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459" w:rsidRPr="004F1E5B" w:rsidRDefault="001E4459" w:rsidP="004F1E5B">
      <w:pPr>
        <w:spacing w:after="0"/>
        <w:jc w:val="both"/>
        <w:rPr>
          <w:rFonts w:ascii="Times New Roman" w:hAnsi="Times New Roman" w:cs="Times New Roman"/>
          <w:b/>
          <w:bCs/>
          <w:sz w:val="32"/>
          <w:szCs w:val="32"/>
        </w:rPr>
      </w:pPr>
      <w:r w:rsidRPr="004F1E5B">
        <w:rPr>
          <w:rFonts w:ascii="Times New Roman" w:hAnsi="Times New Roman" w:cs="Times New Roman"/>
          <w:b/>
          <w:bCs/>
          <w:sz w:val="32"/>
          <w:szCs w:val="32"/>
        </w:rPr>
        <w:t xml:space="preserve">Production of third generation biofuel from oleaginous bacteria- </w:t>
      </w:r>
      <w:proofErr w:type="gramStart"/>
      <w:r w:rsidRPr="004F1E5B">
        <w:rPr>
          <w:rFonts w:ascii="Times New Roman" w:hAnsi="Times New Roman" w:cs="Times New Roman"/>
          <w:b/>
          <w:bCs/>
          <w:sz w:val="32"/>
          <w:szCs w:val="32"/>
        </w:rPr>
        <w:t>an</w:t>
      </w:r>
      <w:proofErr w:type="gramEnd"/>
      <w:r w:rsidRPr="004F1E5B">
        <w:rPr>
          <w:rFonts w:ascii="Times New Roman" w:hAnsi="Times New Roman" w:cs="Times New Roman"/>
          <w:b/>
          <w:bCs/>
          <w:sz w:val="32"/>
          <w:szCs w:val="32"/>
        </w:rPr>
        <w:t xml:space="preserve"> approach for utilization of lignocellulosic substrates biodiesel production</w:t>
      </w:r>
    </w:p>
    <w:p w:rsidR="00851BF9" w:rsidRDefault="00851BF9" w:rsidP="004F1E5B">
      <w:pPr>
        <w:spacing w:after="0"/>
        <w:jc w:val="both"/>
        <w:rPr>
          <w:rFonts w:ascii="Times New Roman" w:hAnsi="Times New Roman" w:cs="Times New Roman"/>
          <w:sz w:val="20"/>
          <w:szCs w:val="20"/>
        </w:rPr>
      </w:pPr>
    </w:p>
    <w:p w:rsidR="00605C38" w:rsidRPr="00974A35" w:rsidRDefault="00605C38" w:rsidP="00605C38">
      <w:pPr>
        <w:rPr>
          <w:b/>
          <w:bCs/>
        </w:rPr>
      </w:pPr>
      <w:r w:rsidRPr="00974A35">
        <w:rPr>
          <w:b/>
          <w:bCs/>
        </w:rPr>
        <w:t>Authors</w:t>
      </w:r>
    </w:p>
    <w:p w:rsidR="00605C38" w:rsidRPr="00375A2A" w:rsidRDefault="00605C38" w:rsidP="00605C38">
      <w:pPr>
        <w:rPr>
          <w:b/>
          <w:bCs/>
        </w:rPr>
      </w:pPr>
      <w:r w:rsidRPr="00375A2A">
        <w:rPr>
          <w:b/>
          <w:bCs/>
        </w:rPr>
        <w:t xml:space="preserve">1)     </w:t>
      </w:r>
      <w:proofErr w:type="spellStart"/>
      <w:r w:rsidRPr="00375A2A">
        <w:rPr>
          <w:b/>
          <w:bCs/>
        </w:rPr>
        <w:t>Raja</w:t>
      </w:r>
      <w:r w:rsidR="00706780">
        <w:rPr>
          <w:b/>
          <w:bCs/>
        </w:rPr>
        <w:t>k</w:t>
      </w:r>
      <w:r w:rsidRPr="00375A2A">
        <w:rPr>
          <w:b/>
          <w:bCs/>
        </w:rPr>
        <w:t>umari</w:t>
      </w:r>
      <w:proofErr w:type="spellEnd"/>
      <w:r w:rsidR="00706780">
        <w:rPr>
          <w:b/>
          <w:bCs/>
        </w:rPr>
        <w:t xml:space="preserve"> </w:t>
      </w:r>
      <w:proofErr w:type="spellStart"/>
      <w:r w:rsidR="00706780">
        <w:rPr>
          <w:b/>
          <w:bCs/>
        </w:rPr>
        <w:t>Pandiyan</w:t>
      </w:r>
      <w:proofErr w:type="spellEnd"/>
      <w:r w:rsidR="008B5A89" w:rsidRPr="00375A2A">
        <w:rPr>
          <w:b/>
          <w:bCs/>
        </w:rPr>
        <w:t xml:space="preserve"> </w:t>
      </w:r>
      <w:r w:rsidRPr="00375A2A">
        <w:rPr>
          <w:b/>
          <w:bCs/>
          <w:vertAlign w:val="superscript"/>
        </w:rPr>
        <w:t xml:space="preserve">(1)           </w:t>
      </w:r>
    </w:p>
    <w:p w:rsidR="00605C38" w:rsidRPr="00375A2A" w:rsidRDefault="00605C38" w:rsidP="00605C38">
      <w:pPr>
        <w:rPr>
          <w:b/>
          <w:bCs/>
        </w:rPr>
      </w:pPr>
      <w:r w:rsidRPr="00375A2A">
        <w:rPr>
          <w:b/>
          <w:bCs/>
        </w:rPr>
        <w:t xml:space="preserve">        School Of Life Sciences</w:t>
      </w:r>
    </w:p>
    <w:p w:rsidR="00605C38" w:rsidRPr="00375A2A" w:rsidRDefault="00605C38" w:rsidP="00605C38">
      <w:pPr>
        <w:rPr>
          <w:b/>
          <w:bCs/>
        </w:rPr>
      </w:pPr>
      <w:r w:rsidRPr="00375A2A">
        <w:rPr>
          <w:b/>
          <w:bCs/>
        </w:rPr>
        <w:t xml:space="preserve">        Bharathidasan University</w:t>
      </w:r>
    </w:p>
    <w:p w:rsidR="00605C38" w:rsidRPr="00375A2A" w:rsidRDefault="00605C38" w:rsidP="00605C38">
      <w:pPr>
        <w:rPr>
          <w:b/>
          <w:bCs/>
        </w:rPr>
      </w:pPr>
      <w:r w:rsidRPr="00375A2A">
        <w:rPr>
          <w:b/>
          <w:bCs/>
        </w:rPr>
        <w:t xml:space="preserve">        Mail.id: </w:t>
      </w:r>
      <w:r w:rsidR="00375A2A">
        <w:rPr>
          <w:b/>
          <w:bCs/>
        </w:rPr>
        <w:t>nandhjara2000@gmail.com</w:t>
      </w:r>
    </w:p>
    <w:p w:rsidR="00605C38" w:rsidRPr="00375A2A" w:rsidRDefault="00605C38" w:rsidP="00605C38">
      <w:pPr>
        <w:rPr>
          <w:b/>
          <w:bCs/>
        </w:rPr>
      </w:pPr>
      <w:r w:rsidRPr="00375A2A">
        <w:rPr>
          <w:b/>
          <w:bCs/>
        </w:rPr>
        <w:t xml:space="preserve">  2)   </w:t>
      </w:r>
      <w:proofErr w:type="spellStart"/>
      <w:r w:rsidRPr="00375A2A">
        <w:rPr>
          <w:b/>
          <w:bCs/>
        </w:rPr>
        <w:t>S</w:t>
      </w:r>
      <w:r w:rsidR="008B5A89" w:rsidRPr="00375A2A">
        <w:rPr>
          <w:b/>
          <w:bCs/>
        </w:rPr>
        <w:t>negalatha</w:t>
      </w:r>
      <w:proofErr w:type="spellEnd"/>
      <w:r w:rsidR="008B5A89" w:rsidRPr="00375A2A">
        <w:rPr>
          <w:b/>
          <w:bCs/>
        </w:rPr>
        <w:t xml:space="preserve"> D </w:t>
      </w:r>
      <w:r w:rsidRPr="00375A2A">
        <w:rPr>
          <w:b/>
          <w:bCs/>
          <w:vertAlign w:val="superscript"/>
        </w:rPr>
        <w:t>(2)</w:t>
      </w:r>
    </w:p>
    <w:p w:rsidR="00605C38" w:rsidRPr="00375A2A" w:rsidRDefault="00605C38" w:rsidP="00605C38">
      <w:pPr>
        <w:rPr>
          <w:b/>
          <w:bCs/>
        </w:rPr>
      </w:pPr>
      <w:r w:rsidRPr="00375A2A">
        <w:rPr>
          <w:b/>
          <w:bCs/>
        </w:rPr>
        <w:t xml:space="preserve">         School Of Life Sciences</w:t>
      </w:r>
    </w:p>
    <w:p w:rsidR="00605C38" w:rsidRPr="00375A2A" w:rsidRDefault="00605C38" w:rsidP="00605C38">
      <w:pPr>
        <w:rPr>
          <w:b/>
          <w:bCs/>
        </w:rPr>
      </w:pPr>
      <w:r w:rsidRPr="00375A2A">
        <w:rPr>
          <w:b/>
          <w:bCs/>
        </w:rPr>
        <w:t xml:space="preserve">         Bharathidasan University</w:t>
      </w:r>
    </w:p>
    <w:p w:rsidR="00605C38" w:rsidRPr="00375A2A" w:rsidRDefault="00605C38" w:rsidP="00605C38">
      <w:pPr>
        <w:rPr>
          <w:b/>
          <w:bCs/>
        </w:rPr>
      </w:pPr>
      <w:r w:rsidRPr="00375A2A">
        <w:rPr>
          <w:b/>
          <w:bCs/>
        </w:rPr>
        <w:t xml:space="preserve">         Mail.id: </w:t>
      </w:r>
      <w:r w:rsidR="00375A2A">
        <w:rPr>
          <w:b/>
          <w:bCs/>
        </w:rPr>
        <w:t>snegalathasls2025@gmail.com</w:t>
      </w:r>
    </w:p>
    <w:p w:rsidR="00C87E51" w:rsidRPr="00C87E51" w:rsidRDefault="00C87E51" w:rsidP="00C87E51">
      <w:pPr>
        <w:spacing w:after="0"/>
        <w:jc w:val="both"/>
        <w:rPr>
          <w:rFonts w:ascii="Times New Roman" w:hAnsi="Times New Roman" w:cs="Times New Roman"/>
          <w:b/>
          <w:bCs/>
          <w:sz w:val="20"/>
          <w:szCs w:val="20"/>
        </w:rPr>
      </w:pPr>
      <w:r w:rsidRPr="00C87E51">
        <w:rPr>
          <w:rFonts w:ascii="Times New Roman" w:hAnsi="Times New Roman" w:cs="Times New Roman"/>
          <w:b/>
          <w:bCs/>
          <w:sz w:val="20"/>
          <w:szCs w:val="20"/>
        </w:rPr>
        <w:t xml:space="preserve">Abstract </w:t>
      </w:r>
    </w:p>
    <w:p w:rsidR="00C87E51" w:rsidRPr="00C87E51" w:rsidRDefault="00C87E51" w:rsidP="00C87E51">
      <w:pPr>
        <w:spacing w:after="0"/>
        <w:jc w:val="both"/>
        <w:rPr>
          <w:rFonts w:ascii="Times New Roman" w:hAnsi="Times New Roman" w:cs="Times New Roman"/>
          <w:sz w:val="20"/>
          <w:szCs w:val="20"/>
        </w:rPr>
      </w:pPr>
    </w:p>
    <w:p w:rsidR="00C87E51" w:rsidRPr="00C87E51" w:rsidRDefault="00C87E51" w:rsidP="00C87E51">
      <w:pPr>
        <w:jc w:val="both"/>
        <w:rPr>
          <w:rFonts w:ascii="Times New Roman" w:hAnsi="Times New Roman" w:cs="Times New Roman"/>
          <w:sz w:val="20"/>
          <w:szCs w:val="20"/>
        </w:rPr>
      </w:pPr>
      <w:r w:rsidRPr="00C87E51">
        <w:rPr>
          <w:rFonts w:ascii="Times New Roman" w:hAnsi="Times New Roman" w:cs="Times New Roman"/>
          <w:sz w:val="20"/>
          <w:szCs w:val="20"/>
        </w:rPr>
        <w:t>Population growth is a serious issue nowadays since it is increasing at an alarming rate while the earth's resources are still being degraded.</w:t>
      </w:r>
      <w:r w:rsidRPr="00C87E51">
        <w:rPr>
          <w:sz w:val="20"/>
          <w:szCs w:val="20"/>
        </w:rPr>
        <w:t xml:space="preserve"> </w:t>
      </w:r>
      <w:r w:rsidRPr="00C87E51">
        <w:rPr>
          <w:rFonts w:ascii="Times New Roman" w:hAnsi="Times New Roman" w:cs="Times New Roman"/>
          <w:sz w:val="20"/>
          <w:szCs w:val="20"/>
        </w:rPr>
        <w:t>Resources for conventional fossil fuels are exhausted and unsustainable.  Alternatives to fossil fuels include biofuels. They possess qualities such as sustainability, low production costs, great productivity, short incubation times, etc. Oleaginous microorganisms are used in producing third generation biofuels to overcome the drawbacks of the first and second generation.</w:t>
      </w:r>
      <w:r>
        <w:rPr>
          <w:rFonts w:ascii="Times New Roman" w:hAnsi="Times New Roman" w:cs="Times New Roman"/>
          <w:sz w:val="20"/>
          <w:szCs w:val="20"/>
        </w:rPr>
        <w:t xml:space="preserve"> </w:t>
      </w:r>
      <w:r w:rsidRPr="00C87E51">
        <w:rPr>
          <w:rFonts w:ascii="Times New Roman" w:hAnsi="Times New Roman" w:cs="Times New Roman"/>
          <w:sz w:val="20"/>
          <w:szCs w:val="20"/>
        </w:rPr>
        <w:t>Single cell oil is the name given to the lipid that the microorganisms create. The biofuel production from oleaginous bacteria is the recent interest area in the research field which uses lignocellulosic biomass as their substrate. This review discussed the lipid contents in bacteria and its extraction by bioprocessing technologies and the utilization of lignocellulosic biomass.</w:t>
      </w:r>
    </w:p>
    <w:p w:rsidR="00C87E51" w:rsidRPr="00C87E51" w:rsidRDefault="00C87E51" w:rsidP="00C87E51">
      <w:pPr>
        <w:spacing w:after="0"/>
        <w:jc w:val="both"/>
        <w:rPr>
          <w:rFonts w:ascii="Times New Roman" w:hAnsi="Times New Roman" w:cs="Times New Roman"/>
          <w:sz w:val="20"/>
          <w:szCs w:val="20"/>
        </w:rPr>
      </w:pPr>
      <w:r w:rsidRPr="00C87E51">
        <w:rPr>
          <w:rFonts w:ascii="Times New Roman" w:hAnsi="Times New Roman" w:cs="Times New Roman"/>
          <w:b/>
          <w:bCs/>
          <w:sz w:val="20"/>
          <w:szCs w:val="20"/>
        </w:rPr>
        <w:t>Keywords;</w:t>
      </w:r>
      <w:r w:rsidR="00287C2A">
        <w:rPr>
          <w:rFonts w:ascii="Times New Roman" w:hAnsi="Times New Roman" w:cs="Times New Roman"/>
          <w:b/>
          <w:bCs/>
          <w:sz w:val="20"/>
          <w:szCs w:val="20"/>
        </w:rPr>
        <w:t xml:space="preserve"> </w:t>
      </w:r>
      <w:r w:rsidR="00287C2A" w:rsidRPr="00066E37">
        <w:rPr>
          <w:rFonts w:ascii="Times New Roman" w:hAnsi="Times New Roman" w:cs="Times New Roman"/>
          <w:sz w:val="20"/>
          <w:szCs w:val="20"/>
        </w:rPr>
        <w:t>Oleaginous</w:t>
      </w:r>
      <w:r w:rsidR="00287C2A">
        <w:rPr>
          <w:rFonts w:ascii="Times New Roman" w:hAnsi="Times New Roman" w:cs="Times New Roman"/>
          <w:b/>
          <w:bCs/>
          <w:sz w:val="20"/>
          <w:szCs w:val="20"/>
        </w:rPr>
        <w:t xml:space="preserve"> </w:t>
      </w:r>
      <w:r w:rsidRPr="00C87E51">
        <w:rPr>
          <w:rFonts w:ascii="Times New Roman" w:hAnsi="Times New Roman" w:cs="Times New Roman"/>
          <w:sz w:val="20"/>
          <w:szCs w:val="20"/>
        </w:rPr>
        <w:t>microbes,</w:t>
      </w:r>
      <w:r>
        <w:rPr>
          <w:rFonts w:ascii="Times New Roman" w:hAnsi="Times New Roman" w:cs="Times New Roman"/>
          <w:sz w:val="20"/>
          <w:szCs w:val="20"/>
        </w:rPr>
        <w:t xml:space="preserve"> </w:t>
      </w:r>
      <w:r w:rsidRPr="00C87E51">
        <w:rPr>
          <w:rFonts w:ascii="Times New Roman" w:hAnsi="Times New Roman" w:cs="Times New Roman"/>
          <w:sz w:val="20"/>
          <w:szCs w:val="20"/>
        </w:rPr>
        <w:t>lignocelluloses,</w:t>
      </w:r>
      <w:r>
        <w:rPr>
          <w:rFonts w:ascii="Times New Roman" w:hAnsi="Times New Roman" w:cs="Times New Roman"/>
          <w:sz w:val="20"/>
          <w:szCs w:val="20"/>
        </w:rPr>
        <w:t xml:space="preserve"> </w:t>
      </w:r>
      <w:r w:rsidRPr="00C87E51">
        <w:rPr>
          <w:rFonts w:ascii="Times New Roman" w:hAnsi="Times New Roman" w:cs="Times New Roman"/>
          <w:sz w:val="20"/>
          <w:szCs w:val="20"/>
        </w:rPr>
        <w:t>transesterification, metabolic engineering</w:t>
      </w:r>
    </w:p>
    <w:p w:rsidR="00C87E51" w:rsidRDefault="00C87E51" w:rsidP="004F1E5B">
      <w:pPr>
        <w:spacing w:after="0"/>
        <w:jc w:val="both"/>
      </w:pPr>
    </w:p>
    <w:p w:rsidR="00851BF9" w:rsidRPr="004F1E5B" w:rsidRDefault="00851BF9" w:rsidP="004F1E5B">
      <w:pPr>
        <w:spacing w:after="0"/>
        <w:jc w:val="both"/>
        <w:rPr>
          <w:rFonts w:ascii="Times New Roman" w:hAnsi="Times New Roman" w:cs="Times New Roman"/>
          <w:b/>
          <w:bCs/>
          <w:sz w:val="20"/>
          <w:szCs w:val="20"/>
        </w:rPr>
      </w:pPr>
      <w:r w:rsidRPr="004F1E5B">
        <w:rPr>
          <w:rFonts w:ascii="Times New Roman" w:hAnsi="Times New Roman" w:cs="Times New Roman"/>
          <w:b/>
          <w:bCs/>
          <w:sz w:val="20"/>
          <w:szCs w:val="20"/>
        </w:rPr>
        <w:t xml:space="preserve">Introduction  </w:t>
      </w:r>
    </w:p>
    <w:p w:rsidR="0095087B" w:rsidRPr="00EE6681" w:rsidRDefault="00EE6681" w:rsidP="004F1E5B">
      <w:pPr>
        <w:spacing w:after="0"/>
        <w:jc w:val="both"/>
        <w:rPr>
          <w:rFonts w:ascii="Times New Roman" w:hAnsi="Times New Roman" w:cs="Times New Roman"/>
          <w:color w:val="212121"/>
          <w:sz w:val="20"/>
          <w:szCs w:val="20"/>
          <w:shd w:val="clear" w:color="auto" w:fill="FFFFFF"/>
        </w:rPr>
      </w:pPr>
      <w:r>
        <w:rPr>
          <w:rFonts w:ascii="Times New Roman" w:hAnsi="Times New Roman" w:cs="Times New Roman"/>
          <w:sz w:val="20"/>
          <w:szCs w:val="20"/>
        </w:rPr>
        <w:t xml:space="preserve">          </w:t>
      </w:r>
      <w:r w:rsidR="00A7059C" w:rsidRPr="004F1E5B">
        <w:rPr>
          <w:rFonts w:ascii="Times New Roman" w:hAnsi="Times New Roman" w:cs="Times New Roman"/>
          <w:sz w:val="20"/>
          <w:szCs w:val="20"/>
        </w:rPr>
        <w:t>Rapid population increase, grossly unbalanced provision of food, declining petroleum reserves, and depletion of natural resources have all triggered the emergence of the world's energy threats</w:t>
      </w:r>
      <w:r w:rsidR="00A7059C" w:rsidRPr="004F1E5B">
        <w:rPr>
          <w:rFonts w:ascii="Times New Roman" w:hAnsi="Times New Roman" w:cs="Times New Roman"/>
          <w:color w:val="212121"/>
          <w:sz w:val="20"/>
          <w:szCs w:val="20"/>
          <w:shd w:val="clear" w:color="auto" w:fill="FFFFFF"/>
        </w:rPr>
        <w:t xml:space="preserve"> </w:t>
      </w:r>
      <w:r w:rsidR="00B9200C" w:rsidRPr="004F1E5B">
        <w:rPr>
          <w:rFonts w:ascii="Times New Roman" w:hAnsi="Times New Roman" w:cs="Times New Roman"/>
          <w:color w:val="212121"/>
          <w:sz w:val="20"/>
          <w:szCs w:val="20"/>
          <w:shd w:val="clear" w:color="auto" w:fill="FFFFFF"/>
        </w:rPr>
        <w:t>[1].</w:t>
      </w:r>
      <w:r w:rsidR="00F06EA4" w:rsidRPr="004F1E5B">
        <w:rPr>
          <w:rFonts w:ascii="Times New Roman" w:hAnsi="Times New Roman" w:cs="Times New Roman"/>
          <w:sz w:val="20"/>
          <w:szCs w:val="20"/>
        </w:rPr>
        <w:t xml:space="preserve"> </w:t>
      </w:r>
      <w:r w:rsidR="00F06EA4" w:rsidRPr="004F1E5B">
        <w:rPr>
          <w:rFonts w:ascii="Times New Roman" w:hAnsi="Times New Roman" w:cs="Times New Roman"/>
          <w:color w:val="212121"/>
          <w:sz w:val="20"/>
          <w:szCs w:val="20"/>
          <w:shd w:val="clear" w:color="auto" w:fill="FFFFFF"/>
        </w:rPr>
        <w:t xml:space="preserve">Approximately eight times more fossil fuels have been consumed since 1950 than there were in 1950, and this trend has been relatively constant since 1980[2].  </w:t>
      </w:r>
      <w:r w:rsidR="003108F0" w:rsidRPr="004F1E5B">
        <w:rPr>
          <w:rFonts w:ascii="Times New Roman" w:hAnsi="Times New Roman" w:cs="Times New Roman"/>
          <w:color w:val="212121"/>
          <w:sz w:val="20"/>
          <w:szCs w:val="20"/>
          <w:shd w:val="clear" w:color="auto" w:fill="FFFFFF"/>
        </w:rPr>
        <w:t xml:space="preserve">Along with the rising petroleum price, the reserves of fossil fuels are exhausted, non-renewable, and </w:t>
      </w:r>
      <w:r w:rsidR="00A2285D" w:rsidRPr="004F1E5B">
        <w:rPr>
          <w:rFonts w:ascii="Times New Roman" w:hAnsi="Times New Roman" w:cs="Times New Roman"/>
          <w:color w:val="212121"/>
          <w:sz w:val="20"/>
          <w:szCs w:val="20"/>
          <w:shd w:val="clear" w:color="auto" w:fill="FFFFFF"/>
        </w:rPr>
        <w:t>exploiting the natural environment.</w:t>
      </w:r>
      <w:r w:rsidR="00BE0955" w:rsidRPr="004F1E5B">
        <w:rPr>
          <w:rFonts w:ascii="Times New Roman" w:hAnsi="Times New Roman" w:cs="Times New Roman"/>
          <w:color w:val="212121"/>
          <w:sz w:val="20"/>
          <w:szCs w:val="20"/>
          <w:shd w:val="clear" w:color="auto" w:fill="FFFFFF"/>
        </w:rPr>
        <w:t xml:space="preserve"> </w:t>
      </w:r>
      <w:r w:rsidR="003108F0" w:rsidRPr="004F1E5B">
        <w:rPr>
          <w:rFonts w:ascii="Times New Roman" w:hAnsi="Times New Roman" w:cs="Times New Roman"/>
          <w:color w:val="212121"/>
          <w:sz w:val="20"/>
          <w:szCs w:val="20"/>
          <w:shd w:val="clear" w:color="auto" w:fill="FFFFFF"/>
        </w:rPr>
        <w:t>To cope with these issues, we need a novel approach to sustainable utilization of energy.</w:t>
      </w:r>
      <w:r w:rsidR="00860A9F" w:rsidRPr="004F1E5B">
        <w:rPr>
          <w:rFonts w:ascii="Times New Roman" w:hAnsi="Times New Roman" w:cs="Times New Roman"/>
          <w:sz w:val="20"/>
          <w:szCs w:val="20"/>
        </w:rPr>
        <w:t xml:space="preserve"> </w:t>
      </w:r>
      <w:r w:rsidR="00860A9F" w:rsidRPr="004F1E5B">
        <w:rPr>
          <w:rFonts w:ascii="Times New Roman" w:hAnsi="Times New Roman" w:cs="Times New Roman"/>
          <w:color w:val="212121"/>
          <w:sz w:val="20"/>
          <w:szCs w:val="20"/>
          <w:shd w:val="clear" w:color="auto" w:fill="FFFFFF"/>
        </w:rPr>
        <w:t xml:space="preserve">Biodiesel is one </w:t>
      </w:r>
      <w:r w:rsidR="00E17F0F" w:rsidRPr="004F1E5B">
        <w:rPr>
          <w:rFonts w:ascii="Times New Roman" w:hAnsi="Times New Roman" w:cs="Times New Roman"/>
          <w:color w:val="212121"/>
          <w:sz w:val="20"/>
          <w:szCs w:val="20"/>
          <w:shd w:val="clear" w:color="auto" w:fill="FFFFFF"/>
        </w:rPr>
        <w:t xml:space="preserve">such </w:t>
      </w:r>
      <w:r w:rsidR="00860A9F" w:rsidRPr="004F1E5B">
        <w:rPr>
          <w:rFonts w:ascii="Times New Roman" w:hAnsi="Times New Roman" w:cs="Times New Roman"/>
          <w:color w:val="212121"/>
          <w:sz w:val="20"/>
          <w:szCs w:val="20"/>
          <w:shd w:val="clear" w:color="auto" w:fill="FFFFFF"/>
        </w:rPr>
        <w:t xml:space="preserve">forms of renewable energy. It is made from renewable biomass by </w:t>
      </w:r>
      <w:proofErr w:type="spellStart"/>
      <w:r w:rsidR="00860A9F" w:rsidRPr="004F1E5B">
        <w:rPr>
          <w:rFonts w:ascii="Times New Roman" w:hAnsi="Times New Roman" w:cs="Times New Roman"/>
          <w:color w:val="212121"/>
          <w:sz w:val="20"/>
          <w:szCs w:val="20"/>
          <w:shd w:val="clear" w:color="auto" w:fill="FFFFFF"/>
        </w:rPr>
        <w:t>transesterifying</w:t>
      </w:r>
      <w:proofErr w:type="spellEnd"/>
      <w:r w:rsidR="00860A9F" w:rsidRPr="004F1E5B">
        <w:rPr>
          <w:rFonts w:ascii="Times New Roman" w:hAnsi="Times New Roman" w:cs="Times New Roman"/>
          <w:color w:val="212121"/>
          <w:sz w:val="20"/>
          <w:szCs w:val="20"/>
          <w:shd w:val="clear" w:color="auto" w:fill="FFFFFF"/>
        </w:rPr>
        <w:t xml:space="preserve"> </w:t>
      </w:r>
      <w:proofErr w:type="spellStart"/>
      <w:r w:rsidR="00860A9F" w:rsidRPr="004F1E5B">
        <w:rPr>
          <w:rFonts w:ascii="Times New Roman" w:hAnsi="Times New Roman" w:cs="Times New Roman"/>
          <w:color w:val="212121"/>
          <w:sz w:val="20"/>
          <w:szCs w:val="20"/>
          <w:shd w:val="clear" w:color="auto" w:fill="FFFFFF"/>
        </w:rPr>
        <w:t>triacylglycerols</w:t>
      </w:r>
      <w:proofErr w:type="spellEnd"/>
      <w:r w:rsidR="00860A9F" w:rsidRPr="004F1E5B">
        <w:rPr>
          <w:rFonts w:ascii="Times New Roman" w:hAnsi="Times New Roman" w:cs="Times New Roman"/>
          <w:color w:val="212121"/>
          <w:sz w:val="20"/>
          <w:szCs w:val="20"/>
          <w:shd w:val="clear" w:color="auto" w:fill="FFFFFF"/>
        </w:rPr>
        <w:t xml:space="preserve">, which results in </w:t>
      </w:r>
      <w:proofErr w:type="spellStart"/>
      <w:r w:rsidR="00860A9F" w:rsidRPr="004F1E5B">
        <w:rPr>
          <w:rFonts w:ascii="Times New Roman" w:hAnsi="Times New Roman" w:cs="Times New Roman"/>
          <w:color w:val="212121"/>
          <w:sz w:val="20"/>
          <w:szCs w:val="20"/>
          <w:shd w:val="clear" w:color="auto" w:fill="FFFFFF"/>
        </w:rPr>
        <w:t>monoalkyl</w:t>
      </w:r>
      <w:proofErr w:type="spellEnd"/>
      <w:r w:rsidR="00860A9F" w:rsidRPr="004F1E5B">
        <w:rPr>
          <w:rFonts w:ascii="Times New Roman" w:hAnsi="Times New Roman" w:cs="Times New Roman"/>
          <w:color w:val="212121"/>
          <w:sz w:val="20"/>
          <w:szCs w:val="20"/>
          <w:shd w:val="clear" w:color="auto" w:fill="FFFFFF"/>
        </w:rPr>
        <w:t xml:space="preserve"> esters of long-chain fatty acids with short-chain alcohols, such as fatty acid methyl esters (FAMEs) and fatty acid ethyl esters (FAEEs).  In comparison to petroleum diesel, biodiesel has a higher O2 content, higher combustion efficiency, and a lower sulfur and aromatic component. They are environmentally friendly, have a higher cetane number, as well as a higher flash point.</w:t>
      </w:r>
      <w:r w:rsidR="00BE0955" w:rsidRPr="004F1E5B">
        <w:rPr>
          <w:rFonts w:ascii="Times New Roman" w:hAnsi="Times New Roman" w:cs="Times New Roman"/>
          <w:color w:val="212121"/>
          <w:sz w:val="20"/>
          <w:szCs w:val="20"/>
          <w:shd w:val="clear" w:color="auto" w:fill="FFFFFF"/>
        </w:rPr>
        <w:t xml:space="preserve"> </w:t>
      </w:r>
      <w:r w:rsidR="00860A9F" w:rsidRPr="004F1E5B">
        <w:rPr>
          <w:rFonts w:ascii="Times New Roman" w:hAnsi="Times New Roman" w:cs="Times New Roman"/>
          <w:color w:val="212121"/>
          <w:sz w:val="20"/>
          <w:szCs w:val="20"/>
          <w:shd w:val="clear" w:color="auto" w:fill="FFFFFF"/>
        </w:rPr>
        <w:t>It emits less greenhouse gases than standard diesel and does not increase atmospheric carbon dioxide or sulfur concentrations</w:t>
      </w:r>
      <w:r w:rsidR="00C87E51">
        <w:rPr>
          <w:rFonts w:ascii="Times New Roman" w:hAnsi="Times New Roman" w:cs="Times New Roman"/>
          <w:color w:val="212121"/>
          <w:sz w:val="20"/>
          <w:szCs w:val="20"/>
          <w:shd w:val="clear" w:color="auto" w:fill="FFFFFF"/>
        </w:rPr>
        <w:t xml:space="preserve"> </w:t>
      </w:r>
      <w:r w:rsidR="00BE0955" w:rsidRPr="004F1E5B">
        <w:rPr>
          <w:rFonts w:ascii="Times New Roman" w:hAnsi="Times New Roman" w:cs="Times New Roman"/>
          <w:color w:val="212121"/>
          <w:sz w:val="20"/>
          <w:szCs w:val="20"/>
          <w:shd w:val="clear" w:color="auto" w:fill="FFFFFF"/>
        </w:rPr>
        <w:t>[3-6]</w:t>
      </w:r>
      <w:r w:rsidR="00860A9F" w:rsidRPr="004F1E5B">
        <w:rPr>
          <w:rFonts w:ascii="Times New Roman" w:hAnsi="Times New Roman" w:cs="Times New Roman"/>
          <w:color w:val="212121"/>
          <w:sz w:val="20"/>
          <w:szCs w:val="20"/>
          <w:shd w:val="clear" w:color="auto" w:fill="FFFFFF"/>
        </w:rPr>
        <w:t>.</w:t>
      </w:r>
      <w:r w:rsidR="006D3CBD" w:rsidRPr="004F1E5B">
        <w:rPr>
          <w:rStyle w:val="Hyperlink"/>
          <w:rFonts w:ascii="Times New Roman" w:hAnsi="Times New Roman" w:cs="Times New Roman"/>
          <w:color w:val="252525"/>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Four</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 generations</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 of</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 biodiesel </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2yp7ui"/>
          <w:rFonts w:ascii="Times New Roman" w:hAnsi="Times New Roman" w:cs="Times New Roman"/>
          <w:color w:val="000000" w:themeColor="text1"/>
          <w:sz w:val="20"/>
          <w:szCs w:val="20"/>
          <w:shd w:val="clear" w:color="auto" w:fill="FFFFFF"/>
        </w:rPr>
        <w:t>were </w:t>
      </w:r>
      <w:r w:rsidR="00C87E51">
        <w:rPr>
          <w:rStyle w:val="css-2yp7ui"/>
          <w:rFonts w:ascii="Times New Roman" w:hAnsi="Times New Roman" w:cs="Times New Roman"/>
          <w:color w:val="000000" w:themeColor="text1"/>
          <w:sz w:val="20"/>
          <w:szCs w:val="20"/>
          <w:shd w:val="clear" w:color="auto" w:fill="FFFFFF"/>
        </w:rPr>
        <w:t xml:space="preserve"> </w:t>
      </w:r>
      <w:r w:rsidR="006D3CBD" w:rsidRPr="004F1E5B">
        <w:rPr>
          <w:rStyle w:val="css-2yp7ui"/>
          <w:rFonts w:ascii="Times New Roman" w:hAnsi="Times New Roman" w:cs="Times New Roman"/>
          <w:color w:val="000000" w:themeColor="text1"/>
          <w:sz w:val="20"/>
          <w:szCs w:val="20"/>
          <w:shd w:val="clear" w:color="auto" w:fill="FFFFFF"/>
        </w:rPr>
        <w:t>identified based </w:t>
      </w:r>
      <w:r w:rsidR="006D3CBD" w:rsidRPr="004F1E5B">
        <w:rPr>
          <w:rStyle w:val="css-15iwe0d"/>
          <w:rFonts w:ascii="Times New Roman" w:hAnsi="Times New Roman" w:cs="Times New Roman"/>
          <w:color w:val="000000" w:themeColor="text1"/>
          <w:sz w:val="20"/>
          <w:szCs w:val="20"/>
          <w:shd w:val="clear" w:color="auto" w:fill="FFFFFF"/>
        </w:rPr>
        <w:t>on</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 the </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feedstock</w:t>
      </w:r>
      <w:r w:rsidR="00C87E51">
        <w:rPr>
          <w:rStyle w:val="css-15iwe0d"/>
          <w:rFonts w:ascii="Times New Roman" w:hAnsi="Times New Roman" w:cs="Times New Roman"/>
          <w:color w:val="000000" w:themeColor="text1"/>
          <w:sz w:val="20"/>
          <w:szCs w:val="20"/>
          <w:shd w:val="clear" w:color="auto" w:fill="FFFFFF"/>
        </w:rPr>
        <w:t xml:space="preserve"> </w:t>
      </w:r>
      <w:r w:rsidR="006D3CBD" w:rsidRPr="004F1E5B">
        <w:rPr>
          <w:rStyle w:val="css-15iwe0d"/>
          <w:rFonts w:ascii="Times New Roman" w:hAnsi="Times New Roman" w:cs="Times New Roman"/>
          <w:color w:val="000000" w:themeColor="text1"/>
          <w:sz w:val="20"/>
          <w:szCs w:val="20"/>
          <w:shd w:val="clear" w:color="auto" w:fill="FFFFFF"/>
        </w:rPr>
        <w:t> </w:t>
      </w:r>
      <w:r w:rsidR="006D3CBD" w:rsidRPr="004F1E5B">
        <w:rPr>
          <w:rStyle w:val="css-rh820s"/>
          <w:rFonts w:ascii="Times New Roman" w:hAnsi="Times New Roman" w:cs="Times New Roman"/>
          <w:color w:val="000000" w:themeColor="text1"/>
          <w:sz w:val="20"/>
          <w:szCs w:val="20"/>
          <w:shd w:val="clear" w:color="auto" w:fill="FFFFFF"/>
        </w:rPr>
        <w:t>used</w:t>
      </w:r>
      <w:r w:rsidR="00C87E51">
        <w:rPr>
          <w:rStyle w:val="css-rh820s"/>
          <w:rFonts w:ascii="Times New Roman" w:hAnsi="Times New Roman" w:cs="Times New Roman"/>
          <w:color w:val="000000" w:themeColor="text1"/>
          <w:sz w:val="20"/>
          <w:szCs w:val="20"/>
          <w:shd w:val="clear" w:color="auto" w:fill="FFFFFF"/>
        </w:rPr>
        <w:t xml:space="preserve"> </w:t>
      </w:r>
      <w:r w:rsidR="006D3CBD" w:rsidRPr="004F1E5B">
        <w:rPr>
          <w:rStyle w:val="css-rh820s"/>
          <w:rFonts w:ascii="Times New Roman" w:hAnsi="Times New Roman" w:cs="Times New Roman"/>
          <w:color w:val="000000" w:themeColor="text1"/>
          <w:sz w:val="20"/>
          <w:szCs w:val="20"/>
          <w:shd w:val="clear" w:color="auto" w:fill="FFFFFF"/>
        </w:rPr>
        <w:t> </w:t>
      </w:r>
      <w:r w:rsidR="006D3CBD" w:rsidRPr="004F1E5B">
        <w:rPr>
          <w:rStyle w:val="css-0"/>
          <w:rFonts w:ascii="Times New Roman" w:hAnsi="Times New Roman" w:cs="Times New Roman"/>
          <w:color w:val="000000" w:themeColor="text1"/>
          <w:sz w:val="20"/>
          <w:szCs w:val="20"/>
          <w:shd w:val="clear" w:color="auto" w:fill="FFFFFF"/>
        </w:rPr>
        <w:t>in </w:t>
      </w:r>
      <w:r w:rsidR="00C87E51">
        <w:rPr>
          <w:rStyle w:val="css-0"/>
          <w:rFonts w:ascii="Times New Roman" w:hAnsi="Times New Roman" w:cs="Times New Roman"/>
          <w:color w:val="000000" w:themeColor="text1"/>
          <w:sz w:val="20"/>
          <w:szCs w:val="20"/>
          <w:shd w:val="clear" w:color="auto" w:fill="FFFFFF"/>
        </w:rPr>
        <w:t xml:space="preserve"> </w:t>
      </w:r>
      <w:r w:rsidR="006D3CBD" w:rsidRPr="004F1E5B">
        <w:rPr>
          <w:rStyle w:val="css-rh820s"/>
          <w:rFonts w:ascii="Times New Roman" w:hAnsi="Times New Roman" w:cs="Times New Roman"/>
          <w:color w:val="000000" w:themeColor="text1"/>
          <w:sz w:val="20"/>
          <w:szCs w:val="20"/>
          <w:shd w:val="clear" w:color="auto" w:fill="FFFFFF"/>
        </w:rPr>
        <w:t>manufacturing</w:t>
      </w:r>
      <w:r w:rsidR="002057FC" w:rsidRPr="004F1E5B">
        <w:rPr>
          <w:rStyle w:val="css-rh820s"/>
          <w:rFonts w:ascii="Times New Roman" w:hAnsi="Times New Roman" w:cs="Times New Roman"/>
          <w:color w:val="000000" w:themeColor="text1"/>
          <w:sz w:val="20"/>
          <w:szCs w:val="20"/>
          <w:shd w:val="clear" w:color="auto" w:fill="FFFFFF"/>
        </w:rPr>
        <w:t>[7-9]</w:t>
      </w:r>
      <w:r w:rsidR="006D3CBD" w:rsidRPr="004F1E5B">
        <w:rPr>
          <w:rStyle w:val="css-rh820s"/>
          <w:rFonts w:ascii="Times New Roman" w:hAnsi="Times New Roman" w:cs="Times New Roman"/>
          <w:color w:val="000000" w:themeColor="text1"/>
          <w:sz w:val="20"/>
          <w:szCs w:val="20"/>
          <w:shd w:val="clear" w:color="auto" w:fill="FFFFFF"/>
        </w:rPr>
        <w:t>.</w:t>
      </w:r>
      <w:r w:rsidR="00C87E51">
        <w:rPr>
          <w:rStyle w:val="css-rh820s"/>
          <w:rFonts w:ascii="Times New Roman" w:hAnsi="Times New Roman" w:cs="Times New Roman"/>
          <w:color w:val="000000" w:themeColor="text1"/>
          <w:sz w:val="20"/>
          <w:szCs w:val="20"/>
          <w:shd w:val="clear" w:color="auto" w:fill="FFFFFF"/>
        </w:rPr>
        <w:t xml:space="preserve">  </w:t>
      </w:r>
      <w:r w:rsidR="002057FC" w:rsidRPr="004F1E5B">
        <w:rPr>
          <w:rStyle w:val="css-rh820s"/>
          <w:rFonts w:ascii="Times New Roman" w:hAnsi="Times New Roman" w:cs="Times New Roman"/>
          <w:color w:val="000000" w:themeColor="text1"/>
          <w:sz w:val="20"/>
          <w:szCs w:val="20"/>
          <w:shd w:val="clear" w:color="auto" w:fill="FFFFFF"/>
        </w:rPr>
        <w:t xml:space="preserve">First-generation biofuel is created using a variety of dietary sources, including animal fat and edible plant oils. The non-edible feedstock used to make second-generation biofuel includes </w:t>
      </w:r>
      <w:r w:rsidR="002057FC" w:rsidRPr="004F1E5B">
        <w:rPr>
          <w:rStyle w:val="css-rh820s"/>
          <w:rFonts w:ascii="Times New Roman" w:hAnsi="Times New Roman" w:cs="Times New Roman"/>
          <w:color w:val="000000" w:themeColor="text1"/>
          <w:sz w:val="20"/>
          <w:szCs w:val="20"/>
          <w:shd w:val="clear" w:color="auto" w:fill="FFFFFF"/>
        </w:rPr>
        <w:lastRenderedPageBreak/>
        <w:t>things like non-edible oil, food waste, animal-based waste, and crop residue</w:t>
      </w:r>
      <w:r w:rsidR="00C87E51">
        <w:rPr>
          <w:rStyle w:val="css-rh820s"/>
          <w:rFonts w:ascii="Times New Roman" w:hAnsi="Times New Roman" w:cs="Times New Roman"/>
          <w:color w:val="000000" w:themeColor="text1"/>
          <w:sz w:val="20"/>
          <w:szCs w:val="20"/>
          <w:shd w:val="clear" w:color="auto" w:fill="FFFFFF"/>
        </w:rPr>
        <w:t xml:space="preserve"> </w:t>
      </w:r>
      <w:r w:rsidR="00531BB9">
        <w:rPr>
          <w:rStyle w:val="css-rh820s"/>
          <w:rFonts w:ascii="Times New Roman" w:hAnsi="Times New Roman" w:cs="Times New Roman"/>
          <w:color w:val="000000" w:themeColor="text1"/>
          <w:sz w:val="20"/>
          <w:szCs w:val="20"/>
          <w:shd w:val="clear" w:color="auto" w:fill="FFFFFF"/>
        </w:rPr>
        <w:t>[9</w:t>
      </w:r>
      <w:proofErr w:type="gramStart"/>
      <w:r w:rsidR="00531BB9">
        <w:rPr>
          <w:rStyle w:val="css-rh820s"/>
          <w:rFonts w:ascii="Times New Roman" w:hAnsi="Times New Roman" w:cs="Times New Roman"/>
          <w:color w:val="000000" w:themeColor="text1"/>
          <w:sz w:val="20"/>
          <w:szCs w:val="20"/>
          <w:shd w:val="clear" w:color="auto" w:fill="FFFFFF"/>
        </w:rPr>
        <w:t>,</w:t>
      </w:r>
      <w:r w:rsidR="002057FC" w:rsidRPr="004F1E5B">
        <w:rPr>
          <w:rStyle w:val="css-rh820s"/>
          <w:rFonts w:ascii="Times New Roman" w:hAnsi="Times New Roman" w:cs="Times New Roman"/>
          <w:color w:val="000000" w:themeColor="text1"/>
          <w:sz w:val="20"/>
          <w:szCs w:val="20"/>
          <w:shd w:val="clear" w:color="auto" w:fill="FFFFFF"/>
        </w:rPr>
        <w:t>10</w:t>
      </w:r>
      <w:proofErr w:type="gramEnd"/>
      <w:r w:rsidR="002057FC" w:rsidRPr="004F1E5B">
        <w:rPr>
          <w:rStyle w:val="css-rh820s"/>
          <w:rFonts w:ascii="Times New Roman" w:hAnsi="Times New Roman" w:cs="Times New Roman"/>
          <w:color w:val="000000" w:themeColor="text1"/>
          <w:sz w:val="20"/>
          <w:szCs w:val="20"/>
          <w:shd w:val="clear" w:color="auto" w:fill="FFFFFF"/>
        </w:rPr>
        <w:t>]. Microbiologically generated biodiesel is a typ</w:t>
      </w:r>
      <w:r w:rsidR="00007165" w:rsidRPr="004F1E5B">
        <w:rPr>
          <w:rStyle w:val="css-rh820s"/>
          <w:rFonts w:ascii="Times New Roman" w:hAnsi="Times New Roman" w:cs="Times New Roman"/>
          <w:color w:val="000000" w:themeColor="text1"/>
          <w:sz w:val="20"/>
          <w:szCs w:val="20"/>
          <w:shd w:val="clear" w:color="auto" w:fill="FFFFFF"/>
        </w:rPr>
        <w:t>e of third-generation biofuel. [12-14].</w:t>
      </w:r>
      <w:r w:rsidR="00C87E51">
        <w:rPr>
          <w:rStyle w:val="css-rh820s"/>
          <w:rFonts w:ascii="Times New Roman" w:hAnsi="Times New Roman" w:cs="Times New Roman"/>
          <w:color w:val="000000" w:themeColor="text1"/>
          <w:sz w:val="20"/>
          <w:szCs w:val="20"/>
          <w:shd w:val="clear" w:color="auto" w:fill="FFFFFF"/>
        </w:rPr>
        <w:t xml:space="preserve"> </w:t>
      </w:r>
      <w:r w:rsidR="002057FC" w:rsidRPr="004F1E5B">
        <w:rPr>
          <w:rStyle w:val="css-rh820s"/>
          <w:rFonts w:ascii="Times New Roman" w:hAnsi="Times New Roman" w:cs="Times New Roman"/>
          <w:color w:val="000000" w:themeColor="text1"/>
          <w:sz w:val="20"/>
          <w:szCs w:val="20"/>
          <w:shd w:val="clear" w:color="auto" w:fill="FFFFFF"/>
        </w:rPr>
        <w:t>Fourth-generation biofuels are produced via hydro-refining processes similar to those used in the production of petroleum, cutting-edge biochemistry, or novel technologies like Joule's "solar-to-fuel" system, which does not fall u</w:t>
      </w:r>
      <w:r w:rsidR="00007165" w:rsidRPr="004F1E5B">
        <w:rPr>
          <w:rStyle w:val="css-rh820s"/>
          <w:rFonts w:ascii="Times New Roman" w:hAnsi="Times New Roman" w:cs="Times New Roman"/>
          <w:color w:val="000000" w:themeColor="text1"/>
          <w:sz w:val="20"/>
          <w:szCs w:val="20"/>
          <w:shd w:val="clear" w:color="auto" w:fill="FFFFFF"/>
        </w:rPr>
        <w:t>nder any other biofuel category[15]</w:t>
      </w:r>
      <w:r w:rsidR="00007165" w:rsidRPr="004F1E5B">
        <w:rPr>
          <w:rFonts w:ascii="Times New Roman" w:hAnsi="Times New Roman" w:cs="Times New Roman"/>
          <w:sz w:val="20"/>
          <w:szCs w:val="20"/>
        </w:rPr>
        <w:t>.</w:t>
      </w:r>
    </w:p>
    <w:p w:rsidR="00513886" w:rsidRDefault="00513886" w:rsidP="004F1E5B">
      <w:pPr>
        <w:spacing w:after="0"/>
        <w:jc w:val="both"/>
        <w:rPr>
          <w:rFonts w:ascii="Times New Roman" w:hAnsi="Times New Roman" w:cs="Times New Roman"/>
          <w:color w:val="000000" w:themeColor="text1"/>
          <w:sz w:val="20"/>
          <w:szCs w:val="20"/>
        </w:rPr>
      </w:pPr>
    </w:p>
    <w:p w:rsidR="00C87E51" w:rsidRPr="004F1E5B" w:rsidRDefault="00C87E51" w:rsidP="004F1E5B">
      <w:pPr>
        <w:spacing w:after="0"/>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1" locked="0" layoutInCell="1" allowOverlap="1">
            <wp:simplePos x="0" y="0"/>
            <wp:positionH relativeFrom="column">
              <wp:posOffset>775855</wp:posOffset>
            </wp:positionH>
            <wp:positionV relativeFrom="paragraph">
              <wp:posOffset>83127</wp:posOffset>
            </wp:positionV>
            <wp:extent cx="4104005" cy="2303145"/>
            <wp:effectExtent l="0" t="0" r="0" b="1905"/>
            <wp:wrapTight wrapText="bothSides">
              <wp:wrapPolygon edited="0">
                <wp:start x="0" y="0"/>
                <wp:lineTo x="0" y="21439"/>
                <wp:lineTo x="21456" y="21439"/>
                <wp:lineTo x="21456" y="0"/>
                <wp:lineTo x="0" y="0"/>
              </wp:wrapPolygon>
            </wp:wrapTight>
            <wp:docPr id="5" name="Picture 4" descr="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o.png"/>
                    <pic:cNvPicPr>
                      <a:picLocks noChangeAspect="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4104005" cy="2303145"/>
                    </a:xfrm>
                    <a:prstGeom prst="rect">
                      <a:avLst/>
                    </a:prstGeom>
                  </pic:spPr>
                </pic:pic>
              </a:graphicData>
            </a:graphic>
          </wp:anchor>
        </w:drawing>
      </w:r>
    </w:p>
    <w:p w:rsidR="00851BF9" w:rsidRPr="004F1E5B" w:rsidRDefault="00851BF9" w:rsidP="004F1E5B">
      <w:pPr>
        <w:spacing w:after="0"/>
        <w:jc w:val="both"/>
        <w:rPr>
          <w:rFonts w:ascii="Times New Roman" w:hAnsi="Times New Roman" w:cs="Times New Roman"/>
          <w:color w:val="000000" w:themeColor="text1"/>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C87E51" w:rsidRDefault="00C87E51" w:rsidP="004F1E5B">
      <w:pPr>
        <w:spacing w:after="0" w:line="240" w:lineRule="auto"/>
        <w:jc w:val="both"/>
        <w:rPr>
          <w:rFonts w:ascii="Times New Roman" w:eastAsia="Times New Roman" w:hAnsi="Times New Roman" w:cs="Times New Roman"/>
          <w:b/>
          <w:bCs/>
          <w:sz w:val="20"/>
          <w:szCs w:val="20"/>
        </w:rPr>
      </w:pPr>
    </w:p>
    <w:p w:rsidR="00A546BD" w:rsidRDefault="00A546BD" w:rsidP="004F1E5B">
      <w:pPr>
        <w:spacing w:after="0" w:line="240" w:lineRule="auto"/>
        <w:jc w:val="both"/>
        <w:rPr>
          <w:rFonts w:ascii="Times New Roman" w:eastAsia="Times New Roman" w:hAnsi="Times New Roman" w:cs="Times New Roman"/>
          <w:b/>
          <w:bCs/>
          <w:sz w:val="20"/>
          <w:szCs w:val="20"/>
        </w:rPr>
      </w:pPr>
    </w:p>
    <w:p w:rsidR="00EC5CDF" w:rsidRPr="00EC5CDF" w:rsidRDefault="00EE6681" w:rsidP="00EC5CDF">
      <w:pPr>
        <w:spacing w:after="0" w:line="240" w:lineRule="auto"/>
        <w:ind w:right="97"/>
        <w:rPr>
          <w:rFonts w:ascii="Segoe UI" w:hAnsi="Segoe UI" w:cs="Segoe UI"/>
          <w:sz w:val="20"/>
          <w:szCs w:val="20"/>
        </w:rPr>
      </w:pPr>
      <w:r w:rsidRPr="00EC5CDF">
        <w:rPr>
          <w:rFonts w:ascii="Times New Roman" w:hAnsi="Times New Roman" w:cs="Times New Roman"/>
          <w:b/>
          <w:color w:val="000000" w:themeColor="text1"/>
          <w:sz w:val="20"/>
          <w:szCs w:val="20"/>
        </w:rPr>
        <w:t>Fig 1</w:t>
      </w:r>
      <w:r w:rsidRPr="00EC5CDF">
        <w:rPr>
          <w:rFonts w:ascii="Times New Roman" w:hAnsi="Times New Roman" w:cs="Times New Roman"/>
          <w:color w:val="000000" w:themeColor="text1"/>
          <w:sz w:val="20"/>
          <w:szCs w:val="20"/>
        </w:rPr>
        <w:t xml:space="preserve">: Generations of </w:t>
      </w:r>
      <w:proofErr w:type="spellStart"/>
      <w:r w:rsidRPr="00EC5CDF">
        <w:rPr>
          <w:rFonts w:ascii="Times New Roman" w:hAnsi="Times New Roman" w:cs="Times New Roman"/>
          <w:color w:val="000000" w:themeColor="text1"/>
          <w:sz w:val="20"/>
          <w:szCs w:val="20"/>
        </w:rPr>
        <w:t>biofuels</w:t>
      </w:r>
      <w:proofErr w:type="spellEnd"/>
      <w:r w:rsidR="00EC5CDF" w:rsidRPr="00EC5CDF">
        <w:rPr>
          <w:rFonts w:ascii="Times New Roman" w:hAnsi="Times New Roman" w:cs="Times New Roman"/>
          <w:color w:val="000000" w:themeColor="text1"/>
          <w:sz w:val="20"/>
          <w:szCs w:val="20"/>
        </w:rPr>
        <w:t xml:space="preserve"> </w:t>
      </w:r>
      <w:proofErr w:type="gramStart"/>
      <w:r w:rsidR="00EC5CDF" w:rsidRPr="00EC5CDF">
        <w:rPr>
          <w:rFonts w:ascii="Times New Roman" w:hAnsi="Times New Roman" w:cs="Times New Roman"/>
          <w:color w:val="000000" w:themeColor="text1"/>
          <w:sz w:val="20"/>
          <w:szCs w:val="20"/>
        </w:rPr>
        <w:t>( Ref</w:t>
      </w:r>
      <w:proofErr w:type="gramEnd"/>
      <w:r w:rsidR="00EC5CDF" w:rsidRPr="00EC5CDF">
        <w:rPr>
          <w:rFonts w:ascii="Times New Roman" w:hAnsi="Times New Roman" w:cs="Times New Roman"/>
          <w:color w:val="000000" w:themeColor="text1"/>
          <w:sz w:val="20"/>
          <w:szCs w:val="20"/>
        </w:rPr>
        <w:t>:</w:t>
      </w:r>
      <w:r w:rsidR="00EC5CDF" w:rsidRPr="00EC5CDF">
        <w:rPr>
          <w:rFonts w:ascii="Segoe UI" w:hAnsi="Segoe UI" w:cs="Segoe UI"/>
          <w:color w:val="000000"/>
          <w:sz w:val="20"/>
          <w:szCs w:val="20"/>
        </w:rPr>
        <w:t> </w:t>
      </w:r>
      <w:hyperlink r:id="rId6" w:history="1">
        <w:proofErr w:type="spellStart"/>
        <w:r w:rsidR="00EC5CDF" w:rsidRPr="00EC5CDF">
          <w:rPr>
            <w:rStyle w:val="Hyperlink"/>
            <w:rFonts w:ascii="Segoe UI" w:hAnsi="Segoe UI" w:cs="Segoe UI"/>
            <w:color w:val="004B83"/>
            <w:sz w:val="20"/>
            <w:szCs w:val="20"/>
          </w:rPr>
          <w:t>Homa</w:t>
        </w:r>
        <w:proofErr w:type="spellEnd"/>
        <w:r w:rsidR="00EC5CDF" w:rsidRPr="00EC5CDF">
          <w:rPr>
            <w:rStyle w:val="Hyperlink"/>
            <w:rFonts w:ascii="Segoe UI" w:hAnsi="Segoe UI" w:cs="Segoe UI"/>
            <w:color w:val="004B83"/>
            <w:sz w:val="20"/>
            <w:szCs w:val="20"/>
          </w:rPr>
          <w:t xml:space="preserve"> </w:t>
        </w:r>
        <w:proofErr w:type="spellStart"/>
        <w:r w:rsidR="00EC5CDF" w:rsidRPr="00EC5CDF">
          <w:rPr>
            <w:rStyle w:val="Hyperlink"/>
            <w:rFonts w:ascii="Segoe UI" w:hAnsi="Segoe UI" w:cs="Segoe UI"/>
            <w:color w:val="004B83"/>
            <w:sz w:val="20"/>
            <w:szCs w:val="20"/>
          </w:rPr>
          <w:t>Hosseinzadeh-Bandbafha</w:t>
        </w:r>
        <w:proofErr w:type="spellEnd"/>
      </w:hyperlink>
      <w:r w:rsidR="00EC5CDF" w:rsidRPr="00EC5CDF">
        <w:rPr>
          <w:rFonts w:ascii="Segoe UI" w:hAnsi="Segoe UI" w:cs="Segoe UI"/>
          <w:sz w:val="20"/>
          <w:szCs w:val="20"/>
        </w:rPr>
        <w:t xml:space="preserve"> et al., </w:t>
      </w:r>
      <w:r w:rsidR="00EC5CDF" w:rsidRPr="00EC5CDF">
        <w:rPr>
          <w:rFonts w:ascii="Segoe UI" w:hAnsi="Segoe UI" w:cs="Segoe UI"/>
          <w:color w:val="000000"/>
          <w:sz w:val="20"/>
          <w:szCs w:val="20"/>
        </w:rPr>
        <w:t xml:space="preserve">Chapter: </w:t>
      </w:r>
      <w:r w:rsidR="00EC5CDF" w:rsidRPr="00EC5CDF">
        <w:rPr>
          <w:rFonts w:ascii="Times New Roman" w:hAnsi="Times New Roman" w:cs="Times New Roman"/>
          <w:sz w:val="20"/>
          <w:szCs w:val="20"/>
        </w:rPr>
        <w:t>Life Cycle Analysis for Biodiesel Production from Oleaginous Fungi</w:t>
      </w:r>
      <w:r w:rsidR="00EC5CDF">
        <w:rPr>
          <w:rFonts w:ascii="Times New Roman" w:hAnsi="Times New Roman" w:cs="Times New Roman"/>
          <w:sz w:val="20"/>
          <w:szCs w:val="20"/>
        </w:rPr>
        <w:t>)</w:t>
      </w:r>
    </w:p>
    <w:p w:rsidR="00EE6681" w:rsidRPr="00EC5CDF" w:rsidRDefault="00EE6681" w:rsidP="004F1E5B">
      <w:pPr>
        <w:spacing w:after="0" w:line="240" w:lineRule="auto"/>
        <w:jc w:val="both"/>
        <w:rPr>
          <w:rFonts w:ascii="Times New Roman" w:eastAsia="Times New Roman" w:hAnsi="Times New Roman" w:cs="Times New Roman"/>
          <w:b/>
          <w:bCs/>
          <w:sz w:val="20"/>
          <w:szCs w:val="20"/>
        </w:rPr>
      </w:pPr>
    </w:p>
    <w:p w:rsidR="00EE6681" w:rsidRDefault="00EE6681" w:rsidP="004F1E5B">
      <w:pPr>
        <w:spacing w:after="0" w:line="240" w:lineRule="auto"/>
        <w:jc w:val="both"/>
        <w:rPr>
          <w:rFonts w:ascii="Times New Roman" w:eastAsia="Times New Roman" w:hAnsi="Times New Roman" w:cs="Times New Roman"/>
          <w:b/>
          <w:bCs/>
          <w:sz w:val="20"/>
          <w:szCs w:val="20"/>
        </w:rPr>
      </w:pPr>
    </w:p>
    <w:p w:rsidR="00EE6681" w:rsidRDefault="00EE6681" w:rsidP="004F1E5B">
      <w:pPr>
        <w:spacing w:after="0" w:line="240" w:lineRule="auto"/>
        <w:jc w:val="both"/>
        <w:rPr>
          <w:rFonts w:ascii="Times New Roman" w:eastAsia="Times New Roman" w:hAnsi="Times New Roman" w:cs="Times New Roman"/>
          <w:b/>
          <w:bCs/>
          <w:sz w:val="20"/>
          <w:szCs w:val="20"/>
        </w:rPr>
      </w:pPr>
    </w:p>
    <w:p w:rsidR="00EE6681" w:rsidRDefault="00EE6681" w:rsidP="004F1E5B">
      <w:pPr>
        <w:spacing w:after="0" w:line="240" w:lineRule="auto"/>
        <w:jc w:val="both"/>
        <w:rPr>
          <w:rFonts w:ascii="Times New Roman" w:eastAsia="Times New Roman" w:hAnsi="Times New Roman" w:cs="Times New Roman"/>
          <w:b/>
          <w:bCs/>
          <w:sz w:val="20"/>
          <w:szCs w:val="20"/>
        </w:rPr>
      </w:pPr>
    </w:p>
    <w:p w:rsidR="00EE6681" w:rsidRDefault="00EE6681" w:rsidP="004F1E5B">
      <w:pPr>
        <w:spacing w:after="0" w:line="240" w:lineRule="auto"/>
        <w:jc w:val="both"/>
        <w:rPr>
          <w:rFonts w:ascii="Times New Roman" w:eastAsia="Times New Roman" w:hAnsi="Times New Roman" w:cs="Times New Roman"/>
          <w:b/>
          <w:bCs/>
          <w:sz w:val="20"/>
          <w:szCs w:val="20"/>
        </w:rPr>
      </w:pPr>
    </w:p>
    <w:p w:rsidR="008827CC" w:rsidRPr="004F1E5B" w:rsidRDefault="008827CC" w:rsidP="004F1E5B">
      <w:pPr>
        <w:spacing w:after="0" w:line="240" w:lineRule="auto"/>
        <w:jc w:val="both"/>
        <w:rPr>
          <w:rFonts w:ascii="Times New Roman" w:eastAsia="Times New Roman" w:hAnsi="Times New Roman" w:cs="Times New Roman"/>
          <w:sz w:val="20"/>
          <w:szCs w:val="20"/>
        </w:rPr>
      </w:pPr>
      <w:r w:rsidRPr="004F1E5B">
        <w:rPr>
          <w:rFonts w:ascii="Times New Roman" w:eastAsia="Times New Roman" w:hAnsi="Times New Roman" w:cs="Times New Roman"/>
          <w:b/>
          <w:bCs/>
          <w:sz w:val="20"/>
          <w:szCs w:val="20"/>
        </w:rPr>
        <w:t xml:space="preserve">Table 1 Source, benefits and challenges of different </w:t>
      </w:r>
      <w:proofErr w:type="gramStart"/>
      <w:r w:rsidRPr="004F1E5B">
        <w:rPr>
          <w:rFonts w:ascii="Times New Roman" w:eastAsia="Times New Roman" w:hAnsi="Times New Roman" w:cs="Times New Roman"/>
          <w:b/>
          <w:bCs/>
          <w:sz w:val="20"/>
          <w:szCs w:val="20"/>
        </w:rPr>
        <w:t>generations</w:t>
      </w:r>
      <w:proofErr w:type="gramEnd"/>
      <w:r w:rsidRPr="004F1E5B">
        <w:rPr>
          <w:rFonts w:ascii="Times New Roman" w:eastAsia="Times New Roman" w:hAnsi="Times New Roman" w:cs="Times New Roman"/>
          <w:b/>
          <w:bCs/>
          <w:sz w:val="20"/>
          <w:szCs w:val="20"/>
        </w:rPr>
        <w:t xml:space="preserve"> biodiesel (Leong et al., 2018; Sigh et al., 2020)</w:t>
      </w:r>
    </w:p>
    <w:p w:rsidR="001E4459" w:rsidRPr="004F1E5B" w:rsidRDefault="00423A98" w:rsidP="004F1E5B">
      <w:pPr>
        <w:spacing w:after="0"/>
        <w:jc w:val="both"/>
        <w:rPr>
          <w:rFonts w:ascii="Times New Roman" w:hAnsi="Times New Roman" w:cs="Times New Roman"/>
          <w:sz w:val="20"/>
          <w:szCs w:val="20"/>
        </w:rPr>
      </w:pPr>
      <w:hyperlink r:id="rId7" w:history="1">
        <w:r w:rsidR="008827CC" w:rsidRPr="004F1E5B">
          <w:rPr>
            <w:rFonts w:ascii="Times New Roman" w:eastAsia="Times New Roman" w:hAnsi="Times New Roman" w:cs="Times New Roman"/>
            <w:b/>
            <w:bCs/>
            <w:color w:val="004B83"/>
            <w:sz w:val="20"/>
            <w:szCs w:val="20"/>
            <w:bdr w:val="single" w:sz="18" w:space="5" w:color="BCD2DC" w:frame="1"/>
            <w:shd w:val="clear" w:color="auto" w:fill="FFFFFF"/>
          </w:rPr>
          <w:br/>
        </w:r>
      </w:hyperlink>
    </w:p>
    <w:tbl>
      <w:tblPr>
        <w:tblStyle w:val="TableGrid"/>
        <w:tblW w:w="9072" w:type="dxa"/>
        <w:tblInd w:w="-5" w:type="dxa"/>
        <w:tblLayout w:type="fixed"/>
        <w:tblLook w:val="04A0"/>
      </w:tblPr>
      <w:tblGrid>
        <w:gridCol w:w="653"/>
        <w:gridCol w:w="1048"/>
        <w:gridCol w:w="1985"/>
        <w:gridCol w:w="2126"/>
        <w:gridCol w:w="1843"/>
        <w:gridCol w:w="1417"/>
      </w:tblGrid>
      <w:tr w:rsidR="008827CC" w:rsidRPr="004F1E5B" w:rsidTr="00531BB9">
        <w:trPr>
          <w:trHeight w:val="395"/>
        </w:trPr>
        <w:tc>
          <w:tcPr>
            <w:tcW w:w="653" w:type="dxa"/>
          </w:tcPr>
          <w:p w:rsidR="00477819" w:rsidRPr="004F1E5B" w:rsidRDefault="00477819" w:rsidP="004F1E5B">
            <w:pPr>
              <w:jc w:val="both"/>
              <w:rPr>
                <w:rFonts w:ascii="Times New Roman" w:hAnsi="Times New Roman" w:cs="Times New Roman"/>
                <w:b/>
                <w:sz w:val="20"/>
                <w:szCs w:val="20"/>
              </w:rPr>
            </w:pPr>
            <w:proofErr w:type="spellStart"/>
            <w:r w:rsidRPr="004F1E5B">
              <w:rPr>
                <w:rFonts w:ascii="Times New Roman" w:hAnsi="Times New Roman" w:cs="Times New Roman"/>
                <w:b/>
                <w:sz w:val="20"/>
                <w:szCs w:val="20"/>
              </w:rPr>
              <w:t>S.No</w:t>
            </w:r>
            <w:proofErr w:type="spellEnd"/>
          </w:p>
        </w:tc>
        <w:tc>
          <w:tcPr>
            <w:tcW w:w="1048" w:type="dxa"/>
          </w:tcPr>
          <w:p w:rsidR="00477819" w:rsidRPr="004F1E5B" w:rsidRDefault="00477819" w:rsidP="004F1E5B">
            <w:pPr>
              <w:jc w:val="both"/>
              <w:rPr>
                <w:rFonts w:ascii="Times New Roman" w:hAnsi="Times New Roman" w:cs="Times New Roman"/>
                <w:b/>
                <w:sz w:val="20"/>
                <w:szCs w:val="20"/>
              </w:rPr>
            </w:pPr>
            <w:r w:rsidRPr="004F1E5B">
              <w:rPr>
                <w:rFonts w:ascii="Times New Roman" w:hAnsi="Times New Roman" w:cs="Times New Roman"/>
                <w:b/>
                <w:sz w:val="20"/>
                <w:szCs w:val="20"/>
              </w:rPr>
              <w:t xml:space="preserve">Biofuels </w:t>
            </w:r>
          </w:p>
        </w:tc>
        <w:tc>
          <w:tcPr>
            <w:tcW w:w="1985" w:type="dxa"/>
          </w:tcPr>
          <w:p w:rsidR="00477819" w:rsidRPr="004F1E5B" w:rsidRDefault="00477819" w:rsidP="004F1E5B">
            <w:pPr>
              <w:jc w:val="both"/>
              <w:rPr>
                <w:rFonts w:ascii="Times New Roman" w:hAnsi="Times New Roman" w:cs="Times New Roman"/>
                <w:b/>
                <w:sz w:val="20"/>
                <w:szCs w:val="20"/>
              </w:rPr>
            </w:pPr>
            <w:r w:rsidRPr="004F1E5B">
              <w:rPr>
                <w:rFonts w:ascii="Times New Roman" w:hAnsi="Times New Roman" w:cs="Times New Roman"/>
                <w:b/>
                <w:sz w:val="20"/>
                <w:szCs w:val="20"/>
              </w:rPr>
              <w:t>1</w:t>
            </w:r>
            <w:r w:rsidRPr="004F1E5B">
              <w:rPr>
                <w:rFonts w:ascii="Times New Roman" w:hAnsi="Times New Roman" w:cs="Times New Roman"/>
                <w:b/>
                <w:sz w:val="20"/>
                <w:szCs w:val="20"/>
                <w:vertAlign w:val="superscript"/>
              </w:rPr>
              <w:t>st</w:t>
            </w:r>
            <w:r w:rsidRPr="004F1E5B">
              <w:rPr>
                <w:rFonts w:ascii="Times New Roman" w:hAnsi="Times New Roman" w:cs="Times New Roman"/>
                <w:b/>
                <w:sz w:val="20"/>
                <w:szCs w:val="20"/>
              </w:rPr>
              <w:t xml:space="preserve"> generation</w:t>
            </w:r>
          </w:p>
        </w:tc>
        <w:tc>
          <w:tcPr>
            <w:tcW w:w="2126" w:type="dxa"/>
          </w:tcPr>
          <w:p w:rsidR="00477819" w:rsidRPr="004F1E5B" w:rsidRDefault="00477819" w:rsidP="004F1E5B">
            <w:pPr>
              <w:jc w:val="both"/>
              <w:rPr>
                <w:rFonts w:ascii="Times New Roman" w:hAnsi="Times New Roman" w:cs="Times New Roman"/>
                <w:b/>
                <w:sz w:val="20"/>
                <w:szCs w:val="20"/>
              </w:rPr>
            </w:pPr>
            <w:r w:rsidRPr="004F1E5B">
              <w:rPr>
                <w:rFonts w:ascii="Times New Roman" w:hAnsi="Times New Roman" w:cs="Times New Roman"/>
                <w:b/>
                <w:sz w:val="20"/>
                <w:szCs w:val="20"/>
              </w:rPr>
              <w:t>2</w:t>
            </w:r>
            <w:r w:rsidRPr="004F1E5B">
              <w:rPr>
                <w:rFonts w:ascii="Times New Roman" w:hAnsi="Times New Roman" w:cs="Times New Roman"/>
                <w:b/>
                <w:sz w:val="20"/>
                <w:szCs w:val="20"/>
                <w:vertAlign w:val="superscript"/>
              </w:rPr>
              <w:t>nd</w:t>
            </w:r>
            <w:r w:rsidRPr="004F1E5B">
              <w:rPr>
                <w:rFonts w:ascii="Times New Roman" w:hAnsi="Times New Roman" w:cs="Times New Roman"/>
                <w:b/>
                <w:sz w:val="20"/>
                <w:szCs w:val="20"/>
              </w:rPr>
              <w:t xml:space="preserve"> generation</w:t>
            </w:r>
          </w:p>
        </w:tc>
        <w:tc>
          <w:tcPr>
            <w:tcW w:w="1843" w:type="dxa"/>
          </w:tcPr>
          <w:p w:rsidR="00477819" w:rsidRPr="004F1E5B" w:rsidRDefault="00477819" w:rsidP="004F1E5B">
            <w:pPr>
              <w:jc w:val="both"/>
              <w:rPr>
                <w:rFonts w:ascii="Times New Roman" w:hAnsi="Times New Roman" w:cs="Times New Roman"/>
                <w:b/>
                <w:sz w:val="20"/>
                <w:szCs w:val="20"/>
              </w:rPr>
            </w:pPr>
            <w:r w:rsidRPr="004F1E5B">
              <w:rPr>
                <w:rFonts w:ascii="Times New Roman" w:hAnsi="Times New Roman" w:cs="Times New Roman"/>
                <w:b/>
                <w:sz w:val="20"/>
                <w:szCs w:val="20"/>
              </w:rPr>
              <w:t>3</w:t>
            </w:r>
            <w:r w:rsidRPr="004F1E5B">
              <w:rPr>
                <w:rFonts w:ascii="Times New Roman" w:hAnsi="Times New Roman" w:cs="Times New Roman"/>
                <w:b/>
                <w:sz w:val="20"/>
                <w:szCs w:val="20"/>
                <w:vertAlign w:val="superscript"/>
              </w:rPr>
              <w:t>rd</w:t>
            </w:r>
            <w:r w:rsidRPr="004F1E5B">
              <w:rPr>
                <w:rFonts w:ascii="Times New Roman" w:hAnsi="Times New Roman" w:cs="Times New Roman"/>
                <w:b/>
                <w:sz w:val="20"/>
                <w:szCs w:val="20"/>
              </w:rPr>
              <w:t xml:space="preserve"> generation</w:t>
            </w:r>
          </w:p>
        </w:tc>
        <w:tc>
          <w:tcPr>
            <w:tcW w:w="1417" w:type="dxa"/>
          </w:tcPr>
          <w:p w:rsidR="00477819" w:rsidRPr="004F1E5B" w:rsidRDefault="00477819" w:rsidP="004F1E5B">
            <w:pPr>
              <w:jc w:val="both"/>
              <w:rPr>
                <w:rFonts w:ascii="Times New Roman" w:hAnsi="Times New Roman" w:cs="Times New Roman"/>
                <w:b/>
                <w:sz w:val="20"/>
                <w:szCs w:val="20"/>
              </w:rPr>
            </w:pPr>
            <w:r w:rsidRPr="004F1E5B">
              <w:rPr>
                <w:rFonts w:ascii="Times New Roman" w:hAnsi="Times New Roman" w:cs="Times New Roman"/>
                <w:b/>
                <w:sz w:val="20"/>
                <w:szCs w:val="20"/>
              </w:rPr>
              <w:t>4</w:t>
            </w:r>
            <w:r w:rsidRPr="004F1E5B">
              <w:rPr>
                <w:rFonts w:ascii="Times New Roman" w:hAnsi="Times New Roman" w:cs="Times New Roman"/>
                <w:b/>
                <w:sz w:val="20"/>
                <w:szCs w:val="20"/>
                <w:vertAlign w:val="superscript"/>
              </w:rPr>
              <w:t>th</w:t>
            </w:r>
            <w:r w:rsidRPr="004F1E5B">
              <w:rPr>
                <w:rFonts w:ascii="Times New Roman" w:hAnsi="Times New Roman" w:cs="Times New Roman"/>
                <w:b/>
                <w:sz w:val="20"/>
                <w:szCs w:val="20"/>
              </w:rPr>
              <w:t xml:space="preserve"> generation</w:t>
            </w:r>
          </w:p>
        </w:tc>
      </w:tr>
      <w:tr w:rsidR="008827CC" w:rsidRPr="004F1E5B" w:rsidTr="00531BB9">
        <w:trPr>
          <w:trHeight w:val="395"/>
        </w:trPr>
        <w:tc>
          <w:tcPr>
            <w:tcW w:w="653" w:type="dxa"/>
          </w:tcPr>
          <w:p w:rsidR="00477819" w:rsidRPr="004F1E5B" w:rsidRDefault="00477819" w:rsidP="004F1E5B">
            <w:pPr>
              <w:jc w:val="both"/>
              <w:rPr>
                <w:rFonts w:ascii="Times New Roman" w:hAnsi="Times New Roman" w:cs="Times New Roman"/>
                <w:sz w:val="20"/>
                <w:szCs w:val="20"/>
              </w:rPr>
            </w:pPr>
            <w:r w:rsidRPr="004F1E5B">
              <w:rPr>
                <w:rFonts w:ascii="Times New Roman" w:hAnsi="Times New Roman" w:cs="Times New Roman"/>
                <w:sz w:val="20"/>
                <w:szCs w:val="20"/>
              </w:rPr>
              <w:t>1</w:t>
            </w:r>
          </w:p>
        </w:tc>
        <w:tc>
          <w:tcPr>
            <w:tcW w:w="1048" w:type="dxa"/>
          </w:tcPr>
          <w:p w:rsidR="00477819" w:rsidRPr="004F1E5B" w:rsidRDefault="00C87E51" w:rsidP="004F1E5B">
            <w:pPr>
              <w:jc w:val="both"/>
              <w:rPr>
                <w:rFonts w:ascii="Times New Roman" w:hAnsi="Times New Roman" w:cs="Times New Roman"/>
                <w:sz w:val="20"/>
                <w:szCs w:val="20"/>
              </w:rPr>
            </w:pPr>
            <w:r w:rsidRPr="004F1E5B">
              <w:rPr>
                <w:rFonts w:ascii="Times New Roman" w:hAnsi="Times New Roman" w:cs="Times New Roman"/>
                <w:sz w:val="20"/>
                <w:szCs w:val="20"/>
              </w:rPr>
              <w:t>S</w:t>
            </w:r>
            <w:r w:rsidR="00477819" w:rsidRPr="004F1E5B">
              <w:rPr>
                <w:rFonts w:ascii="Times New Roman" w:hAnsi="Times New Roman" w:cs="Times New Roman"/>
                <w:sz w:val="20"/>
                <w:szCs w:val="20"/>
              </w:rPr>
              <w:t>ource</w:t>
            </w:r>
          </w:p>
        </w:tc>
        <w:tc>
          <w:tcPr>
            <w:tcW w:w="1985" w:type="dxa"/>
          </w:tcPr>
          <w:p w:rsidR="00477819" w:rsidRPr="004F1E5B" w:rsidRDefault="00984D16"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Edible oil feedstock-like palm oil, soybean, rapeseed, sunflower &amp; corn, etc</w:t>
            </w:r>
          </w:p>
        </w:tc>
        <w:tc>
          <w:tcPr>
            <w:tcW w:w="2126" w:type="dxa"/>
          </w:tcPr>
          <w:p w:rsidR="00477819" w:rsidRPr="004F1E5B" w:rsidRDefault="00984D16" w:rsidP="004F1E5B">
            <w:pPr>
              <w:jc w:val="both"/>
              <w:rPr>
                <w:rFonts w:ascii="Times New Roman" w:hAnsi="Times New Roman" w:cs="Times New Roman"/>
                <w:color w:val="333333"/>
                <w:sz w:val="20"/>
                <w:szCs w:val="20"/>
                <w:shd w:val="clear" w:color="auto" w:fill="FCFCFC"/>
              </w:rPr>
            </w:pPr>
            <w:r w:rsidRPr="004F1E5B">
              <w:rPr>
                <w:rFonts w:ascii="Times New Roman" w:hAnsi="Times New Roman" w:cs="Times New Roman"/>
                <w:color w:val="333333"/>
                <w:sz w:val="20"/>
                <w:szCs w:val="20"/>
                <w:shd w:val="clear" w:color="auto" w:fill="FCFCFC"/>
              </w:rPr>
              <w:t>Non-edible</w:t>
            </w:r>
            <w:r w:rsidR="004F1E5B">
              <w:rPr>
                <w:rFonts w:ascii="Times New Roman" w:hAnsi="Times New Roman" w:cs="Times New Roman"/>
                <w:color w:val="333333"/>
                <w:sz w:val="20"/>
                <w:szCs w:val="20"/>
                <w:shd w:val="clear" w:color="auto" w:fill="FCFCFC"/>
              </w:rPr>
              <w:t xml:space="preserve"> </w:t>
            </w:r>
            <w:r w:rsidRPr="004F1E5B">
              <w:rPr>
                <w:rFonts w:ascii="Times New Roman" w:hAnsi="Times New Roman" w:cs="Times New Roman"/>
                <w:color w:val="333333"/>
                <w:sz w:val="20"/>
                <w:szCs w:val="20"/>
                <w:shd w:val="clear" w:color="auto" w:fill="FCFCFC"/>
              </w:rPr>
              <w:t>feedstock-like seeds of jatropha, food waste, animal fat waste and agricultural waste, etc</w:t>
            </w:r>
          </w:p>
        </w:tc>
        <w:tc>
          <w:tcPr>
            <w:tcW w:w="1843" w:type="dxa"/>
          </w:tcPr>
          <w:p w:rsidR="00477819" w:rsidRPr="004F1E5B" w:rsidRDefault="00984D16"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Oleaginous microbes, such as bacteria, fungus, Yeast microalgae etc</w:t>
            </w:r>
          </w:p>
        </w:tc>
        <w:tc>
          <w:tcPr>
            <w:tcW w:w="1417" w:type="dxa"/>
          </w:tcPr>
          <w:p w:rsidR="00477819" w:rsidRPr="004F1E5B" w:rsidRDefault="00984D16"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Photobiological solar fuels, electro-fuels and synthetic cells</w:t>
            </w:r>
          </w:p>
        </w:tc>
      </w:tr>
      <w:tr w:rsidR="008827CC" w:rsidRPr="004F1E5B" w:rsidTr="00531BB9">
        <w:trPr>
          <w:trHeight w:val="408"/>
        </w:trPr>
        <w:tc>
          <w:tcPr>
            <w:tcW w:w="653" w:type="dxa"/>
          </w:tcPr>
          <w:p w:rsidR="00477819" w:rsidRPr="004F1E5B" w:rsidRDefault="009C0AA7" w:rsidP="004F1E5B">
            <w:pPr>
              <w:jc w:val="both"/>
              <w:rPr>
                <w:rFonts w:ascii="Times New Roman" w:hAnsi="Times New Roman" w:cs="Times New Roman"/>
                <w:sz w:val="20"/>
                <w:szCs w:val="20"/>
              </w:rPr>
            </w:pPr>
            <w:r w:rsidRPr="004F1E5B">
              <w:rPr>
                <w:rFonts w:ascii="Times New Roman" w:hAnsi="Times New Roman" w:cs="Times New Roman"/>
                <w:sz w:val="20"/>
                <w:szCs w:val="20"/>
              </w:rPr>
              <w:t>2</w:t>
            </w:r>
          </w:p>
        </w:tc>
        <w:tc>
          <w:tcPr>
            <w:tcW w:w="1048" w:type="dxa"/>
          </w:tcPr>
          <w:p w:rsidR="00477819" w:rsidRPr="004F1E5B" w:rsidRDefault="008827CC"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Benefits </w:t>
            </w:r>
          </w:p>
        </w:tc>
        <w:tc>
          <w:tcPr>
            <w:tcW w:w="1985" w:type="dxa"/>
          </w:tcPr>
          <w:p w:rsidR="00477819" w:rsidRPr="004F1E5B" w:rsidRDefault="00984D16" w:rsidP="004F1E5B">
            <w:pPr>
              <w:jc w:val="both"/>
              <w:rPr>
                <w:rFonts w:ascii="Times New Roman" w:hAnsi="Times New Roman" w:cs="Times New Roman"/>
                <w:sz w:val="20"/>
                <w:szCs w:val="20"/>
              </w:rPr>
            </w:pPr>
            <w:r w:rsidRPr="004F1E5B">
              <w:rPr>
                <w:rFonts w:ascii="Times New Roman" w:hAnsi="Times New Roman" w:cs="Times New Roman"/>
                <w:sz w:val="20"/>
                <w:szCs w:val="20"/>
              </w:rPr>
              <w:t>Renewable source, environment friendly and their biodiesel conversion process is simple</w:t>
            </w:r>
          </w:p>
        </w:tc>
        <w:tc>
          <w:tcPr>
            <w:tcW w:w="2126" w:type="dxa"/>
          </w:tcPr>
          <w:p w:rsidR="00477819" w:rsidRPr="004F1E5B" w:rsidRDefault="00984D16"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Renewable, biodegradable, no competition with food crops</w:t>
            </w:r>
          </w:p>
        </w:tc>
        <w:tc>
          <w:tcPr>
            <w:tcW w:w="1843" w:type="dxa"/>
          </w:tcPr>
          <w:p w:rsidR="00477819" w:rsidRPr="004F1E5B" w:rsidRDefault="00984D16"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Renewable, biodegradable, no competition with food crops, the land is not required, no climate dependency</w:t>
            </w:r>
            <w:r w:rsidR="008827CC" w:rsidRPr="004F1E5B">
              <w:rPr>
                <w:rFonts w:ascii="Times New Roman" w:hAnsi="Times New Roman" w:cs="Times New Roman"/>
                <w:color w:val="333333"/>
                <w:sz w:val="20"/>
                <w:szCs w:val="20"/>
                <w:shd w:val="clear" w:color="auto" w:fill="FCFCFC"/>
              </w:rPr>
              <w:t>,</w:t>
            </w:r>
            <w:r w:rsidRPr="004F1E5B">
              <w:rPr>
                <w:rFonts w:ascii="Times New Roman" w:hAnsi="Times New Roman" w:cs="Times New Roman"/>
                <w:color w:val="333333"/>
                <w:sz w:val="20"/>
                <w:szCs w:val="20"/>
                <w:shd w:val="clear" w:color="auto" w:fill="FCFCFC"/>
              </w:rPr>
              <w:t xml:space="preserve"> and a </w:t>
            </w:r>
            <w:r w:rsidR="008827CC" w:rsidRPr="004F1E5B">
              <w:rPr>
                <w:rFonts w:ascii="Times New Roman" w:hAnsi="Times New Roman" w:cs="Times New Roman"/>
                <w:color w:val="333333"/>
                <w:sz w:val="20"/>
                <w:szCs w:val="20"/>
                <w:shd w:val="clear" w:color="auto" w:fill="FCFCFC"/>
              </w:rPr>
              <w:t xml:space="preserve">greater </w:t>
            </w:r>
            <w:r w:rsidRPr="004F1E5B">
              <w:rPr>
                <w:rFonts w:ascii="Times New Roman" w:hAnsi="Times New Roman" w:cs="Times New Roman"/>
                <w:color w:val="333333"/>
                <w:sz w:val="20"/>
                <w:szCs w:val="20"/>
                <w:shd w:val="clear" w:color="auto" w:fill="FCFCFC"/>
              </w:rPr>
              <w:t>growth rate</w:t>
            </w:r>
          </w:p>
        </w:tc>
        <w:tc>
          <w:tcPr>
            <w:tcW w:w="1417" w:type="dxa"/>
          </w:tcPr>
          <w:p w:rsidR="00477819" w:rsidRPr="004F1E5B" w:rsidRDefault="008827CC"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Renewable, abundant supply, high energy content, inexhaustible</w:t>
            </w:r>
          </w:p>
        </w:tc>
      </w:tr>
      <w:tr w:rsidR="008827CC" w:rsidRPr="004F1E5B" w:rsidTr="00531BB9">
        <w:trPr>
          <w:trHeight w:val="408"/>
        </w:trPr>
        <w:tc>
          <w:tcPr>
            <w:tcW w:w="653" w:type="dxa"/>
          </w:tcPr>
          <w:p w:rsidR="00477819" w:rsidRPr="004F1E5B" w:rsidRDefault="009C0AA7" w:rsidP="004F1E5B">
            <w:pPr>
              <w:jc w:val="both"/>
              <w:rPr>
                <w:rFonts w:ascii="Times New Roman" w:hAnsi="Times New Roman" w:cs="Times New Roman"/>
                <w:sz w:val="20"/>
                <w:szCs w:val="20"/>
              </w:rPr>
            </w:pPr>
            <w:r w:rsidRPr="004F1E5B">
              <w:rPr>
                <w:rFonts w:ascii="Times New Roman" w:hAnsi="Times New Roman" w:cs="Times New Roman"/>
                <w:sz w:val="20"/>
                <w:szCs w:val="20"/>
              </w:rPr>
              <w:t>3</w:t>
            </w:r>
          </w:p>
        </w:tc>
        <w:tc>
          <w:tcPr>
            <w:tcW w:w="1048" w:type="dxa"/>
          </w:tcPr>
          <w:p w:rsidR="00477819" w:rsidRPr="004F1E5B" w:rsidRDefault="009C0AA7"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Challenge </w:t>
            </w:r>
          </w:p>
        </w:tc>
        <w:tc>
          <w:tcPr>
            <w:tcW w:w="1985" w:type="dxa"/>
          </w:tcPr>
          <w:p w:rsidR="008827CC" w:rsidRPr="004F1E5B" w:rsidRDefault="008827CC" w:rsidP="004F1E5B">
            <w:pPr>
              <w:pStyle w:val="NormalWeb"/>
              <w:shd w:val="clear" w:color="auto" w:fill="FCFCFC"/>
              <w:spacing w:before="0" w:beforeAutospacing="0" w:after="0" w:afterAutospacing="0"/>
              <w:jc w:val="both"/>
              <w:rPr>
                <w:color w:val="333333"/>
                <w:sz w:val="20"/>
                <w:szCs w:val="20"/>
              </w:rPr>
            </w:pPr>
            <w:r w:rsidRPr="004F1E5B">
              <w:rPr>
                <w:color w:val="333333"/>
                <w:sz w:val="20"/>
                <w:szCs w:val="20"/>
              </w:rPr>
              <w:t>Requires land,</w:t>
            </w:r>
          </w:p>
          <w:p w:rsidR="008827CC" w:rsidRPr="004F1E5B" w:rsidRDefault="008827CC" w:rsidP="004F1E5B">
            <w:pPr>
              <w:pStyle w:val="NormalWeb"/>
              <w:shd w:val="clear" w:color="auto" w:fill="FCFCFC"/>
              <w:spacing w:before="0" w:beforeAutospacing="0" w:after="0" w:afterAutospacing="0"/>
              <w:jc w:val="both"/>
              <w:rPr>
                <w:color w:val="333333"/>
                <w:sz w:val="20"/>
                <w:szCs w:val="20"/>
              </w:rPr>
            </w:pPr>
            <w:r w:rsidRPr="004F1E5B">
              <w:rPr>
                <w:color w:val="333333"/>
                <w:sz w:val="20"/>
                <w:szCs w:val="20"/>
              </w:rPr>
              <w:t>manpower for</w:t>
            </w:r>
          </w:p>
          <w:p w:rsidR="008827CC" w:rsidRPr="004F1E5B" w:rsidRDefault="008827CC" w:rsidP="004F1E5B">
            <w:pPr>
              <w:pStyle w:val="NormalWeb"/>
              <w:shd w:val="clear" w:color="auto" w:fill="FCFCFC"/>
              <w:spacing w:before="0" w:beforeAutospacing="0" w:after="0" w:afterAutospacing="0"/>
              <w:jc w:val="both"/>
              <w:rPr>
                <w:color w:val="333333"/>
                <w:sz w:val="20"/>
                <w:szCs w:val="20"/>
              </w:rPr>
            </w:pPr>
            <w:r w:rsidRPr="004F1E5B">
              <w:rPr>
                <w:color w:val="333333"/>
                <w:sz w:val="20"/>
                <w:szCs w:val="20"/>
              </w:rPr>
              <w:t>cultivation and</w:t>
            </w:r>
          </w:p>
          <w:p w:rsidR="008827CC" w:rsidRPr="004F1E5B" w:rsidRDefault="008827CC" w:rsidP="004F1E5B">
            <w:pPr>
              <w:pStyle w:val="NormalWeb"/>
              <w:shd w:val="clear" w:color="auto" w:fill="FCFCFC"/>
              <w:spacing w:before="0" w:beforeAutospacing="0" w:after="0" w:afterAutospacing="0"/>
              <w:jc w:val="both"/>
              <w:rPr>
                <w:color w:val="333333"/>
                <w:sz w:val="20"/>
                <w:szCs w:val="20"/>
              </w:rPr>
            </w:pPr>
            <w:r w:rsidRPr="004F1E5B">
              <w:rPr>
                <w:color w:val="333333"/>
                <w:sz w:val="20"/>
                <w:szCs w:val="20"/>
              </w:rPr>
              <w:t>rising food price</w:t>
            </w:r>
          </w:p>
          <w:p w:rsidR="00477819" w:rsidRPr="004F1E5B" w:rsidRDefault="00477819" w:rsidP="004F1E5B">
            <w:pPr>
              <w:jc w:val="both"/>
              <w:rPr>
                <w:rFonts w:ascii="Times New Roman" w:hAnsi="Times New Roman" w:cs="Times New Roman"/>
                <w:sz w:val="20"/>
                <w:szCs w:val="20"/>
              </w:rPr>
            </w:pPr>
          </w:p>
        </w:tc>
        <w:tc>
          <w:tcPr>
            <w:tcW w:w="2126" w:type="dxa"/>
          </w:tcPr>
          <w:p w:rsidR="008827CC" w:rsidRPr="004F1E5B" w:rsidRDefault="008827CC" w:rsidP="004F1E5B">
            <w:pPr>
              <w:pStyle w:val="NormalWeb"/>
              <w:shd w:val="clear" w:color="auto" w:fill="FCFCFC"/>
              <w:spacing w:before="0" w:beforeAutospacing="0" w:after="0" w:afterAutospacing="0"/>
              <w:jc w:val="both"/>
              <w:rPr>
                <w:color w:val="333333"/>
                <w:sz w:val="20"/>
                <w:szCs w:val="20"/>
              </w:rPr>
            </w:pPr>
            <w:r w:rsidRPr="004F1E5B">
              <w:rPr>
                <w:color w:val="333333"/>
                <w:sz w:val="20"/>
                <w:szCs w:val="20"/>
              </w:rPr>
              <w:t>Requires extra land and manpower for</w:t>
            </w:r>
          </w:p>
          <w:p w:rsidR="008827CC" w:rsidRPr="004F1E5B" w:rsidRDefault="008827CC" w:rsidP="004F1E5B">
            <w:pPr>
              <w:pStyle w:val="NormalWeb"/>
              <w:shd w:val="clear" w:color="auto" w:fill="FCFCFC"/>
              <w:spacing w:before="0" w:beforeAutospacing="0" w:after="0" w:afterAutospacing="0"/>
              <w:jc w:val="both"/>
              <w:rPr>
                <w:color w:val="333333"/>
                <w:sz w:val="20"/>
                <w:szCs w:val="20"/>
              </w:rPr>
            </w:pPr>
            <w:r w:rsidRPr="004F1E5B">
              <w:rPr>
                <w:color w:val="333333"/>
                <w:sz w:val="20"/>
                <w:szCs w:val="20"/>
              </w:rPr>
              <w:t>cultivation and production cost is high</w:t>
            </w:r>
          </w:p>
          <w:p w:rsidR="00477819" w:rsidRPr="004F1E5B" w:rsidRDefault="00477819" w:rsidP="004F1E5B">
            <w:pPr>
              <w:jc w:val="both"/>
              <w:rPr>
                <w:rFonts w:ascii="Times New Roman" w:hAnsi="Times New Roman" w:cs="Times New Roman"/>
                <w:sz w:val="20"/>
                <w:szCs w:val="20"/>
              </w:rPr>
            </w:pPr>
          </w:p>
        </w:tc>
        <w:tc>
          <w:tcPr>
            <w:tcW w:w="1843" w:type="dxa"/>
          </w:tcPr>
          <w:p w:rsidR="00477819" w:rsidRPr="004F1E5B" w:rsidRDefault="008827CC"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Production low for commercialization and difficult to maintenance etc</w:t>
            </w:r>
          </w:p>
        </w:tc>
        <w:tc>
          <w:tcPr>
            <w:tcW w:w="1417" w:type="dxa"/>
          </w:tcPr>
          <w:p w:rsidR="00477819" w:rsidRPr="004F1E5B" w:rsidRDefault="008827CC" w:rsidP="004F1E5B">
            <w:pPr>
              <w:jc w:val="both"/>
              <w:rPr>
                <w:rFonts w:ascii="Times New Roman" w:hAnsi="Times New Roman" w:cs="Times New Roman"/>
                <w:sz w:val="20"/>
                <w:szCs w:val="20"/>
              </w:rPr>
            </w:pPr>
            <w:r w:rsidRPr="004F1E5B">
              <w:rPr>
                <w:rFonts w:ascii="Times New Roman" w:hAnsi="Times New Roman" w:cs="Times New Roman"/>
                <w:color w:val="333333"/>
                <w:sz w:val="20"/>
                <w:szCs w:val="20"/>
                <w:shd w:val="clear" w:color="auto" w:fill="FCFCFC"/>
              </w:rPr>
              <w:t>Research is on infancy level</w:t>
            </w:r>
          </w:p>
        </w:tc>
      </w:tr>
    </w:tbl>
    <w:p w:rsidR="001E4459" w:rsidRPr="004F1E5B" w:rsidRDefault="001E4459" w:rsidP="004F1E5B">
      <w:pPr>
        <w:spacing w:after="0"/>
        <w:jc w:val="both"/>
        <w:rPr>
          <w:rFonts w:ascii="Times New Roman" w:hAnsi="Times New Roman" w:cs="Times New Roman"/>
          <w:sz w:val="20"/>
          <w:szCs w:val="20"/>
        </w:rPr>
      </w:pPr>
    </w:p>
    <w:p w:rsidR="00531BB9" w:rsidRDefault="00531BB9" w:rsidP="004F1E5B">
      <w:pPr>
        <w:spacing w:after="0"/>
        <w:jc w:val="both"/>
        <w:rPr>
          <w:rFonts w:ascii="Times New Roman" w:hAnsi="Times New Roman" w:cs="Times New Roman"/>
          <w:sz w:val="20"/>
          <w:szCs w:val="20"/>
        </w:rPr>
      </w:pPr>
    </w:p>
    <w:p w:rsidR="001E4459" w:rsidRPr="004F1E5B" w:rsidRDefault="00D61541" w:rsidP="004F1E5B">
      <w:pPr>
        <w:spacing w:after="0"/>
        <w:jc w:val="both"/>
        <w:rPr>
          <w:rFonts w:ascii="Times New Roman" w:hAnsi="Times New Roman" w:cs="Times New Roman"/>
          <w:sz w:val="20"/>
          <w:szCs w:val="20"/>
        </w:rPr>
      </w:pPr>
      <w:r w:rsidRPr="004F1E5B">
        <w:rPr>
          <w:rFonts w:ascii="Times New Roman" w:hAnsi="Times New Roman" w:cs="Times New Roman"/>
          <w:sz w:val="20"/>
          <w:szCs w:val="20"/>
        </w:rPr>
        <w:lastRenderedPageBreak/>
        <w:t>Oleaginous microorganisms, which historically have been characterized as organisms with a lipid content greater than 20%, offer good prospects for the production of fatty</w:t>
      </w:r>
      <w:r w:rsidR="00752131" w:rsidRPr="004F1E5B">
        <w:rPr>
          <w:rFonts w:ascii="Times New Roman" w:hAnsi="Times New Roman" w:cs="Times New Roman"/>
          <w:sz w:val="20"/>
          <w:szCs w:val="20"/>
        </w:rPr>
        <w:t xml:space="preserve"> acids as a sustainable </w:t>
      </w:r>
      <w:proofErr w:type="spellStart"/>
      <w:r w:rsidR="00752131" w:rsidRPr="004F1E5B">
        <w:rPr>
          <w:rFonts w:ascii="Times New Roman" w:hAnsi="Times New Roman" w:cs="Times New Roman"/>
          <w:sz w:val="20"/>
          <w:szCs w:val="20"/>
        </w:rPr>
        <w:t>biofuel</w:t>
      </w:r>
      <w:proofErr w:type="spellEnd"/>
      <w:r w:rsidRPr="004F1E5B">
        <w:rPr>
          <w:rFonts w:ascii="Times New Roman" w:hAnsi="Times New Roman" w:cs="Times New Roman"/>
          <w:sz w:val="20"/>
          <w:szCs w:val="20"/>
        </w:rPr>
        <w:t xml:space="preserve"> </w:t>
      </w:r>
      <w:r w:rsidR="00531BB9">
        <w:rPr>
          <w:rFonts w:ascii="Times New Roman" w:hAnsi="Times New Roman" w:cs="Times New Roman"/>
          <w:sz w:val="20"/>
          <w:szCs w:val="20"/>
        </w:rPr>
        <w:t>[16</w:t>
      </w:r>
      <w:proofErr w:type="gramStart"/>
      <w:r w:rsidR="00531BB9">
        <w:rPr>
          <w:rFonts w:ascii="Times New Roman" w:hAnsi="Times New Roman" w:cs="Times New Roman"/>
          <w:sz w:val="20"/>
          <w:szCs w:val="20"/>
        </w:rPr>
        <w:t>,</w:t>
      </w:r>
      <w:r w:rsidR="00752131" w:rsidRPr="004F1E5B">
        <w:rPr>
          <w:rFonts w:ascii="Times New Roman" w:hAnsi="Times New Roman" w:cs="Times New Roman"/>
          <w:sz w:val="20"/>
          <w:szCs w:val="20"/>
        </w:rPr>
        <w:t>17</w:t>
      </w:r>
      <w:proofErr w:type="gramEnd"/>
      <w:r w:rsidR="00752131" w:rsidRPr="004F1E5B">
        <w:rPr>
          <w:rFonts w:ascii="Times New Roman" w:hAnsi="Times New Roman" w:cs="Times New Roman"/>
          <w:sz w:val="20"/>
          <w:szCs w:val="20"/>
        </w:rPr>
        <w:t>].</w:t>
      </w:r>
      <w:r w:rsidR="004F1E5B">
        <w:rPr>
          <w:rFonts w:ascii="Times New Roman" w:hAnsi="Times New Roman" w:cs="Times New Roman"/>
          <w:sz w:val="20"/>
          <w:szCs w:val="20"/>
        </w:rPr>
        <w:t xml:space="preserve"> </w:t>
      </w:r>
      <w:r w:rsidRPr="004F1E5B">
        <w:rPr>
          <w:rFonts w:ascii="Times New Roman" w:hAnsi="Times New Roman" w:cs="Times New Roman"/>
          <w:sz w:val="20"/>
          <w:szCs w:val="20"/>
        </w:rPr>
        <w:t>The biological synthesis of lipids using oleaginous microorganisms such microalgae, yeast, fungus, and bacteria has been the subject of numerous investigations</w:t>
      </w:r>
      <w:r w:rsidR="00C87E51">
        <w:rPr>
          <w:rFonts w:ascii="Times New Roman" w:hAnsi="Times New Roman" w:cs="Times New Roman"/>
          <w:sz w:val="20"/>
          <w:szCs w:val="20"/>
        </w:rPr>
        <w:t xml:space="preserve"> </w:t>
      </w:r>
      <w:r w:rsidR="00BE3728" w:rsidRPr="004F1E5B">
        <w:rPr>
          <w:rFonts w:ascii="Times New Roman" w:hAnsi="Times New Roman" w:cs="Times New Roman"/>
          <w:sz w:val="20"/>
          <w:szCs w:val="20"/>
        </w:rPr>
        <w:t>[21-26]</w:t>
      </w:r>
      <w:r w:rsidRPr="004F1E5B">
        <w:rPr>
          <w:rFonts w:ascii="Times New Roman" w:hAnsi="Times New Roman" w:cs="Times New Roman"/>
          <w:sz w:val="20"/>
          <w:szCs w:val="20"/>
        </w:rPr>
        <w:t>. They are employed as an alternative feedstock for the production of oil and fat</w:t>
      </w:r>
      <w:r w:rsidR="004F1E5B">
        <w:rPr>
          <w:rFonts w:ascii="Times New Roman" w:hAnsi="Times New Roman" w:cs="Times New Roman"/>
          <w:sz w:val="20"/>
          <w:szCs w:val="20"/>
        </w:rPr>
        <w:t xml:space="preserve"> </w:t>
      </w:r>
      <w:r w:rsidR="00BE3728" w:rsidRPr="004F1E5B">
        <w:rPr>
          <w:rFonts w:ascii="Times New Roman" w:hAnsi="Times New Roman" w:cs="Times New Roman"/>
          <w:sz w:val="20"/>
          <w:szCs w:val="20"/>
        </w:rPr>
        <w:t>[18]</w:t>
      </w:r>
      <w:r w:rsidRPr="004F1E5B">
        <w:rPr>
          <w:rFonts w:ascii="Times New Roman" w:hAnsi="Times New Roman" w:cs="Times New Roman"/>
          <w:sz w:val="20"/>
          <w:szCs w:val="20"/>
        </w:rPr>
        <w:t>. International interest in single-cell oils, microbial lipids used in the production of biodiesel, has grown significantly</w:t>
      </w:r>
      <w:r w:rsidR="004F1E5B">
        <w:rPr>
          <w:rFonts w:ascii="Times New Roman" w:hAnsi="Times New Roman" w:cs="Times New Roman"/>
          <w:sz w:val="20"/>
          <w:szCs w:val="20"/>
        </w:rPr>
        <w:t xml:space="preserve"> </w:t>
      </w:r>
      <w:r w:rsidR="00BE3728" w:rsidRPr="004F1E5B">
        <w:rPr>
          <w:rFonts w:ascii="Times New Roman" w:hAnsi="Times New Roman" w:cs="Times New Roman"/>
          <w:sz w:val="20"/>
          <w:szCs w:val="20"/>
        </w:rPr>
        <w:t>[19]</w:t>
      </w:r>
      <w:r w:rsidRPr="004F1E5B">
        <w:rPr>
          <w:rFonts w:ascii="Times New Roman" w:hAnsi="Times New Roman" w:cs="Times New Roman"/>
          <w:sz w:val="20"/>
          <w:szCs w:val="20"/>
        </w:rPr>
        <w:t>. The majority of lipids produced by oleaginous microbes have unbranched carbon chains that range in length from 4 to 28, and these lipids can either be saturated or unsaturated fatty acids depending on the type of carbonated hydro chain</w:t>
      </w:r>
      <w:r w:rsidR="00BE3728" w:rsidRPr="004F1E5B">
        <w:rPr>
          <w:rFonts w:ascii="Times New Roman" w:hAnsi="Times New Roman" w:cs="Times New Roman"/>
          <w:sz w:val="20"/>
          <w:szCs w:val="20"/>
        </w:rPr>
        <w:t xml:space="preserve"> and the number of double bonds</w:t>
      </w:r>
      <w:r w:rsidR="004F1E5B">
        <w:rPr>
          <w:rFonts w:ascii="Times New Roman" w:hAnsi="Times New Roman" w:cs="Times New Roman"/>
          <w:sz w:val="20"/>
          <w:szCs w:val="20"/>
        </w:rPr>
        <w:t xml:space="preserve"> </w:t>
      </w:r>
      <w:r w:rsidR="00BE3728" w:rsidRPr="004F1E5B">
        <w:rPr>
          <w:rFonts w:ascii="Times New Roman" w:hAnsi="Times New Roman" w:cs="Times New Roman"/>
          <w:sz w:val="20"/>
          <w:szCs w:val="20"/>
        </w:rPr>
        <w:t>[20].</w:t>
      </w:r>
      <w:r w:rsidR="006F478C" w:rsidRPr="004F1E5B">
        <w:rPr>
          <w:rFonts w:ascii="Times New Roman" w:hAnsi="Times New Roman" w:cs="Times New Roman"/>
          <w:sz w:val="20"/>
          <w:szCs w:val="20"/>
        </w:rPr>
        <w:t xml:space="preserve"> As metabolic byproducts of metabolizing fatty acids and triacylglycerol (TAG), various microbes form hydrocarbons. Eukaryotic organisms including yeast, fungus, plants, and animals </w:t>
      </w:r>
      <w:proofErr w:type="spellStart"/>
      <w:r w:rsidR="006F478C" w:rsidRPr="004F1E5B">
        <w:rPr>
          <w:rFonts w:ascii="Times New Roman" w:hAnsi="Times New Roman" w:cs="Times New Roman"/>
          <w:sz w:val="20"/>
          <w:szCs w:val="20"/>
        </w:rPr>
        <w:t>utilise</w:t>
      </w:r>
      <w:proofErr w:type="spellEnd"/>
      <w:r w:rsidR="006F478C" w:rsidRPr="004F1E5B">
        <w:rPr>
          <w:rFonts w:ascii="Times New Roman" w:hAnsi="Times New Roman" w:cs="Times New Roman"/>
          <w:sz w:val="20"/>
          <w:szCs w:val="20"/>
        </w:rPr>
        <w:t xml:space="preserve"> TAG as an energy reserve. TAG biosynthesis by bacteria groups is accomplished in a significant amount of carbon sources, such as sugars, organic acids, alcohols, n-</w:t>
      </w:r>
      <w:proofErr w:type="spellStart"/>
      <w:r w:rsidR="006F478C" w:rsidRPr="004F1E5B">
        <w:rPr>
          <w:rFonts w:ascii="Times New Roman" w:hAnsi="Times New Roman" w:cs="Times New Roman"/>
          <w:sz w:val="20"/>
          <w:szCs w:val="20"/>
        </w:rPr>
        <w:t>alkanes</w:t>
      </w:r>
      <w:proofErr w:type="spellEnd"/>
      <w:r w:rsidR="006F478C" w:rsidRPr="004F1E5B">
        <w:rPr>
          <w:rFonts w:ascii="Times New Roman" w:hAnsi="Times New Roman" w:cs="Times New Roman"/>
          <w:sz w:val="20"/>
          <w:szCs w:val="20"/>
        </w:rPr>
        <w:t xml:space="preserve">, branched </w:t>
      </w:r>
      <w:proofErr w:type="spellStart"/>
      <w:r w:rsidR="006F478C" w:rsidRPr="004F1E5B">
        <w:rPr>
          <w:rFonts w:ascii="Times New Roman" w:hAnsi="Times New Roman" w:cs="Times New Roman"/>
          <w:sz w:val="20"/>
          <w:szCs w:val="20"/>
        </w:rPr>
        <w:t>alkanes</w:t>
      </w:r>
      <w:proofErr w:type="spellEnd"/>
      <w:r w:rsidR="006F478C" w:rsidRPr="004F1E5B">
        <w:rPr>
          <w:rFonts w:ascii="Times New Roman" w:hAnsi="Times New Roman" w:cs="Times New Roman"/>
          <w:sz w:val="20"/>
          <w:szCs w:val="20"/>
        </w:rPr>
        <w:t xml:space="preserve">, </w:t>
      </w:r>
      <w:proofErr w:type="spellStart"/>
      <w:r w:rsidR="006F478C" w:rsidRPr="004F1E5B">
        <w:rPr>
          <w:rFonts w:ascii="Times New Roman" w:hAnsi="Times New Roman" w:cs="Times New Roman"/>
          <w:sz w:val="20"/>
          <w:szCs w:val="20"/>
        </w:rPr>
        <w:t>phenylalkanes</w:t>
      </w:r>
      <w:proofErr w:type="spellEnd"/>
      <w:r w:rsidR="006F478C" w:rsidRPr="004F1E5B">
        <w:rPr>
          <w:rFonts w:ascii="Times New Roman" w:hAnsi="Times New Roman" w:cs="Times New Roman"/>
          <w:sz w:val="20"/>
          <w:szCs w:val="20"/>
        </w:rPr>
        <w:t xml:space="preserve">, oils, and coal lipids source for biodiesel generation but it is not studied. </w:t>
      </w:r>
      <w:r w:rsidR="002814B3" w:rsidRPr="004F1E5B">
        <w:rPr>
          <w:rFonts w:ascii="Times New Roman" w:hAnsi="Times New Roman" w:cs="Times New Roman"/>
          <w:sz w:val="20"/>
          <w:szCs w:val="20"/>
        </w:rPr>
        <w:t>According to Bharti et al. (2014a) and Kumar et al. (2020), microbial fatty acid and TAG generated by bacteria might be used as a beginning material of microbial lipids source for biodiesel generation.</w:t>
      </w:r>
      <w:r w:rsidR="00B37379" w:rsidRPr="004F1E5B">
        <w:rPr>
          <w:rFonts w:ascii="Times New Roman" w:hAnsi="Times New Roman" w:cs="Times New Roman"/>
          <w:sz w:val="20"/>
          <w:szCs w:val="20"/>
        </w:rPr>
        <w:t xml:space="preserve"> Bio-lipids derived from oleaginous microorganisms offer an advantage over vegetable oil in terms of fatty acid composition, and fatty acid composition can be modified to the required level by modifying the supply of nutrients or substrates, as well as the metabolic engineering method. It was also discovered that oleaginous bacteria </w:t>
      </w:r>
      <w:proofErr w:type="spellStart"/>
      <w:r w:rsidR="00B37379" w:rsidRPr="004F1E5B">
        <w:rPr>
          <w:rFonts w:ascii="Times New Roman" w:hAnsi="Times New Roman" w:cs="Times New Roman"/>
          <w:sz w:val="20"/>
          <w:szCs w:val="20"/>
        </w:rPr>
        <w:t>utilise</w:t>
      </w:r>
      <w:proofErr w:type="spellEnd"/>
      <w:r w:rsidR="00B37379" w:rsidRPr="004F1E5B">
        <w:rPr>
          <w:rFonts w:ascii="Times New Roman" w:hAnsi="Times New Roman" w:cs="Times New Roman"/>
          <w:sz w:val="20"/>
          <w:szCs w:val="20"/>
        </w:rPr>
        <w:t xml:space="preserve"> high-carbon waste efficiently for lipid synthesis</w:t>
      </w:r>
      <w:r w:rsidR="004F1E5B">
        <w:rPr>
          <w:rFonts w:ascii="Times New Roman" w:hAnsi="Times New Roman" w:cs="Times New Roman"/>
          <w:sz w:val="20"/>
          <w:szCs w:val="20"/>
        </w:rPr>
        <w:t xml:space="preserve"> </w:t>
      </w:r>
      <w:r w:rsidR="00531BB9">
        <w:rPr>
          <w:rFonts w:ascii="Times New Roman" w:hAnsi="Times New Roman" w:cs="Times New Roman"/>
          <w:sz w:val="20"/>
          <w:szCs w:val="20"/>
        </w:rPr>
        <w:t>[36</w:t>
      </w:r>
      <w:proofErr w:type="gramStart"/>
      <w:r w:rsidR="00531BB9">
        <w:rPr>
          <w:rFonts w:ascii="Times New Roman" w:hAnsi="Times New Roman" w:cs="Times New Roman"/>
          <w:sz w:val="20"/>
          <w:szCs w:val="20"/>
        </w:rPr>
        <w:t>,</w:t>
      </w:r>
      <w:r w:rsidR="00B37379" w:rsidRPr="004F1E5B">
        <w:rPr>
          <w:rFonts w:ascii="Times New Roman" w:hAnsi="Times New Roman" w:cs="Times New Roman"/>
          <w:sz w:val="20"/>
          <w:szCs w:val="20"/>
        </w:rPr>
        <w:t>37</w:t>
      </w:r>
      <w:proofErr w:type="gramEnd"/>
      <w:r w:rsidR="00B37379" w:rsidRPr="004F1E5B">
        <w:rPr>
          <w:rFonts w:ascii="Times New Roman" w:hAnsi="Times New Roman" w:cs="Times New Roman"/>
          <w:sz w:val="20"/>
          <w:szCs w:val="20"/>
        </w:rPr>
        <w:t>].</w:t>
      </w:r>
      <w:r w:rsidR="004F1E5B">
        <w:rPr>
          <w:rFonts w:ascii="Times New Roman" w:hAnsi="Times New Roman" w:cs="Times New Roman"/>
          <w:sz w:val="20"/>
          <w:szCs w:val="20"/>
        </w:rPr>
        <w:t xml:space="preserve"> </w:t>
      </w:r>
      <w:proofErr w:type="gramStart"/>
      <w:r w:rsidR="00B37379" w:rsidRPr="004F1E5B">
        <w:rPr>
          <w:rFonts w:ascii="Times New Roman" w:hAnsi="Times New Roman" w:cs="Times New Roman"/>
          <w:sz w:val="20"/>
          <w:szCs w:val="20"/>
        </w:rPr>
        <w:t>O</w:t>
      </w:r>
      <w:r w:rsidR="006F478C" w:rsidRPr="004F1E5B">
        <w:rPr>
          <w:rFonts w:ascii="Times New Roman" w:hAnsi="Times New Roman" w:cs="Times New Roman"/>
          <w:sz w:val="20"/>
          <w:szCs w:val="20"/>
        </w:rPr>
        <w:t xml:space="preserve">leaginous bacteria, including </w:t>
      </w:r>
      <w:r w:rsidR="006F478C" w:rsidRPr="00EC5CDF">
        <w:rPr>
          <w:rFonts w:ascii="Times New Roman" w:hAnsi="Times New Roman" w:cs="Times New Roman"/>
          <w:i/>
          <w:sz w:val="20"/>
          <w:szCs w:val="20"/>
        </w:rPr>
        <w:t>Arthrobacter</w:t>
      </w:r>
      <w:r w:rsidR="00B37379" w:rsidRPr="00EC5CDF">
        <w:rPr>
          <w:rFonts w:ascii="Times New Roman" w:hAnsi="Times New Roman" w:cs="Times New Roman"/>
          <w:i/>
          <w:sz w:val="20"/>
          <w:szCs w:val="20"/>
        </w:rPr>
        <w:t>.</w:t>
      </w:r>
      <w:proofErr w:type="gramEnd"/>
      <w:r w:rsidR="006F478C" w:rsidRPr="00EC5CDF">
        <w:rPr>
          <w:rFonts w:ascii="Times New Roman" w:hAnsi="Times New Roman" w:cs="Times New Roman"/>
          <w:i/>
          <w:sz w:val="20"/>
          <w:szCs w:val="20"/>
        </w:rPr>
        <w:t xml:space="preserve"> </w:t>
      </w:r>
      <w:r w:rsidR="004F1E5B" w:rsidRPr="00EC5CDF">
        <w:rPr>
          <w:rFonts w:ascii="Times New Roman" w:hAnsi="Times New Roman" w:cs="Times New Roman"/>
          <w:i/>
          <w:sz w:val="20"/>
          <w:szCs w:val="20"/>
        </w:rPr>
        <w:t>S</w:t>
      </w:r>
      <w:r w:rsidR="006F478C" w:rsidRPr="00EC5CDF">
        <w:rPr>
          <w:rFonts w:ascii="Times New Roman" w:hAnsi="Times New Roman" w:cs="Times New Roman"/>
          <w:i/>
          <w:sz w:val="20"/>
          <w:szCs w:val="20"/>
        </w:rPr>
        <w:t>p</w:t>
      </w:r>
      <w:r w:rsidR="00531BB9">
        <w:rPr>
          <w:rFonts w:ascii="Times New Roman" w:hAnsi="Times New Roman" w:cs="Times New Roman"/>
          <w:i/>
          <w:sz w:val="20"/>
          <w:szCs w:val="20"/>
        </w:rPr>
        <w:t xml:space="preserve"> </w:t>
      </w:r>
      <w:r w:rsidR="00A23F12" w:rsidRPr="00EC5CDF">
        <w:rPr>
          <w:rFonts w:ascii="Times New Roman" w:hAnsi="Times New Roman" w:cs="Times New Roman"/>
          <w:i/>
          <w:sz w:val="20"/>
          <w:szCs w:val="20"/>
        </w:rPr>
        <w:t>[18</w:t>
      </w:r>
      <w:r w:rsidR="00CF6DBA" w:rsidRPr="00EC5CDF">
        <w:rPr>
          <w:rFonts w:ascii="Times New Roman" w:hAnsi="Times New Roman" w:cs="Times New Roman"/>
          <w:i/>
          <w:sz w:val="20"/>
          <w:szCs w:val="20"/>
        </w:rPr>
        <w:t>]</w:t>
      </w:r>
      <w:r w:rsidR="006F478C" w:rsidRPr="00EC5CDF">
        <w:rPr>
          <w:rFonts w:ascii="Times New Roman" w:hAnsi="Times New Roman" w:cs="Times New Roman"/>
          <w:i/>
          <w:sz w:val="20"/>
          <w:szCs w:val="20"/>
        </w:rPr>
        <w:t xml:space="preserve">, </w:t>
      </w:r>
      <w:proofErr w:type="spellStart"/>
      <w:r w:rsidR="006F478C" w:rsidRPr="00EC5CDF">
        <w:rPr>
          <w:rFonts w:ascii="Times New Roman" w:hAnsi="Times New Roman" w:cs="Times New Roman"/>
          <w:i/>
          <w:sz w:val="20"/>
          <w:szCs w:val="20"/>
        </w:rPr>
        <w:t>Rhodococcus</w:t>
      </w:r>
      <w:proofErr w:type="spellEnd"/>
      <w:r w:rsidR="006F478C" w:rsidRPr="00EC5CDF">
        <w:rPr>
          <w:rFonts w:ascii="Times New Roman" w:hAnsi="Times New Roman" w:cs="Times New Roman"/>
          <w:i/>
          <w:sz w:val="20"/>
          <w:szCs w:val="20"/>
        </w:rPr>
        <w:t xml:space="preserve"> </w:t>
      </w:r>
      <w:proofErr w:type="spellStart"/>
      <w:proofErr w:type="gramStart"/>
      <w:r w:rsidR="006F478C" w:rsidRPr="00EC5CDF">
        <w:rPr>
          <w:rFonts w:ascii="Times New Roman" w:hAnsi="Times New Roman" w:cs="Times New Roman"/>
          <w:i/>
          <w:sz w:val="20"/>
          <w:szCs w:val="20"/>
        </w:rPr>
        <w:t>opacus</w:t>
      </w:r>
      <w:proofErr w:type="spellEnd"/>
      <w:r w:rsidR="00531BB9">
        <w:rPr>
          <w:rFonts w:ascii="Times New Roman" w:hAnsi="Times New Roman" w:cs="Times New Roman"/>
          <w:i/>
          <w:sz w:val="20"/>
          <w:szCs w:val="20"/>
        </w:rPr>
        <w:t xml:space="preserve">  </w:t>
      </w:r>
      <w:r w:rsidR="00A23F12" w:rsidRPr="004F1E5B">
        <w:rPr>
          <w:rFonts w:ascii="Times New Roman" w:hAnsi="Times New Roman" w:cs="Times New Roman"/>
          <w:sz w:val="20"/>
          <w:szCs w:val="20"/>
        </w:rPr>
        <w:t>[</w:t>
      </w:r>
      <w:proofErr w:type="gramEnd"/>
      <w:r w:rsidR="00A23F12" w:rsidRPr="004F1E5B">
        <w:rPr>
          <w:rFonts w:ascii="Times New Roman" w:hAnsi="Times New Roman" w:cs="Times New Roman"/>
          <w:sz w:val="20"/>
          <w:szCs w:val="20"/>
        </w:rPr>
        <w:t>27]</w:t>
      </w:r>
      <w:r w:rsidR="006F478C" w:rsidRPr="004F1E5B">
        <w:rPr>
          <w:rFonts w:ascii="Times New Roman" w:hAnsi="Times New Roman" w:cs="Times New Roman"/>
          <w:sz w:val="20"/>
          <w:szCs w:val="20"/>
        </w:rPr>
        <w:t xml:space="preserve">, and </w:t>
      </w:r>
      <w:proofErr w:type="spellStart"/>
      <w:r w:rsidR="006F478C" w:rsidRPr="00EC5CDF">
        <w:rPr>
          <w:rFonts w:ascii="Times New Roman" w:hAnsi="Times New Roman" w:cs="Times New Roman"/>
          <w:i/>
          <w:sz w:val="20"/>
          <w:szCs w:val="20"/>
        </w:rPr>
        <w:t>Acinetobacter</w:t>
      </w:r>
      <w:proofErr w:type="spellEnd"/>
      <w:r w:rsidR="006F478C" w:rsidRPr="00EC5CDF">
        <w:rPr>
          <w:rFonts w:ascii="Times New Roman" w:hAnsi="Times New Roman" w:cs="Times New Roman"/>
          <w:i/>
          <w:sz w:val="20"/>
          <w:szCs w:val="20"/>
        </w:rPr>
        <w:t xml:space="preserve"> </w:t>
      </w:r>
      <w:proofErr w:type="spellStart"/>
      <w:r w:rsidR="006F478C" w:rsidRPr="00EC5CDF">
        <w:rPr>
          <w:rFonts w:ascii="Times New Roman" w:hAnsi="Times New Roman" w:cs="Times New Roman"/>
          <w:i/>
          <w:sz w:val="20"/>
          <w:szCs w:val="20"/>
        </w:rPr>
        <w:t>calcoaceticus</w:t>
      </w:r>
      <w:proofErr w:type="spellEnd"/>
      <w:r w:rsidR="00A23F12" w:rsidRPr="004F1E5B">
        <w:rPr>
          <w:rFonts w:ascii="Times New Roman" w:hAnsi="Times New Roman" w:cs="Times New Roman"/>
          <w:sz w:val="20"/>
          <w:szCs w:val="20"/>
        </w:rPr>
        <w:t>[28]</w:t>
      </w:r>
      <w:r w:rsidR="006F478C" w:rsidRPr="004F1E5B">
        <w:rPr>
          <w:rFonts w:ascii="Times New Roman" w:hAnsi="Times New Roman" w:cs="Times New Roman"/>
          <w:sz w:val="20"/>
          <w:szCs w:val="20"/>
        </w:rPr>
        <w:t>, exhibit fast growth rates and can acquire oil content up to 87% of their dry biomass. They also produce significant volumes of biomass in a short amount of time</w:t>
      </w:r>
      <w:r w:rsidR="004F1E5B">
        <w:rPr>
          <w:rFonts w:ascii="Times New Roman" w:hAnsi="Times New Roman" w:cs="Times New Roman"/>
          <w:sz w:val="20"/>
          <w:szCs w:val="20"/>
        </w:rPr>
        <w:t xml:space="preserve"> </w:t>
      </w:r>
      <w:r w:rsidR="00A23F12" w:rsidRPr="004F1E5B">
        <w:rPr>
          <w:rFonts w:ascii="Times New Roman" w:hAnsi="Times New Roman" w:cs="Times New Roman"/>
          <w:sz w:val="20"/>
          <w:szCs w:val="20"/>
        </w:rPr>
        <w:t>[28-31].</w:t>
      </w:r>
      <w:r w:rsidR="00FA213E" w:rsidRPr="004F1E5B">
        <w:rPr>
          <w:rFonts w:ascii="Times New Roman" w:hAnsi="Times New Roman" w:cs="Times New Roman"/>
          <w:sz w:val="20"/>
          <w:szCs w:val="20"/>
        </w:rPr>
        <w:t xml:space="preserve"> </w:t>
      </w:r>
      <w:proofErr w:type="spellStart"/>
      <w:r w:rsidR="00FA213E" w:rsidRPr="00EC5CDF">
        <w:rPr>
          <w:rFonts w:ascii="Times New Roman" w:hAnsi="Times New Roman" w:cs="Times New Roman"/>
          <w:i/>
          <w:sz w:val="20"/>
          <w:szCs w:val="20"/>
        </w:rPr>
        <w:t>Rhodococcus</w:t>
      </w:r>
      <w:proofErr w:type="spellEnd"/>
      <w:r w:rsidR="00FA213E" w:rsidRPr="00EC5CDF">
        <w:rPr>
          <w:rFonts w:ascii="Times New Roman" w:hAnsi="Times New Roman" w:cs="Times New Roman"/>
          <w:i/>
          <w:sz w:val="20"/>
          <w:szCs w:val="20"/>
        </w:rPr>
        <w:t xml:space="preserve"> sp.</w:t>
      </w:r>
      <w:r w:rsidR="00FA213E" w:rsidRPr="004F1E5B">
        <w:rPr>
          <w:rFonts w:ascii="Times New Roman" w:hAnsi="Times New Roman" w:cs="Times New Roman"/>
          <w:sz w:val="20"/>
          <w:szCs w:val="20"/>
        </w:rPr>
        <w:t xml:space="preserve"> has recently been examined for its ability to breakdown lignin and eventually assimilate lignin monomeric components into</w:t>
      </w:r>
      <w:r w:rsidR="00B52F06" w:rsidRPr="004F1E5B">
        <w:rPr>
          <w:rFonts w:ascii="Times New Roman" w:hAnsi="Times New Roman" w:cs="Times New Roman"/>
          <w:sz w:val="20"/>
          <w:szCs w:val="20"/>
        </w:rPr>
        <w:t xml:space="preserve"> the lipid accumulation pathway</w:t>
      </w:r>
      <w:r w:rsidR="004F1E5B">
        <w:rPr>
          <w:rFonts w:ascii="Times New Roman" w:hAnsi="Times New Roman" w:cs="Times New Roman"/>
          <w:sz w:val="20"/>
          <w:szCs w:val="20"/>
        </w:rPr>
        <w:t xml:space="preserve"> </w:t>
      </w:r>
      <w:r w:rsidR="00531BB9">
        <w:rPr>
          <w:rFonts w:ascii="Times New Roman" w:hAnsi="Times New Roman" w:cs="Times New Roman"/>
          <w:sz w:val="20"/>
          <w:szCs w:val="20"/>
        </w:rPr>
        <w:t>[32</w:t>
      </w:r>
      <w:proofErr w:type="gramStart"/>
      <w:r w:rsidR="00531BB9">
        <w:rPr>
          <w:rFonts w:ascii="Times New Roman" w:hAnsi="Times New Roman" w:cs="Times New Roman"/>
          <w:sz w:val="20"/>
          <w:szCs w:val="20"/>
        </w:rPr>
        <w:t>,</w:t>
      </w:r>
      <w:r w:rsidR="00B52F06" w:rsidRPr="004F1E5B">
        <w:rPr>
          <w:rFonts w:ascii="Times New Roman" w:hAnsi="Times New Roman" w:cs="Times New Roman"/>
          <w:sz w:val="20"/>
          <w:szCs w:val="20"/>
        </w:rPr>
        <w:t>33</w:t>
      </w:r>
      <w:proofErr w:type="gramEnd"/>
      <w:r w:rsidR="00B52F06" w:rsidRPr="004F1E5B">
        <w:rPr>
          <w:rFonts w:ascii="Times New Roman" w:hAnsi="Times New Roman" w:cs="Times New Roman"/>
          <w:sz w:val="20"/>
          <w:szCs w:val="20"/>
        </w:rPr>
        <w:t>].</w:t>
      </w:r>
      <w:r w:rsidR="002814B3" w:rsidRPr="004F1E5B">
        <w:rPr>
          <w:rFonts w:ascii="Times New Roman" w:hAnsi="Times New Roman" w:cs="Times New Roman"/>
          <w:sz w:val="20"/>
          <w:szCs w:val="20"/>
        </w:rPr>
        <w:t xml:space="preserve"> </w:t>
      </w:r>
      <w:proofErr w:type="spellStart"/>
      <w:r w:rsidR="002814B3" w:rsidRPr="00EC5CDF">
        <w:rPr>
          <w:rFonts w:ascii="Times New Roman" w:hAnsi="Times New Roman" w:cs="Times New Roman"/>
          <w:i/>
          <w:sz w:val="20"/>
          <w:szCs w:val="20"/>
        </w:rPr>
        <w:t>Rhodococcus</w:t>
      </w:r>
      <w:proofErr w:type="spellEnd"/>
      <w:r w:rsidR="002814B3" w:rsidRPr="00EC5CDF">
        <w:rPr>
          <w:rFonts w:ascii="Times New Roman" w:hAnsi="Times New Roman" w:cs="Times New Roman"/>
          <w:i/>
          <w:sz w:val="20"/>
          <w:szCs w:val="20"/>
        </w:rPr>
        <w:t xml:space="preserve"> </w:t>
      </w:r>
      <w:proofErr w:type="spellStart"/>
      <w:r w:rsidR="002814B3" w:rsidRPr="00EC5CDF">
        <w:rPr>
          <w:rFonts w:ascii="Times New Roman" w:hAnsi="Times New Roman" w:cs="Times New Roman"/>
          <w:i/>
          <w:sz w:val="20"/>
          <w:szCs w:val="20"/>
        </w:rPr>
        <w:t>opacus</w:t>
      </w:r>
      <w:proofErr w:type="spellEnd"/>
      <w:r w:rsidR="002814B3" w:rsidRPr="004F1E5B">
        <w:rPr>
          <w:rFonts w:ascii="Times New Roman" w:hAnsi="Times New Roman" w:cs="Times New Roman"/>
          <w:sz w:val="20"/>
          <w:szCs w:val="20"/>
        </w:rPr>
        <w:t xml:space="preserve"> was shown to have a lipid concentration of 26.8% w/w when grown on aromatics derived from </w:t>
      </w:r>
      <w:proofErr w:type="spellStart"/>
      <w:r w:rsidR="002814B3" w:rsidRPr="004F1E5B">
        <w:rPr>
          <w:rFonts w:ascii="Times New Roman" w:hAnsi="Times New Roman" w:cs="Times New Roman"/>
          <w:sz w:val="20"/>
          <w:szCs w:val="20"/>
        </w:rPr>
        <w:t>organosolv</w:t>
      </w:r>
      <w:proofErr w:type="spellEnd"/>
      <w:r w:rsidR="002814B3" w:rsidRPr="004F1E5B">
        <w:rPr>
          <w:rFonts w:ascii="Times New Roman" w:hAnsi="Times New Roman" w:cs="Times New Roman"/>
          <w:sz w:val="20"/>
          <w:szCs w:val="20"/>
        </w:rPr>
        <w:t xml:space="preserve"> pretreatment of loblolly pine together with lignocellulosic pretreatment effluents containing different sugars in one investigation</w:t>
      </w:r>
      <w:r w:rsidR="00C87E51">
        <w:rPr>
          <w:rFonts w:ascii="Times New Roman" w:hAnsi="Times New Roman" w:cs="Times New Roman"/>
          <w:sz w:val="20"/>
          <w:szCs w:val="20"/>
        </w:rPr>
        <w:t xml:space="preserve"> </w:t>
      </w:r>
      <w:r w:rsidR="002814B3" w:rsidRPr="004F1E5B">
        <w:rPr>
          <w:rFonts w:ascii="Times New Roman" w:hAnsi="Times New Roman" w:cs="Times New Roman"/>
          <w:sz w:val="20"/>
          <w:szCs w:val="20"/>
        </w:rPr>
        <w:t>[34]. This species was also used to transform oxygen-treated Kraft lignin into useful lipids</w:t>
      </w:r>
      <w:r w:rsidR="00C87E51">
        <w:rPr>
          <w:rFonts w:ascii="Times New Roman" w:hAnsi="Times New Roman" w:cs="Times New Roman"/>
          <w:sz w:val="20"/>
          <w:szCs w:val="20"/>
        </w:rPr>
        <w:t xml:space="preserve"> </w:t>
      </w:r>
      <w:r w:rsidR="002814B3" w:rsidRPr="004F1E5B">
        <w:rPr>
          <w:rFonts w:ascii="Times New Roman" w:hAnsi="Times New Roman" w:cs="Times New Roman"/>
          <w:sz w:val="20"/>
          <w:szCs w:val="20"/>
        </w:rPr>
        <w:t>[35].</w:t>
      </w:r>
      <w:r w:rsidR="00B37379" w:rsidRPr="004F1E5B">
        <w:rPr>
          <w:rFonts w:ascii="Times New Roman" w:hAnsi="Times New Roman" w:cs="Times New Roman"/>
          <w:sz w:val="20"/>
          <w:szCs w:val="20"/>
        </w:rPr>
        <w:t xml:space="preserve"> </w:t>
      </w:r>
      <w:r w:rsidR="00561CDA" w:rsidRPr="004F1E5B">
        <w:rPr>
          <w:rFonts w:ascii="Times New Roman" w:hAnsi="Times New Roman" w:cs="Times New Roman"/>
          <w:sz w:val="20"/>
          <w:szCs w:val="20"/>
        </w:rPr>
        <w:t xml:space="preserve">This review article will focus over the extraction of </w:t>
      </w:r>
      <w:proofErr w:type="spellStart"/>
      <w:r w:rsidR="00561CDA" w:rsidRPr="004F1E5B">
        <w:rPr>
          <w:rFonts w:ascii="Times New Roman" w:hAnsi="Times New Roman" w:cs="Times New Roman"/>
          <w:sz w:val="20"/>
          <w:szCs w:val="20"/>
        </w:rPr>
        <w:t>biofuel</w:t>
      </w:r>
      <w:proofErr w:type="spellEnd"/>
      <w:r w:rsidR="00561CDA" w:rsidRPr="004F1E5B">
        <w:rPr>
          <w:rFonts w:ascii="Times New Roman" w:hAnsi="Times New Roman" w:cs="Times New Roman"/>
          <w:sz w:val="20"/>
          <w:szCs w:val="20"/>
        </w:rPr>
        <w:t xml:space="preserve"> from </w:t>
      </w:r>
      <w:proofErr w:type="gramStart"/>
      <w:r w:rsidR="00561CDA" w:rsidRPr="004F1E5B">
        <w:rPr>
          <w:rFonts w:ascii="Times New Roman" w:hAnsi="Times New Roman" w:cs="Times New Roman"/>
          <w:sz w:val="20"/>
          <w:szCs w:val="20"/>
        </w:rPr>
        <w:t xml:space="preserve">oleaginous </w:t>
      </w:r>
      <w:r w:rsidR="00531BB9">
        <w:rPr>
          <w:rFonts w:ascii="Times New Roman" w:hAnsi="Times New Roman" w:cs="Times New Roman"/>
          <w:sz w:val="20"/>
          <w:szCs w:val="20"/>
        </w:rPr>
        <w:t xml:space="preserve"> </w:t>
      </w:r>
      <w:r w:rsidR="00561CDA" w:rsidRPr="004F1E5B">
        <w:rPr>
          <w:rFonts w:ascii="Times New Roman" w:hAnsi="Times New Roman" w:cs="Times New Roman"/>
          <w:sz w:val="20"/>
          <w:szCs w:val="20"/>
        </w:rPr>
        <w:t>bacteria</w:t>
      </w:r>
      <w:proofErr w:type="gramEnd"/>
      <w:r w:rsidR="00561CDA" w:rsidRPr="004F1E5B">
        <w:rPr>
          <w:rFonts w:ascii="Times New Roman" w:hAnsi="Times New Roman" w:cs="Times New Roman"/>
          <w:sz w:val="20"/>
          <w:szCs w:val="20"/>
        </w:rPr>
        <w:t xml:space="preserve"> u</w:t>
      </w:r>
      <w:r w:rsidR="00873C91" w:rsidRPr="004F1E5B">
        <w:rPr>
          <w:rFonts w:ascii="Times New Roman" w:hAnsi="Times New Roman" w:cs="Times New Roman"/>
          <w:sz w:val="20"/>
          <w:szCs w:val="20"/>
        </w:rPr>
        <w:t xml:space="preserve">sing </w:t>
      </w:r>
      <w:proofErr w:type="spellStart"/>
      <w:r w:rsidR="00873C91" w:rsidRPr="004F1E5B">
        <w:rPr>
          <w:rFonts w:ascii="Times New Roman" w:hAnsi="Times New Roman" w:cs="Times New Roman"/>
          <w:sz w:val="20"/>
          <w:szCs w:val="20"/>
        </w:rPr>
        <w:t>lignocellulosic</w:t>
      </w:r>
      <w:proofErr w:type="spellEnd"/>
      <w:r w:rsidR="00873C91" w:rsidRPr="004F1E5B">
        <w:rPr>
          <w:rFonts w:ascii="Times New Roman" w:hAnsi="Times New Roman" w:cs="Times New Roman"/>
          <w:sz w:val="20"/>
          <w:szCs w:val="20"/>
        </w:rPr>
        <w:t xml:space="preserve"> substrate (dry matter of plants)</w:t>
      </w:r>
      <w:r w:rsidR="00F026A2" w:rsidRPr="004F1E5B">
        <w:rPr>
          <w:rFonts w:ascii="Times New Roman" w:hAnsi="Times New Roman" w:cs="Times New Roman"/>
          <w:sz w:val="20"/>
          <w:szCs w:val="20"/>
        </w:rPr>
        <w:t xml:space="preserve"> and i</w:t>
      </w:r>
      <w:r w:rsidR="00221002" w:rsidRPr="004F1E5B">
        <w:rPr>
          <w:rFonts w:ascii="Times New Roman" w:hAnsi="Times New Roman" w:cs="Times New Roman"/>
          <w:sz w:val="20"/>
          <w:szCs w:val="20"/>
        </w:rPr>
        <w:t xml:space="preserve">t gives the significance of third generation biofuel and the role of oleaginous bacteria in utilizing the </w:t>
      </w:r>
      <w:proofErr w:type="spellStart"/>
      <w:r w:rsidR="00221002" w:rsidRPr="004F1E5B">
        <w:rPr>
          <w:rFonts w:ascii="Times New Roman" w:hAnsi="Times New Roman" w:cs="Times New Roman"/>
          <w:sz w:val="20"/>
          <w:szCs w:val="20"/>
        </w:rPr>
        <w:t>lignocellulosic</w:t>
      </w:r>
      <w:proofErr w:type="spellEnd"/>
      <w:r w:rsidR="00221002" w:rsidRPr="004F1E5B">
        <w:rPr>
          <w:rFonts w:ascii="Times New Roman" w:hAnsi="Times New Roman" w:cs="Times New Roman"/>
          <w:sz w:val="20"/>
          <w:szCs w:val="20"/>
        </w:rPr>
        <w:t xml:space="preserve"> </w:t>
      </w:r>
      <w:proofErr w:type="spellStart"/>
      <w:r w:rsidR="00221002" w:rsidRPr="004F1E5B">
        <w:rPr>
          <w:rFonts w:ascii="Times New Roman" w:hAnsi="Times New Roman" w:cs="Times New Roman"/>
          <w:sz w:val="20"/>
          <w:szCs w:val="20"/>
        </w:rPr>
        <w:t>subtrates</w:t>
      </w:r>
      <w:proofErr w:type="spellEnd"/>
      <w:r w:rsidR="00221002" w:rsidRPr="004F1E5B">
        <w:rPr>
          <w:rFonts w:ascii="Times New Roman" w:hAnsi="Times New Roman" w:cs="Times New Roman"/>
          <w:sz w:val="20"/>
          <w:szCs w:val="20"/>
        </w:rPr>
        <w:t>.</w:t>
      </w:r>
    </w:p>
    <w:p w:rsidR="00355140" w:rsidRPr="004F1E5B" w:rsidRDefault="00355140" w:rsidP="004F1E5B">
      <w:pPr>
        <w:pStyle w:val="Heading3"/>
        <w:jc w:val="both"/>
        <w:rPr>
          <w:sz w:val="20"/>
          <w:szCs w:val="20"/>
        </w:rPr>
      </w:pPr>
      <w:r w:rsidRPr="004F1E5B">
        <w:rPr>
          <w:sz w:val="20"/>
          <w:szCs w:val="20"/>
        </w:rPr>
        <w:t>Lipid content in various oleaginous bacteria</w:t>
      </w:r>
    </w:p>
    <w:p w:rsidR="00F20F10" w:rsidRPr="004F1E5B" w:rsidRDefault="001E4397" w:rsidP="004F1E5B">
      <w:pPr>
        <w:jc w:val="both"/>
        <w:rPr>
          <w:rFonts w:ascii="Times New Roman" w:hAnsi="Times New Roman" w:cs="Times New Roman"/>
          <w:sz w:val="20"/>
          <w:szCs w:val="20"/>
        </w:rPr>
      </w:pPr>
      <w:r w:rsidRPr="004F1E5B">
        <w:rPr>
          <w:rFonts w:ascii="Times New Roman" w:hAnsi="Times New Roman" w:cs="Times New Roman"/>
          <w:sz w:val="20"/>
          <w:szCs w:val="20"/>
        </w:rPr>
        <w:t>Although</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 bacteria</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 have</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 a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rapid</w:t>
      </w:r>
      <w:r w:rsidR="00C87E51">
        <w:rPr>
          <w:rFonts w:ascii="Times New Roman" w:hAnsi="Times New Roman" w:cs="Times New Roman"/>
          <w:sz w:val="20"/>
          <w:szCs w:val="20"/>
        </w:rPr>
        <w:t xml:space="preserve"> </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rate</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of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cell</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development, they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accumulate</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 less</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 lipid</w:t>
      </w:r>
      <w:r w:rsidR="004F1E5B">
        <w:rPr>
          <w:rFonts w:ascii="Times New Roman" w:hAnsi="Times New Roman" w:cs="Times New Roman"/>
          <w:sz w:val="20"/>
          <w:szCs w:val="20"/>
        </w:rPr>
        <w:t xml:space="preserve">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than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fungi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and</w:t>
      </w:r>
      <w:r w:rsidR="004F1E5B">
        <w:rPr>
          <w:rFonts w:ascii="Times New Roman" w:hAnsi="Times New Roman" w:cs="Times New Roman"/>
          <w:sz w:val="20"/>
          <w:szCs w:val="20"/>
        </w:rPr>
        <w:t xml:space="preserve"> </w:t>
      </w:r>
      <w:r w:rsidRPr="004F1E5B">
        <w:rPr>
          <w:rFonts w:ascii="Times New Roman" w:hAnsi="Times New Roman" w:cs="Times New Roman"/>
          <w:sz w:val="20"/>
          <w:szCs w:val="20"/>
        </w:rPr>
        <w:t>microalgae. Under</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straight</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forward </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cultivation </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techniques,</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 </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bacterial</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 lipids</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 are </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created</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 in</w:t>
      </w:r>
      <w:r w:rsidR="00D7115E">
        <w:rPr>
          <w:rFonts w:ascii="Times New Roman" w:hAnsi="Times New Roman" w:cs="Times New Roman"/>
          <w:sz w:val="20"/>
          <w:szCs w:val="20"/>
        </w:rPr>
        <w:t xml:space="preserve"> </w:t>
      </w:r>
      <w:r w:rsidRPr="004F1E5B">
        <w:rPr>
          <w:rFonts w:ascii="Times New Roman" w:hAnsi="Times New Roman" w:cs="Times New Roman"/>
          <w:sz w:val="20"/>
          <w:szCs w:val="20"/>
        </w:rPr>
        <w:t> the  cytoplasm of</w:t>
      </w:r>
      <w:r w:rsidR="00EC5CDF">
        <w:rPr>
          <w:rFonts w:ascii="Times New Roman" w:hAnsi="Times New Roman" w:cs="Times New Roman"/>
          <w:sz w:val="20"/>
          <w:szCs w:val="20"/>
        </w:rPr>
        <w:t xml:space="preserve"> </w:t>
      </w:r>
      <w:r w:rsidRPr="004F1E5B">
        <w:rPr>
          <w:rFonts w:ascii="Times New Roman" w:hAnsi="Times New Roman" w:cs="Times New Roman"/>
          <w:sz w:val="20"/>
          <w:szCs w:val="20"/>
        </w:rPr>
        <w:t>the cells in the form of small droplets with high cell growth rates, and some strains accumulate oil under specific environments</w:t>
      </w:r>
      <w:r w:rsidR="00C87E51">
        <w:rPr>
          <w:rFonts w:ascii="Times New Roman" w:hAnsi="Times New Roman" w:cs="Times New Roman"/>
          <w:sz w:val="20"/>
          <w:szCs w:val="20"/>
        </w:rPr>
        <w:t xml:space="preserve"> </w:t>
      </w:r>
      <w:r w:rsidRPr="004F1E5B">
        <w:rPr>
          <w:rFonts w:ascii="Times New Roman" w:hAnsi="Times New Roman" w:cs="Times New Roman"/>
          <w:sz w:val="20"/>
          <w:szCs w:val="20"/>
        </w:rPr>
        <w:t xml:space="preserve">[40]. </w:t>
      </w:r>
      <w:r w:rsidR="00F20F10" w:rsidRPr="004F1E5B">
        <w:rPr>
          <w:rFonts w:ascii="Times New Roman" w:hAnsi="Times New Roman" w:cs="Times New Roman"/>
          <w:sz w:val="20"/>
          <w:szCs w:val="20"/>
        </w:rPr>
        <w:t>When the carbon supply is high and other nutrients (primarily nitrogen) are running low in the growth media, bacteria proceed to make lipids. To promote favorable lipid accumulation, the carbon-to-nitrogen ratio of the culture medium must be high. Extra carbon in the cell is transformed into</w:t>
      </w:r>
      <w:r w:rsidR="00531BB9">
        <w:rPr>
          <w:rFonts w:ascii="Times New Roman" w:hAnsi="Times New Roman" w:cs="Times New Roman"/>
          <w:sz w:val="20"/>
          <w:szCs w:val="20"/>
        </w:rPr>
        <w:t xml:space="preserve"> the lipid </w:t>
      </w:r>
      <w:proofErr w:type="spellStart"/>
      <w:r w:rsidR="00531BB9">
        <w:rPr>
          <w:rFonts w:ascii="Times New Roman" w:hAnsi="Times New Roman" w:cs="Times New Roman"/>
          <w:sz w:val="20"/>
          <w:szCs w:val="20"/>
        </w:rPr>
        <w:t>triacylglycerol</w:t>
      </w:r>
      <w:proofErr w:type="spellEnd"/>
      <w:r w:rsidR="00531BB9">
        <w:rPr>
          <w:rFonts w:ascii="Times New Roman" w:hAnsi="Times New Roman" w:cs="Times New Roman"/>
          <w:sz w:val="20"/>
          <w:szCs w:val="20"/>
        </w:rPr>
        <w:t xml:space="preserve"> [38</w:t>
      </w:r>
      <w:proofErr w:type="gramStart"/>
      <w:r w:rsidR="00531BB9">
        <w:rPr>
          <w:rFonts w:ascii="Times New Roman" w:hAnsi="Times New Roman" w:cs="Times New Roman"/>
          <w:sz w:val="20"/>
          <w:szCs w:val="20"/>
        </w:rPr>
        <w:t>,</w:t>
      </w:r>
      <w:r w:rsidR="00F20F10" w:rsidRPr="004F1E5B">
        <w:rPr>
          <w:rFonts w:ascii="Times New Roman" w:hAnsi="Times New Roman" w:cs="Times New Roman"/>
          <w:sz w:val="20"/>
          <w:szCs w:val="20"/>
        </w:rPr>
        <w:t>39</w:t>
      </w:r>
      <w:proofErr w:type="gramEnd"/>
      <w:r w:rsidR="00F20F10" w:rsidRPr="004F1E5B">
        <w:rPr>
          <w:rFonts w:ascii="Times New Roman" w:hAnsi="Times New Roman" w:cs="Times New Roman"/>
          <w:sz w:val="20"/>
          <w:szCs w:val="20"/>
        </w:rPr>
        <w:t>].</w:t>
      </w:r>
      <w:r w:rsidRPr="004F1E5B">
        <w:rPr>
          <w:rFonts w:ascii="Times New Roman" w:hAnsi="Times New Roman" w:cs="Times New Roman"/>
          <w:sz w:val="20"/>
          <w:szCs w:val="20"/>
        </w:rPr>
        <w:t xml:space="preserve"> The most prevalent class of neutral lipids in most bacterial species </w:t>
      </w:r>
      <w:proofErr w:type="gramStart"/>
      <w:r w:rsidRPr="004F1E5B">
        <w:rPr>
          <w:rFonts w:ascii="Times New Roman" w:hAnsi="Times New Roman" w:cs="Times New Roman"/>
          <w:sz w:val="20"/>
          <w:szCs w:val="20"/>
        </w:rPr>
        <w:t>are</w:t>
      </w:r>
      <w:proofErr w:type="gramEnd"/>
      <w:r w:rsidRPr="004F1E5B">
        <w:rPr>
          <w:rFonts w:ascii="Times New Roman" w:hAnsi="Times New Roman" w:cs="Times New Roman"/>
          <w:sz w:val="20"/>
          <w:szCs w:val="20"/>
        </w:rPr>
        <w:t xml:space="preserve"> poly hydroxyl alkanoic acids, which are used as intracellular carbon and energy storage materials</w:t>
      </w:r>
      <w:r w:rsidR="00375A2A">
        <w:rPr>
          <w:rFonts w:ascii="Times New Roman" w:hAnsi="Times New Roman" w:cs="Times New Roman"/>
          <w:sz w:val="20"/>
          <w:szCs w:val="20"/>
        </w:rPr>
        <w:t xml:space="preserve"> </w:t>
      </w:r>
      <w:r w:rsidRPr="004F1E5B">
        <w:rPr>
          <w:rFonts w:ascii="Times New Roman" w:hAnsi="Times New Roman" w:cs="Times New Roman"/>
          <w:sz w:val="20"/>
          <w:szCs w:val="20"/>
        </w:rPr>
        <w:t>[41].</w:t>
      </w:r>
      <w:r w:rsidR="00375A2A">
        <w:rPr>
          <w:rFonts w:ascii="Times New Roman" w:hAnsi="Times New Roman" w:cs="Times New Roman"/>
          <w:sz w:val="20"/>
          <w:szCs w:val="20"/>
        </w:rPr>
        <w:t xml:space="preserve"> </w:t>
      </w:r>
      <w:r w:rsidR="00B55A36" w:rsidRPr="004F1E5B">
        <w:rPr>
          <w:rFonts w:ascii="Times New Roman" w:hAnsi="Times New Roman" w:cs="Times New Roman"/>
          <w:sz w:val="20"/>
          <w:szCs w:val="20"/>
        </w:rPr>
        <w:t>The lipid synthesis in bacteria is influenced by the various factors such as pH ,temperature, nutrients etc.,</w:t>
      </w:r>
      <w:r w:rsidR="00BC7B4A" w:rsidRPr="004F1E5B">
        <w:rPr>
          <w:rFonts w:ascii="Times New Roman" w:hAnsi="Times New Roman" w:cs="Times New Roman"/>
          <w:sz w:val="20"/>
          <w:szCs w:val="20"/>
        </w:rPr>
        <w:t xml:space="preserve"> The highest amounts of triacylglycerols are produced by various bacterial genera, including  </w:t>
      </w:r>
      <w:proofErr w:type="spellStart"/>
      <w:r w:rsidR="00BC7B4A" w:rsidRPr="004F1E5B">
        <w:rPr>
          <w:rFonts w:ascii="Times New Roman" w:hAnsi="Times New Roman" w:cs="Times New Roman"/>
          <w:i/>
          <w:sz w:val="20"/>
          <w:szCs w:val="20"/>
        </w:rPr>
        <w:t>Rhodococcus</w:t>
      </w:r>
      <w:proofErr w:type="spellEnd"/>
      <w:r w:rsidR="00BC7B4A" w:rsidRPr="004F1E5B">
        <w:rPr>
          <w:rFonts w:ascii="Times New Roman" w:hAnsi="Times New Roman" w:cs="Times New Roman"/>
          <w:i/>
          <w:sz w:val="20"/>
          <w:szCs w:val="20"/>
        </w:rPr>
        <w:t xml:space="preserve">, Mycobacterium, </w:t>
      </w:r>
      <w:proofErr w:type="spellStart"/>
      <w:r w:rsidR="00BC7B4A" w:rsidRPr="004F1E5B">
        <w:rPr>
          <w:rFonts w:ascii="Times New Roman" w:hAnsi="Times New Roman" w:cs="Times New Roman"/>
          <w:i/>
          <w:sz w:val="20"/>
          <w:szCs w:val="20"/>
        </w:rPr>
        <w:t>Arthrobacter</w:t>
      </w:r>
      <w:proofErr w:type="spellEnd"/>
      <w:r w:rsidR="00BC7B4A" w:rsidRPr="004F1E5B">
        <w:rPr>
          <w:rFonts w:ascii="Times New Roman" w:hAnsi="Times New Roman" w:cs="Times New Roman"/>
          <w:i/>
          <w:sz w:val="20"/>
          <w:szCs w:val="20"/>
        </w:rPr>
        <w:t xml:space="preserve">, </w:t>
      </w:r>
      <w:proofErr w:type="spellStart"/>
      <w:r w:rsidR="00BC7B4A" w:rsidRPr="004F1E5B">
        <w:rPr>
          <w:rFonts w:ascii="Times New Roman" w:hAnsi="Times New Roman" w:cs="Times New Roman"/>
          <w:i/>
          <w:sz w:val="20"/>
          <w:szCs w:val="20"/>
        </w:rPr>
        <w:t>Streptomyces</w:t>
      </w:r>
      <w:proofErr w:type="spellEnd"/>
      <w:r w:rsidR="00BC7B4A" w:rsidRPr="004F1E5B">
        <w:rPr>
          <w:rFonts w:ascii="Times New Roman" w:hAnsi="Times New Roman" w:cs="Times New Roman"/>
          <w:i/>
          <w:sz w:val="20"/>
          <w:szCs w:val="20"/>
        </w:rPr>
        <w:t xml:space="preserve">, </w:t>
      </w:r>
      <w:proofErr w:type="spellStart"/>
      <w:r w:rsidR="00BC7B4A" w:rsidRPr="004F1E5B">
        <w:rPr>
          <w:rFonts w:ascii="Times New Roman" w:hAnsi="Times New Roman" w:cs="Times New Roman"/>
          <w:i/>
          <w:sz w:val="20"/>
          <w:szCs w:val="20"/>
        </w:rPr>
        <w:t>Nocardia</w:t>
      </w:r>
      <w:proofErr w:type="spellEnd"/>
      <w:r w:rsidR="00BC7B4A" w:rsidRPr="004F1E5B">
        <w:rPr>
          <w:rFonts w:ascii="Times New Roman" w:hAnsi="Times New Roman" w:cs="Times New Roman"/>
          <w:i/>
          <w:sz w:val="20"/>
          <w:szCs w:val="20"/>
        </w:rPr>
        <w:t xml:space="preserve">, </w:t>
      </w:r>
      <w:proofErr w:type="spellStart"/>
      <w:r w:rsidR="00BC7B4A" w:rsidRPr="004F1E5B">
        <w:rPr>
          <w:rFonts w:ascii="Times New Roman" w:hAnsi="Times New Roman" w:cs="Times New Roman"/>
          <w:i/>
          <w:sz w:val="20"/>
          <w:szCs w:val="20"/>
        </w:rPr>
        <w:t>Acinetobacter</w:t>
      </w:r>
      <w:proofErr w:type="spellEnd"/>
      <w:r w:rsidR="00BC7B4A" w:rsidRPr="004F1E5B">
        <w:rPr>
          <w:rFonts w:ascii="Times New Roman" w:hAnsi="Times New Roman" w:cs="Times New Roman"/>
          <w:i/>
          <w:sz w:val="20"/>
          <w:szCs w:val="20"/>
        </w:rPr>
        <w:t>,</w:t>
      </w:r>
      <w:r w:rsidR="00BC7B4A" w:rsidRPr="004F1E5B">
        <w:rPr>
          <w:rFonts w:ascii="Times New Roman" w:hAnsi="Times New Roman" w:cs="Times New Roman"/>
          <w:i/>
          <w:iCs/>
          <w:color w:val="333333"/>
          <w:sz w:val="20"/>
          <w:szCs w:val="20"/>
          <w:shd w:val="clear" w:color="auto" w:fill="FCFCFC"/>
        </w:rPr>
        <w:t xml:space="preserve"> Clostridium etc,. </w:t>
      </w:r>
      <w:r w:rsidR="00BC7B4A" w:rsidRPr="004F1E5B">
        <w:rPr>
          <w:rFonts w:ascii="Times New Roman" w:hAnsi="Times New Roman" w:cs="Times New Roman"/>
          <w:iCs/>
          <w:color w:val="333333"/>
          <w:sz w:val="20"/>
          <w:szCs w:val="20"/>
          <w:shd w:val="clear" w:color="auto" w:fill="FCFCFC"/>
        </w:rPr>
        <w:t xml:space="preserve">Among </w:t>
      </w:r>
      <w:proofErr w:type="gramStart"/>
      <w:r w:rsidR="00BC7B4A" w:rsidRPr="004F1E5B">
        <w:rPr>
          <w:rFonts w:ascii="Times New Roman" w:hAnsi="Times New Roman" w:cs="Times New Roman"/>
          <w:iCs/>
          <w:color w:val="333333"/>
          <w:sz w:val="20"/>
          <w:szCs w:val="20"/>
          <w:shd w:val="clear" w:color="auto" w:fill="FCFCFC"/>
        </w:rPr>
        <w:t>these</w:t>
      </w:r>
      <w:proofErr w:type="gramEnd"/>
      <w:r w:rsidR="00C80781" w:rsidRPr="004F1E5B">
        <w:rPr>
          <w:rFonts w:ascii="Times New Roman" w:hAnsi="Times New Roman" w:cs="Times New Roman"/>
          <w:iCs/>
          <w:color w:val="333333"/>
          <w:sz w:val="20"/>
          <w:szCs w:val="20"/>
          <w:shd w:val="clear" w:color="auto" w:fill="FCFCFC"/>
        </w:rPr>
        <w:t xml:space="preserve"> </w:t>
      </w:r>
      <w:proofErr w:type="spellStart"/>
      <w:r w:rsidR="00BC7B4A" w:rsidRPr="004F1E5B">
        <w:rPr>
          <w:rFonts w:ascii="Times New Roman" w:hAnsi="Times New Roman" w:cs="Times New Roman"/>
          <w:i/>
          <w:iCs/>
          <w:color w:val="333333"/>
          <w:sz w:val="20"/>
          <w:szCs w:val="20"/>
          <w:shd w:val="clear" w:color="auto" w:fill="FCFCFC"/>
        </w:rPr>
        <w:t>R.opacus</w:t>
      </w:r>
      <w:proofErr w:type="spellEnd"/>
      <w:r w:rsidR="00BC7B4A" w:rsidRPr="004F1E5B">
        <w:rPr>
          <w:rFonts w:ascii="Times New Roman" w:hAnsi="Times New Roman" w:cs="Times New Roman"/>
          <w:i/>
          <w:iCs/>
          <w:color w:val="333333"/>
          <w:sz w:val="20"/>
          <w:szCs w:val="20"/>
          <w:shd w:val="clear" w:color="auto" w:fill="FCFCFC"/>
        </w:rPr>
        <w:t xml:space="preserve"> </w:t>
      </w:r>
      <w:r w:rsidR="00BC7B4A" w:rsidRPr="004F1E5B">
        <w:rPr>
          <w:rFonts w:ascii="Times New Roman" w:hAnsi="Times New Roman" w:cs="Times New Roman"/>
          <w:iCs/>
          <w:color w:val="333333"/>
          <w:sz w:val="20"/>
          <w:szCs w:val="20"/>
          <w:shd w:val="clear" w:color="auto" w:fill="FCFCFC"/>
        </w:rPr>
        <w:t xml:space="preserve">was the most researched oleaginous bacterial strain </w:t>
      </w:r>
      <w:r w:rsidR="00C80781" w:rsidRPr="004F1E5B">
        <w:rPr>
          <w:rFonts w:ascii="Times New Roman" w:hAnsi="Times New Roman" w:cs="Times New Roman"/>
          <w:iCs/>
          <w:color w:val="333333"/>
          <w:sz w:val="20"/>
          <w:szCs w:val="20"/>
          <w:shd w:val="clear" w:color="auto" w:fill="FCFCFC"/>
        </w:rPr>
        <w:t>that went through fermentation and optimization.</w:t>
      </w:r>
      <w:r w:rsidR="00EB6F99" w:rsidRPr="004F1E5B">
        <w:rPr>
          <w:rFonts w:ascii="Times New Roman" w:hAnsi="Times New Roman" w:cs="Times New Roman"/>
          <w:sz w:val="20"/>
          <w:szCs w:val="20"/>
        </w:rPr>
        <w:t xml:space="preserve"> </w:t>
      </w:r>
      <w:r w:rsidR="00EB6F99" w:rsidRPr="004F1E5B">
        <w:rPr>
          <w:rFonts w:ascii="Times New Roman" w:hAnsi="Times New Roman" w:cs="Times New Roman"/>
          <w:iCs/>
          <w:color w:val="333333"/>
          <w:sz w:val="20"/>
          <w:szCs w:val="20"/>
          <w:shd w:val="clear" w:color="auto" w:fill="FCFCFC"/>
        </w:rPr>
        <w:t xml:space="preserve">According to reports, the </w:t>
      </w:r>
      <w:proofErr w:type="spellStart"/>
      <w:r w:rsidR="00EB6F99" w:rsidRPr="00EC5CDF">
        <w:rPr>
          <w:rFonts w:ascii="Times New Roman" w:hAnsi="Times New Roman" w:cs="Times New Roman"/>
          <w:i/>
          <w:iCs/>
          <w:color w:val="333333"/>
          <w:sz w:val="20"/>
          <w:szCs w:val="20"/>
          <w:shd w:val="clear" w:color="auto" w:fill="FCFCFC"/>
        </w:rPr>
        <w:t>Arthrobacter</w:t>
      </w:r>
      <w:proofErr w:type="spellEnd"/>
      <w:r w:rsidR="00EB6F99" w:rsidRPr="004F1E5B">
        <w:rPr>
          <w:rFonts w:ascii="Times New Roman" w:hAnsi="Times New Roman" w:cs="Times New Roman"/>
          <w:iCs/>
          <w:color w:val="333333"/>
          <w:sz w:val="20"/>
          <w:szCs w:val="20"/>
          <w:shd w:val="clear" w:color="auto" w:fill="FCFCFC"/>
        </w:rPr>
        <w:t xml:space="preserve"> and </w:t>
      </w:r>
      <w:proofErr w:type="spellStart"/>
      <w:r w:rsidR="00EB6F99" w:rsidRPr="00EC5CDF">
        <w:rPr>
          <w:rFonts w:ascii="Times New Roman" w:hAnsi="Times New Roman" w:cs="Times New Roman"/>
          <w:i/>
          <w:iCs/>
          <w:color w:val="333333"/>
          <w:sz w:val="20"/>
          <w:szCs w:val="20"/>
          <w:shd w:val="clear" w:color="auto" w:fill="FCFCFC"/>
        </w:rPr>
        <w:t>Rhodococcus</w:t>
      </w:r>
      <w:proofErr w:type="spellEnd"/>
      <w:r w:rsidR="00EB6F99" w:rsidRPr="004F1E5B">
        <w:rPr>
          <w:rFonts w:ascii="Times New Roman" w:hAnsi="Times New Roman" w:cs="Times New Roman"/>
          <w:iCs/>
          <w:color w:val="333333"/>
          <w:sz w:val="20"/>
          <w:szCs w:val="20"/>
          <w:shd w:val="clear" w:color="auto" w:fill="FCFCFC"/>
        </w:rPr>
        <w:t xml:space="preserve"> species may store fatty acids up to 87% of their cellular dry weight and have large biomass [42].</w:t>
      </w:r>
      <w:r w:rsidR="00B8704F" w:rsidRPr="004F1E5B">
        <w:rPr>
          <w:rFonts w:ascii="Times New Roman" w:hAnsi="Times New Roman" w:cs="Times New Roman"/>
          <w:sz w:val="20"/>
          <w:szCs w:val="20"/>
        </w:rPr>
        <w:t xml:space="preserve"> </w:t>
      </w:r>
      <w:r w:rsidR="00B8704F" w:rsidRPr="004F1E5B">
        <w:rPr>
          <w:rFonts w:ascii="Times New Roman" w:hAnsi="Times New Roman" w:cs="Times New Roman"/>
          <w:iCs/>
          <w:color w:val="333333"/>
          <w:sz w:val="20"/>
          <w:szCs w:val="20"/>
          <w:shd w:val="clear" w:color="auto" w:fill="FCFCFC"/>
        </w:rPr>
        <w:t>It has yet to be determined that gram negative species have a significant lipid content, in contrast to these gra</w:t>
      </w:r>
      <w:r w:rsidR="00375A2A">
        <w:rPr>
          <w:rFonts w:ascii="Times New Roman" w:hAnsi="Times New Roman" w:cs="Times New Roman"/>
          <w:iCs/>
          <w:color w:val="333333"/>
          <w:sz w:val="20"/>
          <w:szCs w:val="20"/>
          <w:shd w:val="clear" w:color="auto" w:fill="FCFCFC"/>
        </w:rPr>
        <w:t>m</w:t>
      </w:r>
      <w:r w:rsidR="00B8704F" w:rsidRPr="004F1E5B">
        <w:rPr>
          <w:rFonts w:ascii="Times New Roman" w:hAnsi="Times New Roman" w:cs="Times New Roman"/>
          <w:iCs/>
          <w:color w:val="333333"/>
          <w:sz w:val="20"/>
          <w:szCs w:val="20"/>
          <w:shd w:val="clear" w:color="auto" w:fill="FCFCFC"/>
        </w:rPr>
        <w:t xml:space="preserve"> positive bacterial species</w:t>
      </w:r>
      <w:r w:rsidR="00375A2A">
        <w:rPr>
          <w:rFonts w:ascii="Times New Roman" w:hAnsi="Times New Roman" w:cs="Times New Roman"/>
          <w:iCs/>
          <w:color w:val="333333"/>
          <w:sz w:val="20"/>
          <w:szCs w:val="20"/>
          <w:shd w:val="clear" w:color="auto" w:fill="FCFCFC"/>
        </w:rPr>
        <w:t xml:space="preserve"> </w:t>
      </w:r>
      <w:r w:rsidR="00531BB9">
        <w:rPr>
          <w:rFonts w:ascii="Times New Roman" w:hAnsi="Times New Roman" w:cs="Times New Roman"/>
          <w:iCs/>
          <w:color w:val="333333"/>
          <w:sz w:val="20"/>
          <w:szCs w:val="20"/>
          <w:shd w:val="clear" w:color="auto" w:fill="FCFCFC"/>
        </w:rPr>
        <w:t>[42,</w:t>
      </w:r>
      <w:r w:rsidR="00B8704F" w:rsidRPr="004F1E5B">
        <w:rPr>
          <w:rFonts w:ascii="Times New Roman" w:hAnsi="Times New Roman" w:cs="Times New Roman"/>
          <w:iCs/>
          <w:color w:val="333333"/>
          <w:sz w:val="20"/>
          <w:szCs w:val="20"/>
          <w:shd w:val="clear" w:color="auto" w:fill="FCFCFC"/>
        </w:rPr>
        <w:t>43].</w:t>
      </w:r>
    </w:p>
    <w:p w:rsidR="00F20F10" w:rsidRPr="004F1E5B" w:rsidRDefault="00860965" w:rsidP="004F1E5B">
      <w:pPr>
        <w:pStyle w:val="Heading3"/>
        <w:jc w:val="both"/>
        <w:rPr>
          <w:sz w:val="20"/>
          <w:szCs w:val="20"/>
        </w:rPr>
      </w:pPr>
      <w:r w:rsidRPr="004F1E5B">
        <w:rPr>
          <w:sz w:val="20"/>
          <w:szCs w:val="20"/>
        </w:rPr>
        <w:t>Lipid biosynthesis in bacteria</w:t>
      </w:r>
    </w:p>
    <w:p w:rsidR="00A60832" w:rsidRPr="004F1E5B" w:rsidRDefault="00B17FBC" w:rsidP="004F1E5B">
      <w:pPr>
        <w:pStyle w:val="Heading3"/>
        <w:jc w:val="both"/>
        <w:rPr>
          <w:b w:val="0"/>
          <w:sz w:val="20"/>
          <w:szCs w:val="20"/>
        </w:rPr>
      </w:pPr>
      <w:r w:rsidRPr="004F1E5B">
        <w:rPr>
          <w:b w:val="0"/>
          <w:sz w:val="20"/>
          <w:szCs w:val="20"/>
        </w:rPr>
        <w:t>In cells, fatty acid biosynthesis (FAS) is an essential activity. For the construction and metabolism of cells, fatty acids are crucial.</w:t>
      </w:r>
      <w:r w:rsidRPr="004F1E5B">
        <w:rPr>
          <w:sz w:val="20"/>
          <w:szCs w:val="20"/>
        </w:rPr>
        <w:t xml:space="preserve"> </w:t>
      </w:r>
      <w:r w:rsidRPr="004F1E5B">
        <w:rPr>
          <w:b w:val="0"/>
          <w:sz w:val="20"/>
          <w:szCs w:val="20"/>
        </w:rPr>
        <w:t>The increasing fatty acid chain is stabilized and transported by an acyl carrier protein (ACP) throughout the enzymatic modules of the FAS system for stepwise catalysis</w:t>
      </w:r>
      <w:r w:rsidR="00375A2A">
        <w:rPr>
          <w:b w:val="0"/>
          <w:sz w:val="20"/>
          <w:szCs w:val="20"/>
        </w:rPr>
        <w:t xml:space="preserve"> </w:t>
      </w:r>
      <w:r w:rsidRPr="004F1E5B">
        <w:rPr>
          <w:b w:val="0"/>
          <w:sz w:val="20"/>
          <w:szCs w:val="20"/>
        </w:rPr>
        <w:t>[44].</w:t>
      </w:r>
      <w:r w:rsidR="00B17663" w:rsidRPr="004F1E5B">
        <w:rPr>
          <w:sz w:val="20"/>
          <w:szCs w:val="20"/>
        </w:rPr>
        <w:t xml:space="preserve"> </w:t>
      </w:r>
      <w:r w:rsidR="00B17663" w:rsidRPr="004F1E5B">
        <w:rPr>
          <w:b w:val="0"/>
          <w:sz w:val="20"/>
          <w:szCs w:val="20"/>
        </w:rPr>
        <w:t xml:space="preserve">The monoenoic C18 acids </w:t>
      </w:r>
      <w:r w:rsidR="00B17663" w:rsidRPr="004F1E5B">
        <w:rPr>
          <w:b w:val="0"/>
          <w:sz w:val="20"/>
          <w:szCs w:val="20"/>
        </w:rPr>
        <w:lastRenderedPageBreak/>
        <w:t xml:space="preserve">contain various double-bond locations and often lack </w:t>
      </w:r>
      <w:proofErr w:type="spellStart"/>
      <w:r w:rsidR="00B17663" w:rsidRPr="004F1E5B">
        <w:rPr>
          <w:b w:val="0"/>
          <w:sz w:val="20"/>
          <w:szCs w:val="20"/>
        </w:rPr>
        <w:t>polyunsaturation</w:t>
      </w:r>
      <w:proofErr w:type="spellEnd"/>
      <w:r w:rsidR="00B17663" w:rsidRPr="004F1E5B">
        <w:rPr>
          <w:b w:val="0"/>
          <w:sz w:val="20"/>
          <w:szCs w:val="20"/>
        </w:rPr>
        <w:t>. Some bacteria produce 3-hydroxy acyl acids, whereas others produce branched-chain fatty acids. In general, there are two different molecular forms of fatty acid synthesis (FAS) routes known as type I and type II. A single, big polypeptide unit with multiple different domains, known as the type I system, which is found in mammals, catalyzes FAS</w:t>
      </w:r>
      <w:r w:rsidR="005E4AE6" w:rsidRPr="004F1E5B">
        <w:rPr>
          <w:b w:val="0"/>
          <w:sz w:val="20"/>
          <w:szCs w:val="20"/>
        </w:rPr>
        <w:t>.</w:t>
      </w:r>
      <w:r w:rsidR="005E4AE6" w:rsidRPr="004F1E5B">
        <w:rPr>
          <w:sz w:val="20"/>
          <w:szCs w:val="20"/>
        </w:rPr>
        <w:t xml:space="preserve"> </w:t>
      </w:r>
      <w:r w:rsidR="005E4AE6" w:rsidRPr="004F1E5B">
        <w:rPr>
          <w:b w:val="0"/>
          <w:sz w:val="20"/>
          <w:szCs w:val="20"/>
        </w:rPr>
        <w:t>The acyl carrier protein (ACP) is one of the components of the type II system, which is found in bacteria, plants, and protozoa</w:t>
      </w:r>
      <w:r w:rsidR="00375A2A">
        <w:rPr>
          <w:b w:val="0"/>
          <w:sz w:val="20"/>
          <w:szCs w:val="20"/>
        </w:rPr>
        <w:t xml:space="preserve"> </w:t>
      </w:r>
      <w:r w:rsidR="00531BB9">
        <w:rPr>
          <w:b w:val="0"/>
          <w:color w:val="333333"/>
          <w:sz w:val="20"/>
          <w:szCs w:val="20"/>
          <w:shd w:val="clear" w:color="auto" w:fill="FCFCFC"/>
        </w:rPr>
        <w:t>[45</w:t>
      </w:r>
      <w:proofErr w:type="gramStart"/>
      <w:r w:rsidR="00531BB9">
        <w:rPr>
          <w:b w:val="0"/>
          <w:color w:val="333333"/>
          <w:sz w:val="20"/>
          <w:szCs w:val="20"/>
          <w:shd w:val="clear" w:color="auto" w:fill="FCFCFC"/>
        </w:rPr>
        <w:t>,</w:t>
      </w:r>
      <w:r w:rsidR="00357A22" w:rsidRPr="004F1E5B">
        <w:rPr>
          <w:b w:val="0"/>
          <w:color w:val="333333"/>
          <w:sz w:val="20"/>
          <w:szCs w:val="20"/>
          <w:shd w:val="clear" w:color="auto" w:fill="FCFCFC"/>
        </w:rPr>
        <w:t>46</w:t>
      </w:r>
      <w:proofErr w:type="gramEnd"/>
      <w:r w:rsidR="00357A22" w:rsidRPr="004F1E5B">
        <w:rPr>
          <w:color w:val="333333"/>
          <w:sz w:val="20"/>
          <w:szCs w:val="20"/>
          <w:shd w:val="clear" w:color="auto" w:fill="FCFCFC"/>
        </w:rPr>
        <w:t>]</w:t>
      </w:r>
      <w:r w:rsidR="005E4AE6" w:rsidRPr="004F1E5B">
        <w:rPr>
          <w:b w:val="0"/>
          <w:sz w:val="20"/>
          <w:szCs w:val="20"/>
        </w:rPr>
        <w:t>.</w:t>
      </w:r>
      <w:r w:rsidR="00B17663" w:rsidRPr="004F1E5B">
        <w:rPr>
          <w:sz w:val="20"/>
          <w:szCs w:val="20"/>
        </w:rPr>
        <w:t xml:space="preserve"> </w:t>
      </w:r>
      <w:r w:rsidR="00B17663" w:rsidRPr="004F1E5B">
        <w:rPr>
          <w:b w:val="0"/>
          <w:sz w:val="20"/>
          <w:szCs w:val="20"/>
        </w:rPr>
        <w:t>Since the majority of bacteria have the ability to integrate external fatty acids into their membrane phospholipids, it is crucial to determine whether this ability will enable them to get around FASII inhibitors by obtaining the fatty acids they require from the host</w:t>
      </w:r>
      <w:r w:rsidR="00B17663" w:rsidRPr="004F1E5B">
        <w:rPr>
          <w:b w:val="0"/>
          <w:color w:val="333333"/>
          <w:sz w:val="20"/>
          <w:szCs w:val="20"/>
          <w:shd w:val="clear" w:color="auto" w:fill="FCFCFC"/>
        </w:rPr>
        <w:t xml:space="preserve"> </w:t>
      </w:r>
      <w:r w:rsidR="00357A22" w:rsidRPr="004F1E5B">
        <w:rPr>
          <w:b w:val="0"/>
          <w:color w:val="333333"/>
          <w:sz w:val="20"/>
          <w:szCs w:val="20"/>
          <w:shd w:val="clear" w:color="auto" w:fill="FCFCFC"/>
        </w:rPr>
        <w:t>[47].</w:t>
      </w:r>
      <w:r w:rsidR="00375A2A">
        <w:rPr>
          <w:b w:val="0"/>
          <w:color w:val="333333"/>
          <w:sz w:val="20"/>
          <w:szCs w:val="20"/>
          <w:shd w:val="clear" w:color="auto" w:fill="FCFCFC"/>
        </w:rPr>
        <w:t xml:space="preserve"> </w:t>
      </w:r>
      <w:r w:rsidR="005E7584" w:rsidRPr="004F1E5B">
        <w:rPr>
          <w:b w:val="0"/>
          <w:sz w:val="20"/>
          <w:szCs w:val="20"/>
        </w:rPr>
        <w:t xml:space="preserve">The FAS </w:t>
      </w:r>
      <w:proofErr w:type="gramStart"/>
      <w:r w:rsidR="005E7584" w:rsidRPr="004F1E5B">
        <w:rPr>
          <w:b w:val="0"/>
          <w:sz w:val="20"/>
          <w:szCs w:val="20"/>
        </w:rPr>
        <w:t>system  carries</w:t>
      </w:r>
      <w:proofErr w:type="gramEnd"/>
      <w:r w:rsidR="005E7584" w:rsidRPr="004F1E5B">
        <w:rPr>
          <w:b w:val="0"/>
          <w:sz w:val="20"/>
          <w:szCs w:val="20"/>
        </w:rPr>
        <w:t xml:space="preserve"> out fatty acid elongation, which is broken down into two stages: synthesis start and elongation, sequentially using a number of enzyme modules .</w:t>
      </w:r>
    </w:p>
    <w:p w:rsidR="0039499A" w:rsidRDefault="0039499A" w:rsidP="004F1E5B">
      <w:pPr>
        <w:pStyle w:val="Heading3"/>
        <w:jc w:val="both"/>
        <w:rPr>
          <w:bCs w:val="0"/>
          <w:sz w:val="20"/>
          <w:szCs w:val="20"/>
        </w:rPr>
      </w:pPr>
    </w:p>
    <w:p w:rsidR="00A60832" w:rsidRPr="00D7115E" w:rsidRDefault="00A618D3" w:rsidP="004F1E5B">
      <w:pPr>
        <w:pStyle w:val="Heading3"/>
        <w:jc w:val="both"/>
        <w:rPr>
          <w:bCs w:val="0"/>
          <w:sz w:val="20"/>
          <w:szCs w:val="20"/>
        </w:rPr>
      </w:pPr>
      <w:r w:rsidRPr="00D7115E">
        <w:rPr>
          <w:bCs w:val="0"/>
          <w:sz w:val="20"/>
          <w:szCs w:val="20"/>
        </w:rPr>
        <w:t>I</w:t>
      </w:r>
      <w:r w:rsidR="00A60832" w:rsidRPr="00D7115E">
        <w:rPr>
          <w:bCs w:val="0"/>
          <w:sz w:val="20"/>
          <w:szCs w:val="20"/>
        </w:rPr>
        <w:t>niti</w:t>
      </w:r>
      <w:r w:rsidRPr="00D7115E">
        <w:rPr>
          <w:bCs w:val="0"/>
          <w:sz w:val="20"/>
          <w:szCs w:val="20"/>
        </w:rPr>
        <w:t xml:space="preserve">ation </w:t>
      </w:r>
    </w:p>
    <w:p w:rsidR="00860965" w:rsidRPr="004F1E5B" w:rsidRDefault="005E7584"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The terminal sulfhydryl of the 4-phosphopantetheine arm (4′-Pan-arm) on the substrate carrier protein, a holo-acyl carrier protein (holo-ACP), is covalently attached by the initiation stage to a short acetyl (or malonyl) group. In order to process fatty acid extension, ACP then switches between roughly four enzymatic modules in the elongation cycle. Two more carbons are added to the substrate chain with each cycle until the product is released. With the exception of an incomplete </w:t>
      </w:r>
      <w:proofErr w:type="spellStart"/>
      <w:r w:rsidRPr="004F1E5B">
        <w:rPr>
          <w:rFonts w:ascii="Times New Roman" w:hAnsi="Times New Roman" w:cs="Times New Roman"/>
          <w:sz w:val="20"/>
          <w:szCs w:val="20"/>
        </w:rPr>
        <w:t>enoyl</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reductase</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FabI</w:t>
      </w:r>
      <w:proofErr w:type="spellEnd"/>
      <w:r w:rsidRPr="004F1E5B">
        <w:rPr>
          <w:rFonts w:ascii="Times New Roman" w:hAnsi="Times New Roman" w:cs="Times New Roman"/>
          <w:sz w:val="20"/>
          <w:szCs w:val="20"/>
        </w:rPr>
        <w:t xml:space="preserve">)-ACP structure and a covalently </w:t>
      </w:r>
      <w:proofErr w:type="spellStart"/>
      <w:r w:rsidRPr="004F1E5B">
        <w:rPr>
          <w:rFonts w:ascii="Times New Roman" w:hAnsi="Times New Roman" w:cs="Times New Roman"/>
          <w:sz w:val="20"/>
          <w:szCs w:val="20"/>
        </w:rPr>
        <w:t>crosslinked</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hydroxyacyl</w:t>
      </w:r>
      <w:proofErr w:type="spellEnd"/>
      <w:r w:rsidRPr="004F1E5B">
        <w:rPr>
          <w:rFonts w:ascii="Times New Roman" w:hAnsi="Times New Roman" w:cs="Times New Roman"/>
          <w:sz w:val="20"/>
          <w:szCs w:val="20"/>
        </w:rPr>
        <w:t xml:space="preserve">-ACP </w:t>
      </w:r>
      <w:proofErr w:type="spellStart"/>
      <w:r w:rsidRPr="004F1E5B">
        <w:rPr>
          <w:rFonts w:ascii="Times New Roman" w:hAnsi="Times New Roman" w:cs="Times New Roman"/>
          <w:sz w:val="20"/>
          <w:szCs w:val="20"/>
        </w:rPr>
        <w:t>dehydratase</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FabA</w:t>
      </w:r>
      <w:proofErr w:type="spellEnd"/>
      <w:r w:rsidRPr="004F1E5B">
        <w:rPr>
          <w:rFonts w:ascii="Times New Roman" w:hAnsi="Times New Roman" w:cs="Times New Roman"/>
          <w:sz w:val="20"/>
          <w:szCs w:val="20"/>
        </w:rPr>
        <w:t>)-ACP structure, the interactions between ACP and enzyme modules in FASN or individual enzymes in FAS-II have only rarely been studied due to the high flexibility and diffusible characteristics of ACP</w:t>
      </w:r>
      <w:r w:rsidR="00375A2A">
        <w:rPr>
          <w:rFonts w:ascii="Times New Roman" w:hAnsi="Times New Roman" w:cs="Times New Roman"/>
          <w:sz w:val="20"/>
          <w:szCs w:val="20"/>
        </w:rPr>
        <w:t xml:space="preserve"> </w:t>
      </w:r>
      <w:r w:rsidR="00531BB9">
        <w:rPr>
          <w:rFonts w:ascii="Times New Roman" w:hAnsi="Times New Roman" w:cs="Times New Roman"/>
          <w:sz w:val="20"/>
          <w:szCs w:val="20"/>
        </w:rPr>
        <w:t>[48,</w:t>
      </w:r>
      <w:r w:rsidR="00A60832" w:rsidRPr="004F1E5B">
        <w:rPr>
          <w:rFonts w:ascii="Times New Roman" w:hAnsi="Times New Roman" w:cs="Times New Roman"/>
          <w:sz w:val="20"/>
          <w:szCs w:val="20"/>
        </w:rPr>
        <w:t>49]</w:t>
      </w:r>
      <w:r w:rsidRPr="004F1E5B">
        <w:rPr>
          <w:rFonts w:ascii="Times New Roman" w:hAnsi="Times New Roman" w:cs="Times New Roman"/>
          <w:sz w:val="20"/>
          <w:szCs w:val="20"/>
        </w:rPr>
        <w:t>. As a result, it is still unknown what fundamental mechanisms underlie the detection and processing of ACP by enzyme modules for substrate catalysis, particularly during the elongation cycle.</w:t>
      </w:r>
    </w:p>
    <w:p w:rsidR="00F20F10" w:rsidRPr="004F1E5B" w:rsidRDefault="00F20F10" w:rsidP="004F1E5B">
      <w:pPr>
        <w:pStyle w:val="ListParagraph"/>
        <w:jc w:val="both"/>
        <w:rPr>
          <w:rFonts w:ascii="Times New Roman" w:hAnsi="Times New Roman" w:cs="Times New Roman"/>
          <w:i/>
          <w:sz w:val="20"/>
          <w:szCs w:val="20"/>
        </w:rPr>
      </w:pPr>
    </w:p>
    <w:p w:rsidR="00F20F10" w:rsidRPr="004F1E5B" w:rsidRDefault="00F20F10" w:rsidP="004F1E5B">
      <w:pPr>
        <w:pStyle w:val="ListParagraph"/>
        <w:jc w:val="both"/>
        <w:rPr>
          <w:rFonts w:ascii="Times New Roman" w:hAnsi="Times New Roman" w:cs="Times New Roman"/>
          <w:i/>
          <w:sz w:val="20"/>
          <w:szCs w:val="20"/>
        </w:rPr>
      </w:pPr>
    </w:p>
    <w:p w:rsidR="00F20F10" w:rsidRPr="004F1E5B" w:rsidRDefault="003E02F4" w:rsidP="004F1E5B">
      <w:pPr>
        <w:pStyle w:val="ListParagraph"/>
        <w:jc w:val="both"/>
        <w:rPr>
          <w:rFonts w:ascii="Times New Roman" w:hAnsi="Times New Roman" w:cs="Times New Roman"/>
          <w:sz w:val="20"/>
          <w:szCs w:val="20"/>
        </w:rPr>
      </w:pPr>
      <w:r w:rsidRPr="004F1E5B">
        <w:rPr>
          <w:rFonts w:ascii="Times New Roman" w:hAnsi="Times New Roman" w:cs="Times New Roman"/>
          <w:i/>
          <w:noProof/>
          <w:sz w:val="20"/>
          <w:szCs w:val="20"/>
        </w:rPr>
        <w:drawing>
          <wp:anchor distT="0" distB="0" distL="114300" distR="114300" simplePos="0" relativeHeight="251655168" behindDoc="0" locked="0" layoutInCell="1" allowOverlap="1">
            <wp:simplePos x="0" y="0"/>
            <wp:positionH relativeFrom="column">
              <wp:posOffset>272438</wp:posOffset>
            </wp:positionH>
            <wp:positionV relativeFrom="paragraph">
              <wp:posOffset>50020</wp:posOffset>
            </wp:positionV>
            <wp:extent cx="5412266" cy="2500829"/>
            <wp:effectExtent l="19050" t="0" r="0" b="0"/>
            <wp:wrapNone/>
            <wp:docPr id="1" name="Picture 0" descr="41422_2016_Article_BFcr2016136_Fig1_HTM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22_2016_Article_BFcr2016136_Fig1_HTML.jpg"/>
                    <pic:cNvPicPr/>
                  </pic:nvPicPr>
                  <pic:blipFill>
                    <a:blip r:embed="rId8" cstate="print"/>
                    <a:stretch>
                      <a:fillRect/>
                    </a:stretch>
                  </pic:blipFill>
                  <pic:spPr>
                    <a:xfrm>
                      <a:off x="0" y="0"/>
                      <a:ext cx="5412266" cy="2500829"/>
                    </a:xfrm>
                    <a:prstGeom prst="rect">
                      <a:avLst/>
                    </a:prstGeom>
                  </pic:spPr>
                </pic:pic>
              </a:graphicData>
            </a:graphic>
          </wp:anchor>
        </w:drawing>
      </w: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4F1E5B" w:rsidRDefault="00F20F10" w:rsidP="004F1E5B">
      <w:pPr>
        <w:pStyle w:val="ListParagraph"/>
        <w:jc w:val="both"/>
        <w:rPr>
          <w:rFonts w:ascii="Times New Roman" w:hAnsi="Times New Roman" w:cs="Times New Roman"/>
          <w:sz w:val="20"/>
          <w:szCs w:val="20"/>
        </w:rPr>
      </w:pPr>
    </w:p>
    <w:p w:rsidR="00F20F10" w:rsidRPr="00D7115E" w:rsidRDefault="00F20F10" w:rsidP="004F1E5B">
      <w:pPr>
        <w:pStyle w:val="ListParagraph"/>
        <w:jc w:val="both"/>
        <w:rPr>
          <w:rFonts w:ascii="Times New Roman" w:hAnsi="Times New Roman" w:cs="Times New Roman"/>
          <w:b/>
          <w:bCs/>
          <w:color w:val="000000" w:themeColor="text1"/>
          <w:sz w:val="20"/>
          <w:szCs w:val="20"/>
        </w:rPr>
      </w:pPr>
    </w:p>
    <w:p w:rsidR="00E91432" w:rsidRDefault="00E91432" w:rsidP="004F1E5B">
      <w:pPr>
        <w:pStyle w:val="Subtitle"/>
        <w:jc w:val="both"/>
        <w:rPr>
          <w:rFonts w:ascii="Times New Roman" w:hAnsi="Times New Roman" w:cs="Times New Roman"/>
          <w:b/>
          <w:bCs/>
          <w:i w:val="0"/>
          <w:color w:val="000000" w:themeColor="text1"/>
          <w:sz w:val="20"/>
          <w:szCs w:val="20"/>
        </w:rPr>
      </w:pPr>
    </w:p>
    <w:p w:rsidR="00E91432" w:rsidRDefault="00E91432" w:rsidP="004F1E5B">
      <w:pPr>
        <w:pStyle w:val="Subtitle"/>
        <w:jc w:val="both"/>
        <w:rPr>
          <w:rFonts w:ascii="Times New Roman" w:hAnsi="Times New Roman" w:cs="Times New Roman"/>
          <w:b/>
          <w:bCs/>
          <w:i w:val="0"/>
          <w:color w:val="000000" w:themeColor="text1"/>
          <w:sz w:val="20"/>
          <w:szCs w:val="20"/>
        </w:rPr>
      </w:pPr>
    </w:p>
    <w:p w:rsidR="00EC5CDF" w:rsidRPr="00EC5CDF" w:rsidRDefault="00EC5CDF" w:rsidP="00EC5CDF"/>
    <w:p w:rsidR="00EC5CDF" w:rsidRPr="001266AE" w:rsidRDefault="00EC5CDF" w:rsidP="00EC5CDF">
      <w:pPr>
        <w:pStyle w:val="ListParagraph"/>
        <w:jc w:val="both"/>
        <w:rPr>
          <w:rFonts w:ascii="Times New Roman" w:hAnsi="Times New Roman" w:cs="Times New Roman"/>
          <w:i/>
          <w:sz w:val="20"/>
          <w:szCs w:val="20"/>
        </w:rPr>
      </w:pPr>
      <w:r>
        <w:rPr>
          <w:rFonts w:ascii="Times New Roman" w:hAnsi="Times New Roman" w:cs="Times New Roman"/>
          <w:i/>
          <w:sz w:val="20"/>
          <w:szCs w:val="20"/>
        </w:rPr>
        <w:t>Fig</w:t>
      </w:r>
      <w:proofErr w:type="gramStart"/>
      <w:r>
        <w:rPr>
          <w:rFonts w:ascii="Times New Roman" w:hAnsi="Times New Roman" w:cs="Times New Roman"/>
          <w:i/>
          <w:sz w:val="20"/>
          <w:szCs w:val="20"/>
        </w:rPr>
        <w:t>:2</w:t>
      </w:r>
      <w:proofErr w:type="gramEnd"/>
      <w:r>
        <w:rPr>
          <w:rFonts w:ascii="Times New Roman" w:hAnsi="Times New Roman" w:cs="Times New Roman"/>
          <w:i/>
          <w:sz w:val="20"/>
          <w:szCs w:val="20"/>
        </w:rPr>
        <w:t xml:space="preserve"> </w:t>
      </w:r>
      <w:r w:rsidR="001266AE">
        <w:rPr>
          <w:rFonts w:ascii="Times New Roman" w:hAnsi="Times New Roman" w:cs="Times New Roman"/>
          <w:i/>
          <w:sz w:val="20"/>
          <w:szCs w:val="20"/>
        </w:rPr>
        <w:t xml:space="preserve"> </w:t>
      </w:r>
      <w:r w:rsidR="001266AE" w:rsidRPr="001266AE">
        <w:rPr>
          <w:rFonts w:ascii="Times New Roman" w:hAnsi="Times New Roman" w:cs="Times New Roman"/>
          <w:color w:val="222222"/>
          <w:sz w:val="20"/>
          <w:szCs w:val="20"/>
          <w:shd w:val="clear" w:color="auto" w:fill="FFFFFF"/>
        </w:rPr>
        <w:t>Schematic diagram of fatty acid biosynthesis process</w:t>
      </w:r>
      <w:r w:rsidR="001266AE">
        <w:rPr>
          <w:rFonts w:ascii="Times New Roman" w:hAnsi="Times New Roman" w:cs="Times New Roman"/>
          <w:color w:val="222222"/>
          <w:sz w:val="20"/>
          <w:szCs w:val="20"/>
          <w:shd w:val="clear" w:color="auto" w:fill="FFFFFF"/>
        </w:rPr>
        <w:t xml:space="preserve"> [68,69]</w:t>
      </w:r>
    </w:p>
    <w:p w:rsidR="00EC5CDF" w:rsidRPr="00EC5CDF" w:rsidRDefault="00EC5CDF" w:rsidP="00EC5CDF"/>
    <w:p w:rsidR="00F20F10" w:rsidRPr="00D7115E" w:rsidRDefault="00A618D3" w:rsidP="004F1E5B">
      <w:pPr>
        <w:pStyle w:val="Subtitle"/>
        <w:jc w:val="both"/>
        <w:rPr>
          <w:rFonts w:ascii="Times New Roman" w:hAnsi="Times New Roman" w:cs="Times New Roman"/>
          <w:b/>
          <w:bCs/>
          <w:i w:val="0"/>
          <w:color w:val="000000" w:themeColor="text1"/>
          <w:sz w:val="20"/>
          <w:szCs w:val="20"/>
        </w:rPr>
      </w:pPr>
      <w:r w:rsidRPr="00D7115E">
        <w:rPr>
          <w:rFonts w:ascii="Times New Roman" w:hAnsi="Times New Roman" w:cs="Times New Roman"/>
          <w:b/>
          <w:bCs/>
          <w:i w:val="0"/>
          <w:color w:val="000000" w:themeColor="text1"/>
          <w:sz w:val="20"/>
          <w:szCs w:val="20"/>
        </w:rPr>
        <w:t xml:space="preserve">Elongation </w:t>
      </w:r>
    </w:p>
    <w:p w:rsidR="00F20F10" w:rsidRPr="004F1E5B" w:rsidRDefault="00A618D3" w:rsidP="004F1E5B">
      <w:pPr>
        <w:jc w:val="both"/>
        <w:rPr>
          <w:rFonts w:ascii="Times New Roman" w:hAnsi="Times New Roman" w:cs="Times New Roman"/>
          <w:sz w:val="20"/>
          <w:szCs w:val="20"/>
        </w:rPr>
      </w:pPr>
      <w:r w:rsidRPr="004F1E5B">
        <w:rPr>
          <w:rFonts w:ascii="Times New Roman" w:hAnsi="Times New Roman" w:cs="Times New Roman"/>
          <w:sz w:val="20"/>
          <w:szCs w:val="20"/>
        </w:rPr>
        <w:t>In the cycle of fatty acid synthesis, an acyl-enzyme/acyl thioester (</w:t>
      </w:r>
      <w:proofErr w:type="spellStart"/>
      <w:r w:rsidRPr="004F1E5B">
        <w:rPr>
          <w:rFonts w:ascii="Times New Roman" w:hAnsi="Times New Roman" w:cs="Times New Roman"/>
          <w:sz w:val="20"/>
          <w:szCs w:val="20"/>
        </w:rPr>
        <w:t>acyl</w:t>
      </w:r>
      <w:proofErr w:type="spellEnd"/>
      <w:r w:rsidRPr="004F1E5B">
        <w:rPr>
          <w:rFonts w:ascii="Times New Roman" w:hAnsi="Times New Roman" w:cs="Times New Roman"/>
          <w:sz w:val="20"/>
          <w:szCs w:val="20"/>
        </w:rPr>
        <w:t xml:space="preserve">-ACP or, for </w:t>
      </w:r>
      <w:proofErr w:type="spellStart"/>
      <w:r w:rsidRPr="004F1E5B">
        <w:rPr>
          <w:rFonts w:ascii="Times New Roman" w:hAnsi="Times New Roman" w:cs="Times New Roman"/>
          <w:sz w:val="20"/>
          <w:szCs w:val="20"/>
        </w:rPr>
        <w:t>FabH</w:t>
      </w:r>
      <w:proofErr w:type="spellEnd"/>
      <w:r w:rsidRPr="004F1E5B">
        <w:rPr>
          <w:rFonts w:ascii="Times New Roman" w:hAnsi="Times New Roman" w:cs="Times New Roman"/>
          <w:sz w:val="20"/>
          <w:szCs w:val="20"/>
        </w:rPr>
        <w:t>, acetyl-</w:t>
      </w:r>
      <w:proofErr w:type="spellStart"/>
      <w:r w:rsidRPr="004F1E5B">
        <w:rPr>
          <w:rFonts w:ascii="Times New Roman" w:hAnsi="Times New Roman" w:cs="Times New Roman"/>
          <w:sz w:val="20"/>
          <w:szCs w:val="20"/>
        </w:rPr>
        <w:t>CoA</w:t>
      </w:r>
      <w:proofErr w:type="spellEnd"/>
      <w:r w:rsidRPr="004F1E5B">
        <w:rPr>
          <w:rFonts w:ascii="Times New Roman" w:hAnsi="Times New Roman" w:cs="Times New Roman"/>
          <w:sz w:val="20"/>
          <w:szCs w:val="20"/>
        </w:rPr>
        <w:t xml:space="preserve">) was </w:t>
      </w:r>
      <w:proofErr w:type="spellStart"/>
      <w:r w:rsidRPr="004F1E5B">
        <w:rPr>
          <w:rFonts w:ascii="Times New Roman" w:hAnsi="Times New Roman" w:cs="Times New Roman"/>
          <w:sz w:val="20"/>
          <w:szCs w:val="20"/>
        </w:rPr>
        <w:t>Claisen</w:t>
      </w:r>
      <w:proofErr w:type="spellEnd"/>
      <w:r w:rsidRPr="004F1E5B">
        <w:rPr>
          <w:rFonts w:ascii="Times New Roman" w:hAnsi="Times New Roman" w:cs="Times New Roman"/>
          <w:sz w:val="20"/>
          <w:szCs w:val="20"/>
        </w:rPr>
        <w:t xml:space="preserve">-condensed with malonyl-ACP to produce a 3-ketoacyl-ACP, CO2, ACP (or CoA), and free enzyme. </w:t>
      </w:r>
      <w:r w:rsidRPr="004F1E5B">
        <w:rPr>
          <w:rFonts w:ascii="Times New Roman" w:hAnsi="Times New Roman" w:cs="Times New Roman"/>
          <w:sz w:val="20"/>
          <w:szCs w:val="20"/>
        </w:rPr>
        <w:lastRenderedPageBreak/>
        <w:t xml:space="preserve">Three enzymes, previously known as synthases I, II, and III in E. coli but more recently known as </w:t>
      </w:r>
      <w:proofErr w:type="spellStart"/>
      <w:r w:rsidRPr="004F1E5B">
        <w:rPr>
          <w:rFonts w:ascii="Times New Roman" w:hAnsi="Times New Roman" w:cs="Times New Roman"/>
          <w:sz w:val="20"/>
          <w:szCs w:val="20"/>
        </w:rPr>
        <w:t>FabB</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FabF</w:t>
      </w:r>
      <w:proofErr w:type="spellEnd"/>
      <w:r w:rsidRPr="004F1E5B">
        <w:rPr>
          <w:rFonts w:ascii="Times New Roman" w:hAnsi="Times New Roman" w:cs="Times New Roman"/>
          <w:sz w:val="20"/>
          <w:szCs w:val="20"/>
        </w:rPr>
        <w:t xml:space="preserve">, and </w:t>
      </w:r>
      <w:proofErr w:type="spellStart"/>
      <w:r w:rsidRPr="004F1E5B">
        <w:rPr>
          <w:rFonts w:ascii="Times New Roman" w:hAnsi="Times New Roman" w:cs="Times New Roman"/>
          <w:sz w:val="20"/>
          <w:szCs w:val="20"/>
        </w:rPr>
        <w:t>FabH</w:t>
      </w:r>
      <w:proofErr w:type="spellEnd"/>
      <w:r w:rsidRPr="004F1E5B">
        <w:rPr>
          <w:rFonts w:ascii="Times New Roman" w:hAnsi="Times New Roman" w:cs="Times New Roman"/>
          <w:sz w:val="20"/>
          <w:szCs w:val="20"/>
        </w:rPr>
        <w:t xml:space="preserve">, respectively, after their gene names, catalyze 3-ketoacyl-ACP synthase reactions. Saturated and unsaturated fatty acid synthesis processes can be carried out by the enzymes </w:t>
      </w:r>
      <w:proofErr w:type="spellStart"/>
      <w:r w:rsidRPr="004F1E5B">
        <w:rPr>
          <w:rFonts w:ascii="Times New Roman" w:hAnsi="Times New Roman" w:cs="Times New Roman"/>
          <w:sz w:val="20"/>
          <w:szCs w:val="20"/>
        </w:rPr>
        <w:t>FabB</w:t>
      </w:r>
      <w:proofErr w:type="spellEnd"/>
      <w:r w:rsidRPr="004F1E5B">
        <w:rPr>
          <w:rFonts w:ascii="Times New Roman" w:hAnsi="Times New Roman" w:cs="Times New Roman"/>
          <w:sz w:val="20"/>
          <w:szCs w:val="20"/>
        </w:rPr>
        <w:t xml:space="preserve"> and </w:t>
      </w:r>
      <w:proofErr w:type="spellStart"/>
      <w:r w:rsidRPr="004F1E5B">
        <w:rPr>
          <w:rFonts w:ascii="Times New Roman" w:hAnsi="Times New Roman" w:cs="Times New Roman"/>
          <w:sz w:val="20"/>
          <w:szCs w:val="20"/>
        </w:rPr>
        <w:t>FabF</w:t>
      </w:r>
      <w:proofErr w:type="spellEnd"/>
      <w:r w:rsidRPr="004F1E5B">
        <w:rPr>
          <w:rFonts w:ascii="Times New Roman" w:hAnsi="Times New Roman" w:cs="Times New Roman"/>
          <w:sz w:val="20"/>
          <w:szCs w:val="20"/>
        </w:rPr>
        <w:t>, which have a dimeric protein structure. The distribution of the products from this route is controlled by 3-ketoacyl-ACP synthases because it is the irreversible step in the elongation cycle of fatty acid synthesis</w:t>
      </w:r>
      <w:r w:rsidR="007526F6" w:rsidRPr="004F1E5B">
        <w:rPr>
          <w:rFonts w:ascii="Times New Roman" w:hAnsi="Times New Roman" w:cs="Times New Roman"/>
          <w:sz w:val="20"/>
          <w:szCs w:val="20"/>
        </w:rPr>
        <w:t xml:space="preserve"> [50]</w:t>
      </w:r>
      <w:r w:rsidRPr="004F1E5B">
        <w:rPr>
          <w:rFonts w:ascii="Times New Roman" w:hAnsi="Times New Roman" w:cs="Times New Roman"/>
          <w:sz w:val="20"/>
          <w:szCs w:val="20"/>
        </w:rPr>
        <w:t>.</w:t>
      </w:r>
    </w:p>
    <w:p w:rsidR="007526F6" w:rsidRPr="00D7115E" w:rsidRDefault="007526F6" w:rsidP="004F1E5B">
      <w:pPr>
        <w:pStyle w:val="Heading4"/>
        <w:jc w:val="both"/>
        <w:rPr>
          <w:rFonts w:ascii="Times New Roman" w:hAnsi="Times New Roman" w:cs="Times New Roman"/>
          <w:bCs w:val="0"/>
          <w:i w:val="0"/>
          <w:color w:val="000000" w:themeColor="text1"/>
          <w:sz w:val="20"/>
          <w:szCs w:val="20"/>
        </w:rPr>
      </w:pPr>
      <w:r w:rsidRPr="00D7115E">
        <w:rPr>
          <w:rFonts w:ascii="Times New Roman" w:hAnsi="Times New Roman" w:cs="Times New Roman"/>
          <w:bCs w:val="0"/>
          <w:i w:val="0"/>
          <w:color w:val="000000" w:themeColor="text1"/>
          <w:sz w:val="20"/>
          <w:szCs w:val="20"/>
        </w:rPr>
        <w:t xml:space="preserve">Reduction </w:t>
      </w:r>
    </w:p>
    <w:p w:rsidR="00F20F10" w:rsidRPr="004F1E5B" w:rsidRDefault="007526F6" w:rsidP="004F1E5B">
      <w:pPr>
        <w:jc w:val="both"/>
        <w:rPr>
          <w:rFonts w:ascii="Times New Roman" w:hAnsi="Times New Roman" w:cs="Times New Roman"/>
          <w:sz w:val="20"/>
          <w:szCs w:val="20"/>
        </w:rPr>
      </w:pPr>
      <w:r w:rsidRPr="004F1E5B">
        <w:rPr>
          <w:rFonts w:ascii="Times New Roman" w:hAnsi="Times New Roman" w:cs="Times New Roman"/>
          <w:sz w:val="20"/>
          <w:szCs w:val="20"/>
        </w:rPr>
        <w:t>The 3-keto-thioester (3-ketoacy-ACP) is reduced by NADPH-dependent 3-ketoacyl-ACP reductase (Fab G) and forms 3-hydroxy acyl- ACP. In E. coli, only a single NADPH-specific 3-ketoacyl-ACP reductase is present and functional with all acyl chain lengths</w:t>
      </w:r>
      <w:r w:rsidR="00375A2A">
        <w:rPr>
          <w:rFonts w:ascii="Times New Roman" w:hAnsi="Times New Roman" w:cs="Times New Roman"/>
          <w:sz w:val="20"/>
          <w:szCs w:val="20"/>
        </w:rPr>
        <w:t xml:space="preserve"> </w:t>
      </w:r>
      <w:r w:rsidRPr="004F1E5B">
        <w:rPr>
          <w:rFonts w:ascii="Times New Roman" w:hAnsi="Times New Roman" w:cs="Times New Roman"/>
          <w:sz w:val="20"/>
          <w:szCs w:val="20"/>
        </w:rPr>
        <w:t>[51].</w:t>
      </w:r>
    </w:p>
    <w:p w:rsidR="007526F6" w:rsidRPr="00D7115E" w:rsidRDefault="007526F6" w:rsidP="004F1E5B">
      <w:pPr>
        <w:pStyle w:val="Heading5"/>
        <w:jc w:val="both"/>
        <w:rPr>
          <w:rFonts w:ascii="Times New Roman" w:hAnsi="Times New Roman" w:cs="Times New Roman"/>
          <w:b/>
          <w:bCs/>
          <w:color w:val="000000" w:themeColor="text1"/>
          <w:sz w:val="20"/>
          <w:szCs w:val="20"/>
        </w:rPr>
      </w:pPr>
      <w:r w:rsidRPr="00D7115E">
        <w:rPr>
          <w:rFonts w:ascii="Times New Roman" w:hAnsi="Times New Roman" w:cs="Times New Roman"/>
          <w:b/>
          <w:bCs/>
          <w:color w:val="000000" w:themeColor="text1"/>
          <w:sz w:val="20"/>
          <w:szCs w:val="20"/>
        </w:rPr>
        <w:t xml:space="preserve">Dehydration </w:t>
      </w:r>
    </w:p>
    <w:p w:rsidR="007526F6" w:rsidRPr="004F1E5B" w:rsidRDefault="0066242D"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3-hydroxy </w:t>
      </w:r>
      <w:proofErr w:type="spellStart"/>
      <w:r w:rsidRPr="004F1E5B">
        <w:rPr>
          <w:rFonts w:ascii="Times New Roman" w:hAnsi="Times New Roman" w:cs="Times New Roman"/>
          <w:sz w:val="20"/>
          <w:szCs w:val="20"/>
        </w:rPr>
        <w:t>acyl</w:t>
      </w:r>
      <w:proofErr w:type="spellEnd"/>
      <w:r w:rsidRPr="004F1E5B">
        <w:rPr>
          <w:rFonts w:ascii="Times New Roman" w:hAnsi="Times New Roman" w:cs="Times New Roman"/>
          <w:sz w:val="20"/>
          <w:szCs w:val="20"/>
        </w:rPr>
        <w:t xml:space="preserve">-ACP </w:t>
      </w:r>
      <w:proofErr w:type="spellStart"/>
      <w:r w:rsidRPr="004F1E5B">
        <w:rPr>
          <w:rFonts w:ascii="Times New Roman" w:hAnsi="Times New Roman" w:cs="Times New Roman"/>
          <w:sz w:val="20"/>
          <w:szCs w:val="20"/>
        </w:rPr>
        <w:t>dehydratase</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FabZ</w:t>
      </w:r>
      <w:proofErr w:type="spellEnd"/>
      <w:r w:rsidRPr="004F1E5B">
        <w:rPr>
          <w:rFonts w:ascii="Times New Roman" w:hAnsi="Times New Roman" w:cs="Times New Roman"/>
          <w:sz w:val="20"/>
          <w:szCs w:val="20"/>
        </w:rPr>
        <w:t xml:space="preserve">) catalyzes the removal of a water molecule </w:t>
      </w:r>
      <w:proofErr w:type="gramStart"/>
      <w:r w:rsidRPr="004F1E5B">
        <w:rPr>
          <w:rFonts w:ascii="Times New Roman" w:hAnsi="Times New Roman" w:cs="Times New Roman"/>
          <w:sz w:val="20"/>
          <w:szCs w:val="20"/>
        </w:rPr>
        <w:t>from the three hydroxy acyl-ACP, resulting in the formation of enoyl-ACP</w:t>
      </w:r>
      <w:proofErr w:type="gramEnd"/>
      <w:r w:rsidRPr="004F1E5B">
        <w:rPr>
          <w:rFonts w:ascii="Times New Roman" w:hAnsi="Times New Roman" w:cs="Times New Roman"/>
          <w:sz w:val="20"/>
          <w:szCs w:val="20"/>
        </w:rPr>
        <w:t>. Chain 3-hydroxy acyl-ACPs and a lengthy chain of saturated and unsaturated 3-hydroxy acyl-ACP were success</w:t>
      </w:r>
      <w:r w:rsidR="000C667E" w:rsidRPr="004F1E5B">
        <w:rPr>
          <w:rFonts w:ascii="Times New Roman" w:hAnsi="Times New Roman" w:cs="Times New Roman"/>
          <w:sz w:val="20"/>
          <w:szCs w:val="20"/>
        </w:rPr>
        <w:t>fully dehydrated by dehydratase</w:t>
      </w:r>
      <w:r w:rsidR="00375A2A">
        <w:rPr>
          <w:rFonts w:ascii="Times New Roman" w:hAnsi="Times New Roman" w:cs="Times New Roman"/>
          <w:sz w:val="20"/>
          <w:szCs w:val="20"/>
        </w:rPr>
        <w:t xml:space="preserve"> </w:t>
      </w:r>
      <w:r w:rsidR="000C667E" w:rsidRPr="004F1E5B">
        <w:rPr>
          <w:rFonts w:ascii="Times New Roman" w:hAnsi="Times New Roman" w:cs="Times New Roman"/>
          <w:sz w:val="20"/>
          <w:szCs w:val="20"/>
        </w:rPr>
        <w:t>[52]</w:t>
      </w:r>
    </w:p>
    <w:p w:rsidR="0066242D" w:rsidRPr="00D7115E" w:rsidRDefault="0066242D" w:rsidP="004F1E5B">
      <w:pPr>
        <w:pStyle w:val="Heading5"/>
        <w:jc w:val="both"/>
        <w:rPr>
          <w:rFonts w:ascii="Times New Roman" w:hAnsi="Times New Roman" w:cs="Times New Roman"/>
          <w:b/>
          <w:bCs/>
          <w:color w:val="000000" w:themeColor="text1"/>
          <w:sz w:val="20"/>
          <w:szCs w:val="20"/>
        </w:rPr>
      </w:pPr>
      <w:r w:rsidRPr="00D7115E">
        <w:rPr>
          <w:rFonts w:ascii="Times New Roman" w:hAnsi="Times New Roman" w:cs="Times New Roman"/>
          <w:b/>
          <w:bCs/>
          <w:color w:val="000000" w:themeColor="text1"/>
          <w:sz w:val="20"/>
          <w:szCs w:val="20"/>
        </w:rPr>
        <w:t xml:space="preserve">Reduction  </w:t>
      </w:r>
    </w:p>
    <w:p w:rsidR="0066242D" w:rsidRPr="004F1E5B" w:rsidRDefault="0066242D"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An acyl-ACP is the result of the catalyzed </w:t>
      </w:r>
      <w:proofErr w:type="spellStart"/>
      <w:r w:rsidRPr="004F1E5B">
        <w:rPr>
          <w:rFonts w:ascii="Times New Roman" w:hAnsi="Times New Roman" w:cs="Times New Roman"/>
          <w:sz w:val="20"/>
          <w:szCs w:val="20"/>
        </w:rPr>
        <w:t>enoyl</w:t>
      </w:r>
      <w:proofErr w:type="spellEnd"/>
      <w:r w:rsidRPr="004F1E5B">
        <w:rPr>
          <w:rFonts w:ascii="Times New Roman" w:hAnsi="Times New Roman" w:cs="Times New Roman"/>
          <w:sz w:val="20"/>
          <w:szCs w:val="20"/>
        </w:rPr>
        <w:t xml:space="preserve">-ACP </w:t>
      </w:r>
      <w:proofErr w:type="spellStart"/>
      <w:r w:rsidRPr="004F1E5B">
        <w:rPr>
          <w:rFonts w:ascii="Times New Roman" w:hAnsi="Times New Roman" w:cs="Times New Roman"/>
          <w:sz w:val="20"/>
          <w:szCs w:val="20"/>
        </w:rPr>
        <w:t>reductase</w:t>
      </w:r>
      <w:proofErr w:type="spellEnd"/>
      <w:r w:rsidRPr="004F1E5B">
        <w:rPr>
          <w:rFonts w:ascii="Times New Roman" w:hAnsi="Times New Roman" w:cs="Times New Roman"/>
          <w:sz w:val="20"/>
          <w:szCs w:val="20"/>
        </w:rPr>
        <w:t xml:space="preserve"> (</w:t>
      </w:r>
      <w:proofErr w:type="spellStart"/>
      <w:r w:rsidRPr="004F1E5B">
        <w:rPr>
          <w:rFonts w:ascii="Times New Roman" w:hAnsi="Times New Roman" w:cs="Times New Roman"/>
          <w:sz w:val="20"/>
          <w:szCs w:val="20"/>
        </w:rPr>
        <w:t>FabI</w:t>
      </w:r>
      <w:proofErr w:type="spellEnd"/>
      <w:r w:rsidRPr="004F1E5B">
        <w:rPr>
          <w:rFonts w:ascii="Times New Roman" w:hAnsi="Times New Roman" w:cs="Times New Roman"/>
          <w:sz w:val="20"/>
          <w:szCs w:val="20"/>
        </w:rPr>
        <w:t xml:space="preserve">) reduction pathway. The fatty acid cycle's final enzyme was enoyl-ACP reductase. For precise fatty acid production, </w:t>
      </w:r>
      <w:proofErr w:type="spellStart"/>
      <w:r w:rsidRPr="004F1E5B">
        <w:rPr>
          <w:rFonts w:ascii="Times New Roman" w:hAnsi="Times New Roman" w:cs="Times New Roman"/>
          <w:sz w:val="20"/>
          <w:szCs w:val="20"/>
        </w:rPr>
        <w:t>FabI</w:t>
      </w:r>
      <w:proofErr w:type="spellEnd"/>
      <w:r w:rsidRPr="004F1E5B">
        <w:rPr>
          <w:rFonts w:ascii="Times New Roman" w:hAnsi="Times New Roman" w:cs="Times New Roman"/>
          <w:sz w:val="20"/>
          <w:szCs w:val="20"/>
        </w:rPr>
        <w:t xml:space="preserve"> pulls the other reversible cycle phases by regulating the activity of other enzymes (</w:t>
      </w:r>
      <w:proofErr w:type="spellStart"/>
      <w:r w:rsidRPr="004F1E5B">
        <w:rPr>
          <w:rFonts w:ascii="Times New Roman" w:hAnsi="Times New Roman" w:cs="Times New Roman"/>
          <w:sz w:val="20"/>
          <w:szCs w:val="20"/>
        </w:rPr>
        <w:t>FabG</w:t>
      </w:r>
      <w:proofErr w:type="spellEnd"/>
      <w:r w:rsidRPr="004F1E5B">
        <w:rPr>
          <w:rFonts w:ascii="Times New Roman" w:hAnsi="Times New Roman" w:cs="Times New Roman"/>
          <w:sz w:val="20"/>
          <w:szCs w:val="20"/>
        </w:rPr>
        <w:t xml:space="preserve"> and </w:t>
      </w:r>
      <w:proofErr w:type="spellStart"/>
      <w:r w:rsidRPr="004F1E5B">
        <w:rPr>
          <w:rFonts w:ascii="Times New Roman" w:hAnsi="Times New Roman" w:cs="Times New Roman"/>
          <w:sz w:val="20"/>
          <w:szCs w:val="20"/>
        </w:rPr>
        <w:t>FabZ</w:t>
      </w:r>
      <w:proofErr w:type="spellEnd"/>
      <w:r w:rsidRPr="004F1E5B">
        <w:rPr>
          <w:rFonts w:ascii="Times New Roman" w:hAnsi="Times New Roman" w:cs="Times New Roman"/>
          <w:sz w:val="20"/>
          <w:szCs w:val="20"/>
        </w:rPr>
        <w:t xml:space="preserve">). Acyl-ACP can act as a substrate for further elongation or, if necessary, for the synthesis of long enough chains. It might transfer into sophisticated lipids. The major saturated fatty acid in E. coli is formed by elongating the trans-3-decanoyl-ACP </w:t>
      </w:r>
      <w:proofErr w:type="spellStart"/>
      <w:r w:rsidRPr="004F1E5B">
        <w:rPr>
          <w:rFonts w:ascii="Times New Roman" w:hAnsi="Times New Roman" w:cs="Times New Roman"/>
          <w:sz w:val="20"/>
          <w:szCs w:val="20"/>
        </w:rPr>
        <w:t>FabI</w:t>
      </w:r>
      <w:proofErr w:type="spellEnd"/>
      <w:r w:rsidRPr="004F1E5B">
        <w:rPr>
          <w:rFonts w:ascii="Times New Roman" w:hAnsi="Times New Roman" w:cs="Times New Roman"/>
          <w:sz w:val="20"/>
          <w:szCs w:val="20"/>
        </w:rPr>
        <w:t xml:space="preserve">, which is then </w:t>
      </w:r>
      <w:r w:rsidR="000C667E" w:rsidRPr="004F1E5B">
        <w:rPr>
          <w:rFonts w:ascii="Times New Roman" w:hAnsi="Times New Roman" w:cs="Times New Roman"/>
          <w:sz w:val="20"/>
          <w:szCs w:val="20"/>
        </w:rPr>
        <w:t xml:space="preserve">followed by either </w:t>
      </w:r>
      <w:proofErr w:type="spellStart"/>
      <w:r w:rsidR="000C667E" w:rsidRPr="004F1E5B">
        <w:rPr>
          <w:rFonts w:ascii="Times New Roman" w:hAnsi="Times New Roman" w:cs="Times New Roman"/>
          <w:sz w:val="20"/>
          <w:szCs w:val="20"/>
        </w:rPr>
        <w:t>FabB</w:t>
      </w:r>
      <w:proofErr w:type="spellEnd"/>
      <w:r w:rsidR="000C667E" w:rsidRPr="004F1E5B">
        <w:rPr>
          <w:rFonts w:ascii="Times New Roman" w:hAnsi="Times New Roman" w:cs="Times New Roman"/>
          <w:sz w:val="20"/>
          <w:szCs w:val="20"/>
        </w:rPr>
        <w:t xml:space="preserve"> or </w:t>
      </w:r>
      <w:proofErr w:type="spellStart"/>
      <w:r w:rsidR="000C667E" w:rsidRPr="004F1E5B">
        <w:rPr>
          <w:rFonts w:ascii="Times New Roman" w:hAnsi="Times New Roman" w:cs="Times New Roman"/>
          <w:sz w:val="20"/>
          <w:szCs w:val="20"/>
        </w:rPr>
        <w:t>FabF</w:t>
      </w:r>
      <w:proofErr w:type="spellEnd"/>
      <w:r w:rsidR="000C667E" w:rsidRPr="004F1E5B">
        <w:rPr>
          <w:rFonts w:ascii="Times New Roman" w:hAnsi="Times New Roman" w:cs="Times New Roman"/>
          <w:sz w:val="20"/>
          <w:szCs w:val="20"/>
        </w:rPr>
        <w:t xml:space="preserve"> [52].</w:t>
      </w:r>
    </w:p>
    <w:p w:rsidR="007F6723" w:rsidRPr="004F1E5B" w:rsidRDefault="007F6723" w:rsidP="004F1E5B">
      <w:pPr>
        <w:pStyle w:val="Heading3"/>
        <w:jc w:val="both"/>
        <w:rPr>
          <w:sz w:val="20"/>
          <w:szCs w:val="20"/>
        </w:rPr>
      </w:pPr>
      <w:r w:rsidRPr="004F1E5B">
        <w:rPr>
          <w:sz w:val="20"/>
          <w:szCs w:val="20"/>
        </w:rPr>
        <w:t>Lipid extraction from oleaginous bacteria:</w:t>
      </w:r>
    </w:p>
    <w:p w:rsidR="007F6723" w:rsidRPr="004F1E5B" w:rsidRDefault="007F6723" w:rsidP="004F1E5B">
      <w:pPr>
        <w:jc w:val="both"/>
        <w:rPr>
          <w:rFonts w:ascii="Times New Roman" w:hAnsi="Times New Roman" w:cs="Times New Roman"/>
          <w:sz w:val="20"/>
          <w:szCs w:val="20"/>
        </w:rPr>
      </w:pPr>
      <w:r w:rsidRPr="004F1E5B">
        <w:rPr>
          <w:rFonts w:ascii="Times New Roman" w:hAnsi="Times New Roman" w:cs="Times New Roman"/>
          <w:sz w:val="20"/>
          <w:szCs w:val="20"/>
        </w:rPr>
        <w:t>To dissolve or degrade the protective cell walls of microorganisms and increase the accessibility of the intracellular lipids in solvent extraction, a type of biomass pretreatment, such as cell disruption, is typically required.</w:t>
      </w:r>
      <w:r w:rsidR="00B5646E" w:rsidRPr="004F1E5B">
        <w:rPr>
          <w:rFonts w:ascii="Times New Roman" w:hAnsi="Times New Roman" w:cs="Times New Roman"/>
          <w:sz w:val="20"/>
          <w:szCs w:val="20"/>
        </w:rPr>
        <w:t xml:space="preserve"> In addition to enhancing lipid extraction by reducing cell wall barriers, the optimal biomass disruption technique should be able to improve mass transfer and streamline downstream processing</w:t>
      </w:r>
      <w:r w:rsidR="00375A2A">
        <w:rPr>
          <w:rFonts w:ascii="Times New Roman" w:hAnsi="Times New Roman" w:cs="Times New Roman"/>
          <w:sz w:val="20"/>
          <w:szCs w:val="20"/>
        </w:rPr>
        <w:t xml:space="preserve"> </w:t>
      </w:r>
      <w:r w:rsidR="00934718" w:rsidRPr="004F1E5B">
        <w:rPr>
          <w:rFonts w:ascii="Times New Roman" w:hAnsi="Times New Roman" w:cs="Times New Roman"/>
          <w:sz w:val="20"/>
          <w:szCs w:val="20"/>
        </w:rPr>
        <w:t>[</w:t>
      </w:r>
      <w:r w:rsidR="00DC2E84" w:rsidRPr="004F1E5B">
        <w:rPr>
          <w:rFonts w:ascii="Times New Roman" w:hAnsi="Times New Roman" w:cs="Times New Roman"/>
          <w:sz w:val="20"/>
          <w:szCs w:val="20"/>
        </w:rPr>
        <w:t>53]</w:t>
      </w:r>
      <w:r w:rsidR="00B5646E" w:rsidRPr="004F1E5B">
        <w:rPr>
          <w:rFonts w:ascii="Times New Roman" w:hAnsi="Times New Roman" w:cs="Times New Roman"/>
          <w:sz w:val="20"/>
          <w:szCs w:val="20"/>
        </w:rPr>
        <w:t>.</w:t>
      </w:r>
      <w:r w:rsidR="00934718" w:rsidRPr="004F1E5B">
        <w:rPr>
          <w:rFonts w:ascii="Times New Roman" w:hAnsi="Times New Roman" w:cs="Times New Roman"/>
          <w:sz w:val="20"/>
          <w:szCs w:val="20"/>
        </w:rPr>
        <w:t xml:space="preserve"> In order to produce high-quality goods, complex methods for lipid extraction were improved. These techniques included solvent extraction, the Soxhlet method, the Folch method, the Bligh and Dyer method, the use of supercritical fluids, and ultrasonication, etc.</w:t>
      </w:r>
      <w:proofErr w:type="gramStart"/>
      <w:r w:rsidR="00934718" w:rsidRPr="004F1E5B">
        <w:rPr>
          <w:rFonts w:ascii="Times New Roman" w:hAnsi="Times New Roman" w:cs="Times New Roman"/>
          <w:sz w:val="20"/>
          <w:szCs w:val="20"/>
        </w:rPr>
        <w:t>,[</w:t>
      </w:r>
      <w:proofErr w:type="gramEnd"/>
      <w:r w:rsidR="00934718" w:rsidRPr="004F1E5B">
        <w:rPr>
          <w:rFonts w:ascii="Times New Roman" w:hAnsi="Times New Roman" w:cs="Times New Roman"/>
          <w:sz w:val="20"/>
          <w:szCs w:val="20"/>
        </w:rPr>
        <w:t>52]</w:t>
      </w:r>
      <w:r w:rsidR="00076ED1" w:rsidRPr="004F1E5B">
        <w:rPr>
          <w:rFonts w:ascii="Times New Roman" w:hAnsi="Times New Roman" w:cs="Times New Roman"/>
          <w:sz w:val="20"/>
          <w:szCs w:val="20"/>
        </w:rPr>
        <w:t>. A novel method called ultrasonication is widely used to increase the generation of bioproducts from diverse organic wastes. It was stated that ultrasonication is applicable to scaling up and has been employed in a variety of processes, including the production of biogas and the recovery of crude oil [</w:t>
      </w:r>
      <w:r w:rsidR="00DC2E84" w:rsidRPr="004F1E5B">
        <w:rPr>
          <w:rFonts w:ascii="Times New Roman" w:hAnsi="Times New Roman" w:cs="Times New Roman"/>
          <w:sz w:val="20"/>
          <w:szCs w:val="20"/>
        </w:rPr>
        <w:t>54</w:t>
      </w:r>
      <w:proofErr w:type="gramStart"/>
      <w:r w:rsidR="00531BB9">
        <w:rPr>
          <w:rFonts w:ascii="Times New Roman" w:hAnsi="Times New Roman" w:cs="Times New Roman"/>
          <w:sz w:val="20"/>
          <w:szCs w:val="20"/>
        </w:rPr>
        <w:t>,</w:t>
      </w:r>
      <w:r w:rsidR="00DC2E84" w:rsidRPr="004F1E5B">
        <w:rPr>
          <w:rFonts w:ascii="Times New Roman" w:hAnsi="Times New Roman" w:cs="Times New Roman"/>
          <w:sz w:val="20"/>
          <w:szCs w:val="20"/>
        </w:rPr>
        <w:t>55</w:t>
      </w:r>
      <w:proofErr w:type="gramEnd"/>
      <w:r w:rsidR="00076ED1" w:rsidRPr="004F1E5B">
        <w:rPr>
          <w:rFonts w:ascii="Times New Roman" w:hAnsi="Times New Roman" w:cs="Times New Roman"/>
          <w:sz w:val="20"/>
          <w:szCs w:val="20"/>
        </w:rPr>
        <w:t>]. The new method of producing biodiesel, known as in-situ trans-esterification, allows oil contained in bacteria to convert the fuel directly without altering its composition</w:t>
      </w:r>
      <w:proofErr w:type="gramStart"/>
      <w:r w:rsidR="00076ED1" w:rsidRPr="004F1E5B">
        <w:rPr>
          <w:rFonts w:ascii="Times New Roman" w:hAnsi="Times New Roman" w:cs="Times New Roman"/>
          <w:sz w:val="20"/>
          <w:szCs w:val="20"/>
        </w:rPr>
        <w:t>.</w:t>
      </w:r>
      <w:r w:rsidR="00DC2E84" w:rsidRPr="004F1E5B">
        <w:rPr>
          <w:rFonts w:ascii="Times New Roman" w:hAnsi="Times New Roman" w:cs="Times New Roman"/>
          <w:sz w:val="20"/>
          <w:szCs w:val="20"/>
        </w:rPr>
        <w:t>[</w:t>
      </w:r>
      <w:proofErr w:type="gramEnd"/>
      <w:r w:rsidR="00DC2E84" w:rsidRPr="004F1E5B">
        <w:rPr>
          <w:rFonts w:ascii="Times New Roman" w:hAnsi="Times New Roman" w:cs="Times New Roman"/>
          <w:sz w:val="20"/>
          <w:szCs w:val="20"/>
        </w:rPr>
        <w:t>55</w:t>
      </w:r>
      <w:r w:rsidR="00076ED1" w:rsidRPr="004F1E5B">
        <w:rPr>
          <w:rFonts w:ascii="Times New Roman" w:hAnsi="Times New Roman" w:cs="Times New Roman"/>
          <w:sz w:val="20"/>
          <w:szCs w:val="20"/>
        </w:rPr>
        <w:t>]. In addition to lipid extraction, a number of pretreatment techniques improve lipid recovery. The series employs enzymatic, chemical, and physical approac</w:t>
      </w:r>
      <w:r w:rsidR="006E0B98" w:rsidRPr="004F1E5B">
        <w:rPr>
          <w:rFonts w:ascii="Times New Roman" w:hAnsi="Times New Roman" w:cs="Times New Roman"/>
          <w:sz w:val="20"/>
          <w:szCs w:val="20"/>
        </w:rPr>
        <w:t>hes</w:t>
      </w:r>
      <w:r w:rsidR="00DC2E84" w:rsidRPr="004F1E5B">
        <w:rPr>
          <w:rFonts w:ascii="Times New Roman" w:hAnsi="Times New Roman" w:cs="Times New Roman"/>
          <w:sz w:val="20"/>
          <w:szCs w:val="20"/>
        </w:rPr>
        <w:t xml:space="preserve"> to pretreat isolated lipids [56</w:t>
      </w:r>
      <w:r w:rsidR="006E0B98" w:rsidRPr="004F1E5B">
        <w:rPr>
          <w:rFonts w:ascii="Times New Roman" w:hAnsi="Times New Roman" w:cs="Times New Roman"/>
          <w:sz w:val="20"/>
          <w:szCs w:val="20"/>
        </w:rPr>
        <w:t>].</w:t>
      </w:r>
    </w:p>
    <w:p w:rsidR="006E0B98" w:rsidRPr="004F1E5B" w:rsidRDefault="006E0B98" w:rsidP="004F1E5B">
      <w:pPr>
        <w:pStyle w:val="Heading4"/>
        <w:jc w:val="both"/>
        <w:rPr>
          <w:rFonts w:ascii="Times New Roman" w:hAnsi="Times New Roman" w:cs="Times New Roman"/>
          <w:sz w:val="20"/>
          <w:szCs w:val="20"/>
        </w:rPr>
      </w:pPr>
    </w:p>
    <w:p w:rsidR="007F6723" w:rsidRPr="004F1E5B" w:rsidRDefault="006E0B98" w:rsidP="004F1E5B">
      <w:pPr>
        <w:pStyle w:val="Heading3"/>
        <w:jc w:val="both"/>
        <w:rPr>
          <w:sz w:val="20"/>
          <w:szCs w:val="20"/>
        </w:rPr>
      </w:pPr>
      <w:r w:rsidRPr="004F1E5B">
        <w:rPr>
          <w:sz w:val="20"/>
          <w:szCs w:val="20"/>
        </w:rPr>
        <w:t>Transesterification</w:t>
      </w:r>
    </w:p>
    <w:p w:rsidR="006E0B98" w:rsidRPr="004F1E5B" w:rsidRDefault="006E0B98" w:rsidP="004F1E5B">
      <w:pPr>
        <w:pStyle w:val="Heading3"/>
        <w:jc w:val="both"/>
        <w:rPr>
          <w:b w:val="0"/>
          <w:sz w:val="20"/>
          <w:szCs w:val="20"/>
        </w:rPr>
      </w:pPr>
      <w:r w:rsidRPr="004F1E5B">
        <w:rPr>
          <w:b w:val="0"/>
          <w:sz w:val="20"/>
          <w:szCs w:val="20"/>
        </w:rPr>
        <w:t xml:space="preserve">The process of transesterification involves changing one carboxylic acid ester into another. The interaction of an ester and an alcohol in the presence of an acid catalyst is the most typical technique of transesterification. Triacylglycerols (TAGs) and free fatty acids (FFAs) are relevant lipids from microbial oil for the production of biodiesel, and they can be </w:t>
      </w:r>
      <w:proofErr w:type="spellStart"/>
      <w:r w:rsidRPr="004F1E5B">
        <w:rPr>
          <w:b w:val="0"/>
          <w:sz w:val="20"/>
          <w:szCs w:val="20"/>
        </w:rPr>
        <w:t>transesterified</w:t>
      </w:r>
      <w:proofErr w:type="spellEnd"/>
      <w:r w:rsidRPr="004F1E5B">
        <w:rPr>
          <w:b w:val="0"/>
          <w:sz w:val="20"/>
          <w:szCs w:val="20"/>
        </w:rPr>
        <w:t xml:space="preserve"> with an alcohol (methanol or ethanol) to form fatty acid (m</w:t>
      </w:r>
      <w:proofErr w:type="gramStart"/>
      <w:r w:rsidRPr="004F1E5B">
        <w:rPr>
          <w:b w:val="0"/>
          <w:sz w:val="20"/>
          <w:szCs w:val="20"/>
        </w:rPr>
        <w:t>)ethyl</w:t>
      </w:r>
      <w:proofErr w:type="gramEnd"/>
      <w:r w:rsidRPr="004F1E5B">
        <w:rPr>
          <w:b w:val="0"/>
          <w:sz w:val="20"/>
          <w:szCs w:val="20"/>
        </w:rPr>
        <w:t xml:space="preserve"> esters using acid, alkali, or enzymatic catalysis.</w:t>
      </w:r>
      <w:r w:rsidR="003128D0" w:rsidRPr="004F1E5B">
        <w:rPr>
          <w:b w:val="0"/>
          <w:sz w:val="20"/>
          <w:szCs w:val="20"/>
        </w:rPr>
        <w:t>[56</w:t>
      </w:r>
      <w:r w:rsidR="00375A2A">
        <w:rPr>
          <w:b w:val="0"/>
          <w:sz w:val="20"/>
          <w:szCs w:val="20"/>
        </w:rPr>
        <w:t>].</w:t>
      </w:r>
    </w:p>
    <w:p w:rsidR="007F6723" w:rsidRPr="004F1E5B" w:rsidRDefault="006E0B98" w:rsidP="004F1E5B">
      <w:pPr>
        <w:jc w:val="both"/>
        <w:rPr>
          <w:rFonts w:ascii="Times New Roman" w:hAnsi="Times New Roman" w:cs="Times New Roman"/>
          <w:sz w:val="20"/>
          <w:szCs w:val="20"/>
        </w:rPr>
      </w:pPr>
      <w:r w:rsidRPr="004F1E5B">
        <w:rPr>
          <w:rFonts w:ascii="Times New Roman" w:hAnsi="Times New Roman" w:cs="Times New Roman"/>
          <w:noProof/>
          <w:sz w:val="20"/>
          <w:szCs w:val="20"/>
        </w:rPr>
        <w:lastRenderedPageBreak/>
        <w:drawing>
          <wp:inline distT="0" distB="0" distL="0" distR="0">
            <wp:extent cx="4938540" cy="2184578"/>
            <wp:effectExtent l="19050" t="0" r="0" b="0"/>
            <wp:docPr id="2" name="Picture 1" descr="Scheme-1-Transesterification-process-for-biodiesel-production-Adapted-with-permiss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heme-1-Transesterification-process-for-biodiesel-production-Adapted-with-permission.png"/>
                    <pic:cNvPicPr/>
                  </pic:nvPicPr>
                  <pic:blipFill>
                    <a:blip r:embed="rId9" cstate="print"/>
                    <a:stretch>
                      <a:fillRect/>
                    </a:stretch>
                  </pic:blipFill>
                  <pic:spPr>
                    <a:xfrm>
                      <a:off x="0" y="0"/>
                      <a:ext cx="4955017" cy="2191867"/>
                    </a:xfrm>
                    <a:prstGeom prst="rect">
                      <a:avLst/>
                    </a:prstGeom>
                  </pic:spPr>
                </pic:pic>
              </a:graphicData>
            </a:graphic>
          </wp:inline>
        </w:drawing>
      </w:r>
    </w:p>
    <w:p w:rsidR="007F6723" w:rsidRPr="004F1E5B" w:rsidRDefault="001266AE" w:rsidP="001266AE">
      <w:pPr>
        <w:pStyle w:val="Heading3"/>
        <w:jc w:val="both"/>
        <w:rPr>
          <w:sz w:val="20"/>
          <w:szCs w:val="20"/>
        </w:rPr>
      </w:pPr>
      <w:r>
        <w:rPr>
          <w:sz w:val="20"/>
          <w:szCs w:val="20"/>
        </w:rPr>
        <w:t xml:space="preserve">Fig 3: </w:t>
      </w:r>
      <w:proofErr w:type="spellStart"/>
      <w:r>
        <w:rPr>
          <w:sz w:val="20"/>
          <w:szCs w:val="20"/>
        </w:rPr>
        <w:t>Transesterification</w:t>
      </w:r>
      <w:proofErr w:type="spellEnd"/>
      <w:r>
        <w:rPr>
          <w:sz w:val="20"/>
          <w:szCs w:val="20"/>
        </w:rPr>
        <w:t xml:space="preserve"> </w:t>
      </w:r>
      <w:proofErr w:type="gramStart"/>
      <w:r>
        <w:rPr>
          <w:sz w:val="20"/>
          <w:szCs w:val="20"/>
        </w:rPr>
        <w:t>process</w:t>
      </w:r>
      <w:r w:rsidR="00C64EF9">
        <w:rPr>
          <w:sz w:val="20"/>
          <w:szCs w:val="20"/>
        </w:rPr>
        <w:t>(</w:t>
      </w:r>
      <w:proofErr w:type="spellStart"/>
      <w:proofErr w:type="gramEnd"/>
      <w:r w:rsidR="00DC2E84" w:rsidRPr="004F1E5B">
        <w:rPr>
          <w:sz w:val="20"/>
          <w:szCs w:val="20"/>
        </w:rPr>
        <w:t>Linganiso</w:t>
      </w:r>
      <w:proofErr w:type="spellEnd"/>
      <w:r w:rsidR="00DC2E84" w:rsidRPr="004F1E5B">
        <w:rPr>
          <w:sz w:val="20"/>
          <w:szCs w:val="20"/>
        </w:rPr>
        <w:t xml:space="preserve">, Ella &amp; </w:t>
      </w:r>
      <w:proofErr w:type="spellStart"/>
      <w:r w:rsidR="00DC2E84" w:rsidRPr="004F1E5B">
        <w:rPr>
          <w:sz w:val="20"/>
          <w:szCs w:val="20"/>
        </w:rPr>
        <w:t>Tlhaole</w:t>
      </w:r>
      <w:proofErr w:type="spellEnd"/>
      <w:r w:rsidR="00C64EF9">
        <w:rPr>
          <w:sz w:val="20"/>
          <w:szCs w:val="20"/>
        </w:rPr>
        <w:t xml:space="preserve"> et al.,2022)</w:t>
      </w:r>
    </w:p>
    <w:p w:rsidR="001266AE" w:rsidRDefault="001266AE" w:rsidP="004F1E5B">
      <w:pPr>
        <w:jc w:val="both"/>
        <w:rPr>
          <w:rFonts w:ascii="Times New Roman" w:hAnsi="Times New Roman" w:cs="Times New Roman"/>
          <w:sz w:val="20"/>
          <w:szCs w:val="20"/>
        </w:rPr>
      </w:pPr>
    </w:p>
    <w:p w:rsidR="007F6723" w:rsidRPr="004F1E5B" w:rsidRDefault="005310D6"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There are various </w:t>
      </w:r>
      <w:proofErr w:type="spellStart"/>
      <w:r w:rsidRPr="004F1E5B">
        <w:rPr>
          <w:rFonts w:ascii="Times New Roman" w:hAnsi="Times New Roman" w:cs="Times New Roman"/>
          <w:sz w:val="20"/>
          <w:szCs w:val="20"/>
        </w:rPr>
        <w:t>transesterification</w:t>
      </w:r>
      <w:proofErr w:type="spellEnd"/>
      <w:r w:rsidRPr="004F1E5B">
        <w:rPr>
          <w:rFonts w:ascii="Times New Roman" w:hAnsi="Times New Roman" w:cs="Times New Roman"/>
          <w:sz w:val="20"/>
          <w:szCs w:val="20"/>
        </w:rPr>
        <w:t xml:space="preserve"> methods include </w:t>
      </w:r>
      <w:r w:rsidRPr="004F1E5B">
        <w:rPr>
          <w:rFonts w:ascii="Times New Roman" w:hAnsi="Times New Roman" w:cs="Times New Roman"/>
          <w:color w:val="333333"/>
          <w:sz w:val="20"/>
          <w:szCs w:val="20"/>
          <w:shd w:val="clear" w:color="auto" w:fill="FCFCFC"/>
        </w:rPr>
        <w:t xml:space="preserve">homogenous acid–base transesterification, heterogeneous acid–base transesterification, and enzymatic </w:t>
      </w:r>
      <w:proofErr w:type="spellStart"/>
      <w:r w:rsidRPr="004F1E5B">
        <w:rPr>
          <w:rFonts w:ascii="Times New Roman" w:hAnsi="Times New Roman" w:cs="Times New Roman"/>
          <w:color w:val="333333"/>
          <w:sz w:val="20"/>
          <w:szCs w:val="20"/>
          <w:shd w:val="clear" w:color="auto" w:fill="FCFCFC"/>
        </w:rPr>
        <w:t>transesterification</w:t>
      </w:r>
      <w:proofErr w:type="spellEnd"/>
      <w:r w:rsidRPr="004F1E5B">
        <w:rPr>
          <w:rFonts w:ascii="Times New Roman" w:hAnsi="Times New Roman" w:cs="Times New Roman"/>
          <w:color w:val="333333"/>
          <w:sz w:val="20"/>
          <w:szCs w:val="20"/>
          <w:shd w:val="clear" w:color="auto" w:fill="FCFCFC"/>
        </w:rPr>
        <w:t xml:space="preserve"> etc</w:t>
      </w:r>
      <w:proofErr w:type="gramStart"/>
      <w:r w:rsidRPr="004F1E5B">
        <w:rPr>
          <w:rFonts w:ascii="Times New Roman" w:hAnsi="Times New Roman" w:cs="Times New Roman"/>
          <w:color w:val="333333"/>
          <w:sz w:val="20"/>
          <w:szCs w:val="20"/>
          <w:shd w:val="clear" w:color="auto" w:fill="FCFCFC"/>
        </w:rPr>
        <w:t>,.</w:t>
      </w:r>
      <w:proofErr w:type="gramEnd"/>
    </w:p>
    <w:p w:rsidR="002F2D92" w:rsidRDefault="002F2D92" w:rsidP="004F1E5B">
      <w:pPr>
        <w:pStyle w:val="Heading3"/>
        <w:jc w:val="both"/>
        <w:rPr>
          <w:sz w:val="20"/>
          <w:szCs w:val="20"/>
        </w:rPr>
      </w:pPr>
    </w:p>
    <w:p w:rsidR="002F2D92" w:rsidRDefault="002F2D92" w:rsidP="004F1E5B">
      <w:pPr>
        <w:pStyle w:val="Heading3"/>
        <w:jc w:val="both"/>
        <w:rPr>
          <w:sz w:val="20"/>
          <w:szCs w:val="20"/>
        </w:rPr>
      </w:pPr>
    </w:p>
    <w:p w:rsidR="0066242D" w:rsidRPr="004F1E5B" w:rsidRDefault="0066242D" w:rsidP="004F1E5B">
      <w:pPr>
        <w:pStyle w:val="Heading3"/>
        <w:jc w:val="both"/>
        <w:rPr>
          <w:sz w:val="20"/>
          <w:szCs w:val="20"/>
        </w:rPr>
      </w:pPr>
      <w:r w:rsidRPr="004F1E5B">
        <w:rPr>
          <w:sz w:val="20"/>
          <w:szCs w:val="20"/>
        </w:rPr>
        <w:t>Biodiesel production by oleaginous bacteria from lignocellulosic substrate</w:t>
      </w:r>
    </w:p>
    <w:p w:rsidR="007526F6" w:rsidRPr="004F1E5B" w:rsidRDefault="00702DA5" w:rsidP="004F1E5B">
      <w:pPr>
        <w:pStyle w:val="Heading3"/>
        <w:jc w:val="both"/>
        <w:rPr>
          <w:b w:val="0"/>
          <w:sz w:val="20"/>
          <w:szCs w:val="20"/>
        </w:rPr>
      </w:pPr>
      <w:r w:rsidRPr="004F1E5B">
        <w:rPr>
          <w:b w:val="0"/>
          <w:sz w:val="20"/>
          <w:szCs w:val="20"/>
        </w:rPr>
        <w:t xml:space="preserve">The widely available and renewable resource known as lignocellulosic biomass (LB) is mostly made up of the polysaccharides cellulose and hemicellulose as well as the aromatic polymer lignin. Three polymers make </w:t>
      </w:r>
      <w:proofErr w:type="gramStart"/>
      <w:r w:rsidRPr="004F1E5B">
        <w:rPr>
          <w:b w:val="0"/>
          <w:sz w:val="20"/>
          <w:szCs w:val="20"/>
        </w:rPr>
        <w:t>up :</w:t>
      </w:r>
      <w:proofErr w:type="gramEnd"/>
      <w:r w:rsidRPr="004F1E5B">
        <w:rPr>
          <w:b w:val="0"/>
          <w:sz w:val="20"/>
          <w:szCs w:val="20"/>
        </w:rPr>
        <w:t xml:space="preserve"> lignin (10–25%), hemicellulose (20–40%), and cellulose (35–55%). Sugar-rich lignocellulosic biomass can promote the growth of heterotrophic organisms. The production </w:t>
      </w:r>
      <w:proofErr w:type="gramStart"/>
      <w:r w:rsidRPr="004F1E5B">
        <w:rPr>
          <w:b w:val="0"/>
          <w:sz w:val="20"/>
          <w:szCs w:val="20"/>
        </w:rPr>
        <w:t xml:space="preserve">of  </w:t>
      </w:r>
      <w:proofErr w:type="spellStart"/>
      <w:r w:rsidRPr="004F1E5B">
        <w:rPr>
          <w:b w:val="0"/>
          <w:sz w:val="20"/>
          <w:szCs w:val="20"/>
        </w:rPr>
        <w:t>biofuels</w:t>
      </w:r>
      <w:proofErr w:type="spellEnd"/>
      <w:proofErr w:type="gramEnd"/>
      <w:r w:rsidRPr="004F1E5B">
        <w:rPr>
          <w:b w:val="0"/>
          <w:sz w:val="20"/>
          <w:szCs w:val="20"/>
        </w:rPr>
        <w:t xml:space="preserve">, </w:t>
      </w:r>
      <w:proofErr w:type="spellStart"/>
      <w:r w:rsidRPr="004F1E5B">
        <w:rPr>
          <w:b w:val="0"/>
          <w:sz w:val="20"/>
          <w:szCs w:val="20"/>
        </w:rPr>
        <w:t>biosourced</w:t>
      </w:r>
      <w:proofErr w:type="spellEnd"/>
      <w:r w:rsidRPr="004F1E5B">
        <w:rPr>
          <w:b w:val="0"/>
          <w:sz w:val="20"/>
          <w:szCs w:val="20"/>
        </w:rPr>
        <w:t xml:space="preserve"> chemicals, and minerals using LB has a significant potential as a substitute for fossil resources without endangering the world's food supply[57</w:t>
      </w:r>
      <w:r w:rsidR="00AA7698">
        <w:rPr>
          <w:b w:val="0"/>
          <w:sz w:val="20"/>
          <w:szCs w:val="20"/>
        </w:rPr>
        <w:t>-</w:t>
      </w:r>
      <w:r w:rsidRPr="004F1E5B">
        <w:rPr>
          <w:b w:val="0"/>
          <w:sz w:val="20"/>
          <w:szCs w:val="20"/>
        </w:rPr>
        <w:t>59].</w:t>
      </w:r>
      <w:r w:rsidRPr="004F1E5B">
        <w:rPr>
          <w:sz w:val="20"/>
          <w:szCs w:val="20"/>
        </w:rPr>
        <w:t xml:space="preserve"> </w:t>
      </w:r>
      <w:r w:rsidR="009A03D6" w:rsidRPr="004F1E5B">
        <w:rPr>
          <w:b w:val="0"/>
          <w:sz w:val="20"/>
          <w:szCs w:val="20"/>
        </w:rPr>
        <w:t xml:space="preserve">For instance, lipid made up to 70% of the DCW under nitrogen-deficient conditions. The fermentation of lignocellulosic biomass to biogas or ethanol has been documented by numerous studies </w:t>
      </w:r>
      <w:proofErr w:type="spellStart"/>
      <w:r w:rsidR="009A03D6" w:rsidRPr="004F1E5B">
        <w:rPr>
          <w:b w:val="0"/>
          <w:sz w:val="20"/>
          <w:szCs w:val="20"/>
        </w:rPr>
        <w:t>Studies</w:t>
      </w:r>
      <w:proofErr w:type="spellEnd"/>
      <w:r w:rsidR="009A03D6" w:rsidRPr="004F1E5B">
        <w:rPr>
          <w:b w:val="0"/>
          <w:sz w:val="20"/>
          <w:szCs w:val="20"/>
        </w:rPr>
        <w:t xml:space="preserve"> have looked into the possibilities of making TAGs for biodiesel synthesis from </w:t>
      </w:r>
      <w:proofErr w:type="spellStart"/>
      <w:r w:rsidR="009A03D6" w:rsidRPr="004F1E5B">
        <w:rPr>
          <w:b w:val="0"/>
          <w:sz w:val="20"/>
          <w:szCs w:val="20"/>
        </w:rPr>
        <w:t>lignocellulosic</w:t>
      </w:r>
      <w:proofErr w:type="spellEnd"/>
      <w:r w:rsidR="009A03D6" w:rsidRPr="004F1E5B">
        <w:rPr>
          <w:b w:val="0"/>
          <w:sz w:val="20"/>
          <w:szCs w:val="20"/>
        </w:rPr>
        <w:t xml:space="preserve"> biomass</w:t>
      </w:r>
      <w:r w:rsidR="00375A2A">
        <w:rPr>
          <w:b w:val="0"/>
          <w:sz w:val="20"/>
          <w:szCs w:val="20"/>
        </w:rPr>
        <w:t xml:space="preserve"> </w:t>
      </w:r>
      <w:r w:rsidR="00AA7698">
        <w:rPr>
          <w:b w:val="0"/>
          <w:sz w:val="20"/>
          <w:szCs w:val="20"/>
        </w:rPr>
        <w:t>[60</w:t>
      </w:r>
      <w:proofErr w:type="gramStart"/>
      <w:r w:rsidR="00AA7698">
        <w:rPr>
          <w:b w:val="0"/>
          <w:sz w:val="20"/>
          <w:szCs w:val="20"/>
        </w:rPr>
        <w:t>,</w:t>
      </w:r>
      <w:r w:rsidR="009A03D6" w:rsidRPr="004F1E5B">
        <w:rPr>
          <w:b w:val="0"/>
          <w:sz w:val="20"/>
          <w:szCs w:val="20"/>
        </w:rPr>
        <w:t>61</w:t>
      </w:r>
      <w:proofErr w:type="gramEnd"/>
      <w:r w:rsidR="009A03D6" w:rsidRPr="004F1E5B">
        <w:rPr>
          <w:b w:val="0"/>
          <w:sz w:val="20"/>
          <w:szCs w:val="20"/>
        </w:rPr>
        <w:t>].</w:t>
      </w:r>
      <w:r w:rsidR="003678C8" w:rsidRPr="004F1E5B">
        <w:rPr>
          <w:sz w:val="20"/>
          <w:szCs w:val="20"/>
        </w:rPr>
        <w:t xml:space="preserve"> </w:t>
      </w:r>
      <w:r w:rsidR="003678C8" w:rsidRPr="004F1E5B">
        <w:rPr>
          <w:b w:val="0"/>
          <w:sz w:val="20"/>
          <w:szCs w:val="20"/>
        </w:rPr>
        <w:t xml:space="preserve">Oleaginous microorganisms (OMs) can use cheap feedstocks, such as waste substrates and lignocellulosic substrates (LCSs), to accumulate more </w:t>
      </w:r>
      <w:proofErr w:type="gramStart"/>
      <w:r w:rsidR="003678C8" w:rsidRPr="004F1E5B">
        <w:rPr>
          <w:b w:val="0"/>
          <w:sz w:val="20"/>
          <w:szCs w:val="20"/>
        </w:rPr>
        <w:t>lipid</w:t>
      </w:r>
      <w:proofErr w:type="gramEnd"/>
      <w:r w:rsidR="003678C8" w:rsidRPr="004F1E5B">
        <w:rPr>
          <w:b w:val="0"/>
          <w:sz w:val="20"/>
          <w:szCs w:val="20"/>
        </w:rPr>
        <w:t xml:space="preserve"> [62].</w:t>
      </w:r>
      <w:r w:rsidR="00CF4E9C" w:rsidRPr="004F1E5B">
        <w:rPr>
          <w:sz w:val="20"/>
          <w:szCs w:val="20"/>
        </w:rPr>
        <w:t xml:space="preserve"> </w:t>
      </w:r>
      <w:r w:rsidR="00CF4E9C" w:rsidRPr="004F1E5B">
        <w:rPr>
          <w:b w:val="0"/>
          <w:sz w:val="20"/>
          <w:szCs w:val="20"/>
        </w:rPr>
        <w:t>Delignification, saccharification, fermentation with OMs for increased lipid synthesis, and ultimately conversion to transesterification are the four crucial processes in the manufactur</w:t>
      </w:r>
      <w:r w:rsidR="00AA7698">
        <w:rPr>
          <w:b w:val="0"/>
          <w:sz w:val="20"/>
          <w:szCs w:val="20"/>
        </w:rPr>
        <w:t>ing of biodiesel from LCBs [63</w:t>
      </w:r>
      <w:proofErr w:type="gramStart"/>
      <w:r w:rsidR="00AA7698">
        <w:rPr>
          <w:b w:val="0"/>
          <w:sz w:val="20"/>
          <w:szCs w:val="20"/>
        </w:rPr>
        <w:t>,</w:t>
      </w:r>
      <w:r w:rsidR="00CF4E9C" w:rsidRPr="004F1E5B">
        <w:rPr>
          <w:b w:val="0"/>
          <w:sz w:val="20"/>
          <w:szCs w:val="20"/>
        </w:rPr>
        <w:t>64</w:t>
      </w:r>
      <w:proofErr w:type="gramEnd"/>
      <w:r w:rsidR="00CF4E9C" w:rsidRPr="004F1E5B">
        <w:rPr>
          <w:b w:val="0"/>
          <w:sz w:val="20"/>
          <w:szCs w:val="20"/>
        </w:rPr>
        <w:t>].</w:t>
      </w:r>
    </w:p>
    <w:p w:rsidR="00F20F10" w:rsidRPr="004F1E5B" w:rsidRDefault="00CF4E9C" w:rsidP="004F1E5B">
      <w:pPr>
        <w:jc w:val="both"/>
        <w:rPr>
          <w:rFonts w:ascii="Times New Roman" w:hAnsi="Times New Roman" w:cs="Times New Roman"/>
          <w:sz w:val="20"/>
          <w:szCs w:val="20"/>
        </w:rPr>
      </w:pPr>
      <w:r w:rsidRPr="004F1E5B">
        <w:rPr>
          <w:rFonts w:ascii="Times New Roman" w:hAnsi="Times New Roman" w:cs="Times New Roman"/>
          <w:color w:val="282828"/>
          <w:sz w:val="20"/>
          <w:szCs w:val="20"/>
          <w:shd w:val="clear" w:color="auto" w:fill="FFFFFF"/>
        </w:rPr>
        <w:t>.</w:t>
      </w:r>
    </w:p>
    <w:p w:rsidR="00F20F10" w:rsidRPr="004F1E5B" w:rsidRDefault="00CF4E9C" w:rsidP="004F1E5B">
      <w:pPr>
        <w:jc w:val="both"/>
        <w:rPr>
          <w:rFonts w:ascii="Times New Roman" w:hAnsi="Times New Roman" w:cs="Times New Roman"/>
          <w:sz w:val="20"/>
          <w:szCs w:val="20"/>
        </w:rPr>
      </w:pPr>
      <w:r w:rsidRPr="004F1E5B">
        <w:rPr>
          <w:rFonts w:ascii="Times New Roman" w:hAnsi="Times New Roman" w:cs="Times New Roman"/>
          <w:noProof/>
          <w:sz w:val="20"/>
          <w:szCs w:val="20"/>
        </w:rPr>
        <w:lastRenderedPageBreak/>
        <w:drawing>
          <wp:inline distT="0" distB="0" distL="0" distR="0">
            <wp:extent cx="5732145" cy="4094480"/>
            <wp:effectExtent l="19050" t="0" r="1905" b="0"/>
            <wp:docPr id="3" name="Picture 2" descr="fmicb-12-658284-g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cb-12-658284-g001.jpg"/>
                    <pic:cNvPicPr/>
                  </pic:nvPicPr>
                  <pic:blipFill>
                    <a:blip r:embed="rId10" cstate="print">
                      <a:lum bright="10000"/>
                    </a:blip>
                    <a:stretch>
                      <a:fillRect/>
                    </a:stretch>
                  </pic:blipFill>
                  <pic:spPr>
                    <a:xfrm>
                      <a:off x="0" y="0"/>
                      <a:ext cx="5732145" cy="4094480"/>
                    </a:xfrm>
                    <a:prstGeom prst="rect">
                      <a:avLst/>
                    </a:prstGeom>
                  </pic:spPr>
                </pic:pic>
              </a:graphicData>
            </a:graphic>
          </wp:inline>
        </w:drawing>
      </w:r>
    </w:p>
    <w:p w:rsidR="00F60896" w:rsidRPr="00531BB9" w:rsidRDefault="00AA7698" w:rsidP="00F60896">
      <w:pPr>
        <w:rPr>
          <w:rFonts w:ascii="Times New Roman" w:eastAsia="Times New Roman" w:hAnsi="Times New Roman" w:cs="Times New Roman"/>
          <w:color w:val="666666"/>
          <w:sz w:val="16"/>
          <w:szCs w:val="16"/>
          <w:shd w:val="clear" w:color="auto" w:fill="FFFFFF"/>
        </w:rPr>
      </w:pPr>
      <w:r>
        <w:rPr>
          <w:rFonts w:ascii="Times New Roman" w:hAnsi="Times New Roman" w:cs="Times New Roman"/>
          <w:color w:val="282828"/>
          <w:sz w:val="20"/>
          <w:szCs w:val="20"/>
          <w:shd w:val="clear" w:color="auto" w:fill="FFFFFF"/>
        </w:rPr>
        <w:t xml:space="preserve">Fig 4: </w:t>
      </w:r>
      <w:r w:rsidRPr="004F1E5B">
        <w:rPr>
          <w:rFonts w:ascii="Times New Roman" w:hAnsi="Times New Roman" w:cs="Times New Roman"/>
          <w:color w:val="282828"/>
          <w:sz w:val="20"/>
          <w:szCs w:val="20"/>
          <w:shd w:val="clear" w:color="auto" w:fill="FFFFFF"/>
        </w:rPr>
        <w:t xml:space="preserve">Schematic diagram of lipid biosynthesis from </w:t>
      </w:r>
      <w:proofErr w:type="spellStart"/>
      <w:r w:rsidRPr="004F1E5B">
        <w:rPr>
          <w:rFonts w:ascii="Times New Roman" w:hAnsi="Times New Roman" w:cs="Times New Roman"/>
          <w:color w:val="282828"/>
          <w:sz w:val="20"/>
          <w:szCs w:val="20"/>
          <w:shd w:val="clear" w:color="auto" w:fill="FFFFFF"/>
        </w:rPr>
        <w:t>lignocellulosic</w:t>
      </w:r>
      <w:proofErr w:type="spellEnd"/>
      <w:r w:rsidRPr="004F1E5B">
        <w:rPr>
          <w:rFonts w:ascii="Times New Roman" w:hAnsi="Times New Roman" w:cs="Times New Roman"/>
          <w:color w:val="282828"/>
          <w:sz w:val="20"/>
          <w:szCs w:val="20"/>
          <w:shd w:val="clear" w:color="auto" w:fill="FFFFFF"/>
        </w:rPr>
        <w:t xml:space="preserve"> biomass using oleaginous microorganisms</w:t>
      </w:r>
      <w:r w:rsidR="00F60896">
        <w:rPr>
          <w:rFonts w:ascii="Times New Roman" w:hAnsi="Times New Roman" w:cs="Times New Roman"/>
          <w:color w:val="282828"/>
          <w:sz w:val="20"/>
          <w:szCs w:val="20"/>
          <w:shd w:val="clear" w:color="auto" w:fill="FFFFFF"/>
        </w:rPr>
        <w:t xml:space="preserve"> </w:t>
      </w:r>
      <w:r w:rsidR="00F60896" w:rsidRPr="00531BB9">
        <w:rPr>
          <w:rFonts w:ascii="Times New Roman" w:hAnsi="Times New Roman" w:cs="Times New Roman"/>
          <w:color w:val="282828"/>
          <w:sz w:val="16"/>
          <w:szCs w:val="16"/>
          <w:shd w:val="clear" w:color="auto" w:fill="FFFFFF"/>
        </w:rPr>
        <w:t>(</w:t>
      </w:r>
      <w:proofErr w:type="spellStart"/>
      <w:r w:rsidR="00F60896" w:rsidRPr="00531BB9">
        <w:rPr>
          <w:rFonts w:ascii="Times New Roman" w:eastAsia="Times New Roman" w:hAnsi="Times New Roman" w:cs="Times New Roman"/>
          <w:b/>
          <w:bCs/>
          <w:color w:val="535353"/>
          <w:sz w:val="16"/>
          <w:szCs w:val="16"/>
        </w:rPr>
        <w:t>Anjani</w:t>
      </w:r>
      <w:proofErr w:type="spellEnd"/>
      <w:r w:rsidR="00F60896" w:rsidRPr="00531BB9">
        <w:rPr>
          <w:rFonts w:ascii="Times New Roman" w:eastAsia="Times New Roman" w:hAnsi="Times New Roman" w:cs="Times New Roman"/>
          <w:b/>
          <w:bCs/>
          <w:color w:val="535353"/>
          <w:sz w:val="16"/>
          <w:szCs w:val="16"/>
        </w:rPr>
        <w:t xml:space="preserve"> Devi </w:t>
      </w:r>
      <w:proofErr w:type="spellStart"/>
      <w:r w:rsidR="00F60896" w:rsidRPr="00531BB9">
        <w:rPr>
          <w:rFonts w:ascii="Times New Roman" w:eastAsia="Times New Roman" w:hAnsi="Times New Roman" w:cs="Times New Roman"/>
          <w:b/>
          <w:bCs/>
          <w:color w:val="535353"/>
          <w:sz w:val="16"/>
          <w:szCs w:val="16"/>
        </w:rPr>
        <w:t>Chintagunta</w:t>
      </w:r>
      <w:proofErr w:type="spellEnd"/>
      <w:r w:rsidR="00F60896" w:rsidRPr="00531BB9">
        <w:rPr>
          <w:rFonts w:ascii="Times New Roman" w:eastAsia="Times New Roman" w:hAnsi="Times New Roman" w:cs="Times New Roman"/>
          <w:color w:val="666666"/>
          <w:sz w:val="16"/>
          <w:szCs w:val="16"/>
          <w:shd w:val="clear" w:color="auto" w:fill="FFFFFF"/>
        </w:rPr>
        <w:t> et al.,</w:t>
      </w:r>
      <w:r w:rsidR="00531BB9" w:rsidRPr="00531BB9">
        <w:rPr>
          <w:rFonts w:ascii="Times New Roman" w:hAnsi="Times New Roman" w:cs="Times New Roman"/>
          <w:color w:val="282828"/>
          <w:sz w:val="16"/>
          <w:szCs w:val="16"/>
          <w:shd w:val="clear" w:color="auto" w:fill="F7F7F7"/>
        </w:rPr>
        <w:t xml:space="preserve"> Front. </w:t>
      </w:r>
      <w:proofErr w:type="spellStart"/>
      <w:proofErr w:type="gramStart"/>
      <w:r w:rsidR="00531BB9" w:rsidRPr="00531BB9">
        <w:rPr>
          <w:rFonts w:ascii="Times New Roman" w:hAnsi="Times New Roman" w:cs="Times New Roman"/>
          <w:color w:val="282828"/>
          <w:sz w:val="16"/>
          <w:szCs w:val="16"/>
          <w:shd w:val="clear" w:color="auto" w:fill="F7F7F7"/>
        </w:rPr>
        <w:t>Microbiol</w:t>
      </w:r>
      <w:proofErr w:type="spellEnd"/>
      <w:r w:rsidR="00531BB9" w:rsidRPr="00531BB9">
        <w:rPr>
          <w:rFonts w:ascii="Times New Roman" w:hAnsi="Times New Roman" w:cs="Times New Roman"/>
          <w:color w:val="282828"/>
          <w:sz w:val="16"/>
          <w:szCs w:val="16"/>
          <w:shd w:val="clear" w:color="auto" w:fill="F7F7F7"/>
        </w:rPr>
        <w:t>.,</w:t>
      </w:r>
      <w:proofErr w:type="gramEnd"/>
      <w:r w:rsidR="00531BB9" w:rsidRPr="00531BB9">
        <w:rPr>
          <w:rFonts w:ascii="Times New Roman" w:hAnsi="Times New Roman" w:cs="Times New Roman"/>
          <w:color w:val="282828"/>
          <w:sz w:val="16"/>
          <w:szCs w:val="16"/>
          <w:shd w:val="clear" w:color="auto" w:fill="F7F7F7"/>
        </w:rPr>
        <w:t xml:space="preserve"> 12 August 2021)</w:t>
      </w:r>
    </w:p>
    <w:p w:rsidR="00F20F10" w:rsidRDefault="00F20F10" w:rsidP="004F1E5B">
      <w:pPr>
        <w:jc w:val="both"/>
        <w:rPr>
          <w:rFonts w:ascii="Times New Roman" w:hAnsi="Times New Roman" w:cs="Times New Roman"/>
          <w:color w:val="282828"/>
          <w:sz w:val="20"/>
          <w:szCs w:val="20"/>
          <w:shd w:val="clear" w:color="auto" w:fill="FFFFFF"/>
        </w:rPr>
      </w:pPr>
    </w:p>
    <w:p w:rsidR="00AA7698" w:rsidRPr="004F1E5B" w:rsidRDefault="00AA7698" w:rsidP="004F1E5B">
      <w:pPr>
        <w:jc w:val="both"/>
        <w:rPr>
          <w:rFonts w:ascii="Times New Roman" w:hAnsi="Times New Roman" w:cs="Times New Roman"/>
          <w:sz w:val="20"/>
          <w:szCs w:val="20"/>
        </w:rPr>
      </w:pPr>
    </w:p>
    <w:p w:rsidR="00F20F10" w:rsidRPr="004F1E5B" w:rsidRDefault="0078424D" w:rsidP="004F1E5B">
      <w:pPr>
        <w:pStyle w:val="Heading3"/>
        <w:jc w:val="both"/>
        <w:rPr>
          <w:sz w:val="20"/>
          <w:szCs w:val="20"/>
        </w:rPr>
      </w:pPr>
      <w:r w:rsidRPr="004F1E5B">
        <w:rPr>
          <w:sz w:val="20"/>
          <w:szCs w:val="20"/>
        </w:rPr>
        <w:t>Application of metabolic engineering in lipid production by microbial cells:</w:t>
      </w:r>
    </w:p>
    <w:p w:rsidR="00F20F10" w:rsidRPr="004F1E5B" w:rsidRDefault="0078424D" w:rsidP="004F1E5B">
      <w:pPr>
        <w:jc w:val="both"/>
        <w:rPr>
          <w:rFonts w:ascii="Times New Roman" w:hAnsi="Times New Roman" w:cs="Times New Roman"/>
          <w:sz w:val="20"/>
          <w:szCs w:val="20"/>
        </w:rPr>
      </w:pPr>
      <w:r w:rsidRPr="004F1E5B">
        <w:rPr>
          <w:rFonts w:ascii="Times New Roman" w:hAnsi="Times New Roman" w:cs="Times New Roman"/>
          <w:sz w:val="20"/>
          <w:szCs w:val="20"/>
        </w:rPr>
        <w:t>Significant attention is being paid to microbial sources of lipids that can be employed as nutraceuticals or as sources of energy</w:t>
      </w:r>
      <w:r w:rsidR="00375A2A">
        <w:rPr>
          <w:rFonts w:ascii="Times New Roman" w:hAnsi="Times New Roman" w:cs="Times New Roman"/>
          <w:sz w:val="20"/>
          <w:szCs w:val="20"/>
        </w:rPr>
        <w:t xml:space="preserve"> </w:t>
      </w:r>
      <w:r w:rsidR="004A52C2" w:rsidRPr="004F1E5B">
        <w:rPr>
          <w:rFonts w:ascii="Times New Roman" w:hAnsi="Times New Roman" w:cs="Times New Roman"/>
          <w:sz w:val="20"/>
          <w:szCs w:val="20"/>
        </w:rPr>
        <w:t>[65]</w:t>
      </w:r>
      <w:r w:rsidRPr="004F1E5B">
        <w:rPr>
          <w:rFonts w:ascii="Times New Roman" w:hAnsi="Times New Roman" w:cs="Times New Roman"/>
          <w:sz w:val="20"/>
          <w:szCs w:val="20"/>
        </w:rPr>
        <w:t>.</w:t>
      </w:r>
      <w:r w:rsidR="004A52C2" w:rsidRPr="004F1E5B">
        <w:rPr>
          <w:rFonts w:ascii="Times New Roman" w:hAnsi="Times New Roman" w:cs="Times New Roman"/>
          <w:sz w:val="20"/>
          <w:szCs w:val="20"/>
        </w:rPr>
        <w:t xml:space="preserve"> More than others, the gene regulatory mechanisms for fatty acid production in bacteria are well understood. The most recent method of altering the metabolism of microorganisms through genetic engineering is known as metabolic engineering. The main tactic used in metabolic engineering is improving current biochemical pathways or addin</w:t>
      </w:r>
      <w:r w:rsidR="00531BB9">
        <w:rPr>
          <w:rFonts w:ascii="Times New Roman" w:hAnsi="Times New Roman" w:cs="Times New Roman"/>
          <w:sz w:val="20"/>
          <w:szCs w:val="20"/>
        </w:rPr>
        <w:t>g the necessary components [66</w:t>
      </w:r>
      <w:proofErr w:type="gramStart"/>
      <w:r w:rsidR="00531BB9">
        <w:rPr>
          <w:rFonts w:ascii="Times New Roman" w:hAnsi="Times New Roman" w:cs="Times New Roman"/>
          <w:sz w:val="20"/>
          <w:szCs w:val="20"/>
        </w:rPr>
        <w:t>,</w:t>
      </w:r>
      <w:r w:rsidR="004A52C2" w:rsidRPr="004F1E5B">
        <w:rPr>
          <w:rFonts w:ascii="Times New Roman" w:hAnsi="Times New Roman" w:cs="Times New Roman"/>
          <w:sz w:val="20"/>
          <w:szCs w:val="20"/>
        </w:rPr>
        <w:t>67</w:t>
      </w:r>
      <w:proofErr w:type="gramEnd"/>
      <w:r w:rsidR="004A52C2" w:rsidRPr="004F1E5B">
        <w:rPr>
          <w:rFonts w:ascii="Times New Roman" w:hAnsi="Times New Roman" w:cs="Times New Roman"/>
          <w:sz w:val="20"/>
          <w:szCs w:val="20"/>
        </w:rPr>
        <w:t>]. Enhancing lipid production in bacteria involves the application of certain m</w:t>
      </w:r>
      <w:r w:rsidR="00916328" w:rsidRPr="004F1E5B">
        <w:rPr>
          <w:rFonts w:ascii="Times New Roman" w:hAnsi="Times New Roman" w:cs="Times New Roman"/>
          <w:sz w:val="20"/>
          <w:szCs w:val="20"/>
        </w:rPr>
        <w:t>etabolic engineering techniques</w:t>
      </w:r>
      <w:r w:rsidR="00375A2A">
        <w:rPr>
          <w:rFonts w:ascii="Times New Roman" w:hAnsi="Times New Roman" w:cs="Times New Roman"/>
          <w:sz w:val="20"/>
          <w:szCs w:val="20"/>
        </w:rPr>
        <w:t xml:space="preserve"> </w:t>
      </w:r>
      <w:r w:rsidR="00916328" w:rsidRPr="004F1E5B">
        <w:rPr>
          <w:rFonts w:ascii="Times New Roman" w:hAnsi="Times New Roman" w:cs="Times New Roman"/>
          <w:sz w:val="20"/>
          <w:szCs w:val="20"/>
        </w:rPr>
        <w:t>[52].</w:t>
      </w:r>
    </w:p>
    <w:p w:rsidR="00F20F10" w:rsidRPr="00375A2A" w:rsidRDefault="004A52C2" w:rsidP="004F1E5B">
      <w:pPr>
        <w:pStyle w:val="Heading2"/>
        <w:jc w:val="both"/>
        <w:rPr>
          <w:rFonts w:ascii="Times New Roman" w:hAnsi="Times New Roman" w:cs="Times New Roman"/>
          <w:color w:val="auto"/>
          <w:sz w:val="20"/>
          <w:szCs w:val="20"/>
        </w:rPr>
      </w:pPr>
      <w:r w:rsidRPr="00375A2A">
        <w:rPr>
          <w:rFonts w:ascii="Times New Roman" w:hAnsi="Times New Roman" w:cs="Times New Roman"/>
          <w:color w:val="auto"/>
          <w:sz w:val="20"/>
          <w:szCs w:val="20"/>
        </w:rPr>
        <w:t xml:space="preserve">Conclusion </w:t>
      </w:r>
    </w:p>
    <w:p w:rsidR="004A52C2" w:rsidRPr="004F1E5B" w:rsidRDefault="00916328" w:rsidP="004F1E5B">
      <w:pPr>
        <w:jc w:val="both"/>
        <w:rPr>
          <w:rFonts w:ascii="Times New Roman" w:hAnsi="Times New Roman" w:cs="Times New Roman"/>
          <w:sz w:val="20"/>
          <w:szCs w:val="20"/>
        </w:rPr>
      </w:pPr>
      <w:r w:rsidRPr="004F1E5B">
        <w:rPr>
          <w:rFonts w:ascii="Times New Roman" w:hAnsi="Times New Roman" w:cs="Times New Roman"/>
          <w:sz w:val="20"/>
          <w:szCs w:val="20"/>
        </w:rPr>
        <w:t xml:space="preserve">The </w:t>
      </w:r>
      <w:proofErr w:type="gramStart"/>
      <w:r w:rsidRPr="004F1E5B">
        <w:rPr>
          <w:rFonts w:ascii="Times New Roman" w:hAnsi="Times New Roman" w:cs="Times New Roman"/>
          <w:sz w:val="20"/>
          <w:szCs w:val="20"/>
        </w:rPr>
        <w:t>use of fossil fuels, urbanization, and population increase have</w:t>
      </w:r>
      <w:proofErr w:type="gramEnd"/>
      <w:r w:rsidRPr="004F1E5B">
        <w:rPr>
          <w:rFonts w:ascii="Times New Roman" w:hAnsi="Times New Roman" w:cs="Times New Roman"/>
          <w:sz w:val="20"/>
          <w:szCs w:val="20"/>
        </w:rPr>
        <w:t xml:space="preserve"> had a significant impact on the economy and reso</w:t>
      </w:r>
      <w:r w:rsidR="00AC5CA4" w:rsidRPr="004F1E5B">
        <w:rPr>
          <w:rFonts w:ascii="Times New Roman" w:hAnsi="Times New Roman" w:cs="Times New Roman"/>
          <w:sz w:val="20"/>
          <w:szCs w:val="20"/>
        </w:rPr>
        <w:t>urce depletion of many nations.</w:t>
      </w:r>
      <w:r w:rsidRPr="004F1E5B">
        <w:rPr>
          <w:rFonts w:ascii="Times New Roman" w:hAnsi="Times New Roman" w:cs="Times New Roman"/>
          <w:sz w:val="20"/>
          <w:szCs w:val="20"/>
        </w:rPr>
        <w:t xml:space="preserve"> </w:t>
      </w:r>
      <w:r w:rsidR="00AC5CA4" w:rsidRPr="004F1E5B">
        <w:rPr>
          <w:rFonts w:ascii="Times New Roman" w:hAnsi="Times New Roman" w:cs="Times New Roman"/>
          <w:sz w:val="20"/>
          <w:szCs w:val="20"/>
        </w:rPr>
        <w:t xml:space="preserve">One of the most notable renewable energy sources for a sustainable environment is biofuel. </w:t>
      </w:r>
      <w:proofErr w:type="gramStart"/>
      <w:r w:rsidR="00AC5CA4" w:rsidRPr="004F1E5B">
        <w:rPr>
          <w:rFonts w:ascii="Times New Roman" w:hAnsi="Times New Roman" w:cs="Times New Roman"/>
          <w:sz w:val="20"/>
          <w:szCs w:val="20"/>
        </w:rPr>
        <w:t>An</w:t>
      </w:r>
      <w:proofErr w:type="gramEnd"/>
      <w:r w:rsidR="00AC5CA4" w:rsidRPr="004F1E5B">
        <w:rPr>
          <w:rFonts w:ascii="Times New Roman" w:hAnsi="Times New Roman" w:cs="Times New Roman"/>
          <w:sz w:val="20"/>
          <w:szCs w:val="20"/>
        </w:rPr>
        <w:t xml:space="preserve"> developing method for the productive synthesis of third generation biofuels uses oleaginous bacteria and lignocellulosic biomass as a substrate. The </w:t>
      </w:r>
      <w:proofErr w:type="gramStart"/>
      <w:r w:rsidR="00AC5CA4" w:rsidRPr="004F1E5B">
        <w:rPr>
          <w:rFonts w:ascii="Times New Roman" w:hAnsi="Times New Roman" w:cs="Times New Roman"/>
          <w:sz w:val="20"/>
          <w:szCs w:val="20"/>
        </w:rPr>
        <w:t>impacts from using edible and non edible feedstock is</w:t>
      </w:r>
      <w:proofErr w:type="gramEnd"/>
      <w:r w:rsidR="00AC5CA4" w:rsidRPr="004F1E5B">
        <w:rPr>
          <w:rFonts w:ascii="Times New Roman" w:hAnsi="Times New Roman" w:cs="Times New Roman"/>
          <w:sz w:val="20"/>
          <w:szCs w:val="20"/>
        </w:rPr>
        <w:t xml:space="preserve"> greatly reduced by the usage of oleaginous microbes and lignocellulosic biomass. The modification of these cells at genetic and </w:t>
      </w:r>
      <w:proofErr w:type="spellStart"/>
      <w:r w:rsidR="00432306" w:rsidRPr="004F1E5B">
        <w:rPr>
          <w:rFonts w:ascii="Times New Roman" w:hAnsi="Times New Roman" w:cs="Times New Roman"/>
          <w:sz w:val="20"/>
          <w:szCs w:val="20"/>
        </w:rPr>
        <w:t>metabolical</w:t>
      </w:r>
      <w:proofErr w:type="spellEnd"/>
      <w:r w:rsidR="00432306" w:rsidRPr="004F1E5B">
        <w:rPr>
          <w:rFonts w:ascii="Times New Roman" w:hAnsi="Times New Roman" w:cs="Times New Roman"/>
          <w:sz w:val="20"/>
          <w:szCs w:val="20"/>
        </w:rPr>
        <w:t xml:space="preserve"> level is quite easy. There are many ongoing research projects which implement the efficient utilization of microbial cells in the production of biofuels by metabolic engineering technologies.</w:t>
      </w:r>
    </w:p>
    <w:p w:rsidR="00531BB9" w:rsidRDefault="00531BB9" w:rsidP="004F1E5B">
      <w:pPr>
        <w:jc w:val="both"/>
        <w:rPr>
          <w:rFonts w:ascii="Times New Roman" w:hAnsi="Times New Roman" w:cs="Times New Roman"/>
          <w:b/>
          <w:bCs/>
          <w:color w:val="212121"/>
          <w:sz w:val="16"/>
          <w:szCs w:val="16"/>
          <w:shd w:val="clear" w:color="auto" w:fill="FFFFFF"/>
        </w:rPr>
      </w:pPr>
    </w:p>
    <w:p w:rsidR="00531BB9" w:rsidRDefault="00531BB9" w:rsidP="004F1E5B">
      <w:pPr>
        <w:jc w:val="both"/>
        <w:rPr>
          <w:rFonts w:ascii="Times New Roman" w:hAnsi="Times New Roman" w:cs="Times New Roman"/>
          <w:b/>
          <w:bCs/>
          <w:color w:val="212121"/>
          <w:sz w:val="16"/>
          <w:szCs w:val="16"/>
          <w:shd w:val="clear" w:color="auto" w:fill="FFFFFF"/>
        </w:rPr>
      </w:pPr>
    </w:p>
    <w:p w:rsidR="00F20F10" w:rsidRPr="00D7115E" w:rsidRDefault="00D7115E" w:rsidP="004F1E5B">
      <w:pPr>
        <w:jc w:val="both"/>
        <w:rPr>
          <w:rFonts w:ascii="Times New Roman" w:hAnsi="Times New Roman" w:cs="Times New Roman"/>
          <w:b/>
          <w:bCs/>
          <w:color w:val="212121"/>
          <w:sz w:val="16"/>
          <w:szCs w:val="16"/>
          <w:shd w:val="clear" w:color="auto" w:fill="FFFFFF"/>
        </w:rPr>
      </w:pPr>
      <w:r w:rsidRPr="00D7115E">
        <w:rPr>
          <w:rFonts w:ascii="Times New Roman" w:hAnsi="Times New Roman" w:cs="Times New Roman"/>
          <w:b/>
          <w:bCs/>
          <w:color w:val="212121"/>
          <w:sz w:val="16"/>
          <w:szCs w:val="16"/>
          <w:shd w:val="clear" w:color="auto" w:fill="FFFFFF"/>
        </w:rPr>
        <w:lastRenderedPageBreak/>
        <w:t>REFERENCE:</w:t>
      </w:r>
    </w:p>
    <w:p w:rsidR="001E4459" w:rsidRPr="00D7115E" w:rsidRDefault="00A7059C" w:rsidP="004F1E5B">
      <w:pPr>
        <w:pStyle w:val="ListParagraph"/>
        <w:numPr>
          <w:ilvl w:val="0"/>
          <w:numId w:val="1"/>
        </w:numPr>
        <w:jc w:val="both"/>
        <w:rPr>
          <w:rStyle w:val="nowrap"/>
          <w:rFonts w:ascii="Times New Roman" w:hAnsi="Times New Roman" w:cs="Times New Roman"/>
          <w:color w:val="212121"/>
          <w:sz w:val="16"/>
          <w:szCs w:val="16"/>
          <w:shd w:val="clear" w:color="auto" w:fill="FFFFFF"/>
        </w:rPr>
      </w:pPr>
      <w:proofErr w:type="spellStart"/>
      <w:r w:rsidRPr="00D7115E">
        <w:rPr>
          <w:rStyle w:val="element-citation"/>
          <w:rFonts w:ascii="Times New Roman" w:hAnsi="Times New Roman" w:cs="Times New Roman"/>
          <w:color w:val="212121"/>
          <w:sz w:val="16"/>
          <w:szCs w:val="16"/>
          <w:shd w:val="clear" w:color="auto" w:fill="FFFFFF"/>
        </w:rPr>
        <w:t>Ulucak</w:t>
      </w:r>
      <w:proofErr w:type="spellEnd"/>
      <w:r w:rsidRPr="00D7115E">
        <w:rPr>
          <w:rStyle w:val="element-citation"/>
          <w:rFonts w:ascii="Times New Roman" w:hAnsi="Times New Roman" w:cs="Times New Roman"/>
          <w:color w:val="212121"/>
          <w:sz w:val="16"/>
          <w:szCs w:val="16"/>
          <w:shd w:val="clear" w:color="auto" w:fill="FFFFFF"/>
        </w:rPr>
        <w:t xml:space="preserve"> R., Khan S.U.-D. Determinants of the ecological footprint: Role of renewable energy, natural resources, and urbanization. </w:t>
      </w:r>
      <w:r w:rsidRPr="00D7115E">
        <w:rPr>
          <w:rStyle w:val="ref-journal"/>
          <w:rFonts w:ascii="Times New Roman" w:hAnsi="Times New Roman" w:cs="Times New Roman"/>
          <w:i/>
          <w:iCs/>
          <w:color w:val="212121"/>
          <w:sz w:val="16"/>
          <w:szCs w:val="16"/>
          <w:shd w:val="clear" w:color="auto" w:fill="FFFFFF"/>
        </w:rPr>
        <w:t>Sustain. Cities Soc. </w:t>
      </w:r>
      <w:r w:rsidRPr="00D7115E">
        <w:rPr>
          <w:rStyle w:val="element-citation"/>
          <w:rFonts w:ascii="Times New Roman" w:hAnsi="Times New Roman" w:cs="Times New Roman"/>
          <w:color w:val="212121"/>
          <w:sz w:val="16"/>
          <w:szCs w:val="16"/>
          <w:shd w:val="clear" w:color="auto" w:fill="FFFFFF"/>
        </w:rPr>
        <w:t>2019</w:t>
      </w:r>
      <w:proofErr w:type="gramStart"/>
      <w:r w:rsidRPr="00D7115E">
        <w:rPr>
          <w:rStyle w:val="element-citation"/>
          <w:rFonts w:ascii="Times New Roman" w:hAnsi="Times New Roman" w:cs="Times New Roman"/>
          <w:color w:val="212121"/>
          <w:sz w:val="16"/>
          <w:szCs w:val="16"/>
          <w:shd w:val="clear" w:color="auto" w:fill="FFFFFF"/>
        </w:rPr>
        <w:t>;</w:t>
      </w:r>
      <w:r w:rsidRPr="00D7115E">
        <w:rPr>
          <w:rStyle w:val="ref-vol"/>
          <w:rFonts w:ascii="Times New Roman" w:hAnsi="Times New Roman" w:cs="Times New Roman"/>
          <w:color w:val="212121"/>
          <w:sz w:val="16"/>
          <w:szCs w:val="16"/>
          <w:shd w:val="clear" w:color="auto" w:fill="FFFFFF"/>
        </w:rPr>
        <w:t>54</w:t>
      </w:r>
      <w:r w:rsidRPr="00D7115E">
        <w:rPr>
          <w:rStyle w:val="element-citation"/>
          <w:rFonts w:ascii="Times New Roman" w:hAnsi="Times New Roman" w:cs="Times New Roman"/>
          <w:color w:val="212121"/>
          <w:sz w:val="16"/>
          <w:szCs w:val="16"/>
          <w:shd w:val="clear" w:color="auto" w:fill="FFFFFF"/>
        </w:rPr>
        <w:t>:101996</w:t>
      </w:r>
      <w:proofErr w:type="gramEnd"/>
      <w:r w:rsidRPr="00D7115E">
        <w:rPr>
          <w:rStyle w:val="element-citation"/>
          <w:rFonts w:ascii="Times New Roman" w:hAnsi="Times New Roman" w:cs="Times New Roman"/>
          <w:color w:val="212121"/>
          <w:sz w:val="16"/>
          <w:szCs w:val="16"/>
          <w:shd w:val="clear" w:color="auto" w:fill="FFFFFF"/>
        </w:rPr>
        <w:t>. </w:t>
      </w:r>
      <w:r w:rsidRPr="00D7115E">
        <w:rPr>
          <w:rStyle w:val="nowrap"/>
          <w:rFonts w:ascii="Times New Roman" w:hAnsi="Times New Roman" w:cs="Times New Roman"/>
          <w:color w:val="212121"/>
          <w:sz w:val="16"/>
          <w:szCs w:val="16"/>
          <w:shd w:val="clear" w:color="auto" w:fill="FFFFFF"/>
        </w:rPr>
        <w:t>[</w:t>
      </w:r>
      <w:hyperlink r:id="rId11"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shd w:val="clear" w:color="auto" w:fill="FFFFFF"/>
        </w:rPr>
        <w:t>]</w:t>
      </w:r>
    </w:p>
    <w:p w:rsidR="00BE0955" w:rsidRPr="00D7115E" w:rsidRDefault="00F06EA4" w:rsidP="004F1E5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577291"/>
          <w:sz w:val="16"/>
          <w:szCs w:val="16"/>
        </w:rPr>
      </w:pPr>
      <w:r w:rsidRPr="00D7115E">
        <w:rPr>
          <w:rFonts w:ascii="Times New Roman" w:eastAsia="Times New Roman" w:hAnsi="Times New Roman" w:cs="Times New Roman"/>
          <w:color w:val="577291"/>
          <w:sz w:val="16"/>
          <w:szCs w:val="16"/>
        </w:rPr>
        <w:t>Hannah Ritchie, Max Roser and Pablo Rosado (2022) - "Energy". Published online at OurWorldInData.org. Retrieved from: 'https://ourworldindata.org/energy' [Online Resou</w:t>
      </w:r>
      <w:r w:rsidR="002F1DAD" w:rsidRPr="00D7115E">
        <w:rPr>
          <w:rFonts w:ascii="Times New Roman" w:eastAsia="Times New Roman" w:hAnsi="Times New Roman" w:cs="Times New Roman"/>
          <w:color w:val="577291"/>
          <w:sz w:val="16"/>
          <w:szCs w:val="16"/>
        </w:rPr>
        <w:t>rce</w:t>
      </w:r>
      <w:r w:rsidR="00BE0955" w:rsidRPr="00D7115E">
        <w:rPr>
          <w:rFonts w:ascii="Times New Roman" w:eastAsia="Times New Roman" w:hAnsi="Times New Roman" w:cs="Times New Roman"/>
          <w:color w:val="577291"/>
          <w:sz w:val="16"/>
          <w:szCs w:val="16"/>
        </w:rPr>
        <w:t>]</w:t>
      </w:r>
    </w:p>
    <w:p w:rsidR="00BE0955" w:rsidRPr="00D7115E" w:rsidRDefault="002F1DAD" w:rsidP="004F1E5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577291"/>
          <w:sz w:val="16"/>
          <w:szCs w:val="16"/>
        </w:rPr>
      </w:pPr>
      <w:r w:rsidRPr="00D7115E">
        <w:rPr>
          <w:rFonts w:ascii="Times New Roman" w:eastAsia="Times New Roman" w:hAnsi="Times New Roman" w:cs="Times New Roman"/>
          <w:color w:val="2E2E2E"/>
          <w:sz w:val="16"/>
          <w:szCs w:val="16"/>
        </w:rPr>
        <w:t xml:space="preserve"> </w:t>
      </w:r>
      <w:r w:rsidR="00860A9F" w:rsidRPr="00D7115E">
        <w:rPr>
          <w:rFonts w:ascii="Times New Roman" w:eastAsia="Times New Roman" w:hAnsi="Times New Roman" w:cs="Times New Roman"/>
          <w:color w:val="2E2E2E"/>
          <w:sz w:val="16"/>
          <w:szCs w:val="16"/>
        </w:rPr>
        <w:t>Jared A. </w:t>
      </w:r>
      <w:proofErr w:type="spellStart"/>
      <w:r w:rsidR="00860A9F" w:rsidRPr="00D7115E">
        <w:rPr>
          <w:rFonts w:ascii="Times New Roman" w:eastAsia="Times New Roman" w:hAnsi="Times New Roman" w:cs="Times New Roman"/>
          <w:color w:val="2E2E2E"/>
          <w:sz w:val="16"/>
          <w:szCs w:val="16"/>
        </w:rPr>
        <w:t>DeMello</w:t>
      </w:r>
      <w:proofErr w:type="spellEnd"/>
      <w:r w:rsidR="00860A9F" w:rsidRPr="00D7115E">
        <w:rPr>
          <w:rFonts w:ascii="Times New Roman" w:eastAsia="Times New Roman" w:hAnsi="Times New Roman" w:cs="Times New Roman"/>
          <w:i/>
          <w:iCs/>
          <w:color w:val="2E2E2E"/>
          <w:sz w:val="16"/>
          <w:szCs w:val="16"/>
        </w:rPr>
        <w:t xml:space="preserve"> et </w:t>
      </w:r>
      <w:proofErr w:type="spellStart"/>
      <w:r w:rsidR="00860A9F" w:rsidRPr="00D7115E">
        <w:rPr>
          <w:rFonts w:ascii="Times New Roman" w:eastAsia="Times New Roman" w:hAnsi="Times New Roman" w:cs="Times New Roman"/>
          <w:i/>
          <w:iCs/>
          <w:color w:val="2E2E2E"/>
          <w:sz w:val="16"/>
          <w:szCs w:val="16"/>
        </w:rPr>
        <w:t>al.</w:t>
      </w:r>
      <w:hyperlink r:id="rId12" w:tgtFrame="_self" w:history="1">
        <w:r w:rsidR="00860A9F" w:rsidRPr="00D7115E">
          <w:rPr>
            <w:rFonts w:ascii="Times New Roman" w:eastAsia="Times New Roman" w:hAnsi="Times New Roman" w:cs="Times New Roman"/>
            <w:color w:val="007398"/>
            <w:sz w:val="16"/>
            <w:szCs w:val="16"/>
          </w:rPr>
          <w:t>Biodegradation</w:t>
        </w:r>
        <w:proofErr w:type="spellEnd"/>
        <w:r w:rsidR="00860A9F" w:rsidRPr="00D7115E">
          <w:rPr>
            <w:rFonts w:ascii="Times New Roman" w:eastAsia="Times New Roman" w:hAnsi="Times New Roman" w:cs="Times New Roman"/>
            <w:color w:val="007398"/>
            <w:sz w:val="16"/>
            <w:szCs w:val="16"/>
          </w:rPr>
          <w:t xml:space="preserve"> and environmental behavior of biodiesel mixtures in the sea: an initial study</w:t>
        </w:r>
      </w:hyperlink>
      <w:r w:rsidR="00860A9F" w:rsidRPr="00D7115E">
        <w:rPr>
          <w:rFonts w:ascii="Times New Roman" w:eastAsia="Times New Roman" w:hAnsi="Times New Roman" w:cs="Times New Roman"/>
          <w:color w:val="2E2E2E"/>
          <w:sz w:val="16"/>
          <w:szCs w:val="16"/>
        </w:rPr>
        <w:t xml:space="preserve"> </w:t>
      </w:r>
      <w:r w:rsidR="00860A9F" w:rsidRPr="00D7115E">
        <w:rPr>
          <w:rFonts w:ascii="Times New Roman" w:eastAsia="Times New Roman" w:hAnsi="Times New Roman" w:cs="Times New Roman"/>
          <w:color w:val="737373"/>
          <w:sz w:val="16"/>
          <w:szCs w:val="16"/>
        </w:rPr>
        <w:t xml:space="preserve">Mar </w:t>
      </w:r>
      <w:proofErr w:type="spellStart"/>
      <w:r w:rsidR="00860A9F" w:rsidRPr="00D7115E">
        <w:rPr>
          <w:rFonts w:ascii="Times New Roman" w:eastAsia="Times New Roman" w:hAnsi="Times New Roman" w:cs="Times New Roman"/>
          <w:color w:val="737373"/>
          <w:sz w:val="16"/>
          <w:szCs w:val="16"/>
        </w:rPr>
        <w:t>Pollut</w:t>
      </w:r>
      <w:proofErr w:type="spellEnd"/>
      <w:r w:rsidR="00860A9F" w:rsidRPr="00D7115E">
        <w:rPr>
          <w:rFonts w:ascii="Times New Roman" w:eastAsia="Times New Roman" w:hAnsi="Times New Roman" w:cs="Times New Roman"/>
          <w:color w:val="737373"/>
          <w:sz w:val="16"/>
          <w:szCs w:val="16"/>
        </w:rPr>
        <w:t xml:space="preserve"> Bull</w:t>
      </w:r>
      <w:r w:rsidRPr="00D7115E">
        <w:rPr>
          <w:rFonts w:ascii="Times New Roman" w:eastAsia="Times New Roman" w:hAnsi="Times New Roman" w:cs="Times New Roman"/>
          <w:color w:val="2E2E2E"/>
          <w:sz w:val="16"/>
          <w:szCs w:val="16"/>
        </w:rPr>
        <w:t>(2007)</w:t>
      </w:r>
    </w:p>
    <w:p w:rsidR="002F1DAD" w:rsidRPr="00D7115E" w:rsidRDefault="002F1DAD" w:rsidP="004F1E5B">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577291"/>
          <w:sz w:val="16"/>
          <w:szCs w:val="16"/>
        </w:rPr>
      </w:pPr>
      <w:r w:rsidRPr="00D7115E">
        <w:rPr>
          <w:rFonts w:ascii="Times New Roman" w:eastAsia="Times New Roman" w:hAnsi="Times New Roman" w:cs="Times New Roman"/>
          <w:color w:val="2E2E2E"/>
          <w:sz w:val="16"/>
          <w:szCs w:val="16"/>
        </w:rPr>
        <w:t>H.M. Alvarez</w:t>
      </w:r>
      <w:r w:rsidRPr="00D7115E">
        <w:rPr>
          <w:rFonts w:ascii="Times New Roman" w:eastAsia="Times New Roman" w:hAnsi="Times New Roman" w:cs="Times New Roman"/>
          <w:i/>
          <w:iCs/>
          <w:color w:val="2E2E2E"/>
          <w:sz w:val="16"/>
          <w:szCs w:val="16"/>
        </w:rPr>
        <w:t xml:space="preserve"> et </w:t>
      </w:r>
      <w:proofErr w:type="spellStart"/>
      <w:r w:rsidRPr="00D7115E">
        <w:rPr>
          <w:rFonts w:ascii="Times New Roman" w:eastAsia="Times New Roman" w:hAnsi="Times New Roman" w:cs="Times New Roman"/>
          <w:i/>
          <w:iCs/>
          <w:color w:val="2E2E2E"/>
          <w:sz w:val="16"/>
          <w:szCs w:val="16"/>
        </w:rPr>
        <w:t>al.</w:t>
      </w:r>
      <w:r w:rsidRPr="00D7115E">
        <w:rPr>
          <w:rFonts w:ascii="Times New Roman" w:eastAsia="Times New Roman" w:hAnsi="Times New Roman" w:cs="Times New Roman"/>
          <w:color w:val="2E2E2E"/>
          <w:sz w:val="16"/>
          <w:szCs w:val="16"/>
        </w:rPr>
        <w:t>Triacylglycerols</w:t>
      </w:r>
      <w:proofErr w:type="spellEnd"/>
      <w:r w:rsidRPr="00D7115E">
        <w:rPr>
          <w:rFonts w:ascii="Times New Roman" w:eastAsia="Times New Roman" w:hAnsi="Times New Roman" w:cs="Times New Roman"/>
          <w:color w:val="2E2E2E"/>
          <w:sz w:val="16"/>
          <w:szCs w:val="16"/>
        </w:rPr>
        <w:t xml:space="preserve"> in prokaryotic microorganisms</w:t>
      </w:r>
      <w:r w:rsidR="004F1E5B" w:rsidRPr="00D7115E">
        <w:rPr>
          <w:rFonts w:ascii="Times New Roman" w:eastAsia="Times New Roman" w:hAnsi="Times New Roman" w:cs="Times New Roman"/>
          <w:color w:val="2E2E2E"/>
          <w:sz w:val="16"/>
          <w:szCs w:val="16"/>
        </w:rPr>
        <w:t xml:space="preserve"> </w:t>
      </w:r>
      <w:proofErr w:type="spellStart"/>
      <w:r w:rsidRPr="00D7115E">
        <w:rPr>
          <w:rFonts w:ascii="Times New Roman" w:eastAsia="Times New Roman" w:hAnsi="Times New Roman" w:cs="Times New Roman"/>
          <w:color w:val="737373"/>
          <w:sz w:val="16"/>
          <w:szCs w:val="16"/>
        </w:rPr>
        <w:t>Appl</w:t>
      </w:r>
      <w:proofErr w:type="spellEnd"/>
      <w:r w:rsidRPr="00D7115E">
        <w:rPr>
          <w:rFonts w:ascii="Times New Roman" w:eastAsia="Times New Roman" w:hAnsi="Times New Roman" w:cs="Times New Roman"/>
          <w:color w:val="737373"/>
          <w:sz w:val="16"/>
          <w:szCs w:val="16"/>
        </w:rPr>
        <w:t xml:space="preserve"> </w:t>
      </w:r>
      <w:proofErr w:type="spellStart"/>
      <w:r w:rsidRPr="00D7115E">
        <w:rPr>
          <w:rFonts w:ascii="Times New Roman" w:eastAsia="Times New Roman" w:hAnsi="Times New Roman" w:cs="Times New Roman"/>
          <w:color w:val="737373"/>
          <w:sz w:val="16"/>
          <w:szCs w:val="16"/>
        </w:rPr>
        <w:t>Microbiol</w:t>
      </w:r>
      <w:proofErr w:type="spellEnd"/>
      <w:r w:rsidR="004F1E5B" w:rsidRPr="00D7115E">
        <w:rPr>
          <w:rFonts w:ascii="Times New Roman" w:eastAsia="Times New Roman" w:hAnsi="Times New Roman" w:cs="Times New Roman"/>
          <w:color w:val="737373"/>
          <w:sz w:val="16"/>
          <w:szCs w:val="16"/>
        </w:rPr>
        <w:t xml:space="preserve"> </w:t>
      </w:r>
      <w:proofErr w:type="spellStart"/>
      <w:r w:rsidRPr="00D7115E">
        <w:rPr>
          <w:rFonts w:ascii="Times New Roman" w:eastAsia="Times New Roman" w:hAnsi="Times New Roman" w:cs="Times New Roman"/>
          <w:color w:val="737373"/>
          <w:sz w:val="16"/>
          <w:szCs w:val="16"/>
        </w:rPr>
        <w:t>Biotechnol</w:t>
      </w:r>
      <w:proofErr w:type="spellEnd"/>
      <w:r w:rsidR="004F1E5B" w:rsidRPr="00D7115E">
        <w:rPr>
          <w:rFonts w:ascii="Times New Roman" w:eastAsia="Times New Roman" w:hAnsi="Times New Roman" w:cs="Times New Roman"/>
          <w:color w:val="737373"/>
          <w:sz w:val="16"/>
          <w:szCs w:val="16"/>
        </w:rPr>
        <w:t xml:space="preserve"> </w:t>
      </w:r>
      <w:r w:rsidRPr="00D7115E">
        <w:rPr>
          <w:rFonts w:ascii="Times New Roman" w:eastAsia="Times New Roman" w:hAnsi="Times New Roman" w:cs="Times New Roman"/>
          <w:color w:val="2E2E2E"/>
          <w:sz w:val="16"/>
          <w:szCs w:val="16"/>
        </w:rPr>
        <w:t>(2002)</w:t>
      </w:r>
    </w:p>
    <w:p w:rsidR="00860A9F" w:rsidRPr="00D7115E" w:rsidRDefault="00BE0955" w:rsidP="004F1E5B">
      <w:pPr>
        <w:numPr>
          <w:ilvl w:val="0"/>
          <w:numId w:val="1"/>
        </w:numPr>
        <w:spacing w:after="100" w:afterAutospacing="1" w:line="240" w:lineRule="auto"/>
        <w:jc w:val="both"/>
        <w:rPr>
          <w:rFonts w:ascii="Times New Roman" w:eastAsia="Times New Roman" w:hAnsi="Times New Roman" w:cs="Times New Roman"/>
          <w:color w:val="2E2E2E"/>
          <w:sz w:val="16"/>
          <w:szCs w:val="16"/>
        </w:rPr>
      </w:pPr>
      <w:proofErr w:type="spellStart"/>
      <w:r w:rsidRPr="00D7115E">
        <w:rPr>
          <w:rFonts w:ascii="Times New Roman" w:hAnsi="Times New Roman" w:cs="Times New Roman"/>
          <w:color w:val="333333"/>
          <w:sz w:val="16"/>
          <w:szCs w:val="16"/>
          <w:shd w:val="clear" w:color="auto" w:fill="FCFCFC"/>
        </w:rPr>
        <w:t>Mahlia</w:t>
      </w:r>
      <w:proofErr w:type="spellEnd"/>
      <w:r w:rsidRPr="00D7115E">
        <w:rPr>
          <w:rFonts w:ascii="Times New Roman" w:hAnsi="Times New Roman" w:cs="Times New Roman"/>
          <w:color w:val="333333"/>
          <w:sz w:val="16"/>
          <w:szCs w:val="16"/>
          <w:shd w:val="clear" w:color="auto" w:fill="FCFCFC"/>
        </w:rPr>
        <w:t xml:space="preserve"> TMI, </w:t>
      </w:r>
      <w:proofErr w:type="spellStart"/>
      <w:r w:rsidRPr="00D7115E">
        <w:rPr>
          <w:rFonts w:ascii="Times New Roman" w:hAnsi="Times New Roman" w:cs="Times New Roman"/>
          <w:color w:val="333333"/>
          <w:sz w:val="16"/>
          <w:szCs w:val="16"/>
          <w:shd w:val="clear" w:color="auto" w:fill="FCFCFC"/>
        </w:rPr>
        <w:t>Syazmi</w:t>
      </w:r>
      <w:proofErr w:type="spellEnd"/>
      <w:r w:rsidRPr="00D7115E">
        <w:rPr>
          <w:rFonts w:ascii="Times New Roman" w:hAnsi="Times New Roman" w:cs="Times New Roman"/>
          <w:color w:val="333333"/>
          <w:sz w:val="16"/>
          <w:szCs w:val="16"/>
          <w:shd w:val="clear" w:color="auto" w:fill="FCFCFC"/>
        </w:rPr>
        <w:t xml:space="preserve"> ZAHS, </w:t>
      </w:r>
      <w:proofErr w:type="spellStart"/>
      <w:r w:rsidRPr="00D7115E">
        <w:rPr>
          <w:rFonts w:ascii="Times New Roman" w:hAnsi="Times New Roman" w:cs="Times New Roman"/>
          <w:color w:val="333333"/>
          <w:sz w:val="16"/>
          <w:szCs w:val="16"/>
          <w:shd w:val="clear" w:color="auto" w:fill="FCFCFC"/>
        </w:rPr>
        <w:t>Mofijur</w:t>
      </w:r>
      <w:proofErr w:type="spellEnd"/>
      <w:r w:rsidRPr="00D7115E">
        <w:rPr>
          <w:rFonts w:ascii="Times New Roman" w:hAnsi="Times New Roman" w:cs="Times New Roman"/>
          <w:color w:val="333333"/>
          <w:sz w:val="16"/>
          <w:szCs w:val="16"/>
          <w:shd w:val="clear" w:color="auto" w:fill="FCFCFC"/>
        </w:rPr>
        <w:t xml:space="preserve"> M et al (2020) Patent landscape review on biodiesel production: technology updates. Renew </w:t>
      </w:r>
      <w:proofErr w:type="spellStart"/>
      <w:r w:rsidRPr="00D7115E">
        <w:rPr>
          <w:rFonts w:ascii="Times New Roman" w:hAnsi="Times New Roman" w:cs="Times New Roman"/>
          <w:color w:val="333333"/>
          <w:sz w:val="16"/>
          <w:szCs w:val="16"/>
          <w:shd w:val="clear" w:color="auto" w:fill="FCFCFC"/>
        </w:rPr>
        <w:t>Sust</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Energ</w:t>
      </w:r>
      <w:proofErr w:type="spellEnd"/>
      <w:r w:rsidRPr="00D7115E">
        <w:rPr>
          <w:rFonts w:ascii="Times New Roman" w:hAnsi="Times New Roman" w:cs="Times New Roman"/>
          <w:color w:val="333333"/>
          <w:sz w:val="16"/>
          <w:szCs w:val="16"/>
          <w:shd w:val="clear" w:color="auto" w:fill="FCFCFC"/>
        </w:rPr>
        <w:t xml:space="preserve"> Rev 118:109526. </w:t>
      </w:r>
      <w:hyperlink r:id="rId13" w:history="1">
        <w:r w:rsidRPr="00D7115E">
          <w:rPr>
            <w:rStyle w:val="Hyperlink"/>
            <w:rFonts w:ascii="Times New Roman" w:hAnsi="Times New Roman" w:cs="Times New Roman"/>
            <w:color w:val="004B83"/>
            <w:sz w:val="16"/>
            <w:szCs w:val="16"/>
            <w:shd w:val="clear" w:color="auto" w:fill="FCFCFC"/>
          </w:rPr>
          <w:t>https://doi.org/10.1016/j.rser.2019.109526</w:t>
        </w:r>
      </w:hyperlink>
    </w:p>
    <w:p w:rsidR="00F76A74" w:rsidRPr="00D7115E" w:rsidRDefault="00BE0955"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Patel A, Arora N, Antonopoulou I (2020a) Single cell oil and ethanol production by the oleaginous yeast </w:t>
      </w:r>
      <w:proofErr w:type="spellStart"/>
      <w:r w:rsidRPr="00D7115E">
        <w:rPr>
          <w:rFonts w:ascii="Times New Roman" w:hAnsi="Times New Roman" w:cs="Times New Roman"/>
          <w:i/>
          <w:iCs/>
          <w:color w:val="333333"/>
          <w:sz w:val="16"/>
          <w:szCs w:val="16"/>
          <w:shd w:val="clear" w:color="auto" w:fill="FCFCFC"/>
        </w:rPr>
        <w:t>Trichosporonfermentans</w:t>
      </w:r>
      <w:proofErr w:type="spellEnd"/>
      <w:r w:rsidRPr="00D7115E">
        <w:rPr>
          <w:rFonts w:ascii="Times New Roman" w:hAnsi="Times New Roman" w:cs="Times New Roman"/>
          <w:color w:val="333333"/>
          <w:sz w:val="16"/>
          <w:szCs w:val="16"/>
          <w:shd w:val="clear" w:color="auto" w:fill="FCFCFC"/>
        </w:rPr>
        <w:t xml:space="preserve"> utilizing dried sweet sorghum stalks. Renew </w:t>
      </w:r>
      <w:proofErr w:type="spellStart"/>
      <w:r w:rsidRPr="00D7115E">
        <w:rPr>
          <w:rFonts w:ascii="Times New Roman" w:hAnsi="Times New Roman" w:cs="Times New Roman"/>
          <w:color w:val="333333"/>
          <w:sz w:val="16"/>
          <w:szCs w:val="16"/>
          <w:shd w:val="clear" w:color="auto" w:fill="FCFCFC"/>
        </w:rPr>
        <w:t>Energ</w:t>
      </w:r>
      <w:proofErr w:type="spellEnd"/>
      <w:r w:rsidRPr="00D7115E">
        <w:rPr>
          <w:rFonts w:ascii="Times New Roman" w:hAnsi="Times New Roman" w:cs="Times New Roman"/>
          <w:color w:val="333333"/>
          <w:sz w:val="16"/>
          <w:szCs w:val="16"/>
          <w:shd w:val="clear" w:color="auto" w:fill="FCFCFC"/>
        </w:rPr>
        <w:t xml:space="preserve"> 146:1609–1617. </w:t>
      </w:r>
      <w:hyperlink r:id="rId14" w:history="1">
        <w:r w:rsidRPr="00D7115E">
          <w:rPr>
            <w:rStyle w:val="Hyperlink"/>
            <w:rFonts w:ascii="Times New Roman" w:hAnsi="Times New Roman" w:cs="Times New Roman"/>
            <w:color w:val="004B83"/>
            <w:sz w:val="16"/>
            <w:szCs w:val="16"/>
            <w:shd w:val="clear" w:color="auto" w:fill="FCFCFC"/>
          </w:rPr>
          <w:t>https://doi.org/10.1016/j.renene.2019.07.107</w:t>
        </w:r>
      </w:hyperlink>
    </w:p>
    <w:p w:rsidR="00F06EA4" w:rsidRPr="00D7115E" w:rsidRDefault="00F76A74"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Alalwana</w:t>
      </w:r>
      <w:proofErr w:type="spellEnd"/>
      <w:r w:rsidRPr="00D7115E">
        <w:rPr>
          <w:rFonts w:ascii="Times New Roman" w:hAnsi="Times New Roman" w:cs="Times New Roman"/>
          <w:color w:val="333333"/>
          <w:sz w:val="16"/>
          <w:szCs w:val="16"/>
          <w:shd w:val="clear" w:color="auto" w:fill="FCFCFC"/>
        </w:rPr>
        <w:t xml:space="preserve"> HA, </w:t>
      </w:r>
      <w:proofErr w:type="spellStart"/>
      <w:r w:rsidRPr="00D7115E">
        <w:rPr>
          <w:rFonts w:ascii="Times New Roman" w:hAnsi="Times New Roman" w:cs="Times New Roman"/>
          <w:color w:val="333333"/>
          <w:sz w:val="16"/>
          <w:szCs w:val="16"/>
          <w:shd w:val="clear" w:color="auto" w:fill="FCFCFC"/>
        </w:rPr>
        <w:t>Alminshidb</w:t>
      </w:r>
      <w:proofErr w:type="spellEnd"/>
      <w:r w:rsidRPr="00D7115E">
        <w:rPr>
          <w:rFonts w:ascii="Times New Roman" w:hAnsi="Times New Roman" w:cs="Times New Roman"/>
          <w:color w:val="333333"/>
          <w:sz w:val="16"/>
          <w:szCs w:val="16"/>
          <w:shd w:val="clear" w:color="auto" w:fill="FCFCFC"/>
        </w:rPr>
        <w:t xml:space="preserve"> AH, </w:t>
      </w:r>
      <w:proofErr w:type="spellStart"/>
      <w:r w:rsidRPr="00D7115E">
        <w:rPr>
          <w:rFonts w:ascii="Times New Roman" w:hAnsi="Times New Roman" w:cs="Times New Roman"/>
          <w:color w:val="333333"/>
          <w:sz w:val="16"/>
          <w:szCs w:val="16"/>
          <w:shd w:val="clear" w:color="auto" w:fill="FCFCFC"/>
        </w:rPr>
        <w:t>Aljaafari</w:t>
      </w:r>
      <w:proofErr w:type="spellEnd"/>
      <w:r w:rsidRPr="00D7115E">
        <w:rPr>
          <w:rFonts w:ascii="Times New Roman" w:hAnsi="Times New Roman" w:cs="Times New Roman"/>
          <w:color w:val="333333"/>
          <w:sz w:val="16"/>
          <w:szCs w:val="16"/>
          <w:shd w:val="clear" w:color="auto" w:fill="FCFCFC"/>
        </w:rPr>
        <w:t xml:space="preserve"> HAS (2019) Promising evolution of biofuel generations. Renew Energy Focus 8:127–139. </w:t>
      </w:r>
      <w:hyperlink r:id="rId15" w:history="1">
        <w:r w:rsidRPr="00D7115E">
          <w:rPr>
            <w:rStyle w:val="Hyperlink"/>
            <w:rFonts w:ascii="Times New Roman" w:hAnsi="Times New Roman" w:cs="Times New Roman"/>
            <w:color w:val="004B83"/>
            <w:sz w:val="16"/>
            <w:szCs w:val="16"/>
            <w:shd w:val="clear" w:color="auto" w:fill="FCFCFC"/>
          </w:rPr>
          <w:t>https://doi.org/10.1016/j.ref.2018.12.006</w:t>
        </w:r>
      </w:hyperlink>
    </w:p>
    <w:p w:rsidR="00F76A74" w:rsidRPr="00D7115E" w:rsidRDefault="00F76A74"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Aron NSM, Khoo KS, Chew KW et al (2020) The Hong Phong Nguyen sustainability of the four generations of biofuels—a review. Int J Energy Resources. </w:t>
      </w:r>
      <w:hyperlink r:id="rId16" w:history="1">
        <w:r w:rsidRPr="00D7115E">
          <w:rPr>
            <w:rStyle w:val="Hyperlink"/>
            <w:rFonts w:ascii="Times New Roman" w:hAnsi="Times New Roman" w:cs="Times New Roman"/>
            <w:color w:val="004B83"/>
            <w:sz w:val="16"/>
            <w:szCs w:val="16"/>
            <w:shd w:val="clear" w:color="auto" w:fill="FCFCFC"/>
          </w:rPr>
          <w:t>https://doi.org/10.1002/er.5557</w:t>
        </w:r>
      </w:hyperlink>
    </w:p>
    <w:p w:rsidR="002057FC" w:rsidRPr="00D7115E" w:rsidRDefault="00F76A74"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Singh D, Sharma D, Soni SL et al (2020) A review on feedstocks, production processes, and yield for different generations of biodiesel. Fuel 262:116553. </w:t>
      </w:r>
      <w:hyperlink r:id="rId17" w:history="1">
        <w:r w:rsidRPr="00D7115E">
          <w:rPr>
            <w:rStyle w:val="Hyperlink"/>
            <w:rFonts w:ascii="Times New Roman" w:hAnsi="Times New Roman" w:cs="Times New Roman"/>
            <w:color w:val="004B83"/>
            <w:sz w:val="16"/>
            <w:szCs w:val="16"/>
            <w:shd w:val="clear" w:color="auto" w:fill="FCFCFC"/>
          </w:rPr>
          <w:t>https://doi.org/10.1016/j.fuel.2019.116553</w:t>
        </w:r>
      </w:hyperlink>
    </w:p>
    <w:p w:rsidR="00F76A74" w:rsidRPr="00D7115E" w:rsidRDefault="002057FC"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Ferrero GO, Sanchez Faba EM, Rickert AA et al (2020) Alternatives to rethink tomorrow: biodiesel production from residual and non–edible oils using biocatalyst technology. Renew Energy 150:128–135. </w:t>
      </w:r>
      <w:hyperlink r:id="rId18" w:history="1">
        <w:r w:rsidRPr="00D7115E">
          <w:rPr>
            <w:rStyle w:val="Hyperlink"/>
            <w:rFonts w:ascii="Times New Roman" w:hAnsi="Times New Roman" w:cs="Times New Roman"/>
            <w:color w:val="004B83"/>
            <w:sz w:val="16"/>
            <w:szCs w:val="16"/>
            <w:shd w:val="clear" w:color="auto" w:fill="FCFCFC"/>
          </w:rPr>
          <w:t>https://doi.org/10.1016/j.renene.2019.12.114</w:t>
        </w:r>
      </w:hyperlink>
    </w:p>
    <w:p w:rsidR="002057FC" w:rsidRPr="00D7115E" w:rsidRDefault="002057FC"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Allen J, Unlu J, Demire Y et al (2018) Integration of biology, ecology and engineering for sustainable algal-based biofuel and bioproduct biorefinery. </w:t>
      </w:r>
      <w:proofErr w:type="spellStart"/>
      <w:r w:rsidRPr="00D7115E">
        <w:rPr>
          <w:rFonts w:ascii="Times New Roman" w:hAnsi="Times New Roman" w:cs="Times New Roman"/>
          <w:color w:val="333333"/>
          <w:sz w:val="16"/>
          <w:szCs w:val="16"/>
          <w:shd w:val="clear" w:color="auto" w:fill="FCFCFC"/>
        </w:rPr>
        <w:t>Bioresour</w:t>
      </w:r>
      <w:proofErr w:type="spellEnd"/>
      <w:r w:rsidRPr="00D7115E">
        <w:rPr>
          <w:rFonts w:ascii="Times New Roman" w:hAnsi="Times New Roman" w:cs="Times New Roman"/>
          <w:color w:val="333333"/>
          <w:sz w:val="16"/>
          <w:szCs w:val="16"/>
          <w:shd w:val="clear" w:color="auto" w:fill="FCFCFC"/>
        </w:rPr>
        <w:t xml:space="preserve"> Bioprocess 5:47. </w:t>
      </w:r>
      <w:hyperlink r:id="rId19" w:history="1">
        <w:r w:rsidRPr="00D7115E">
          <w:rPr>
            <w:rStyle w:val="Hyperlink"/>
            <w:rFonts w:ascii="Times New Roman" w:hAnsi="Times New Roman" w:cs="Times New Roman"/>
            <w:color w:val="004B83"/>
            <w:sz w:val="16"/>
            <w:szCs w:val="16"/>
            <w:shd w:val="clear" w:color="auto" w:fill="FCFCFC"/>
          </w:rPr>
          <w:t>https://doi.org/10.1186/s40643-018-0233-5</w:t>
        </w:r>
      </w:hyperlink>
    </w:p>
    <w:p w:rsidR="002057FC" w:rsidRPr="00D7115E" w:rsidRDefault="002057FC"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Hossain N, Mahlia TMI (2020) Progress in physicochemical parameters of microalgae cultivation for biofuel production.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39:835–859. </w:t>
      </w:r>
      <w:hyperlink r:id="rId20" w:history="1">
        <w:r w:rsidRPr="00D7115E">
          <w:rPr>
            <w:rStyle w:val="Hyperlink"/>
            <w:rFonts w:ascii="Times New Roman" w:hAnsi="Times New Roman" w:cs="Times New Roman"/>
            <w:color w:val="004B83"/>
            <w:sz w:val="16"/>
            <w:szCs w:val="16"/>
            <w:shd w:val="clear" w:color="auto" w:fill="FCFCFC"/>
          </w:rPr>
          <w:t>https://doi.org/10.1080/07388551.2019.1624945</w:t>
        </w:r>
      </w:hyperlink>
    </w:p>
    <w:p w:rsidR="00007165" w:rsidRPr="00D7115E" w:rsidRDefault="00007165"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Zhang J, Gao H, Xue Q (2020a) Potential applications of microbial enhanced oil recovery to heavy oil.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40:459–474. </w:t>
      </w:r>
      <w:hyperlink r:id="rId21" w:history="1">
        <w:r w:rsidRPr="00D7115E">
          <w:rPr>
            <w:rStyle w:val="Hyperlink"/>
            <w:rFonts w:ascii="Times New Roman" w:hAnsi="Times New Roman" w:cs="Times New Roman"/>
            <w:color w:val="004B83"/>
            <w:sz w:val="16"/>
            <w:szCs w:val="16"/>
            <w:shd w:val="clear" w:color="auto" w:fill="FCFCFC"/>
          </w:rPr>
          <w:t>https://doi.org/10.1080/07388551.2020.1739618</w:t>
        </w:r>
      </w:hyperlink>
    </w:p>
    <w:p w:rsidR="00007165" w:rsidRPr="00D7115E" w:rsidRDefault="00007165"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Zeghloulia</w:t>
      </w:r>
      <w:proofErr w:type="spellEnd"/>
      <w:r w:rsidRPr="00D7115E">
        <w:rPr>
          <w:rFonts w:ascii="Times New Roman" w:hAnsi="Times New Roman" w:cs="Times New Roman"/>
          <w:color w:val="333333"/>
          <w:sz w:val="16"/>
          <w:szCs w:val="16"/>
          <w:shd w:val="clear" w:color="auto" w:fill="FCFCFC"/>
        </w:rPr>
        <w:t xml:space="preserve"> J, </w:t>
      </w:r>
      <w:proofErr w:type="spellStart"/>
      <w:r w:rsidRPr="00D7115E">
        <w:rPr>
          <w:rFonts w:ascii="Times New Roman" w:hAnsi="Times New Roman" w:cs="Times New Roman"/>
          <w:color w:val="333333"/>
          <w:sz w:val="16"/>
          <w:szCs w:val="16"/>
          <w:shd w:val="clear" w:color="auto" w:fill="FCFCFC"/>
        </w:rPr>
        <w:t>Guendouza</w:t>
      </w:r>
      <w:proofErr w:type="spellEnd"/>
      <w:r w:rsidRPr="00D7115E">
        <w:rPr>
          <w:rFonts w:ascii="Times New Roman" w:hAnsi="Times New Roman" w:cs="Times New Roman"/>
          <w:color w:val="333333"/>
          <w:sz w:val="16"/>
          <w:szCs w:val="16"/>
          <w:shd w:val="clear" w:color="auto" w:fill="FCFCFC"/>
        </w:rPr>
        <w:t xml:space="preserve"> A, Duchezb D (2021) Valorization of co-products generated by argan oil extraction process: application to biodiesel production. Biofuels. </w:t>
      </w:r>
      <w:hyperlink r:id="rId22" w:history="1">
        <w:r w:rsidRPr="00D7115E">
          <w:rPr>
            <w:rStyle w:val="Hyperlink"/>
            <w:rFonts w:ascii="Times New Roman" w:hAnsi="Times New Roman" w:cs="Times New Roman"/>
            <w:color w:val="004B83"/>
            <w:sz w:val="16"/>
            <w:szCs w:val="16"/>
            <w:shd w:val="clear" w:color="auto" w:fill="FCFCFC"/>
          </w:rPr>
          <w:t>https://doi.org/10.1080/17597269.2021.1941573</w:t>
        </w:r>
      </w:hyperlink>
      <w:r w:rsidRPr="00D7115E">
        <w:rPr>
          <w:rFonts w:ascii="Times New Roman" w:hAnsi="Times New Roman" w:cs="Times New Roman"/>
          <w:sz w:val="16"/>
          <w:szCs w:val="16"/>
        </w:rPr>
        <w:t>.</w:t>
      </w:r>
    </w:p>
    <w:p w:rsidR="00007165" w:rsidRPr="00D7115E" w:rsidRDefault="00007165"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Demirbas</w:t>
      </w:r>
      <w:proofErr w:type="spellEnd"/>
      <w:r w:rsidRPr="00D7115E">
        <w:rPr>
          <w:rFonts w:ascii="Times New Roman" w:hAnsi="Times New Roman" w:cs="Times New Roman"/>
          <w:sz w:val="16"/>
          <w:szCs w:val="16"/>
        </w:rPr>
        <w:t>, M.F., 2011. Biofuels from algae for sustainable development. Appl. Energy 88, 3473–3480. https://doi.org/10.1016/j.apenergy.2011.01.059.</w:t>
      </w:r>
    </w:p>
    <w:p w:rsidR="00752131" w:rsidRPr="00D7115E" w:rsidRDefault="00752131"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sz w:val="16"/>
          <w:szCs w:val="16"/>
        </w:rPr>
        <w:t>Chisti</w:t>
      </w:r>
      <w:proofErr w:type="spellEnd"/>
      <w:r w:rsidRPr="00D7115E">
        <w:rPr>
          <w:rFonts w:ascii="Times New Roman" w:hAnsi="Times New Roman" w:cs="Times New Roman"/>
          <w:sz w:val="16"/>
          <w:szCs w:val="16"/>
        </w:rPr>
        <w:t xml:space="preserve"> Y. Biodiesel from microalgae.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Adv 2007;25:294–306</w:t>
      </w:r>
    </w:p>
    <w:p w:rsidR="00007165"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Clark JH, </w:t>
      </w:r>
      <w:proofErr w:type="spellStart"/>
      <w:r w:rsidRPr="00D7115E">
        <w:rPr>
          <w:rFonts w:ascii="Times New Roman" w:hAnsi="Times New Roman" w:cs="Times New Roman"/>
          <w:sz w:val="16"/>
          <w:szCs w:val="16"/>
        </w:rPr>
        <w:t>Deswarte</w:t>
      </w:r>
      <w:proofErr w:type="spellEnd"/>
      <w:r w:rsidRPr="00D7115E">
        <w:rPr>
          <w:rFonts w:ascii="Times New Roman" w:hAnsi="Times New Roman" w:cs="Times New Roman"/>
          <w:sz w:val="16"/>
          <w:szCs w:val="16"/>
        </w:rPr>
        <w:t xml:space="preserve"> FEI, Farmer TJ. The integration of green chemistry into future biorefineries. </w:t>
      </w:r>
      <w:proofErr w:type="spellStart"/>
      <w:r w:rsidRPr="00D7115E">
        <w:rPr>
          <w:rFonts w:ascii="Times New Roman" w:hAnsi="Times New Roman" w:cs="Times New Roman"/>
          <w:sz w:val="16"/>
          <w:szCs w:val="16"/>
        </w:rPr>
        <w:t>Biofuels</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Bioprod</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Biorefin</w:t>
      </w:r>
      <w:proofErr w:type="spellEnd"/>
      <w:r w:rsidRPr="00D7115E">
        <w:rPr>
          <w:rFonts w:ascii="Times New Roman" w:hAnsi="Times New Roman" w:cs="Times New Roman"/>
          <w:sz w:val="16"/>
          <w:szCs w:val="16"/>
        </w:rPr>
        <w:t xml:space="preserve"> 2009</w:t>
      </w:r>
      <w:proofErr w:type="gramStart"/>
      <w:r w:rsidRPr="00D7115E">
        <w:rPr>
          <w:rFonts w:ascii="Times New Roman" w:hAnsi="Times New Roman" w:cs="Times New Roman"/>
          <w:sz w:val="16"/>
          <w:szCs w:val="16"/>
        </w:rPr>
        <w:t>;3:72</w:t>
      </w:r>
      <w:proofErr w:type="gramEnd"/>
      <w:r w:rsidRPr="00D7115E">
        <w:rPr>
          <w:rFonts w:ascii="Times New Roman" w:hAnsi="Times New Roman" w:cs="Times New Roman"/>
          <w:sz w:val="16"/>
          <w:szCs w:val="16"/>
        </w:rPr>
        <w:t>–90.</w:t>
      </w:r>
    </w:p>
    <w:p w:rsidR="00752131" w:rsidRPr="00D7115E" w:rsidRDefault="00752131"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Maa</w:t>
      </w:r>
      <w:proofErr w:type="spellEnd"/>
      <w:r w:rsidRPr="00D7115E">
        <w:rPr>
          <w:rFonts w:ascii="Times New Roman" w:hAnsi="Times New Roman" w:cs="Times New Roman"/>
          <w:color w:val="333333"/>
          <w:sz w:val="16"/>
          <w:szCs w:val="16"/>
          <w:shd w:val="clear" w:color="auto" w:fill="FCFCFC"/>
        </w:rPr>
        <w:t xml:space="preserve"> X, </w:t>
      </w:r>
      <w:proofErr w:type="spellStart"/>
      <w:r w:rsidRPr="00D7115E">
        <w:rPr>
          <w:rFonts w:ascii="Times New Roman" w:hAnsi="Times New Roman" w:cs="Times New Roman"/>
          <w:color w:val="333333"/>
          <w:sz w:val="16"/>
          <w:szCs w:val="16"/>
          <w:shd w:val="clear" w:color="auto" w:fill="FCFCFC"/>
        </w:rPr>
        <w:t>Gaoa</w:t>
      </w:r>
      <w:proofErr w:type="spellEnd"/>
      <w:r w:rsidRPr="00D7115E">
        <w:rPr>
          <w:rFonts w:ascii="Times New Roman" w:hAnsi="Times New Roman" w:cs="Times New Roman"/>
          <w:color w:val="333333"/>
          <w:sz w:val="16"/>
          <w:szCs w:val="16"/>
          <w:shd w:val="clear" w:color="auto" w:fill="FCFCFC"/>
        </w:rPr>
        <w:t xml:space="preserve"> Z, Wang Q et al (2018) Biodiesels from microbial oils: opportunity and challenges. Bioresource Technol 263:631–641. </w:t>
      </w:r>
      <w:hyperlink r:id="rId23" w:history="1">
        <w:r w:rsidRPr="00D7115E">
          <w:rPr>
            <w:rStyle w:val="Hyperlink"/>
            <w:rFonts w:ascii="Times New Roman" w:hAnsi="Times New Roman" w:cs="Times New Roman"/>
            <w:color w:val="004B83"/>
            <w:sz w:val="16"/>
            <w:szCs w:val="16"/>
            <w:shd w:val="clear" w:color="auto" w:fill="FCFCFC"/>
          </w:rPr>
          <w:t>https://doi.org/10.1016/j.biortech.2018.05.028</w:t>
        </w:r>
      </w:hyperlink>
    </w:p>
    <w:p w:rsidR="00752131" w:rsidRPr="00D7115E" w:rsidRDefault="00752131" w:rsidP="004F1E5B">
      <w:pPr>
        <w:pStyle w:val="ListParagraph"/>
        <w:numPr>
          <w:ilvl w:val="0"/>
          <w:numId w:val="1"/>
        </w:numPr>
        <w:jc w:val="both"/>
        <w:rPr>
          <w:rFonts w:ascii="Times New Roman" w:hAnsi="Times New Roman" w:cs="Times New Roman"/>
          <w:sz w:val="16"/>
          <w:szCs w:val="16"/>
        </w:rPr>
      </w:pPr>
      <w:proofErr w:type="spellStart"/>
      <w:r w:rsidRPr="00D7115E">
        <w:rPr>
          <w:rFonts w:ascii="Times New Roman" w:hAnsi="Times New Roman" w:cs="Times New Roman"/>
          <w:color w:val="333333"/>
          <w:sz w:val="16"/>
          <w:szCs w:val="16"/>
          <w:shd w:val="clear" w:color="auto" w:fill="FCFCFC"/>
        </w:rPr>
        <w:t>Carsanba</w:t>
      </w:r>
      <w:proofErr w:type="spellEnd"/>
      <w:r w:rsidRPr="00D7115E">
        <w:rPr>
          <w:rFonts w:ascii="Times New Roman" w:hAnsi="Times New Roman" w:cs="Times New Roman"/>
          <w:color w:val="333333"/>
          <w:sz w:val="16"/>
          <w:szCs w:val="16"/>
          <w:shd w:val="clear" w:color="auto" w:fill="FCFCFC"/>
        </w:rPr>
        <w:t xml:space="preserve"> E, </w:t>
      </w:r>
      <w:proofErr w:type="spellStart"/>
      <w:r w:rsidRPr="00D7115E">
        <w:rPr>
          <w:rFonts w:ascii="Times New Roman" w:hAnsi="Times New Roman" w:cs="Times New Roman"/>
          <w:color w:val="333333"/>
          <w:sz w:val="16"/>
          <w:szCs w:val="16"/>
          <w:shd w:val="clear" w:color="auto" w:fill="FCFCFC"/>
        </w:rPr>
        <w:t>Papanikolaou</w:t>
      </w:r>
      <w:proofErr w:type="spellEnd"/>
      <w:r w:rsidRPr="00D7115E">
        <w:rPr>
          <w:rFonts w:ascii="Times New Roman" w:hAnsi="Times New Roman" w:cs="Times New Roman"/>
          <w:color w:val="333333"/>
          <w:sz w:val="16"/>
          <w:szCs w:val="16"/>
          <w:shd w:val="clear" w:color="auto" w:fill="FCFCFC"/>
        </w:rPr>
        <w:t xml:space="preserve"> S, Erten H (2018) Production of oils and fats by oleaginous microorganisms with an emphasis given to the potential of the nonconventional yeast </w:t>
      </w:r>
      <w:proofErr w:type="spellStart"/>
      <w:r w:rsidRPr="00D7115E">
        <w:rPr>
          <w:rFonts w:ascii="Times New Roman" w:hAnsi="Times New Roman" w:cs="Times New Roman"/>
          <w:i/>
          <w:iCs/>
          <w:color w:val="333333"/>
          <w:sz w:val="16"/>
          <w:szCs w:val="16"/>
          <w:shd w:val="clear" w:color="auto" w:fill="FCFCFC"/>
        </w:rPr>
        <w:t>Yarrowialipolytica</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38:1230–1243. </w:t>
      </w:r>
      <w:hyperlink r:id="rId24" w:history="1">
        <w:r w:rsidRPr="00D7115E">
          <w:rPr>
            <w:rStyle w:val="Hyperlink"/>
            <w:rFonts w:ascii="Times New Roman" w:hAnsi="Times New Roman" w:cs="Times New Roman"/>
            <w:color w:val="004B83"/>
            <w:sz w:val="16"/>
            <w:szCs w:val="16"/>
            <w:shd w:val="clear" w:color="auto" w:fill="FCFCFC"/>
          </w:rPr>
          <w:t>https://doi.org/10.1080/07388551.2018.1472065</w:t>
        </w:r>
      </w:hyperlink>
    </w:p>
    <w:p w:rsidR="002814B3" w:rsidRPr="00D7115E" w:rsidRDefault="002814B3" w:rsidP="004F1E5B">
      <w:pPr>
        <w:pStyle w:val="ListParagraph"/>
        <w:jc w:val="both"/>
        <w:rPr>
          <w:rFonts w:ascii="Times New Roman" w:hAnsi="Times New Roman" w:cs="Times New Roman"/>
          <w:sz w:val="16"/>
          <w:szCs w:val="16"/>
        </w:rPr>
      </w:pPr>
    </w:p>
    <w:p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color w:val="333333"/>
          <w:sz w:val="16"/>
          <w:szCs w:val="16"/>
          <w:shd w:val="clear" w:color="auto" w:fill="FCFCFC"/>
        </w:rPr>
        <w:t xml:space="preserve">Patel A, Karageorgou D, Rova E et al (2020b) </w:t>
      </w:r>
      <w:proofErr w:type="gramStart"/>
      <w:r w:rsidRPr="00D7115E">
        <w:rPr>
          <w:rFonts w:ascii="Times New Roman" w:hAnsi="Times New Roman" w:cs="Times New Roman"/>
          <w:color w:val="333333"/>
          <w:sz w:val="16"/>
          <w:szCs w:val="16"/>
          <w:shd w:val="clear" w:color="auto" w:fill="FCFCFC"/>
        </w:rPr>
        <w:t>An</w:t>
      </w:r>
      <w:proofErr w:type="gramEnd"/>
      <w:r w:rsidRPr="00D7115E">
        <w:rPr>
          <w:rFonts w:ascii="Times New Roman" w:hAnsi="Times New Roman" w:cs="Times New Roman"/>
          <w:color w:val="333333"/>
          <w:sz w:val="16"/>
          <w:szCs w:val="16"/>
          <w:shd w:val="clear" w:color="auto" w:fill="FCFCFC"/>
        </w:rPr>
        <w:t xml:space="preserve"> overview of potential oleaginous microorganisms and their role in biodiesel and omega-3 fatty acid-based industries microorganisms. Microorganisms 8:434. </w:t>
      </w:r>
      <w:hyperlink r:id="rId25" w:history="1">
        <w:r w:rsidRPr="00D7115E">
          <w:rPr>
            <w:rStyle w:val="Hyperlink"/>
            <w:rFonts w:ascii="Times New Roman" w:hAnsi="Times New Roman" w:cs="Times New Roman"/>
            <w:color w:val="004B83"/>
            <w:sz w:val="16"/>
            <w:szCs w:val="16"/>
            <w:shd w:val="clear" w:color="auto" w:fill="FCFCFC"/>
          </w:rPr>
          <w:t>https://doi.org/10.3390/microorganisms8030434</w:t>
        </w:r>
      </w:hyperlink>
    </w:p>
    <w:p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Chen G, Zhao L, </w:t>
      </w:r>
      <w:proofErr w:type="gramStart"/>
      <w:r w:rsidRPr="00D7115E">
        <w:rPr>
          <w:rFonts w:ascii="Times New Roman" w:hAnsi="Times New Roman" w:cs="Times New Roman"/>
          <w:sz w:val="16"/>
          <w:szCs w:val="16"/>
        </w:rPr>
        <w:t>Qi</w:t>
      </w:r>
      <w:proofErr w:type="gramEnd"/>
      <w:r w:rsidRPr="00D7115E">
        <w:rPr>
          <w:rFonts w:ascii="Times New Roman" w:hAnsi="Times New Roman" w:cs="Times New Roman"/>
          <w:sz w:val="16"/>
          <w:szCs w:val="16"/>
        </w:rPr>
        <w:t xml:space="preserve"> Y. Enhancing the productivity of microalgae cultivated in wastewater toward biofuel production: a critical review. Appl Energy 2015;137:282–91</w:t>
      </w:r>
    </w:p>
    <w:p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Meng X, Yang J, Xu X, Zhang L, Nie Q, Xian M. Biodiesel production from oleaginous microorganisms. Renew Energy 2009</w:t>
      </w:r>
      <w:proofErr w:type="gramStart"/>
      <w:r w:rsidRPr="00D7115E">
        <w:rPr>
          <w:rFonts w:ascii="Times New Roman" w:hAnsi="Times New Roman" w:cs="Times New Roman"/>
          <w:sz w:val="16"/>
          <w:szCs w:val="16"/>
        </w:rPr>
        <w:t>;34:1</w:t>
      </w:r>
      <w:proofErr w:type="gramEnd"/>
      <w:r w:rsidRPr="00D7115E">
        <w:rPr>
          <w:rFonts w:ascii="Times New Roman" w:hAnsi="Times New Roman" w:cs="Times New Roman"/>
          <w:sz w:val="16"/>
          <w:szCs w:val="16"/>
        </w:rPr>
        <w:t xml:space="preserve">–5. </w:t>
      </w:r>
    </w:p>
    <w:p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Jin M, </w:t>
      </w:r>
      <w:proofErr w:type="spellStart"/>
      <w:r w:rsidRPr="00D7115E">
        <w:rPr>
          <w:rFonts w:ascii="Times New Roman" w:hAnsi="Times New Roman" w:cs="Times New Roman"/>
          <w:sz w:val="16"/>
          <w:szCs w:val="16"/>
        </w:rPr>
        <w:t>Slininger</w:t>
      </w:r>
      <w:proofErr w:type="spellEnd"/>
      <w:r w:rsidRPr="00D7115E">
        <w:rPr>
          <w:rFonts w:ascii="Times New Roman" w:hAnsi="Times New Roman" w:cs="Times New Roman"/>
          <w:sz w:val="16"/>
          <w:szCs w:val="16"/>
        </w:rPr>
        <w:t xml:space="preserve"> PJ, </w:t>
      </w:r>
      <w:proofErr w:type="spellStart"/>
      <w:r w:rsidRPr="00D7115E">
        <w:rPr>
          <w:rFonts w:ascii="Times New Roman" w:hAnsi="Times New Roman" w:cs="Times New Roman"/>
          <w:sz w:val="16"/>
          <w:szCs w:val="16"/>
        </w:rPr>
        <w:t>Dien</w:t>
      </w:r>
      <w:proofErr w:type="spellEnd"/>
      <w:r w:rsidRPr="00D7115E">
        <w:rPr>
          <w:rFonts w:ascii="Times New Roman" w:hAnsi="Times New Roman" w:cs="Times New Roman"/>
          <w:sz w:val="16"/>
          <w:szCs w:val="16"/>
        </w:rPr>
        <w:t xml:space="preserve"> BS, </w:t>
      </w:r>
      <w:proofErr w:type="spellStart"/>
      <w:r w:rsidRPr="00D7115E">
        <w:rPr>
          <w:rFonts w:ascii="Times New Roman" w:hAnsi="Times New Roman" w:cs="Times New Roman"/>
          <w:sz w:val="16"/>
          <w:szCs w:val="16"/>
        </w:rPr>
        <w:t>Waghmode</w:t>
      </w:r>
      <w:proofErr w:type="spellEnd"/>
      <w:r w:rsidRPr="00D7115E">
        <w:rPr>
          <w:rFonts w:ascii="Times New Roman" w:hAnsi="Times New Roman" w:cs="Times New Roman"/>
          <w:sz w:val="16"/>
          <w:szCs w:val="16"/>
        </w:rPr>
        <w:t xml:space="preserve"> S, Moser BR, Orjuela A, et al. Microbial lipid-based lignocellulosic biorefinery: feasibility and challenges. Trends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2015</w:t>
      </w:r>
      <w:proofErr w:type="gramStart"/>
      <w:r w:rsidRPr="00D7115E">
        <w:rPr>
          <w:rFonts w:ascii="Times New Roman" w:hAnsi="Times New Roman" w:cs="Times New Roman"/>
          <w:sz w:val="16"/>
          <w:szCs w:val="16"/>
        </w:rPr>
        <w:t>;33:43</w:t>
      </w:r>
      <w:proofErr w:type="gramEnd"/>
      <w:r w:rsidRPr="00D7115E">
        <w:rPr>
          <w:rFonts w:ascii="Times New Roman" w:hAnsi="Times New Roman" w:cs="Times New Roman"/>
          <w:sz w:val="16"/>
          <w:szCs w:val="16"/>
        </w:rPr>
        <w:t>–54.</w:t>
      </w:r>
    </w:p>
    <w:p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Williams PJLB, Laurens LML. Microalgae as biodiesel &amp; biomass feedstocks: review &amp; analysis of the biochemistry, energetics &amp; economics. Energy Environ Sci 2010</w:t>
      </w:r>
      <w:proofErr w:type="gramStart"/>
      <w:r w:rsidRPr="00D7115E">
        <w:rPr>
          <w:rFonts w:ascii="Times New Roman" w:hAnsi="Times New Roman" w:cs="Times New Roman"/>
          <w:sz w:val="16"/>
          <w:szCs w:val="16"/>
        </w:rPr>
        <w:t>;3:554</w:t>
      </w:r>
      <w:proofErr w:type="gramEnd"/>
      <w:r w:rsidRPr="00D7115E">
        <w:rPr>
          <w:rFonts w:ascii="Times New Roman" w:hAnsi="Times New Roman" w:cs="Times New Roman"/>
          <w:sz w:val="16"/>
          <w:szCs w:val="16"/>
        </w:rPr>
        <w:t xml:space="preserve">–90. </w:t>
      </w:r>
    </w:p>
    <w:p w:rsidR="00752131"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Sawangkeaw</w:t>
      </w:r>
      <w:proofErr w:type="spellEnd"/>
      <w:r w:rsidRPr="00D7115E">
        <w:rPr>
          <w:rFonts w:ascii="Times New Roman" w:hAnsi="Times New Roman" w:cs="Times New Roman"/>
          <w:sz w:val="16"/>
          <w:szCs w:val="16"/>
        </w:rPr>
        <w:t xml:space="preserve"> R, </w:t>
      </w:r>
      <w:proofErr w:type="spellStart"/>
      <w:r w:rsidRPr="00D7115E">
        <w:rPr>
          <w:rFonts w:ascii="Times New Roman" w:hAnsi="Times New Roman" w:cs="Times New Roman"/>
          <w:sz w:val="16"/>
          <w:szCs w:val="16"/>
        </w:rPr>
        <w:t>Ngamprasertsith</w:t>
      </w:r>
      <w:proofErr w:type="spellEnd"/>
      <w:r w:rsidRPr="00D7115E">
        <w:rPr>
          <w:rFonts w:ascii="Times New Roman" w:hAnsi="Times New Roman" w:cs="Times New Roman"/>
          <w:sz w:val="16"/>
          <w:szCs w:val="16"/>
        </w:rPr>
        <w:t xml:space="preserve"> S. A review of lipid-based biomasses as feedstocks for biofuels production. Renew Sustain Energy Rev 2013</w:t>
      </w:r>
      <w:proofErr w:type="gramStart"/>
      <w:r w:rsidRPr="00D7115E">
        <w:rPr>
          <w:rFonts w:ascii="Times New Roman" w:hAnsi="Times New Roman" w:cs="Times New Roman"/>
          <w:sz w:val="16"/>
          <w:szCs w:val="16"/>
        </w:rPr>
        <w:t>;25:97</w:t>
      </w:r>
      <w:proofErr w:type="gramEnd"/>
      <w:r w:rsidRPr="00D7115E">
        <w:rPr>
          <w:rFonts w:ascii="Times New Roman" w:hAnsi="Times New Roman" w:cs="Times New Roman"/>
          <w:sz w:val="16"/>
          <w:szCs w:val="16"/>
        </w:rPr>
        <w:t>–108.</w:t>
      </w:r>
    </w:p>
    <w:p w:rsidR="00A23F12" w:rsidRPr="00D7115E" w:rsidRDefault="00752131"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Pienkos</w:t>
      </w:r>
      <w:proofErr w:type="spellEnd"/>
      <w:r w:rsidRPr="00D7115E">
        <w:rPr>
          <w:rFonts w:ascii="Times New Roman" w:hAnsi="Times New Roman" w:cs="Times New Roman"/>
          <w:sz w:val="16"/>
          <w:szCs w:val="16"/>
        </w:rPr>
        <w:t xml:space="preserve"> PT, </w:t>
      </w:r>
      <w:proofErr w:type="spellStart"/>
      <w:r w:rsidRPr="00D7115E">
        <w:rPr>
          <w:rFonts w:ascii="Times New Roman" w:hAnsi="Times New Roman" w:cs="Times New Roman"/>
          <w:sz w:val="16"/>
          <w:szCs w:val="16"/>
        </w:rPr>
        <w:t>Darzins</w:t>
      </w:r>
      <w:proofErr w:type="spellEnd"/>
      <w:r w:rsidRPr="00D7115E">
        <w:rPr>
          <w:rFonts w:ascii="Times New Roman" w:hAnsi="Times New Roman" w:cs="Times New Roman"/>
          <w:sz w:val="16"/>
          <w:szCs w:val="16"/>
        </w:rPr>
        <w:t xml:space="preserve"> A. The promise and challenges of microalgal-derived biofuels. </w:t>
      </w:r>
      <w:proofErr w:type="spellStart"/>
      <w:r w:rsidRPr="00D7115E">
        <w:rPr>
          <w:rFonts w:ascii="Times New Roman" w:hAnsi="Times New Roman" w:cs="Times New Roman"/>
          <w:sz w:val="16"/>
          <w:szCs w:val="16"/>
        </w:rPr>
        <w:t>Biofuels</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Bioprod</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Biorefin</w:t>
      </w:r>
      <w:proofErr w:type="spellEnd"/>
      <w:r w:rsidRPr="00D7115E">
        <w:rPr>
          <w:rFonts w:ascii="Times New Roman" w:hAnsi="Times New Roman" w:cs="Times New Roman"/>
          <w:sz w:val="16"/>
          <w:szCs w:val="16"/>
        </w:rPr>
        <w:t xml:space="preserve"> 2009</w:t>
      </w:r>
      <w:proofErr w:type="gramStart"/>
      <w:r w:rsidRPr="00D7115E">
        <w:rPr>
          <w:rFonts w:ascii="Times New Roman" w:hAnsi="Times New Roman" w:cs="Times New Roman"/>
          <w:sz w:val="16"/>
          <w:szCs w:val="16"/>
        </w:rPr>
        <w:t>;3:431</w:t>
      </w:r>
      <w:proofErr w:type="gramEnd"/>
      <w:r w:rsidRPr="00D7115E">
        <w:rPr>
          <w:rFonts w:ascii="Times New Roman" w:hAnsi="Times New Roman" w:cs="Times New Roman"/>
          <w:sz w:val="16"/>
          <w:szCs w:val="16"/>
        </w:rPr>
        <w:t>–40.</w:t>
      </w:r>
      <w:r w:rsidR="00A23F12" w:rsidRPr="00D7115E">
        <w:rPr>
          <w:rFonts w:ascii="Times New Roman" w:hAnsi="Times New Roman" w:cs="Times New Roman"/>
          <w:sz w:val="16"/>
          <w:szCs w:val="16"/>
        </w:rPr>
        <w:t xml:space="preserve"> </w:t>
      </w:r>
    </w:p>
    <w:p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Alvarez HM, </w:t>
      </w:r>
      <w:proofErr w:type="spellStart"/>
      <w:r w:rsidRPr="00D7115E">
        <w:rPr>
          <w:rFonts w:ascii="Times New Roman" w:hAnsi="Times New Roman" w:cs="Times New Roman"/>
          <w:sz w:val="16"/>
          <w:szCs w:val="16"/>
        </w:rPr>
        <w:t>Steinbüchel</w:t>
      </w:r>
      <w:proofErr w:type="spellEnd"/>
      <w:r w:rsidRPr="00D7115E">
        <w:rPr>
          <w:rFonts w:ascii="Times New Roman" w:hAnsi="Times New Roman" w:cs="Times New Roman"/>
          <w:sz w:val="16"/>
          <w:szCs w:val="16"/>
        </w:rPr>
        <w:t xml:space="preserve"> A. Triacylglycerols in prokaryotic microorganisms. </w:t>
      </w:r>
      <w:proofErr w:type="spellStart"/>
      <w:r w:rsidRPr="00D7115E">
        <w:rPr>
          <w:rFonts w:ascii="Times New Roman" w:hAnsi="Times New Roman" w:cs="Times New Roman"/>
          <w:sz w:val="16"/>
          <w:szCs w:val="16"/>
        </w:rPr>
        <w:t>Appl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Microbiol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2002</w:t>
      </w:r>
      <w:proofErr w:type="gramStart"/>
      <w:r w:rsidRPr="00D7115E">
        <w:rPr>
          <w:rFonts w:ascii="Times New Roman" w:hAnsi="Times New Roman" w:cs="Times New Roman"/>
          <w:sz w:val="16"/>
          <w:szCs w:val="16"/>
        </w:rPr>
        <w:t>;60:367</w:t>
      </w:r>
      <w:proofErr w:type="gramEnd"/>
      <w:r w:rsidRPr="00D7115E">
        <w:rPr>
          <w:rFonts w:ascii="Times New Roman" w:hAnsi="Times New Roman" w:cs="Times New Roman"/>
          <w:sz w:val="16"/>
          <w:szCs w:val="16"/>
        </w:rPr>
        <w:t xml:space="preserve">–76. </w:t>
      </w:r>
    </w:p>
    <w:p w:rsidR="005E7584" w:rsidRPr="00D7115E" w:rsidRDefault="005E7584" w:rsidP="004F1E5B">
      <w:pPr>
        <w:pStyle w:val="ListParagraph"/>
        <w:jc w:val="both"/>
        <w:rPr>
          <w:rFonts w:ascii="Times New Roman" w:hAnsi="Times New Roman" w:cs="Times New Roman"/>
          <w:sz w:val="16"/>
          <w:szCs w:val="16"/>
        </w:rPr>
      </w:pPr>
    </w:p>
    <w:p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Alvarez HM, </w:t>
      </w:r>
      <w:proofErr w:type="spellStart"/>
      <w:r w:rsidRPr="00D7115E">
        <w:rPr>
          <w:rFonts w:ascii="Times New Roman" w:hAnsi="Times New Roman" w:cs="Times New Roman"/>
          <w:sz w:val="16"/>
          <w:szCs w:val="16"/>
        </w:rPr>
        <w:t>Pucci</w:t>
      </w:r>
      <w:proofErr w:type="spellEnd"/>
      <w:r w:rsidRPr="00D7115E">
        <w:rPr>
          <w:rFonts w:ascii="Times New Roman" w:hAnsi="Times New Roman" w:cs="Times New Roman"/>
          <w:sz w:val="16"/>
          <w:szCs w:val="16"/>
        </w:rPr>
        <w:t xml:space="preserve"> OH, </w:t>
      </w:r>
      <w:proofErr w:type="spellStart"/>
      <w:r w:rsidRPr="00D7115E">
        <w:rPr>
          <w:rFonts w:ascii="Times New Roman" w:hAnsi="Times New Roman" w:cs="Times New Roman"/>
          <w:sz w:val="16"/>
          <w:szCs w:val="16"/>
        </w:rPr>
        <w:t>Steinbüchel</w:t>
      </w:r>
      <w:proofErr w:type="spellEnd"/>
      <w:r w:rsidRPr="00D7115E">
        <w:rPr>
          <w:rFonts w:ascii="Times New Roman" w:hAnsi="Times New Roman" w:cs="Times New Roman"/>
          <w:sz w:val="16"/>
          <w:szCs w:val="16"/>
        </w:rPr>
        <w:t xml:space="preserve"> A. Lipid storage compounds in marine bacteria. </w:t>
      </w:r>
      <w:proofErr w:type="spellStart"/>
      <w:r w:rsidRPr="00D7115E">
        <w:rPr>
          <w:rFonts w:ascii="Times New Roman" w:hAnsi="Times New Roman" w:cs="Times New Roman"/>
          <w:sz w:val="16"/>
          <w:szCs w:val="16"/>
        </w:rPr>
        <w:t>Appl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Microbiol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1997</w:t>
      </w:r>
      <w:proofErr w:type="gramStart"/>
      <w:r w:rsidRPr="00D7115E">
        <w:rPr>
          <w:rFonts w:ascii="Times New Roman" w:hAnsi="Times New Roman" w:cs="Times New Roman"/>
          <w:sz w:val="16"/>
          <w:szCs w:val="16"/>
        </w:rPr>
        <w:t>;47:132</w:t>
      </w:r>
      <w:proofErr w:type="gramEnd"/>
      <w:r w:rsidRPr="00D7115E">
        <w:rPr>
          <w:rFonts w:ascii="Times New Roman" w:hAnsi="Times New Roman" w:cs="Times New Roman"/>
          <w:sz w:val="16"/>
          <w:szCs w:val="16"/>
        </w:rPr>
        <w:t xml:space="preserve">–9. </w:t>
      </w:r>
    </w:p>
    <w:p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Alvarez HM, </w:t>
      </w:r>
      <w:proofErr w:type="spellStart"/>
      <w:r w:rsidRPr="00D7115E">
        <w:rPr>
          <w:rFonts w:ascii="Times New Roman" w:hAnsi="Times New Roman" w:cs="Times New Roman"/>
          <w:sz w:val="16"/>
          <w:szCs w:val="16"/>
        </w:rPr>
        <w:t>Luftmann</w:t>
      </w:r>
      <w:proofErr w:type="spellEnd"/>
      <w:r w:rsidRPr="00D7115E">
        <w:rPr>
          <w:rFonts w:ascii="Times New Roman" w:hAnsi="Times New Roman" w:cs="Times New Roman"/>
          <w:sz w:val="16"/>
          <w:szCs w:val="16"/>
        </w:rPr>
        <w:t xml:space="preserve"> H, Silva RA, </w:t>
      </w:r>
      <w:proofErr w:type="spellStart"/>
      <w:r w:rsidRPr="00D7115E">
        <w:rPr>
          <w:rFonts w:ascii="Times New Roman" w:hAnsi="Times New Roman" w:cs="Times New Roman"/>
          <w:sz w:val="16"/>
          <w:szCs w:val="16"/>
        </w:rPr>
        <w:t>Cesari</w:t>
      </w:r>
      <w:proofErr w:type="spellEnd"/>
      <w:r w:rsidRPr="00D7115E">
        <w:rPr>
          <w:rFonts w:ascii="Times New Roman" w:hAnsi="Times New Roman" w:cs="Times New Roman"/>
          <w:sz w:val="16"/>
          <w:szCs w:val="16"/>
        </w:rPr>
        <w:t xml:space="preserve"> AC, </w:t>
      </w:r>
      <w:proofErr w:type="spellStart"/>
      <w:r w:rsidRPr="00D7115E">
        <w:rPr>
          <w:rFonts w:ascii="Times New Roman" w:hAnsi="Times New Roman" w:cs="Times New Roman"/>
          <w:sz w:val="16"/>
          <w:szCs w:val="16"/>
        </w:rPr>
        <w:t>Viale</w:t>
      </w:r>
      <w:proofErr w:type="spellEnd"/>
      <w:r w:rsidRPr="00D7115E">
        <w:rPr>
          <w:rFonts w:ascii="Times New Roman" w:hAnsi="Times New Roman" w:cs="Times New Roman"/>
          <w:sz w:val="16"/>
          <w:szCs w:val="16"/>
        </w:rPr>
        <w:t xml:space="preserve"> A, </w:t>
      </w:r>
      <w:proofErr w:type="spellStart"/>
      <w:r w:rsidRPr="00D7115E">
        <w:rPr>
          <w:rFonts w:ascii="Times New Roman" w:hAnsi="Times New Roman" w:cs="Times New Roman"/>
          <w:sz w:val="16"/>
          <w:szCs w:val="16"/>
        </w:rPr>
        <w:t>Wältermann</w:t>
      </w:r>
      <w:proofErr w:type="spellEnd"/>
      <w:r w:rsidRPr="00D7115E">
        <w:rPr>
          <w:rFonts w:ascii="Times New Roman" w:hAnsi="Times New Roman" w:cs="Times New Roman"/>
          <w:sz w:val="16"/>
          <w:szCs w:val="16"/>
        </w:rPr>
        <w:t xml:space="preserve"> M, et al. Identification of </w:t>
      </w:r>
      <w:proofErr w:type="spellStart"/>
      <w:r w:rsidRPr="00D7115E">
        <w:rPr>
          <w:rFonts w:ascii="Times New Roman" w:hAnsi="Times New Roman" w:cs="Times New Roman"/>
          <w:sz w:val="16"/>
          <w:szCs w:val="16"/>
        </w:rPr>
        <w:t>phenyldecanoic</w:t>
      </w:r>
      <w:proofErr w:type="spellEnd"/>
      <w:r w:rsidRPr="00D7115E">
        <w:rPr>
          <w:rFonts w:ascii="Times New Roman" w:hAnsi="Times New Roman" w:cs="Times New Roman"/>
          <w:sz w:val="16"/>
          <w:szCs w:val="16"/>
        </w:rPr>
        <w:t xml:space="preserve"> acid as a constituent of triacylglycerols and wax ester produced by </w:t>
      </w:r>
      <w:proofErr w:type="spellStart"/>
      <w:r w:rsidRPr="00D7115E">
        <w:rPr>
          <w:rFonts w:ascii="Times New Roman" w:hAnsi="Times New Roman" w:cs="Times New Roman"/>
          <w:sz w:val="16"/>
          <w:szCs w:val="16"/>
        </w:rPr>
        <w:t>Rhodococcus</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opacus</w:t>
      </w:r>
      <w:proofErr w:type="spellEnd"/>
      <w:r w:rsidRPr="00D7115E">
        <w:rPr>
          <w:rFonts w:ascii="Times New Roman" w:hAnsi="Times New Roman" w:cs="Times New Roman"/>
          <w:sz w:val="16"/>
          <w:szCs w:val="16"/>
        </w:rPr>
        <w:t xml:space="preserve"> PD630. Microbiology 2002</w:t>
      </w:r>
      <w:proofErr w:type="gramStart"/>
      <w:r w:rsidRPr="00D7115E">
        <w:rPr>
          <w:rFonts w:ascii="Times New Roman" w:hAnsi="Times New Roman" w:cs="Times New Roman"/>
          <w:sz w:val="16"/>
          <w:szCs w:val="16"/>
        </w:rPr>
        <w:t>;148:1407</w:t>
      </w:r>
      <w:proofErr w:type="gramEnd"/>
      <w:r w:rsidRPr="00D7115E">
        <w:rPr>
          <w:rFonts w:ascii="Times New Roman" w:hAnsi="Times New Roman" w:cs="Times New Roman"/>
          <w:sz w:val="16"/>
          <w:szCs w:val="16"/>
        </w:rPr>
        <w:t xml:space="preserve">–12. </w:t>
      </w:r>
    </w:p>
    <w:p w:rsidR="00A23F12"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Alvarez HM, </w:t>
      </w:r>
      <w:proofErr w:type="spellStart"/>
      <w:r w:rsidRPr="00D7115E">
        <w:rPr>
          <w:rFonts w:ascii="Times New Roman" w:hAnsi="Times New Roman" w:cs="Times New Roman"/>
          <w:sz w:val="16"/>
          <w:szCs w:val="16"/>
        </w:rPr>
        <w:t>Kalscheuer</w:t>
      </w:r>
      <w:proofErr w:type="spellEnd"/>
      <w:r w:rsidRPr="00D7115E">
        <w:rPr>
          <w:rFonts w:ascii="Times New Roman" w:hAnsi="Times New Roman" w:cs="Times New Roman"/>
          <w:sz w:val="16"/>
          <w:szCs w:val="16"/>
        </w:rPr>
        <w:t xml:space="preserve"> R, </w:t>
      </w:r>
      <w:proofErr w:type="spellStart"/>
      <w:r w:rsidRPr="00D7115E">
        <w:rPr>
          <w:rFonts w:ascii="Times New Roman" w:hAnsi="Times New Roman" w:cs="Times New Roman"/>
          <w:sz w:val="16"/>
          <w:szCs w:val="16"/>
        </w:rPr>
        <w:t>Steinbüchel</w:t>
      </w:r>
      <w:proofErr w:type="spellEnd"/>
      <w:r w:rsidRPr="00D7115E">
        <w:rPr>
          <w:rFonts w:ascii="Times New Roman" w:hAnsi="Times New Roman" w:cs="Times New Roman"/>
          <w:sz w:val="16"/>
          <w:szCs w:val="16"/>
        </w:rPr>
        <w:t xml:space="preserve"> A. Accumulation of storage lipids in species of </w:t>
      </w:r>
      <w:proofErr w:type="spellStart"/>
      <w:r w:rsidRPr="00D7115E">
        <w:rPr>
          <w:rFonts w:ascii="Times New Roman" w:hAnsi="Times New Roman" w:cs="Times New Roman"/>
          <w:sz w:val="16"/>
          <w:szCs w:val="16"/>
        </w:rPr>
        <w:t>Rhodococcus</w:t>
      </w:r>
      <w:proofErr w:type="spellEnd"/>
      <w:r w:rsidRPr="00D7115E">
        <w:rPr>
          <w:rFonts w:ascii="Times New Roman" w:hAnsi="Times New Roman" w:cs="Times New Roman"/>
          <w:sz w:val="16"/>
          <w:szCs w:val="16"/>
        </w:rPr>
        <w:t xml:space="preserve"> and </w:t>
      </w:r>
      <w:proofErr w:type="spellStart"/>
      <w:r w:rsidRPr="00D7115E">
        <w:rPr>
          <w:rFonts w:ascii="Times New Roman" w:hAnsi="Times New Roman" w:cs="Times New Roman"/>
          <w:sz w:val="16"/>
          <w:szCs w:val="16"/>
        </w:rPr>
        <w:t>Nocardia</w:t>
      </w:r>
      <w:proofErr w:type="spellEnd"/>
      <w:r w:rsidRPr="00D7115E">
        <w:rPr>
          <w:rFonts w:ascii="Times New Roman" w:hAnsi="Times New Roman" w:cs="Times New Roman"/>
          <w:sz w:val="16"/>
          <w:szCs w:val="16"/>
        </w:rPr>
        <w:t xml:space="preserve"> and effect of inhibitors and polyethylene glycol. Fett/Lipid 1997</w:t>
      </w:r>
      <w:proofErr w:type="gramStart"/>
      <w:r w:rsidRPr="00D7115E">
        <w:rPr>
          <w:rFonts w:ascii="Times New Roman" w:hAnsi="Times New Roman" w:cs="Times New Roman"/>
          <w:sz w:val="16"/>
          <w:szCs w:val="16"/>
        </w:rPr>
        <w:t>;99:239</w:t>
      </w:r>
      <w:proofErr w:type="gramEnd"/>
      <w:r w:rsidRPr="00D7115E">
        <w:rPr>
          <w:rFonts w:ascii="Times New Roman" w:hAnsi="Times New Roman" w:cs="Times New Roman"/>
          <w:sz w:val="16"/>
          <w:szCs w:val="16"/>
        </w:rPr>
        <w:t xml:space="preserve">–46. </w:t>
      </w:r>
    </w:p>
    <w:p w:rsidR="00B52F06" w:rsidRPr="00D7115E" w:rsidRDefault="00A23F12" w:rsidP="004F1E5B">
      <w:pPr>
        <w:pStyle w:val="ListParagraph"/>
        <w:numPr>
          <w:ilvl w:val="0"/>
          <w:numId w:val="1"/>
        </w:numPr>
        <w:jc w:val="both"/>
        <w:rPr>
          <w:rFonts w:ascii="Times New Roman" w:hAnsi="Times New Roman" w:cs="Times New Roman"/>
          <w:sz w:val="16"/>
          <w:szCs w:val="16"/>
        </w:rPr>
      </w:pPr>
      <w:r w:rsidRPr="00D7115E">
        <w:rPr>
          <w:rFonts w:ascii="Times New Roman" w:hAnsi="Times New Roman" w:cs="Times New Roman"/>
          <w:sz w:val="16"/>
          <w:szCs w:val="16"/>
        </w:rPr>
        <w:t xml:space="preserve"> </w:t>
      </w:r>
      <w:proofErr w:type="gramStart"/>
      <w:r w:rsidRPr="00D7115E">
        <w:rPr>
          <w:rFonts w:ascii="Times New Roman" w:hAnsi="Times New Roman" w:cs="Times New Roman"/>
          <w:sz w:val="16"/>
          <w:szCs w:val="16"/>
        </w:rPr>
        <w:t>de</w:t>
      </w:r>
      <w:proofErr w:type="gramEnd"/>
      <w:r w:rsidRPr="00D7115E">
        <w:rPr>
          <w:rFonts w:ascii="Times New Roman" w:hAnsi="Times New Roman" w:cs="Times New Roman"/>
          <w:sz w:val="16"/>
          <w:szCs w:val="16"/>
        </w:rPr>
        <w:t xml:space="preserve"> Andrés C, Espuny MJ, Robert M, </w:t>
      </w:r>
      <w:proofErr w:type="spellStart"/>
      <w:r w:rsidRPr="00D7115E">
        <w:rPr>
          <w:rFonts w:ascii="Times New Roman" w:hAnsi="Times New Roman" w:cs="Times New Roman"/>
          <w:sz w:val="16"/>
          <w:szCs w:val="16"/>
        </w:rPr>
        <w:t>Mercadé</w:t>
      </w:r>
      <w:proofErr w:type="spellEnd"/>
      <w:r w:rsidRPr="00D7115E">
        <w:rPr>
          <w:rFonts w:ascii="Times New Roman" w:hAnsi="Times New Roman" w:cs="Times New Roman"/>
          <w:sz w:val="16"/>
          <w:szCs w:val="16"/>
        </w:rPr>
        <w:t xml:space="preserve"> ME, Manresa A, Guinea J. Cellular lipid accumulation by Pseudomonas aeruginosa 44T1. </w:t>
      </w:r>
      <w:proofErr w:type="spellStart"/>
      <w:r w:rsidRPr="00D7115E">
        <w:rPr>
          <w:rFonts w:ascii="Times New Roman" w:hAnsi="Times New Roman" w:cs="Times New Roman"/>
          <w:sz w:val="16"/>
          <w:szCs w:val="16"/>
        </w:rPr>
        <w:t>Appl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Microbiol</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Biotechnol</w:t>
      </w:r>
      <w:proofErr w:type="spellEnd"/>
      <w:r w:rsidRPr="00D7115E">
        <w:rPr>
          <w:rFonts w:ascii="Times New Roman" w:hAnsi="Times New Roman" w:cs="Times New Roman"/>
          <w:sz w:val="16"/>
          <w:szCs w:val="16"/>
        </w:rPr>
        <w:t xml:space="preserve"> 1991;35:813–</w:t>
      </w:r>
      <w:r w:rsidR="00B52F06" w:rsidRPr="00D7115E">
        <w:rPr>
          <w:rFonts w:ascii="Times New Roman" w:hAnsi="Times New Roman" w:cs="Times New Roman"/>
          <w:sz w:val="16"/>
          <w:szCs w:val="16"/>
        </w:rPr>
        <w:t>6</w:t>
      </w:r>
    </w:p>
    <w:p w:rsidR="00B52F06" w:rsidRPr="00D7115E" w:rsidRDefault="00B52F06" w:rsidP="004F1E5B">
      <w:pPr>
        <w:pStyle w:val="ListParagraph"/>
        <w:numPr>
          <w:ilvl w:val="0"/>
          <w:numId w:val="1"/>
        </w:numPr>
        <w:shd w:val="clear" w:color="auto" w:fill="FFFFFF"/>
        <w:spacing w:before="200"/>
        <w:jc w:val="both"/>
        <w:rPr>
          <w:rStyle w:val="nowrap"/>
          <w:rFonts w:ascii="Times New Roman" w:hAnsi="Times New Roman" w:cs="Times New Roman"/>
          <w:color w:val="212121"/>
          <w:sz w:val="16"/>
          <w:szCs w:val="16"/>
        </w:rPr>
      </w:pPr>
      <w:r w:rsidRPr="00D7115E">
        <w:rPr>
          <w:rFonts w:ascii="Times New Roman" w:hAnsi="Times New Roman" w:cs="Times New Roman"/>
          <w:color w:val="212121"/>
          <w:sz w:val="16"/>
          <w:szCs w:val="16"/>
        </w:rPr>
        <w:t> </w:t>
      </w:r>
      <w:r w:rsidRPr="00D7115E">
        <w:rPr>
          <w:rStyle w:val="element-citation"/>
          <w:rFonts w:ascii="Times New Roman" w:hAnsi="Times New Roman" w:cs="Times New Roman"/>
          <w:color w:val="212121"/>
          <w:sz w:val="16"/>
          <w:szCs w:val="16"/>
        </w:rPr>
        <w:t xml:space="preserve">Kosa M., </w:t>
      </w:r>
      <w:proofErr w:type="spellStart"/>
      <w:r w:rsidRPr="00D7115E">
        <w:rPr>
          <w:rStyle w:val="element-citation"/>
          <w:rFonts w:ascii="Times New Roman" w:hAnsi="Times New Roman" w:cs="Times New Roman"/>
          <w:color w:val="212121"/>
          <w:sz w:val="16"/>
          <w:szCs w:val="16"/>
        </w:rPr>
        <w:t>Ragauskas</w:t>
      </w:r>
      <w:proofErr w:type="spellEnd"/>
      <w:r w:rsidRPr="00D7115E">
        <w:rPr>
          <w:rStyle w:val="element-citation"/>
          <w:rFonts w:ascii="Times New Roman" w:hAnsi="Times New Roman" w:cs="Times New Roman"/>
          <w:color w:val="212121"/>
          <w:sz w:val="16"/>
          <w:szCs w:val="16"/>
        </w:rPr>
        <w:t xml:space="preserve"> A.J. Bioconversion of lignin model compounds with oleaginous </w:t>
      </w:r>
      <w:proofErr w:type="spellStart"/>
      <w:r w:rsidRPr="00D7115E">
        <w:rPr>
          <w:rStyle w:val="Emphasis"/>
          <w:rFonts w:ascii="Times New Roman" w:hAnsi="Times New Roman" w:cs="Times New Roman"/>
          <w:color w:val="212121"/>
          <w:sz w:val="16"/>
          <w:szCs w:val="16"/>
        </w:rPr>
        <w:t>Rhodococci</w:t>
      </w:r>
      <w:proofErr w:type="spellEnd"/>
      <w:r w:rsidRPr="00D7115E">
        <w:rPr>
          <w:rStyle w:val="element-citation"/>
          <w:rFonts w:ascii="Times New Roman" w:hAnsi="Times New Roman" w:cs="Times New Roman"/>
          <w:color w:val="212121"/>
          <w:sz w:val="16"/>
          <w:szCs w:val="16"/>
        </w:rPr>
        <w:t>. </w:t>
      </w:r>
      <w:r w:rsidRPr="00D7115E">
        <w:rPr>
          <w:rStyle w:val="ref-journal"/>
          <w:rFonts w:ascii="Times New Roman" w:hAnsi="Times New Roman" w:cs="Times New Roman"/>
          <w:i/>
          <w:iCs/>
          <w:color w:val="212121"/>
          <w:sz w:val="16"/>
          <w:szCs w:val="16"/>
        </w:rPr>
        <w:t xml:space="preserve">Appl. </w:t>
      </w:r>
      <w:proofErr w:type="spellStart"/>
      <w:r w:rsidRPr="00D7115E">
        <w:rPr>
          <w:rStyle w:val="ref-journal"/>
          <w:rFonts w:ascii="Times New Roman" w:hAnsi="Times New Roman" w:cs="Times New Roman"/>
          <w:i/>
          <w:iCs/>
          <w:color w:val="212121"/>
          <w:sz w:val="16"/>
          <w:szCs w:val="16"/>
        </w:rPr>
        <w:t>Microbiol</w:t>
      </w:r>
      <w:proofErr w:type="spellEnd"/>
      <w:r w:rsidRPr="00D7115E">
        <w:rPr>
          <w:rStyle w:val="ref-journal"/>
          <w:rFonts w:ascii="Times New Roman" w:hAnsi="Times New Roman" w:cs="Times New Roman"/>
          <w:i/>
          <w:iCs/>
          <w:color w:val="212121"/>
          <w:sz w:val="16"/>
          <w:szCs w:val="16"/>
        </w:rPr>
        <w:t xml:space="preserve">. </w:t>
      </w:r>
      <w:proofErr w:type="spellStart"/>
      <w:r w:rsidRPr="00D7115E">
        <w:rPr>
          <w:rStyle w:val="ref-journal"/>
          <w:rFonts w:ascii="Times New Roman" w:hAnsi="Times New Roman" w:cs="Times New Roman"/>
          <w:i/>
          <w:iCs/>
          <w:color w:val="212121"/>
          <w:sz w:val="16"/>
          <w:szCs w:val="16"/>
        </w:rPr>
        <w:t>Biotechnol</w:t>
      </w:r>
      <w:proofErr w:type="spellEnd"/>
      <w:r w:rsidRPr="00D7115E">
        <w:rPr>
          <w:rStyle w:val="ref-journal"/>
          <w:rFonts w:ascii="Times New Roman" w:hAnsi="Times New Roman" w:cs="Times New Roman"/>
          <w:i/>
          <w:iCs/>
          <w:color w:val="212121"/>
          <w:sz w:val="16"/>
          <w:szCs w:val="16"/>
        </w:rPr>
        <w:t>. </w:t>
      </w:r>
      <w:r w:rsidRPr="00D7115E">
        <w:rPr>
          <w:rStyle w:val="element-citation"/>
          <w:rFonts w:ascii="Times New Roman" w:hAnsi="Times New Roman" w:cs="Times New Roman"/>
          <w:color w:val="212121"/>
          <w:sz w:val="16"/>
          <w:szCs w:val="16"/>
        </w:rPr>
        <w:t>2012</w:t>
      </w:r>
      <w:proofErr w:type="gramStart"/>
      <w:r w:rsidRPr="00D7115E">
        <w:rPr>
          <w:rStyle w:val="element-citation"/>
          <w:rFonts w:ascii="Times New Roman" w:hAnsi="Times New Roman" w:cs="Times New Roman"/>
          <w:color w:val="212121"/>
          <w:sz w:val="16"/>
          <w:szCs w:val="16"/>
        </w:rPr>
        <w:t>;</w:t>
      </w:r>
      <w:r w:rsidRPr="00D7115E">
        <w:rPr>
          <w:rStyle w:val="ref-vol"/>
          <w:rFonts w:ascii="Times New Roman" w:hAnsi="Times New Roman" w:cs="Times New Roman"/>
          <w:color w:val="212121"/>
          <w:sz w:val="16"/>
          <w:szCs w:val="16"/>
        </w:rPr>
        <w:t>93</w:t>
      </w:r>
      <w:r w:rsidRPr="00D7115E">
        <w:rPr>
          <w:rStyle w:val="element-citation"/>
          <w:rFonts w:ascii="Times New Roman" w:hAnsi="Times New Roman" w:cs="Times New Roman"/>
          <w:color w:val="212121"/>
          <w:sz w:val="16"/>
          <w:szCs w:val="16"/>
        </w:rPr>
        <w:t>:891</w:t>
      </w:r>
      <w:proofErr w:type="gramEnd"/>
      <w:r w:rsidRPr="00D7115E">
        <w:rPr>
          <w:rStyle w:val="element-citation"/>
          <w:rFonts w:ascii="Times New Roman" w:hAnsi="Times New Roman" w:cs="Times New Roman"/>
          <w:color w:val="212121"/>
          <w:sz w:val="16"/>
          <w:szCs w:val="16"/>
        </w:rPr>
        <w:t xml:space="preserve">–900. </w:t>
      </w:r>
      <w:proofErr w:type="spellStart"/>
      <w:proofErr w:type="gramStart"/>
      <w:r w:rsidRPr="00D7115E">
        <w:rPr>
          <w:rStyle w:val="element-citation"/>
          <w:rFonts w:ascii="Times New Roman" w:hAnsi="Times New Roman" w:cs="Times New Roman"/>
          <w:color w:val="212121"/>
          <w:sz w:val="16"/>
          <w:szCs w:val="16"/>
        </w:rPr>
        <w:t>doi</w:t>
      </w:r>
      <w:proofErr w:type="spellEnd"/>
      <w:proofErr w:type="gramEnd"/>
      <w:r w:rsidRPr="00D7115E">
        <w:rPr>
          <w:rStyle w:val="element-citation"/>
          <w:rFonts w:ascii="Times New Roman" w:hAnsi="Times New Roman" w:cs="Times New Roman"/>
          <w:color w:val="212121"/>
          <w:sz w:val="16"/>
          <w:szCs w:val="16"/>
        </w:rPr>
        <w:t>: 10.1007/s00253-011-3743-z. [</w:t>
      </w:r>
      <w:proofErr w:type="spellStart"/>
      <w:r w:rsidR="00423A98">
        <w:fldChar w:fldCharType="begin"/>
      </w:r>
      <w:r w:rsidR="00423A98">
        <w:instrText>HYPERLINK "https://pubmed.ncbi.nlm.nih.gov/22159607"</w:instrText>
      </w:r>
      <w:r w:rsidR="00423A98">
        <w:fldChar w:fldCharType="separate"/>
      </w:r>
      <w:r w:rsidRPr="00D7115E">
        <w:rPr>
          <w:rStyle w:val="Hyperlink"/>
          <w:rFonts w:ascii="Times New Roman" w:hAnsi="Times New Roman" w:cs="Times New Roman"/>
          <w:color w:val="376FAA"/>
          <w:sz w:val="16"/>
          <w:szCs w:val="16"/>
        </w:rPr>
        <w:t>PubMed</w:t>
      </w:r>
      <w:proofErr w:type="spellEnd"/>
      <w:r w:rsidR="00423A98">
        <w:fldChar w:fldCharType="end"/>
      </w:r>
      <w:r w:rsidRPr="00D7115E">
        <w:rPr>
          <w:rStyle w:val="element-citation"/>
          <w:rFonts w:ascii="Times New Roman" w:hAnsi="Times New Roman" w:cs="Times New Roman"/>
          <w:color w:val="212121"/>
          <w:sz w:val="16"/>
          <w:szCs w:val="16"/>
        </w:rPr>
        <w:t>] [</w:t>
      </w:r>
      <w:proofErr w:type="spellStart"/>
      <w:r w:rsidR="00423A98" w:rsidRPr="00D7115E">
        <w:rPr>
          <w:rStyle w:val="element-citation"/>
          <w:rFonts w:ascii="Times New Roman" w:hAnsi="Times New Roman" w:cs="Times New Roman"/>
          <w:color w:val="212121"/>
          <w:sz w:val="16"/>
          <w:szCs w:val="16"/>
        </w:rPr>
        <w:fldChar w:fldCharType="begin"/>
      </w:r>
      <w:r w:rsidRPr="00D7115E">
        <w:rPr>
          <w:rStyle w:val="element-citation"/>
          <w:rFonts w:ascii="Times New Roman" w:hAnsi="Times New Roman" w:cs="Times New Roman"/>
          <w:color w:val="212121"/>
          <w:sz w:val="16"/>
          <w:szCs w:val="16"/>
        </w:rPr>
        <w:instrText xml:space="preserve"> HYPERLINK "https://doi.org/10.1007%2Fs00253-011-3743-z" \t "_blank" </w:instrText>
      </w:r>
      <w:r w:rsidR="00423A98" w:rsidRPr="00D7115E">
        <w:rPr>
          <w:rStyle w:val="element-citation"/>
          <w:rFonts w:ascii="Times New Roman" w:hAnsi="Times New Roman" w:cs="Times New Roman"/>
          <w:color w:val="212121"/>
          <w:sz w:val="16"/>
          <w:szCs w:val="16"/>
        </w:rPr>
        <w:fldChar w:fldCharType="separate"/>
      </w:r>
      <w:r w:rsidRPr="00D7115E">
        <w:rPr>
          <w:rStyle w:val="Hyperlink"/>
          <w:rFonts w:ascii="Times New Roman" w:hAnsi="Times New Roman" w:cs="Times New Roman"/>
          <w:color w:val="376FAA"/>
          <w:sz w:val="16"/>
          <w:szCs w:val="16"/>
        </w:rPr>
        <w:t>CrossRef</w:t>
      </w:r>
      <w:proofErr w:type="spellEnd"/>
      <w:r w:rsidR="00423A98" w:rsidRPr="00D7115E">
        <w:rPr>
          <w:rStyle w:val="element-citation"/>
          <w:rFonts w:ascii="Times New Roman" w:hAnsi="Times New Roman" w:cs="Times New Roman"/>
          <w:color w:val="212121"/>
          <w:sz w:val="16"/>
          <w:szCs w:val="16"/>
        </w:rPr>
        <w:fldChar w:fldCharType="end"/>
      </w:r>
      <w:r w:rsidRPr="00D7115E">
        <w:rPr>
          <w:rStyle w:val="element-citation"/>
          <w:rFonts w:ascii="Times New Roman" w:hAnsi="Times New Roman" w:cs="Times New Roman"/>
          <w:color w:val="212121"/>
          <w:sz w:val="16"/>
          <w:szCs w:val="16"/>
        </w:rPr>
        <w:t>] </w:t>
      </w:r>
      <w:r w:rsidRPr="00D7115E">
        <w:rPr>
          <w:rStyle w:val="nowrap"/>
          <w:rFonts w:ascii="Times New Roman" w:hAnsi="Times New Roman" w:cs="Times New Roman"/>
          <w:color w:val="212121"/>
          <w:sz w:val="16"/>
          <w:szCs w:val="16"/>
        </w:rPr>
        <w:t>[</w:t>
      </w:r>
      <w:hyperlink r:id="rId26"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rPr>
        <w:t>]</w:t>
      </w:r>
    </w:p>
    <w:p w:rsidR="00B52F06" w:rsidRPr="00D7115E" w:rsidRDefault="00B52F06" w:rsidP="004F1E5B">
      <w:pPr>
        <w:pStyle w:val="ListParagraph"/>
        <w:numPr>
          <w:ilvl w:val="0"/>
          <w:numId w:val="1"/>
        </w:numPr>
        <w:shd w:val="clear" w:color="auto" w:fill="FFFFFF"/>
        <w:spacing w:before="200"/>
        <w:jc w:val="both"/>
        <w:rPr>
          <w:rStyle w:val="nowrap"/>
          <w:rFonts w:ascii="Times New Roman" w:hAnsi="Times New Roman" w:cs="Times New Roman"/>
          <w:color w:val="212121"/>
          <w:sz w:val="16"/>
          <w:szCs w:val="16"/>
        </w:rPr>
      </w:pPr>
      <w:r w:rsidRPr="00D7115E">
        <w:rPr>
          <w:rFonts w:ascii="Times New Roman" w:hAnsi="Times New Roman" w:cs="Times New Roman"/>
          <w:color w:val="212121"/>
          <w:sz w:val="16"/>
          <w:szCs w:val="16"/>
        </w:rPr>
        <w:lastRenderedPageBreak/>
        <w:t> </w:t>
      </w:r>
      <w:r w:rsidRPr="00D7115E">
        <w:rPr>
          <w:rStyle w:val="element-citation"/>
          <w:rFonts w:ascii="Times New Roman" w:hAnsi="Times New Roman" w:cs="Times New Roman"/>
          <w:color w:val="212121"/>
          <w:sz w:val="16"/>
          <w:szCs w:val="16"/>
        </w:rPr>
        <w:t xml:space="preserve">Kosa M., </w:t>
      </w:r>
      <w:proofErr w:type="spellStart"/>
      <w:r w:rsidRPr="00D7115E">
        <w:rPr>
          <w:rStyle w:val="element-citation"/>
          <w:rFonts w:ascii="Times New Roman" w:hAnsi="Times New Roman" w:cs="Times New Roman"/>
          <w:color w:val="212121"/>
          <w:sz w:val="16"/>
          <w:szCs w:val="16"/>
        </w:rPr>
        <w:t>Ragauskas</w:t>
      </w:r>
      <w:proofErr w:type="spellEnd"/>
      <w:r w:rsidRPr="00D7115E">
        <w:rPr>
          <w:rStyle w:val="element-citation"/>
          <w:rFonts w:ascii="Times New Roman" w:hAnsi="Times New Roman" w:cs="Times New Roman"/>
          <w:color w:val="212121"/>
          <w:sz w:val="16"/>
          <w:szCs w:val="16"/>
        </w:rPr>
        <w:t xml:space="preserve"> A.J. Lignin to lipid bioconversion by oleaginous </w:t>
      </w:r>
      <w:proofErr w:type="spellStart"/>
      <w:r w:rsidRPr="00D7115E">
        <w:rPr>
          <w:rStyle w:val="Emphasis"/>
          <w:rFonts w:ascii="Times New Roman" w:hAnsi="Times New Roman" w:cs="Times New Roman"/>
          <w:color w:val="212121"/>
          <w:sz w:val="16"/>
          <w:szCs w:val="16"/>
        </w:rPr>
        <w:t>Rhodococci</w:t>
      </w:r>
      <w:proofErr w:type="spellEnd"/>
      <w:r w:rsidRPr="00D7115E">
        <w:rPr>
          <w:rStyle w:val="element-citation"/>
          <w:rFonts w:ascii="Times New Roman" w:hAnsi="Times New Roman" w:cs="Times New Roman"/>
          <w:color w:val="212121"/>
          <w:sz w:val="16"/>
          <w:szCs w:val="16"/>
        </w:rPr>
        <w:t>. </w:t>
      </w:r>
      <w:r w:rsidRPr="00D7115E">
        <w:rPr>
          <w:rStyle w:val="ref-journal"/>
          <w:rFonts w:ascii="Times New Roman" w:hAnsi="Times New Roman" w:cs="Times New Roman"/>
          <w:i/>
          <w:iCs/>
          <w:color w:val="212121"/>
          <w:sz w:val="16"/>
          <w:szCs w:val="16"/>
        </w:rPr>
        <w:t>Green Chem. </w:t>
      </w:r>
      <w:r w:rsidRPr="00D7115E">
        <w:rPr>
          <w:rStyle w:val="element-citation"/>
          <w:rFonts w:ascii="Times New Roman" w:hAnsi="Times New Roman" w:cs="Times New Roman"/>
          <w:color w:val="212121"/>
          <w:sz w:val="16"/>
          <w:szCs w:val="16"/>
        </w:rPr>
        <w:t>2013</w:t>
      </w:r>
      <w:proofErr w:type="gramStart"/>
      <w:r w:rsidRPr="00D7115E">
        <w:rPr>
          <w:rStyle w:val="element-citation"/>
          <w:rFonts w:ascii="Times New Roman" w:hAnsi="Times New Roman" w:cs="Times New Roman"/>
          <w:color w:val="212121"/>
          <w:sz w:val="16"/>
          <w:szCs w:val="16"/>
        </w:rPr>
        <w:t>;</w:t>
      </w:r>
      <w:r w:rsidRPr="00D7115E">
        <w:rPr>
          <w:rStyle w:val="ref-vol"/>
          <w:rFonts w:ascii="Times New Roman" w:hAnsi="Times New Roman" w:cs="Times New Roman"/>
          <w:color w:val="212121"/>
          <w:sz w:val="16"/>
          <w:szCs w:val="16"/>
        </w:rPr>
        <w:t>15</w:t>
      </w:r>
      <w:r w:rsidRPr="00D7115E">
        <w:rPr>
          <w:rStyle w:val="element-citation"/>
          <w:rFonts w:ascii="Times New Roman" w:hAnsi="Times New Roman" w:cs="Times New Roman"/>
          <w:color w:val="212121"/>
          <w:sz w:val="16"/>
          <w:szCs w:val="16"/>
        </w:rPr>
        <w:t>:2070</w:t>
      </w:r>
      <w:proofErr w:type="gramEnd"/>
      <w:r w:rsidRPr="00D7115E">
        <w:rPr>
          <w:rStyle w:val="element-citation"/>
          <w:rFonts w:ascii="Times New Roman" w:hAnsi="Times New Roman" w:cs="Times New Roman"/>
          <w:color w:val="212121"/>
          <w:sz w:val="16"/>
          <w:szCs w:val="16"/>
        </w:rPr>
        <w:t xml:space="preserve">–2074. </w:t>
      </w:r>
      <w:proofErr w:type="spellStart"/>
      <w:proofErr w:type="gramStart"/>
      <w:r w:rsidRPr="00D7115E">
        <w:rPr>
          <w:rStyle w:val="element-citation"/>
          <w:rFonts w:ascii="Times New Roman" w:hAnsi="Times New Roman" w:cs="Times New Roman"/>
          <w:color w:val="212121"/>
          <w:sz w:val="16"/>
          <w:szCs w:val="16"/>
        </w:rPr>
        <w:t>doi</w:t>
      </w:r>
      <w:proofErr w:type="spellEnd"/>
      <w:proofErr w:type="gramEnd"/>
      <w:r w:rsidRPr="00D7115E">
        <w:rPr>
          <w:rStyle w:val="element-citation"/>
          <w:rFonts w:ascii="Times New Roman" w:hAnsi="Times New Roman" w:cs="Times New Roman"/>
          <w:color w:val="212121"/>
          <w:sz w:val="16"/>
          <w:szCs w:val="16"/>
        </w:rPr>
        <w:t>: 10.1039/c3gc40434j. [</w:t>
      </w:r>
      <w:proofErr w:type="spellStart"/>
      <w:r w:rsidR="00423A98" w:rsidRPr="00D7115E">
        <w:rPr>
          <w:rStyle w:val="element-citation"/>
          <w:rFonts w:ascii="Times New Roman" w:hAnsi="Times New Roman" w:cs="Times New Roman"/>
          <w:color w:val="212121"/>
          <w:sz w:val="16"/>
          <w:szCs w:val="16"/>
        </w:rPr>
        <w:fldChar w:fldCharType="begin"/>
      </w:r>
      <w:r w:rsidRPr="00D7115E">
        <w:rPr>
          <w:rStyle w:val="element-citation"/>
          <w:rFonts w:ascii="Times New Roman" w:hAnsi="Times New Roman" w:cs="Times New Roman"/>
          <w:color w:val="212121"/>
          <w:sz w:val="16"/>
          <w:szCs w:val="16"/>
        </w:rPr>
        <w:instrText xml:space="preserve"> HYPERLINK "https://doi.org/10.1039%2Fc3gc40434j" \t "_blank" </w:instrText>
      </w:r>
      <w:r w:rsidR="00423A98" w:rsidRPr="00D7115E">
        <w:rPr>
          <w:rStyle w:val="element-citation"/>
          <w:rFonts w:ascii="Times New Roman" w:hAnsi="Times New Roman" w:cs="Times New Roman"/>
          <w:color w:val="212121"/>
          <w:sz w:val="16"/>
          <w:szCs w:val="16"/>
        </w:rPr>
        <w:fldChar w:fldCharType="separate"/>
      </w:r>
      <w:r w:rsidRPr="00D7115E">
        <w:rPr>
          <w:rStyle w:val="Hyperlink"/>
          <w:rFonts w:ascii="Times New Roman" w:hAnsi="Times New Roman" w:cs="Times New Roman"/>
          <w:color w:val="376FAA"/>
          <w:sz w:val="16"/>
          <w:szCs w:val="16"/>
        </w:rPr>
        <w:t>CrossRef</w:t>
      </w:r>
      <w:proofErr w:type="spellEnd"/>
      <w:r w:rsidR="00423A98" w:rsidRPr="00D7115E">
        <w:rPr>
          <w:rStyle w:val="element-citation"/>
          <w:rFonts w:ascii="Times New Roman" w:hAnsi="Times New Roman" w:cs="Times New Roman"/>
          <w:color w:val="212121"/>
          <w:sz w:val="16"/>
          <w:szCs w:val="16"/>
        </w:rPr>
        <w:fldChar w:fldCharType="end"/>
      </w:r>
      <w:r w:rsidRPr="00D7115E">
        <w:rPr>
          <w:rStyle w:val="element-citation"/>
          <w:rFonts w:ascii="Times New Roman" w:hAnsi="Times New Roman" w:cs="Times New Roman"/>
          <w:color w:val="212121"/>
          <w:sz w:val="16"/>
          <w:szCs w:val="16"/>
        </w:rPr>
        <w:t>] </w:t>
      </w:r>
      <w:r w:rsidRPr="00D7115E">
        <w:rPr>
          <w:rStyle w:val="nowrap"/>
          <w:rFonts w:ascii="Times New Roman" w:hAnsi="Times New Roman" w:cs="Times New Roman"/>
          <w:color w:val="212121"/>
          <w:sz w:val="16"/>
          <w:szCs w:val="16"/>
        </w:rPr>
        <w:t>[</w:t>
      </w:r>
      <w:hyperlink r:id="rId27"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rPr>
        <w:t>]</w:t>
      </w:r>
    </w:p>
    <w:p w:rsidR="002814B3" w:rsidRPr="00D7115E" w:rsidRDefault="002814B3" w:rsidP="004F1E5B">
      <w:pPr>
        <w:pStyle w:val="ListParagraph"/>
        <w:numPr>
          <w:ilvl w:val="0"/>
          <w:numId w:val="1"/>
        </w:numPr>
        <w:shd w:val="clear" w:color="auto" w:fill="FFFFFF"/>
        <w:spacing w:before="200"/>
        <w:jc w:val="both"/>
        <w:rPr>
          <w:rStyle w:val="nowrap"/>
          <w:rFonts w:ascii="Times New Roman" w:hAnsi="Times New Roman" w:cs="Times New Roman"/>
          <w:color w:val="212121"/>
          <w:sz w:val="16"/>
          <w:szCs w:val="16"/>
        </w:rPr>
      </w:pPr>
      <w:r w:rsidRPr="00D7115E">
        <w:rPr>
          <w:rFonts w:ascii="Times New Roman" w:hAnsi="Times New Roman" w:cs="Times New Roman"/>
          <w:color w:val="212121"/>
          <w:sz w:val="16"/>
          <w:szCs w:val="16"/>
          <w:shd w:val="clear" w:color="auto" w:fill="FFFFFF"/>
        </w:rPr>
        <w:t> </w:t>
      </w:r>
      <w:r w:rsidRPr="00D7115E">
        <w:rPr>
          <w:rStyle w:val="element-citation"/>
          <w:rFonts w:ascii="Times New Roman" w:hAnsi="Times New Roman" w:cs="Times New Roman"/>
          <w:color w:val="212121"/>
          <w:sz w:val="16"/>
          <w:szCs w:val="16"/>
          <w:shd w:val="clear" w:color="auto" w:fill="FFFFFF"/>
        </w:rPr>
        <w:t xml:space="preserve">Wells T., Wei Z., </w:t>
      </w:r>
      <w:proofErr w:type="spellStart"/>
      <w:r w:rsidRPr="00D7115E">
        <w:rPr>
          <w:rStyle w:val="element-citation"/>
          <w:rFonts w:ascii="Times New Roman" w:hAnsi="Times New Roman" w:cs="Times New Roman"/>
          <w:color w:val="212121"/>
          <w:sz w:val="16"/>
          <w:szCs w:val="16"/>
          <w:shd w:val="clear" w:color="auto" w:fill="FFFFFF"/>
        </w:rPr>
        <w:t>Ragauskas</w:t>
      </w:r>
      <w:proofErr w:type="spellEnd"/>
      <w:r w:rsidRPr="00D7115E">
        <w:rPr>
          <w:rStyle w:val="element-citation"/>
          <w:rFonts w:ascii="Times New Roman" w:hAnsi="Times New Roman" w:cs="Times New Roman"/>
          <w:color w:val="212121"/>
          <w:sz w:val="16"/>
          <w:szCs w:val="16"/>
          <w:shd w:val="clear" w:color="auto" w:fill="FFFFFF"/>
        </w:rPr>
        <w:t xml:space="preserve"> A. Bioconversion of lignocellulosic pretreatment effluent via oleaginous </w:t>
      </w:r>
      <w:proofErr w:type="spellStart"/>
      <w:r w:rsidRPr="00D7115E">
        <w:rPr>
          <w:rStyle w:val="Emphasis"/>
          <w:rFonts w:ascii="Times New Roman" w:hAnsi="Times New Roman" w:cs="Times New Roman"/>
          <w:color w:val="212121"/>
          <w:sz w:val="16"/>
          <w:szCs w:val="16"/>
          <w:shd w:val="clear" w:color="auto" w:fill="FFFFFF"/>
        </w:rPr>
        <w:t>Rhodococcus</w:t>
      </w:r>
      <w:proofErr w:type="spellEnd"/>
      <w:r w:rsidRPr="00D7115E">
        <w:rPr>
          <w:rStyle w:val="Emphasis"/>
          <w:rFonts w:ascii="Times New Roman" w:hAnsi="Times New Roman" w:cs="Times New Roman"/>
          <w:color w:val="212121"/>
          <w:sz w:val="16"/>
          <w:szCs w:val="16"/>
          <w:shd w:val="clear" w:color="auto" w:fill="FFFFFF"/>
        </w:rPr>
        <w:t xml:space="preserve"> </w:t>
      </w:r>
      <w:proofErr w:type="spellStart"/>
      <w:r w:rsidRPr="00D7115E">
        <w:rPr>
          <w:rStyle w:val="Emphasis"/>
          <w:rFonts w:ascii="Times New Roman" w:hAnsi="Times New Roman" w:cs="Times New Roman"/>
          <w:color w:val="212121"/>
          <w:sz w:val="16"/>
          <w:szCs w:val="16"/>
          <w:shd w:val="clear" w:color="auto" w:fill="FFFFFF"/>
        </w:rPr>
        <w:t>opacus</w:t>
      </w:r>
      <w:proofErr w:type="spellEnd"/>
      <w:r w:rsidRPr="00D7115E">
        <w:rPr>
          <w:rStyle w:val="element-citation"/>
          <w:rFonts w:ascii="Times New Roman" w:hAnsi="Times New Roman" w:cs="Times New Roman"/>
          <w:color w:val="212121"/>
          <w:sz w:val="16"/>
          <w:szCs w:val="16"/>
          <w:shd w:val="clear" w:color="auto" w:fill="FFFFFF"/>
        </w:rPr>
        <w:t> DSM 1069. </w:t>
      </w:r>
      <w:r w:rsidRPr="00D7115E">
        <w:rPr>
          <w:rStyle w:val="ref-journal"/>
          <w:rFonts w:ascii="Times New Roman" w:hAnsi="Times New Roman" w:cs="Times New Roman"/>
          <w:i/>
          <w:iCs/>
          <w:color w:val="212121"/>
          <w:sz w:val="16"/>
          <w:szCs w:val="16"/>
          <w:shd w:val="clear" w:color="auto" w:fill="FFFFFF"/>
        </w:rPr>
        <w:t>Biomass Bioenergy. </w:t>
      </w:r>
      <w:r w:rsidRPr="00D7115E">
        <w:rPr>
          <w:rStyle w:val="element-citation"/>
          <w:rFonts w:ascii="Times New Roman" w:hAnsi="Times New Roman" w:cs="Times New Roman"/>
          <w:color w:val="212121"/>
          <w:sz w:val="16"/>
          <w:szCs w:val="16"/>
          <w:shd w:val="clear" w:color="auto" w:fill="FFFFFF"/>
        </w:rPr>
        <w:t>2015</w:t>
      </w:r>
      <w:proofErr w:type="gramStart"/>
      <w:r w:rsidRPr="00D7115E">
        <w:rPr>
          <w:rStyle w:val="element-citation"/>
          <w:rFonts w:ascii="Times New Roman" w:hAnsi="Times New Roman" w:cs="Times New Roman"/>
          <w:color w:val="212121"/>
          <w:sz w:val="16"/>
          <w:szCs w:val="16"/>
          <w:shd w:val="clear" w:color="auto" w:fill="FFFFFF"/>
        </w:rPr>
        <w:t>;</w:t>
      </w:r>
      <w:r w:rsidRPr="00D7115E">
        <w:rPr>
          <w:rStyle w:val="ref-vol"/>
          <w:rFonts w:ascii="Times New Roman" w:hAnsi="Times New Roman" w:cs="Times New Roman"/>
          <w:color w:val="212121"/>
          <w:sz w:val="16"/>
          <w:szCs w:val="16"/>
          <w:shd w:val="clear" w:color="auto" w:fill="FFFFFF"/>
        </w:rPr>
        <w:t>72</w:t>
      </w:r>
      <w:r w:rsidRPr="00D7115E">
        <w:rPr>
          <w:rStyle w:val="element-citation"/>
          <w:rFonts w:ascii="Times New Roman" w:hAnsi="Times New Roman" w:cs="Times New Roman"/>
          <w:color w:val="212121"/>
          <w:sz w:val="16"/>
          <w:szCs w:val="16"/>
          <w:shd w:val="clear" w:color="auto" w:fill="FFFFFF"/>
        </w:rPr>
        <w:t>:200</w:t>
      </w:r>
      <w:proofErr w:type="gramEnd"/>
      <w:r w:rsidRPr="00D7115E">
        <w:rPr>
          <w:rStyle w:val="element-citation"/>
          <w:rFonts w:ascii="Times New Roman" w:hAnsi="Times New Roman" w:cs="Times New Roman"/>
          <w:color w:val="212121"/>
          <w:sz w:val="16"/>
          <w:szCs w:val="16"/>
          <w:shd w:val="clear" w:color="auto" w:fill="FFFFFF"/>
        </w:rPr>
        <w:t xml:space="preserve">–205. </w:t>
      </w:r>
      <w:proofErr w:type="spellStart"/>
      <w:proofErr w:type="gramStart"/>
      <w:r w:rsidRPr="00D7115E">
        <w:rPr>
          <w:rStyle w:val="element-citation"/>
          <w:rFonts w:ascii="Times New Roman" w:hAnsi="Times New Roman" w:cs="Times New Roman"/>
          <w:color w:val="212121"/>
          <w:sz w:val="16"/>
          <w:szCs w:val="16"/>
          <w:shd w:val="clear" w:color="auto" w:fill="FFFFFF"/>
        </w:rPr>
        <w:t>doi</w:t>
      </w:r>
      <w:proofErr w:type="spellEnd"/>
      <w:proofErr w:type="gramEnd"/>
      <w:r w:rsidRPr="00D7115E">
        <w:rPr>
          <w:rStyle w:val="element-citation"/>
          <w:rFonts w:ascii="Times New Roman" w:hAnsi="Times New Roman" w:cs="Times New Roman"/>
          <w:color w:val="212121"/>
          <w:sz w:val="16"/>
          <w:szCs w:val="16"/>
          <w:shd w:val="clear" w:color="auto" w:fill="FFFFFF"/>
        </w:rPr>
        <w:t>: 10.1016/j.biombioe.2014.11.004. [</w:t>
      </w:r>
      <w:proofErr w:type="spellStart"/>
      <w:r w:rsidR="00423A98" w:rsidRPr="00D7115E">
        <w:rPr>
          <w:rStyle w:val="element-citation"/>
          <w:rFonts w:ascii="Times New Roman" w:hAnsi="Times New Roman" w:cs="Times New Roman"/>
          <w:color w:val="212121"/>
          <w:sz w:val="16"/>
          <w:szCs w:val="16"/>
          <w:shd w:val="clear" w:color="auto" w:fill="FFFFFF"/>
        </w:rPr>
        <w:fldChar w:fldCharType="begin"/>
      </w:r>
      <w:r w:rsidRPr="00D7115E">
        <w:rPr>
          <w:rStyle w:val="element-citation"/>
          <w:rFonts w:ascii="Times New Roman" w:hAnsi="Times New Roman" w:cs="Times New Roman"/>
          <w:color w:val="212121"/>
          <w:sz w:val="16"/>
          <w:szCs w:val="16"/>
          <w:shd w:val="clear" w:color="auto" w:fill="FFFFFF"/>
        </w:rPr>
        <w:instrText xml:space="preserve"> HYPERLINK "https://doi.org/10.1016%2Fj.biombioe.2014.11.004" \t "_blank" </w:instrText>
      </w:r>
      <w:r w:rsidR="00423A98" w:rsidRPr="00D7115E">
        <w:rPr>
          <w:rStyle w:val="element-citation"/>
          <w:rFonts w:ascii="Times New Roman" w:hAnsi="Times New Roman" w:cs="Times New Roman"/>
          <w:color w:val="212121"/>
          <w:sz w:val="16"/>
          <w:szCs w:val="16"/>
          <w:shd w:val="clear" w:color="auto" w:fill="FFFFFF"/>
        </w:rPr>
        <w:fldChar w:fldCharType="separate"/>
      </w:r>
      <w:r w:rsidRPr="00D7115E">
        <w:rPr>
          <w:rStyle w:val="Hyperlink"/>
          <w:rFonts w:ascii="Times New Roman" w:hAnsi="Times New Roman" w:cs="Times New Roman"/>
          <w:color w:val="376FAA"/>
          <w:sz w:val="16"/>
          <w:szCs w:val="16"/>
        </w:rPr>
        <w:t>CrossRef</w:t>
      </w:r>
      <w:proofErr w:type="spellEnd"/>
      <w:r w:rsidR="00423A98" w:rsidRPr="00D7115E">
        <w:rPr>
          <w:rStyle w:val="element-citation"/>
          <w:rFonts w:ascii="Times New Roman" w:hAnsi="Times New Roman" w:cs="Times New Roman"/>
          <w:color w:val="212121"/>
          <w:sz w:val="16"/>
          <w:szCs w:val="16"/>
          <w:shd w:val="clear" w:color="auto" w:fill="FFFFFF"/>
        </w:rPr>
        <w:fldChar w:fldCharType="end"/>
      </w:r>
      <w:r w:rsidRPr="00D7115E">
        <w:rPr>
          <w:rStyle w:val="element-citation"/>
          <w:rFonts w:ascii="Times New Roman" w:hAnsi="Times New Roman" w:cs="Times New Roman"/>
          <w:color w:val="212121"/>
          <w:sz w:val="16"/>
          <w:szCs w:val="16"/>
          <w:shd w:val="clear" w:color="auto" w:fill="FFFFFF"/>
        </w:rPr>
        <w:t>] </w:t>
      </w:r>
      <w:r w:rsidRPr="00D7115E">
        <w:rPr>
          <w:rStyle w:val="nowrap"/>
          <w:rFonts w:ascii="Times New Roman" w:hAnsi="Times New Roman" w:cs="Times New Roman"/>
          <w:color w:val="212121"/>
          <w:sz w:val="16"/>
          <w:szCs w:val="16"/>
          <w:shd w:val="clear" w:color="auto" w:fill="FFFFFF"/>
        </w:rPr>
        <w:t>[</w:t>
      </w:r>
      <w:hyperlink r:id="rId28"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212121"/>
          <w:sz w:val="16"/>
          <w:szCs w:val="16"/>
          <w:shd w:val="clear" w:color="auto" w:fill="FFFFFF"/>
        </w:rPr>
        <w:t>]</w:t>
      </w:r>
    </w:p>
    <w:p w:rsidR="002814B3" w:rsidRPr="00D7115E" w:rsidRDefault="002814B3"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Style w:val="element-citation"/>
          <w:rFonts w:ascii="Times New Roman" w:hAnsi="Times New Roman" w:cs="Times New Roman"/>
          <w:color w:val="303030"/>
          <w:sz w:val="16"/>
          <w:szCs w:val="16"/>
        </w:rPr>
        <w:t xml:space="preserve">Wei Z., Zeng G., Huang F., Kosa M., Huang D., </w:t>
      </w:r>
      <w:proofErr w:type="spellStart"/>
      <w:r w:rsidRPr="00D7115E">
        <w:rPr>
          <w:rStyle w:val="element-citation"/>
          <w:rFonts w:ascii="Times New Roman" w:hAnsi="Times New Roman" w:cs="Times New Roman"/>
          <w:color w:val="303030"/>
          <w:sz w:val="16"/>
          <w:szCs w:val="16"/>
        </w:rPr>
        <w:t>Ragauskas</w:t>
      </w:r>
      <w:proofErr w:type="spellEnd"/>
      <w:r w:rsidRPr="00D7115E">
        <w:rPr>
          <w:rStyle w:val="element-citation"/>
          <w:rFonts w:ascii="Times New Roman" w:hAnsi="Times New Roman" w:cs="Times New Roman"/>
          <w:color w:val="303030"/>
          <w:sz w:val="16"/>
          <w:szCs w:val="16"/>
        </w:rPr>
        <w:t xml:space="preserve"> A.J. Bioconversion of oxygen-pretreated Kraft lignin to microbial lipid with oleaginous </w:t>
      </w:r>
      <w:proofErr w:type="spellStart"/>
      <w:r w:rsidRPr="00D7115E">
        <w:rPr>
          <w:rStyle w:val="element-citation"/>
          <w:rFonts w:ascii="Times New Roman" w:hAnsi="Times New Roman" w:cs="Times New Roman"/>
          <w:color w:val="303030"/>
          <w:sz w:val="16"/>
          <w:szCs w:val="16"/>
        </w:rPr>
        <w:t>Rhodococcus</w:t>
      </w:r>
      <w:proofErr w:type="spellEnd"/>
      <w:r w:rsidRPr="00D7115E">
        <w:rPr>
          <w:rStyle w:val="element-citation"/>
          <w:rFonts w:ascii="Times New Roman" w:hAnsi="Times New Roman" w:cs="Times New Roman"/>
          <w:color w:val="303030"/>
          <w:sz w:val="16"/>
          <w:szCs w:val="16"/>
        </w:rPr>
        <w:t xml:space="preserve"> </w:t>
      </w:r>
      <w:proofErr w:type="spellStart"/>
      <w:r w:rsidRPr="00D7115E">
        <w:rPr>
          <w:rStyle w:val="element-citation"/>
          <w:rFonts w:ascii="Times New Roman" w:hAnsi="Times New Roman" w:cs="Times New Roman"/>
          <w:color w:val="303030"/>
          <w:sz w:val="16"/>
          <w:szCs w:val="16"/>
        </w:rPr>
        <w:t>opacus</w:t>
      </w:r>
      <w:proofErr w:type="spellEnd"/>
      <w:r w:rsidRPr="00D7115E">
        <w:rPr>
          <w:rStyle w:val="element-citation"/>
          <w:rFonts w:ascii="Times New Roman" w:hAnsi="Times New Roman" w:cs="Times New Roman"/>
          <w:color w:val="303030"/>
          <w:sz w:val="16"/>
          <w:szCs w:val="16"/>
        </w:rPr>
        <w:t xml:space="preserve"> DSM 1069. </w:t>
      </w:r>
      <w:r w:rsidRPr="00D7115E">
        <w:rPr>
          <w:rStyle w:val="ref-journal"/>
          <w:rFonts w:ascii="Times New Roman" w:hAnsi="Times New Roman" w:cs="Times New Roman"/>
          <w:i/>
          <w:iCs/>
          <w:color w:val="303030"/>
          <w:sz w:val="16"/>
          <w:szCs w:val="16"/>
        </w:rPr>
        <w:t>Green Chem. </w:t>
      </w:r>
      <w:r w:rsidRPr="00D7115E">
        <w:rPr>
          <w:rStyle w:val="element-citation"/>
          <w:rFonts w:ascii="Times New Roman" w:hAnsi="Times New Roman" w:cs="Times New Roman"/>
          <w:color w:val="303030"/>
          <w:sz w:val="16"/>
          <w:szCs w:val="16"/>
        </w:rPr>
        <w:t>2015</w:t>
      </w:r>
      <w:proofErr w:type="gramStart"/>
      <w:r w:rsidRPr="00D7115E">
        <w:rPr>
          <w:rStyle w:val="element-citation"/>
          <w:rFonts w:ascii="Times New Roman" w:hAnsi="Times New Roman" w:cs="Times New Roman"/>
          <w:color w:val="303030"/>
          <w:sz w:val="16"/>
          <w:szCs w:val="16"/>
        </w:rPr>
        <w:t>;</w:t>
      </w:r>
      <w:r w:rsidRPr="00D7115E">
        <w:rPr>
          <w:rStyle w:val="ref-vol"/>
          <w:rFonts w:ascii="Times New Roman" w:hAnsi="Times New Roman" w:cs="Times New Roman"/>
          <w:color w:val="303030"/>
          <w:sz w:val="16"/>
          <w:szCs w:val="16"/>
        </w:rPr>
        <w:t>17</w:t>
      </w:r>
      <w:r w:rsidRPr="00D7115E">
        <w:rPr>
          <w:rStyle w:val="element-citation"/>
          <w:rFonts w:ascii="Times New Roman" w:hAnsi="Times New Roman" w:cs="Times New Roman"/>
          <w:color w:val="303030"/>
          <w:sz w:val="16"/>
          <w:szCs w:val="16"/>
        </w:rPr>
        <w:t>:2784</w:t>
      </w:r>
      <w:proofErr w:type="gramEnd"/>
      <w:r w:rsidRPr="00D7115E">
        <w:rPr>
          <w:rStyle w:val="element-citation"/>
          <w:rFonts w:ascii="Times New Roman" w:hAnsi="Times New Roman" w:cs="Times New Roman"/>
          <w:color w:val="303030"/>
          <w:sz w:val="16"/>
          <w:szCs w:val="16"/>
        </w:rPr>
        <w:t xml:space="preserve">–2789. </w:t>
      </w:r>
      <w:proofErr w:type="spellStart"/>
      <w:proofErr w:type="gramStart"/>
      <w:r w:rsidRPr="00D7115E">
        <w:rPr>
          <w:rStyle w:val="element-citation"/>
          <w:rFonts w:ascii="Times New Roman" w:hAnsi="Times New Roman" w:cs="Times New Roman"/>
          <w:color w:val="303030"/>
          <w:sz w:val="16"/>
          <w:szCs w:val="16"/>
        </w:rPr>
        <w:t>doi</w:t>
      </w:r>
      <w:proofErr w:type="spellEnd"/>
      <w:proofErr w:type="gramEnd"/>
      <w:r w:rsidRPr="00D7115E">
        <w:rPr>
          <w:rStyle w:val="element-citation"/>
          <w:rFonts w:ascii="Times New Roman" w:hAnsi="Times New Roman" w:cs="Times New Roman"/>
          <w:color w:val="303030"/>
          <w:sz w:val="16"/>
          <w:szCs w:val="16"/>
        </w:rPr>
        <w:t>: 10.1039/C5GC00422E. [</w:t>
      </w:r>
      <w:proofErr w:type="spellStart"/>
      <w:r w:rsidR="00423A98" w:rsidRPr="00D7115E">
        <w:rPr>
          <w:rStyle w:val="element-citation"/>
          <w:rFonts w:ascii="Times New Roman" w:hAnsi="Times New Roman" w:cs="Times New Roman"/>
          <w:color w:val="303030"/>
          <w:sz w:val="16"/>
          <w:szCs w:val="16"/>
        </w:rPr>
        <w:fldChar w:fldCharType="begin"/>
      </w:r>
      <w:r w:rsidRPr="00D7115E">
        <w:rPr>
          <w:rStyle w:val="element-citation"/>
          <w:rFonts w:ascii="Times New Roman" w:hAnsi="Times New Roman" w:cs="Times New Roman"/>
          <w:color w:val="303030"/>
          <w:sz w:val="16"/>
          <w:szCs w:val="16"/>
        </w:rPr>
        <w:instrText xml:space="preserve"> HYPERLINK "https://doi.org/10.1039%2FC5GC00422E" \t "_blank" </w:instrText>
      </w:r>
      <w:r w:rsidR="00423A98" w:rsidRPr="00D7115E">
        <w:rPr>
          <w:rStyle w:val="element-citation"/>
          <w:rFonts w:ascii="Times New Roman" w:hAnsi="Times New Roman" w:cs="Times New Roman"/>
          <w:color w:val="303030"/>
          <w:sz w:val="16"/>
          <w:szCs w:val="16"/>
        </w:rPr>
        <w:fldChar w:fldCharType="separate"/>
      </w:r>
      <w:r w:rsidRPr="00D7115E">
        <w:rPr>
          <w:rStyle w:val="Hyperlink"/>
          <w:rFonts w:ascii="Times New Roman" w:hAnsi="Times New Roman" w:cs="Times New Roman"/>
          <w:color w:val="376FAA"/>
          <w:sz w:val="16"/>
          <w:szCs w:val="16"/>
        </w:rPr>
        <w:t>CrossRef</w:t>
      </w:r>
      <w:proofErr w:type="spellEnd"/>
      <w:r w:rsidR="00423A98" w:rsidRPr="00D7115E">
        <w:rPr>
          <w:rStyle w:val="element-citation"/>
          <w:rFonts w:ascii="Times New Roman" w:hAnsi="Times New Roman" w:cs="Times New Roman"/>
          <w:color w:val="303030"/>
          <w:sz w:val="16"/>
          <w:szCs w:val="16"/>
        </w:rPr>
        <w:fldChar w:fldCharType="end"/>
      </w:r>
      <w:r w:rsidRPr="00D7115E">
        <w:rPr>
          <w:rStyle w:val="element-citation"/>
          <w:rFonts w:ascii="Times New Roman" w:hAnsi="Times New Roman" w:cs="Times New Roman"/>
          <w:color w:val="303030"/>
          <w:sz w:val="16"/>
          <w:szCs w:val="16"/>
        </w:rPr>
        <w:t>] </w:t>
      </w:r>
      <w:r w:rsidRPr="00D7115E">
        <w:rPr>
          <w:rStyle w:val="nowrap"/>
          <w:rFonts w:ascii="Times New Roman" w:hAnsi="Times New Roman" w:cs="Times New Roman"/>
          <w:color w:val="303030"/>
          <w:sz w:val="16"/>
          <w:szCs w:val="16"/>
        </w:rPr>
        <w:t>[</w:t>
      </w:r>
      <w:hyperlink r:id="rId29"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303030"/>
          <w:sz w:val="16"/>
          <w:szCs w:val="16"/>
        </w:rPr>
        <w:t>]</w:t>
      </w:r>
      <w:r w:rsidRPr="00D7115E">
        <w:rPr>
          <w:rFonts w:ascii="Times New Roman" w:hAnsi="Times New Roman" w:cs="Times New Roman"/>
          <w:color w:val="303030"/>
          <w:sz w:val="16"/>
          <w:szCs w:val="16"/>
          <w:shd w:val="clear" w:color="auto" w:fill="FFFFFF"/>
        </w:rPr>
        <w:t> [</w:t>
      </w:r>
      <w:hyperlink r:id="rId30" w:anchor="B107-microorganisms-08-00434" w:history="1">
        <w:r w:rsidRPr="00D7115E">
          <w:rPr>
            <w:rStyle w:val="Hyperlink"/>
            <w:rFonts w:ascii="Times New Roman" w:hAnsi="Times New Roman" w:cs="Times New Roman"/>
            <w:color w:val="376FAA"/>
            <w:sz w:val="16"/>
            <w:szCs w:val="16"/>
          </w:rPr>
          <w:t>Ref list</w:t>
        </w:r>
      </w:hyperlink>
      <w:r w:rsidRPr="00D7115E">
        <w:rPr>
          <w:rFonts w:ascii="Times New Roman" w:hAnsi="Times New Roman" w:cs="Times New Roman"/>
          <w:color w:val="303030"/>
          <w:sz w:val="16"/>
          <w:szCs w:val="16"/>
          <w:shd w:val="clear" w:color="auto" w:fill="FFFFFF"/>
        </w:rPr>
        <w:t>]</w:t>
      </w:r>
    </w:p>
    <w:p w:rsidR="00B37379" w:rsidRPr="00D7115E" w:rsidRDefault="00B37379"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Kumar S, Gupta N, </w:t>
      </w:r>
      <w:proofErr w:type="spellStart"/>
      <w:r w:rsidRPr="00D7115E">
        <w:rPr>
          <w:rFonts w:ascii="Times New Roman" w:hAnsi="Times New Roman" w:cs="Times New Roman"/>
          <w:color w:val="333333"/>
          <w:sz w:val="16"/>
          <w:szCs w:val="16"/>
          <w:shd w:val="clear" w:color="auto" w:fill="FCFCFC"/>
        </w:rPr>
        <w:t>Pakshirajan</w:t>
      </w:r>
      <w:proofErr w:type="spellEnd"/>
      <w:r w:rsidRPr="00D7115E">
        <w:rPr>
          <w:rFonts w:ascii="Times New Roman" w:hAnsi="Times New Roman" w:cs="Times New Roman"/>
          <w:color w:val="333333"/>
          <w:sz w:val="16"/>
          <w:szCs w:val="16"/>
          <w:shd w:val="clear" w:color="auto" w:fill="FCFCFC"/>
        </w:rPr>
        <w:t xml:space="preserve"> K (2015) Simultaneous lipid production and dairy wastewater treatment using </w:t>
      </w:r>
      <w:proofErr w:type="spellStart"/>
      <w:r w:rsidRPr="00D7115E">
        <w:rPr>
          <w:rFonts w:ascii="Times New Roman" w:hAnsi="Times New Roman" w:cs="Times New Roman"/>
          <w:i/>
          <w:iCs/>
          <w:color w:val="333333"/>
          <w:sz w:val="16"/>
          <w:szCs w:val="16"/>
          <w:shd w:val="clear" w:color="auto" w:fill="FCFCFC"/>
        </w:rPr>
        <w:t>Rhodococcusopacus</w:t>
      </w:r>
      <w:proofErr w:type="spellEnd"/>
      <w:r w:rsidRPr="00D7115E">
        <w:rPr>
          <w:rFonts w:ascii="Times New Roman" w:hAnsi="Times New Roman" w:cs="Times New Roman"/>
          <w:color w:val="333333"/>
          <w:sz w:val="16"/>
          <w:szCs w:val="16"/>
          <w:shd w:val="clear" w:color="auto" w:fill="FCFCFC"/>
        </w:rPr>
        <w:t> in a batch bioreactor for potential biodiesel application. J Environ Chem Eng 3:1630–1636. </w:t>
      </w:r>
      <w:hyperlink r:id="rId31" w:history="1">
        <w:r w:rsidRPr="00D7115E">
          <w:rPr>
            <w:rStyle w:val="Hyperlink"/>
            <w:rFonts w:ascii="Times New Roman" w:hAnsi="Times New Roman" w:cs="Times New Roman"/>
            <w:color w:val="004B83"/>
            <w:sz w:val="16"/>
            <w:szCs w:val="16"/>
            <w:shd w:val="clear" w:color="auto" w:fill="FCFCFC"/>
          </w:rPr>
          <w:t>https://doi.org/10.1016/j.jece.2015.05.030</w:t>
        </w:r>
      </w:hyperlink>
    </w:p>
    <w:p w:rsidR="00F20F10" w:rsidRPr="00D7115E" w:rsidRDefault="00B37379"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333333"/>
          <w:sz w:val="16"/>
          <w:szCs w:val="16"/>
          <w:shd w:val="clear" w:color="auto" w:fill="FCFCFC"/>
        </w:rPr>
        <w:t>Kot</w:t>
      </w:r>
      <w:proofErr w:type="spellEnd"/>
      <w:r w:rsidRPr="00D7115E">
        <w:rPr>
          <w:rFonts w:ascii="Times New Roman" w:hAnsi="Times New Roman" w:cs="Times New Roman"/>
          <w:color w:val="333333"/>
          <w:sz w:val="16"/>
          <w:szCs w:val="16"/>
          <w:shd w:val="clear" w:color="auto" w:fill="FCFCFC"/>
        </w:rPr>
        <w:t xml:space="preserve"> AM, </w:t>
      </w:r>
      <w:proofErr w:type="spellStart"/>
      <w:r w:rsidRPr="00D7115E">
        <w:rPr>
          <w:rFonts w:ascii="Times New Roman" w:hAnsi="Times New Roman" w:cs="Times New Roman"/>
          <w:color w:val="333333"/>
          <w:sz w:val="16"/>
          <w:szCs w:val="16"/>
          <w:shd w:val="clear" w:color="auto" w:fill="FCFCFC"/>
        </w:rPr>
        <w:t>Blazejak</w:t>
      </w:r>
      <w:proofErr w:type="spellEnd"/>
      <w:r w:rsidRPr="00D7115E">
        <w:rPr>
          <w:rFonts w:ascii="Times New Roman" w:hAnsi="Times New Roman" w:cs="Times New Roman"/>
          <w:color w:val="333333"/>
          <w:sz w:val="16"/>
          <w:szCs w:val="16"/>
          <w:shd w:val="clear" w:color="auto" w:fill="FCFCFC"/>
        </w:rPr>
        <w:t xml:space="preserve"> S, Kurcz A et al (2017) Effect of initial pH of medium with potato wastewater and glycerol on protein, lipid and </w:t>
      </w:r>
      <w:proofErr w:type="spellStart"/>
      <w:r w:rsidRPr="00D7115E">
        <w:rPr>
          <w:rFonts w:ascii="Times New Roman" w:hAnsi="Times New Roman" w:cs="Times New Roman"/>
          <w:color w:val="333333"/>
          <w:sz w:val="16"/>
          <w:szCs w:val="16"/>
          <w:shd w:val="clear" w:color="auto" w:fill="FCFCFC"/>
        </w:rPr>
        <w:t>carotenoid</w:t>
      </w:r>
      <w:proofErr w:type="spellEnd"/>
      <w:r w:rsidRPr="00D7115E">
        <w:rPr>
          <w:rFonts w:ascii="Times New Roman" w:hAnsi="Times New Roman" w:cs="Times New Roman"/>
          <w:color w:val="333333"/>
          <w:sz w:val="16"/>
          <w:szCs w:val="16"/>
          <w:shd w:val="clear" w:color="auto" w:fill="FCFCFC"/>
        </w:rPr>
        <w:t xml:space="preserve"> biosynthesis by </w:t>
      </w:r>
      <w:proofErr w:type="spellStart"/>
      <w:r w:rsidRPr="00D7115E">
        <w:rPr>
          <w:rFonts w:ascii="Times New Roman" w:hAnsi="Times New Roman" w:cs="Times New Roman"/>
          <w:i/>
          <w:iCs/>
          <w:color w:val="333333"/>
          <w:sz w:val="16"/>
          <w:szCs w:val="16"/>
          <w:shd w:val="clear" w:color="auto" w:fill="FCFCFC"/>
        </w:rPr>
        <w:t>Rhodotorulaglutinis</w:t>
      </w:r>
      <w:proofErr w:type="spellEnd"/>
      <w:r w:rsidRPr="00D7115E">
        <w:rPr>
          <w:rFonts w:ascii="Times New Roman" w:hAnsi="Times New Roman" w:cs="Times New Roman"/>
          <w:color w:val="333333"/>
          <w:sz w:val="16"/>
          <w:szCs w:val="16"/>
          <w:shd w:val="clear" w:color="auto" w:fill="FCFCFC"/>
        </w:rPr>
        <w:t xml:space="preserve">. Elect J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27:25–31. </w:t>
      </w:r>
      <w:hyperlink r:id="rId32" w:history="1">
        <w:r w:rsidRPr="00D7115E">
          <w:rPr>
            <w:rStyle w:val="Hyperlink"/>
            <w:rFonts w:ascii="Times New Roman" w:hAnsi="Times New Roman" w:cs="Times New Roman"/>
            <w:color w:val="004B83"/>
            <w:sz w:val="16"/>
            <w:szCs w:val="16"/>
            <w:shd w:val="clear" w:color="auto" w:fill="FCFCFC"/>
          </w:rPr>
          <w:t>https://doi.org/10.1016/j.ejbt.2017.01.007</w:t>
        </w:r>
      </w:hyperlink>
      <w:r w:rsidR="00F20F10" w:rsidRPr="00D7115E">
        <w:rPr>
          <w:rFonts w:ascii="Times New Roman" w:hAnsi="Times New Roman" w:cs="Times New Roman"/>
          <w:sz w:val="16"/>
          <w:szCs w:val="16"/>
        </w:rPr>
        <w:t xml:space="preserve"> </w:t>
      </w:r>
    </w:p>
    <w:p w:rsidR="00B37379" w:rsidRPr="00D7115E" w:rsidRDefault="00F20F10"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sz w:val="16"/>
          <w:szCs w:val="16"/>
        </w:rPr>
        <w:t xml:space="preserve">Wu, S., Hu, C., Jin, G., Zhao, X., Zhao, Z.K., 2010. Phosphate-limitation mediated lipid production by </w:t>
      </w:r>
      <w:proofErr w:type="spellStart"/>
      <w:r w:rsidRPr="00D7115E">
        <w:rPr>
          <w:rFonts w:ascii="Times New Roman" w:hAnsi="Times New Roman" w:cs="Times New Roman"/>
          <w:sz w:val="16"/>
          <w:szCs w:val="16"/>
        </w:rPr>
        <w:t>Rhodosporidium</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toruloides</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Bioresour</w:t>
      </w:r>
      <w:proofErr w:type="spellEnd"/>
      <w:r w:rsidRPr="00D7115E">
        <w:rPr>
          <w:rFonts w:ascii="Times New Roman" w:hAnsi="Times New Roman" w:cs="Times New Roman"/>
          <w:sz w:val="16"/>
          <w:szCs w:val="16"/>
        </w:rPr>
        <w:t>. Technol. 101, 6124–6129. https://doi.org/10.1016/j.biortech.2010.02.111.</w:t>
      </w:r>
    </w:p>
    <w:p w:rsidR="00F20F10" w:rsidRPr="00D7115E" w:rsidRDefault="00F20F10"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sz w:val="16"/>
          <w:szCs w:val="16"/>
        </w:rPr>
        <w:t xml:space="preserve">N.M. </w:t>
      </w:r>
      <w:proofErr w:type="spellStart"/>
      <w:r w:rsidRPr="00D7115E">
        <w:rPr>
          <w:rFonts w:ascii="Times New Roman" w:hAnsi="Times New Roman" w:cs="Times New Roman"/>
          <w:sz w:val="16"/>
          <w:szCs w:val="16"/>
        </w:rPr>
        <w:t>Zabermawi</w:t>
      </w:r>
      <w:proofErr w:type="spellEnd"/>
      <w:r w:rsidRPr="00D7115E">
        <w:rPr>
          <w:rFonts w:ascii="Times New Roman" w:hAnsi="Times New Roman" w:cs="Times New Roman"/>
          <w:sz w:val="16"/>
          <w:szCs w:val="16"/>
        </w:rPr>
        <w:t xml:space="preserve">, </w:t>
      </w:r>
      <w:proofErr w:type="spellStart"/>
      <w:r w:rsidRPr="00D7115E">
        <w:rPr>
          <w:rFonts w:ascii="Times New Roman" w:hAnsi="Times New Roman" w:cs="Times New Roman"/>
          <w:sz w:val="16"/>
          <w:szCs w:val="16"/>
        </w:rPr>
        <w:t>Faten</w:t>
      </w:r>
      <w:proofErr w:type="spellEnd"/>
      <w:r w:rsidRPr="00D7115E">
        <w:rPr>
          <w:rFonts w:ascii="Times New Roman" w:hAnsi="Times New Roman" w:cs="Times New Roman"/>
          <w:sz w:val="16"/>
          <w:szCs w:val="16"/>
        </w:rPr>
        <w:t xml:space="preserve"> A.S. </w:t>
      </w:r>
      <w:proofErr w:type="spellStart"/>
      <w:r w:rsidRPr="00D7115E">
        <w:rPr>
          <w:rFonts w:ascii="Times New Roman" w:hAnsi="Times New Roman" w:cs="Times New Roman"/>
          <w:sz w:val="16"/>
          <w:szCs w:val="16"/>
        </w:rPr>
        <w:t>Alsulaimany</w:t>
      </w:r>
      <w:proofErr w:type="spellEnd"/>
      <w:r w:rsidRPr="00D7115E">
        <w:rPr>
          <w:rFonts w:ascii="Times New Roman" w:hAnsi="Times New Roman" w:cs="Times New Roman"/>
          <w:sz w:val="16"/>
          <w:szCs w:val="16"/>
        </w:rPr>
        <w:t>, M.T. El-</w:t>
      </w:r>
      <w:proofErr w:type="spellStart"/>
      <w:r w:rsidRPr="00D7115E">
        <w:rPr>
          <w:rFonts w:ascii="Times New Roman" w:hAnsi="Times New Roman" w:cs="Times New Roman"/>
          <w:sz w:val="16"/>
          <w:szCs w:val="16"/>
        </w:rPr>
        <w:t>Saadony</w:t>
      </w:r>
      <w:proofErr w:type="spellEnd"/>
      <w:r w:rsidRPr="00D7115E">
        <w:rPr>
          <w:rFonts w:ascii="Times New Roman" w:hAnsi="Times New Roman" w:cs="Times New Roman"/>
          <w:sz w:val="16"/>
          <w:szCs w:val="16"/>
        </w:rPr>
        <w:t xml:space="preserve"> et al., New eco-friendly trends to produce biofuel and bioenergy from microorganisms: An updated review, Saudi Journal of Biological Sciences, </w:t>
      </w:r>
      <w:hyperlink r:id="rId33" w:history="1">
        <w:r w:rsidR="001E4397" w:rsidRPr="00D7115E">
          <w:rPr>
            <w:rStyle w:val="Hyperlink"/>
            <w:rFonts w:ascii="Times New Roman" w:hAnsi="Times New Roman" w:cs="Times New Roman"/>
            <w:sz w:val="16"/>
            <w:szCs w:val="16"/>
          </w:rPr>
          <w:t>https://doi.org/10.1016/j.sjbs.2022.02.024</w:t>
        </w:r>
      </w:hyperlink>
    </w:p>
    <w:p w:rsidR="001E4397" w:rsidRPr="00D7115E" w:rsidRDefault="001E4397"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Qadeer S, Khalid A, Mahmood S et al (2017) Utilization oleaginous bacteria and fungi for cleaner energy production. J Clean Product 168:917–928. </w:t>
      </w:r>
      <w:hyperlink r:id="rId34" w:history="1">
        <w:r w:rsidRPr="00D7115E">
          <w:rPr>
            <w:rStyle w:val="Hyperlink"/>
            <w:rFonts w:ascii="Times New Roman" w:hAnsi="Times New Roman" w:cs="Times New Roman"/>
            <w:color w:val="004B83"/>
            <w:sz w:val="16"/>
            <w:szCs w:val="16"/>
            <w:shd w:val="clear" w:color="auto" w:fill="FCFCFC"/>
          </w:rPr>
          <w:t>https://doi.org/10.1016/j.jclepro.2017.09.093</w:t>
        </w:r>
      </w:hyperlink>
    </w:p>
    <w:p w:rsidR="001E4397" w:rsidRPr="00D7115E" w:rsidRDefault="001E4397"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333333"/>
          <w:sz w:val="16"/>
          <w:szCs w:val="16"/>
          <w:shd w:val="clear" w:color="auto" w:fill="FCFCFC"/>
        </w:rPr>
        <w:t>Carsanba</w:t>
      </w:r>
      <w:proofErr w:type="spellEnd"/>
      <w:r w:rsidRPr="00D7115E">
        <w:rPr>
          <w:rFonts w:ascii="Times New Roman" w:hAnsi="Times New Roman" w:cs="Times New Roman"/>
          <w:color w:val="333333"/>
          <w:sz w:val="16"/>
          <w:szCs w:val="16"/>
          <w:shd w:val="clear" w:color="auto" w:fill="FCFCFC"/>
        </w:rPr>
        <w:t xml:space="preserve"> E, </w:t>
      </w:r>
      <w:proofErr w:type="spellStart"/>
      <w:r w:rsidRPr="00D7115E">
        <w:rPr>
          <w:rFonts w:ascii="Times New Roman" w:hAnsi="Times New Roman" w:cs="Times New Roman"/>
          <w:color w:val="333333"/>
          <w:sz w:val="16"/>
          <w:szCs w:val="16"/>
          <w:shd w:val="clear" w:color="auto" w:fill="FCFCFC"/>
        </w:rPr>
        <w:t>Papanikolaou</w:t>
      </w:r>
      <w:proofErr w:type="spellEnd"/>
      <w:r w:rsidRPr="00D7115E">
        <w:rPr>
          <w:rFonts w:ascii="Times New Roman" w:hAnsi="Times New Roman" w:cs="Times New Roman"/>
          <w:color w:val="333333"/>
          <w:sz w:val="16"/>
          <w:szCs w:val="16"/>
          <w:shd w:val="clear" w:color="auto" w:fill="FCFCFC"/>
        </w:rPr>
        <w:t xml:space="preserve"> S, Erten H (2018) Production of oils and fats by oleaginous microorganisms with an emphasis given to the potential of the nonconventional yeast </w:t>
      </w:r>
      <w:proofErr w:type="spellStart"/>
      <w:r w:rsidRPr="00D7115E">
        <w:rPr>
          <w:rFonts w:ascii="Times New Roman" w:hAnsi="Times New Roman" w:cs="Times New Roman"/>
          <w:i/>
          <w:iCs/>
          <w:color w:val="333333"/>
          <w:sz w:val="16"/>
          <w:szCs w:val="16"/>
          <w:shd w:val="clear" w:color="auto" w:fill="FCFCFC"/>
        </w:rPr>
        <w:t>Yarrowialipolytica</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38:1230–1243.</w:t>
      </w:r>
    </w:p>
    <w:p w:rsidR="00EB6F99" w:rsidRPr="00D7115E" w:rsidRDefault="00EB6F99" w:rsidP="004F1E5B">
      <w:pPr>
        <w:pStyle w:val="c-reading-companionreference-citation"/>
        <w:numPr>
          <w:ilvl w:val="0"/>
          <w:numId w:val="1"/>
        </w:numPr>
        <w:shd w:val="clear" w:color="auto" w:fill="FCFCFC"/>
        <w:spacing w:before="0" w:beforeAutospacing="0" w:after="0" w:afterAutospacing="0"/>
        <w:jc w:val="both"/>
        <w:rPr>
          <w:color w:val="333333"/>
          <w:sz w:val="16"/>
          <w:szCs w:val="16"/>
        </w:rPr>
      </w:pPr>
      <w:r w:rsidRPr="00D7115E">
        <w:rPr>
          <w:color w:val="333333"/>
          <w:sz w:val="16"/>
          <w:szCs w:val="16"/>
        </w:rPr>
        <w:t xml:space="preserve">Kumar M, </w:t>
      </w:r>
      <w:proofErr w:type="spellStart"/>
      <w:r w:rsidRPr="00D7115E">
        <w:rPr>
          <w:color w:val="333333"/>
          <w:sz w:val="16"/>
          <w:szCs w:val="16"/>
        </w:rPr>
        <w:t>Rathour</w:t>
      </w:r>
      <w:proofErr w:type="spellEnd"/>
      <w:r w:rsidRPr="00D7115E">
        <w:rPr>
          <w:color w:val="333333"/>
          <w:sz w:val="16"/>
          <w:szCs w:val="16"/>
        </w:rPr>
        <w:t xml:space="preserve"> R, Gupta J et al (2020) Bacterial production of fatty acid and biodiesel: opportunity and challenges. Ref Biomass </w:t>
      </w:r>
      <w:proofErr w:type="spellStart"/>
      <w:r w:rsidRPr="00D7115E">
        <w:rPr>
          <w:color w:val="333333"/>
          <w:sz w:val="16"/>
          <w:szCs w:val="16"/>
        </w:rPr>
        <w:t>Resid</w:t>
      </w:r>
      <w:proofErr w:type="spellEnd"/>
      <w:r w:rsidRPr="00D7115E">
        <w:rPr>
          <w:color w:val="333333"/>
          <w:sz w:val="16"/>
          <w:szCs w:val="16"/>
        </w:rPr>
        <w:t xml:space="preserve"> </w:t>
      </w:r>
      <w:proofErr w:type="spellStart"/>
      <w:r w:rsidRPr="00D7115E">
        <w:rPr>
          <w:color w:val="333333"/>
          <w:sz w:val="16"/>
          <w:szCs w:val="16"/>
        </w:rPr>
        <w:t>Sust</w:t>
      </w:r>
      <w:proofErr w:type="spellEnd"/>
      <w:r w:rsidRPr="00D7115E">
        <w:rPr>
          <w:color w:val="333333"/>
          <w:sz w:val="16"/>
          <w:szCs w:val="16"/>
        </w:rPr>
        <w:t xml:space="preserve"> </w:t>
      </w:r>
      <w:proofErr w:type="spellStart"/>
      <w:r w:rsidRPr="00D7115E">
        <w:rPr>
          <w:color w:val="333333"/>
          <w:sz w:val="16"/>
          <w:szCs w:val="16"/>
        </w:rPr>
        <w:t>Energ</w:t>
      </w:r>
      <w:proofErr w:type="spellEnd"/>
      <w:r w:rsidRPr="00D7115E">
        <w:rPr>
          <w:color w:val="333333"/>
          <w:sz w:val="16"/>
          <w:szCs w:val="16"/>
        </w:rPr>
        <w:t xml:space="preserve"> Bioprod. </w:t>
      </w:r>
      <w:hyperlink r:id="rId35" w:history="1">
        <w:r w:rsidRPr="00D7115E">
          <w:rPr>
            <w:rStyle w:val="Hyperlink"/>
            <w:color w:val="004B83"/>
            <w:sz w:val="16"/>
            <w:szCs w:val="16"/>
          </w:rPr>
          <w:t>https://doi.org/10.1016/B978-0-12-818996-2.00002-8</w:t>
        </w:r>
      </w:hyperlink>
      <w:hyperlink r:id="rId36" w:anchor="ref-link-section-d14267402e817" w:history="1">
        <w:r w:rsidRPr="00D7115E">
          <w:rPr>
            <w:rStyle w:val="Hyperlink"/>
            <w:color w:val="004B83"/>
            <w:sz w:val="16"/>
            <w:szCs w:val="16"/>
          </w:rPr>
          <w:t>Return to ref 2020 in article</w:t>
        </w:r>
      </w:hyperlink>
    </w:p>
    <w:p w:rsidR="001E4397" w:rsidRPr="00D7115E" w:rsidRDefault="00B8704F"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Babu MV, Murthy KM, Rao GAP (2020) Production process optimization of </w:t>
      </w:r>
      <w:proofErr w:type="spellStart"/>
      <w:r w:rsidRPr="00D7115E">
        <w:rPr>
          <w:rFonts w:ascii="Times New Roman" w:hAnsi="Times New Roman" w:cs="Times New Roman"/>
          <w:i/>
          <w:iCs/>
          <w:color w:val="333333"/>
          <w:sz w:val="16"/>
          <w:szCs w:val="16"/>
          <w:shd w:val="clear" w:color="auto" w:fill="FCFCFC"/>
        </w:rPr>
        <w:t>SterculiaFoetida</w:t>
      </w:r>
      <w:proofErr w:type="spellEnd"/>
      <w:r w:rsidRPr="00D7115E">
        <w:rPr>
          <w:rFonts w:ascii="Times New Roman" w:hAnsi="Times New Roman" w:cs="Times New Roman"/>
          <w:color w:val="333333"/>
          <w:sz w:val="16"/>
          <w:szCs w:val="16"/>
          <w:shd w:val="clear" w:color="auto" w:fill="FCFCFC"/>
        </w:rPr>
        <w:t> Methyl Esters (Biodiesel) using response surface methodology. Int J Ambient Energy. </w:t>
      </w:r>
      <w:hyperlink r:id="rId37" w:history="1">
        <w:r w:rsidRPr="00D7115E">
          <w:rPr>
            <w:rStyle w:val="Hyperlink"/>
            <w:rFonts w:ascii="Times New Roman" w:hAnsi="Times New Roman" w:cs="Times New Roman"/>
            <w:color w:val="004B83"/>
            <w:sz w:val="16"/>
            <w:szCs w:val="16"/>
            <w:shd w:val="clear" w:color="auto" w:fill="FCFCFC"/>
          </w:rPr>
          <w:t>https://doi.org/10.1080/01430750.2020.1723692</w:t>
        </w:r>
      </w:hyperlink>
    </w:p>
    <w:p w:rsidR="00B17FBC" w:rsidRPr="00D7115E" w:rsidRDefault="00B17FBC"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22222"/>
          <w:sz w:val="16"/>
          <w:szCs w:val="16"/>
          <w:shd w:val="clear" w:color="auto" w:fill="FFFFFF"/>
        </w:rPr>
        <w:t>Zhang, L., Xiao, J., Xu, J. </w:t>
      </w:r>
      <w:r w:rsidRPr="00D7115E">
        <w:rPr>
          <w:rFonts w:ascii="Times New Roman" w:hAnsi="Times New Roman" w:cs="Times New Roman"/>
          <w:i/>
          <w:iCs/>
          <w:color w:val="222222"/>
          <w:sz w:val="16"/>
          <w:szCs w:val="16"/>
          <w:shd w:val="clear" w:color="auto" w:fill="FFFFFF"/>
        </w:rPr>
        <w:t>et al.</w:t>
      </w:r>
      <w:r w:rsidRPr="00D7115E">
        <w:rPr>
          <w:rFonts w:ascii="Times New Roman" w:hAnsi="Times New Roman" w:cs="Times New Roman"/>
          <w:color w:val="222222"/>
          <w:sz w:val="16"/>
          <w:szCs w:val="16"/>
          <w:shd w:val="clear" w:color="auto" w:fill="FFFFFF"/>
        </w:rPr>
        <w:t xml:space="preserve"> Crystal structure of </w:t>
      </w:r>
      <w:proofErr w:type="spellStart"/>
      <w:r w:rsidRPr="00D7115E">
        <w:rPr>
          <w:rFonts w:ascii="Times New Roman" w:hAnsi="Times New Roman" w:cs="Times New Roman"/>
          <w:color w:val="222222"/>
          <w:sz w:val="16"/>
          <w:szCs w:val="16"/>
          <w:shd w:val="clear" w:color="auto" w:fill="FFFFFF"/>
        </w:rPr>
        <w:t>FabZ</w:t>
      </w:r>
      <w:proofErr w:type="spellEnd"/>
      <w:r w:rsidRPr="00D7115E">
        <w:rPr>
          <w:rFonts w:ascii="Times New Roman" w:hAnsi="Times New Roman" w:cs="Times New Roman"/>
          <w:color w:val="222222"/>
          <w:sz w:val="16"/>
          <w:szCs w:val="16"/>
          <w:shd w:val="clear" w:color="auto" w:fill="FFFFFF"/>
        </w:rPr>
        <w:t>-ACP complex reveals a dynamic seesaw-like catalytic mechanism of dehydratase in fatty acid biosynthesis. </w:t>
      </w:r>
      <w:r w:rsidRPr="00D7115E">
        <w:rPr>
          <w:rFonts w:ascii="Times New Roman" w:hAnsi="Times New Roman" w:cs="Times New Roman"/>
          <w:i/>
          <w:iCs/>
          <w:color w:val="222222"/>
          <w:sz w:val="16"/>
          <w:szCs w:val="16"/>
          <w:shd w:val="clear" w:color="auto" w:fill="FFFFFF"/>
        </w:rPr>
        <w:t>Cell Res</w:t>
      </w:r>
      <w:r w:rsidRPr="00D7115E">
        <w:rPr>
          <w:rFonts w:ascii="Times New Roman" w:hAnsi="Times New Roman" w:cs="Times New Roman"/>
          <w:color w:val="222222"/>
          <w:sz w:val="16"/>
          <w:szCs w:val="16"/>
          <w:shd w:val="clear" w:color="auto" w:fill="FFFFFF"/>
        </w:rPr>
        <w:t> </w:t>
      </w:r>
      <w:r w:rsidRPr="00D7115E">
        <w:rPr>
          <w:rFonts w:ascii="Times New Roman" w:hAnsi="Times New Roman" w:cs="Times New Roman"/>
          <w:b/>
          <w:bCs/>
          <w:color w:val="222222"/>
          <w:sz w:val="16"/>
          <w:szCs w:val="16"/>
          <w:shd w:val="clear" w:color="auto" w:fill="FFFFFF"/>
        </w:rPr>
        <w:t>26</w:t>
      </w:r>
      <w:r w:rsidRPr="00D7115E">
        <w:rPr>
          <w:rFonts w:ascii="Times New Roman" w:hAnsi="Times New Roman" w:cs="Times New Roman"/>
          <w:color w:val="222222"/>
          <w:sz w:val="16"/>
          <w:szCs w:val="16"/>
          <w:shd w:val="clear" w:color="auto" w:fill="FFFFFF"/>
        </w:rPr>
        <w:t xml:space="preserve">, 1330–1344 (2016). </w:t>
      </w:r>
      <w:hyperlink r:id="rId38" w:history="1">
        <w:r w:rsidR="00B17663" w:rsidRPr="00D7115E">
          <w:rPr>
            <w:rStyle w:val="Hyperlink"/>
            <w:rFonts w:ascii="Times New Roman" w:hAnsi="Times New Roman" w:cs="Times New Roman"/>
            <w:sz w:val="16"/>
            <w:szCs w:val="16"/>
            <w:shd w:val="clear" w:color="auto" w:fill="FFFFFF"/>
          </w:rPr>
          <w:t>https://doi.org/10.1038/cr.2016.136</w:t>
        </w:r>
      </w:hyperlink>
    </w:p>
    <w:p w:rsidR="00B17663" w:rsidRPr="00D7115E" w:rsidRDefault="00B17663"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Ratledge C (2004) Fatty acid biosynthesis in microorganisms being used for Single cell oil production. </w:t>
      </w:r>
      <w:proofErr w:type="spellStart"/>
      <w:r w:rsidRPr="00D7115E">
        <w:rPr>
          <w:rFonts w:ascii="Times New Roman" w:hAnsi="Times New Roman" w:cs="Times New Roman"/>
          <w:color w:val="333333"/>
          <w:sz w:val="16"/>
          <w:szCs w:val="16"/>
          <w:shd w:val="clear" w:color="auto" w:fill="FCFCFC"/>
        </w:rPr>
        <w:t>Biochimie</w:t>
      </w:r>
      <w:proofErr w:type="spellEnd"/>
      <w:r w:rsidRPr="00D7115E">
        <w:rPr>
          <w:rFonts w:ascii="Times New Roman" w:hAnsi="Times New Roman" w:cs="Times New Roman"/>
          <w:color w:val="333333"/>
          <w:sz w:val="16"/>
          <w:szCs w:val="16"/>
          <w:shd w:val="clear" w:color="auto" w:fill="FCFCFC"/>
        </w:rPr>
        <w:t xml:space="preserve"> 86:807–815</w:t>
      </w:r>
    </w:p>
    <w:p w:rsidR="00B17663" w:rsidRPr="00D7115E" w:rsidRDefault="00B17663"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Qadeer S, Khalid A, Mahmood S et al (2017) Utilization oleaginous bacteria and fungi for cleaner energy production. J Clean Product 168:917–928. </w:t>
      </w:r>
      <w:hyperlink r:id="rId39" w:history="1">
        <w:r w:rsidRPr="00D7115E">
          <w:rPr>
            <w:rStyle w:val="Hyperlink"/>
            <w:rFonts w:ascii="Times New Roman" w:hAnsi="Times New Roman" w:cs="Times New Roman"/>
            <w:color w:val="004B83"/>
            <w:sz w:val="16"/>
            <w:szCs w:val="16"/>
            <w:shd w:val="clear" w:color="auto" w:fill="FCFCFC"/>
          </w:rPr>
          <w:t>https://doi.org/10.1016/j.jclepro.2017.09.093</w:t>
        </w:r>
      </w:hyperlink>
    </w:p>
    <w:p w:rsidR="00357A22" w:rsidRPr="00D7115E" w:rsidRDefault="00357A22" w:rsidP="004F1E5B">
      <w:pPr>
        <w:pStyle w:val="ListParagraph"/>
        <w:numPr>
          <w:ilvl w:val="0"/>
          <w:numId w:val="1"/>
        </w:numPr>
        <w:shd w:val="clear" w:color="auto" w:fill="FFFFFF"/>
        <w:spacing w:after="0" w:line="240" w:lineRule="auto"/>
        <w:jc w:val="both"/>
        <w:rPr>
          <w:rFonts w:ascii="Times New Roman" w:eastAsia="Times New Roman" w:hAnsi="Times New Roman" w:cs="Times New Roman"/>
          <w:color w:val="2E2E2E"/>
          <w:sz w:val="16"/>
          <w:szCs w:val="16"/>
        </w:rPr>
      </w:pPr>
      <w:r w:rsidRPr="00D7115E">
        <w:rPr>
          <w:rFonts w:ascii="Times New Roman" w:eastAsia="Times New Roman" w:hAnsi="Times New Roman" w:cs="Times New Roman"/>
          <w:color w:val="2E2E2E"/>
          <w:sz w:val="16"/>
          <w:szCs w:val="16"/>
        </w:rPr>
        <w:t>S. Brinster, G. Lamberet, B. Staels, P. Trieu-Cuot, A. Gruss, C. </w:t>
      </w:r>
      <w:proofErr w:type="spellStart"/>
      <w:r w:rsidRPr="00D7115E">
        <w:rPr>
          <w:rFonts w:ascii="Times New Roman" w:eastAsia="Times New Roman" w:hAnsi="Times New Roman" w:cs="Times New Roman"/>
          <w:color w:val="2E2E2E"/>
          <w:sz w:val="16"/>
          <w:szCs w:val="16"/>
        </w:rPr>
        <w:t>Poyart</w:t>
      </w:r>
      <w:proofErr w:type="spellEnd"/>
      <w:r w:rsidRPr="00D7115E">
        <w:rPr>
          <w:rFonts w:ascii="Times New Roman" w:eastAsia="Times New Roman" w:hAnsi="Times New Roman" w:cs="Times New Roman"/>
          <w:color w:val="2E2E2E"/>
          <w:sz w:val="16"/>
          <w:szCs w:val="16"/>
        </w:rPr>
        <w:t xml:space="preserve"> ,Type II fatty acid synthesis is not a suitable antibiotic target for Gram-positive pathogens </w:t>
      </w:r>
      <w:r w:rsidRPr="00D7115E">
        <w:rPr>
          <w:rFonts w:ascii="Times New Roman" w:eastAsia="Times New Roman" w:hAnsi="Times New Roman" w:cs="Times New Roman"/>
          <w:color w:val="737373"/>
          <w:sz w:val="16"/>
          <w:szCs w:val="16"/>
        </w:rPr>
        <w:t>Nature, 458 (2009), pp. 83-86</w:t>
      </w:r>
    </w:p>
    <w:p w:rsidR="00357A22" w:rsidRPr="00D7115E" w:rsidRDefault="005E7584"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222222"/>
          <w:sz w:val="16"/>
          <w:szCs w:val="16"/>
          <w:shd w:val="clear" w:color="auto" w:fill="FFFFFF"/>
        </w:rPr>
        <w:t>Rafi</w:t>
      </w:r>
      <w:proofErr w:type="spellEnd"/>
      <w:r w:rsidRPr="00D7115E">
        <w:rPr>
          <w:rFonts w:ascii="Times New Roman" w:hAnsi="Times New Roman" w:cs="Times New Roman"/>
          <w:color w:val="222222"/>
          <w:sz w:val="16"/>
          <w:szCs w:val="16"/>
          <w:shd w:val="clear" w:color="auto" w:fill="FFFFFF"/>
        </w:rPr>
        <w:t xml:space="preserve"> S, </w:t>
      </w:r>
      <w:proofErr w:type="spellStart"/>
      <w:r w:rsidRPr="00D7115E">
        <w:rPr>
          <w:rFonts w:ascii="Times New Roman" w:hAnsi="Times New Roman" w:cs="Times New Roman"/>
          <w:color w:val="222222"/>
          <w:sz w:val="16"/>
          <w:szCs w:val="16"/>
          <w:shd w:val="clear" w:color="auto" w:fill="FFFFFF"/>
        </w:rPr>
        <w:t>Novichenok</w:t>
      </w:r>
      <w:proofErr w:type="spellEnd"/>
      <w:r w:rsidRPr="00D7115E">
        <w:rPr>
          <w:rFonts w:ascii="Times New Roman" w:hAnsi="Times New Roman" w:cs="Times New Roman"/>
          <w:color w:val="222222"/>
          <w:sz w:val="16"/>
          <w:szCs w:val="16"/>
          <w:shd w:val="clear" w:color="auto" w:fill="FFFFFF"/>
        </w:rPr>
        <w:t xml:space="preserve"> P, </w:t>
      </w:r>
      <w:proofErr w:type="spellStart"/>
      <w:r w:rsidRPr="00D7115E">
        <w:rPr>
          <w:rFonts w:ascii="Times New Roman" w:hAnsi="Times New Roman" w:cs="Times New Roman"/>
          <w:color w:val="222222"/>
          <w:sz w:val="16"/>
          <w:szCs w:val="16"/>
          <w:shd w:val="clear" w:color="auto" w:fill="FFFFFF"/>
        </w:rPr>
        <w:t>Kolappan</w:t>
      </w:r>
      <w:proofErr w:type="spellEnd"/>
      <w:r w:rsidRPr="00D7115E">
        <w:rPr>
          <w:rFonts w:ascii="Times New Roman" w:hAnsi="Times New Roman" w:cs="Times New Roman"/>
          <w:color w:val="222222"/>
          <w:sz w:val="16"/>
          <w:szCs w:val="16"/>
          <w:shd w:val="clear" w:color="auto" w:fill="FFFFFF"/>
        </w:rPr>
        <w:t xml:space="preserve"> S, </w:t>
      </w:r>
      <w:r w:rsidRPr="00D7115E">
        <w:rPr>
          <w:rFonts w:ascii="Times New Roman" w:hAnsi="Times New Roman" w:cs="Times New Roman"/>
          <w:i/>
          <w:iCs/>
          <w:color w:val="222222"/>
          <w:sz w:val="16"/>
          <w:szCs w:val="16"/>
          <w:shd w:val="clear" w:color="auto" w:fill="FFFFFF"/>
        </w:rPr>
        <w:t>et al</w:t>
      </w:r>
      <w:r w:rsidRPr="00D7115E">
        <w:rPr>
          <w:rFonts w:ascii="Times New Roman" w:hAnsi="Times New Roman" w:cs="Times New Roman"/>
          <w:color w:val="222222"/>
          <w:sz w:val="16"/>
          <w:szCs w:val="16"/>
          <w:shd w:val="clear" w:color="auto" w:fill="FFFFFF"/>
        </w:rPr>
        <w:t xml:space="preserve">. Structure of acyl carrier protein bound to </w:t>
      </w:r>
      <w:proofErr w:type="spellStart"/>
      <w:r w:rsidRPr="00D7115E">
        <w:rPr>
          <w:rFonts w:ascii="Times New Roman" w:hAnsi="Times New Roman" w:cs="Times New Roman"/>
          <w:color w:val="222222"/>
          <w:sz w:val="16"/>
          <w:szCs w:val="16"/>
          <w:shd w:val="clear" w:color="auto" w:fill="FFFFFF"/>
        </w:rPr>
        <w:t>FabI</w:t>
      </w:r>
      <w:proofErr w:type="spellEnd"/>
      <w:r w:rsidRPr="00D7115E">
        <w:rPr>
          <w:rFonts w:ascii="Times New Roman" w:hAnsi="Times New Roman" w:cs="Times New Roman"/>
          <w:color w:val="222222"/>
          <w:sz w:val="16"/>
          <w:szCs w:val="16"/>
          <w:shd w:val="clear" w:color="auto" w:fill="FFFFFF"/>
        </w:rPr>
        <w:t xml:space="preserve">, the FASII </w:t>
      </w:r>
      <w:proofErr w:type="spellStart"/>
      <w:r w:rsidRPr="00D7115E">
        <w:rPr>
          <w:rFonts w:ascii="Times New Roman" w:hAnsi="Times New Roman" w:cs="Times New Roman"/>
          <w:color w:val="222222"/>
          <w:sz w:val="16"/>
          <w:szCs w:val="16"/>
          <w:shd w:val="clear" w:color="auto" w:fill="FFFFFF"/>
        </w:rPr>
        <w:t>enoyl</w:t>
      </w:r>
      <w:proofErr w:type="spellEnd"/>
      <w:r w:rsidRPr="00D7115E">
        <w:rPr>
          <w:rFonts w:ascii="Times New Roman" w:hAnsi="Times New Roman" w:cs="Times New Roman"/>
          <w:color w:val="222222"/>
          <w:sz w:val="16"/>
          <w:szCs w:val="16"/>
          <w:shd w:val="clear" w:color="auto" w:fill="FFFFFF"/>
        </w:rPr>
        <w:t xml:space="preserve"> reductase from </w:t>
      </w:r>
      <w:r w:rsidRPr="00D7115E">
        <w:rPr>
          <w:rFonts w:ascii="Times New Roman" w:hAnsi="Times New Roman" w:cs="Times New Roman"/>
          <w:i/>
          <w:iCs/>
          <w:color w:val="222222"/>
          <w:sz w:val="16"/>
          <w:szCs w:val="16"/>
          <w:shd w:val="clear" w:color="auto" w:fill="FFFFFF"/>
        </w:rPr>
        <w:t>Escherichia coli</w:t>
      </w:r>
      <w:r w:rsidRPr="00D7115E">
        <w:rPr>
          <w:rFonts w:ascii="Times New Roman" w:hAnsi="Times New Roman" w:cs="Times New Roman"/>
          <w:color w:val="222222"/>
          <w:sz w:val="16"/>
          <w:szCs w:val="16"/>
          <w:shd w:val="clear" w:color="auto" w:fill="FFFFFF"/>
        </w:rPr>
        <w:t>. </w:t>
      </w:r>
      <w:r w:rsidRPr="00D7115E">
        <w:rPr>
          <w:rFonts w:ascii="Times New Roman" w:hAnsi="Times New Roman" w:cs="Times New Roman"/>
          <w:i/>
          <w:iCs/>
          <w:color w:val="222222"/>
          <w:sz w:val="16"/>
          <w:szCs w:val="16"/>
          <w:shd w:val="clear" w:color="auto" w:fill="FFFFFF"/>
        </w:rPr>
        <w:t>J Biol Chem</w:t>
      </w:r>
      <w:r w:rsidRPr="00D7115E">
        <w:rPr>
          <w:rFonts w:ascii="Times New Roman" w:hAnsi="Times New Roman" w:cs="Times New Roman"/>
          <w:color w:val="222222"/>
          <w:sz w:val="16"/>
          <w:szCs w:val="16"/>
          <w:shd w:val="clear" w:color="auto" w:fill="FFFFFF"/>
        </w:rPr>
        <w:t> 2006; </w:t>
      </w:r>
      <w:r w:rsidRPr="00D7115E">
        <w:rPr>
          <w:rFonts w:ascii="Times New Roman" w:hAnsi="Times New Roman" w:cs="Times New Roman"/>
          <w:b/>
          <w:bCs/>
          <w:color w:val="222222"/>
          <w:sz w:val="16"/>
          <w:szCs w:val="16"/>
          <w:shd w:val="clear" w:color="auto" w:fill="FFFFFF"/>
        </w:rPr>
        <w:t>281</w:t>
      </w:r>
      <w:r w:rsidRPr="00D7115E">
        <w:rPr>
          <w:rFonts w:ascii="Times New Roman" w:hAnsi="Times New Roman" w:cs="Times New Roman"/>
          <w:color w:val="222222"/>
          <w:sz w:val="16"/>
          <w:szCs w:val="16"/>
          <w:shd w:val="clear" w:color="auto" w:fill="FFFFFF"/>
        </w:rPr>
        <w:t>:39285–39293.</w:t>
      </w:r>
    </w:p>
    <w:p w:rsidR="007526F6" w:rsidRPr="00D7115E" w:rsidRDefault="005E7584"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22222"/>
          <w:sz w:val="16"/>
          <w:szCs w:val="16"/>
          <w:shd w:val="clear" w:color="auto" w:fill="FFFFFF"/>
        </w:rPr>
        <w:t>Nguyen C, Haushalter RW, Lee DJ, </w:t>
      </w:r>
      <w:r w:rsidRPr="00D7115E">
        <w:rPr>
          <w:rFonts w:ascii="Times New Roman" w:hAnsi="Times New Roman" w:cs="Times New Roman"/>
          <w:i/>
          <w:iCs/>
          <w:color w:val="222222"/>
          <w:sz w:val="16"/>
          <w:szCs w:val="16"/>
          <w:shd w:val="clear" w:color="auto" w:fill="FFFFFF"/>
        </w:rPr>
        <w:t>et al</w:t>
      </w:r>
      <w:r w:rsidRPr="00D7115E">
        <w:rPr>
          <w:rFonts w:ascii="Times New Roman" w:hAnsi="Times New Roman" w:cs="Times New Roman"/>
          <w:color w:val="222222"/>
          <w:sz w:val="16"/>
          <w:szCs w:val="16"/>
          <w:shd w:val="clear" w:color="auto" w:fill="FFFFFF"/>
        </w:rPr>
        <w:t xml:space="preserve">. </w:t>
      </w:r>
      <w:proofErr w:type="gramStart"/>
      <w:r w:rsidRPr="00D7115E">
        <w:rPr>
          <w:rFonts w:ascii="Times New Roman" w:hAnsi="Times New Roman" w:cs="Times New Roman"/>
          <w:color w:val="222222"/>
          <w:sz w:val="16"/>
          <w:szCs w:val="16"/>
          <w:shd w:val="clear" w:color="auto" w:fill="FFFFFF"/>
        </w:rPr>
        <w:t>Trapping</w:t>
      </w:r>
      <w:proofErr w:type="gramEnd"/>
      <w:r w:rsidRPr="00D7115E">
        <w:rPr>
          <w:rFonts w:ascii="Times New Roman" w:hAnsi="Times New Roman" w:cs="Times New Roman"/>
          <w:color w:val="222222"/>
          <w:sz w:val="16"/>
          <w:szCs w:val="16"/>
          <w:shd w:val="clear" w:color="auto" w:fill="FFFFFF"/>
        </w:rPr>
        <w:t xml:space="preserve"> the dynamic acyl carrier protein in fatty acid biosynthesis. </w:t>
      </w:r>
      <w:r w:rsidRPr="00D7115E">
        <w:rPr>
          <w:rFonts w:ascii="Times New Roman" w:hAnsi="Times New Roman" w:cs="Times New Roman"/>
          <w:i/>
          <w:iCs/>
          <w:color w:val="222222"/>
          <w:sz w:val="16"/>
          <w:szCs w:val="16"/>
          <w:shd w:val="clear" w:color="auto" w:fill="FFFFFF"/>
        </w:rPr>
        <w:t>Nature</w:t>
      </w:r>
      <w:r w:rsidRPr="00D7115E">
        <w:rPr>
          <w:rFonts w:ascii="Times New Roman" w:hAnsi="Times New Roman" w:cs="Times New Roman"/>
          <w:color w:val="222222"/>
          <w:sz w:val="16"/>
          <w:szCs w:val="16"/>
          <w:shd w:val="clear" w:color="auto" w:fill="FFFFFF"/>
        </w:rPr>
        <w:t> 2014; </w:t>
      </w:r>
      <w:r w:rsidRPr="00D7115E">
        <w:rPr>
          <w:rFonts w:ascii="Times New Roman" w:hAnsi="Times New Roman" w:cs="Times New Roman"/>
          <w:b/>
          <w:bCs/>
          <w:color w:val="222222"/>
          <w:sz w:val="16"/>
          <w:szCs w:val="16"/>
          <w:shd w:val="clear" w:color="auto" w:fill="FFFFFF"/>
        </w:rPr>
        <w:t>505</w:t>
      </w:r>
      <w:r w:rsidRPr="00D7115E">
        <w:rPr>
          <w:rFonts w:ascii="Times New Roman" w:hAnsi="Times New Roman" w:cs="Times New Roman"/>
          <w:color w:val="222222"/>
          <w:sz w:val="16"/>
          <w:szCs w:val="16"/>
          <w:shd w:val="clear" w:color="auto" w:fill="FFFFFF"/>
        </w:rPr>
        <w:t>:427–431.</w:t>
      </w:r>
    </w:p>
    <w:p w:rsidR="007526F6" w:rsidRPr="00D7115E" w:rsidRDefault="007526F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Janben</w:t>
      </w:r>
      <w:proofErr w:type="spellEnd"/>
      <w:r w:rsidRPr="00D7115E">
        <w:rPr>
          <w:rFonts w:ascii="Times New Roman" w:hAnsi="Times New Roman" w:cs="Times New Roman"/>
          <w:color w:val="333333"/>
          <w:sz w:val="16"/>
          <w:szCs w:val="16"/>
          <w:shd w:val="clear" w:color="auto" w:fill="FCFCFC"/>
        </w:rPr>
        <w:t xml:space="preserve"> HJ, </w:t>
      </w:r>
      <w:proofErr w:type="spellStart"/>
      <w:r w:rsidRPr="00D7115E">
        <w:rPr>
          <w:rFonts w:ascii="Times New Roman" w:hAnsi="Times New Roman" w:cs="Times New Roman"/>
          <w:color w:val="333333"/>
          <w:sz w:val="16"/>
          <w:szCs w:val="16"/>
          <w:shd w:val="clear" w:color="auto" w:fill="FCFCFC"/>
        </w:rPr>
        <w:t>Steinbuchel</w:t>
      </w:r>
      <w:proofErr w:type="spellEnd"/>
      <w:r w:rsidRPr="00D7115E">
        <w:rPr>
          <w:rFonts w:ascii="Times New Roman" w:hAnsi="Times New Roman" w:cs="Times New Roman"/>
          <w:color w:val="333333"/>
          <w:sz w:val="16"/>
          <w:szCs w:val="16"/>
          <w:shd w:val="clear" w:color="auto" w:fill="FCFCFC"/>
        </w:rPr>
        <w:t xml:space="preserve"> A (2014) Fatty acid synthesis in </w:t>
      </w:r>
      <w:r w:rsidRPr="00D7115E">
        <w:rPr>
          <w:rFonts w:ascii="Times New Roman" w:hAnsi="Times New Roman" w:cs="Times New Roman"/>
          <w:i/>
          <w:iCs/>
          <w:color w:val="333333"/>
          <w:sz w:val="16"/>
          <w:szCs w:val="16"/>
          <w:shd w:val="clear" w:color="auto" w:fill="FCFCFC"/>
        </w:rPr>
        <w:t>Escherichia coli</w:t>
      </w:r>
      <w:r w:rsidRPr="00D7115E">
        <w:rPr>
          <w:rFonts w:ascii="Times New Roman" w:hAnsi="Times New Roman" w:cs="Times New Roman"/>
          <w:color w:val="333333"/>
          <w:sz w:val="16"/>
          <w:szCs w:val="16"/>
          <w:shd w:val="clear" w:color="auto" w:fill="FCFCFC"/>
        </w:rPr>
        <w:t xml:space="preserve"> and its applications toward the production of fatty acid–based biofuels.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Biofuels</w:t>
      </w:r>
      <w:proofErr w:type="spellEnd"/>
      <w:r w:rsidRPr="00D7115E">
        <w:rPr>
          <w:rFonts w:ascii="Times New Roman" w:hAnsi="Times New Roman" w:cs="Times New Roman"/>
          <w:color w:val="333333"/>
          <w:sz w:val="16"/>
          <w:szCs w:val="16"/>
          <w:shd w:val="clear" w:color="auto" w:fill="FCFCFC"/>
        </w:rPr>
        <w:t xml:space="preserve"> 7:1–26. </w:t>
      </w:r>
      <w:hyperlink r:id="rId40" w:history="1">
        <w:r w:rsidRPr="00D7115E">
          <w:rPr>
            <w:rStyle w:val="Hyperlink"/>
            <w:rFonts w:ascii="Times New Roman" w:hAnsi="Times New Roman" w:cs="Times New Roman"/>
            <w:color w:val="004B83"/>
            <w:sz w:val="16"/>
            <w:szCs w:val="16"/>
            <w:shd w:val="clear" w:color="auto" w:fill="FCFCFC"/>
          </w:rPr>
          <w:t>https://doi.org/10.1186/1754-6834-7-7</w:t>
        </w:r>
      </w:hyperlink>
    </w:p>
    <w:p w:rsidR="005E7584" w:rsidRPr="00D7115E" w:rsidRDefault="007526F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proofErr w:type="spellStart"/>
      <w:r w:rsidRPr="00D7115E">
        <w:rPr>
          <w:rFonts w:ascii="Times New Roman" w:hAnsi="Times New Roman" w:cs="Times New Roman"/>
          <w:color w:val="333333"/>
          <w:sz w:val="16"/>
          <w:szCs w:val="16"/>
          <w:shd w:val="clear" w:color="auto" w:fill="FCFCFC"/>
        </w:rPr>
        <w:t>Javidpour</w:t>
      </w:r>
      <w:proofErr w:type="spellEnd"/>
      <w:r w:rsidRPr="00D7115E">
        <w:rPr>
          <w:rFonts w:ascii="Times New Roman" w:hAnsi="Times New Roman" w:cs="Times New Roman"/>
          <w:color w:val="333333"/>
          <w:sz w:val="16"/>
          <w:szCs w:val="16"/>
          <w:shd w:val="clear" w:color="auto" w:fill="FCFCFC"/>
        </w:rPr>
        <w:t xml:space="preserve"> P, Pereira JH, Goh EB et al (2014) Biochemical and structural studies of NADH–dependent </w:t>
      </w:r>
      <w:proofErr w:type="spellStart"/>
      <w:r w:rsidRPr="00D7115E">
        <w:rPr>
          <w:rFonts w:ascii="Times New Roman" w:hAnsi="Times New Roman" w:cs="Times New Roman"/>
          <w:color w:val="333333"/>
          <w:sz w:val="16"/>
          <w:szCs w:val="16"/>
          <w:shd w:val="clear" w:color="auto" w:fill="FCFCFC"/>
        </w:rPr>
        <w:t>FabG</w:t>
      </w:r>
      <w:proofErr w:type="spellEnd"/>
      <w:r w:rsidRPr="00D7115E">
        <w:rPr>
          <w:rFonts w:ascii="Times New Roman" w:hAnsi="Times New Roman" w:cs="Times New Roman"/>
          <w:color w:val="333333"/>
          <w:sz w:val="16"/>
          <w:szCs w:val="16"/>
          <w:shd w:val="clear" w:color="auto" w:fill="FCFCFC"/>
        </w:rPr>
        <w:t xml:space="preserve"> used to increase the bacterial production of fatty acids under anaerobic conditions. </w:t>
      </w:r>
      <w:proofErr w:type="spellStart"/>
      <w:r w:rsidRPr="00D7115E">
        <w:rPr>
          <w:rFonts w:ascii="Times New Roman" w:hAnsi="Times New Roman" w:cs="Times New Roman"/>
          <w:color w:val="333333"/>
          <w:sz w:val="16"/>
          <w:szCs w:val="16"/>
          <w:shd w:val="clear" w:color="auto" w:fill="FCFCFC"/>
        </w:rPr>
        <w:t>Appl</w:t>
      </w:r>
      <w:proofErr w:type="spellEnd"/>
      <w:r w:rsidRPr="00D7115E">
        <w:rPr>
          <w:rFonts w:ascii="Times New Roman" w:hAnsi="Times New Roman" w:cs="Times New Roman"/>
          <w:color w:val="333333"/>
          <w:sz w:val="16"/>
          <w:szCs w:val="16"/>
          <w:shd w:val="clear" w:color="auto" w:fill="FCFCFC"/>
        </w:rPr>
        <w:t xml:space="preserve"> Environ </w:t>
      </w:r>
      <w:proofErr w:type="spellStart"/>
      <w:r w:rsidRPr="00D7115E">
        <w:rPr>
          <w:rFonts w:ascii="Times New Roman" w:hAnsi="Times New Roman" w:cs="Times New Roman"/>
          <w:color w:val="333333"/>
          <w:sz w:val="16"/>
          <w:szCs w:val="16"/>
          <w:shd w:val="clear" w:color="auto" w:fill="FCFCFC"/>
        </w:rPr>
        <w:t>Microbiol</w:t>
      </w:r>
      <w:proofErr w:type="spellEnd"/>
      <w:r w:rsidRPr="00D7115E">
        <w:rPr>
          <w:rFonts w:ascii="Times New Roman" w:hAnsi="Times New Roman" w:cs="Times New Roman"/>
          <w:color w:val="333333"/>
          <w:sz w:val="16"/>
          <w:szCs w:val="16"/>
          <w:shd w:val="clear" w:color="auto" w:fill="FCFCFC"/>
        </w:rPr>
        <w:t xml:space="preserve"> 80:497–505. </w:t>
      </w:r>
      <w:hyperlink r:id="rId41" w:history="1">
        <w:r w:rsidRPr="00D7115E">
          <w:rPr>
            <w:rStyle w:val="Hyperlink"/>
            <w:rFonts w:ascii="Times New Roman" w:hAnsi="Times New Roman" w:cs="Times New Roman"/>
            <w:color w:val="004B83"/>
            <w:sz w:val="16"/>
            <w:szCs w:val="16"/>
            <w:shd w:val="clear" w:color="auto" w:fill="FCFCFC"/>
          </w:rPr>
          <w:t>https://doi.org/10.1128/AEM.03194-13</w:t>
        </w:r>
      </w:hyperlink>
    </w:p>
    <w:p w:rsidR="007526F6" w:rsidRPr="00D7115E" w:rsidRDefault="00934718"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Koreti, D., </w:t>
      </w:r>
      <w:proofErr w:type="spellStart"/>
      <w:r w:rsidRPr="00D7115E">
        <w:rPr>
          <w:rFonts w:ascii="Times New Roman" w:hAnsi="Times New Roman" w:cs="Times New Roman"/>
          <w:color w:val="333333"/>
          <w:sz w:val="16"/>
          <w:szCs w:val="16"/>
          <w:shd w:val="clear" w:color="auto" w:fill="FCFCFC"/>
        </w:rPr>
        <w:t>Kosre</w:t>
      </w:r>
      <w:proofErr w:type="spellEnd"/>
      <w:r w:rsidRPr="00D7115E">
        <w:rPr>
          <w:rFonts w:ascii="Times New Roman" w:hAnsi="Times New Roman" w:cs="Times New Roman"/>
          <w:color w:val="333333"/>
          <w:sz w:val="16"/>
          <w:szCs w:val="16"/>
          <w:shd w:val="clear" w:color="auto" w:fill="FCFCFC"/>
        </w:rPr>
        <w:t>, A., Jadhav, S.K. </w:t>
      </w:r>
      <w:r w:rsidRPr="00D7115E">
        <w:rPr>
          <w:rFonts w:ascii="Times New Roman" w:hAnsi="Times New Roman" w:cs="Times New Roman"/>
          <w:i/>
          <w:iCs/>
          <w:color w:val="333333"/>
          <w:sz w:val="16"/>
          <w:szCs w:val="16"/>
          <w:shd w:val="clear" w:color="auto" w:fill="FCFCFC"/>
        </w:rPr>
        <w:t>et al.</w:t>
      </w:r>
      <w:r w:rsidRPr="00D7115E">
        <w:rPr>
          <w:rFonts w:ascii="Times New Roman" w:hAnsi="Times New Roman" w:cs="Times New Roman"/>
          <w:color w:val="333333"/>
          <w:sz w:val="16"/>
          <w:szCs w:val="16"/>
          <w:shd w:val="clear" w:color="auto" w:fill="FCFCFC"/>
        </w:rPr>
        <w:t> A comprehensive review on oleaginous bacteria: an alternative source for biodiesel production. </w:t>
      </w:r>
      <w:proofErr w:type="spellStart"/>
      <w:r w:rsidRPr="00D7115E">
        <w:rPr>
          <w:rFonts w:ascii="Times New Roman" w:hAnsi="Times New Roman" w:cs="Times New Roman"/>
          <w:i/>
          <w:iCs/>
          <w:color w:val="333333"/>
          <w:sz w:val="16"/>
          <w:szCs w:val="16"/>
          <w:shd w:val="clear" w:color="auto" w:fill="FCFCFC"/>
        </w:rPr>
        <w:t>Bioresour</w:t>
      </w:r>
      <w:proofErr w:type="spellEnd"/>
      <w:r w:rsidRPr="00D7115E">
        <w:rPr>
          <w:rFonts w:ascii="Times New Roman" w:hAnsi="Times New Roman" w:cs="Times New Roman"/>
          <w:i/>
          <w:iCs/>
          <w:color w:val="333333"/>
          <w:sz w:val="16"/>
          <w:szCs w:val="16"/>
          <w:shd w:val="clear" w:color="auto" w:fill="FCFCFC"/>
        </w:rPr>
        <w:t>. Bioprocess.</w:t>
      </w:r>
      <w:r w:rsidRPr="00D7115E">
        <w:rPr>
          <w:rFonts w:ascii="Times New Roman" w:hAnsi="Times New Roman" w:cs="Times New Roman"/>
          <w:color w:val="333333"/>
          <w:sz w:val="16"/>
          <w:szCs w:val="16"/>
          <w:shd w:val="clear" w:color="auto" w:fill="FCFCFC"/>
        </w:rPr>
        <w:t> </w:t>
      </w:r>
      <w:r w:rsidRPr="00D7115E">
        <w:rPr>
          <w:rFonts w:ascii="Times New Roman" w:hAnsi="Times New Roman" w:cs="Times New Roman"/>
          <w:b/>
          <w:bCs/>
          <w:color w:val="333333"/>
          <w:sz w:val="16"/>
          <w:szCs w:val="16"/>
          <w:shd w:val="clear" w:color="auto" w:fill="FCFCFC"/>
        </w:rPr>
        <w:t>9</w:t>
      </w:r>
      <w:r w:rsidRPr="00D7115E">
        <w:rPr>
          <w:rFonts w:ascii="Times New Roman" w:hAnsi="Times New Roman" w:cs="Times New Roman"/>
          <w:color w:val="333333"/>
          <w:sz w:val="16"/>
          <w:szCs w:val="16"/>
          <w:shd w:val="clear" w:color="auto" w:fill="FCFCFC"/>
        </w:rPr>
        <w:t xml:space="preserve">, 47 (2022). </w:t>
      </w:r>
      <w:hyperlink r:id="rId42" w:history="1">
        <w:r w:rsidR="000C667E" w:rsidRPr="00D7115E">
          <w:rPr>
            <w:rStyle w:val="Hyperlink"/>
            <w:rFonts w:ascii="Times New Roman" w:hAnsi="Times New Roman" w:cs="Times New Roman"/>
            <w:sz w:val="16"/>
            <w:szCs w:val="16"/>
            <w:shd w:val="clear" w:color="auto" w:fill="FCFCFC"/>
          </w:rPr>
          <w:t>https://doi.org/10.1186/s40643-022-00527-1</w:t>
        </w:r>
      </w:hyperlink>
    </w:p>
    <w:p w:rsidR="000C667E" w:rsidRPr="00D7115E" w:rsidRDefault="000C667E"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12121"/>
          <w:sz w:val="16"/>
          <w:szCs w:val="16"/>
        </w:rPr>
        <w:t xml:space="preserve">Tao Dong, Eric P. </w:t>
      </w:r>
      <w:proofErr w:type="spellStart"/>
      <w:r w:rsidRPr="00D7115E">
        <w:rPr>
          <w:rFonts w:ascii="Times New Roman" w:hAnsi="Times New Roman" w:cs="Times New Roman"/>
          <w:color w:val="212121"/>
          <w:sz w:val="16"/>
          <w:szCs w:val="16"/>
        </w:rPr>
        <w:t>Knoshaug</w:t>
      </w:r>
      <w:proofErr w:type="spellEnd"/>
      <w:r w:rsidRPr="00D7115E">
        <w:rPr>
          <w:rFonts w:ascii="Times New Roman" w:hAnsi="Times New Roman" w:cs="Times New Roman"/>
          <w:color w:val="212121"/>
          <w:sz w:val="16"/>
          <w:szCs w:val="16"/>
        </w:rPr>
        <w:t>, Philip T. Pienkos, Lieve M.L. Laurens</w:t>
      </w:r>
      <w:proofErr w:type="gramStart"/>
      <w:r w:rsidRPr="00D7115E">
        <w:rPr>
          <w:rFonts w:ascii="Times New Roman" w:hAnsi="Times New Roman" w:cs="Times New Roman"/>
          <w:color w:val="212121"/>
          <w:sz w:val="16"/>
          <w:szCs w:val="16"/>
        </w:rPr>
        <w:t>,  Lipid</w:t>
      </w:r>
      <w:proofErr w:type="gramEnd"/>
      <w:r w:rsidRPr="00D7115E">
        <w:rPr>
          <w:rFonts w:ascii="Times New Roman" w:hAnsi="Times New Roman" w:cs="Times New Roman"/>
          <w:color w:val="212121"/>
          <w:sz w:val="16"/>
          <w:szCs w:val="16"/>
        </w:rPr>
        <w:t xml:space="preserve"> recovery from wet oleaginous microbial biomass for biofuel production: A critical review, Applied </w:t>
      </w:r>
      <w:proofErr w:type="spellStart"/>
      <w:r w:rsidRPr="00D7115E">
        <w:rPr>
          <w:rFonts w:ascii="Times New Roman" w:hAnsi="Times New Roman" w:cs="Times New Roman"/>
          <w:color w:val="212121"/>
          <w:sz w:val="16"/>
          <w:szCs w:val="16"/>
        </w:rPr>
        <w:t>Energy,Volume</w:t>
      </w:r>
      <w:proofErr w:type="spellEnd"/>
      <w:r w:rsidRPr="00D7115E">
        <w:rPr>
          <w:rFonts w:ascii="Times New Roman" w:hAnsi="Times New Roman" w:cs="Times New Roman"/>
          <w:color w:val="212121"/>
          <w:sz w:val="16"/>
          <w:szCs w:val="16"/>
        </w:rPr>
        <w:t xml:space="preserve"> 177,2016, Pages 879-895,ISSN 0306-2619, </w:t>
      </w:r>
      <w:hyperlink r:id="rId43" w:history="1">
        <w:r w:rsidR="00076ED1" w:rsidRPr="00D7115E">
          <w:rPr>
            <w:rStyle w:val="Hyperlink"/>
            <w:rFonts w:ascii="Times New Roman" w:hAnsi="Times New Roman" w:cs="Times New Roman"/>
            <w:sz w:val="16"/>
            <w:szCs w:val="16"/>
          </w:rPr>
          <w:t>https://doi.org/10.1016/j.apenergy.2016.06.002</w:t>
        </w:r>
      </w:hyperlink>
      <w:r w:rsidRPr="00D7115E">
        <w:rPr>
          <w:rFonts w:ascii="Times New Roman" w:hAnsi="Times New Roman" w:cs="Times New Roman"/>
          <w:color w:val="212121"/>
          <w:sz w:val="16"/>
          <w:szCs w:val="16"/>
        </w:rPr>
        <w:t>.</w:t>
      </w:r>
    </w:p>
    <w:p w:rsidR="00076ED1" w:rsidRPr="00D7115E" w:rsidRDefault="00076ED1"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Wang Z, Gu S (2017) State-of-the-art on the development of ultrasonic equipment and key problems of ultrasonic oil production technique for EOR in China. Renew Sustain </w:t>
      </w:r>
      <w:proofErr w:type="spellStart"/>
      <w:r w:rsidRPr="00D7115E">
        <w:rPr>
          <w:rFonts w:ascii="Times New Roman" w:hAnsi="Times New Roman" w:cs="Times New Roman"/>
          <w:color w:val="333333"/>
          <w:sz w:val="16"/>
          <w:szCs w:val="16"/>
          <w:shd w:val="clear" w:color="auto" w:fill="FCFCFC"/>
        </w:rPr>
        <w:t>Energ</w:t>
      </w:r>
      <w:proofErr w:type="spellEnd"/>
      <w:r w:rsidRPr="00D7115E">
        <w:rPr>
          <w:rFonts w:ascii="Times New Roman" w:hAnsi="Times New Roman" w:cs="Times New Roman"/>
          <w:color w:val="333333"/>
          <w:sz w:val="16"/>
          <w:szCs w:val="16"/>
          <w:shd w:val="clear" w:color="auto" w:fill="FCFCFC"/>
        </w:rPr>
        <w:t xml:space="preserve"> Review 82:2401–2407. </w:t>
      </w:r>
      <w:hyperlink r:id="rId44" w:history="1">
        <w:r w:rsidRPr="00D7115E">
          <w:rPr>
            <w:rStyle w:val="Hyperlink"/>
            <w:rFonts w:ascii="Times New Roman" w:hAnsi="Times New Roman" w:cs="Times New Roman"/>
            <w:color w:val="004B83"/>
            <w:sz w:val="16"/>
            <w:szCs w:val="16"/>
            <w:shd w:val="clear" w:color="auto" w:fill="FCFCFC"/>
          </w:rPr>
          <w:t>https://doi.org/10.1016/j.ultsonch.2017.03.035</w:t>
        </w:r>
      </w:hyperlink>
    </w:p>
    <w:p w:rsidR="00076ED1" w:rsidRPr="00D7115E" w:rsidRDefault="00076ED1"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Chen J, Li J, Zhang X (2018) Ultra-sonication application in biodiesel production from heterotrophic oleaginous microorganisms. </w:t>
      </w:r>
      <w:proofErr w:type="spellStart"/>
      <w:r w:rsidRPr="00D7115E">
        <w:rPr>
          <w:rFonts w:ascii="Times New Roman" w:hAnsi="Times New Roman" w:cs="Times New Roman"/>
          <w:color w:val="333333"/>
          <w:sz w:val="16"/>
          <w:szCs w:val="16"/>
          <w:shd w:val="clear" w:color="auto" w:fill="FCFCFC"/>
        </w:rPr>
        <w:t>Crit</w:t>
      </w:r>
      <w:proofErr w:type="spellEnd"/>
      <w:r w:rsidRPr="00D7115E">
        <w:rPr>
          <w:rFonts w:ascii="Times New Roman" w:hAnsi="Times New Roman" w:cs="Times New Roman"/>
          <w:color w:val="333333"/>
          <w:sz w:val="16"/>
          <w:szCs w:val="16"/>
          <w:shd w:val="clear" w:color="auto" w:fill="FCFCFC"/>
        </w:rPr>
        <w:t xml:space="preserve"> Rev </w:t>
      </w:r>
      <w:proofErr w:type="spellStart"/>
      <w:r w:rsidRPr="00D7115E">
        <w:rPr>
          <w:rFonts w:ascii="Times New Roman" w:hAnsi="Times New Roman" w:cs="Times New Roman"/>
          <w:color w:val="333333"/>
          <w:sz w:val="16"/>
          <w:szCs w:val="16"/>
          <w:shd w:val="clear" w:color="auto" w:fill="FCFCFC"/>
        </w:rPr>
        <w:t>Biotechnol</w:t>
      </w:r>
      <w:proofErr w:type="spellEnd"/>
      <w:r w:rsidRPr="00D7115E">
        <w:rPr>
          <w:rFonts w:ascii="Times New Roman" w:hAnsi="Times New Roman" w:cs="Times New Roman"/>
          <w:color w:val="333333"/>
          <w:sz w:val="16"/>
          <w:szCs w:val="16"/>
          <w:shd w:val="clear" w:color="auto" w:fill="FCFCFC"/>
        </w:rPr>
        <w:t xml:space="preserve"> 38:902–917. </w:t>
      </w:r>
      <w:hyperlink r:id="rId45" w:history="1">
        <w:r w:rsidRPr="00D7115E">
          <w:rPr>
            <w:rStyle w:val="Hyperlink"/>
            <w:rFonts w:ascii="Times New Roman" w:hAnsi="Times New Roman" w:cs="Times New Roman"/>
            <w:color w:val="004B83"/>
            <w:sz w:val="16"/>
            <w:szCs w:val="16"/>
            <w:shd w:val="clear" w:color="auto" w:fill="FCFCFC"/>
          </w:rPr>
          <w:t>https://doi.org/10.1080/07388551.2017.1418733</w:t>
        </w:r>
      </w:hyperlink>
    </w:p>
    <w:p w:rsidR="006E0B98" w:rsidRPr="00D7115E" w:rsidRDefault="006E0B98"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Patel A, Karageorgou D, Rova E et al (2020b) </w:t>
      </w:r>
      <w:proofErr w:type="gramStart"/>
      <w:r w:rsidRPr="00D7115E">
        <w:rPr>
          <w:rFonts w:ascii="Times New Roman" w:hAnsi="Times New Roman" w:cs="Times New Roman"/>
          <w:color w:val="333333"/>
          <w:sz w:val="16"/>
          <w:szCs w:val="16"/>
          <w:shd w:val="clear" w:color="auto" w:fill="FCFCFC"/>
        </w:rPr>
        <w:t>An</w:t>
      </w:r>
      <w:proofErr w:type="gramEnd"/>
      <w:r w:rsidRPr="00D7115E">
        <w:rPr>
          <w:rFonts w:ascii="Times New Roman" w:hAnsi="Times New Roman" w:cs="Times New Roman"/>
          <w:color w:val="333333"/>
          <w:sz w:val="16"/>
          <w:szCs w:val="16"/>
          <w:shd w:val="clear" w:color="auto" w:fill="FCFCFC"/>
        </w:rPr>
        <w:t xml:space="preserve"> overview of potential oleaginous microorganisms and their role in biodiesel and omega-3 fatty acid-based industries microorganisms. Microorganisms 8:434. </w:t>
      </w:r>
      <w:hyperlink r:id="rId46" w:history="1">
        <w:r w:rsidRPr="00D7115E">
          <w:rPr>
            <w:rStyle w:val="Hyperlink"/>
            <w:rFonts w:ascii="Times New Roman" w:hAnsi="Times New Roman" w:cs="Times New Roman"/>
            <w:color w:val="004B83"/>
            <w:sz w:val="16"/>
            <w:szCs w:val="16"/>
            <w:shd w:val="clear" w:color="auto" w:fill="FCFCFC"/>
          </w:rPr>
          <w:t>https://doi.org/10.3390/microorganisms8030434</w:t>
        </w:r>
      </w:hyperlink>
    </w:p>
    <w:p w:rsidR="00702DA5" w:rsidRPr="00D7115E" w:rsidRDefault="00702DA5"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Menon, V., and Rao, M. (2012). Trends in bioconversion of lignocellulose: biofuels, platform chemicals and biorefinery concept. </w:t>
      </w:r>
      <w:r w:rsidRPr="00D7115E">
        <w:rPr>
          <w:rFonts w:ascii="Times New Roman" w:hAnsi="Times New Roman" w:cs="Times New Roman"/>
          <w:i/>
          <w:iCs/>
          <w:color w:val="282828"/>
          <w:sz w:val="16"/>
          <w:szCs w:val="16"/>
          <w:shd w:val="clear" w:color="auto" w:fill="F7F7F7"/>
        </w:rPr>
        <w:t>Prog. Energy Combust. Sci.</w:t>
      </w:r>
      <w:r w:rsidRPr="00D7115E">
        <w:rPr>
          <w:rFonts w:ascii="Times New Roman" w:hAnsi="Times New Roman" w:cs="Times New Roman"/>
          <w:color w:val="282828"/>
          <w:sz w:val="16"/>
          <w:szCs w:val="16"/>
          <w:shd w:val="clear" w:color="auto" w:fill="F7F7F7"/>
        </w:rPr>
        <w:t xml:space="preserve"> 38, 522–550.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10.1016/j.pecs.2012.02.002</w:t>
      </w:r>
    </w:p>
    <w:p w:rsidR="00702DA5" w:rsidRPr="00D7115E" w:rsidRDefault="00702DA5"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Chandel, A. K., Garlapati, V. K., Singh, A. K., Antunes, F. A. F., and da Silva, S. S. (2018). The path forward for lignocellulose biorefineries: bottlenecks, solutions, and perspective on commercialization. </w:t>
      </w:r>
      <w:proofErr w:type="spellStart"/>
      <w:r w:rsidRPr="00D7115E">
        <w:rPr>
          <w:rFonts w:ascii="Times New Roman" w:hAnsi="Times New Roman" w:cs="Times New Roman"/>
          <w:i/>
          <w:iCs/>
          <w:color w:val="282828"/>
          <w:sz w:val="16"/>
          <w:szCs w:val="16"/>
          <w:shd w:val="clear" w:color="auto" w:fill="F7F7F7"/>
        </w:rPr>
        <w:t>Bioresour</w:t>
      </w:r>
      <w:proofErr w:type="spellEnd"/>
      <w:r w:rsidRPr="00D7115E">
        <w:rPr>
          <w:rFonts w:ascii="Times New Roman" w:hAnsi="Times New Roman" w:cs="Times New Roman"/>
          <w:i/>
          <w:iCs/>
          <w:color w:val="282828"/>
          <w:sz w:val="16"/>
          <w:szCs w:val="16"/>
          <w:shd w:val="clear" w:color="auto" w:fill="F7F7F7"/>
        </w:rPr>
        <w:t>. Technol.</w:t>
      </w:r>
      <w:r w:rsidRPr="00D7115E">
        <w:rPr>
          <w:rFonts w:ascii="Times New Roman" w:hAnsi="Times New Roman" w:cs="Times New Roman"/>
          <w:color w:val="282828"/>
          <w:sz w:val="16"/>
          <w:szCs w:val="16"/>
          <w:shd w:val="clear" w:color="auto" w:fill="F7F7F7"/>
        </w:rPr>
        <w:t xml:space="preserve"> 264, 370–381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10.1016/j.biortech.2018.06.004</w:t>
      </w:r>
    </w:p>
    <w:p w:rsidR="00702DA5" w:rsidRPr="00D7115E" w:rsidRDefault="00702DA5"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Cheah WY, Sankaran R, Show PL et al (2020) Pretreatment methods for lignocellulosic biofuels production: current advances, challenges and future prospects. Biofuel Res J 25:1115–1127. </w:t>
      </w:r>
      <w:hyperlink r:id="rId47" w:history="1">
        <w:r w:rsidRPr="00D7115E">
          <w:rPr>
            <w:rStyle w:val="Hyperlink"/>
            <w:rFonts w:ascii="Times New Roman" w:hAnsi="Times New Roman" w:cs="Times New Roman"/>
            <w:color w:val="004B83"/>
            <w:sz w:val="16"/>
            <w:szCs w:val="16"/>
            <w:shd w:val="clear" w:color="auto" w:fill="FCFCFC"/>
          </w:rPr>
          <w:t>https://doi.org/10.18331/BRJ2020.7.1.4</w:t>
        </w:r>
      </w:hyperlink>
    </w:p>
    <w:p w:rsidR="009A03D6" w:rsidRPr="00D7115E" w:rsidRDefault="009A03D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Kumar D, Singha B, Korstad J (2017a) Utilization of lignocellulosic biomass by oleaginous yeast and bacteria for production of biodiesel and renewable diesel. Ren Sustain Energy Rev 73:654–671. </w:t>
      </w:r>
      <w:hyperlink r:id="rId48" w:history="1">
        <w:r w:rsidRPr="00D7115E">
          <w:rPr>
            <w:rStyle w:val="Hyperlink"/>
            <w:rFonts w:ascii="Times New Roman" w:hAnsi="Times New Roman" w:cs="Times New Roman"/>
            <w:color w:val="004B83"/>
            <w:sz w:val="16"/>
            <w:szCs w:val="16"/>
            <w:shd w:val="clear" w:color="auto" w:fill="FCFCFC"/>
          </w:rPr>
          <w:t>https://doi.org/10.1016/j.rser.2017.01.022</w:t>
        </w:r>
      </w:hyperlink>
    </w:p>
    <w:p w:rsidR="009A03D6" w:rsidRPr="00D7115E" w:rsidRDefault="009A03D6"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 xml:space="preserve">Sun J, Zhang L, Loh KC (2021) Review and perspectives of enhanced volatile fatty acids production from acidogenic fermentation of lignocellulosic biomass wastes. </w:t>
      </w:r>
      <w:proofErr w:type="spellStart"/>
      <w:r w:rsidRPr="00D7115E">
        <w:rPr>
          <w:rFonts w:ascii="Times New Roman" w:hAnsi="Times New Roman" w:cs="Times New Roman"/>
          <w:color w:val="333333"/>
          <w:sz w:val="16"/>
          <w:szCs w:val="16"/>
          <w:shd w:val="clear" w:color="auto" w:fill="FCFCFC"/>
        </w:rPr>
        <w:t>Bioresour</w:t>
      </w:r>
      <w:proofErr w:type="spellEnd"/>
      <w:r w:rsidRPr="00D7115E">
        <w:rPr>
          <w:rFonts w:ascii="Times New Roman" w:hAnsi="Times New Roman" w:cs="Times New Roman"/>
          <w:color w:val="333333"/>
          <w:sz w:val="16"/>
          <w:szCs w:val="16"/>
          <w:shd w:val="clear" w:color="auto" w:fill="FCFCFC"/>
        </w:rPr>
        <w:t xml:space="preserve"> Bioprocess 8:68. </w:t>
      </w:r>
      <w:hyperlink r:id="rId49" w:history="1">
        <w:r w:rsidRPr="00D7115E">
          <w:rPr>
            <w:rStyle w:val="Hyperlink"/>
            <w:rFonts w:ascii="Times New Roman" w:hAnsi="Times New Roman" w:cs="Times New Roman"/>
            <w:color w:val="004B83"/>
            <w:sz w:val="16"/>
            <w:szCs w:val="16"/>
            <w:shd w:val="clear" w:color="auto" w:fill="FCFCFC"/>
          </w:rPr>
          <w:t>https://doi.org/10.1186/s40643-021-00420-3</w:t>
        </w:r>
      </w:hyperlink>
    </w:p>
    <w:p w:rsidR="003678C8" w:rsidRPr="00D7115E" w:rsidRDefault="003678C8"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lastRenderedPageBreak/>
        <w:t xml:space="preserve">Kumar, S. P. J., Kumar, N. S., and </w:t>
      </w:r>
      <w:proofErr w:type="spellStart"/>
      <w:r w:rsidRPr="00D7115E">
        <w:rPr>
          <w:rFonts w:ascii="Times New Roman" w:hAnsi="Times New Roman" w:cs="Times New Roman"/>
          <w:color w:val="282828"/>
          <w:sz w:val="16"/>
          <w:szCs w:val="16"/>
          <w:shd w:val="clear" w:color="auto" w:fill="F7F7F7"/>
        </w:rPr>
        <w:t>Chintagunta</w:t>
      </w:r>
      <w:proofErr w:type="spellEnd"/>
      <w:r w:rsidRPr="00D7115E">
        <w:rPr>
          <w:rFonts w:ascii="Times New Roman" w:hAnsi="Times New Roman" w:cs="Times New Roman"/>
          <w:color w:val="282828"/>
          <w:sz w:val="16"/>
          <w:szCs w:val="16"/>
          <w:shd w:val="clear" w:color="auto" w:fill="F7F7F7"/>
        </w:rPr>
        <w:t>, A. D. (2020d). Bioethanol production from cereal crops and lignocelluloses rich agro-residues: prospects and challenges. </w:t>
      </w:r>
      <w:r w:rsidRPr="00D7115E">
        <w:rPr>
          <w:rFonts w:ascii="Times New Roman" w:hAnsi="Times New Roman" w:cs="Times New Roman"/>
          <w:i/>
          <w:iCs/>
          <w:color w:val="282828"/>
          <w:sz w:val="16"/>
          <w:szCs w:val="16"/>
          <w:shd w:val="clear" w:color="auto" w:fill="F7F7F7"/>
        </w:rPr>
        <w:t>SN Appl. Sci.</w:t>
      </w:r>
      <w:r w:rsidRPr="00D7115E">
        <w:rPr>
          <w:rFonts w:ascii="Times New Roman" w:hAnsi="Times New Roman" w:cs="Times New Roman"/>
          <w:color w:val="282828"/>
          <w:sz w:val="16"/>
          <w:szCs w:val="16"/>
          <w:shd w:val="clear" w:color="auto" w:fill="F7F7F7"/>
        </w:rPr>
        <w:t xml:space="preserve"> 2:1673.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10.1007/s42452-020-03471-x</w:t>
      </w:r>
    </w:p>
    <w:p w:rsidR="00CF4E9C" w:rsidRPr="00D7115E" w:rsidRDefault="00CF4E9C"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Zhao, X., Kong, X. L., Hua, Y. Y., Feng, B., and Zhao, Z. B. (2008). Medium optimization for lipid production through co-fermentation of glucose and xylose by the oleaginous yeast </w:t>
      </w:r>
      <w:proofErr w:type="spellStart"/>
      <w:r w:rsidRPr="00D7115E">
        <w:rPr>
          <w:rFonts w:ascii="Times New Roman" w:hAnsi="Times New Roman" w:cs="Times New Roman"/>
          <w:i/>
          <w:iCs/>
          <w:color w:val="282828"/>
          <w:sz w:val="16"/>
          <w:szCs w:val="16"/>
          <w:shd w:val="clear" w:color="auto" w:fill="F7F7F7"/>
        </w:rPr>
        <w:t>Lipomyces</w:t>
      </w:r>
      <w:proofErr w:type="spellEnd"/>
      <w:r w:rsidRPr="00D7115E">
        <w:rPr>
          <w:rFonts w:ascii="Times New Roman" w:hAnsi="Times New Roman" w:cs="Times New Roman"/>
          <w:i/>
          <w:iCs/>
          <w:color w:val="282828"/>
          <w:sz w:val="16"/>
          <w:szCs w:val="16"/>
          <w:shd w:val="clear" w:color="auto" w:fill="F7F7F7"/>
        </w:rPr>
        <w:t xml:space="preserve"> </w:t>
      </w:r>
      <w:proofErr w:type="spellStart"/>
      <w:r w:rsidRPr="00D7115E">
        <w:rPr>
          <w:rFonts w:ascii="Times New Roman" w:hAnsi="Times New Roman" w:cs="Times New Roman"/>
          <w:i/>
          <w:iCs/>
          <w:color w:val="282828"/>
          <w:sz w:val="16"/>
          <w:szCs w:val="16"/>
          <w:shd w:val="clear" w:color="auto" w:fill="F7F7F7"/>
        </w:rPr>
        <w:t>starkeyi</w:t>
      </w:r>
      <w:proofErr w:type="spellEnd"/>
      <w:r w:rsidRPr="00D7115E">
        <w:rPr>
          <w:rFonts w:ascii="Times New Roman" w:hAnsi="Times New Roman" w:cs="Times New Roman"/>
          <w:color w:val="282828"/>
          <w:sz w:val="16"/>
          <w:szCs w:val="16"/>
          <w:shd w:val="clear" w:color="auto" w:fill="F7F7F7"/>
        </w:rPr>
        <w:t>. </w:t>
      </w:r>
      <w:r w:rsidRPr="00D7115E">
        <w:rPr>
          <w:rFonts w:ascii="Times New Roman" w:hAnsi="Times New Roman" w:cs="Times New Roman"/>
          <w:i/>
          <w:iCs/>
          <w:color w:val="282828"/>
          <w:sz w:val="16"/>
          <w:szCs w:val="16"/>
          <w:shd w:val="clear" w:color="auto" w:fill="F7F7F7"/>
        </w:rPr>
        <w:t>Eur. J. Lipid Sci. Technol.</w:t>
      </w:r>
      <w:r w:rsidRPr="00D7115E">
        <w:rPr>
          <w:rFonts w:ascii="Times New Roman" w:hAnsi="Times New Roman" w:cs="Times New Roman"/>
          <w:color w:val="282828"/>
          <w:sz w:val="16"/>
          <w:szCs w:val="16"/>
          <w:shd w:val="clear" w:color="auto" w:fill="F7F7F7"/>
        </w:rPr>
        <w:t xml:space="preserve"> 110, 405–412.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10.1002/ejlt.200700224</w:t>
      </w:r>
    </w:p>
    <w:p w:rsidR="00CF4E9C" w:rsidRPr="00D7115E" w:rsidRDefault="00CF4E9C"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282828"/>
          <w:sz w:val="16"/>
          <w:szCs w:val="16"/>
          <w:shd w:val="clear" w:color="auto" w:fill="F7F7F7"/>
        </w:rPr>
        <w:t xml:space="preserve">Kumar, S. P. J., </w:t>
      </w:r>
      <w:proofErr w:type="spellStart"/>
      <w:r w:rsidRPr="00D7115E">
        <w:rPr>
          <w:rFonts w:ascii="Times New Roman" w:hAnsi="Times New Roman" w:cs="Times New Roman"/>
          <w:color w:val="282828"/>
          <w:sz w:val="16"/>
          <w:szCs w:val="16"/>
          <w:shd w:val="clear" w:color="auto" w:fill="F7F7F7"/>
        </w:rPr>
        <w:t>Gujjala</w:t>
      </w:r>
      <w:proofErr w:type="spellEnd"/>
      <w:r w:rsidRPr="00D7115E">
        <w:rPr>
          <w:rFonts w:ascii="Times New Roman" w:hAnsi="Times New Roman" w:cs="Times New Roman"/>
          <w:color w:val="282828"/>
          <w:sz w:val="16"/>
          <w:szCs w:val="16"/>
          <w:shd w:val="clear" w:color="auto" w:fill="F7F7F7"/>
        </w:rPr>
        <w:t>, L. K. S., Dash, A., Talukdar, B., and Banerjee, R. (2017c). “Biodiesel production from lignocellulosic biomass using oleaginous microbes,” in </w:t>
      </w:r>
      <w:r w:rsidRPr="00D7115E">
        <w:rPr>
          <w:rFonts w:ascii="Times New Roman" w:hAnsi="Times New Roman" w:cs="Times New Roman"/>
          <w:i/>
          <w:iCs/>
          <w:color w:val="282828"/>
          <w:sz w:val="16"/>
          <w:szCs w:val="16"/>
          <w:shd w:val="clear" w:color="auto" w:fill="F7F7F7"/>
        </w:rPr>
        <w:t>Lignocellulosic Biomass Production and Industrial Applications</w:t>
      </w:r>
      <w:r w:rsidRPr="00D7115E">
        <w:rPr>
          <w:rFonts w:ascii="Times New Roman" w:hAnsi="Times New Roman" w:cs="Times New Roman"/>
          <w:color w:val="282828"/>
          <w:sz w:val="16"/>
          <w:szCs w:val="16"/>
          <w:shd w:val="clear" w:color="auto" w:fill="F7F7F7"/>
        </w:rPr>
        <w:t xml:space="preserve">, </w:t>
      </w:r>
      <w:proofErr w:type="gramStart"/>
      <w:r w:rsidRPr="00D7115E">
        <w:rPr>
          <w:rFonts w:ascii="Times New Roman" w:hAnsi="Times New Roman" w:cs="Times New Roman"/>
          <w:color w:val="282828"/>
          <w:sz w:val="16"/>
          <w:szCs w:val="16"/>
          <w:shd w:val="clear" w:color="auto" w:fill="F7F7F7"/>
        </w:rPr>
        <w:t>eds</w:t>
      </w:r>
      <w:proofErr w:type="gramEnd"/>
      <w:r w:rsidRPr="00D7115E">
        <w:rPr>
          <w:rFonts w:ascii="Times New Roman" w:hAnsi="Times New Roman" w:cs="Times New Roman"/>
          <w:color w:val="282828"/>
          <w:sz w:val="16"/>
          <w:szCs w:val="16"/>
          <w:shd w:val="clear" w:color="auto" w:fill="F7F7F7"/>
        </w:rPr>
        <w:t xml:space="preserve"> A. </w:t>
      </w:r>
      <w:proofErr w:type="spellStart"/>
      <w:r w:rsidRPr="00D7115E">
        <w:rPr>
          <w:rFonts w:ascii="Times New Roman" w:hAnsi="Times New Roman" w:cs="Times New Roman"/>
          <w:color w:val="282828"/>
          <w:sz w:val="16"/>
          <w:szCs w:val="16"/>
          <w:shd w:val="clear" w:color="auto" w:fill="F7F7F7"/>
        </w:rPr>
        <w:t>Kuila</w:t>
      </w:r>
      <w:proofErr w:type="spellEnd"/>
      <w:r w:rsidRPr="00D7115E">
        <w:rPr>
          <w:rFonts w:ascii="Times New Roman" w:hAnsi="Times New Roman" w:cs="Times New Roman"/>
          <w:color w:val="282828"/>
          <w:sz w:val="16"/>
          <w:szCs w:val="16"/>
          <w:shd w:val="clear" w:color="auto" w:fill="F7F7F7"/>
        </w:rPr>
        <w:t xml:space="preserve"> and V. Sharma (Hoboken, NJ: Wiley), 65–92. </w:t>
      </w:r>
      <w:proofErr w:type="spellStart"/>
      <w:r w:rsidRPr="00D7115E">
        <w:rPr>
          <w:rFonts w:ascii="Times New Roman" w:hAnsi="Times New Roman" w:cs="Times New Roman"/>
          <w:color w:val="282828"/>
          <w:sz w:val="16"/>
          <w:szCs w:val="16"/>
          <w:shd w:val="clear" w:color="auto" w:fill="F7F7F7"/>
        </w:rPr>
        <w:t>doi</w:t>
      </w:r>
      <w:proofErr w:type="spellEnd"/>
      <w:r w:rsidRPr="00D7115E">
        <w:rPr>
          <w:rFonts w:ascii="Times New Roman" w:hAnsi="Times New Roman" w:cs="Times New Roman"/>
          <w:color w:val="282828"/>
          <w:sz w:val="16"/>
          <w:szCs w:val="16"/>
          <w:shd w:val="clear" w:color="auto" w:fill="F7F7F7"/>
        </w:rPr>
        <w:t>: 10.1002/9781119323686.ch4</w:t>
      </w:r>
    </w:p>
    <w:p w:rsidR="004A52C2" w:rsidRPr="00D7115E" w:rsidRDefault="004A52C2"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Style w:val="element-citation"/>
          <w:rFonts w:ascii="Times New Roman" w:hAnsi="Times New Roman" w:cs="Times New Roman"/>
          <w:color w:val="303030"/>
          <w:sz w:val="16"/>
          <w:szCs w:val="16"/>
        </w:rPr>
        <w:t>Ledesma-Amaro R. Microbial oils: A customizable feedstock through metabolic engineering. </w:t>
      </w:r>
      <w:r w:rsidRPr="00D7115E">
        <w:rPr>
          <w:rStyle w:val="ref-journal"/>
          <w:rFonts w:ascii="Times New Roman" w:hAnsi="Times New Roman" w:cs="Times New Roman"/>
          <w:i/>
          <w:iCs/>
          <w:color w:val="303030"/>
          <w:sz w:val="16"/>
          <w:szCs w:val="16"/>
        </w:rPr>
        <w:t>Eur. J. Lipid Sci. Technol. </w:t>
      </w:r>
      <w:r w:rsidRPr="00D7115E">
        <w:rPr>
          <w:rStyle w:val="element-citation"/>
          <w:rFonts w:ascii="Times New Roman" w:hAnsi="Times New Roman" w:cs="Times New Roman"/>
          <w:color w:val="303030"/>
          <w:sz w:val="16"/>
          <w:szCs w:val="16"/>
        </w:rPr>
        <w:t>2015</w:t>
      </w:r>
      <w:proofErr w:type="gramStart"/>
      <w:r w:rsidRPr="00D7115E">
        <w:rPr>
          <w:rStyle w:val="element-citation"/>
          <w:rFonts w:ascii="Times New Roman" w:hAnsi="Times New Roman" w:cs="Times New Roman"/>
          <w:color w:val="303030"/>
          <w:sz w:val="16"/>
          <w:szCs w:val="16"/>
        </w:rPr>
        <w:t>;</w:t>
      </w:r>
      <w:r w:rsidRPr="00D7115E">
        <w:rPr>
          <w:rStyle w:val="ref-vol"/>
          <w:rFonts w:ascii="Times New Roman" w:hAnsi="Times New Roman" w:cs="Times New Roman"/>
          <w:color w:val="303030"/>
          <w:sz w:val="16"/>
          <w:szCs w:val="16"/>
        </w:rPr>
        <w:t>117</w:t>
      </w:r>
      <w:r w:rsidRPr="00D7115E">
        <w:rPr>
          <w:rStyle w:val="element-citation"/>
          <w:rFonts w:ascii="Times New Roman" w:hAnsi="Times New Roman" w:cs="Times New Roman"/>
          <w:color w:val="303030"/>
          <w:sz w:val="16"/>
          <w:szCs w:val="16"/>
        </w:rPr>
        <w:t>:141</w:t>
      </w:r>
      <w:proofErr w:type="gramEnd"/>
      <w:r w:rsidRPr="00D7115E">
        <w:rPr>
          <w:rStyle w:val="element-citation"/>
          <w:rFonts w:ascii="Times New Roman" w:hAnsi="Times New Roman" w:cs="Times New Roman"/>
          <w:color w:val="303030"/>
          <w:sz w:val="16"/>
          <w:szCs w:val="16"/>
        </w:rPr>
        <w:t xml:space="preserve">–144. </w:t>
      </w:r>
      <w:proofErr w:type="spellStart"/>
      <w:proofErr w:type="gramStart"/>
      <w:r w:rsidRPr="00D7115E">
        <w:rPr>
          <w:rStyle w:val="element-citation"/>
          <w:rFonts w:ascii="Times New Roman" w:hAnsi="Times New Roman" w:cs="Times New Roman"/>
          <w:color w:val="303030"/>
          <w:sz w:val="16"/>
          <w:szCs w:val="16"/>
        </w:rPr>
        <w:t>doi</w:t>
      </w:r>
      <w:proofErr w:type="spellEnd"/>
      <w:proofErr w:type="gramEnd"/>
      <w:r w:rsidRPr="00D7115E">
        <w:rPr>
          <w:rStyle w:val="element-citation"/>
          <w:rFonts w:ascii="Times New Roman" w:hAnsi="Times New Roman" w:cs="Times New Roman"/>
          <w:color w:val="303030"/>
          <w:sz w:val="16"/>
          <w:szCs w:val="16"/>
        </w:rPr>
        <w:t>: 10.1002/ejlt.201400181. [</w:t>
      </w:r>
      <w:proofErr w:type="spellStart"/>
      <w:r w:rsidR="00423A98" w:rsidRPr="00D7115E">
        <w:rPr>
          <w:rStyle w:val="element-citation"/>
          <w:rFonts w:ascii="Times New Roman" w:hAnsi="Times New Roman" w:cs="Times New Roman"/>
          <w:color w:val="303030"/>
          <w:sz w:val="16"/>
          <w:szCs w:val="16"/>
        </w:rPr>
        <w:fldChar w:fldCharType="begin"/>
      </w:r>
      <w:r w:rsidRPr="00D7115E">
        <w:rPr>
          <w:rStyle w:val="element-citation"/>
          <w:rFonts w:ascii="Times New Roman" w:hAnsi="Times New Roman" w:cs="Times New Roman"/>
          <w:color w:val="303030"/>
          <w:sz w:val="16"/>
          <w:szCs w:val="16"/>
        </w:rPr>
        <w:instrText xml:space="preserve"> HYPERLINK "https://doi.org/10.1002%2Fejlt.201400181" \t "_blank" </w:instrText>
      </w:r>
      <w:r w:rsidR="00423A98" w:rsidRPr="00D7115E">
        <w:rPr>
          <w:rStyle w:val="element-citation"/>
          <w:rFonts w:ascii="Times New Roman" w:hAnsi="Times New Roman" w:cs="Times New Roman"/>
          <w:color w:val="303030"/>
          <w:sz w:val="16"/>
          <w:szCs w:val="16"/>
        </w:rPr>
        <w:fldChar w:fldCharType="separate"/>
      </w:r>
      <w:r w:rsidRPr="00D7115E">
        <w:rPr>
          <w:rStyle w:val="Hyperlink"/>
          <w:rFonts w:ascii="Times New Roman" w:hAnsi="Times New Roman" w:cs="Times New Roman"/>
          <w:color w:val="376FAA"/>
          <w:sz w:val="16"/>
          <w:szCs w:val="16"/>
        </w:rPr>
        <w:t>CrossRef</w:t>
      </w:r>
      <w:proofErr w:type="spellEnd"/>
      <w:r w:rsidR="00423A98" w:rsidRPr="00D7115E">
        <w:rPr>
          <w:rStyle w:val="element-citation"/>
          <w:rFonts w:ascii="Times New Roman" w:hAnsi="Times New Roman" w:cs="Times New Roman"/>
          <w:color w:val="303030"/>
          <w:sz w:val="16"/>
          <w:szCs w:val="16"/>
        </w:rPr>
        <w:fldChar w:fldCharType="end"/>
      </w:r>
      <w:r w:rsidRPr="00D7115E">
        <w:rPr>
          <w:rStyle w:val="element-citation"/>
          <w:rFonts w:ascii="Times New Roman" w:hAnsi="Times New Roman" w:cs="Times New Roman"/>
          <w:color w:val="303030"/>
          <w:sz w:val="16"/>
          <w:szCs w:val="16"/>
        </w:rPr>
        <w:t>] </w:t>
      </w:r>
      <w:r w:rsidRPr="00D7115E">
        <w:rPr>
          <w:rStyle w:val="nowrap"/>
          <w:rFonts w:ascii="Times New Roman" w:hAnsi="Times New Roman" w:cs="Times New Roman"/>
          <w:color w:val="303030"/>
          <w:sz w:val="16"/>
          <w:szCs w:val="16"/>
        </w:rPr>
        <w:t>[</w:t>
      </w:r>
      <w:hyperlink r:id="rId50" w:tgtFrame="_blank" w:history="1">
        <w:r w:rsidRPr="00D7115E">
          <w:rPr>
            <w:rStyle w:val="Hyperlink"/>
            <w:rFonts w:ascii="Times New Roman" w:hAnsi="Times New Roman" w:cs="Times New Roman"/>
            <w:color w:val="376FAA"/>
            <w:sz w:val="16"/>
            <w:szCs w:val="16"/>
          </w:rPr>
          <w:t>Google Scholar</w:t>
        </w:r>
      </w:hyperlink>
      <w:r w:rsidRPr="00D7115E">
        <w:rPr>
          <w:rStyle w:val="nowrap"/>
          <w:rFonts w:ascii="Times New Roman" w:hAnsi="Times New Roman" w:cs="Times New Roman"/>
          <w:color w:val="303030"/>
          <w:sz w:val="16"/>
          <w:szCs w:val="16"/>
        </w:rPr>
        <w:t>]</w:t>
      </w:r>
      <w:r w:rsidRPr="00D7115E">
        <w:rPr>
          <w:rFonts w:ascii="Times New Roman" w:hAnsi="Times New Roman" w:cs="Times New Roman"/>
          <w:color w:val="303030"/>
          <w:sz w:val="16"/>
          <w:szCs w:val="16"/>
          <w:shd w:val="clear" w:color="auto" w:fill="FFFFFF"/>
        </w:rPr>
        <w:t> [</w:t>
      </w:r>
      <w:hyperlink r:id="rId51" w:anchor="B77-microorganisms-08-00434" w:history="1">
        <w:r w:rsidRPr="00D7115E">
          <w:rPr>
            <w:rStyle w:val="Hyperlink"/>
            <w:rFonts w:ascii="Times New Roman" w:hAnsi="Times New Roman" w:cs="Times New Roman"/>
            <w:color w:val="376FAA"/>
            <w:sz w:val="16"/>
            <w:szCs w:val="16"/>
          </w:rPr>
          <w:t>Ref list</w:t>
        </w:r>
      </w:hyperlink>
      <w:r w:rsidRPr="00D7115E">
        <w:rPr>
          <w:rFonts w:ascii="Times New Roman" w:hAnsi="Times New Roman" w:cs="Times New Roman"/>
          <w:color w:val="303030"/>
          <w:sz w:val="16"/>
          <w:szCs w:val="16"/>
          <w:shd w:val="clear" w:color="auto" w:fill="FFFFFF"/>
        </w:rPr>
        <w:t>]</w:t>
      </w:r>
    </w:p>
    <w:p w:rsidR="004A52C2" w:rsidRPr="00D7115E" w:rsidRDefault="004A52C2"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Liang MH, Jiang JG (2013) Advancing oleaginous microorganisms to produce lipid via metabolic engineering technology. Prog Lipid Res 52:395–408. </w:t>
      </w:r>
      <w:hyperlink r:id="rId52" w:history="1">
        <w:r w:rsidRPr="00D7115E">
          <w:rPr>
            <w:rStyle w:val="Hyperlink"/>
            <w:rFonts w:ascii="Times New Roman" w:hAnsi="Times New Roman" w:cs="Times New Roman"/>
            <w:color w:val="004B83"/>
            <w:sz w:val="16"/>
            <w:szCs w:val="16"/>
            <w:shd w:val="clear" w:color="auto" w:fill="FCFCFC"/>
          </w:rPr>
          <w:t>https://doi.org/10.1016/j.plipres.2013.05.002</w:t>
        </w:r>
      </w:hyperlink>
    </w:p>
    <w:p w:rsidR="004A52C2" w:rsidRPr="001266AE" w:rsidRDefault="004A52C2"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D7115E">
        <w:rPr>
          <w:rFonts w:ascii="Times New Roman" w:hAnsi="Times New Roman" w:cs="Times New Roman"/>
          <w:color w:val="333333"/>
          <w:sz w:val="16"/>
          <w:szCs w:val="16"/>
          <w:shd w:val="clear" w:color="auto" w:fill="FCFCFC"/>
        </w:rPr>
        <w:t>Nie L, Xu K, Zhong B et al (2022) Enhanced l-ornithine production from glucose and sucrose via manipulation of the fructose metabolic pathway in </w:t>
      </w:r>
      <w:proofErr w:type="spellStart"/>
      <w:r w:rsidRPr="00D7115E">
        <w:rPr>
          <w:rFonts w:ascii="Times New Roman" w:hAnsi="Times New Roman" w:cs="Times New Roman"/>
          <w:i/>
          <w:iCs/>
          <w:color w:val="333333"/>
          <w:sz w:val="16"/>
          <w:szCs w:val="16"/>
          <w:shd w:val="clear" w:color="auto" w:fill="FCFCFC"/>
        </w:rPr>
        <w:t>Corynebacterium</w:t>
      </w:r>
      <w:proofErr w:type="spellEnd"/>
      <w:r w:rsidRPr="00D7115E">
        <w:rPr>
          <w:rFonts w:ascii="Times New Roman" w:hAnsi="Times New Roman" w:cs="Times New Roman"/>
          <w:i/>
          <w:iCs/>
          <w:color w:val="333333"/>
          <w:sz w:val="16"/>
          <w:szCs w:val="16"/>
          <w:shd w:val="clear" w:color="auto" w:fill="FCFCFC"/>
        </w:rPr>
        <w:t> </w:t>
      </w:r>
      <w:proofErr w:type="spellStart"/>
      <w:r w:rsidRPr="00D7115E">
        <w:rPr>
          <w:rFonts w:ascii="Times New Roman" w:hAnsi="Times New Roman" w:cs="Times New Roman"/>
          <w:i/>
          <w:iCs/>
          <w:color w:val="333333"/>
          <w:sz w:val="16"/>
          <w:szCs w:val="16"/>
          <w:shd w:val="clear" w:color="auto" w:fill="FCFCFC"/>
        </w:rPr>
        <w:t>glutamicum</w:t>
      </w:r>
      <w:proofErr w:type="spellEnd"/>
      <w:r w:rsidRPr="00D7115E">
        <w:rPr>
          <w:rFonts w:ascii="Times New Roman" w:hAnsi="Times New Roman" w:cs="Times New Roman"/>
          <w:color w:val="333333"/>
          <w:sz w:val="16"/>
          <w:szCs w:val="16"/>
          <w:shd w:val="clear" w:color="auto" w:fill="FCFCFC"/>
        </w:rPr>
        <w:t xml:space="preserve">. </w:t>
      </w:r>
      <w:proofErr w:type="spellStart"/>
      <w:r w:rsidRPr="00D7115E">
        <w:rPr>
          <w:rFonts w:ascii="Times New Roman" w:hAnsi="Times New Roman" w:cs="Times New Roman"/>
          <w:color w:val="333333"/>
          <w:sz w:val="16"/>
          <w:szCs w:val="16"/>
          <w:shd w:val="clear" w:color="auto" w:fill="FCFCFC"/>
        </w:rPr>
        <w:t>Bioresour</w:t>
      </w:r>
      <w:proofErr w:type="spellEnd"/>
      <w:r w:rsidRPr="00D7115E">
        <w:rPr>
          <w:rFonts w:ascii="Times New Roman" w:hAnsi="Times New Roman" w:cs="Times New Roman"/>
          <w:color w:val="333333"/>
          <w:sz w:val="16"/>
          <w:szCs w:val="16"/>
          <w:shd w:val="clear" w:color="auto" w:fill="FCFCFC"/>
        </w:rPr>
        <w:t xml:space="preserve"> Bioprocess 9:11. </w:t>
      </w:r>
      <w:hyperlink r:id="rId53" w:history="1">
        <w:r w:rsidRPr="00D7115E">
          <w:rPr>
            <w:rStyle w:val="Hyperlink"/>
            <w:rFonts w:ascii="Times New Roman" w:hAnsi="Times New Roman" w:cs="Times New Roman"/>
            <w:color w:val="004B83"/>
            <w:sz w:val="16"/>
            <w:szCs w:val="16"/>
            <w:shd w:val="clear" w:color="auto" w:fill="FCFCFC"/>
          </w:rPr>
          <w:t>https://doi.org/10.1186/s40643-022-00503-9</w:t>
        </w:r>
      </w:hyperlink>
    </w:p>
    <w:p w:rsidR="001266AE" w:rsidRPr="001266AE" w:rsidRDefault="001266AE" w:rsidP="004F1E5B">
      <w:pPr>
        <w:pStyle w:val="ListParagraph"/>
        <w:numPr>
          <w:ilvl w:val="0"/>
          <w:numId w:val="1"/>
        </w:numPr>
        <w:shd w:val="clear" w:color="auto" w:fill="FFFFFF"/>
        <w:spacing w:before="200"/>
        <w:jc w:val="both"/>
        <w:rPr>
          <w:rFonts w:ascii="Times New Roman" w:hAnsi="Times New Roman" w:cs="Times New Roman"/>
          <w:color w:val="212121"/>
          <w:sz w:val="20"/>
          <w:szCs w:val="20"/>
        </w:rPr>
      </w:pPr>
      <w:r w:rsidRPr="001266AE">
        <w:rPr>
          <w:rFonts w:ascii="Times New Roman" w:hAnsi="Times New Roman" w:cs="Times New Roman"/>
          <w:color w:val="222222"/>
          <w:sz w:val="16"/>
          <w:szCs w:val="16"/>
          <w:shd w:val="clear" w:color="auto" w:fill="FFFFFF"/>
        </w:rPr>
        <w:t xml:space="preserve">Smith S, </w:t>
      </w:r>
      <w:proofErr w:type="spellStart"/>
      <w:r w:rsidRPr="001266AE">
        <w:rPr>
          <w:rFonts w:ascii="Times New Roman" w:hAnsi="Times New Roman" w:cs="Times New Roman"/>
          <w:color w:val="222222"/>
          <w:sz w:val="16"/>
          <w:szCs w:val="16"/>
          <w:shd w:val="clear" w:color="auto" w:fill="FFFFFF"/>
        </w:rPr>
        <w:t>Witkowski</w:t>
      </w:r>
      <w:proofErr w:type="spellEnd"/>
      <w:r w:rsidRPr="001266AE">
        <w:rPr>
          <w:rFonts w:ascii="Times New Roman" w:hAnsi="Times New Roman" w:cs="Times New Roman"/>
          <w:color w:val="222222"/>
          <w:sz w:val="16"/>
          <w:szCs w:val="16"/>
          <w:shd w:val="clear" w:color="auto" w:fill="FFFFFF"/>
        </w:rPr>
        <w:t xml:space="preserve"> A, Joshi </w:t>
      </w:r>
      <w:proofErr w:type="gramStart"/>
      <w:r w:rsidRPr="001266AE">
        <w:rPr>
          <w:rFonts w:ascii="Times New Roman" w:hAnsi="Times New Roman" w:cs="Times New Roman"/>
          <w:color w:val="222222"/>
          <w:sz w:val="16"/>
          <w:szCs w:val="16"/>
          <w:shd w:val="clear" w:color="auto" w:fill="FFFFFF"/>
        </w:rPr>
        <w:t>AK .</w:t>
      </w:r>
      <w:proofErr w:type="gramEnd"/>
      <w:r w:rsidRPr="001266AE">
        <w:rPr>
          <w:rFonts w:ascii="Times New Roman" w:hAnsi="Times New Roman" w:cs="Times New Roman"/>
          <w:color w:val="222222"/>
          <w:sz w:val="16"/>
          <w:szCs w:val="16"/>
          <w:shd w:val="clear" w:color="auto" w:fill="FFFFFF"/>
        </w:rPr>
        <w:t xml:space="preserve"> Structural and functional organization of the animal fatty acid </w:t>
      </w:r>
      <w:proofErr w:type="spellStart"/>
      <w:r w:rsidRPr="001266AE">
        <w:rPr>
          <w:rFonts w:ascii="Times New Roman" w:hAnsi="Times New Roman" w:cs="Times New Roman"/>
          <w:color w:val="222222"/>
          <w:sz w:val="16"/>
          <w:szCs w:val="16"/>
          <w:shd w:val="clear" w:color="auto" w:fill="FFFFFF"/>
        </w:rPr>
        <w:t>synthase</w:t>
      </w:r>
      <w:proofErr w:type="spellEnd"/>
      <w:r w:rsidRPr="001266AE">
        <w:rPr>
          <w:rFonts w:ascii="Times New Roman" w:hAnsi="Times New Roman" w:cs="Times New Roman"/>
          <w:color w:val="222222"/>
          <w:sz w:val="16"/>
          <w:szCs w:val="16"/>
          <w:shd w:val="clear" w:color="auto" w:fill="FFFFFF"/>
        </w:rPr>
        <w:t>. </w:t>
      </w:r>
      <w:proofErr w:type="spellStart"/>
      <w:r w:rsidRPr="001266AE">
        <w:rPr>
          <w:rFonts w:ascii="Times New Roman" w:hAnsi="Times New Roman" w:cs="Times New Roman"/>
          <w:i/>
          <w:iCs/>
          <w:color w:val="222222"/>
          <w:sz w:val="16"/>
          <w:szCs w:val="16"/>
          <w:shd w:val="clear" w:color="auto" w:fill="FFFFFF"/>
        </w:rPr>
        <w:t>Prog</w:t>
      </w:r>
      <w:proofErr w:type="spellEnd"/>
      <w:r w:rsidRPr="001266AE">
        <w:rPr>
          <w:rFonts w:ascii="Times New Roman" w:hAnsi="Times New Roman" w:cs="Times New Roman"/>
          <w:i/>
          <w:iCs/>
          <w:color w:val="222222"/>
          <w:sz w:val="16"/>
          <w:szCs w:val="16"/>
          <w:shd w:val="clear" w:color="auto" w:fill="FFFFFF"/>
        </w:rPr>
        <w:t xml:space="preserve"> Lipid Res</w:t>
      </w:r>
      <w:r w:rsidRPr="001266AE">
        <w:rPr>
          <w:rFonts w:ascii="Times New Roman" w:hAnsi="Times New Roman" w:cs="Times New Roman"/>
          <w:color w:val="222222"/>
          <w:sz w:val="16"/>
          <w:szCs w:val="16"/>
          <w:shd w:val="clear" w:color="auto" w:fill="FFFFFF"/>
        </w:rPr>
        <w:t> 2003; </w:t>
      </w:r>
      <w:r w:rsidRPr="001266AE">
        <w:rPr>
          <w:rFonts w:ascii="Times New Roman" w:hAnsi="Times New Roman" w:cs="Times New Roman"/>
          <w:b/>
          <w:bCs/>
          <w:color w:val="222222"/>
          <w:sz w:val="16"/>
          <w:szCs w:val="16"/>
          <w:shd w:val="clear" w:color="auto" w:fill="FFFFFF"/>
        </w:rPr>
        <w:t>42</w:t>
      </w:r>
      <w:r w:rsidRPr="001266AE">
        <w:rPr>
          <w:rFonts w:ascii="Times New Roman" w:hAnsi="Times New Roman" w:cs="Times New Roman"/>
          <w:color w:val="222222"/>
          <w:sz w:val="16"/>
          <w:szCs w:val="16"/>
          <w:shd w:val="clear" w:color="auto" w:fill="FFFFFF"/>
        </w:rPr>
        <w:t>:289–317</w:t>
      </w:r>
      <w:r w:rsidRPr="001266AE">
        <w:rPr>
          <w:rFonts w:ascii="Times New Roman" w:hAnsi="Times New Roman" w:cs="Times New Roman"/>
          <w:color w:val="222222"/>
          <w:sz w:val="20"/>
          <w:szCs w:val="20"/>
          <w:shd w:val="clear" w:color="auto" w:fill="FFFFFF"/>
        </w:rPr>
        <w:t>.</w:t>
      </w:r>
    </w:p>
    <w:p w:rsidR="001266AE" w:rsidRPr="001266AE" w:rsidRDefault="001266AE" w:rsidP="004F1E5B">
      <w:pPr>
        <w:pStyle w:val="ListParagraph"/>
        <w:numPr>
          <w:ilvl w:val="0"/>
          <w:numId w:val="1"/>
        </w:numPr>
        <w:shd w:val="clear" w:color="auto" w:fill="FFFFFF"/>
        <w:spacing w:before="200"/>
        <w:jc w:val="both"/>
        <w:rPr>
          <w:rFonts w:ascii="Times New Roman" w:hAnsi="Times New Roman" w:cs="Times New Roman"/>
          <w:color w:val="212121"/>
          <w:sz w:val="16"/>
          <w:szCs w:val="16"/>
        </w:rPr>
      </w:pPr>
      <w:r w:rsidRPr="001266AE">
        <w:rPr>
          <w:rFonts w:ascii="Times New Roman" w:hAnsi="Times New Roman" w:cs="Times New Roman"/>
          <w:color w:val="222222"/>
          <w:sz w:val="16"/>
          <w:szCs w:val="16"/>
          <w:shd w:val="clear" w:color="auto" w:fill="FFFFFF"/>
        </w:rPr>
        <w:t xml:space="preserve">White SW, </w:t>
      </w:r>
      <w:proofErr w:type="spellStart"/>
      <w:r w:rsidRPr="001266AE">
        <w:rPr>
          <w:rFonts w:ascii="Times New Roman" w:hAnsi="Times New Roman" w:cs="Times New Roman"/>
          <w:color w:val="222222"/>
          <w:sz w:val="16"/>
          <w:szCs w:val="16"/>
          <w:shd w:val="clear" w:color="auto" w:fill="FFFFFF"/>
        </w:rPr>
        <w:t>Zheng</w:t>
      </w:r>
      <w:proofErr w:type="spellEnd"/>
      <w:r w:rsidRPr="001266AE">
        <w:rPr>
          <w:rFonts w:ascii="Times New Roman" w:hAnsi="Times New Roman" w:cs="Times New Roman"/>
          <w:color w:val="222222"/>
          <w:sz w:val="16"/>
          <w:szCs w:val="16"/>
          <w:shd w:val="clear" w:color="auto" w:fill="FFFFFF"/>
        </w:rPr>
        <w:t xml:space="preserve"> J, Zhang </w:t>
      </w:r>
      <w:proofErr w:type="gramStart"/>
      <w:r w:rsidRPr="001266AE">
        <w:rPr>
          <w:rFonts w:ascii="Times New Roman" w:hAnsi="Times New Roman" w:cs="Times New Roman"/>
          <w:color w:val="222222"/>
          <w:sz w:val="16"/>
          <w:szCs w:val="16"/>
          <w:shd w:val="clear" w:color="auto" w:fill="FFFFFF"/>
        </w:rPr>
        <w:t>YM .</w:t>
      </w:r>
      <w:proofErr w:type="gramEnd"/>
      <w:r w:rsidRPr="001266AE">
        <w:rPr>
          <w:rFonts w:ascii="Times New Roman" w:hAnsi="Times New Roman" w:cs="Times New Roman"/>
          <w:color w:val="222222"/>
          <w:sz w:val="16"/>
          <w:szCs w:val="16"/>
          <w:shd w:val="clear" w:color="auto" w:fill="FFFFFF"/>
        </w:rPr>
        <w:t xml:space="preserve"> Rock. The structural biology of type II fatty acid biosynthesis. </w:t>
      </w:r>
      <w:proofErr w:type="spellStart"/>
      <w:r w:rsidRPr="001266AE">
        <w:rPr>
          <w:rFonts w:ascii="Times New Roman" w:hAnsi="Times New Roman" w:cs="Times New Roman"/>
          <w:i/>
          <w:iCs/>
          <w:color w:val="222222"/>
          <w:sz w:val="16"/>
          <w:szCs w:val="16"/>
          <w:shd w:val="clear" w:color="auto" w:fill="FFFFFF"/>
        </w:rPr>
        <w:t>Annu</w:t>
      </w:r>
      <w:proofErr w:type="spellEnd"/>
      <w:r w:rsidRPr="001266AE">
        <w:rPr>
          <w:rFonts w:ascii="Times New Roman" w:hAnsi="Times New Roman" w:cs="Times New Roman"/>
          <w:i/>
          <w:iCs/>
          <w:color w:val="222222"/>
          <w:sz w:val="16"/>
          <w:szCs w:val="16"/>
          <w:shd w:val="clear" w:color="auto" w:fill="FFFFFF"/>
        </w:rPr>
        <w:t xml:space="preserve"> Rev </w:t>
      </w:r>
      <w:proofErr w:type="spellStart"/>
      <w:r w:rsidRPr="001266AE">
        <w:rPr>
          <w:rFonts w:ascii="Times New Roman" w:hAnsi="Times New Roman" w:cs="Times New Roman"/>
          <w:i/>
          <w:iCs/>
          <w:color w:val="222222"/>
          <w:sz w:val="16"/>
          <w:szCs w:val="16"/>
          <w:shd w:val="clear" w:color="auto" w:fill="FFFFFF"/>
        </w:rPr>
        <w:t>Biochem</w:t>
      </w:r>
      <w:proofErr w:type="spellEnd"/>
      <w:r w:rsidRPr="001266AE">
        <w:rPr>
          <w:rFonts w:ascii="Times New Roman" w:hAnsi="Times New Roman" w:cs="Times New Roman"/>
          <w:color w:val="222222"/>
          <w:sz w:val="16"/>
          <w:szCs w:val="16"/>
          <w:shd w:val="clear" w:color="auto" w:fill="FFFFFF"/>
        </w:rPr>
        <w:t> 2005; </w:t>
      </w:r>
      <w:r w:rsidRPr="001266AE">
        <w:rPr>
          <w:rFonts w:ascii="Times New Roman" w:hAnsi="Times New Roman" w:cs="Times New Roman"/>
          <w:b/>
          <w:bCs/>
          <w:color w:val="222222"/>
          <w:sz w:val="16"/>
          <w:szCs w:val="16"/>
          <w:shd w:val="clear" w:color="auto" w:fill="FFFFFF"/>
        </w:rPr>
        <w:t>74</w:t>
      </w:r>
      <w:r w:rsidRPr="001266AE">
        <w:rPr>
          <w:rFonts w:ascii="Times New Roman" w:hAnsi="Times New Roman" w:cs="Times New Roman"/>
          <w:color w:val="222222"/>
          <w:sz w:val="16"/>
          <w:szCs w:val="16"/>
          <w:shd w:val="clear" w:color="auto" w:fill="FFFFFF"/>
        </w:rPr>
        <w:t>:791–831.</w:t>
      </w:r>
    </w:p>
    <w:p w:rsidR="001E4459" w:rsidRPr="001266AE" w:rsidRDefault="001E4459">
      <w:pPr>
        <w:rPr>
          <w:rFonts w:ascii="Times New Roman" w:hAnsi="Times New Roman" w:cs="Times New Roman"/>
          <w:sz w:val="16"/>
          <w:szCs w:val="16"/>
        </w:rPr>
      </w:pPr>
    </w:p>
    <w:sectPr w:rsidR="001E4459" w:rsidRPr="001266AE" w:rsidSect="00B31101">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466D08"/>
    <w:multiLevelType w:val="hybridMultilevel"/>
    <w:tmpl w:val="829AD2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E85480"/>
    <w:multiLevelType w:val="multilevel"/>
    <w:tmpl w:val="0E52C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F3B0299"/>
    <w:multiLevelType w:val="multilevel"/>
    <w:tmpl w:val="874E5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FE277ED"/>
    <w:multiLevelType w:val="multilevel"/>
    <w:tmpl w:val="24C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EFA158C"/>
    <w:multiLevelType w:val="multilevel"/>
    <w:tmpl w:val="B02AE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20"/>
  <w:drawingGridHorizontalSpacing w:val="110"/>
  <w:displayHorizontalDrawingGridEvery w:val="2"/>
  <w:characterSpacingControl w:val="doNotCompress"/>
  <w:compat/>
  <w:rsids>
    <w:rsidRoot w:val="001E4459"/>
    <w:rsid w:val="00007165"/>
    <w:rsid w:val="000515E3"/>
    <w:rsid w:val="00066E37"/>
    <w:rsid w:val="00076ED1"/>
    <w:rsid w:val="000C667E"/>
    <w:rsid w:val="001266AE"/>
    <w:rsid w:val="001E4397"/>
    <w:rsid w:val="001E4459"/>
    <w:rsid w:val="002057FC"/>
    <w:rsid w:val="00221002"/>
    <w:rsid w:val="00250712"/>
    <w:rsid w:val="002814B3"/>
    <w:rsid w:val="00287C2A"/>
    <w:rsid w:val="00296AF4"/>
    <w:rsid w:val="002B76FF"/>
    <w:rsid w:val="002F1DAD"/>
    <w:rsid w:val="002F2D92"/>
    <w:rsid w:val="003108F0"/>
    <w:rsid w:val="003128D0"/>
    <w:rsid w:val="00355140"/>
    <w:rsid w:val="00357A22"/>
    <w:rsid w:val="003678C8"/>
    <w:rsid w:val="00375A2A"/>
    <w:rsid w:val="003855CE"/>
    <w:rsid w:val="0039499A"/>
    <w:rsid w:val="003E02F4"/>
    <w:rsid w:val="00423A98"/>
    <w:rsid w:val="00432306"/>
    <w:rsid w:val="00455CD9"/>
    <w:rsid w:val="00477819"/>
    <w:rsid w:val="004A52C2"/>
    <w:rsid w:val="004F1E5B"/>
    <w:rsid w:val="00513886"/>
    <w:rsid w:val="005310D6"/>
    <w:rsid w:val="00531BB9"/>
    <w:rsid w:val="00561CDA"/>
    <w:rsid w:val="005E4AE6"/>
    <w:rsid w:val="005E7584"/>
    <w:rsid w:val="00605C38"/>
    <w:rsid w:val="0063431D"/>
    <w:rsid w:val="0066242D"/>
    <w:rsid w:val="006D3CBD"/>
    <w:rsid w:val="006E0B98"/>
    <w:rsid w:val="006F478C"/>
    <w:rsid w:val="00702DA5"/>
    <w:rsid w:val="00706780"/>
    <w:rsid w:val="00752131"/>
    <w:rsid w:val="007526F6"/>
    <w:rsid w:val="00770D83"/>
    <w:rsid w:val="0078424D"/>
    <w:rsid w:val="007F6723"/>
    <w:rsid w:val="00846C42"/>
    <w:rsid w:val="00851BF9"/>
    <w:rsid w:val="00860965"/>
    <w:rsid w:val="00860A9F"/>
    <w:rsid w:val="00873C91"/>
    <w:rsid w:val="008827CC"/>
    <w:rsid w:val="008B0071"/>
    <w:rsid w:val="008B5A89"/>
    <w:rsid w:val="00912440"/>
    <w:rsid w:val="00916328"/>
    <w:rsid w:val="00934718"/>
    <w:rsid w:val="0095087B"/>
    <w:rsid w:val="009725F4"/>
    <w:rsid w:val="00984D16"/>
    <w:rsid w:val="009A03D6"/>
    <w:rsid w:val="009C0AA7"/>
    <w:rsid w:val="009C14D7"/>
    <w:rsid w:val="00A2285D"/>
    <w:rsid w:val="00A231B2"/>
    <w:rsid w:val="00A23F12"/>
    <w:rsid w:val="00A546BD"/>
    <w:rsid w:val="00A60832"/>
    <w:rsid w:val="00A618D3"/>
    <w:rsid w:val="00A7059C"/>
    <w:rsid w:val="00A94D3A"/>
    <w:rsid w:val="00AA7698"/>
    <w:rsid w:val="00AC5CA4"/>
    <w:rsid w:val="00B17663"/>
    <w:rsid w:val="00B17FBC"/>
    <w:rsid w:val="00B31101"/>
    <w:rsid w:val="00B37379"/>
    <w:rsid w:val="00B52F06"/>
    <w:rsid w:val="00B55A36"/>
    <w:rsid w:val="00B5646E"/>
    <w:rsid w:val="00B8704F"/>
    <w:rsid w:val="00B9200C"/>
    <w:rsid w:val="00BC7769"/>
    <w:rsid w:val="00BC7B4A"/>
    <w:rsid w:val="00BE0955"/>
    <w:rsid w:val="00BE3728"/>
    <w:rsid w:val="00BF376A"/>
    <w:rsid w:val="00C64EF9"/>
    <w:rsid w:val="00C803C2"/>
    <w:rsid w:val="00C80781"/>
    <w:rsid w:val="00C87E51"/>
    <w:rsid w:val="00CF4734"/>
    <w:rsid w:val="00CF4E9C"/>
    <w:rsid w:val="00CF6DBA"/>
    <w:rsid w:val="00D57193"/>
    <w:rsid w:val="00D61541"/>
    <w:rsid w:val="00D7115E"/>
    <w:rsid w:val="00D80C42"/>
    <w:rsid w:val="00DC2E84"/>
    <w:rsid w:val="00E17F0F"/>
    <w:rsid w:val="00E263E6"/>
    <w:rsid w:val="00E91432"/>
    <w:rsid w:val="00EB6F99"/>
    <w:rsid w:val="00EC5CDF"/>
    <w:rsid w:val="00ED56DA"/>
    <w:rsid w:val="00EE3D88"/>
    <w:rsid w:val="00EE6681"/>
    <w:rsid w:val="00F026A2"/>
    <w:rsid w:val="00F06EA4"/>
    <w:rsid w:val="00F20F10"/>
    <w:rsid w:val="00F60896"/>
    <w:rsid w:val="00F75137"/>
    <w:rsid w:val="00F76A74"/>
    <w:rsid w:val="00FA21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4459"/>
  </w:style>
  <w:style w:type="paragraph" w:styleId="Heading1">
    <w:name w:val="heading 1"/>
    <w:basedOn w:val="Normal"/>
    <w:next w:val="Normal"/>
    <w:link w:val="Heading1Char"/>
    <w:uiPriority w:val="9"/>
    <w:qFormat/>
    <w:rsid w:val="002210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A52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60A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7526F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7526F6"/>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059C"/>
    <w:rPr>
      <w:color w:val="0000FF"/>
      <w:u w:val="single"/>
    </w:rPr>
  </w:style>
  <w:style w:type="character" w:customStyle="1" w:styleId="element-citation">
    <w:name w:val="element-citation"/>
    <w:basedOn w:val="DefaultParagraphFont"/>
    <w:rsid w:val="00A7059C"/>
  </w:style>
  <w:style w:type="character" w:customStyle="1" w:styleId="ref-journal">
    <w:name w:val="ref-journal"/>
    <w:basedOn w:val="DefaultParagraphFont"/>
    <w:rsid w:val="00A7059C"/>
  </w:style>
  <w:style w:type="character" w:customStyle="1" w:styleId="ref-vol">
    <w:name w:val="ref-vol"/>
    <w:basedOn w:val="DefaultParagraphFont"/>
    <w:rsid w:val="00A7059C"/>
  </w:style>
  <w:style w:type="character" w:customStyle="1" w:styleId="nowrap">
    <w:name w:val="nowrap"/>
    <w:basedOn w:val="DefaultParagraphFont"/>
    <w:rsid w:val="00A7059C"/>
  </w:style>
  <w:style w:type="paragraph" w:styleId="ListParagraph">
    <w:name w:val="List Paragraph"/>
    <w:basedOn w:val="Normal"/>
    <w:uiPriority w:val="34"/>
    <w:qFormat/>
    <w:rsid w:val="00F06EA4"/>
    <w:pPr>
      <w:ind w:left="720"/>
      <w:contextualSpacing/>
    </w:pPr>
  </w:style>
  <w:style w:type="paragraph" w:styleId="HTMLPreformatted">
    <w:name w:val="HTML Preformatted"/>
    <w:basedOn w:val="Normal"/>
    <w:link w:val="HTMLPreformattedChar"/>
    <w:uiPriority w:val="99"/>
    <w:semiHidden/>
    <w:unhideWhenUsed/>
    <w:rsid w:val="00F06E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06EA4"/>
    <w:rPr>
      <w:rFonts w:ascii="Courier New" w:eastAsia="Times New Roman" w:hAnsi="Courier New" w:cs="Courier New"/>
      <w:sz w:val="20"/>
      <w:szCs w:val="20"/>
    </w:rPr>
  </w:style>
  <w:style w:type="character" w:styleId="HTMLCode">
    <w:name w:val="HTML Code"/>
    <w:basedOn w:val="DefaultParagraphFont"/>
    <w:uiPriority w:val="99"/>
    <w:semiHidden/>
    <w:unhideWhenUsed/>
    <w:rsid w:val="00F06EA4"/>
    <w:rPr>
      <w:rFonts w:ascii="Courier New" w:eastAsia="Times New Roman" w:hAnsi="Courier New" w:cs="Courier New"/>
      <w:sz w:val="20"/>
      <w:szCs w:val="20"/>
    </w:rPr>
  </w:style>
  <w:style w:type="character" w:customStyle="1" w:styleId="Heading3Char">
    <w:name w:val="Heading 3 Char"/>
    <w:basedOn w:val="DefaultParagraphFont"/>
    <w:link w:val="Heading3"/>
    <w:uiPriority w:val="9"/>
    <w:rsid w:val="00860A9F"/>
    <w:rPr>
      <w:rFonts w:ascii="Times New Roman" w:eastAsia="Times New Roman" w:hAnsi="Times New Roman" w:cs="Times New Roman"/>
      <w:b/>
      <w:bCs/>
      <w:sz w:val="27"/>
      <w:szCs w:val="27"/>
    </w:rPr>
  </w:style>
  <w:style w:type="character" w:customStyle="1" w:styleId="author">
    <w:name w:val="author"/>
    <w:basedOn w:val="DefaultParagraphFont"/>
    <w:rsid w:val="00860A9F"/>
  </w:style>
  <w:style w:type="character" w:styleId="Emphasis">
    <w:name w:val="Emphasis"/>
    <w:basedOn w:val="DefaultParagraphFont"/>
    <w:uiPriority w:val="20"/>
    <w:qFormat/>
    <w:rsid w:val="00860A9F"/>
    <w:rPr>
      <w:i/>
      <w:iCs/>
    </w:rPr>
  </w:style>
  <w:style w:type="character" w:customStyle="1" w:styleId="anchor-text">
    <w:name w:val="anchor-text"/>
    <w:basedOn w:val="DefaultParagraphFont"/>
    <w:rsid w:val="00860A9F"/>
  </w:style>
  <w:style w:type="character" w:customStyle="1" w:styleId="css-15iwe0d">
    <w:name w:val="css-15iwe0d"/>
    <w:basedOn w:val="DefaultParagraphFont"/>
    <w:rsid w:val="006D3CBD"/>
  </w:style>
  <w:style w:type="character" w:customStyle="1" w:styleId="css-2yp7ui">
    <w:name w:val="css-2yp7ui"/>
    <w:basedOn w:val="DefaultParagraphFont"/>
    <w:rsid w:val="006D3CBD"/>
  </w:style>
  <w:style w:type="character" w:customStyle="1" w:styleId="css-rh820s">
    <w:name w:val="css-rh820s"/>
    <w:basedOn w:val="DefaultParagraphFont"/>
    <w:rsid w:val="006D3CBD"/>
  </w:style>
  <w:style w:type="character" w:customStyle="1" w:styleId="css-0">
    <w:name w:val="css-0"/>
    <w:basedOn w:val="DefaultParagraphFont"/>
    <w:rsid w:val="006D3CBD"/>
  </w:style>
  <w:style w:type="table" w:styleId="TableGrid">
    <w:name w:val="Table Grid"/>
    <w:basedOn w:val="TableNormal"/>
    <w:uiPriority w:val="59"/>
    <w:rsid w:val="00477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11">
    <w:name w:val="Medium List 11"/>
    <w:basedOn w:val="TableNormal"/>
    <w:uiPriority w:val="65"/>
    <w:rsid w:val="00477819"/>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paragraph" w:styleId="NormalWeb">
    <w:name w:val="Normal (Web)"/>
    <w:basedOn w:val="Normal"/>
    <w:uiPriority w:val="99"/>
    <w:semiHidden/>
    <w:unhideWhenUsed/>
    <w:rsid w:val="008827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21002"/>
    <w:rPr>
      <w:rFonts w:asciiTheme="majorHAnsi" w:eastAsiaTheme="majorEastAsia" w:hAnsiTheme="majorHAnsi" w:cstheme="majorBidi"/>
      <w:b/>
      <w:bCs/>
      <w:color w:val="365F91" w:themeColor="accent1" w:themeShade="BF"/>
      <w:sz w:val="28"/>
      <w:szCs w:val="28"/>
    </w:rPr>
  </w:style>
  <w:style w:type="paragraph" w:customStyle="1" w:styleId="c-reading-companionreference-citation">
    <w:name w:val="c-reading-companion__reference-citation"/>
    <w:basedOn w:val="Normal"/>
    <w:rsid w:val="00EB6F9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60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832"/>
    <w:rPr>
      <w:rFonts w:ascii="Tahoma" w:hAnsi="Tahoma" w:cs="Tahoma"/>
      <w:sz w:val="16"/>
      <w:szCs w:val="16"/>
    </w:rPr>
  </w:style>
  <w:style w:type="paragraph" w:styleId="Subtitle">
    <w:name w:val="Subtitle"/>
    <w:basedOn w:val="Normal"/>
    <w:next w:val="Normal"/>
    <w:link w:val="SubtitleChar"/>
    <w:uiPriority w:val="11"/>
    <w:qFormat/>
    <w:rsid w:val="00A6083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60832"/>
    <w:rPr>
      <w:rFonts w:asciiTheme="majorHAnsi" w:eastAsiaTheme="majorEastAsia" w:hAnsiTheme="majorHAnsi" w:cstheme="majorBidi"/>
      <w:i/>
      <w:iCs/>
      <w:color w:val="4F81BD" w:themeColor="accent1"/>
      <w:spacing w:val="15"/>
      <w:sz w:val="24"/>
      <w:szCs w:val="24"/>
    </w:rPr>
  </w:style>
  <w:style w:type="character" w:customStyle="1" w:styleId="Heading4Char">
    <w:name w:val="Heading 4 Char"/>
    <w:basedOn w:val="DefaultParagraphFont"/>
    <w:link w:val="Heading4"/>
    <w:uiPriority w:val="9"/>
    <w:rsid w:val="007526F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526F6"/>
    <w:rPr>
      <w:rFonts w:asciiTheme="majorHAnsi" w:eastAsiaTheme="majorEastAsia" w:hAnsiTheme="majorHAnsi" w:cstheme="majorBidi"/>
      <w:color w:val="243F60" w:themeColor="accent1" w:themeShade="7F"/>
    </w:rPr>
  </w:style>
  <w:style w:type="character" w:customStyle="1" w:styleId="Heading2Char">
    <w:name w:val="Heading 2 Char"/>
    <w:basedOn w:val="DefaultParagraphFont"/>
    <w:link w:val="Heading2"/>
    <w:uiPriority w:val="9"/>
    <w:rsid w:val="004A52C2"/>
    <w:rPr>
      <w:rFonts w:asciiTheme="majorHAnsi" w:eastAsiaTheme="majorEastAsia" w:hAnsiTheme="majorHAnsi" w:cstheme="majorBidi"/>
      <w:b/>
      <w:bCs/>
      <w:color w:val="4F81BD" w:themeColor="accent1"/>
      <w:sz w:val="26"/>
      <w:szCs w:val="26"/>
    </w:rPr>
  </w:style>
  <w:style w:type="character" w:customStyle="1" w:styleId="h1">
    <w:name w:val="h1"/>
    <w:basedOn w:val="DefaultParagraphFont"/>
    <w:rsid w:val="00F60896"/>
  </w:style>
</w:styles>
</file>

<file path=word/webSettings.xml><?xml version="1.0" encoding="utf-8"?>
<w:webSettings xmlns:r="http://schemas.openxmlformats.org/officeDocument/2006/relationships" xmlns:w="http://schemas.openxmlformats.org/wordprocessingml/2006/main">
  <w:divs>
    <w:div w:id="19203606">
      <w:bodyDiv w:val="1"/>
      <w:marLeft w:val="0"/>
      <w:marRight w:val="0"/>
      <w:marTop w:val="0"/>
      <w:marBottom w:val="0"/>
      <w:divBdr>
        <w:top w:val="none" w:sz="0" w:space="0" w:color="auto"/>
        <w:left w:val="none" w:sz="0" w:space="0" w:color="auto"/>
        <w:bottom w:val="none" w:sz="0" w:space="0" w:color="auto"/>
        <w:right w:val="none" w:sz="0" w:space="0" w:color="auto"/>
      </w:divBdr>
    </w:div>
    <w:div w:id="166527998">
      <w:bodyDiv w:val="1"/>
      <w:marLeft w:val="0"/>
      <w:marRight w:val="0"/>
      <w:marTop w:val="0"/>
      <w:marBottom w:val="0"/>
      <w:divBdr>
        <w:top w:val="none" w:sz="0" w:space="0" w:color="auto"/>
        <w:left w:val="none" w:sz="0" w:space="0" w:color="auto"/>
        <w:bottom w:val="none" w:sz="0" w:space="0" w:color="auto"/>
        <w:right w:val="none" w:sz="0" w:space="0" w:color="auto"/>
      </w:divBdr>
    </w:div>
    <w:div w:id="224222280">
      <w:bodyDiv w:val="1"/>
      <w:marLeft w:val="0"/>
      <w:marRight w:val="0"/>
      <w:marTop w:val="0"/>
      <w:marBottom w:val="0"/>
      <w:divBdr>
        <w:top w:val="none" w:sz="0" w:space="0" w:color="auto"/>
        <w:left w:val="none" w:sz="0" w:space="0" w:color="auto"/>
        <w:bottom w:val="none" w:sz="0" w:space="0" w:color="auto"/>
        <w:right w:val="none" w:sz="0" w:space="0" w:color="auto"/>
      </w:divBdr>
    </w:div>
    <w:div w:id="371729627">
      <w:bodyDiv w:val="1"/>
      <w:marLeft w:val="0"/>
      <w:marRight w:val="0"/>
      <w:marTop w:val="0"/>
      <w:marBottom w:val="0"/>
      <w:divBdr>
        <w:top w:val="none" w:sz="0" w:space="0" w:color="auto"/>
        <w:left w:val="none" w:sz="0" w:space="0" w:color="auto"/>
        <w:bottom w:val="none" w:sz="0" w:space="0" w:color="auto"/>
        <w:right w:val="none" w:sz="0" w:space="0" w:color="auto"/>
      </w:divBdr>
      <w:divsChild>
        <w:div w:id="901453276">
          <w:marLeft w:val="0"/>
          <w:marRight w:val="0"/>
          <w:marTop w:val="200"/>
          <w:marBottom w:val="200"/>
          <w:divBdr>
            <w:top w:val="none" w:sz="0" w:space="0" w:color="auto"/>
            <w:left w:val="none" w:sz="0" w:space="0" w:color="auto"/>
            <w:bottom w:val="none" w:sz="0" w:space="0" w:color="auto"/>
            <w:right w:val="none" w:sz="0" w:space="0" w:color="auto"/>
          </w:divBdr>
        </w:div>
        <w:div w:id="339358847">
          <w:marLeft w:val="0"/>
          <w:marRight w:val="0"/>
          <w:marTop w:val="200"/>
          <w:marBottom w:val="200"/>
          <w:divBdr>
            <w:top w:val="none" w:sz="0" w:space="0" w:color="auto"/>
            <w:left w:val="none" w:sz="0" w:space="0" w:color="auto"/>
            <w:bottom w:val="none" w:sz="0" w:space="0" w:color="auto"/>
            <w:right w:val="none" w:sz="0" w:space="0" w:color="auto"/>
          </w:divBdr>
        </w:div>
      </w:divsChild>
    </w:div>
    <w:div w:id="441608675">
      <w:bodyDiv w:val="1"/>
      <w:marLeft w:val="0"/>
      <w:marRight w:val="0"/>
      <w:marTop w:val="0"/>
      <w:marBottom w:val="0"/>
      <w:divBdr>
        <w:top w:val="none" w:sz="0" w:space="0" w:color="auto"/>
        <w:left w:val="none" w:sz="0" w:space="0" w:color="auto"/>
        <w:bottom w:val="none" w:sz="0" w:space="0" w:color="auto"/>
        <w:right w:val="none" w:sz="0" w:space="0" w:color="auto"/>
      </w:divBdr>
    </w:div>
    <w:div w:id="794831598">
      <w:bodyDiv w:val="1"/>
      <w:marLeft w:val="0"/>
      <w:marRight w:val="0"/>
      <w:marTop w:val="0"/>
      <w:marBottom w:val="0"/>
      <w:divBdr>
        <w:top w:val="none" w:sz="0" w:space="0" w:color="auto"/>
        <w:left w:val="none" w:sz="0" w:space="0" w:color="auto"/>
        <w:bottom w:val="none" w:sz="0" w:space="0" w:color="auto"/>
        <w:right w:val="none" w:sz="0" w:space="0" w:color="auto"/>
      </w:divBdr>
      <w:divsChild>
        <w:div w:id="417796026">
          <w:marLeft w:val="0"/>
          <w:marRight w:val="0"/>
          <w:marTop w:val="0"/>
          <w:marBottom w:val="0"/>
          <w:divBdr>
            <w:top w:val="none" w:sz="0" w:space="0" w:color="auto"/>
            <w:left w:val="none" w:sz="0" w:space="0" w:color="auto"/>
            <w:bottom w:val="none" w:sz="0" w:space="0" w:color="auto"/>
            <w:right w:val="none" w:sz="0" w:space="0" w:color="auto"/>
          </w:divBdr>
        </w:div>
        <w:div w:id="1612516477">
          <w:marLeft w:val="0"/>
          <w:marRight w:val="0"/>
          <w:marTop w:val="0"/>
          <w:marBottom w:val="0"/>
          <w:divBdr>
            <w:top w:val="none" w:sz="0" w:space="0" w:color="auto"/>
            <w:left w:val="none" w:sz="0" w:space="0" w:color="auto"/>
            <w:bottom w:val="none" w:sz="0" w:space="0" w:color="auto"/>
            <w:right w:val="none" w:sz="0" w:space="0" w:color="auto"/>
          </w:divBdr>
        </w:div>
      </w:divsChild>
    </w:div>
    <w:div w:id="832987452">
      <w:bodyDiv w:val="1"/>
      <w:marLeft w:val="0"/>
      <w:marRight w:val="0"/>
      <w:marTop w:val="0"/>
      <w:marBottom w:val="0"/>
      <w:divBdr>
        <w:top w:val="none" w:sz="0" w:space="0" w:color="auto"/>
        <w:left w:val="none" w:sz="0" w:space="0" w:color="auto"/>
        <w:bottom w:val="none" w:sz="0" w:space="0" w:color="auto"/>
        <w:right w:val="none" w:sz="0" w:space="0" w:color="auto"/>
      </w:divBdr>
    </w:div>
    <w:div w:id="1054040506">
      <w:bodyDiv w:val="1"/>
      <w:marLeft w:val="0"/>
      <w:marRight w:val="0"/>
      <w:marTop w:val="0"/>
      <w:marBottom w:val="0"/>
      <w:divBdr>
        <w:top w:val="none" w:sz="0" w:space="0" w:color="auto"/>
        <w:left w:val="none" w:sz="0" w:space="0" w:color="auto"/>
        <w:bottom w:val="none" w:sz="0" w:space="0" w:color="auto"/>
        <w:right w:val="none" w:sz="0" w:space="0" w:color="auto"/>
      </w:divBdr>
    </w:div>
    <w:div w:id="1576280964">
      <w:bodyDiv w:val="1"/>
      <w:marLeft w:val="0"/>
      <w:marRight w:val="0"/>
      <w:marTop w:val="0"/>
      <w:marBottom w:val="0"/>
      <w:divBdr>
        <w:top w:val="none" w:sz="0" w:space="0" w:color="auto"/>
        <w:left w:val="none" w:sz="0" w:space="0" w:color="auto"/>
        <w:bottom w:val="none" w:sz="0" w:space="0" w:color="auto"/>
        <w:right w:val="none" w:sz="0" w:space="0" w:color="auto"/>
      </w:divBdr>
      <w:divsChild>
        <w:div w:id="1560828155">
          <w:marLeft w:val="0"/>
          <w:marRight w:val="0"/>
          <w:marTop w:val="0"/>
          <w:marBottom w:val="0"/>
          <w:divBdr>
            <w:top w:val="none" w:sz="0" w:space="0" w:color="auto"/>
            <w:left w:val="none" w:sz="0" w:space="0" w:color="auto"/>
            <w:bottom w:val="none" w:sz="0" w:space="0" w:color="auto"/>
            <w:right w:val="none" w:sz="0" w:space="0" w:color="auto"/>
          </w:divBdr>
        </w:div>
        <w:div w:id="1001658742">
          <w:marLeft w:val="0"/>
          <w:marRight w:val="0"/>
          <w:marTop w:val="0"/>
          <w:marBottom w:val="0"/>
          <w:divBdr>
            <w:top w:val="none" w:sz="0" w:space="0" w:color="auto"/>
            <w:left w:val="none" w:sz="0" w:space="0" w:color="auto"/>
            <w:bottom w:val="none" w:sz="0" w:space="0" w:color="auto"/>
            <w:right w:val="none" w:sz="0" w:space="0" w:color="auto"/>
          </w:divBdr>
        </w:div>
      </w:divsChild>
    </w:div>
    <w:div w:id="1725830391">
      <w:bodyDiv w:val="1"/>
      <w:marLeft w:val="0"/>
      <w:marRight w:val="0"/>
      <w:marTop w:val="0"/>
      <w:marBottom w:val="0"/>
      <w:divBdr>
        <w:top w:val="none" w:sz="0" w:space="0" w:color="auto"/>
        <w:left w:val="none" w:sz="0" w:space="0" w:color="auto"/>
        <w:bottom w:val="none" w:sz="0" w:space="0" w:color="auto"/>
        <w:right w:val="none" w:sz="0" w:space="0" w:color="auto"/>
      </w:divBdr>
      <w:divsChild>
        <w:div w:id="1979333970">
          <w:marLeft w:val="0"/>
          <w:marRight w:val="0"/>
          <w:marTop w:val="0"/>
          <w:marBottom w:val="0"/>
          <w:divBdr>
            <w:top w:val="none" w:sz="0" w:space="0" w:color="auto"/>
            <w:left w:val="none" w:sz="0" w:space="0" w:color="auto"/>
            <w:bottom w:val="none" w:sz="0" w:space="0" w:color="auto"/>
            <w:right w:val="none" w:sz="0" w:space="0" w:color="auto"/>
          </w:divBdr>
        </w:div>
        <w:div w:id="524514405">
          <w:marLeft w:val="0"/>
          <w:marRight w:val="0"/>
          <w:marTop w:val="0"/>
          <w:marBottom w:val="0"/>
          <w:divBdr>
            <w:top w:val="none" w:sz="0" w:space="0" w:color="auto"/>
            <w:left w:val="none" w:sz="0" w:space="0" w:color="auto"/>
            <w:bottom w:val="none" w:sz="0" w:space="0" w:color="auto"/>
            <w:right w:val="none" w:sz="0" w:space="0" w:color="auto"/>
          </w:divBdr>
        </w:div>
      </w:divsChild>
    </w:div>
    <w:div w:id="1813986642">
      <w:bodyDiv w:val="1"/>
      <w:marLeft w:val="0"/>
      <w:marRight w:val="0"/>
      <w:marTop w:val="0"/>
      <w:marBottom w:val="0"/>
      <w:divBdr>
        <w:top w:val="none" w:sz="0" w:space="0" w:color="auto"/>
        <w:left w:val="none" w:sz="0" w:space="0" w:color="auto"/>
        <w:bottom w:val="none" w:sz="0" w:space="0" w:color="auto"/>
        <w:right w:val="none" w:sz="0" w:space="0" w:color="auto"/>
      </w:divBdr>
      <w:divsChild>
        <w:div w:id="355037825">
          <w:marLeft w:val="0"/>
          <w:marRight w:val="0"/>
          <w:marTop w:val="0"/>
          <w:marBottom w:val="484"/>
          <w:divBdr>
            <w:top w:val="none" w:sz="0" w:space="0" w:color="auto"/>
            <w:left w:val="none" w:sz="0" w:space="0" w:color="auto"/>
            <w:bottom w:val="none" w:sz="0" w:space="0" w:color="auto"/>
            <w:right w:val="none" w:sz="0" w:space="0" w:color="auto"/>
          </w:divBdr>
        </w:div>
      </w:divsChild>
    </w:div>
    <w:div w:id="18438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16/j.rser.2019.109526" TargetMode="External"/><Relationship Id="rId18" Type="http://schemas.openxmlformats.org/officeDocument/2006/relationships/hyperlink" Target="https://doi.org/10.1016/j.renene.2019.12.114" TargetMode="External"/><Relationship Id="rId26" Type="http://schemas.openxmlformats.org/officeDocument/2006/relationships/hyperlink" Target="https://scholar.google.com/scholar_lookup?journal=Appl.+Microbiol.+Biotechnol.&amp;title=Bioconversion+of+lignin+model+compounds+with+oleaginous+Rhodococci&amp;author=M.+Kosa&amp;author=A.J.+Ragauskas&amp;volume=93&amp;publication_year=2012&amp;pages=891-900&amp;pmid=22159607&amp;doi=10.1007/s00253-011-3743-z&amp;" TargetMode="External"/><Relationship Id="rId39" Type="http://schemas.openxmlformats.org/officeDocument/2006/relationships/hyperlink" Target="https://doi.org/10.1016/j.jclepro.2017.09.093" TargetMode="External"/><Relationship Id="rId21" Type="http://schemas.openxmlformats.org/officeDocument/2006/relationships/hyperlink" Target="https://doi.org/10.1080/07388551.2020.1739618" TargetMode="External"/><Relationship Id="rId34" Type="http://schemas.openxmlformats.org/officeDocument/2006/relationships/hyperlink" Target="https://doi.org/10.1016/j.jclepro.2017.09.093" TargetMode="External"/><Relationship Id="rId42" Type="http://schemas.openxmlformats.org/officeDocument/2006/relationships/hyperlink" Target="https://doi.org/10.1186/s40643-022-00527-1" TargetMode="External"/><Relationship Id="rId47" Type="http://schemas.openxmlformats.org/officeDocument/2006/relationships/hyperlink" Target="https://doi.org/10.18331/BRJ2020.7.1.4" TargetMode="External"/><Relationship Id="rId50" Type="http://schemas.openxmlformats.org/officeDocument/2006/relationships/hyperlink" Target="https://scholar.google.com/scholar_lookup?journal=Eur.+J.+Lipid+Sci.+Technol.&amp;title=Microbial+oils:+A+customizable+feedstock+through+metabolic+engineering&amp;author=R.+Ledesma-Amaro&amp;volume=117&amp;publication_year=2015&amp;pages=141-144&amp;doi=10.1002/ejlt.201400181&amp;" TargetMode="External"/><Relationship Id="rId55" Type="http://schemas.openxmlformats.org/officeDocument/2006/relationships/theme" Target="theme/theme1.xml"/><Relationship Id="rId7" Type="http://schemas.openxmlformats.org/officeDocument/2006/relationships/hyperlink" Target="https://bioresourcesbioprocessing.springeropen.com/articles/10.1186/s40643-022-00527-1/tables/1" TargetMode="External"/><Relationship Id="rId12" Type="http://schemas.openxmlformats.org/officeDocument/2006/relationships/hyperlink" Target="https://www.sciencedirect.com/science/article/pii/S0025326X07000835" TargetMode="External"/><Relationship Id="rId17" Type="http://schemas.openxmlformats.org/officeDocument/2006/relationships/hyperlink" Target="https://doi.org/10.1016/j.fuel.2019.116553" TargetMode="External"/><Relationship Id="rId25" Type="http://schemas.openxmlformats.org/officeDocument/2006/relationships/hyperlink" Target="https://doi.org/10.3390/microorganisms8030434" TargetMode="External"/><Relationship Id="rId33" Type="http://schemas.openxmlformats.org/officeDocument/2006/relationships/hyperlink" Target="https://doi.org/10.1016/j.sjbs.2022.02.024" TargetMode="External"/><Relationship Id="rId38" Type="http://schemas.openxmlformats.org/officeDocument/2006/relationships/hyperlink" Target="https://doi.org/10.1038/cr.2016.136" TargetMode="External"/><Relationship Id="rId46" Type="http://schemas.openxmlformats.org/officeDocument/2006/relationships/hyperlink" Target="https://doi.org/10.3390/microorganisms8030434" TargetMode="External"/><Relationship Id="rId2" Type="http://schemas.openxmlformats.org/officeDocument/2006/relationships/styles" Target="styles.xml"/><Relationship Id="rId16" Type="http://schemas.openxmlformats.org/officeDocument/2006/relationships/hyperlink" Target="https://doi.org/10.1002/er.5557" TargetMode="External"/><Relationship Id="rId20" Type="http://schemas.openxmlformats.org/officeDocument/2006/relationships/hyperlink" Target="https://doi.org/10.1080/07388551.2019.1624945" TargetMode="External"/><Relationship Id="rId29" Type="http://schemas.openxmlformats.org/officeDocument/2006/relationships/hyperlink" Target="https://scholar.google.com/scholar_lookup?journal=Green+Chem.&amp;title=Bioconversion+of+oxygen-pretreated+Kraft+lignin+to+microbial+lipid+with+oleaginous+Rhodococcus+opacus+DSM+1069&amp;author=Z.+Wei&amp;author=G.+Zeng&amp;author=F.+Huang&amp;author=M.+Kosa&amp;author=D.+Huang&amp;volume=17&amp;publication_year=2015&amp;pages=2784-2789&amp;doi=10.1039/C5GC00422E&amp;" TargetMode="External"/><Relationship Id="rId41" Type="http://schemas.openxmlformats.org/officeDocument/2006/relationships/hyperlink" Target="https://doi.org/10.1128/AEM.03194-13"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javascript:;" TargetMode="External"/><Relationship Id="rId11" Type="http://schemas.openxmlformats.org/officeDocument/2006/relationships/hyperlink" Target="https://scholar.google.com/scholar_lookup?journal=Sustain.+Cities+Soc.&amp;title=Determinants+of+the+ecological+footprint:+Role+of+renewable+energy,+natural+resources,+and+urbanization&amp;author=R.+Ulucak&amp;author=S.U.-D.+Khan&amp;volume=54&amp;publication_year=2019&amp;pages=101996&amp;" TargetMode="External"/><Relationship Id="rId24" Type="http://schemas.openxmlformats.org/officeDocument/2006/relationships/hyperlink" Target="https://doi.org/10.1080/07388551.2018.1472065" TargetMode="External"/><Relationship Id="rId32" Type="http://schemas.openxmlformats.org/officeDocument/2006/relationships/hyperlink" Target="https://doi.org/10.1016/j.ejbt.2017.01.007" TargetMode="External"/><Relationship Id="rId37" Type="http://schemas.openxmlformats.org/officeDocument/2006/relationships/hyperlink" Target="https://doi.org/10.1080/01430750.2020.1723692" TargetMode="External"/><Relationship Id="rId40" Type="http://schemas.openxmlformats.org/officeDocument/2006/relationships/hyperlink" Target="https://doi.org/10.1186/1754-6834-7-7" TargetMode="External"/><Relationship Id="rId45" Type="http://schemas.openxmlformats.org/officeDocument/2006/relationships/hyperlink" Target="https://doi.org/10.1080/07388551.2017.1418733" TargetMode="External"/><Relationship Id="rId53" Type="http://schemas.openxmlformats.org/officeDocument/2006/relationships/hyperlink" Target="https://doi.org/10.1186/s40643-022-00503-9" TargetMode="External"/><Relationship Id="rId5" Type="http://schemas.openxmlformats.org/officeDocument/2006/relationships/image" Target="media/image1.png"/><Relationship Id="rId15" Type="http://schemas.openxmlformats.org/officeDocument/2006/relationships/hyperlink" Target="https://doi.org/10.1016/j.ref.2018.12.006" TargetMode="External"/><Relationship Id="rId23" Type="http://schemas.openxmlformats.org/officeDocument/2006/relationships/hyperlink" Target="https://doi.org/10.1016/j.biortech.2018.05.028" TargetMode="External"/><Relationship Id="rId28" Type="http://schemas.openxmlformats.org/officeDocument/2006/relationships/hyperlink" Target="https://scholar.google.com/scholar_lookup?journal=Biomass+Bioenergy&amp;title=Bioconversion+of+lignocellulosic+pretreatment+effluent+via+oleaginous+Rhodococcus+opacus+DSM+1069&amp;author=T.+Wells&amp;author=Z.+Wei&amp;author=A.+Ragauskas&amp;volume=72&amp;publication_year=2015&amp;pages=200-205&amp;doi=10.1016/j.biombioe.2014.11.004&amp;" TargetMode="External"/><Relationship Id="rId36" Type="http://schemas.openxmlformats.org/officeDocument/2006/relationships/hyperlink" Target="https://bioresourcesbioprocessing.springeropen.com/articles/10.1186/s40643-022-00527-1" TargetMode="External"/><Relationship Id="rId49" Type="http://schemas.openxmlformats.org/officeDocument/2006/relationships/hyperlink" Target="https://doi.org/10.1186/s40643-021-00420-3" TargetMode="External"/><Relationship Id="rId10" Type="http://schemas.openxmlformats.org/officeDocument/2006/relationships/image" Target="media/image4.jpeg"/><Relationship Id="rId19" Type="http://schemas.openxmlformats.org/officeDocument/2006/relationships/hyperlink" Target="https://doi.org/10.1186/s40643-018-0233-5" TargetMode="External"/><Relationship Id="rId31" Type="http://schemas.openxmlformats.org/officeDocument/2006/relationships/hyperlink" Target="https://doi.org/10.1016/j.jece.2015.05.030" TargetMode="External"/><Relationship Id="rId44" Type="http://schemas.openxmlformats.org/officeDocument/2006/relationships/hyperlink" Target="https://doi.org/10.1016/j.ultsonch.2017.03.035" TargetMode="External"/><Relationship Id="rId52" Type="http://schemas.openxmlformats.org/officeDocument/2006/relationships/hyperlink" Target="https://doi.org/10.1016/j.plipres.2013.05.002"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renene.2019.07.107" TargetMode="External"/><Relationship Id="rId22" Type="http://schemas.openxmlformats.org/officeDocument/2006/relationships/hyperlink" Target="https://doi.org/10.1080/17597269.2021.1941573" TargetMode="External"/><Relationship Id="rId27" Type="http://schemas.openxmlformats.org/officeDocument/2006/relationships/hyperlink" Target="https://scholar.google.com/scholar_lookup?journal=Green+Chem.&amp;title=Lignin+to+lipid+bioconversion+by+oleaginous+Rhodococci&amp;author=M.+Kosa&amp;author=A.J.+Ragauskas&amp;volume=15&amp;publication_year=2013&amp;pages=2070-2074&amp;doi=10.1039/c3gc40434j&amp;" TargetMode="External"/><Relationship Id="rId30" Type="http://schemas.openxmlformats.org/officeDocument/2006/relationships/hyperlink" Target="https://www.ncbi.nlm.nih.gov/pmc/articles/PMC7143722/" TargetMode="External"/><Relationship Id="rId35" Type="http://schemas.openxmlformats.org/officeDocument/2006/relationships/hyperlink" Target="https://doi.org/10.1016/B978-0-12-818996-2.00002-8" TargetMode="External"/><Relationship Id="rId43" Type="http://schemas.openxmlformats.org/officeDocument/2006/relationships/hyperlink" Target="https://doi.org/10.1016/j.apenergy.2016.06.002" TargetMode="External"/><Relationship Id="rId48" Type="http://schemas.openxmlformats.org/officeDocument/2006/relationships/hyperlink" Target="https://doi.org/10.1016/j.rser.2017.01.022" TargetMode="External"/><Relationship Id="rId8" Type="http://schemas.openxmlformats.org/officeDocument/2006/relationships/image" Target="media/image2.jpeg"/><Relationship Id="rId51" Type="http://schemas.openxmlformats.org/officeDocument/2006/relationships/hyperlink" Target="https://www.ncbi.nlm.nih.gov/pmc/articles/PMC7143722/"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5587</Words>
  <Characters>31848</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Solairani</dc:creator>
  <cp:lastModifiedBy>Solairani</cp:lastModifiedBy>
  <cp:revision>2</cp:revision>
  <dcterms:created xsi:type="dcterms:W3CDTF">2023-08-01T17:33:00Z</dcterms:created>
  <dcterms:modified xsi:type="dcterms:W3CDTF">2023-08-01T17:33:00Z</dcterms:modified>
</cp:coreProperties>
</file>