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2FB" w:rsidRPr="00272E03" w:rsidRDefault="001255C0" w:rsidP="008576CC">
      <w:pPr>
        <w:pStyle w:val="Normal1"/>
        <w:spacing w:line="360" w:lineRule="auto"/>
        <w:jc w:val="center"/>
        <w:rPr>
          <w:rFonts w:ascii="Times New Roman" w:eastAsia="Times New Roman" w:hAnsi="Times New Roman" w:cs="Times New Roman"/>
          <w:b/>
          <w:sz w:val="48"/>
          <w:szCs w:val="48"/>
          <w:highlight w:val="white"/>
        </w:rPr>
      </w:pPr>
      <w:r w:rsidRPr="00272E03">
        <w:rPr>
          <w:rFonts w:ascii="Times New Roman" w:eastAsia="Times New Roman" w:hAnsi="Times New Roman" w:cs="Times New Roman"/>
          <w:b/>
          <w:sz w:val="48"/>
          <w:szCs w:val="48"/>
          <w:highlight w:val="white"/>
        </w:rPr>
        <w:t>Positive</w:t>
      </w:r>
      <w:r w:rsidR="006C5DDC" w:rsidRPr="00272E03">
        <w:rPr>
          <w:rFonts w:ascii="Times New Roman" w:eastAsia="Times New Roman" w:hAnsi="Times New Roman" w:cs="Times New Roman"/>
          <w:b/>
          <w:sz w:val="48"/>
          <w:szCs w:val="48"/>
          <w:highlight w:val="white"/>
        </w:rPr>
        <w:t xml:space="preserve"> O</w:t>
      </w:r>
      <w:r w:rsidR="00BA4183" w:rsidRPr="00272E03">
        <w:rPr>
          <w:rFonts w:ascii="Times New Roman" w:eastAsia="Times New Roman" w:hAnsi="Times New Roman" w:cs="Times New Roman"/>
          <w:b/>
          <w:sz w:val="48"/>
          <w:szCs w:val="48"/>
          <w:highlight w:val="white"/>
        </w:rPr>
        <w:t xml:space="preserve">rganizational </w:t>
      </w:r>
      <w:r w:rsidR="006C5DDC" w:rsidRPr="00272E03">
        <w:rPr>
          <w:rFonts w:ascii="Times New Roman" w:eastAsia="Times New Roman" w:hAnsi="Times New Roman" w:cs="Times New Roman"/>
          <w:b/>
          <w:sz w:val="48"/>
          <w:szCs w:val="48"/>
          <w:highlight w:val="white"/>
        </w:rPr>
        <w:t>B</w:t>
      </w:r>
      <w:r w:rsidRPr="00272E03">
        <w:rPr>
          <w:rFonts w:ascii="Times New Roman" w:eastAsia="Times New Roman" w:hAnsi="Times New Roman" w:cs="Times New Roman"/>
          <w:b/>
          <w:sz w:val="48"/>
          <w:szCs w:val="48"/>
          <w:highlight w:val="white"/>
        </w:rPr>
        <w:t>ehaviour</w:t>
      </w:r>
      <w:r w:rsidR="006C5DDC" w:rsidRPr="00272E03">
        <w:rPr>
          <w:rFonts w:ascii="Times New Roman" w:eastAsia="Times New Roman" w:hAnsi="Times New Roman" w:cs="Times New Roman"/>
          <w:b/>
          <w:sz w:val="48"/>
          <w:szCs w:val="48"/>
          <w:highlight w:val="white"/>
        </w:rPr>
        <w:t xml:space="preserve"> </w:t>
      </w:r>
      <w:r w:rsidR="008576CC" w:rsidRPr="00272E03">
        <w:rPr>
          <w:rFonts w:ascii="Times New Roman" w:eastAsia="Times New Roman" w:hAnsi="Times New Roman" w:cs="Times New Roman"/>
          <w:b/>
          <w:sz w:val="48"/>
          <w:szCs w:val="48"/>
          <w:highlight w:val="white"/>
        </w:rPr>
        <w:t>in E</w:t>
      </w:r>
      <w:r w:rsidR="00796267" w:rsidRPr="00272E03">
        <w:rPr>
          <w:rFonts w:ascii="Times New Roman" w:eastAsia="Times New Roman" w:hAnsi="Times New Roman" w:cs="Times New Roman"/>
          <w:b/>
          <w:sz w:val="48"/>
          <w:szCs w:val="48"/>
          <w:highlight w:val="white"/>
        </w:rPr>
        <w:t>nhancing</w:t>
      </w:r>
      <w:r w:rsidR="006C5DDC" w:rsidRPr="00272E03">
        <w:rPr>
          <w:rFonts w:ascii="Times New Roman" w:eastAsia="Times New Roman" w:hAnsi="Times New Roman" w:cs="Times New Roman"/>
          <w:b/>
          <w:sz w:val="48"/>
          <w:szCs w:val="48"/>
          <w:highlight w:val="white"/>
        </w:rPr>
        <w:t xml:space="preserve"> the Employee’s </w:t>
      </w:r>
      <w:r w:rsidR="008576CC" w:rsidRPr="00272E03">
        <w:rPr>
          <w:rFonts w:ascii="Times New Roman" w:eastAsia="Times New Roman" w:hAnsi="Times New Roman" w:cs="Times New Roman"/>
          <w:b/>
          <w:sz w:val="48"/>
          <w:szCs w:val="48"/>
          <w:highlight w:val="white"/>
        </w:rPr>
        <w:t>Work</w:t>
      </w:r>
      <w:r w:rsidR="006C5DDC" w:rsidRPr="00272E03">
        <w:rPr>
          <w:rFonts w:ascii="Times New Roman" w:eastAsia="Times New Roman" w:hAnsi="Times New Roman" w:cs="Times New Roman"/>
          <w:b/>
          <w:sz w:val="48"/>
          <w:szCs w:val="48"/>
          <w:highlight w:val="white"/>
        </w:rPr>
        <w:t xml:space="preserve"> Performance</w:t>
      </w:r>
    </w:p>
    <w:p w:rsidR="00272E03" w:rsidRDefault="00272E03" w:rsidP="008576CC">
      <w:pPr>
        <w:pStyle w:val="Normal1"/>
        <w:spacing w:line="360" w:lineRule="auto"/>
        <w:jc w:val="center"/>
        <w:rPr>
          <w:rFonts w:ascii="Times New Roman" w:eastAsia="Times New Roman" w:hAnsi="Times New Roman" w:cs="Times New Roman"/>
          <w:b/>
          <w:szCs w:val="24"/>
        </w:rPr>
      </w:pPr>
    </w:p>
    <w:p w:rsidR="00F32798" w:rsidRDefault="00F32798" w:rsidP="008576CC">
      <w:pPr>
        <w:pStyle w:val="Normal1"/>
        <w:spacing w:line="360" w:lineRule="auto"/>
        <w:jc w:val="center"/>
        <w:rPr>
          <w:rFonts w:ascii="Times New Roman" w:eastAsia="Times New Roman" w:hAnsi="Times New Roman" w:cs="Times New Roman"/>
          <w:b/>
          <w:sz w:val="24"/>
          <w:szCs w:val="24"/>
        </w:rPr>
      </w:pPr>
    </w:p>
    <w:p w:rsidR="00F32798" w:rsidRPr="00272E03" w:rsidRDefault="00F32798" w:rsidP="008576CC">
      <w:pPr>
        <w:pStyle w:val="Normal1"/>
        <w:spacing w:line="360" w:lineRule="auto"/>
        <w:rPr>
          <w:rFonts w:ascii="Times New Roman" w:eastAsia="Times New Roman" w:hAnsi="Times New Roman" w:cs="Times New Roman"/>
          <w:b/>
          <w:sz w:val="20"/>
          <w:szCs w:val="20"/>
        </w:rPr>
      </w:pPr>
      <w:r w:rsidRPr="00272E03">
        <w:rPr>
          <w:rFonts w:ascii="Times New Roman" w:eastAsia="Times New Roman" w:hAnsi="Times New Roman" w:cs="Times New Roman"/>
          <w:b/>
          <w:sz w:val="20"/>
          <w:szCs w:val="20"/>
        </w:rPr>
        <w:t>Authors Details</w:t>
      </w:r>
    </w:p>
    <w:p w:rsidR="00285390" w:rsidRDefault="00F32798" w:rsidP="008576CC">
      <w:pPr>
        <w:pStyle w:val="Normal1"/>
        <w:spacing w:line="360" w:lineRule="auto"/>
        <w:rPr>
          <w:rFonts w:ascii="Times New Roman" w:eastAsia="Times New Roman" w:hAnsi="Times New Roman" w:cs="Times New Roman"/>
          <w:sz w:val="20"/>
          <w:szCs w:val="20"/>
        </w:rPr>
      </w:pPr>
      <w:r w:rsidRPr="00272E03">
        <w:rPr>
          <w:rFonts w:ascii="Times New Roman" w:eastAsia="Times New Roman" w:hAnsi="Times New Roman" w:cs="Times New Roman"/>
          <w:sz w:val="20"/>
          <w:szCs w:val="20"/>
        </w:rPr>
        <w:t xml:space="preserve">Ms. Pushpa Chauhan, Research scholar, </w:t>
      </w:r>
    </w:p>
    <w:p w:rsidR="00285390" w:rsidRDefault="00F32798" w:rsidP="008576CC">
      <w:pPr>
        <w:pStyle w:val="Normal1"/>
        <w:spacing w:line="360" w:lineRule="auto"/>
        <w:rPr>
          <w:rFonts w:ascii="Times New Roman" w:eastAsia="Times New Roman" w:hAnsi="Times New Roman" w:cs="Times New Roman"/>
          <w:sz w:val="20"/>
          <w:szCs w:val="20"/>
        </w:rPr>
      </w:pPr>
      <w:r w:rsidRPr="00272E03">
        <w:rPr>
          <w:rFonts w:ascii="Times New Roman" w:eastAsia="Times New Roman" w:hAnsi="Times New Roman" w:cs="Times New Roman"/>
          <w:sz w:val="20"/>
          <w:szCs w:val="20"/>
        </w:rPr>
        <w:t xml:space="preserve">Institute of Management </w:t>
      </w:r>
      <w:r w:rsidR="00272E03" w:rsidRPr="00272E03">
        <w:rPr>
          <w:rFonts w:ascii="Times New Roman" w:eastAsia="Times New Roman" w:hAnsi="Times New Roman" w:cs="Times New Roman"/>
          <w:sz w:val="20"/>
          <w:szCs w:val="20"/>
        </w:rPr>
        <w:t>studies,</w:t>
      </w:r>
      <w:r w:rsidRPr="00272E03">
        <w:rPr>
          <w:rFonts w:ascii="Times New Roman" w:eastAsia="Times New Roman" w:hAnsi="Times New Roman" w:cs="Times New Roman"/>
          <w:sz w:val="20"/>
          <w:szCs w:val="20"/>
        </w:rPr>
        <w:t xml:space="preserve"> Banaras Hindu University, </w:t>
      </w:r>
    </w:p>
    <w:p w:rsidR="00F32798" w:rsidRPr="00272E03" w:rsidRDefault="00F32798" w:rsidP="008576CC">
      <w:pPr>
        <w:pStyle w:val="Normal1"/>
        <w:spacing w:line="360" w:lineRule="auto"/>
        <w:rPr>
          <w:rFonts w:ascii="Times New Roman" w:eastAsia="Times New Roman" w:hAnsi="Times New Roman" w:cs="Times New Roman"/>
          <w:sz w:val="20"/>
          <w:szCs w:val="20"/>
        </w:rPr>
      </w:pPr>
      <w:r w:rsidRPr="00272E03">
        <w:rPr>
          <w:rFonts w:ascii="Times New Roman" w:eastAsia="Times New Roman" w:hAnsi="Times New Roman" w:cs="Times New Roman"/>
          <w:sz w:val="20"/>
          <w:szCs w:val="20"/>
        </w:rPr>
        <w:t>Varanasi (UP), India</w:t>
      </w:r>
    </w:p>
    <w:p w:rsidR="00272E03" w:rsidRPr="00272E03" w:rsidRDefault="00272E03" w:rsidP="008576CC">
      <w:pPr>
        <w:pStyle w:val="Normal1"/>
        <w:spacing w:line="360" w:lineRule="auto"/>
        <w:rPr>
          <w:rFonts w:ascii="Times New Roman" w:eastAsia="Times New Roman" w:hAnsi="Times New Roman" w:cs="Times New Roman"/>
          <w:sz w:val="20"/>
          <w:szCs w:val="20"/>
        </w:rPr>
      </w:pPr>
      <w:r w:rsidRPr="00272E03">
        <w:rPr>
          <w:rFonts w:ascii="Times New Roman" w:eastAsia="Times New Roman" w:hAnsi="Times New Roman" w:cs="Times New Roman"/>
          <w:sz w:val="20"/>
          <w:szCs w:val="20"/>
        </w:rPr>
        <w:t>Phone- 8299524849,</w:t>
      </w:r>
    </w:p>
    <w:p w:rsidR="00285390" w:rsidRPr="00272E03" w:rsidRDefault="00F32798" w:rsidP="008576CC">
      <w:pPr>
        <w:pStyle w:val="Normal1"/>
        <w:spacing w:line="360" w:lineRule="auto"/>
        <w:rPr>
          <w:rFonts w:ascii="Times New Roman" w:eastAsia="Times New Roman" w:hAnsi="Times New Roman" w:cs="Times New Roman"/>
          <w:sz w:val="20"/>
          <w:szCs w:val="20"/>
        </w:rPr>
      </w:pPr>
      <w:r w:rsidRPr="00272E03">
        <w:rPr>
          <w:rFonts w:ascii="Times New Roman" w:eastAsia="Times New Roman" w:hAnsi="Times New Roman" w:cs="Times New Roman"/>
          <w:sz w:val="20"/>
          <w:szCs w:val="20"/>
        </w:rPr>
        <w:t xml:space="preserve">Email: </w:t>
      </w:r>
      <w:hyperlink r:id="rId8" w:history="1">
        <w:r w:rsidR="00ED13DA" w:rsidRPr="00272E03">
          <w:rPr>
            <w:rStyle w:val="Hyperlink"/>
            <w:rFonts w:ascii="Times New Roman" w:eastAsia="Times New Roman" w:hAnsi="Times New Roman" w:cs="Times New Roman"/>
            <w:sz w:val="20"/>
            <w:szCs w:val="20"/>
          </w:rPr>
          <w:t>pushpa.chauhan.du@gmail.com</w:t>
        </w:r>
      </w:hyperlink>
    </w:p>
    <w:p w:rsidR="00285390" w:rsidRDefault="00285390" w:rsidP="008576CC">
      <w:pPr>
        <w:pStyle w:val="Normal1"/>
        <w:spacing w:line="360" w:lineRule="auto"/>
        <w:rPr>
          <w:rFonts w:ascii="Times New Roman" w:eastAsia="Times New Roman" w:hAnsi="Times New Roman" w:cs="Times New Roman"/>
          <w:sz w:val="20"/>
          <w:szCs w:val="20"/>
        </w:rPr>
      </w:pPr>
    </w:p>
    <w:p w:rsidR="00285390" w:rsidRDefault="00F32798" w:rsidP="008576CC">
      <w:pPr>
        <w:pStyle w:val="Normal1"/>
        <w:spacing w:line="360" w:lineRule="auto"/>
        <w:rPr>
          <w:rFonts w:ascii="Times New Roman" w:eastAsia="Times New Roman" w:hAnsi="Times New Roman" w:cs="Times New Roman"/>
          <w:sz w:val="20"/>
          <w:szCs w:val="20"/>
        </w:rPr>
      </w:pPr>
      <w:proofErr w:type="spellStart"/>
      <w:r w:rsidRPr="00272E03">
        <w:rPr>
          <w:rFonts w:ascii="Times New Roman" w:eastAsia="Times New Roman" w:hAnsi="Times New Roman" w:cs="Times New Roman"/>
          <w:sz w:val="20"/>
          <w:szCs w:val="20"/>
        </w:rPr>
        <w:t>Dr.</w:t>
      </w:r>
      <w:proofErr w:type="spellEnd"/>
      <w:r w:rsidRPr="00272E03">
        <w:rPr>
          <w:rFonts w:ascii="Times New Roman" w:eastAsia="Times New Roman" w:hAnsi="Times New Roman" w:cs="Times New Roman"/>
          <w:sz w:val="20"/>
          <w:szCs w:val="20"/>
        </w:rPr>
        <w:t xml:space="preserve"> R.K. </w:t>
      </w:r>
      <w:proofErr w:type="spellStart"/>
      <w:r w:rsidRPr="00272E03">
        <w:rPr>
          <w:rFonts w:ascii="Times New Roman" w:eastAsia="Times New Roman" w:hAnsi="Times New Roman" w:cs="Times New Roman"/>
          <w:sz w:val="20"/>
          <w:szCs w:val="20"/>
        </w:rPr>
        <w:t>L</w:t>
      </w:r>
      <w:r w:rsidR="00B45A20" w:rsidRPr="00272E03">
        <w:rPr>
          <w:rFonts w:ascii="Times New Roman" w:eastAsia="Times New Roman" w:hAnsi="Times New Roman" w:cs="Times New Roman"/>
          <w:sz w:val="20"/>
          <w:szCs w:val="20"/>
        </w:rPr>
        <w:t>o</w:t>
      </w:r>
      <w:r w:rsidRPr="00272E03">
        <w:rPr>
          <w:rFonts w:ascii="Times New Roman" w:eastAsia="Times New Roman" w:hAnsi="Times New Roman" w:cs="Times New Roman"/>
          <w:sz w:val="20"/>
          <w:szCs w:val="20"/>
        </w:rPr>
        <w:t>dhwal</w:t>
      </w:r>
      <w:proofErr w:type="spellEnd"/>
      <w:r w:rsidRPr="00272E03">
        <w:rPr>
          <w:rFonts w:ascii="Times New Roman" w:eastAsia="Times New Roman" w:hAnsi="Times New Roman" w:cs="Times New Roman"/>
          <w:sz w:val="20"/>
          <w:szCs w:val="20"/>
        </w:rPr>
        <w:t xml:space="preserve">, Professor, </w:t>
      </w:r>
    </w:p>
    <w:p w:rsidR="00285390" w:rsidRDefault="00F32798" w:rsidP="008576CC">
      <w:pPr>
        <w:pStyle w:val="Normal1"/>
        <w:spacing w:line="360" w:lineRule="auto"/>
        <w:rPr>
          <w:rFonts w:ascii="Times New Roman" w:eastAsia="Times New Roman" w:hAnsi="Times New Roman" w:cs="Times New Roman"/>
          <w:sz w:val="20"/>
          <w:szCs w:val="20"/>
        </w:rPr>
      </w:pPr>
      <w:r w:rsidRPr="00272E03">
        <w:rPr>
          <w:rFonts w:ascii="Times New Roman" w:eastAsia="Times New Roman" w:hAnsi="Times New Roman" w:cs="Times New Roman"/>
          <w:sz w:val="20"/>
          <w:szCs w:val="20"/>
        </w:rPr>
        <w:t xml:space="preserve">Institute of Management studies, Banaras Hindu </w:t>
      </w:r>
      <w:r w:rsidR="00DE2DC7" w:rsidRPr="00272E03">
        <w:rPr>
          <w:rFonts w:ascii="Times New Roman" w:eastAsia="Times New Roman" w:hAnsi="Times New Roman" w:cs="Times New Roman"/>
          <w:sz w:val="20"/>
          <w:szCs w:val="20"/>
        </w:rPr>
        <w:t>University,</w:t>
      </w:r>
      <w:r w:rsidRPr="00272E03">
        <w:rPr>
          <w:rFonts w:ascii="Times New Roman" w:eastAsia="Times New Roman" w:hAnsi="Times New Roman" w:cs="Times New Roman"/>
          <w:sz w:val="20"/>
          <w:szCs w:val="20"/>
        </w:rPr>
        <w:t xml:space="preserve"> </w:t>
      </w:r>
    </w:p>
    <w:p w:rsidR="00F32798" w:rsidRPr="00272E03" w:rsidRDefault="00F32798" w:rsidP="008576CC">
      <w:pPr>
        <w:pStyle w:val="Normal1"/>
        <w:spacing w:line="360" w:lineRule="auto"/>
        <w:rPr>
          <w:rFonts w:ascii="Times New Roman" w:eastAsia="Times New Roman" w:hAnsi="Times New Roman" w:cs="Times New Roman"/>
          <w:sz w:val="20"/>
          <w:szCs w:val="20"/>
        </w:rPr>
      </w:pPr>
      <w:r w:rsidRPr="00272E03">
        <w:rPr>
          <w:rFonts w:ascii="Times New Roman" w:eastAsia="Times New Roman" w:hAnsi="Times New Roman" w:cs="Times New Roman"/>
          <w:sz w:val="20"/>
          <w:szCs w:val="20"/>
        </w:rPr>
        <w:t>Varanasi (UP), India</w:t>
      </w:r>
    </w:p>
    <w:p w:rsidR="00F32798" w:rsidRPr="00272E03" w:rsidRDefault="00DE2DC7" w:rsidP="008576CC">
      <w:pPr>
        <w:pStyle w:val="Normal1"/>
        <w:spacing w:line="360" w:lineRule="auto"/>
        <w:rPr>
          <w:rFonts w:ascii="Times New Roman" w:eastAsia="Times New Roman" w:hAnsi="Times New Roman" w:cs="Times New Roman"/>
          <w:sz w:val="20"/>
          <w:szCs w:val="20"/>
        </w:rPr>
      </w:pPr>
      <w:r w:rsidRPr="00272E03">
        <w:rPr>
          <w:rFonts w:ascii="Times New Roman" w:eastAsia="Times New Roman" w:hAnsi="Times New Roman" w:cs="Times New Roman"/>
          <w:sz w:val="20"/>
          <w:szCs w:val="20"/>
        </w:rPr>
        <w:t xml:space="preserve">Phone: </w:t>
      </w:r>
      <w:r w:rsidR="00F32798" w:rsidRPr="00272E03">
        <w:rPr>
          <w:rFonts w:ascii="Times New Roman" w:eastAsia="Times New Roman" w:hAnsi="Times New Roman" w:cs="Times New Roman"/>
          <w:sz w:val="20"/>
          <w:szCs w:val="20"/>
        </w:rPr>
        <w:t>8573933999</w:t>
      </w:r>
    </w:p>
    <w:p w:rsidR="00285390" w:rsidRPr="00285390" w:rsidRDefault="00C02ABB" w:rsidP="008576CC">
      <w:pPr>
        <w:pStyle w:val="Normal1"/>
        <w:spacing w:line="360" w:lineRule="auto"/>
        <w:rPr>
          <w:rFonts w:ascii="Times New Roman" w:eastAsia="Times New Roman" w:hAnsi="Times New Roman" w:cs="Times New Roman"/>
          <w:color w:val="0000FF" w:themeColor="hyperlink"/>
          <w:sz w:val="20"/>
          <w:szCs w:val="20"/>
          <w:u w:val="single"/>
        </w:rPr>
      </w:pPr>
      <w:r w:rsidRPr="00272E03">
        <w:rPr>
          <w:rFonts w:ascii="Times New Roman" w:eastAsia="Times New Roman" w:hAnsi="Times New Roman" w:cs="Times New Roman"/>
          <w:sz w:val="20"/>
          <w:szCs w:val="20"/>
        </w:rPr>
        <w:t xml:space="preserve">Email: </w:t>
      </w:r>
      <w:hyperlink r:id="rId9" w:history="1">
        <w:r w:rsidR="00ED13DA" w:rsidRPr="00272E03">
          <w:rPr>
            <w:rStyle w:val="Hyperlink"/>
            <w:rFonts w:ascii="Times New Roman" w:eastAsia="Times New Roman" w:hAnsi="Times New Roman" w:cs="Times New Roman"/>
            <w:sz w:val="20"/>
            <w:szCs w:val="20"/>
          </w:rPr>
          <w:t>Lodhwalrk@gmail.com</w:t>
        </w:r>
      </w:hyperlink>
    </w:p>
    <w:p w:rsidR="00285390" w:rsidRDefault="00285390" w:rsidP="00285390">
      <w:pPr>
        <w:pStyle w:val="Normal1"/>
        <w:spacing w:line="360" w:lineRule="auto"/>
        <w:rPr>
          <w:rFonts w:ascii="Times New Roman" w:eastAsia="Times New Roman" w:hAnsi="Times New Roman" w:cs="Times New Roman"/>
          <w:sz w:val="20"/>
          <w:szCs w:val="20"/>
        </w:rPr>
      </w:pPr>
    </w:p>
    <w:p w:rsidR="00285390" w:rsidRDefault="00285390" w:rsidP="00285390">
      <w:pPr>
        <w:pStyle w:val="Normal1"/>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Dr Vinita </w:t>
      </w:r>
      <w:proofErr w:type="spellStart"/>
      <w:r>
        <w:rPr>
          <w:rFonts w:ascii="Times New Roman" w:eastAsia="Times New Roman" w:hAnsi="Times New Roman" w:cs="Times New Roman"/>
          <w:sz w:val="20"/>
          <w:szCs w:val="20"/>
        </w:rPr>
        <w:t>Kaura</w:t>
      </w:r>
      <w:proofErr w:type="spellEnd"/>
      <w:r>
        <w:rPr>
          <w:rFonts w:ascii="Times New Roman" w:eastAsia="Times New Roman" w:hAnsi="Times New Roman" w:cs="Times New Roman"/>
          <w:sz w:val="20"/>
          <w:szCs w:val="20"/>
        </w:rPr>
        <w:t>, Post-doctoral fellow, ICSSR,</w:t>
      </w:r>
      <w:r w:rsidRPr="00285390">
        <w:rPr>
          <w:rFonts w:ascii="Times New Roman" w:eastAsia="Times New Roman" w:hAnsi="Times New Roman" w:cs="Times New Roman"/>
          <w:sz w:val="20"/>
          <w:szCs w:val="20"/>
        </w:rPr>
        <w:t xml:space="preserve"> </w:t>
      </w:r>
    </w:p>
    <w:p w:rsidR="00285390" w:rsidRDefault="00285390" w:rsidP="00285390">
      <w:pPr>
        <w:pStyle w:val="Normal1"/>
        <w:spacing w:line="360" w:lineRule="auto"/>
        <w:rPr>
          <w:rFonts w:ascii="Times New Roman" w:eastAsia="Times New Roman" w:hAnsi="Times New Roman" w:cs="Times New Roman"/>
          <w:sz w:val="20"/>
          <w:szCs w:val="20"/>
        </w:rPr>
      </w:pPr>
      <w:r w:rsidRPr="00272E03">
        <w:rPr>
          <w:rFonts w:ascii="Times New Roman" w:eastAsia="Times New Roman" w:hAnsi="Times New Roman" w:cs="Times New Roman"/>
          <w:sz w:val="20"/>
          <w:szCs w:val="20"/>
        </w:rPr>
        <w:t xml:space="preserve">Institute of Management studies, Banaras Hindu University, </w:t>
      </w:r>
    </w:p>
    <w:p w:rsidR="00285390" w:rsidRDefault="00285390" w:rsidP="00285390">
      <w:pPr>
        <w:pStyle w:val="Normal1"/>
        <w:spacing w:line="360" w:lineRule="auto"/>
        <w:rPr>
          <w:rFonts w:ascii="Times New Roman" w:eastAsia="Times New Roman" w:hAnsi="Times New Roman" w:cs="Times New Roman"/>
          <w:sz w:val="20"/>
          <w:szCs w:val="20"/>
        </w:rPr>
      </w:pPr>
      <w:r w:rsidRPr="00272E03">
        <w:rPr>
          <w:rFonts w:ascii="Times New Roman" w:eastAsia="Times New Roman" w:hAnsi="Times New Roman" w:cs="Times New Roman"/>
          <w:sz w:val="20"/>
          <w:szCs w:val="20"/>
        </w:rPr>
        <w:t>Varanasi (UP), India</w:t>
      </w:r>
    </w:p>
    <w:p w:rsidR="00285390" w:rsidRDefault="004F70C3" w:rsidP="00285390">
      <w:pPr>
        <w:pStyle w:val="Normal1"/>
        <w:spacing w:line="360" w:lineRule="auto"/>
        <w:rPr>
          <w:rFonts w:ascii="Times New Roman" w:eastAsia="Times New Roman" w:hAnsi="Times New Roman" w:cs="Times New Roman"/>
          <w:sz w:val="20"/>
          <w:szCs w:val="20"/>
        </w:rPr>
      </w:pPr>
      <w:hyperlink r:id="rId10" w:history="1">
        <w:r w:rsidR="00285390" w:rsidRPr="00965E3D">
          <w:rPr>
            <w:rStyle w:val="Hyperlink"/>
            <w:rFonts w:ascii="Times New Roman" w:eastAsia="Times New Roman" w:hAnsi="Times New Roman" w:cs="Times New Roman"/>
            <w:sz w:val="20"/>
            <w:szCs w:val="20"/>
          </w:rPr>
          <w:t>Kaura2005@rediffmail.com</w:t>
        </w:r>
      </w:hyperlink>
    </w:p>
    <w:p w:rsidR="00F32798" w:rsidRPr="00272E03" w:rsidRDefault="00F32798" w:rsidP="008576CC">
      <w:pPr>
        <w:spacing w:line="360" w:lineRule="auto"/>
        <w:rPr>
          <w:rFonts w:ascii="Times New Roman" w:hAnsi="Times New Roman" w:cs="Times New Roman"/>
          <w:sz w:val="20"/>
          <w:szCs w:val="20"/>
          <w:highlight w:val="white"/>
        </w:rPr>
      </w:pPr>
    </w:p>
    <w:p w:rsidR="00F32798" w:rsidRPr="00272E03" w:rsidRDefault="00F32798" w:rsidP="008576CC">
      <w:pPr>
        <w:spacing w:line="360" w:lineRule="auto"/>
        <w:rPr>
          <w:rFonts w:ascii="Times New Roman" w:hAnsi="Times New Roman" w:cs="Times New Roman"/>
          <w:sz w:val="20"/>
          <w:szCs w:val="20"/>
          <w:highlight w:val="white"/>
        </w:rPr>
      </w:pPr>
    </w:p>
    <w:p w:rsidR="00F32798" w:rsidRPr="00272E03" w:rsidRDefault="00F32798" w:rsidP="008576CC">
      <w:pPr>
        <w:spacing w:line="360" w:lineRule="auto"/>
        <w:rPr>
          <w:rFonts w:ascii="Times New Roman" w:hAnsi="Times New Roman" w:cs="Times New Roman"/>
          <w:b/>
          <w:sz w:val="20"/>
          <w:szCs w:val="20"/>
          <w:highlight w:val="white"/>
        </w:rPr>
      </w:pPr>
      <w:r w:rsidRPr="00272E03">
        <w:rPr>
          <w:rFonts w:ascii="Times New Roman" w:hAnsi="Times New Roman" w:cs="Times New Roman"/>
          <w:sz w:val="20"/>
          <w:szCs w:val="20"/>
          <w:highlight w:val="white"/>
        </w:rPr>
        <w:br w:type="page"/>
      </w:r>
    </w:p>
    <w:p w:rsidR="00DF32FB" w:rsidRPr="00272E03" w:rsidRDefault="00BA4183" w:rsidP="00272E03">
      <w:pPr>
        <w:pStyle w:val="Heading1"/>
        <w:spacing w:line="360" w:lineRule="auto"/>
        <w:jc w:val="center"/>
        <w:rPr>
          <w:rFonts w:cs="Times New Roman"/>
          <w:i/>
          <w:sz w:val="20"/>
          <w:szCs w:val="20"/>
          <w:highlight w:val="white"/>
        </w:rPr>
      </w:pPr>
      <w:r w:rsidRPr="00272E03">
        <w:rPr>
          <w:rFonts w:cs="Times New Roman"/>
          <w:i/>
          <w:sz w:val="20"/>
          <w:szCs w:val="20"/>
          <w:highlight w:val="white"/>
        </w:rPr>
        <w:lastRenderedPageBreak/>
        <w:t>Abstract</w:t>
      </w:r>
    </w:p>
    <w:p w:rsidR="00DF32FB" w:rsidRPr="00272E03" w:rsidRDefault="00BA4183" w:rsidP="008576CC">
      <w:pPr>
        <w:pStyle w:val="Normal1"/>
        <w:spacing w:line="360" w:lineRule="auto"/>
        <w:jc w:val="both"/>
        <w:rPr>
          <w:rFonts w:ascii="Times New Roman" w:eastAsia="Times New Roman" w:hAnsi="Times New Roman" w:cs="Times New Roman"/>
          <w:i/>
          <w:sz w:val="20"/>
          <w:szCs w:val="20"/>
          <w:highlight w:val="white"/>
        </w:rPr>
      </w:pPr>
      <w:r w:rsidRPr="00272E03">
        <w:rPr>
          <w:rFonts w:ascii="Times New Roman" w:eastAsia="Times New Roman" w:hAnsi="Times New Roman" w:cs="Times New Roman"/>
          <w:i/>
          <w:sz w:val="20"/>
          <w:szCs w:val="20"/>
          <w:highlight w:val="white"/>
        </w:rPr>
        <w:t xml:space="preserve">This study is conducted to justify the importance of positive organizational </w:t>
      </w:r>
      <w:r w:rsidR="001255C0" w:rsidRPr="00272E03">
        <w:rPr>
          <w:rFonts w:ascii="Times New Roman" w:eastAsia="Times New Roman" w:hAnsi="Times New Roman" w:cs="Times New Roman"/>
          <w:i/>
          <w:sz w:val="20"/>
          <w:szCs w:val="20"/>
          <w:highlight w:val="white"/>
        </w:rPr>
        <w:t>behaviour</w:t>
      </w:r>
      <w:r w:rsidRPr="00272E03">
        <w:rPr>
          <w:rFonts w:ascii="Times New Roman" w:eastAsia="Times New Roman" w:hAnsi="Times New Roman" w:cs="Times New Roman"/>
          <w:i/>
          <w:sz w:val="20"/>
          <w:szCs w:val="20"/>
          <w:highlight w:val="white"/>
        </w:rPr>
        <w:t xml:space="preserve"> in organizations. Performance of the organization is focused on by POB, which can develop strategies of the organization. On the other hand, this study can provide information about organizational work performance and its attributes. Individual human </w:t>
      </w:r>
      <w:r w:rsidR="001255C0" w:rsidRPr="00272E03">
        <w:rPr>
          <w:rFonts w:ascii="Times New Roman" w:eastAsia="Times New Roman" w:hAnsi="Times New Roman" w:cs="Times New Roman"/>
          <w:i/>
          <w:sz w:val="20"/>
          <w:szCs w:val="20"/>
          <w:highlight w:val="white"/>
        </w:rPr>
        <w:t>behaviour</w:t>
      </w:r>
      <w:r w:rsidRPr="00272E03">
        <w:rPr>
          <w:rFonts w:ascii="Times New Roman" w:eastAsia="Times New Roman" w:hAnsi="Times New Roman" w:cs="Times New Roman"/>
          <w:i/>
          <w:sz w:val="20"/>
          <w:szCs w:val="20"/>
          <w:highlight w:val="white"/>
        </w:rPr>
        <w:t xml:space="preserve"> in an organization is controlled and predicted with the help of organizational </w:t>
      </w:r>
      <w:r w:rsidR="001255C0" w:rsidRPr="00272E03">
        <w:rPr>
          <w:rFonts w:ascii="Times New Roman" w:eastAsia="Times New Roman" w:hAnsi="Times New Roman" w:cs="Times New Roman"/>
          <w:i/>
          <w:sz w:val="20"/>
          <w:szCs w:val="20"/>
          <w:highlight w:val="white"/>
        </w:rPr>
        <w:t>behaviour</w:t>
      </w:r>
      <w:r w:rsidRPr="00272E03">
        <w:rPr>
          <w:rFonts w:ascii="Times New Roman" w:eastAsia="Times New Roman" w:hAnsi="Times New Roman" w:cs="Times New Roman"/>
          <w:i/>
          <w:sz w:val="20"/>
          <w:szCs w:val="20"/>
          <w:highlight w:val="white"/>
        </w:rPr>
        <w:t xml:space="preserve">. Positive organizational </w:t>
      </w:r>
      <w:r w:rsidR="001255C0" w:rsidRPr="00272E03">
        <w:rPr>
          <w:rFonts w:ascii="Times New Roman" w:eastAsia="Times New Roman" w:hAnsi="Times New Roman" w:cs="Times New Roman"/>
          <w:i/>
          <w:sz w:val="20"/>
          <w:szCs w:val="20"/>
          <w:highlight w:val="white"/>
        </w:rPr>
        <w:t>behaviour</w:t>
      </w:r>
      <w:r w:rsidRPr="00272E03">
        <w:rPr>
          <w:rFonts w:ascii="Times New Roman" w:eastAsia="Times New Roman" w:hAnsi="Times New Roman" w:cs="Times New Roman"/>
          <w:i/>
          <w:sz w:val="20"/>
          <w:szCs w:val="20"/>
          <w:highlight w:val="white"/>
        </w:rPr>
        <w:t xml:space="preserve"> is involved in the determination of the relationship between work and happiness. Positive psychology can play a crucial role in the application of a positive organizational </w:t>
      </w:r>
      <w:r w:rsidR="00F32798" w:rsidRPr="00272E03">
        <w:rPr>
          <w:rFonts w:ascii="Times New Roman" w:eastAsia="Times New Roman" w:hAnsi="Times New Roman" w:cs="Times New Roman"/>
          <w:i/>
          <w:sz w:val="20"/>
          <w:szCs w:val="20"/>
          <w:highlight w:val="white"/>
        </w:rPr>
        <w:t>behaviour</w:t>
      </w:r>
      <w:r w:rsidRPr="00272E03">
        <w:rPr>
          <w:rFonts w:ascii="Times New Roman" w:eastAsia="Times New Roman" w:hAnsi="Times New Roman" w:cs="Times New Roman"/>
          <w:i/>
          <w:sz w:val="20"/>
          <w:szCs w:val="20"/>
          <w:highlight w:val="white"/>
        </w:rPr>
        <w:t xml:space="preserve"> approach. Employees are motivated and empowered by POB to provide their opinion </w:t>
      </w:r>
      <w:r w:rsidR="00F32798" w:rsidRPr="00272E03">
        <w:rPr>
          <w:rFonts w:ascii="Times New Roman" w:eastAsia="Times New Roman" w:hAnsi="Times New Roman" w:cs="Times New Roman"/>
          <w:i/>
          <w:sz w:val="20"/>
          <w:szCs w:val="20"/>
          <w:highlight w:val="white"/>
        </w:rPr>
        <w:t>on</w:t>
      </w:r>
      <w:r w:rsidRPr="00272E03">
        <w:rPr>
          <w:rFonts w:ascii="Times New Roman" w:eastAsia="Times New Roman" w:hAnsi="Times New Roman" w:cs="Times New Roman"/>
          <w:i/>
          <w:sz w:val="20"/>
          <w:szCs w:val="20"/>
          <w:highlight w:val="white"/>
        </w:rPr>
        <w:t xml:space="preserve"> any issues of the organization. POB can provide optimism training for employees to improvise their performance.</w:t>
      </w:r>
    </w:p>
    <w:p w:rsidR="00F32798" w:rsidRPr="00272E03" w:rsidRDefault="00F32798" w:rsidP="008576CC">
      <w:pPr>
        <w:pStyle w:val="Normal1"/>
        <w:spacing w:line="360" w:lineRule="auto"/>
        <w:jc w:val="both"/>
        <w:rPr>
          <w:rFonts w:ascii="Times New Roman" w:eastAsia="Times New Roman" w:hAnsi="Times New Roman" w:cs="Times New Roman"/>
          <w:b/>
          <w:sz w:val="20"/>
          <w:szCs w:val="20"/>
          <w:highlight w:val="white"/>
        </w:rPr>
      </w:pPr>
    </w:p>
    <w:p w:rsidR="00DF32FB" w:rsidRPr="00272E03" w:rsidRDefault="00A602AD" w:rsidP="008576CC">
      <w:pPr>
        <w:pStyle w:val="Normal1"/>
        <w:spacing w:line="360" w:lineRule="auto"/>
        <w:jc w:val="both"/>
        <w:rPr>
          <w:rFonts w:ascii="Times New Roman" w:eastAsia="Times New Roman" w:hAnsi="Times New Roman" w:cs="Times New Roman"/>
          <w:sz w:val="20"/>
          <w:szCs w:val="20"/>
          <w:highlight w:val="white"/>
        </w:rPr>
      </w:pPr>
      <w:r w:rsidRPr="00272E03">
        <w:rPr>
          <w:rFonts w:ascii="Times New Roman" w:eastAsia="Times New Roman" w:hAnsi="Times New Roman" w:cs="Times New Roman"/>
          <w:b/>
          <w:sz w:val="20"/>
          <w:szCs w:val="20"/>
          <w:highlight w:val="white"/>
        </w:rPr>
        <w:t>Key</w:t>
      </w:r>
      <w:r w:rsidR="00BA4183" w:rsidRPr="00272E03">
        <w:rPr>
          <w:rFonts w:ascii="Times New Roman" w:eastAsia="Times New Roman" w:hAnsi="Times New Roman" w:cs="Times New Roman"/>
          <w:b/>
          <w:sz w:val="20"/>
          <w:szCs w:val="20"/>
          <w:highlight w:val="white"/>
        </w:rPr>
        <w:t xml:space="preserve">words: </w:t>
      </w:r>
      <w:r w:rsidR="00BA4183" w:rsidRPr="00272E03">
        <w:rPr>
          <w:rFonts w:ascii="Times New Roman" w:eastAsia="Times New Roman" w:hAnsi="Times New Roman" w:cs="Times New Roman"/>
          <w:sz w:val="20"/>
          <w:szCs w:val="20"/>
          <w:highlight w:val="white"/>
        </w:rPr>
        <w:t xml:space="preserve">positive organizational </w:t>
      </w:r>
      <w:r w:rsidR="001255C0" w:rsidRPr="00272E03">
        <w:rPr>
          <w:rFonts w:ascii="Times New Roman" w:eastAsia="Times New Roman" w:hAnsi="Times New Roman" w:cs="Times New Roman"/>
          <w:sz w:val="20"/>
          <w:szCs w:val="20"/>
          <w:highlight w:val="white"/>
        </w:rPr>
        <w:t>behaviour</w:t>
      </w:r>
      <w:r w:rsidR="00BA4183" w:rsidRPr="00272E03">
        <w:rPr>
          <w:rFonts w:ascii="Times New Roman" w:eastAsia="Times New Roman" w:hAnsi="Times New Roman" w:cs="Times New Roman"/>
          <w:sz w:val="20"/>
          <w:szCs w:val="20"/>
          <w:highlight w:val="white"/>
        </w:rPr>
        <w:t xml:space="preserve">, human </w:t>
      </w:r>
      <w:r w:rsidR="001255C0" w:rsidRPr="00272E03">
        <w:rPr>
          <w:rFonts w:ascii="Times New Roman" w:eastAsia="Times New Roman" w:hAnsi="Times New Roman" w:cs="Times New Roman"/>
          <w:sz w:val="20"/>
          <w:szCs w:val="20"/>
          <w:highlight w:val="white"/>
        </w:rPr>
        <w:t>behaviour</w:t>
      </w:r>
      <w:r w:rsidR="00BA4183" w:rsidRPr="00272E03">
        <w:rPr>
          <w:rFonts w:ascii="Times New Roman" w:eastAsia="Times New Roman" w:hAnsi="Times New Roman" w:cs="Times New Roman"/>
          <w:sz w:val="20"/>
          <w:szCs w:val="20"/>
          <w:highlight w:val="white"/>
        </w:rPr>
        <w:t xml:space="preserve">, psychology, work performance, optimism </w:t>
      </w:r>
    </w:p>
    <w:p w:rsidR="00F32798" w:rsidRPr="00272E03" w:rsidRDefault="00F32798" w:rsidP="008576CC">
      <w:pPr>
        <w:pStyle w:val="Heading1"/>
        <w:spacing w:line="360" w:lineRule="auto"/>
        <w:rPr>
          <w:rFonts w:cs="Times New Roman"/>
          <w:sz w:val="20"/>
          <w:szCs w:val="20"/>
          <w:highlight w:val="white"/>
        </w:rPr>
      </w:pPr>
    </w:p>
    <w:p w:rsidR="00DF32FB" w:rsidRPr="00272E03" w:rsidRDefault="00272E03" w:rsidP="002E6B22">
      <w:pPr>
        <w:pStyle w:val="ListParagraph"/>
        <w:numPr>
          <w:ilvl w:val="0"/>
          <w:numId w:val="6"/>
        </w:numPr>
        <w:spacing w:line="360" w:lineRule="auto"/>
        <w:jc w:val="center"/>
        <w:rPr>
          <w:rFonts w:ascii="Times New Roman" w:hAnsi="Times New Roman" w:cs="Times New Roman"/>
          <w:b/>
          <w:sz w:val="20"/>
          <w:szCs w:val="20"/>
          <w:highlight w:val="white"/>
        </w:rPr>
      </w:pPr>
      <w:r w:rsidRPr="00272E03">
        <w:rPr>
          <w:rFonts w:ascii="Times New Roman" w:hAnsi="Times New Roman" w:cs="Times New Roman"/>
          <w:b/>
          <w:sz w:val="20"/>
          <w:szCs w:val="20"/>
          <w:highlight w:val="white"/>
        </w:rPr>
        <w:t>INTRODUCTION</w:t>
      </w:r>
    </w:p>
    <w:p w:rsidR="00272E03" w:rsidRDefault="00BA4183" w:rsidP="00272E03">
      <w:pPr>
        <w:pStyle w:val="Normal1"/>
        <w:spacing w:line="360" w:lineRule="auto"/>
        <w:jc w:val="both"/>
        <w:rPr>
          <w:rFonts w:ascii="Times New Roman" w:eastAsia="Times New Roman" w:hAnsi="Times New Roman" w:cs="Times New Roman"/>
          <w:sz w:val="20"/>
          <w:szCs w:val="20"/>
          <w:highlight w:val="white"/>
        </w:rPr>
      </w:pPr>
      <w:r w:rsidRPr="00272E03">
        <w:rPr>
          <w:rFonts w:ascii="Times New Roman" w:eastAsia="Times New Roman" w:hAnsi="Times New Roman" w:cs="Times New Roman"/>
          <w:sz w:val="20"/>
          <w:szCs w:val="20"/>
          <w:highlight w:val="white"/>
        </w:rPr>
        <w:t xml:space="preserve">This study explains the efficiency of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in the maintenance of the work performance of the organization. Weakness and strengths of employees are justified with the help of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POB can encourage managers and leaders of organizations, by which they can provide their ultimate effort towards the organization. Four factors are involved in POB such as hope, optimism, resilience, and self-efficacy. These factors can maintain fundamental personality traits, which are included in this study. Positive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inside the organization is promoted by POB such as civic virtue, sportsmanship, courtesy, conscientiousness, and altruism. This study explains that work performance and employee well-being </w:t>
      </w:r>
      <w:r w:rsidR="001255C0" w:rsidRPr="00272E03">
        <w:rPr>
          <w:rFonts w:ascii="Times New Roman" w:eastAsia="Times New Roman" w:hAnsi="Times New Roman" w:cs="Times New Roman"/>
          <w:sz w:val="20"/>
          <w:szCs w:val="20"/>
          <w:highlight w:val="white"/>
        </w:rPr>
        <w:t>is</w:t>
      </w:r>
      <w:r w:rsidRPr="00272E03">
        <w:rPr>
          <w:rFonts w:ascii="Times New Roman" w:eastAsia="Times New Roman" w:hAnsi="Times New Roman" w:cs="Times New Roman"/>
          <w:sz w:val="20"/>
          <w:szCs w:val="20"/>
          <w:highlight w:val="white"/>
        </w:rPr>
        <w:t xml:space="preserve"> positively impacted by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On the other hand, five key attributes of organizational work performance are evaluated in this study. </w:t>
      </w:r>
    </w:p>
    <w:p w:rsidR="00272E03" w:rsidRDefault="00272E03" w:rsidP="00272E03">
      <w:pPr>
        <w:pStyle w:val="Normal1"/>
        <w:spacing w:line="360" w:lineRule="auto"/>
        <w:jc w:val="both"/>
        <w:rPr>
          <w:rFonts w:ascii="Times New Roman" w:eastAsia="Times New Roman" w:hAnsi="Times New Roman" w:cs="Times New Roman"/>
          <w:sz w:val="20"/>
          <w:szCs w:val="20"/>
          <w:highlight w:val="white"/>
        </w:rPr>
      </w:pPr>
    </w:p>
    <w:p w:rsidR="00DF32FB" w:rsidRPr="00272E03" w:rsidRDefault="00272E03" w:rsidP="002E6B22">
      <w:pPr>
        <w:pStyle w:val="Normal1"/>
        <w:numPr>
          <w:ilvl w:val="0"/>
          <w:numId w:val="6"/>
        </w:numPr>
        <w:spacing w:line="360" w:lineRule="auto"/>
        <w:jc w:val="center"/>
        <w:rPr>
          <w:rFonts w:ascii="Times New Roman" w:eastAsia="Times New Roman" w:hAnsi="Times New Roman" w:cs="Times New Roman"/>
          <w:b/>
          <w:sz w:val="20"/>
          <w:szCs w:val="20"/>
          <w:highlight w:val="white"/>
        </w:rPr>
      </w:pPr>
      <w:r w:rsidRPr="00272E03">
        <w:rPr>
          <w:rFonts w:cs="Times New Roman"/>
          <w:b/>
          <w:sz w:val="20"/>
          <w:szCs w:val="20"/>
          <w:highlight w:val="white"/>
        </w:rPr>
        <w:t>APPROACHES AND ATTRIBUTES OF POSITIVE ORGANIZATIONAL BEHAVIOUR</w:t>
      </w:r>
    </w:p>
    <w:p w:rsidR="00DF32FB" w:rsidRDefault="00BA4183" w:rsidP="008576CC">
      <w:pPr>
        <w:pStyle w:val="Normal1"/>
        <w:spacing w:line="360" w:lineRule="auto"/>
        <w:jc w:val="both"/>
        <w:rPr>
          <w:rFonts w:ascii="Times New Roman" w:eastAsia="Times New Roman" w:hAnsi="Times New Roman" w:cs="Times New Roman"/>
          <w:sz w:val="20"/>
          <w:szCs w:val="20"/>
          <w:highlight w:val="white"/>
        </w:rPr>
      </w:pPr>
      <w:r w:rsidRPr="00272E03">
        <w:rPr>
          <w:rFonts w:ascii="Times New Roman" w:eastAsia="Times New Roman" w:hAnsi="Times New Roman" w:cs="Times New Roman"/>
          <w:sz w:val="20"/>
          <w:szCs w:val="20"/>
          <w:highlight w:val="white"/>
        </w:rPr>
        <w:t xml:space="preserve">The strategy and performance of an organization are maintained with the involvement of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Along with this human resource strengths and psychological capacities are justified with the help of this factor. </w:t>
      </w:r>
      <w:proofErr w:type="spellStart"/>
      <w:r w:rsidRPr="00272E03">
        <w:rPr>
          <w:rFonts w:ascii="Times New Roman" w:eastAsia="Times New Roman" w:hAnsi="Times New Roman" w:cs="Times New Roman"/>
          <w:sz w:val="20"/>
          <w:szCs w:val="20"/>
          <w:highlight w:val="white"/>
        </w:rPr>
        <w:t>Muchiri</w:t>
      </w:r>
      <w:proofErr w:type="spellEnd"/>
      <w:r w:rsidRPr="00272E03">
        <w:rPr>
          <w:rFonts w:ascii="Times New Roman" w:eastAsia="Times New Roman" w:hAnsi="Times New Roman" w:cs="Times New Roman"/>
          <w:sz w:val="20"/>
          <w:szCs w:val="20"/>
          <w:highlight w:val="white"/>
        </w:rPr>
        <w:t xml:space="preserve"> et al. (2019) stated that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can </w:t>
      </w:r>
      <w:r w:rsidR="00473723" w:rsidRPr="00272E03">
        <w:rPr>
          <w:rFonts w:ascii="Times New Roman" w:eastAsia="Times New Roman" w:hAnsi="Times New Roman" w:cs="Times New Roman"/>
          <w:sz w:val="20"/>
          <w:szCs w:val="20"/>
          <w:highlight w:val="white"/>
        </w:rPr>
        <w:t>develop</w:t>
      </w:r>
      <w:r w:rsidRPr="00272E03">
        <w:rPr>
          <w:rFonts w:ascii="Times New Roman" w:eastAsia="Times New Roman" w:hAnsi="Times New Roman" w:cs="Times New Roman"/>
          <w:sz w:val="20"/>
          <w:szCs w:val="20"/>
          <w:highlight w:val="white"/>
        </w:rPr>
        <w:t xml:space="preserve"> measure and control performance improvement in the workplace. Four key psychological resource capacities are present in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which is illustrated in figure 1. These psychological resource capacities are hope, self-efficacy, resiliency, and optimism. Managing effectiveness and organizational performances are improvised with the involvement of t</w:t>
      </w:r>
      <w:r w:rsidR="001B6530" w:rsidRPr="00272E03">
        <w:rPr>
          <w:rFonts w:ascii="Times New Roman" w:eastAsia="Times New Roman" w:hAnsi="Times New Roman" w:cs="Times New Roman"/>
          <w:sz w:val="20"/>
          <w:szCs w:val="20"/>
          <w:highlight w:val="white"/>
        </w:rPr>
        <w:t xml:space="preserve">hese four resource capacities. </w:t>
      </w:r>
      <w:r w:rsidRPr="00272E03">
        <w:rPr>
          <w:rFonts w:ascii="Times New Roman" w:eastAsia="Times New Roman" w:hAnsi="Times New Roman" w:cs="Times New Roman"/>
          <w:sz w:val="20"/>
          <w:szCs w:val="20"/>
          <w:highlight w:val="white"/>
        </w:rPr>
        <w:t xml:space="preserve">Positive psychology can play a crucial role in the maintenance of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Along with this strength and talent of employees depends on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Movement of management and organization are justified with the involvement of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The relationship between a </w:t>
      </w:r>
      <w:r w:rsidR="001255C0" w:rsidRPr="00272E03">
        <w:rPr>
          <w:rFonts w:ascii="Times New Roman" w:eastAsia="Times New Roman" w:hAnsi="Times New Roman" w:cs="Times New Roman"/>
          <w:sz w:val="20"/>
          <w:szCs w:val="20"/>
          <w:highlight w:val="white"/>
        </w:rPr>
        <w:t>people’s</w:t>
      </w:r>
      <w:r w:rsidRPr="00272E03">
        <w:rPr>
          <w:rFonts w:ascii="Times New Roman" w:eastAsia="Times New Roman" w:hAnsi="Times New Roman" w:cs="Times New Roman"/>
          <w:sz w:val="20"/>
          <w:szCs w:val="20"/>
          <w:highlight w:val="white"/>
        </w:rPr>
        <w:t xml:space="preserve"> broader and work is identified and maintained by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Resource capacities of POB are described below: </w:t>
      </w:r>
    </w:p>
    <w:p w:rsidR="00B8257A" w:rsidRPr="00272E03" w:rsidRDefault="00B8257A" w:rsidP="008576CC">
      <w:pPr>
        <w:pStyle w:val="Normal1"/>
        <w:spacing w:line="360" w:lineRule="auto"/>
        <w:jc w:val="both"/>
        <w:rPr>
          <w:rFonts w:ascii="Times New Roman" w:eastAsia="Times New Roman" w:hAnsi="Times New Roman" w:cs="Times New Roman"/>
          <w:sz w:val="20"/>
          <w:szCs w:val="20"/>
          <w:highlight w:val="white"/>
        </w:rPr>
      </w:pPr>
    </w:p>
    <w:p w:rsidR="00B8257A" w:rsidRPr="00B8257A" w:rsidRDefault="00B8257A" w:rsidP="00B8257A">
      <w:pPr>
        <w:pStyle w:val="Normal1"/>
        <w:numPr>
          <w:ilvl w:val="0"/>
          <w:numId w:val="5"/>
        </w:numPr>
        <w:spacing w:line="360" w:lineRule="auto"/>
        <w:jc w:val="both"/>
        <w:rPr>
          <w:rFonts w:ascii="Times New Roman" w:eastAsia="Times New Roman" w:hAnsi="Times New Roman" w:cs="Times New Roman"/>
          <w:b/>
          <w:sz w:val="20"/>
          <w:szCs w:val="20"/>
          <w:highlight w:val="white"/>
        </w:rPr>
      </w:pPr>
      <w:r w:rsidRPr="00B8257A">
        <w:rPr>
          <w:rFonts w:ascii="Times New Roman" w:eastAsia="Times New Roman" w:hAnsi="Times New Roman" w:cs="Times New Roman"/>
          <w:b/>
          <w:sz w:val="20"/>
          <w:szCs w:val="20"/>
          <w:highlight w:val="white"/>
        </w:rPr>
        <w:lastRenderedPageBreak/>
        <w:t xml:space="preserve">Self-efficacy: </w:t>
      </w:r>
      <w:r w:rsidR="002E6B22" w:rsidRPr="00B8257A">
        <w:rPr>
          <w:rFonts w:ascii="Times New Roman" w:eastAsia="Times New Roman" w:hAnsi="Times New Roman" w:cs="Times New Roman"/>
          <w:b/>
          <w:sz w:val="20"/>
          <w:szCs w:val="20"/>
          <w:highlight w:val="white"/>
        </w:rPr>
        <w:t xml:space="preserve"> </w:t>
      </w:r>
    </w:p>
    <w:p w:rsidR="00272E03" w:rsidRDefault="00B8257A" w:rsidP="00B8257A">
      <w:pPr>
        <w:pStyle w:val="Normal1"/>
        <w:spacing w:line="360" w:lineRule="auto"/>
        <w:jc w:val="both"/>
        <w:rPr>
          <w:rFonts w:ascii="Times New Roman" w:eastAsia="Times New Roman" w:hAnsi="Times New Roman" w:cs="Times New Roman"/>
          <w:sz w:val="20"/>
          <w:szCs w:val="20"/>
          <w:highlight w:val="white"/>
        </w:rPr>
      </w:pPr>
      <w:r w:rsidRPr="00272E03">
        <w:rPr>
          <w:rFonts w:ascii="Times New Roman" w:eastAsia="Times New Roman" w:hAnsi="Times New Roman" w:cs="Times New Roman"/>
          <w:sz w:val="20"/>
          <w:szCs w:val="20"/>
          <w:highlight w:val="white"/>
        </w:rPr>
        <w:t>Self-efficacy</w:t>
      </w:r>
      <w:r w:rsidR="00BA4183" w:rsidRPr="00272E03">
        <w:rPr>
          <w:rFonts w:ascii="Times New Roman" w:eastAsia="Times New Roman" w:hAnsi="Times New Roman" w:cs="Times New Roman"/>
          <w:sz w:val="20"/>
          <w:szCs w:val="20"/>
          <w:highlight w:val="white"/>
        </w:rPr>
        <w:t xml:space="preserve"> is treated as an effective component of positive organizational </w:t>
      </w:r>
      <w:r w:rsidR="001255C0" w:rsidRPr="00272E03">
        <w:rPr>
          <w:rFonts w:ascii="Times New Roman" w:eastAsia="Times New Roman" w:hAnsi="Times New Roman" w:cs="Times New Roman"/>
          <w:sz w:val="20"/>
          <w:szCs w:val="20"/>
          <w:highlight w:val="white"/>
        </w:rPr>
        <w:t>behaviour</w:t>
      </w:r>
      <w:r w:rsidR="00BA4183" w:rsidRPr="00272E03">
        <w:rPr>
          <w:rFonts w:ascii="Times New Roman" w:eastAsia="Times New Roman" w:hAnsi="Times New Roman" w:cs="Times New Roman"/>
          <w:sz w:val="20"/>
          <w:szCs w:val="20"/>
          <w:highlight w:val="white"/>
        </w:rPr>
        <w:t xml:space="preserve">, which directly has an impact on the working efficiency of employees. To manage prospective situations self-efficacy can help employees to take proper action. All criteria of positive organizational </w:t>
      </w:r>
      <w:r w:rsidR="001255C0" w:rsidRPr="00272E03">
        <w:rPr>
          <w:rFonts w:ascii="Times New Roman" w:eastAsia="Times New Roman" w:hAnsi="Times New Roman" w:cs="Times New Roman"/>
          <w:sz w:val="20"/>
          <w:szCs w:val="20"/>
          <w:highlight w:val="white"/>
        </w:rPr>
        <w:t>behaviour</w:t>
      </w:r>
      <w:r w:rsidR="00BA4183" w:rsidRPr="00272E03">
        <w:rPr>
          <w:rFonts w:ascii="Times New Roman" w:eastAsia="Times New Roman" w:hAnsi="Times New Roman" w:cs="Times New Roman"/>
          <w:sz w:val="20"/>
          <w:szCs w:val="20"/>
          <w:highlight w:val="white"/>
        </w:rPr>
        <w:t xml:space="preserve"> are maintained with the help of the self-efficacy process. The Effort of people is adequately justified with the involvement of the self-efficacy </w:t>
      </w:r>
      <w:r w:rsidR="001255C0" w:rsidRPr="00272E03">
        <w:rPr>
          <w:rFonts w:ascii="Times New Roman" w:eastAsia="Times New Roman" w:hAnsi="Times New Roman" w:cs="Times New Roman"/>
          <w:sz w:val="20"/>
          <w:szCs w:val="20"/>
          <w:highlight w:val="white"/>
        </w:rPr>
        <w:t>process;</w:t>
      </w:r>
      <w:r w:rsidR="00BA4183" w:rsidRPr="00272E03">
        <w:rPr>
          <w:rFonts w:ascii="Times New Roman" w:eastAsia="Times New Roman" w:hAnsi="Times New Roman" w:cs="Times New Roman"/>
          <w:sz w:val="20"/>
          <w:szCs w:val="20"/>
          <w:highlight w:val="white"/>
        </w:rPr>
        <w:t xml:space="preserve"> this factor improvises quality of work. On the other hand, efficacy can evaluate the persistency of workers, which is useful for organizations (Kim et al. 2017). Self-efficacy helps employees to select the proper targets for themselves that clear their role in the organization.</w:t>
      </w:r>
      <w:r w:rsidR="00272E03">
        <w:rPr>
          <w:rFonts w:ascii="Times New Roman" w:eastAsia="Times New Roman" w:hAnsi="Times New Roman" w:cs="Times New Roman"/>
          <w:sz w:val="20"/>
          <w:szCs w:val="20"/>
          <w:highlight w:val="white"/>
        </w:rPr>
        <w:t xml:space="preserve"> </w:t>
      </w:r>
      <w:r w:rsidR="00BA4183" w:rsidRPr="00272E03">
        <w:rPr>
          <w:rFonts w:ascii="Times New Roman" w:eastAsia="Times New Roman" w:hAnsi="Times New Roman" w:cs="Times New Roman"/>
          <w:sz w:val="20"/>
          <w:szCs w:val="20"/>
          <w:highlight w:val="white"/>
        </w:rPr>
        <w:t xml:space="preserve">Commitment level towards the goal and degree of challenges of their goals are influenced easily by the self-efficacy process. Due to lack of proper self-efficacy, many employees are unable to maintain changes in their goals, due to these factors they are trying to select </w:t>
      </w:r>
      <w:r w:rsidR="006D32E0" w:rsidRPr="00272E03">
        <w:rPr>
          <w:rFonts w:ascii="Times New Roman" w:eastAsia="Times New Roman" w:hAnsi="Times New Roman" w:cs="Times New Roman"/>
          <w:sz w:val="20"/>
          <w:szCs w:val="20"/>
          <w:highlight w:val="white"/>
        </w:rPr>
        <w:t>l</w:t>
      </w:r>
      <w:r w:rsidR="00BA4183" w:rsidRPr="00272E03">
        <w:rPr>
          <w:rFonts w:ascii="Times New Roman" w:eastAsia="Times New Roman" w:hAnsi="Times New Roman" w:cs="Times New Roman"/>
          <w:sz w:val="20"/>
          <w:szCs w:val="20"/>
          <w:highlight w:val="white"/>
        </w:rPr>
        <w:t xml:space="preserve">ess challenging goals. Self-efficacy can help employees to work hard that can help them to perform new tasks.  High self-efficacy can increase the persistence of employees, which can help to attempt new and difficult tasks.  On the other hand stress and anxiety of employees are decreasing with the involvement of the self-efficacy process. </w:t>
      </w:r>
    </w:p>
    <w:p w:rsidR="00B8257A" w:rsidRPr="00B8257A" w:rsidRDefault="00BA4183" w:rsidP="008576CC">
      <w:pPr>
        <w:pStyle w:val="Normal1"/>
        <w:numPr>
          <w:ilvl w:val="0"/>
          <w:numId w:val="5"/>
        </w:numPr>
        <w:spacing w:line="360" w:lineRule="auto"/>
        <w:jc w:val="both"/>
        <w:rPr>
          <w:rFonts w:ascii="Times New Roman" w:eastAsia="Times New Roman" w:hAnsi="Times New Roman" w:cs="Times New Roman"/>
          <w:b/>
          <w:sz w:val="20"/>
          <w:szCs w:val="20"/>
          <w:highlight w:val="white"/>
        </w:rPr>
      </w:pPr>
      <w:r w:rsidRPr="00B8257A">
        <w:rPr>
          <w:rFonts w:ascii="Times New Roman" w:eastAsia="Times New Roman" w:hAnsi="Times New Roman" w:cs="Times New Roman"/>
          <w:b/>
          <w:sz w:val="20"/>
          <w:szCs w:val="20"/>
          <w:highlight w:val="white"/>
        </w:rPr>
        <w:t xml:space="preserve">Hope: </w:t>
      </w:r>
    </w:p>
    <w:p w:rsidR="00272E03" w:rsidRDefault="00BA4183" w:rsidP="00B8257A">
      <w:pPr>
        <w:pStyle w:val="Normal1"/>
        <w:spacing w:line="360" w:lineRule="auto"/>
        <w:jc w:val="both"/>
        <w:rPr>
          <w:rFonts w:ascii="Times New Roman" w:eastAsia="Times New Roman" w:hAnsi="Times New Roman" w:cs="Times New Roman"/>
          <w:sz w:val="20"/>
          <w:szCs w:val="20"/>
          <w:highlight w:val="white"/>
        </w:rPr>
      </w:pPr>
      <w:r w:rsidRPr="00272E03">
        <w:rPr>
          <w:rFonts w:ascii="Times New Roman" w:eastAsia="Times New Roman" w:hAnsi="Times New Roman" w:cs="Times New Roman"/>
          <w:sz w:val="20"/>
          <w:szCs w:val="20"/>
          <w:highlight w:val="white"/>
        </w:rPr>
        <w:t xml:space="preserve">Hope has treated as a positive motivational state of workers. Few interactively derived sense of success can play a crucial role in the maintenance of this positive motivational state. These interactively derived factors are goal-directed energy and proper planning to meet the goal. Hope can help employees to achieve their desired target, which directly has an impact on the success of the organization. According to Omar et al. (2019), motivation and determination to achieve goals are maintained with the involvement of a sense of agency and internationalized control. With the help of these factors employees can easily accomplish their goals easily. Many contingency plans and alternative pathways are used increasingly to achieve goals. These processes are important for employees to overcome obstacles easily. This component of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can maintain practical approaches to development. Agency and pathway can maintain the determination of employees that can help them to achieve their goals. To avoid false hope it is important to maintain contingency, planning</w:t>
      </w:r>
      <w:r w:rsidR="001255C0" w:rsidRPr="00272E03">
        <w:rPr>
          <w:rFonts w:ascii="Times New Roman" w:eastAsia="Times New Roman" w:hAnsi="Times New Roman" w:cs="Times New Roman"/>
          <w:sz w:val="20"/>
          <w:szCs w:val="20"/>
          <w:highlight w:val="white"/>
        </w:rPr>
        <w:t>, and</w:t>
      </w:r>
      <w:r w:rsidRPr="00272E03">
        <w:rPr>
          <w:rFonts w:ascii="Times New Roman" w:eastAsia="Times New Roman" w:hAnsi="Times New Roman" w:cs="Times New Roman"/>
          <w:sz w:val="20"/>
          <w:szCs w:val="20"/>
          <w:highlight w:val="white"/>
        </w:rPr>
        <w:t xml:space="preserve"> other effective factors. To avoid improper goals it is important to implement alternative paths by pathways. Hope can help employees to set goals and identify the proper way to achieve the selected target. Higher employee satisfaction and retention of employees is increased due to the presence of hopeful employees in the organization. </w:t>
      </w:r>
    </w:p>
    <w:p w:rsidR="002E6B22" w:rsidRPr="00B8257A" w:rsidRDefault="00BA4183" w:rsidP="008576CC">
      <w:pPr>
        <w:pStyle w:val="Normal1"/>
        <w:numPr>
          <w:ilvl w:val="0"/>
          <w:numId w:val="5"/>
        </w:numPr>
        <w:spacing w:line="360" w:lineRule="auto"/>
        <w:jc w:val="both"/>
        <w:rPr>
          <w:rFonts w:ascii="Times New Roman" w:eastAsia="Times New Roman" w:hAnsi="Times New Roman" w:cs="Times New Roman"/>
          <w:b/>
          <w:sz w:val="20"/>
          <w:szCs w:val="20"/>
          <w:highlight w:val="white"/>
        </w:rPr>
      </w:pPr>
      <w:r w:rsidRPr="00B8257A">
        <w:rPr>
          <w:rFonts w:ascii="Times New Roman" w:eastAsia="Times New Roman" w:hAnsi="Times New Roman" w:cs="Times New Roman"/>
          <w:b/>
          <w:sz w:val="20"/>
          <w:szCs w:val="20"/>
          <w:highlight w:val="white"/>
        </w:rPr>
        <w:t xml:space="preserve">Optimism:  </w:t>
      </w:r>
    </w:p>
    <w:p w:rsidR="00272E03" w:rsidRDefault="002E6B22" w:rsidP="002E6B22">
      <w:pPr>
        <w:pStyle w:val="Normal1"/>
        <w:spacing w:line="360"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T</w:t>
      </w:r>
      <w:r w:rsidR="00BA4183" w:rsidRPr="00272E03">
        <w:rPr>
          <w:rFonts w:ascii="Times New Roman" w:eastAsia="Times New Roman" w:hAnsi="Times New Roman" w:cs="Times New Roman"/>
          <w:sz w:val="20"/>
          <w:szCs w:val="20"/>
          <w:highlight w:val="white"/>
        </w:rPr>
        <w:t xml:space="preserve">he power of positive thinking is maintained with the involvement of optimism, which is an effective component of positive organizational </w:t>
      </w:r>
      <w:r w:rsidR="001255C0" w:rsidRPr="00272E03">
        <w:rPr>
          <w:rFonts w:ascii="Times New Roman" w:eastAsia="Times New Roman" w:hAnsi="Times New Roman" w:cs="Times New Roman"/>
          <w:sz w:val="20"/>
          <w:szCs w:val="20"/>
          <w:highlight w:val="white"/>
        </w:rPr>
        <w:t>behaviour</w:t>
      </w:r>
      <w:r w:rsidR="00BA4183" w:rsidRPr="00272E03">
        <w:rPr>
          <w:rFonts w:ascii="Times New Roman" w:eastAsia="Times New Roman" w:hAnsi="Times New Roman" w:cs="Times New Roman"/>
          <w:sz w:val="20"/>
          <w:szCs w:val="20"/>
          <w:highlight w:val="white"/>
        </w:rPr>
        <w:t xml:space="preserve">. As a cognitive characteristic, positive psychologists are defined with the help of the optimism process. Along with this positive outcomes and positive casual attribution of employees are maintained by this component of positive organizational </w:t>
      </w:r>
      <w:r w:rsidR="001255C0" w:rsidRPr="00272E03">
        <w:rPr>
          <w:rFonts w:ascii="Times New Roman" w:eastAsia="Times New Roman" w:hAnsi="Times New Roman" w:cs="Times New Roman"/>
          <w:sz w:val="20"/>
          <w:szCs w:val="20"/>
          <w:highlight w:val="white"/>
        </w:rPr>
        <w:t>behaviour</w:t>
      </w:r>
      <w:r w:rsidR="00BA4183" w:rsidRPr="00272E03">
        <w:rPr>
          <w:rFonts w:ascii="Times New Roman" w:eastAsia="Times New Roman" w:hAnsi="Times New Roman" w:cs="Times New Roman"/>
          <w:sz w:val="20"/>
          <w:szCs w:val="20"/>
          <w:highlight w:val="white"/>
        </w:rPr>
        <w:t xml:space="preserve">. The manager of the organization should learn about the state of optimism. Along with this, optimism is pervaded with the of emotions </w:t>
      </w:r>
      <w:r w:rsidR="001255C0" w:rsidRPr="00272E03">
        <w:rPr>
          <w:rFonts w:ascii="Times New Roman" w:eastAsia="Times New Roman" w:hAnsi="Times New Roman" w:cs="Times New Roman"/>
          <w:sz w:val="20"/>
          <w:szCs w:val="20"/>
          <w:highlight w:val="white"/>
        </w:rPr>
        <w:t>flavour</w:t>
      </w:r>
      <w:r w:rsidR="00BA4183" w:rsidRPr="00272E03">
        <w:rPr>
          <w:rFonts w:ascii="Times New Roman" w:eastAsia="Times New Roman" w:hAnsi="Times New Roman" w:cs="Times New Roman"/>
          <w:sz w:val="20"/>
          <w:szCs w:val="20"/>
          <w:highlight w:val="white"/>
        </w:rPr>
        <w:t xml:space="preserve"> through optimism (</w:t>
      </w:r>
      <w:proofErr w:type="spellStart"/>
      <w:r w:rsidR="00BA4183" w:rsidRPr="00272E03">
        <w:rPr>
          <w:rFonts w:ascii="Times New Roman" w:eastAsia="Times New Roman" w:hAnsi="Times New Roman" w:cs="Times New Roman"/>
          <w:sz w:val="20"/>
          <w:szCs w:val="20"/>
          <w:highlight w:val="white"/>
        </w:rPr>
        <w:t>Larijani</w:t>
      </w:r>
      <w:proofErr w:type="spellEnd"/>
      <w:r w:rsidR="00BA4183" w:rsidRPr="00272E03">
        <w:rPr>
          <w:rFonts w:ascii="Times New Roman" w:eastAsia="Times New Roman" w:hAnsi="Times New Roman" w:cs="Times New Roman"/>
          <w:sz w:val="20"/>
          <w:szCs w:val="20"/>
          <w:highlight w:val="white"/>
        </w:rPr>
        <w:t xml:space="preserve"> and </w:t>
      </w:r>
      <w:proofErr w:type="spellStart"/>
      <w:r w:rsidR="00BA4183" w:rsidRPr="00272E03">
        <w:rPr>
          <w:rFonts w:ascii="Times New Roman" w:eastAsia="Times New Roman" w:hAnsi="Times New Roman" w:cs="Times New Roman"/>
          <w:sz w:val="20"/>
          <w:szCs w:val="20"/>
          <w:highlight w:val="white"/>
        </w:rPr>
        <w:t>Saravi-Moghadam</w:t>
      </w:r>
      <w:proofErr w:type="spellEnd"/>
      <w:r w:rsidR="00BA4183" w:rsidRPr="00272E03">
        <w:rPr>
          <w:rFonts w:ascii="Times New Roman" w:eastAsia="Times New Roman" w:hAnsi="Times New Roman" w:cs="Times New Roman"/>
          <w:sz w:val="20"/>
          <w:szCs w:val="20"/>
          <w:highlight w:val="white"/>
        </w:rPr>
        <w:t xml:space="preserve"> 2018). Optimism is treated as a motivated and motivating comment of positive organizational </w:t>
      </w:r>
      <w:r w:rsidR="001255C0" w:rsidRPr="00272E03">
        <w:rPr>
          <w:rFonts w:ascii="Times New Roman" w:eastAsia="Times New Roman" w:hAnsi="Times New Roman" w:cs="Times New Roman"/>
          <w:sz w:val="20"/>
          <w:szCs w:val="20"/>
          <w:highlight w:val="white"/>
        </w:rPr>
        <w:t>behaviour</w:t>
      </w:r>
      <w:r w:rsidR="00BA4183" w:rsidRPr="00272E03">
        <w:rPr>
          <w:rFonts w:ascii="Times New Roman" w:eastAsia="Times New Roman" w:hAnsi="Times New Roman" w:cs="Times New Roman"/>
          <w:sz w:val="20"/>
          <w:szCs w:val="20"/>
          <w:highlight w:val="white"/>
        </w:rPr>
        <w:t>. Positive events of an organization such as personal, permanent</w:t>
      </w:r>
      <w:r w:rsidR="001255C0" w:rsidRPr="00272E03">
        <w:rPr>
          <w:rFonts w:ascii="Times New Roman" w:eastAsia="Times New Roman" w:hAnsi="Times New Roman" w:cs="Times New Roman"/>
          <w:sz w:val="20"/>
          <w:szCs w:val="20"/>
          <w:highlight w:val="white"/>
        </w:rPr>
        <w:t>, and</w:t>
      </w:r>
      <w:r w:rsidR="00BA4183" w:rsidRPr="00272E03">
        <w:rPr>
          <w:rFonts w:ascii="Times New Roman" w:eastAsia="Times New Roman" w:hAnsi="Times New Roman" w:cs="Times New Roman"/>
          <w:sz w:val="20"/>
          <w:szCs w:val="20"/>
          <w:highlight w:val="white"/>
        </w:rPr>
        <w:t xml:space="preserve"> pervasive causes are explained properly by the optimism process. On the other hand, many negative factors are also justified by the optimism process such as temporary, external, and situation-specific actors. The optimism process can maintain the flexibility of employees. Optimism is treated as a </w:t>
      </w:r>
      <w:r w:rsidR="00BA4183" w:rsidRPr="00272E03">
        <w:rPr>
          <w:rFonts w:ascii="Times New Roman" w:eastAsia="Times New Roman" w:hAnsi="Times New Roman" w:cs="Times New Roman"/>
          <w:sz w:val="20"/>
          <w:szCs w:val="20"/>
          <w:highlight w:val="white"/>
        </w:rPr>
        <w:lastRenderedPageBreak/>
        <w:t xml:space="preserve">recognized approach that can develop the efficiency of employees. Along with this validity and reliability of the organization are justified properly, which directly has an impact on the work setting of the organization. Training and development of employees are controlled with the help of the optimism process. Higher-level aspirations and motivations can help employees to work harder. </w:t>
      </w:r>
    </w:p>
    <w:p w:rsidR="002E6B22" w:rsidRPr="00B8257A" w:rsidRDefault="00BA4183" w:rsidP="008576CC">
      <w:pPr>
        <w:pStyle w:val="Normal1"/>
        <w:numPr>
          <w:ilvl w:val="0"/>
          <w:numId w:val="5"/>
        </w:numPr>
        <w:spacing w:line="360" w:lineRule="auto"/>
        <w:jc w:val="both"/>
        <w:rPr>
          <w:rFonts w:ascii="Times New Roman" w:eastAsia="Times New Roman" w:hAnsi="Times New Roman" w:cs="Times New Roman"/>
          <w:b/>
          <w:sz w:val="20"/>
          <w:szCs w:val="20"/>
          <w:highlight w:val="white"/>
        </w:rPr>
      </w:pPr>
      <w:r w:rsidRPr="00B8257A">
        <w:rPr>
          <w:rFonts w:ascii="Times New Roman" w:eastAsia="Times New Roman" w:hAnsi="Times New Roman" w:cs="Times New Roman"/>
          <w:b/>
          <w:sz w:val="20"/>
          <w:szCs w:val="20"/>
          <w:highlight w:val="white"/>
        </w:rPr>
        <w:t xml:space="preserve">Resiliency: </w:t>
      </w:r>
    </w:p>
    <w:p w:rsidR="00DF32FB" w:rsidRPr="00272E03" w:rsidRDefault="00BA4183" w:rsidP="002E6B22">
      <w:pPr>
        <w:pStyle w:val="Normal1"/>
        <w:spacing w:line="360" w:lineRule="auto"/>
        <w:jc w:val="both"/>
        <w:rPr>
          <w:rFonts w:ascii="Times New Roman" w:eastAsia="Times New Roman" w:hAnsi="Times New Roman" w:cs="Times New Roman"/>
          <w:sz w:val="20"/>
          <w:szCs w:val="20"/>
          <w:highlight w:val="white"/>
        </w:rPr>
      </w:pPr>
      <w:r w:rsidRPr="00272E03">
        <w:rPr>
          <w:rFonts w:ascii="Times New Roman" w:eastAsia="Times New Roman" w:hAnsi="Times New Roman" w:cs="Times New Roman"/>
          <w:sz w:val="20"/>
          <w:szCs w:val="20"/>
          <w:highlight w:val="white"/>
        </w:rPr>
        <w:t xml:space="preserve">Resiliency is </w:t>
      </w:r>
      <w:r w:rsidR="008576CC" w:rsidRPr="00272E03">
        <w:rPr>
          <w:rFonts w:ascii="Times New Roman" w:eastAsia="Times New Roman" w:hAnsi="Times New Roman" w:cs="Times New Roman"/>
          <w:sz w:val="20"/>
          <w:szCs w:val="20"/>
          <w:highlight w:val="white"/>
        </w:rPr>
        <w:t>understood</w:t>
      </w:r>
      <w:r w:rsidRPr="00272E03">
        <w:rPr>
          <w:rFonts w:ascii="Times New Roman" w:eastAsia="Times New Roman" w:hAnsi="Times New Roman" w:cs="Times New Roman"/>
          <w:sz w:val="20"/>
          <w:szCs w:val="20"/>
          <w:highlight w:val="white"/>
        </w:rPr>
        <w:t xml:space="preserve"> as a developing capability, which is treated as an effective aspect of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Persona failure of employees is maintained with the involvement of this resource capability of employees. This component helps employees to rebound and bounce back from failure, conflict, and adversity. On the other hand, employees can progress their responsibility with the involvement of resilience. Adomako et al. (2016) stated that effective coping mechanisms and strategic </w:t>
      </w:r>
      <w:r w:rsidR="001255C0" w:rsidRPr="00272E03">
        <w:rPr>
          <w:rFonts w:ascii="Times New Roman" w:eastAsia="Times New Roman" w:hAnsi="Times New Roman" w:cs="Times New Roman"/>
          <w:sz w:val="20"/>
          <w:szCs w:val="20"/>
          <w:highlight w:val="white"/>
        </w:rPr>
        <w:t>behaviours</w:t>
      </w:r>
      <w:r w:rsidRPr="00272E03">
        <w:rPr>
          <w:rFonts w:ascii="Times New Roman" w:eastAsia="Times New Roman" w:hAnsi="Times New Roman" w:cs="Times New Roman"/>
          <w:sz w:val="20"/>
          <w:szCs w:val="20"/>
          <w:highlight w:val="white"/>
        </w:rPr>
        <w:t xml:space="preserve"> are maintained by this developing capability. Growth, future advancement, and development in the workplace are maintained by these. The developing capability of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is related to with positive psychological perspectives of employees (</w:t>
      </w:r>
      <w:proofErr w:type="spellStart"/>
      <w:r w:rsidRPr="00272E03">
        <w:rPr>
          <w:rFonts w:ascii="Times New Roman" w:eastAsia="Times New Roman" w:hAnsi="Times New Roman" w:cs="Times New Roman"/>
          <w:sz w:val="20"/>
          <w:szCs w:val="20"/>
          <w:highlight w:val="white"/>
        </w:rPr>
        <w:t>Heinitz</w:t>
      </w:r>
      <w:proofErr w:type="spellEnd"/>
      <w:r w:rsidRPr="00272E03">
        <w:rPr>
          <w:rFonts w:ascii="Times New Roman" w:eastAsia="Times New Roman" w:hAnsi="Times New Roman" w:cs="Times New Roman"/>
          <w:sz w:val="20"/>
          <w:szCs w:val="20"/>
          <w:highlight w:val="white"/>
        </w:rPr>
        <w:t xml:space="preserve"> et al. 2018). The absence of external threats and discrepancy creation is promoted by proactive dimensions in the workplace, which justified with the involvement of resilience. Along with this extraordinary capacity of employees is justified with the help of conceptualization of resilience. Weakness and strength of people identify easily by this aspect and help them to solve this. This component can play a crucial role in the learning of employees, which directly has an impact on the productivity of the organization. With the help of various resources, it is noticed that resilience is measurable, which can contribute to performance in the workplace. Proactive learning and growth through conquering challenges are justified with the involvement of this developing component of positive organizational </w:t>
      </w:r>
      <w:proofErr w:type="spellStart"/>
      <w:r w:rsidRPr="00272E03">
        <w:rPr>
          <w:rFonts w:ascii="Times New Roman" w:eastAsia="Times New Roman" w:hAnsi="Times New Roman" w:cs="Times New Roman"/>
          <w:sz w:val="20"/>
          <w:szCs w:val="20"/>
          <w:highlight w:val="white"/>
        </w:rPr>
        <w:t>behavior</w:t>
      </w:r>
      <w:proofErr w:type="spellEnd"/>
      <w:r w:rsidRPr="00272E03">
        <w:rPr>
          <w:rFonts w:ascii="Times New Roman" w:eastAsia="Times New Roman" w:hAnsi="Times New Roman" w:cs="Times New Roman"/>
          <w:sz w:val="20"/>
          <w:szCs w:val="20"/>
          <w:highlight w:val="white"/>
        </w:rPr>
        <w:t xml:space="preserve"> (</w:t>
      </w:r>
      <w:proofErr w:type="spellStart"/>
      <w:r w:rsidRPr="00272E03">
        <w:rPr>
          <w:rFonts w:ascii="Times New Roman" w:eastAsia="Times New Roman" w:hAnsi="Times New Roman" w:cs="Times New Roman"/>
          <w:sz w:val="20"/>
          <w:szCs w:val="20"/>
          <w:highlight w:val="white"/>
        </w:rPr>
        <w:t>Nwanzu</w:t>
      </w:r>
      <w:proofErr w:type="spellEnd"/>
      <w:r w:rsidRPr="00272E03">
        <w:rPr>
          <w:rFonts w:ascii="Times New Roman" w:eastAsia="Times New Roman" w:hAnsi="Times New Roman" w:cs="Times New Roman"/>
          <w:sz w:val="20"/>
          <w:szCs w:val="20"/>
          <w:highlight w:val="white"/>
        </w:rPr>
        <w:t xml:space="preserve"> and </w:t>
      </w:r>
      <w:proofErr w:type="spellStart"/>
      <w:r w:rsidRPr="00272E03">
        <w:rPr>
          <w:rFonts w:ascii="Times New Roman" w:eastAsia="Times New Roman" w:hAnsi="Times New Roman" w:cs="Times New Roman"/>
          <w:sz w:val="20"/>
          <w:szCs w:val="20"/>
          <w:highlight w:val="white"/>
        </w:rPr>
        <w:t>Babalola</w:t>
      </w:r>
      <w:proofErr w:type="spellEnd"/>
      <w:r w:rsidRPr="00272E03">
        <w:rPr>
          <w:rFonts w:ascii="Times New Roman" w:eastAsia="Times New Roman" w:hAnsi="Times New Roman" w:cs="Times New Roman"/>
          <w:sz w:val="20"/>
          <w:szCs w:val="20"/>
          <w:highlight w:val="white"/>
        </w:rPr>
        <w:t xml:space="preserve"> 2019).</w:t>
      </w:r>
    </w:p>
    <w:p w:rsidR="00DF32FB" w:rsidRPr="00272E03" w:rsidRDefault="00DF32FB" w:rsidP="008576CC">
      <w:pPr>
        <w:pStyle w:val="Normal1"/>
        <w:spacing w:line="360" w:lineRule="auto"/>
        <w:jc w:val="both"/>
        <w:rPr>
          <w:rFonts w:ascii="Times New Roman" w:eastAsia="Times New Roman" w:hAnsi="Times New Roman" w:cs="Times New Roman"/>
          <w:sz w:val="20"/>
          <w:szCs w:val="20"/>
          <w:highlight w:val="white"/>
        </w:rPr>
      </w:pPr>
    </w:p>
    <w:p w:rsidR="00DF32FB" w:rsidRPr="00272E03" w:rsidRDefault="00BA4183" w:rsidP="008576CC">
      <w:pPr>
        <w:pStyle w:val="Normal1"/>
        <w:spacing w:line="360" w:lineRule="auto"/>
        <w:jc w:val="both"/>
        <w:rPr>
          <w:rFonts w:ascii="Times New Roman" w:eastAsia="Times New Roman" w:hAnsi="Times New Roman" w:cs="Times New Roman"/>
          <w:sz w:val="20"/>
          <w:szCs w:val="20"/>
          <w:highlight w:val="white"/>
        </w:rPr>
      </w:pPr>
      <w:r w:rsidRPr="00272E03">
        <w:rPr>
          <w:rFonts w:ascii="Times New Roman" w:eastAsia="Times New Roman" w:hAnsi="Times New Roman" w:cs="Times New Roman"/>
          <w:noProof/>
          <w:sz w:val="20"/>
          <w:szCs w:val="20"/>
          <w:highlight w:val="white"/>
        </w:rPr>
        <w:drawing>
          <wp:inline distT="114300" distB="114300" distL="114300" distR="114300" wp14:anchorId="01C808C6" wp14:editId="72054980">
            <wp:extent cx="5781675" cy="3267075"/>
            <wp:effectExtent l="19050" t="0" r="9525"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5781675" cy="3267075"/>
                    </a:xfrm>
                    <a:prstGeom prst="rect">
                      <a:avLst/>
                    </a:prstGeom>
                    <a:ln/>
                  </pic:spPr>
                </pic:pic>
              </a:graphicData>
            </a:graphic>
          </wp:inline>
        </w:drawing>
      </w:r>
    </w:p>
    <w:p w:rsidR="00DF32FB" w:rsidRPr="00272E03" w:rsidRDefault="008576CC" w:rsidP="008576CC">
      <w:pPr>
        <w:pStyle w:val="Normal1"/>
        <w:spacing w:line="360" w:lineRule="auto"/>
        <w:jc w:val="center"/>
        <w:rPr>
          <w:rFonts w:ascii="Times New Roman" w:eastAsia="Times New Roman" w:hAnsi="Times New Roman" w:cs="Times New Roman"/>
          <w:b/>
          <w:sz w:val="20"/>
          <w:szCs w:val="20"/>
          <w:highlight w:val="white"/>
        </w:rPr>
      </w:pPr>
      <w:r w:rsidRPr="00272E03">
        <w:rPr>
          <w:rFonts w:ascii="Times New Roman" w:eastAsia="Times New Roman" w:hAnsi="Times New Roman" w:cs="Times New Roman"/>
          <w:b/>
          <w:sz w:val="20"/>
          <w:szCs w:val="20"/>
          <w:highlight w:val="white"/>
        </w:rPr>
        <w:t>Figure 1: Resource Capabilities of Positive O</w:t>
      </w:r>
      <w:r w:rsidR="00BA4183" w:rsidRPr="00272E03">
        <w:rPr>
          <w:rFonts w:ascii="Times New Roman" w:eastAsia="Times New Roman" w:hAnsi="Times New Roman" w:cs="Times New Roman"/>
          <w:b/>
          <w:sz w:val="20"/>
          <w:szCs w:val="20"/>
          <w:highlight w:val="white"/>
        </w:rPr>
        <w:t xml:space="preserve">rganizational </w:t>
      </w:r>
      <w:r w:rsidRPr="00272E03">
        <w:rPr>
          <w:rFonts w:ascii="Times New Roman" w:eastAsia="Times New Roman" w:hAnsi="Times New Roman" w:cs="Times New Roman"/>
          <w:b/>
          <w:sz w:val="20"/>
          <w:szCs w:val="20"/>
          <w:highlight w:val="white"/>
        </w:rPr>
        <w:t>B</w:t>
      </w:r>
      <w:r w:rsidR="001255C0" w:rsidRPr="00272E03">
        <w:rPr>
          <w:rFonts w:ascii="Times New Roman" w:eastAsia="Times New Roman" w:hAnsi="Times New Roman" w:cs="Times New Roman"/>
          <w:b/>
          <w:sz w:val="20"/>
          <w:szCs w:val="20"/>
          <w:highlight w:val="white"/>
        </w:rPr>
        <w:t>ehaviour</w:t>
      </w:r>
    </w:p>
    <w:p w:rsidR="00DF32FB" w:rsidRPr="00272E03" w:rsidRDefault="00BA4183" w:rsidP="008576CC">
      <w:pPr>
        <w:pStyle w:val="Normal1"/>
        <w:spacing w:line="360" w:lineRule="auto"/>
        <w:jc w:val="center"/>
        <w:rPr>
          <w:rFonts w:ascii="Times New Roman" w:eastAsia="Times New Roman" w:hAnsi="Times New Roman" w:cs="Times New Roman"/>
          <w:sz w:val="20"/>
          <w:szCs w:val="20"/>
          <w:highlight w:val="white"/>
        </w:rPr>
      </w:pPr>
      <w:r w:rsidRPr="00272E03">
        <w:rPr>
          <w:rFonts w:ascii="Times New Roman" w:eastAsia="Times New Roman" w:hAnsi="Times New Roman" w:cs="Times New Roman"/>
          <w:sz w:val="20"/>
          <w:szCs w:val="20"/>
          <w:highlight w:val="white"/>
        </w:rPr>
        <w:t xml:space="preserve">(Source: </w:t>
      </w:r>
      <w:proofErr w:type="spellStart"/>
      <w:r w:rsidRPr="00272E03">
        <w:rPr>
          <w:rFonts w:ascii="Times New Roman" w:eastAsia="Times New Roman" w:hAnsi="Times New Roman" w:cs="Times New Roman"/>
          <w:sz w:val="20"/>
          <w:szCs w:val="20"/>
          <w:highlight w:val="white"/>
        </w:rPr>
        <w:t>Nwanzu</w:t>
      </w:r>
      <w:proofErr w:type="spellEnd"/>
      <w:r w:rsidRPr="00272E03">
        <w:rPr>
          <w:rFonts w:ascii="Times New Roman" w:eastAsia="Times New Roman" w:hAnsi="Times New Roman" w:cs="Times New Roman"/>
          <w:sz w:val="20"/>
          <w:szCs w:val="20"/>
          <w:highlight w:val="white"/>
        </w:rPr>
        <w:t xml:space="preserve"> and </w:t>
      </w:r>
      <w:proofErr w:type="spellStart"/>
      <w:r w:rsidRPr="00272E03">
        <w:rPr>
          <w:rFonts w:ascii="Times New Roman" w:eastAsia="Times New Roman" w:hAnsi="Times New Roman" w:cs="Times New Roman"/>
          <w:sz w:val="20"/>
          <w:szCs w:val="20"/>
          <w:highlight w:val="white"/>
        </w:rPr>
        <w:t>Babalola</w:t>
      </w:r>
      <w:proofErr w:type="spellEnd"/>
      <w:r w:rsidRPr="00272E03">
        <w:rPr>
          <w:rFonts w:ascii="Times New Roman" w:eastAsia="Times New Roman" w:hAnsi="Times New Roman" w:cs="Times New Roman"/>
          <w:sz w:val="20"/>
          <w:szCs w:val="20"/>
          <w:highlight w:val="white"/>
        </w:rPr>
        <w:t xml:space="preserve"> 2019, p. 824)</w:t>
      </w:r>
    </w:p>
    <w:p w:rsidR="00DF32FB" w:rsidRPr="00272E03" w:rsidRDefault="00ED13DA" w:rsidP="002E6B22">
      <w:pPr>
        <w:pStyle w:val="Heading1"/>
        <w:numPr>
          <w:ilvl w:val="0"/>
          <w:numId w:val="6"/>
        </w:numPr>
        <w:spacing w:line="360" w:lineRule="auto"/>
        <w:jc w:val="center"/>
        <w:rPr>
          <w:rFonts w:cs="Times New Roman"/>
          <w:sz w:val="20"/>
          <w:szCs w:val="20"/>
          <w:highlight w:val="white"/>
        </w:rPr>
      </w:pPr>
      <w:r w:rsidRPr="00272E03">
        <w:rPr>
          <w:rFonts w:cs="Times New Roman"/>
          <w:sz w:val="20"/>
          <w:szCs w:val="20"/>
          <w:highlight w:val="white"/>
        </w:rPr>
        <w:lastRenderedPageBreak/>
        <w:t>Impact of Positive O</w:t>
      </w:r>
      <w:r w:rsidR="00BA4183" w:rsidRPr="00272E03">
        <w:rPr>
          <w:rFonts w:cs="Times New Roman"/>
          <w:sz w:val="20"/>
          <w:szCs w:val="20"/>
          <w:highlight w:val="white"/>
        </w:rPr>
        <w:t xml:space="preserve">rganizational </w:t>
      </w:r>
      <w:r w:rsidRPr="00272E03">
        <w:rPr>
          <w:rFonts w:cs="Times New Roman"/>
          <w:sz w:val="20"/>
          <w:szCs w:val="20"/>
          <w:highlight w:val="white"/>
        </w:rPr>
        <w:t>B</w:t>
      </w:r>
      <w:r w:rsidR="001255C0" w:rsidRPr="00272E03">
        <w:rPr>
          <w:rFonts w:cs="Times New Roman"/>
          <w:sz w:val="20"/>
          <w:szCs w:val="20"/>
          <w:highlight w:val="white"/>
        </w:rPr>
        <w:t>ehaviour</w:t>
      </w:r>
      <w:r w:rsidRPr="00272E03">
        <w:rPr>
          <w:rFonts w:cs="Times New Roman"/>
          <w:sz w:val="20"/>
          <w:szCs w:val="20"/>
          <w:highlight w:val="white"/>
        </w:rPr>
        <w:t xml:space="preserve"> on Work P</w:t>
      </w:r>
      <w:r w:rsidR="00BA4183" w:rsidRPr="00272E03">
        <w:rPr>
          <w:rFonts w:cs="Times New Roman"/>
          <w:sz w:val="20"/>
          <w:szCs w:val="20"/>
          <w:highlight w:val="white"/>
        </w:rPr>
        <w:t>erformance</w:t>
      </w:r>
    </w:p>
    <w:p w:rsidR="00DF32FB" w:rsidRPr="00272E03" w:rsidRDefault="00BA4183" w:rsidP="008576CC">
      <w:pPr>
        <w:pStyle w:val="Normal1"/>
        <w:spacing w:line="360" w:lineRule="auto"/>
        <w:jc w:val="both"/>
        <w:rPr>
          <w:rFonts w:ascii="Times New Roman" w:eastAsia="Times New Roman" w:hAnsi="Times New Roman" w:cs="Times New Roman"/>
          <w:sz w:val="20"/>
          <w:szCs w:val="20"/>
          <w:highlight w:val="white"/>
        </w:rPr>
      </w:pPr>
      <w:r w:rsidRPr="00272E03">
        <w:rPr>
          <w:rFonts w:ascii="Times New Roman" w:eastAsia="Times New Roman" w:hAnsi="Times New Roman" w:cs="Times New Roman"/>
          <w:sz w:val="20"/>
          <w:szCs w:val="20"/>
          <w:highlight w:val="white"/>
        </w:rPr>
        <w:t xml:space="preserve">To increase work performance it is important to maintain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Along with this involvement of employees is </w:t>
      </w:r>
      <w:r w:rsidR="001255C0" w:rsidRPr="00272E03">
        <w:rPr>
          <w:rFonts w:ascii="Times New Roman" w:eastAsia="Times New Roman" w:hAnsi="Times New Roman" w:cs="Times New Roman"/>
          <w:sz w:val="20"/>
          <w:szCs w:val="20"/>
          <w:highlight w:val="white"/>
        </w:rPr>
        <w:t>also</w:t>
      </w:r>
      <w:r w:rsidRPr="00272E03">
        <w:rPr>
          <w:rFonts w:ascii="Times New Roman" w:eastAsia="Times New Roman" w:hAnsi="Times New Roman" w:cs="Times New Roman"/>
          <w:sz w:val="20"/>
          <w:szCs w:val="20"/>
          <w:highlight w:val="white"/>
        </w:rPr>
        <w:t xml:space="preserve"> justified with the help of this factor. Along with this corporate goals and strategies are also maintained with the involvement of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Strategic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and performance positively impacted by this aspect can maintain the profitability of the organization. </w:t>
      </w:r>
      <w:proofErr w:type="spellStart"/>
      <w:r w:rsidRPr="00272E03">
        <w:rPr>
          <w:rFonts w:ascii="Times New Roman" w:eastAsia="Times New Roman" w:hAnsi="Times New Roman" w:cs="Times New Roman"/>
          <w:sz w:val="20"/>
          <w:szCs w:val="20"/>
          <w:highlight w:val="white"/>
        </w:rPr>
        <w:t>Chumg</w:t>
      </w:r>
      <w:proofErr w:type="spellEnd"/>
      <w:r w:rsidRPr="00272E03">
        <w:rPr>
          <w:rFonts w:ascii="Times New Roman" w:eastAsia="Times New Roman" w:hAnsi="Times New Roman" w:cs="Times New Roman"/>
          <w:sz w:val="20"/>
          <w:szCs w:val="20"/>
          <w:highlight w:val="white"/>
        </w:rPr>
        <w:t xml:space="preserve"> et al. (2016), the efficiency of employees is maintained properly with the help of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On the other hand, this aspect can play a crucial role in the maintenance of collaboration management.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is involved in encouraging and empowering employees, by which they can provide their opinion on any effective issues in the organization. In the workplace, maintenance and development of optimism are justified with the help of POB, which directly has an impact on the work performance of the organization. </w:t>
      </w:r>
    </w:p>
    <w:p w:rsidR="00DF32FB" w:rsidRPr="00272E03" w:rsidRDefault="00BA4183" w:rsidP="008576CC">
      <w:pPr>
        <w:pStyle w:val="Normal1"/>
        <w:spacing w:line="360" w:lineRule="auto"/>
        <w:jc w:val="both"/>
        <w:rPr>
          <w:rFonts w:ascii="Times New Roman" w:eastAsia="Times New Roman" w:hAnsi="Times New Roman" w:cs="Times New Roman"/>
          <w:sz w:val="20"/>
          <w:szCs w:val="20"/>
          <w:highlight w:val="white"/>
        </w:rPr>
      </w:pPr>
      <w:r w:rsidRPr="00272E03">
        <w:rPr>
          <w:rFonts w:ascii="Times New Roman" w:eastAsia="Times New Roman" w:hAnsi="Times New Roman" w:cs="Times New Roman"/>
          <w:sz w:val="20"/>
          <w:szCs w:val="20"/>
          <w:highlight w:val="white"/>
        </w:rPr>
        <w:t xml:space="preserve">Optimism training can play a crucial role in the enhancement of work </w:t>
      </w:r>
      <w:r w:rsidR="001255C0" w:rsidRPr="00272E03">
        <w:rPr>
          <w:rFonts w:ascii="Times New Roman" w:eastAsia="Times New Roman" w:hAnsi="Times New Roman" w:cs="Times New Roman"/>
          <w:sz w:val="20"/>
          <w:szCs w:val="20"/>
          <w:highlight w:val="white"/>
        </w:rPr>
        <w:t>outcomes;</w:t>
      </w:r>
      <w:r w:rsidRPr="00272E03">
        <w:rPr>
          <w:rFonts w:ascii="Times New Roman" w:eastAsia="Times New Roman" w:hAnsi="Times New Roman" w:cs="Times New Roman"/>
          <w:sz w:val="20"/>
          <w:szCs w:val="20"/>
          <w:highlight w:val="white"/>
        </w:rPr>
        <w:t xml:space="preserve"> however, optimism training is conducted with the involvement of special guidelines. Effective recruitment and appraisal strategies are implemented in organizations with the help of this process (</w:t>
      </w:r>
      <w:proofErr w:type="spellStart"/>
      <w:r w:rsidRPr="00272E03">
        <w:rPr>
          <w:rFonts w:ascii="Times New Roman" w:eastAsia="Times New Roman" w:hAnsi="Times New Roman" w:cs="Times New Roman"/>
          <w:sz w:val="20"/>
          <w:szCs w:val="20"/>
          <w:highlight w:val="white"/>
        </w:rPr>
        <w:t>Bakotic</w:t>
      </w:r>
      <w:proofErr w:type="spellEnd"/>
      <w:r w:rsidRPr="00272E03">
        <w:rPr>
          <w:rFonts w:ascii="Times New Roman" w:eastAsia="Times New Roman" w:hAnsi="Times New Roman" w:cs="Times New Roman"/>
          <w:sz w:val="20"/>
          <w:szCs w:val="20"/>
          <w:highlight w:val="white"/>
        </w:rPr>
        <w:t xml:space="preserve"> 2016). The self-efficacy of employees is improvised by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which directly has an impact on work performance. Positive psychological movement and application and POB are the main components of the modern management of any organization.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can maintain five important factors of an employee, which is illustrated in figure 2. These five effective factors are skill variety, autonomy, feedback, task significance, and task identity. Ability, motivation, and opportunities of employees are justified with the help of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of employees.</w:t>
      </w:r>
    </w:p>
    <w:p w:rsidR="00DF32FB" w:rsidRPr="00272E03" w:rsidRDefault="00DF32FB" w:rsidP="008576CC">
      <w:pPr>
        <w:pStyle w:val="Normal1"/>
        <w:spacing w:line="360" w:lineRule="auto"/>
        <w:jc w:val="both"/>
        <w:rPr>
          <w:rFonts w:ascii="Times New Roman" w:eastAsia="Times New Roman" w:hAnsi="Times New Roman" w:cs="Times New Roman"/>
          <w:sz w:val="20"/>
          <w:szCs w:val="20"/>
          <w:highlight w:val="white"/>
        </w:rPr>
      </w:pPr>
    </w:p>
    <w:p w:rsidR="00DF32FB" w:rsidRPr="00272E03" w:rsidRDefault="00BA4183" w:rsidP="008576CC">
      <w:pPr>
        <w:pStyle w:val="Normal1"/>
        <w:spacing w:line="360" w:lineRule="auto"/>
        <w:jc w:val="center"/>
        <w:rPr>
          <w:rFonts w:ascii="Times New Roman" w:eastAsia="Times New Roman" w:hAnsi="Times New Roman" w:cs="Times New Roman"/>
          <w:sz w:val="20"/>
          <w:szCs w:val="20"/>
          <w:highlight w:val="white"/>
        </w:rPr>
      </w:pPr>
      <w:r w:rsidRPr="00272E03">
        <w:rPr>
          <w:rFonts w:ascii="Times New Roman" w:eastAsia="Times New Roman" w:hAnsi="Times New Roman" w:cs="Times New Roman"/>
          <w:noProof/>
          <w:sz w:val="20"/>
          <w:szCs w:val="20"/>
          <w:highlight w:val="white"/>
        </w:rPr>
        <w:drawing>
          <wp:inline distT="114300" distB="114300" distL="114300" distR="114300" wp14:anchorId="4FE1AED5" wp14:editId="1FFD1166">
            <wp:extent cx="3338513" cy="29622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a:stretch>
                      <a:fillRect/>
                    </a:stretch>
                  </pic:blipFill>
                  <pic:spPr>
                    <a:xfrm>
                      <a:off x="0" y="0"/>
                      <a:ext cx="3338513" cy="2962275"/>
                    </a:xfrm>
                    <a:prstGeom prst="rect">
                      <a:avLst/>
                    </a:prstGeom>
                    <a:ln/>
                  </pic:spPr>
                </pic:pic>
              </a:graphicData>
            </a:graphic>
          </wp:inline>
        </w:drawing>
      </w:r>
    </w:p>
    <w:p w:rsidR="00DF32FB" w:rsidRPr="00272E03" w:rsidRDefault="00BA4183" w:rsidP="008576CC">
      <w:pPr>
        <w:pStyle w:val="Normal1"/>
        <w:spacing w:line="360" w:lineRule="auto"/>
        <w:jc w:val="center"/>
        <w:rPr>
          <w:rFonts w:ascii="Times New Roman" w:eastAsia="Times New Roman" w:hAnsi="Times New Roman" w:cs="Times New Roman"/>
          <w:b/>
          <w:sz w:val="20"/>
          <w:szCs w:val="20"/>
          <w:highlight w:val="white"/>
        </w:rPr>
      </w:pPr>
      <w:r w:rsidRPr="00272E03">
        <w:rPr>
          <w:rFonts w:ascii="Times New Roman" w:eastAsia="Times New Roman" w:hAnsi="Times New Roman" w:cs="Times New Roman"/>
          <w:b/>
          <w:sz w:val="20"/>
          <w:szCs w:val="20"/>
          <w:highlight w:val="white"/>
        </w:rPr>
        <w:t>Figure 2: impact of POB on employee’s performance</w:t>
      </w:r>
    </w:p>
    <w:p w:rsidR="00DF32FB" w:rsidRPr="00272E03" w:rsidRDefault="00BA4183" w:rsidP="008576CC">
      <w:pPr>
        <w:pStyle w:val="Normal1"/>
        <w:spacing w:line="360" w:lineRule="auto"/>
        <w:jc w:val="center"/>
        <w:rPr>
          <w:rFonts w:ascii="Times New Roman" w:eastAsia="Times New Roman" w:hAnsi="Times New Roman" w:cs="Times New Roman"/>
          <w:sz w:val="20"/>
          <w:szCs w:val="20"/>
          <w:highlight w:val="white"/>
        </w:rPr>
      </w:pPr>
      <w:r w:rsidRPr="00272E03">
        <w:rPr>
          <w:rFonts w:ascii="Times New Roman" w:eastAsia="Times New Roman" w:hAnsi="Times New Roman" w:cs="Times New Roman"/>
          <w:sz w:val="20"/>
          <w:szCs w:val="20"/>
          <w:highlight w:val="white"/>
        </w:rPr>
        <w:t xml:space="preserve">(Source: </w:t>
      </w:r>
      <w:proofErr w:type="spellStart"/>
      <w:r w:rsidRPr="00272E03">
        <w:rPr>
          <w:rFonts w:ascii="Times New Roman" w:eastAsia="Times New Roman" w:hAnsi="Times New Roman" w:cs="Times New Roman"/>
          <w:sz w:val="20"/>
          <w:szCs w:val="20"/>
          <w:highlight w:val="white"/>
        </w:rPr>
        <w:t>Bakotic</w:t>
      </w:r>
      <w:proofErr w:type="spellEnd"/>
      <w:r w:rsidRPr="00272E03">
        <w:rPr>
          <w:rFonts w:ascii="Times New Roman" w:eastAsia="Times New Roman" w:hAnsi="Times New Roman" w:cs="Times New Roman"/>
          <w:sz w:val="20"/>
          <w:szCs w:val="20"/>
          <w:highlight w:val="white"/>
        </w:rPr>
        <w:t xml:space="preserve"> 2016, p. 425)</w:t>
      </w:r>
    </w:p>
    <w:p w:rsidR="001255C0" w:rsidRPr="00272E03" w:rsidRDefault="00BA4183" w:rsidP="008576CC">
      <w:pPr>
        <w:pStyle w:val="Normal1"/>
        <w:spacing w:line="360" w:lineRule="auto"/>
        <w:jc w:val="both"/>
        <w:rPr>
          <w:rFonts w:ascii="Times New Roman" w:eastAsia="Times New Roman" w:hAnsi="Times New Roman" w:cs="Times New Roman"/>
          <w:sz w:val="20"/>
          <w:szCs w:val="20"/>
          <w:highlight w:val="white"/>
        </w:rPr>
      </w:pPr>
      <w:r w:rsidRPr="00272E03">
        <w:rPr>
          <w:rFonts w:ascii="Times New Roman" w:eastAsia="Times New Roman" w:hAnsi="Times New Roman" w:cs="Times New Roman"/>
          <w:sz w:val="20"/>
          <w:szCs w:val="20"/>
          <w:highlight w:val="white"/>
        </w:rPr>
        <w:t xml:space="preserve"> Skill variety is consists of employee’s persistency, which is controlled with the help of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Motivation can play a crucial role in the maintenance of skill variety, which is involved in the maintenance of work performance. On the other hand need of employees is evaluated by positive organizational </w:t>
      </w:r>
      <w:r w:rsidR="001255C0" w:rsidRPr="00272E03">
        <w:rPr>
          <w:rFonts w:ascii="Times New Roman" w:eastAsia="Times New Roman" w:hAnsi="Times New Roman" w:cs="Times New Roman"/>
          <w:sz w:val="20"/>
          <w:szCs w:val="20"/>
          <w:highlight w:val="white"/>
        </w:rPr>
        <w:lastRenderedPageBreak/>
        <w:t>behaviour</w:t>
      </w:r>
      <w:r w:rsidRPr="00272E03">
        <w:rPr>
          <w:rFonts w:ascii="Times New Roman" w:eastAsia="Times New Roman" w:hAnsi="Times New Roman" w:cs="Times New Roman"/>
          <w:sz w:val="20"/>
          <w:szCs w:val="20"/>
          <w:highlight w:val="white"/>
        </w:rPr>
        <w:t xml:space="preserve">. Persistency can help </w:t>
      </w:r>
      <w:r w:rsidR="001255C0" w:rsidRPr="00272E03">
        <w:rPr>
          <w:rFonts w:ascii="Times New Roman" w:eastAsia="Times New Roman" w:hAnsi="Times New Roman" w:cs="Times New Roman"/>
          <w:sz w:val="20"/>
          <w:szCs w:val="20"/>
          <w:highlight w:val="white"/>
        </w:rPr>
        <w:t>employees</w:t>
      </w:r>
      <w:r w:rsidRPr="00272E03">
        <w:rPr>
          <w:rFonts w:ascii="Times New Roman" w:eastAsia="Times New Roman" w:hAnsi="Times New Roman" w:cs="Times New Roman"/>
          <w:sz w:val="20"/>
          <w:szCs w:val="20"/>
          <w:highlight w:val="white"/>
        </w:rPr>
        <w:t xml:space="preserve"> to learn about new issues and serious of the task, as well as intensity and direction of employees, can play a crucial role in this case (</w:t>
      </w:r>
      <w:proofErr w:type="spellStart"/>
      <w:r w:rsidRPr="00272E03">
        <w:rPr>
          <w:rFonts w:ascii="Times New Roman" w:eastAsia="Times New Roman" w:hAnsi="Times New Roman" w:cs="Times New Roman"/>
          <w:sz w:val="20"/>
          <w:szCs w:val="20"/>
          <w:highlight w:val="white"/>
        </w:rPr>
        <w:t>Agarwal</w:t>
      </w:r>
      <w:proofErr w:type="spellEnd"/>
      <w:r w:rsidRPr="00272E03">
        <w:rPr>
          <w:rFonts w:ascii="Times New Roman" w:eastAsia="Times New Roman" w:hAnsi="Times New Roman" w:cs="Times New Roman"/>
          <w:sz w:val="20"/>
          <w:szCs w:val="20"/>
          <w:highlight w:val="white"/>
        </w:rPr>
        <w:t xml:space="preserve"> and </w:t>
      </w:r>
      <w:proofErr w:type="spellStart"/>
      <w:r w:rsidRPr="00272E03">
        <w:rPr>
          <w:rFonts w:ascii="Times New Roman" w:eastAsia="Times New Roman" w:hAnsi="Times New Roman" w:cs="Times New Roman"/>
          <w:sz w:val="20"/>
          <w:szCs w:val="20"/>
          <w:highlight w:val="white"/>
        </w:rPr>
        <w:t>Farndale</w:t>
      </w:r>
      <w:proofErr w:type="spellEnd"/>
      <w:r w:rsidRPr="00272E03">
        <w:rPr>
          <w:rFonts w:ascii="Times New Roman" w:eastAsia="Times New Roman" w:hAnsi="Times New Roman" w:cs="Times New Roman"/>
          <w:sz w:val="20"/>
          <w:szCs w:val="20"/>
          <w:highlight w:val="white"/>
        </w:rPr>
        <w:t xml:space="preserve"> 2017). The work performance of an organization depends on three important factors such as intensity, direction, and persistence of employees. </w:t>
      </w:r>
    </w:p>
    <w:p w:rsidR="00DF32FB" w:rsidRPr="00272E03" w:rsidRDefault="00BA4183" w:rsidP="008576CC">
      <w:pPr>
        <w:pStyle w:val="Normal1"/>
        <w:spacing w:line="360" w:lineRule="auto"/>
        <w:jc w:val="both"/>
        <w:rPr>
          <w:rFonts w:ascii="Times New Roman" w:eastAsia="Times New Roman" w:hAnsi="Times New Roman" w:cs="Times New Roman"/>
          <w:sz w:val="20"/>
          <w:szCs w:val="20"/>
          <w:highlight w:val="white"/>
        </w:rPr>
      </w:pPr>
      <w:r w:rsidRPr="00272E03">
        <w:rPr>
          <w:rFonts w:ascii="Times New Roman" w:eastAsia="Times New Roman" w:hAnsi="Times New Roman" w:cs="Times New Roman"/>
          <w:sz w:val="20"/>
          <w:szCs w:val="20"/>
          <w:highlight w:val="white"/>
        </w:rPr>
        <w:t xml:space="preserve">Good performance and outcomes of workers are justified easily with the help of the motivation process.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can help employees to identify the task and significance of the task, which directly has an impact on the authenticity of work performance. With the help of these resources, it is easy to state that the efficiency of work performance depends on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On the other hand outcome of employees depends on their psychological health. Due to this factor, it is important to justify their job satisfaction and other psychological issues (Jyoti and Rani 2017). </w:t>
      </w:r>
    </w:p>
    <w:p w:rsidR="00DF32FB" w:rsidRPr="00272E03" w:rsidRDefault="00BA4183" w:rsidP="008576CC">
      <w:pPr>
        <w:pStyle w:val="Normal1"/>
        <w:spacing w:line="360" w:lineRule="auto"/>
        <w:jc w:val="both"/>
        <w:rPr>
          <w:rFonts w:ascii="Times New Roman" w:eastAsia="Times New Roman" w:hAnsi="Times New Roman" w:cs="Times New Roman"/>
          <w:sz w:val="20"/>
          <w:szCs w:val="20"/>
          <w:highlight w:val="white"/>
        </w:rPr>
      </w:pPr>
      <w:r w:rsidRPr="00272E03">
        <w:rPr>
          <w:rFonts w:ascii="Times New Roman" w:eastAsia="Times New Roman" w:hAnsi="Times New Roman" w:cs="Times New Roman"/>
          <w:sz w:val="20"/>
          <w:szCs w:val="20"/>
          <w:highlight w:val="white"/>
        </w:rPr>
        <w:t xml:space="preserve">Positive traits and positive interpersonal processes of employees are maintained by this aspect, which directly has an impact on work performance. Tang et al. (2017) stated that positive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of employees is important in the workplace that can maintain the working environment inside the organization. Positive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and positive psychological applications are related to each other. Understanding of the attitude and performance of the employees is maintained with the help of organizational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w:t>
      </w:r>
      <w:r w:rsidR="001255C0" w:rsidRPr="00272E03">
        <w:rPr>
          <w:rFonts w:ascii="Times New Roman" w:eastAsia="Times New Roman" w:hAnsi="Times New Roman" w:cs="Times New Roman"/>
          <w:sz w:val="20"/>
          <w:szCs w:val="20"/>
          <w:highlight w:val="white"/>
        </w:rPr>
        <w:t>Workability</w:t>
      </w:r>
      <w:r w:rsidRPr="00272E03">
        <w:rPr>
          <w:rFonts w:ascii="Times New Roman" w:eastAsia="Times New Roman" w:hAnsi="Times New Roman" w:cs="Times New Roman"/>
          <w:sz w:val="20"/>
          <w:szCs w:val="20"/>
          <w:highlight w:val="white"/>
        </w:rPr>
        <w:t xml:space="preserve"> of an organization depends on this factor. Positive organization </w:t>
      </w:r>
      <w:r w:rsidR="001255C0" w:rsidRPr="00272E03">
        <w:rPr>
          <w:rFonts w:ascii="Times New Roman" w:eastAsia="Times New Roman" w:hAnsi="Times New Roman" w:cs="Times New Roman"/>
          <w:sz w:val="20"/>
          <w:szCs w:val="20"/>
          <w:highlight w:val="white"/>
        </w:rPr>
        <w:t>behaviour</w:t>
      </w:r>
      <w:r w:rsidRPr="00272E03">
        <w:rPr>
          <w:rFonts w:ascii="Times New Roman" w:eastAsia="Times New Roman" w:hAnsi="Times New Roman" w:cs="Times New Roman"/>
          <w:sz w:val="20"/>
          <w:szCs w:val="20"/>
          <w:highlight w:val="white"/>
        </w:rPr>
        <w:t xml:space="preserve"> is involved in the maintenance of the culture, policies, and structure of the organization, as well as employee’s productivity and commitment, are impacted by these factors. The capacity of employees is improvised by POB and helps to overcome all kinds of obstacles. This process can maintain meaningful changes in an organization that can improvise work </w:t>
      </w:r>
      <w:r w:rsidR="001255C0" w:rsidRPr="00272E03">
        <w:rPr>
          <w:rFonts w:ascii="Times New Roman" w:eastAsia="Times New Roman" w:hAnsi="Times New Roman" w:cs="Times New Roman"/>
          <w:sz w:val="20"/>
          <w:szCs w:val="20"/>
          <w:highlight w:val="white"/>
        </w:rPr>
        <w:t>performance (</w:t>
      </w:r>
      <w:r w:rsidRPr="00272E03">
        <w:rPr>
          <w:rFonts w:ascii="Times New Roman" w:eastAsia="Times New Roman" w:hAnsi="Times New Roman" w:cs="Times New Roman"/>
          <w:sz w:val="20"/>
          <w:szCs w:val="20"/>
          <w:highlight w:val="white"/>
        </w:rPr>
        <w:t xml:space="preserve">Pan et al. 2018). </w:t>
      </w:r>
    </w:p>
    <w:p w:rsidR="001255C0" w:rsidRPr="00272E03" w:rsidRDefault="001255C0" w:rsidP="002E6B22">
      <w:pPr>
        <w:pStyle w:val="Heading1"/>
        <w:numPr>
          <w:ilvl w:val="0"/>
          <w:numId w:val="6"/>
        </w:numPr>
        <w:spacing w:line="360" w:lineRule="auto"/>
        <w:jc w:val="center"/>
        <w:rPr>
          <w:rFonts w:cs="Times New Roman"/>
          <w:sz w:val="20"/>
          <w:szCs w:val="20"/>
          <w:highlight w:val="white"/>
        </w:rPr>
      </w:pPr>
      <w:r w:rsidRPr="00272E03">
        <w:rPr>
          <w:rFonts w:cs="Times New Roman"/>
          <w:sz w:val="20"/>
          <w:szCs w:val="20"/>
          <w:highlight w:val="white"/>
        </w:rPr>
        <w:t>Concep</w:t>
      </w:r>
      <w:r w:rsidR="00ED13DA" w:rsidRPr="00272E03">
        <w:rPr>
          <w:rFonts w:cs="Times New Roman"/>
          <w:sz w:val="20"/>
          <w:szCs w:val="20"/>
          <w:highlight w:val="white"/>
        </w:rPr>
        <w:t xml:space="preserve">t and Models of Positive Organizational </w:t>
      </w:r>
      <w:proofErr w:type="spellStart"/>
      <w:r w:rsidR="00ED13DA" w:rsidRPr="00272E03">
        <w:rPr>
          <w:rFonts w:cs="Times New Roman"/>
          <w:sz w:val="20"/>
          <w:szCs w:val="20"/>
          <w:highlight w:val="white"/>
        </w:rPr>
        <w:t>B</w:t>
      </w:r>
      <w:r w:rsidRPr="00272E03">
        <w:rPr>
          <w:rFonts w:cs="Times New Roman"/>
          <w:sz w:val="20"/>
          <w:szCs w:val="20"/>
          <w:highlight w:val="white"/>
        </w:rPr>
        <w:t>ehavior</w:t>
      </w:r>
      <w:proofErr w:type="spellEnd"/>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 xml:space="preserve">Positive organizational behaviour simply translates to the incorporation of certain traits, methods and ways in one’s workplace activity so that he/she can maintain a stable and successful performance rate in his/her respective workplace. As per </w:t>
      </w:r>
      <w:r w:rsidRPr="00272E03">
        <w:rPr>
          <w:rFonts w:ascii="Times New Roman" w:hAnsi="Times New Roman" w:cs="Times New Roman"/>
          <w:sz w:val="20"/>
          <w:szCs w:val="20"/>
          <w:shd w:val="clear" w:color="auto" w:fill="FFFFFF"/>
        </w:rPr>
        <w:t>Dutta and Khatri (2017),</w:t>
      </w:r>
      <w:r w:rsidRPr="00272E03">
        <w:rPr>
          <w:rFonts w:ascii="Times New Roman" w:hAnsi="Times New Roman" w:cs="Times New Roman"/>
          <w:sz w:val="20"/>
          <w:szCs w:val="20"/>
          <w:highlight w:val="white"/>
        </w:rPr>
        <w:t xml:space="preserve"> the idea of focusing upon the positiveness of people started shortly after the period of World War II when people started getting employment opportunities everywhere. This idea is also termed as the positive psychology movement. In this movement, people who got jobs in the mental health facilities and institutes started to observe the behavioural instances and habits of patients and other people. Upon periodic observation and behaviour, it was found out that aspects such as wishful thinking, motivation and confidence greatly affected a person’s </w:t>
      </w:r>
      <w:proofErr w:type="spellStart"/>
      <w:r w:rsidRPr="00272E03">
        <w:rPr>
          <w:rFonts w:ascii="Times New Roman" w:hAnsi="Times New Roman" w:cs="Times New Roman"/>
          <w:sz w:val="20"/>
          <w:szCs w:val="20"/>
          <w:highlight w:val="white"/>
        </w:rPr>
        <w:t>behavioral</w:t>
      </w:r>
      <w:proofErr w:type="spellEnd"/>
      <w:r w:rsidRPr="00272E03">
        <w:rPr>
          <w:rFonts w:ascii="Times New Roman" w:hAnsi="Times New Roman" w:cs="Times New Roman"/>
          <w:sz w:val="20"/>
          <w:szCs w:val="20"/>
          <w:highlight w:val="white"/>
        </w:rPr>
        <w:t xml:space="preserve"> tendencies, be it in the workplace environment or in their personal lives. Positive psychology simply targets every positive and good thing within circumstances, people and situations, instead of the bad ones. It also opposes the conventional ideology of “feel good” and focuses on the idea of “think positive”. Another literary aspect of positive psychology and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xml:space="preserve"> is changing the mindsets into solution-oriented think-ability, rather than being problem-oriented (</w:t>
      </w:r>
      <w:proofErr w:type="spellStart"/>
      <w:r w:rsidRPr="00272E03">
        <w:rPr>
          <w:rFonts w:ascii="Times New Roman" w:hAnsi="Times New Roman" w:cs="Times New Roman"/>
          <w:sz w:val="20"/>
          <w:szCs w:val="20"/>
          <w:shd w:val="clear" w:color="auto" w:fill="FFFFFF"/>
        </w:rPr>
        <w:t>Zulkifli</w:t>
      </w:r>
      <w:proofErr w:type="spellEnd"/>
      <w:r w:rsidRPr="00272E03">
        <w:rPr>
          <w:rFonts w:ascii="Times New Roman" w:hAnsi="Times New Roman" w:cs="Times New Roman"/>
          <w:sz w:val="20"/>
          <w:szCs w:val="20"/>
          <w:shd w:val="clear" w:color="auto" w:fill="FFFFFF"/>
        </w:rPr>
        <w:t xml:space="preserve"> and </w:t>
      </w:r>
      <w:proofErr w:type="spellStart"/>
      <w:r w:rsidRPr="00272E03">
        <w:rPr>
          <w:rFonts w:ascii="Times New Roman" w:hAnsi="Times New Roman" w:cs="Times New Roman"/>
          <w:sz w:val="20"/>
          <w:szCs w:val="20"/>
          <w:shd w:val="clear" w:color="auto" w:fill="FFFFFF"/>
        </w:rPr>
        <w:t>binti</w:t>
      </w:r>
      <w:proofErr w:type="spellEnd"/>
      <w:r w:rsidRPr="00272E03">
        <w:rPr>
          <w:rFonts w:ascii="Times New Roman" w:hAnsi="Times New Roman" w:cs="Times New Roman"/>
          <w:sz w:val="20"/>
          <w:szCs w:val="20"/>
          <w:shd w:val="clear" w:color="auto" w:fill="FFFFFF"/>
        </w:rPr>
        <w:t xml:space="preserve"> Ali 2017)</w:t>
      </w:r>
      <w:r w:rsidRPr="00272E03">
        <w:rPr>
          <w:rFonts w:ascii="Times New Roman" w:hAnsi="Times New Roman" w:cs="Times New Roman"/>
          <w:sz w:val="20"/>
          <w:szCs w:val="20"/>
          <w:highlight w:val="white"/>
        </w:rPr>
        <w:t xml:space="preserve">. </w:t>
      </w:r>
      <w:r w:rsidR="00D34798" w:rsidRPr="00272E03">
        <w:rPr>
          <w:rFonts w:ascii="Times New Roman" w:hAnsi="Times New Roman" w:cs="Times New Roman"/>
          <w:sz w:val="20"/>
          <w:szCs w:val="20"/>
          <w:highlight w:val="white"/>
        </w:rPr>
        <w:t xml:space="preserve">  </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 xml:space="preserve">Positive organizational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xml:space="preserve"> comes with a wide variety of dependent aspects, such as contentment with past, optimism, hopefulness, courage, sensibility, perseverance, forgiveness, high talent, spirituality, etc. (</w:t>
      </w:r>
      <w:proofErr w:type="spellStart"/>
      <w:r w:rsidRPr="00272E03">
        <w:rPr>
          <w:rFonts w:ascii="Times New Roman" w:hAnsi="Times New Roman" w:cs="Times New Roman"/>
          <w:sz w:val="20"/>
          <w:szCs w:val="20"/>
          <w:shd w:val="clear" w:color="auto" w:fill="FFFFFF"/>
        </w:rPr>
        <w:t>Kondalkar</w:t>
      </w:r>
      <w:proofErr w:type="spellEnd"/>
      <w:r w:rsidRPr="00272E03">
        <w:rPr>
          <w:rFonts w:ascii="Times New Roman" w:hAnsi="Times New Roman" w:cs="Times New Roman"/>
          <w:sz w:val="20"/>
          <w:szCs w:val="20"/>
          <w:shd w:val="clear" w:color="auto" w:fill="FFFFFF"/>
        </w:rPr>
        <w:t xml:space="preserve"> 2020)</w:t>
      </w:r>
      <w:r w:rsidRPr="00272E03">
        <w:rPr>
          <w:rFonts w:ascii="Times New Roman" w:hAnsi="Times New Roman" w:cs="Times New Roman"/>
          <w:sz w:val="20"/>
          <w:szCs w:val="20"/>
          <w:highlight w:val="white"/>
        </w:rPr>
        <w:t xml:space="preserve">. But, among all the inclusive criteria, positive work behaviour usually consists of four primary factors, which are respectively known as self-efficacy, optimism, resiliency and hope. All of these four aspects are </w:t>
      </w:r>
      <w:r w:rsidRPr="00272E03">
        <w:rPr>
          <w:rFonts w:ascii="Times New Roman" w:hAnsi="Times New Roman" w:cs="Times New Roman"/>
          <w:sz w:val="20"/>
          <w:szCs w:val="20"/>
          <w:highlight w:val="white"/>
        </w:rPr>
        <w:lastRenderedPageBreak/>
        <w:t xml:space="preserve">important in terms of enhancing organizational performance as well as managing the efficiency and effectiveness of one’s professional work behaviour. </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 xml:space="preserve">Apart from the technical aspects and criterions inclusive in positive organizational behaviour, there is a generalized idea about it among the departments and job roles within employees. When the term organizational behaviour is mentioned, it simply translates to the behavioural habits that are fit for the respective organization. This can be further understood with a descriptive example. If for instance an individual is recruited in an organization, he/she needs to conceptualize and formulate the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xml:space="preserve"> according to his/her responsibilities and requirements in the workplace. The responsibilities or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xml:space="preserve"> of the individual should be in par with the others who are involved in the workplace or else mental clashes and agitations will come into play. Not only should the individual relate according to the </w:t>
      </w:r>
      <w:proofErr w:type="spellStart"/>
      <w:r w:rsidRPr="00272E03">
        <w:rPr>
          <w:rFonts w:ascii="Times New Roman" w:hAnsi="Times New Roman" w:cs="Times New Roman"/>
          <w:sz w:val="20"/>
          <w:szCs w:val="20"/>
          <w:highlight w:val="white"/>
        </w:rPr>
        <w:t>behavioral</w:t>
      </w:r>
      <w:proofErr w:type="spellEnd"/>
      <w:r w:rsidRPr="00272E03">
        <w:rPr>
          <w:rFonts w:ascii="Times New Roman" w:hAnsi="Times New Roman" w:cs="Times New Roman"/>
          <w:sz w:val="20"/>
          <w:szCs w:val="20"/>
          <w:highlight w:val="white"/>
        </w:rPr>
        <w:t xml:space="preserve"> traits of the other employees, but he or she should also incorporate certain </w:t>
      </w:r>
      <w:proofErr w:type="spellStart"/>
      <w:r w:rsidRPr="00272E03">
        <w:rPr>
          <w:rFonts w:ascii="Times New Roman" w:hAnsi="Times New Roman" w:cs="Times New Roman"/>
          <w:sz w:val="20"/>
          <w:szCs w:val="20"/>
          <w:highlight w:val="white"/>
        </w:rPr>
        <w:t>behavioral</w:t>
      </w:r>
      <w:proofErr w:type="spellEnd"/>
      <w:r w:rsidRPr="00272E03">
        <w:rPr>
          <w:rFonts w:ascii="Times New Roman" w:hAnsi="Times New Roman" w:cs="Times New Roman"/>
          <w:sz w:val="20"/>
          <w:szCs w:val="20"/>
          <w:highlight w:val="white"/>
        </w:rPr>
        <w:t xml:space="preserve"> skills that will prove to make her organizational work experience better. Such an instance translates to the fact that positive organizational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xml:space="preserve"> is directly proportional to the aspect of job satisfaction and continuity. Negative factors, like over-confidence, vague criticism, and mental clashes due to self-established hierarchy can prove to be demeaning factors for positive organizational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xml:space="preserve">. As per </w:t>
      </w:r>
      <w:r w:rsidRPr="00272E03">
        <w:rPr>
          <w:rFonts w:ascii="Times New Roman" w:hAnsi="Times New Roman" w:cs="Times New Roman"/>
          <w:sz w:val="20"/>
          <w:szCs w:val="20"/>
          <w:shd w:val="clear" w:color="auto" w:fill="FFFFFF"/>
        </w:rPr>
        <w:t>Yavuz (2020),</w:t>
      </w:r>
      <w:r w:rsidRPr="00272E03">
        <w:rPr>
          <w:rFonts w:ascii="Times New Roman" w:hAnsi="Times New Roman" w:cs="Times New Roman"/>
          <w:sz w:val="20"/>
          <w:szCs w:val="20"/>
          <w:highlight w:val="white"/>
        </w:rPr>
        <w:t xml:space="preserve"> collaborative effort and relationship also account for a significant aspect of positive organizational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xml:space="preserve">.  </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 xml:space="preserve">Positive organizational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xml:space="preserve"> also includes the aspect of mental peace within the respective individual. On the other hand, mental peace is also dependent upon the inclusive measures and traits of positive organizational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xml:space="preserve">. </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noProof/>
          <w:sz w:val="20"/>
          <w:szCs w:val="20"/>
        </w:rPr>
        <w:drawing>
          <wp:inline distT="0" distB="0" distL="0" distR="0" wp14:anchorId="4A913EBC" wp14:editId="4120937B">
            <wp:extent cx="5772150" cy="2124075"/>
            <wp:effectExtent l="0" t="0" r="0" b="9525"/>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255C0" w:rsidRPr="00272E03" w:rsidRDefault="001255C0" w:rsidP="008576CC">
      <w:pPr>
        <w:pStyle w:val="Normal1"/>
        <w:spacing w:line="360" w:lineRule="auto"/>
        <w:jc w:val="center"/>
        <w:rPr>
          <w:rFonts w:ascii="Times New Roman" w:hAnsi="Times New Roman" w:cs="Times New Roman"/>
          <w:b/>
          <w:sz w:val="20"/>
          <w:szCs w:val="20"/>
          <w:highlight w:val="white"/>
        </w:rPr>
      </w:pPr>
      <w:r w:rsidRPr="00272E03">
        <w:rPr>
          <w:rFonts w:ascii="Times New Roman" w:hAnsi="Times New Roman" w:cs="Times New Roman"/>
          <w:b/>
          <w:sz w:val="20"/>
          <w:szCs w:val="20"/>
          <w:highlight w:val="white"/>
        </w:rPr>
        <w:t xml:space="preserve">Figure 3: Optimal models for positive organizational </w:t>
      </w:r>
      <w:proofErr w:type="spellStart"/>
      <w:r w:rsidRPr="00272E03">
        <w:rPr>
          <w:rFonts w:ascii="Times New Roman" w:hAnsi="Times New Roman" w:cs="Times New Roman"/>
          <w:b/>
          <w:sz w:val="20"/>
          <w:szCs w:val="20"/>
          <w:highlight w:val="white"/>
        </w:rPr>
        <w:t>behavior</w:t>
      </w:r>
      <w:proofErr w:type="spellEnd"/>
    </w:p>
    <w:p w:rsidR="001255C0" w:rsidRPr="00272E03" w:rsidRDefault="001255C0" w:rsidP="008576CC">
      <w:pPr>
        <w:pStyle w:val="Normal1"/>
        <w:spacing w:line="360" w:lineRule="auto"/>
        <w:jc w:val="center"/>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(Source:</w:t>
      </w:r>
      <w:r w:rsidRPr="00272E03">
        <w:rPr>
          <w:rFonts w:ascii="Times New Roman" w:hAnsi="Times New Roman" w:cs="Times New Roman"/>
          <w:sz w:val="20"/>
          <w:szCs w:val="20"/>
          <w:shd w:val="clear" w:color="auto" w:fill="FFFFFF"/>
        </w:rPr>
        <w:t xml:space="preserve"> Buchanan and Huczynski 2019, p. 78)</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 xml:space="preserve">Organizational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xml:space="preserve"> is an amalgamation of activities required within the organization along with the work performance of the individuals (</w:t>
      </w:r>
      <w:r w:rsidRPr="00272E03">
        <w:rPr>
          <w:rFonts w:ascii="Times New Roman" w:hAnsi="Times New Roman" w:cs="Times New Roman"/>
          <w:sz w:val="20"/>
          <w:szCs w:val="20"/>
          <w:shd w:val="clear" w:color="auto" w:fill="FFFFFF"/>
        </w:rPr>
        <w:t>Buchanan and Huczynski 2019)</w:t>
      </w:r>
      <w:r w:rsidRPr="00272E03">
        <w:rPr>
          <w:rFonts w:ascii="Times New Roman" w:hAnsi="Times New Roman" w:cs="Times New Roman"/>
          <w:sz w:val="20"/>
          <w:szCs w:val="20"/>
          <w:highlight w:val="white"/>
        </w:rPr>
        <w:t xml:space="preserve">. </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 xml:space="preserve">Among all the theoretical instances and models that have been created to aid the aspect of organizational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four models have been evident to promote positiveness. These models are:</w:t>
      </w:r>
    </w:p>
    <w:p w:rsidR="002E6B22" w:rsidRDefault="001255C0" w:rsidP="008576CC">
      <w:pPr>
        <w:pStyle w:val="Normal1"/>
        <w:numPr>
          <w:ilvl w:val="0"/>
          <w:numId w:val="7"/>
        </w:numPr>
        <w:spacing w:line="360" w:lineRule="auto"/>
        <w:jc w:val="both"/>
        <w:rPr>
          <w:rFonts w:ascii="Times New Roman" w:hAnsi="Times New Roman" w:cs="Times New Roman"/>
          <w:b/>
          <w:i/>
          <w:sz w:val="20"/>
          <w:szCs w:val="20"/>
          <w:highlight w:val="white"/>
        </w:rPr>
      </w:pPr>
      <w:r w:rsidRPr="00272E03">
        <w:rPr>
          <w:rFonts w:ascii="Times New Roman" w:hAnsi="Times New Roman" w:cs="Times New Roman"/>
          <w:b/>
          <w:i/>
          <w:sz w:val="20"/>
          <w:szCs w:val="20"/>
          <w:highlight w:val="white"/>
        </w:rPr>
        <w:t>Autocratic model</w:t>
      </w:r>
      <w:r w:rsidR="002E6B22">
        <w:rPr>
          <w:rFonts w:ascii="Times New Roman" w:hAnsi="Times New Roman" w:cs="Times New Roman"/>
          <w:b/>
          <w:i/>
          <w:sz w:val="20"/>
          <w:szCs w:val="20"/>
          <w:highlight w:val="white"/>
        </w:rPr>
        <w:t xml:space="preserve">  </w:t>
      </w:r>
    </w:p>
    <w:p w:rsidR="001255C0" w:rsidRPr="002E6B22" w:rsidRDefault="001255C0" w:rsidP="002E6B22">
      <w:pPr>
        <w:pStyle w:val="Normal1"/>
        <w:spacing w:line="360" w:lineRule="auto"/>
        <w:jc w:val="both"/>
        <w:rPr>
          <w:rFonts w:ascii="Times New Roman" w:hAnsi="Times New Roman" w:cs="Times New Roman"/>
          <w:b/>
          <w:i/>
          <w:sz w:val="20"/>
          <w:szCs w:val="20"/>
          <w:highlight w:val="white"/>
        </w:rPr>
      </w:pPr>
      <w:r w:rsidRPr="002E6B22">
        <w:rPr>
          <w:rFonts w:ascii="Times New Roman" w:hAnsi="Times New Roman" w:cs="Times New Roman"/>
          <w:sz w:val="20"/>
          <w:szCs w:val="20"/>
          <w:highlight w:val="white"/>
        </w:rPr>
        <w:t xml:space="preserve">Organizations which try to follow up on the autocratic model of organizational </w:t>
      </w:r>
      <w:proofErr w:type="spellStart"/>
      <w:r w:rsidRPr="002E6B22">
        <w:rPr>
          <w:rFonts w:ascii="Times New Roman" w:hAnsi="Times New Roman" w:cs="Times New Roman"/>
          <w:sz w:val="20"/>
          <w:szCs w:val="20"/>
          <w:highlight w:val="white"/>
        </w:rPr>
        <w:t>behavior</w:t>
      </w:r>
      <w:proofErr w:type="spellEnd"/>
      <w:r w:rsidRPr="002E6B22">
        <w:rPr>
          <w:rFonts w:ascii="Times New Roman" w:hAnsi="Times New Roman" w:cs="Times New Roman"/>
          <w:sz w:val="20"/>
          <w:szCs w:val="20"/>
          <w:highlight w:val="white"/>
        </w:rPr>
        <w:t xml:space="preserve"> usually tend to be authority oriented. In simple terms, it means that the respective organization has specific designations and powers assigned to individuals who have the right to command over the subordinates and employees. Such a form of models also focuses upon the idea of pushing and persuading its employees to procure the best </w:t>
      </w:r>
      <w:r w:rsidRPr="002E6B22">
        <w:rPr>
          <w:rFonts w:ascii="Times New Roman" w:hAnsi="Times New Roman" w:cs="Times New Roman"/>
          <w:sz w:val="20"/>
          <w:szCs w:val="20"/>
          <w:highlight w:val="white"/>
        </w:rPr>
        <w:lastRenderedPageBreak/>
        <w:t xml:space="preserve">performance from them. Under this model, obedience to the higher authority is usually the topmost concern. When employees are designated under specific authorities, they get a sense of reliability on their “bosses”, which usually makes them work upon their respective responsibilities in a relaxed way. Tensed work environment has always been seen as a negative factor in the aspect of organizational </w:t>
      </w:r>
      <w:r w:rsidR="00221FEE" w:rsidRPr="002E6B22">
        <w:rPr>
          <w:rFonts w:ascii="Times New Roman" w:hAnsi="Times New Roman" w:cs="Times New Roman"/>
          <w:sz w:val="20"/>
          <w:szCs w:val="20"/>
          <w:highlight w:val="white"/>
        </w:rPr>
        <w:t>behaviour</w:t>
      </w:r>
      <w:r w:rsidRPr="002E6B22">
        <w:rPr>
          <w:rFonts w:ascii="Times New Roman" w:hAnsi="Times New Roman" w:cs="Times New Roman"/>
          <w:sz w:val="20"/>
          <w:szCs w:val="20"/>
          <w:highlight w:val="white"/>
        </w:rPr>
        <w:t xml:space="preserve">. </w:t>
      </w:r>
      <w:r w:rsidRPr="002E6B22">
        <w:rPr>
          <w:rFonts w:ascii="Times New Roman" w:hAnsi="Times New Roman" w:cs="Times New Roman"/>
          <w:sz w:val="20"/>
          <w:szCs w:val="20"/>
          <w:shd w:val="clear" w:color="auto" w:fill="FFFFFF"/>
        </w:rPr>
        <w:t>Cunha</w:t>
      </w:r>
      <w:r w:rsidRPr="002E6B22">
        <w:rPr>
          <w:rFonts w:ascii="Times New Roman" w:hAnsi="Times New Roman" w:cs="Times New Roman"/>
          <w:sz w:val="20"/>
          <w:szCs w:val="20"/>
          <w:highlight w:val="white"/>
        </w:rPr>
        <w:t xml:space="preserve"> et al. (2020) stated that although autocratic organizational </w:t>
      </w:r>
      <w:proofErr w:type="spellStart"/>
      <w:r w:rsidRPr="002E6B22">
        <w:rPr>
          <w:rFonts w:ascii="Times New Roman" w:hAnsi="Times New Roman" w:cs="Times New Roman"/>
          <w:sz w:val="20"/>
          <w:szCs w:val="20"/>
          <w:highlight w:val="white"/>
        </w:rPr>
        <w:t>behavior</w:t>
      </w:r>
      <w:proofErr w:type="spellEnd"/>
      <w:r w:rsidRPr="002E6B22">
        <w:rPr>
          <w:rFonts w:ascii="Times New Roman" w:hAnsi="Times New Roman" w:cs="Times New Roman"/>
          <w:sz w:val="20"/>
          <w:szCs w:val="20"/>
          <w:highlight w:val="white"/>
        </w:rPr>
        <w:t xml:space="preserve"> model can be implied on most organizations, it can pose a negative impact on organizations where the responsibility to wage ratio is low. Moreover, educated and skilled employees and workers usually do not like the idea of being dictated by some other officials when they already have an understanding of their responsibilities.</w:t>
      </w:r>
    </w:p>
    <w:p w:rsidR="002E6B22" w:rsidRDefault="001255C0" w:rsidP="008576CC">
      <w:pPr>
        <w:pStyle w:val="Normal1"/>
        <w:numPr>
          <w:ilvl w:val="0"/>
          <w:numId w:val="7"/>
        </w:numPr>
        <w:spacing w:line="360" w:lineRule="auto"/>
        <w:jc w:val="both"/>
        <w:rPr>
          <w:rFonts w:ascii="Times New Roman" w:hAnsi="Times New Roman" w:cs="Times New Roman"/>
          <w:b/>
          <w:i/>
          <w:sz w:val="20"/>
          <w:szCs w:val="20"/>
          <w:highlight w:val="white"/>
        </w:rPr>
      </w:pPr>
      <w:r w:rsidRPr="00272E03">
        <w:rPr>
          <w:rFonts w:ascii="Times New Roman" w:hAnsi="Times New Roman" w:cs="Times New Roman"/>
          <w:b/>
          <w:i/>
          <w:sz w:val="20"/>
          <w:szCs w:val="20"/>
          <w:highlight w:val="white"/>
        </w:rPr>
        <w:t>Custodial Model</w:t>
      </w:r>
    </w:p>
    <w:p w:rsidR="001255C0" w:rsidRPr="002E6B22" w:rsidRDefault="001255C0" w:rsidP="002E6B22">
      <w:pPr>
        <w:pStyle w:val="Normal1"/>
        <w:spacing w:line="360" w:lineRule="auto"/>
        <w:jc w:val="both"/>
        <w:rPr>
          <w:rFonts w:ascii="Times New Roman" w:hAnsi="Times New Roman" w:cs="Times New Roman"/>
          <w:b/>
          <w:i/>
          <w:sz w:val="20"/>
          <w:szCs w:val="20"/>
          <w:highlight w:val="white"/>
        </w:rPr>
      </w:pPr>
      <w:r w:rsidRPr="002E6B22">
        <w:rPr>
          <w:rFonts w:ascii="Times New Roman" w:hAnsi="Times New Roman" w:cs="Times New Roman"/>
          <w:sz w:val="20"/>
          <w:szCs w:val="20"/>
          <w:highlight w:val="white"/>
        </w:rPr>
        <w:t xml:space="preserve">Custodial organizational </w:t>
      </w:r>
      <w:proofErr w:type="spellStart"/>
      <w:r w:rsidRPr="002E6B22">
        <w:rPr>
          <w:rFonts w:ascii="Times New Roman" w:hAnsi="Times New Roman" w:cs="Times New Roman"/>
          <w:sz w:val="20"/>
          <w:szCs w:val="20"/>
          <w:highlight w:val="white"/>
        </w:rPr>
        <w:t>behavior</w:t>
      </w:r>
      <w:proofErr w:type="spellEnd"/>
      <w:r w:rsidRPr="002E6B22">
        <w:rPr>
          <w:rFonts w:ascii="Times New Roman" w:hAnsi="Times New Roman" w:cs="Times New Roman"/>
          <w:sz w:val="20"/>
          <w:szCs w:val="20"/>
          <w:highlight w:val="white"/>
        </w:rPr>
        <w:t xml:space="preserve"> model came to existence as a measure to overcome the autocratic model. Often times, the autocratic model tends to create agitation and frustration among the inclusive employee in the concerning organization. This model primarily focuses on the relationship between the employer and the employee. According to </w:t>
      </w:r>
      <w:r w:rsidRPr="002E6B22">
        <w:rPr>
          <w:rFonts w:ascii="Times New Roman" w:hAnsi="Times New Roman" w:cs="Times New Roman"/>
          <w:sz w:val="20"/>
          <w:szCs w:val="20"/>
          <w:shd w:val="clear" w:color="auto" w:fill="FFFFFF"/>
        </w:rPr>
        <w:t>Kim</w:t>
      </w:r>
      <w:r w:rsidRPr="002E6B22">
        <w:rPr>
          <w:rFonts w:ascii="Times New Roman" w:hAnsi="Times New Roman" w:cs="Times New Roman"/>
          <w:sz w:val="20"/>
          <w:szCs w:val="20"/>
          <w:highlight w:val="white"/>
        </w:rPr>
        <w:t xml:space="preserve"> et al. (2019), economic benefits are one of the core aspects of this model. It means that the organization aids and looks after the </w:t>
      </w:r>
      <w:r w:rsidR="00A602AD" w:rsidRPr="002E6B22">
        <w:rPr>
          <w:rFonts w:ascii="Times New Roman" w:hAnsi="Times New Roman" w:cs="Times New Roman"/>
          <w:sz w:val="20"/>
          <w:szCs w:val="20"/>
          <w:highlight w:val="white"/>
        </w:rPr>
        <w:t>economic</w:t>
      </w:r>
      <w:r w:rsidRPr="002E6B22">
        <w:rPr>
          <w:rFonts w:ascii="Times New Roman" w:hAnsi="Times New Roman" w:cs="Times New Roman"/>
          <w:sz w:val="20"/>
          <w:szCs w:val="20"/>
          <w:highlight w:val="white"/>
        </w:rPr>
        <w:t xml:space="preserve"> needs of the employees so that they can stay motivated towards their responsibilities and the organization. Though this model successfully satisfies the aspect of job satisfaction of the employees, usually the workplace </w:t>
      </w:r>
      <w:proofErr w:type="spellStart"/>
      <w:r w:rsidRPr="002E6B22">
        <w:rPr>
          <w:rFonts w:ascii="Times New Roman" w:hAnsi="Times New Roman" w:cs="Times New Roman"/>
          <w:sz w:val="20"/>
          <w:szCs w:val="20"/>
          <w:highlight w:val="white"/>
        </w:rPr>
        <w:t>behavior</w:t>
      </w:r>
      <w:proofErr w:type="spellEnd"/>
      <w:r w:rsidRPr="002E6B22">
        <w:rPr>
          <w:rFonts w:ascii="Times New Roman" w:hAnsi="Times New Roman" w:cs="Times New Roman"/>
          <w:sz w:val="20"/>
          <w:szCs w:val="20"/>
          <w:highlight w:val="white"/>
        </w:rPr>
        <w:t xml:space="preserve"> and relationships turn out to be passive. Therefore, to mitigate the drawbacks of this model, another organizational </w:t>
      </w:r>
      <w:proofErr w:type="spellStart"/>
      <w:r w:rsidRPr="002E6B22">
        <w:rPr>
          <w:rFonts w:ascii="Times New Roman" w:hAnsi="Times New Roman" w:cs="Times New Roman"/>
          <w:sz w:val="20"/>
          <w:szCs w:val="20"/>
          <w:highlight w:val="white"/>
        </w:rPr>
        <w:t>behavior</w:t>
      </w:r>
      <w:proofErr w:type="spellEnd"/>
      <w:r w:rsidRPr="002E6B22">
        <w:rPr>
          <w:rFonts w:ascii="Times New Roman" w:hAnsi="Times New Roman" w:cs="Times New Roman"/>
          <w:sz w:val="20"/>
          <w:szCs w:val="20"/>
          <w:highlight w:val="white"/>
        </w:rPr>
        <w:t xml:space="preserve"> model was developed, which is popularly known as the supportive model (</w:t>
      </w:r>
      <w:r w:rsidRPr="002E6B22">
        <w:rPr>
          <w:rFonts w:ascii="Times New Roman" w:hAnsi="Times New Roman" w:cs="Times New Roman"/>
          <w:sz w:val="20"/>
          <w:szCs w:val="20"/>
          <w:shd w:val="clear" w:color="auto" w:fill="FFFFFF"/>
        </w:rPr>
        <w:t>Singh 2020)</w:t>
      </w:r>
      <w:r w:rsidRPr="002E6B22">
        <w:rPr>
          <w:rFonts w:ascii="Times New Roman" w:hAnsi="Times New Roman" w:cs="Times New Roman"/>
          <w:sz w:val="20"/>
          <w:szCs w:val="20"/>
          <w:highlight w:val="white"/>
        </w:rPr>
        <w:t>.</w:t>
      </w:r>
    </w:p>
    <w:p w:rsidR="002E6B22" w:rsidRDefault="001255C0" w:rsidP="002E6B22">
      <w:pPr>
        <w:pStyle w:val="ListParagraph"/>
        <w:numPr>
          <w:ilvl w:val="0"/>
          <w:numId w:val="7"/>
        </w:numPr>
        <w:spacing w:line="360" w:lineRule="auto"/>
        <w:rPr>
          <w:rFonts w:ascii="Times New Roman" w:hAnsi="Times New Roman" w:cs="Times New Roman"/>
          <w:b/>
          <w:i/>
          <w:sz w:val="20"/>
          <w:szCs w:val="20"/>
          <w:highlight w:val="white"/>
        </w:rPr>
      </w:pPr>
      <w:r w:rsidRPr="002E6B22">
        <w:rPr>
          <w:rFonts w:ascii="Times New Roman" w:hAnsi="Times New Roman" w:cs="Times New Roman"/>
          <w:b/>
          <w:i/>
          <w:sz w:val="20"/>
          <w:szCs w:val="20"/>
          <w:highlight w:val="white"/>
        </w:rPr>
        <w:t>Supportive Model</w:t>
      </w:r>
    </w:p>
    <w:p w:rsidR="001255C0" w:rsidRPr="002E6B22" w:rsidRDefault="001255C0" w:rsidP="002E6B22">
      <w:pPr>
        <w:spacing w:line="360" w:lineRule="auto"/>
        <w:rPr>
          <w:rFonts w:ascii="Times New Roman" w:hAnsi="Times New Roman" w:cs="Times New Roman"/>
          <w:b/>
          <w:i/>
          <w:sz w:val="20"/>
          <w:szCs w:val="20"/>
          <w:highlight w:val="white"/>
        </w:rPr>
      </w:pPr>
      <w:r w:rsidRPr="002E6B22">
        <w:rPr>
          <w:rFonts w:ascii="Times New Roman" w:hAnsi="Times New Roman" w:cs="Times New Roman"/>
          <w:sz w:val="20"/>
          <w:szCs w:val="20"/>
          <w:highlight w:val="white"/>
        </w:rPr>
        <w:t xml:space="preserve">Originally developed from the principles of supportive relationships, this respective model emphasizes increased support and successful relationship between the employees and authorities within the organization. The inclusive variables are interaction, communication, successful organizational </w:t>
      </w:r>
      <w:proofErr w:type="spellStart"/>
      <w:r w:rsidRPr="002E6B22">
        <w:rPr>
          <w:rFonts w:ascii="Times New Roman" w:hAnsi="Times New Roman" w:cs="Times New Roman"/>
          <w:sz w:val="20"/>
          <w:szCs w:val="20"/>
          <w:highlight w:val="white"/>
        </w:rPr>
        <w:t>behavior</w:t>
      </w:r>
      <w:proofErr w:type="spellEnd"/>
      <w:r w:rsidRPr="002E6B22">
        <w:rPr>
          <w:rFonts w:ascii="Times New Roman" w:hAnsi="Times New Roman" w:cs="Times New Roman"/>
          <w:sz w:val="20"/>
          <w:szCs w:val="20"/>
          <w:highlight w:val="white"/>
        </w:rPr>
        <w:t xml:space="preserve"> and professional relationships. The model also depends upon the aspect of leadership rather than command-like authority, so that employees can look up to the designated leaders and stay motivated in their respective job assignments and responsibilities. Such a model also tends to increase the aspect of innovative thinking and creativity within the employees of the organization, resulting in positive organizational </w:t>
      </w:r>
      <w:proofErr w:type="spellStart"/>
      <w:r w:rsidRPr="002E6B22">
        <w:rPr>
          <w:rFonts w:ascii="Times New Roman" w:hAnsi="Times New Roman" w:cs="Times New Roman"/>
          <w:sz w:val="20"/>
          <w:szCs w:val="20"/>
          <w:highlight w:val="white"/>
        </w:rPr>
        <w:t>behavior</w:t>
      </w:r>
      <w:proofErr w:type="spellEnd"/>
      <w:r w:rsidRPr="002E6B22">
        <w:rPr>
          <w:rFonts w:ascii="Times New Roman" w:hAnsi="Times New Roman" w:cs="Times New Roman"/>
          <w:sz w:val="20"/>
          <w:szCs w:val="20"/>
          <w:highlight w:val="white"/>
        </w:rPr>
        <w:t xml:space="preserve"> atmosphere and organizational prosperity. As per </w:t>
      </w:r>
      <w:r w:rsidRPr="002E6B22">
        <w:rPr>
          <w:rFonts w:ascii="Times New Roman" w:hAnsi="Times New Roman" w:cs="Times New Roman"/>
          <w:sz w:val="20"/>
          <w:szCs w:val="20"/>
          <w:shd w:val="clear" w:color="auto" w:fill="FFFFFF"/>
        </w:rPr>
        <w:t>King</w:t>
      </w:r>
      <w:r w:rsidRPr="002E6B22">
        <w:rPr>
          <w:rFonts w:ascii="Times New Roman" w:hAnsi="Times New Roman" w:cs="Times New Roman"/>
          <w:sz w:val="20"/>
          <w:szCs w:val="20"/>
          <w:highlight w:val="white"/>
        </w:rPr>
        <w:t xml:space="preserve"> and Lawley (2016), it demands the relationship between the employee and the managers to be friendly rather than being automotive, which enables higher trust and confidence </w:t>
      </w:r>
      <w:proofErr w:type="spellStart"/>
      <w:r w:rsidRPr="002E6B22">
        <w:rPr>
          <w:rFonts w:ascii="Times New Roman" w:hAnsi="Times New Roman" w:cs="Times New Roman"/>
          <w:sz w:val="20"/>
          <w:szCs w:val="20"/>
          <w:highlight w:val="white"/>
        </w:rPr>
        <w:t>buildup</w:t>
      </w:r>
      <w:proofErr w:type="spellEnd"/>
      <w:r w:rsidRPr="002E6B22">
        <w:rPr>
          <w:rFonts w:ascii="Times New Roman" w:hAnsi="Times New Roman" w:cs="Times New Roman"/>
          <w:sz w:val="20"/>
          <w:szCs w:val="20"/>
          <w:highlight w:val="white"/>
        </w:rPr>
        <w:t xml:space="preserve">. Though being one of the best organizational </w:t>
      </w:r>
      <w:proofErr w:type="spellStart"/>
      <w:r w:rsidRPr="002E6B22">
        <w:rPr>
          <w:rFonts w:ascii="Times New Roman" w:hAnsi="Times New Roman" w:cs="Times New Roman"/>
          <w:sz w:val="20"/>
          <w:szCs w:val="20"/>
          <w:highlight w:val="white"/>
        </w:rPr>
        <w:t>behavior</w:t>
      </w:r>
      <w:proofErr w:type="spellEnd"/>
      <w:r w:rsidRPr="002E6B22">
        <w:rPr>
          <w:rFonts w:ascii="Times New Roman" w:hAnsi="Times New Roman" w:cs="Times New Roman"/>
          <w:sz w:val="20"/>
          <w:szCs w:val="20"/>
          <w:highlight w:val="white"/>
        </w:rPr>
        <w:t xml:space="preserve"> models, it can still tend to be irrelevant in organizations where physiological needs and financial security are the top-most priority of the employees.</w:t>
      </w:r>
    </w:p>
    <w:p w:rsidR="002E6B22" w:rsidRDefault="001255C0" w:rsidP="008576CC">
      <w:pPr>
        <w:pStyle w:val="Normal1"/>
        <w:numPr>
          <w:ilvl w:val="0"/>
          <w:numId w:val="7"/>
        </w:numPr>
        <w:spacing w:line="360" w:lineRule="auto"/>
        <w:jc w:val="both"/>
        <w:rPr>
          <w:rFonts w:ascii="Times New Roman" w:hAnsi="Times New Roman" w:cs="Times New Roman"/>
          <w:b/>
          <w:i/>
          <w:sz w:val="20"/>
          <w:szCs w:val="20"/>
          <w:highlight w:val="white"/>
        </w:rPr>
      </w:pPr>
      <w:r w:rsidRPr="00272E03">
        <w:rPr>
          <w:rFonts w:ascii="Times New Roman" w:hAnsi="Times New Roman" w:cs="Times New Roman"/>
          <w:b/>
          <w:i/>
          <w:sz w:val="20"/>
          <w:szCs w:val="20"/>
          <w:highlight w:val="white"/>
        </w:rPr>
        <w:t>Collegial Model</w:t>
      </w:r>
    </w:p>
    <w:p w:rsidR="002E6B22" w:rsidRDefault="001255C0" w:rsidP="002E6B22">
      <w:pPr>
        <w:pStyle w:val="Normal1"/>
        <w:spacing w:line="360" w:lineRule="auto"/>
        <w:jc w:val="both"/>
        <w:rPr>
          <w:rFonts w:ascii="Times New Roman" w:hAnsi="Times New Roman" w:cs="Times New Roman"/>
          <w:b/>
          <w:i/>
          <w:sz w:val="20"/>
          <w:szCs w:val="20"/>
          <w:highlight w:val="white"/>
        </w:rPr>
      </w:pPr>
      <w:r w:rsidRPr="002E6B22">
        <w:rPr>
          <w:rFonts w:ascii="Times New Roman" w:hAnsi="Times New Roman" w:cs="Times New Roman"/>
          <w:sz w:val="20"/>
          <w:szCs w:val="20"/>
          <w:highlight w:val="white"/>
        </w:rPr>
        <w:t>This respective model focuses upon the amalgamation of purposes between the employee and the management. It is an augmentation of the supportive model discussed above. The organizational climate is one of the focal aspects of this model. According to this model, the foundational relationship between the employee and the respective higher authorities in an organization is to be based upon mutual respect and purpose-sharing (</w:t>
      </w:r>
      <w:proofErr w:type="spellStart"/>
      <w:r w:rsidRPr="002E6B22">
        <w:rPr>
          <w:rFonts w:ascii="Times New Roman" w:hAnsi="Times New Roman" w:cs="Times New Roman"/>
          <w:sz w:val="20"/>
          <w:szCs w:val="20"/>
          <w:shd w:val="clear" w:color="auto" w:fill="FFFFFF"/>
        </w:rPr>
        <w:t>Aithal</w:t>
      </w:r>
      <w:proofErr w:type="spellEnd"/>
      <w:r w:rsidRPr="002E6B22">
        <w:rPr>
          <w:rFonts w:ascii="Times New Roman" w:hAnsi="Times New Roman" w:cs="Times New Roman"/>
          <w:sz w:val="20"/>
          <w:szCs w:val="20"/>
          <w:shd w:val="clear" w:color="auto" w:fill="FFFFFF"/>
        </w:rPr>
        <w:t xml:space="preserve"> and Kumar 2016)</w:t>
      </w:r>
      <w:r w:rsidRPr="002E6B22">
        <w:rPr>
          <w:rFonts w:ascii="Times New Roman" w:hAnsi="Times New Roman" w:cs="Times New Roman"/>
          <w:sz w:val="20"/>
          <w:szCs w:val="20"/>
          <w:highlight w:val="white"/>
        </w:rPr>
        <w:t xml:space="preserve">. The employees should not feel obligated to do their job because of organizational fear but should perform their duties and responsibilities purely based on self-interest. Such a model tends to maintain a balanced discipline in the workplace and organizational environment. Aspects like positive organizational </w:t>
      </w:r>
      <w:proofErr w:type="spellStart"/>
      <w:r w:rsidRPr="002E6B22">
        <w:rPr>
          <w:rFonts w:ascii="Times New Roman" w:hAnsi="Times New Roman" w:cs="Times New Roman"/>
          <w:sz w:val="20"/>
          <w:szCs w:val="20"/>
          <w:highlight w:val="white"/>
        </w:rPr>
        <w:t>behavior</w:t>
      </w:r>
      <w:proofErr w:type="spellEnd"/>
      <w:r w:rsidRPr="002E6B22">
        <w:rPr>
          <w:rFonts w:ascii="Times New Roman" w:hAnsi="Times New Roman" w:cs="Times New Roman"/>
          <w:sz w:val="20"/>
          <w:szCs w:val="20"/>
          <w:highlight w:val="white"/>
        </w:rPr>
        <w:t xml:space="preserve">, job commitment, job involvement and job satisfaction are successfully maintained in this model. This </w:t>
      </w:r>
      <w:r w:rsidRPr="002E6B22">
        <w:rPr>
          <w:rFonts w:ascii="Times New Roman" w:hAnsi="Times New Roman" w:cs="Times New Roman"/>
          <w:sz w:val="20"/>
          <w:szCs w:val="20"/>
          <w:highlight w:val="white"/>
        </w:rPr>
        <w:lastRenderedPageBreak/>
        <w:t>respective model is best in terms of implementation advantage but usually does not comply with the conventional organizations and business firms (</w:t>
      </w:r>
      <w:proofErr w:type="spellStart"/>
      <w:r w:rsidRPr="002E6B22">
        <w:rPr>
          <w:rFonts w:ascii="Times New Roman" w:hAnsi="Times New Roman" w:cs="Times New Roman"/>
          <w:sz w:val="20"/>
          <w:szCs w:val="20"/>
          <w:shd w:val="clear" w:color="auto" w:fill="FFFFFF"/>
        </w:rPr>
        <w:t>Warr</w:t>
      </w:r>
      <w:proofErr w:type="spellEnd"/>
      <w:r w:rsidRPr="002E6B22">
        <w:rPr>
          <w:rFonts w:ascii="Times New Roman" w:hAnsi="Times New Roman" w:cs="Times New Roman"/>
          <w:sz w:val="20"/>
          <w:szCs w:val="20"/>
          <w:shd w:val="clear" w:color="auto" w:fill="FFFFFF"/>
        </w:rPr>
        <w:t xml:space="preserve"> and Nielsen 2018)</w:t>
      </w:r>
      <w:r w:rsidRPr="002E6B22">
        <w:rPr>
          <w:rFonts w:ascii="Times New Roman" w:hAnsi="Times New Roman" w:cs="Times New Roman"/>
          <w:sz w:val="20"/>
          <w:szCs w:val="20"/>
          <w:highlight w:val="white"/>
        </w:rPr>
        <w:t xml:space="preserve">. </w:t>
      </w:r>
    </w:p>
    <w:p w:rsidR="001255C0" w:rsidRPr="002E6B22" w:rsidRDefault="001255C0" w:rsidP="002E6B22">
      <w:pPr>
        <w:pStyle w:val="Normal1"/>
        <w:spacing w:line="360" w:lineRule="auto"/>
        <w:jc w:val="both"/>
        <w:rPr>
          <w:rFonts w:ascii="Times New Roman" w:hAnsi="Times New Roman" w:cs="Times New Roman"/>
          <w:b/>
          <w:i/>
          <w:sz w:val="20"/>
          <w:szCs w:val="20"/>
          <w:highlight w:val="white"/>
        </w:rPr>
      </w:pPr>
      <w:r w:rsidRPr="00272E03">
        <w:rPr>
          <w:rFonts w:ascii="Times New Roman" w:hAnsi="Times New Roman" w:cs="Times New Roman"/>
          <w:sz w:val="20"/>
          <w:szCs w:val="20"/>
          <w:highlight w:val="white"/>
        </w:rPr>
        <w:t xml:space="preserve">Therefore, according to the work and responsibility criteria of most companies and organizations, supportive organizational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xml:space="preserve"> model tends to be the best suitable model, as it satisfies both the professionalism as well as the positiveness of the work environment.</w:t>
      </w:r>
    </w:p>
    <w:p w:rsidR="001255C0" w:rsidRPr="00272E03" w:rsidRDefault="002E6B22" w:rsidP="002E6B22">
      <w:pPr>
        <w:pStyle w:val="Heading1"/>
        <w:numPr>
          <w:ilvl w:val="0"/>
          <w:numId w:val="6"/>
        </w:numPr>
        <w:spacing w:line="360" w:lineRule="auto"/>
        <w:jc w:val="center"/>
        <w:rPr>
          <w:rFonts w:cs="Times New Roman"/>
          <w:sz w:val="20"/>
          <w:szCs w:val="20"/>
          <w:highlight w:val="white"/>
        </w:rPr>
      </w:pPr>
      <w:r w:rsidRPr="00272E03">
        <w:rPr>
          <w:rFonts w:cs="Times New Roman"/>
          <w:sz w:val="20"/>
          <w:szCs w:val="20"/>
          <w:highlight w:val="white"/>
        </w:rPr>
        <w:t>WORK PERFORMANCE</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Work performance is an inclusive aspect of performance management within an organization (</w:t>
      </w:r>
      <w:r w:rsidRPr="00272E03">
        <w:rPr>
          <w:rFonts w:ascii="Times New Roman" w:hAnsi="Times New Roman" w:cs="Times New Roman"/>
          <w:sz w:val="20"/>
          <w:szCs w:val="20"/>
          <w:shd w:val="clear" w:color="auto" w:fill="FFFFFF"/>
        </w:rPr>
        <w:t>Wang et al. 2016)</w:t>
      </w:r>
      <w:r w:rsidRPr="00272E03">
        <w:rPr>
          <w:rFonts w:ascii="Times New Roman" w:hAnsi="Times New Roman" w:cs="Times New Roman"/>
          <w:sz w:val="20"/>
          <w:szCs w:val="20"/>
          <w:highlight w:val="white"/>
        </w:rPr>
        <w:t xml:space="preserve">. It simply translates to the effort and outcome of the work done by the respective employees within an organization according to the roles and responsibilities assigned to him/her. </w:t>
      </w:r>
    </w:p>
    <w:p w:rsidR="001255C0" w:rsidRPr="00272E03" w:rsidRDefault="00F32798"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19C69FB7" wp14:editId="73E9F4A3">
                <wp:simplePos x="0" y="0"/>
                <wp:positionH relativeFrom="column">
                  <wp:posOffset>1201420</wp:posOffset>
                </wp:positionH>
                <wp:positionV relativeFrom="paragraph">
                  <wp:posOffset>2360295</wp:posOffset>
                </wp:positionV>
                <wp:extent cx="3943985" cy="31432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398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1FEE" w:rsidRPr="00EE0194" w:rsidRDefault="00221FEE" w:rsidP="001255C0">
                            <w:pPr>
                              <w:jc w:val="both"/>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4.6pt;margin-top:185.85pt;width:310.5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" filled="f" stroked="f">
                <v:path arrowok="t"/>
                <v:textbox>
                  <w:txbxContent>
                    <w:p w:rsidR="00221FEE" w:rsidRPr="00EE0194" w:rsidRDefault="00221FEE" w:rsidP="001255C0">
                      <w:pPr>
                        <w:jc w:val="both"/>
                        <w:rPr>
                          <w:rFonts w:ascii="Times New Roman" w:hAnsi="Times New Roman" w:cs="Times New Roman"/>
                          <w:sz w:val="24"/>
                        </w:rPr>
                      </w:pPr>
                    </w:p>
                  </w:txbxContent>
                </v:textbox>
              </v:shape>
            </w:pict>
          </mc:Fallback>
        </mc:AlternateContent>
      </w:r>
      <w:r w:rsidR="001255C0" w:rsidRPr="00272E03">
        <w:rPr>
          <w:rFonts w:ascii="Times New Roman" w:hAnsi="Times New Roman" w:cs="Times New Roman"/>
          <w:noProof/>
          <w:sz w:val="20"/>
          <w:szCs w:val="20"/>
        </w:rPr>
        <w:drawing>
          <wp:inline distT="0" distB="0" distL="0" distR="0" wp14:anchorId="715B0427" wp14:editId="4BBB3E6F">
            <wp:extent cx="5562600" cy="1533525"/>
            <wp:effectExtent l="0" t="0" r="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602AD" w:rsidRPr="00272E03" w:rsidRDefault="00A602AD" w:rsidP="008576CC">
      <w:pPr>
        <w:spacing w:line="360" w:lineRule="auto"/>
        <w:jc w:val="center"/>
        <w:rPr>
          <w:rFonts w:ascii="Times New Roman" w:hAnsi="Times New Roman" w:cs="Times New Roman"/>
          <w:b/>
          <w:sz w:val="20"/>
          <w:szCs w:val="20"/>
        </w:rPr>
      </w:pPr>
      <w:r w:rsidRPr="00272E03">
        <w:rPr>
          <w:rFonts w:ascii="Times New Roman" w:hAnsi="Times New Roman" w:cs="Times New Roman"/>
          <w:b/>
          <w:sz w:val="20"/>
          <w:szCs w:val="20"/>
        </w:rPr>
        <w:t>Fi</w:t>
      </w:r>
      <w:r w:rsidR="00EE245D" w:rsidRPr="00272E03">
        <w:rPr>
          <w:rFonts w:ascii="Times New Roman" w:hAnsi="Times New Roman" w:cs="Times New Roman"/>
          <w:b/>
          <w:sz w:val="20"/>
          <w:szCs w:val="20"/>
        </w:rPr>
        <w:t xml:space="preserve">gure 4: Five Key Attributes </w:t>
      </w:r>
      <w:r w:rsidR="00DE2DC7" w:rsidRPr="00272E03">
        <w:rPr>
          <w:rFonts w:ascii="Times New Roman" w:hAnsi="Times New Roman" w:cs="Times New Roman"/>
          <w:b/>
          <w:sz w:val="20"/>
          <w:szCs w:val="20"/>
        </w:rPr>
        <w:t>of</w:t>
      </w:r>
      <w:r w:rsidR="00EE245D" w:rsidRPr="00272E03">
        <w:rPr>
          <w:rFonts w:ascii="Times New Roman" w:hAnsi="Times New Roman" w:cs="Times New Roman"/>
          <w:b/>
          <w:sz w:val="20"/>
          <w:szCs w:val="20"/>
        </w:rPr>
        <w:t xml:space="preserve"> Organizational W</w:t>
      </w:r>
      <w:r w:rsidRPr="00272E03">
        <w:rPr>
          <w:rFonts w:ascii="Times New Roman" w:hAnsi="Times New Roman" w:cs="Times New Roman"/>
          <w:b/>
          <w:sz w:val="20"/>
          <w:szCs w:val="20"/>
        </w:rPr>
        <w:t xml:space="preserve">ork </w:t>
      </w:r>
      <w:r w:rsidR="00EE245D" w:rsidRPr="00272E03">
        <w:rPr>
          <w:rFonts w:ascii="Times New Roman" w:hAnsi="Times New Roman" w:cs="Times New Roman"/>
          <w:b/>
          <w:sz w:val="20"/>
          <w:szCs w:val="20"/>
        </w:rPr>
        <w:t>P</w:t>
      </w:r>
      <w:r w:rsidRPr="00272E03">
        <w:rPr>
          <w:rFonts w:ascii="Times New Roman" w:hAnsi="Times New Roman" w:cs="Times New Roman"/>
          <w:b/>
          <w:sz w:val="20"/>
          <w:szCs w:val="20"/>
        </w:rPr>
        <w:t>erformance</w:t>
      </w:r>
    </w:p>
    <w:p w:rsidR="001255C0" w:rsidRPr="00272E03" w:rsidRDefault="001255C0" w:rsidP="008576CC">
      <w:pPr>
        <w:pStyle w:val="Normal1"/>
        <w:spacing w:line="360" w:lineRule="auto"/>
        <w:jc w:val="center"/>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(Source:</w:t>
      </w:r>
      <w:r w:rsidRPr="00272E03">
        <w:rPr>
          <w:rFonts w:ascii="Times New Roman" w:hAnsi="Times New Roman" w:cs="Times New Roman"/>
          <w:sz w:val="20"/>
          <w:szCs w:val="20"/>
          <w:shd w:val="clear" w:color="auto" w:fill="FFFFFF"/>
        </w:rPr>
        <w:t xml:space="preserve"> Wang et al. 2016, p. 37)</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Work performance is also related to the aspect of organizational behaviour and is usually measured upon its impact upon organizational goal accomplishment. The behavioural domains within an employee organizational behaviour greatly impacts his/her work performance. As an example, a data scientist who is working for a big company that has good work environment and facilities will have better work performance than a data scientist who is working in a start-up or mediocre IT company. The domain on which the aspect of work performance depends upon consists of a wide variety of attributes.</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Among the various attributes that are inclusive within the criterion of work performance, five attributes tend to be the most determining ones. These are respectively named as delivery to commitments, strategy implementation, Optimization and solving skills, Ethics and compliance, and finally risk management.</w:t>
      </w:r>
    </w:p>
    <w:p w:rsidR="001255C0" w:rsidRPr="00272E03" w:rsidRDefault="001255C0" w:rsidP="002E6B22">
      <w:pPr>
        <w:pStyle w:val="Normal1"/>
        <w:numPr>
          <w:ilvl w:val="0"/>
          <w:numId w:val="9"/>
        </w:numPr>
        <w:spacing w:line="360" w:lineRule="auto"/>
        <w:jc w:val="both"/>
        <w:rPr>
          <w:rFonts w:ascii="Times New Roman" w:hAnsi="Times New Roman" w:cs="Times New Roman"/>
          <w:b/>
          <w:i/>
          <w:sz w:val="20"/>
          <w:szCs w:val="20"/>
          <w:highlight w:val="white"/>
        </w:rPr>
      </w:pPr>
      <w:r w:rsidRPr="00272E03">
        <w:rPr>
          <w:rFonts w:ascii="Times New Roman" w:hAnsi="Times New Roman" w:cs="Times New Roman"/>
          <w:b/>
          <w:i/>
          <w:sz w:val="20"/>
          <w:szCs w:val="20"/>
          <w:highlight w:val="white"/>
        </w:rPr>
        <w:t>Delivery to commitments.</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 xml:space="preserve">As per </w:t>
      </w:r>
      <w:r w:rsidRPr="00272E03">
        <w:rPr>
          <w:rFonts w:ascii="Times New Roman" w:hAnsi="Times New Roman" w:cs="Times New Roman"/>
          <w:sz w:val="20"/>
          <w:szCs w:val="20"/>
          <w:shd w:val="clear" w:color="auto" w:fill="FFFFFF"/>
        </w:rPr>
        <w:t>Kaplan</w:t>
      </w:r>
      <w:r w:rsidRPr="00272E03">
        <w:rPr>
          <w:rFonts w:ascii="Times New Roman" w:hAnsi="Times New Roman" w:cs="Times New Roman"/>
          <w:sz w:val="20"/>
          <w:szCs w:val="20"/>
          <w:highlight w:val="white"/>
        </w:rPr>
        <w:t xml:space="preserve"> and Kaplan (2018), delivery to commitment consists of sub-ordinate attributes within it which include aspects like Customer Satisfaction, reliability, deadline maintenance, etc. If explained </w:t>
      </w:r>
      <w:proofErr w:type="spellStart"/>
      <w:r w:rsidRPr="00272E03">
        <w:rPr>
          <w:rFonts w:ascii="Times New Roman" w:hAnsi="Times New Roman" w:cs="Times New Roman"/>
          <w:sz w:val="20"/>
          <w:szCs w:val="20"/>
          <w:highlight w:val="white"/>
        </w:rPr>
        <w:t>n</w:t>
      </w:r>
      <w:proofErr w:type="spellEnd"/>
      <w:r w:rsidRPr="00272E03">
        <w:rPr>
          <w:rFonts w:ascii="Times New Roman" w:hAnsi="Times New Roman" w:cs="Times New Roman"/>
          <w:sz w:val="20"/>
          <w:szCs w:val="20"/>
          <w:highlight w:val="white"/>
        </w:rPr>
        <w:t xml:space="preserve"> simple terms, an employee or an individual who can live up to his commitments and requirements are usually appraised at workplaces and organizations. Often times, skills related to the respective responsibility and job assignment come much later than the finishing of the task according to the subjective deadlines. Therefore, maintenance of the subjected deadlines along with proper client and customer satisfaction are the major boosters of work performance of and individual.</w:t>
      </w:r>
    </w:p>
    <w:p w:rsidR="001255C0" w:rsidRPr="00272E03" w:rsidRDefault="001255C0" w:rsidP="002E6B22">
      <w:pPr>
        <w:pStyle w:val="Normal1"/>
        <w:numPr>
          <w:ilvl w:val="0"/>
          <w:numId w:val="9"/>
        </w:numPr>
        <w:spacing w:line="360" w:lineRule="auto"/>
        <w:jc w:val="both"/>
        <w:rPr>
          <w:rFonts w:ascii="Times New Roman" w:hAnsi="Times New Roman" w:cs="Times New Roman"/>
          <w:b/>
          <w:i/>
          <w:sz w:val="20"/>
          <w:szCs w:val="20"/>
          <w:highlight w:val="white"/>
        </w:rPr>
      </w:pPr>
      <w:r w:rsidRPr="00272E03">
        <w:rPr>
          <w:rFonts w:ascii="Times New Roman" w:hAnsi="Times New Roman" w:cs="Times New Roman"/>
          <w:b/>
          <w:i/>
          <w:sz w:val="20"/>
          <w:szCs w:val="20"/>
          <w:highlight w:val="white"/>
        </w:rPr>
        <w:t>Strategy implementation</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 xml:space="preserve">Each and every work or responsibility can be done in multiple ways. When it comes to the professional environment, the implementation of optimal strategies is one of the key factors for the smooth completion of </w:t>
      </w:r>
      <w:r w:rsidRPr="00272E03">
        <w:rPr>
          <w:rFonts w:ascii="Times New Roman" w:hAnsi="Times New Roman" w:cs="Times New Roman"/>
          <w:sz w:val="20"/>
          <w:szCs w:val="20"/>
          <w:highlight w:val="white"/>
        </w:rPr>
        <w:lastRenderedPageBreak/>
        <w:t>any task (</w:t>
      </w:r>
      <w:proofErr w:type="spellStart"/>
      <w:r w:rsidRPr="00272E03">
        <w:rPr>
          <w:rFonts w:ascii="Times New Roman" w:hAnsi="Times New Roman" w:cs="Times New Roman"/>
          <w:sz w:val="20"/>
          <w:szCs w:val="20"/>
          <w:shd w:val="clear" w:color="auto" w:fill="FFFFFF"/>
        </w:rPr>
        <w:t>Tenney</w:t>
      </w:r>
      <w:proofErr w:type="spellEnd"/>
      <w:r w:rsidRPr="00272E03">
        <w:rPr>
          <w:rFonts w:ascii="Times New Roman" w:hAnsi="Times New Roman" w:cs="Times New Roman"/>
          <w:sz w:val="20"/>
          <w:szCs w:val="20"/>
          <w:shd w:val="clear" w:color="auto" w:fill="FFFFFF"/>
        </w:rPr>
        <w:t xml:space="preserve"> et al. 2016)</w:t>
      </w:r>
      <w:r w:rsidRPr="00272E03">
        <w:rPr>
          <w:rFonts w:ascii="Times New Roman" w:hAnsi="Times New Roman" w:cs="Times New Roman"/>
          <w:sz w:val="20"/>
          <w:szCs w:val="20"/>
          <w:highlight w:val="white"/>
        </w:rPr>
        <w:t>. Disregarding strategically workability and trying to do some work in an irrational way can result in excess time and effort expenditure to complete the task, which might also include poor output results. Therefore, knowledge about different relative strategies and its implementation procedure is one of the key aspects to elevate one’s overall work performance.</w:t>
      </w:r>
    </w:p>
    <w:p w:rsidR="001255C0" w:rsidRPr="00272E03" w:rsidRDefault="001255C0" w:rsidP="002E6B22">
      <w:pPr>
        <w:pStyle w:val="Normal1"/>
        <w:numPr>
          <w:ilvl w:val="0"/>
          <w:numId w:val="9"/>
        </w:numPr>
        <w:spacing w:line="360" w:lineRule="auto"/>
        <w:jc w:val="both"/>
        <w:rPr>
          <w:rFonts w:ascii="Times New Roman" w:hAnsi="Times New Roman" w:cs="Times New Roman"/>
          <w:b/>
          <w:i/>
          <w:sz w:val="20"/>
          <w:szCs w:val="20"/>
          <w:highlight w:val="white"/>
        </w:rPr>
      </w:pPr>
      <w:r w:rsidRPr="00272E03">
        <w:rPr>
          <w:rFonts w:ascii="Times New Roman" w:hAnsi="Times New Roman" w:cs="Times New Roman"/>
          <w:b/>
          <w:i/>
          <w:sz w:val="20"/>
          <w:szCs w:val="20"/>
          <w:highlight w:val="white"/>
        </w:rPr>
        <w:t>Optimization and problem-solving skills</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Optimization of work responsibilities simply translates to proper management and understanding of the responsibility, the ways to act upon it and finally efficient completion of the responsibility. Problem-Solving skills translate to the ability of an individual to look at any problematic situation and act upon it in such a way that the resultant problem gets solved. Problem-solving skills, therefore, requires an individual to have critical think-ability and solution-oriented mindset. Both of these aspects assist in heightening the work performance aspect of an individual and results in longevity and sustainment of the respective person in his/her work field (</w:t>
      </w:r>
      <w:proofErr w:type="spellStart"/>
      <w:r w:rsidRPr="00272E03">
        <w:rPr>
          <w:rFonts w:ascii="Times New Roman" w:hAnsi="Times New Roman" w:cs="Times New Roman"/>
          <w:sz w:val="20"/>
          <w:szCs w:val="20"/>
          <w:shd w:val="clear" w:color="auto" w:fill="FFFFFF"/>
        </w:rPr>
        <w:t>Çetin</w:t>
      </w:r>
      <w:proofErr w:type="spellEnd"/>
      <w:r w:rsidRPr="00272E03">
        <w:rPr>
          <w:rFonts w:ascii="Times New Roman" w:hAnsi="Times New Roman" w:cs="Times New Roman"/>
          <w:sz w:val="20"/>
          <w:szCs w:val="20"/>
          <w:shd w:val="clear" w:color="auto" w:fill="FFFFFF"/>
        </w:rPr>
        <w:t xml:space="preserve"> and </w:t>
      </w:r>
      <w:proofErr w:type="spellStart"/>
      <w:r w:rsidRPr="00272E03">
        <w:rPr>
          <w:rFonts w:ascii="Times New Roman" w:hAnsi="Times New Roman" w:cs="Times New Roman"/>
          <w:sz w:val="20"/>
          <w:szCs w:val="20"/>
          <w:shd w:val="clear" w:color="auto" w:fill="FFFFFF"/>
        </w:rPr>
        <w:t>Aşkun</w:t>
      </w:r>
      <w:proofErr w:type="spellEnd"/>
      <w:r w:rsidRPr="00272E03">
        <w:rPr>
          <w:rFonts w:ascii="Times New Roman" w:hAnsi="Times New Roman" w:cs="Times New Roman"/>
          <w:sz w:val="20"/>
          <w:szCs w:val="20"/>
          <w:shd w:val="clear" w:color="auto" w:fill="FFFFFF"/>
        </w:rPr>
        <w:t xml:space="preserve"> 2018)</w:t>
      </w:r>
      <w:r w:rsidRPr="00272E03">
        <w:rPr>
          <w:rFonts w:ascii="Times New Roman" w:hAnsi="Times New Roman" w:cs="Times New Roman"/>
          <w:sz w:val="20"/>
          <w:szCs w:val="20"/>
          <w:highlight w:val="white"/>
        </w:rPr>
        <w:t>.</w:t>
      </w:r>
    </w:p>
    <w:p w:rsidR="001255C0" w:rsidRPr="00272E03" w:rsidRDefault="001255C0" w:rsidP="002E6B22">
      <w:pPr>
        <w:pStyle w:val="Normal1"/>
        <w:numPr>
          <w:ilvl w:val="0"/>
          <w:numId w:val="9"/>
        </w:numPr>
        <w:spacing w:line="360" w:lineRule="auto"/>
        <w:jc w:val="both"/>
        <w:rPr>
          <w:rFonts w:ascii="Times New Roman" w:hAnsi="Times New Roman" w:cs="Times New Roman"/>
          <w:b/>
          <w:i/>
          <w:sz w:val="20"/>
          <w:szCs w:val="20"/>
          <w:highlight w:val="white"/>
        </w:rPr>
      </w:pPr>
      <w:r w:rsidRPr="00272E03">
        <w:rPr>
          <w:rFonts w:ascii="Times New Roman" w:hAnsi="Times New Roman" w:cs="Times New Roman"/>
          <w:b/>
          <w:i/>
          <w:sz w:val="20"/>
          <w:szCs w:val="20"/>
          <w:highlight w:val="white"/>
        </w:rPr>
        <w:t>Ethics and compliance</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 xml:space="preserve">Human beings are not autonomous robots. Consideration of certain ethical rules and regulations along with the compliance to certain regulatory laws is very essential during the process of working. Responsibility can be carried out in many different ways. But, as educated and mindful beings it becomes the job of oneself to consider the ethical rules relative to the job responsibility. As per </w:t>
      </w:r>
      <w:proofErr w:type="spellStart"/>
      <w:r w:rsidRPr="00272E03">
        <w:rPr>
          <w:rFonts w:ascii="Times New Roman" w:hAnsi="Times New Roman" w:cs="Times New Roman"/>
          <w:sz w:val="20"/>
          <w:szCs w:val="20"/>
          <w:shd w:val="clear" w:color="auto" w:fill="FFFFFF"/>
        </w:rPr>
        <w:t>Henttonen</w:t>
      </w:r>
      <w:proofErr w:type="spellEnd"/>
      <w:r w:rsidRPr="00272E03">
        <w:rPr>
          <w:rFonts w:ascii="Times New Roman" w:hAnsi="Times New Roman" w:cs="Times New Roman"/>
          <w:sz w:val="20"/>
          <w:szCs w:val="20"/>
          <w:highlight w:val="white"/>
        </w:rPr>
        <w:t xml:space="preserve"> et al. (2016), not only does it satisfy the technicalities for the job or work process, but it also satisfies the respective employee on a personal level, providing him with a satisfactory work environment and peace.</w:t>
      </w:r>
    </w:p>
    <w:p w:rsidR="001255C0" w:rsidRPr="00272E03" w:rsidRDefault="001255C0" w:rsidP="002E6B22">
      <w:pPr>
        <w:pStyle w:val="Normal1"/>
        <w:numPr>
          <w:ilvl w:val="0"/>
          <w:numId w:val="9"/>
        </w:numPr>
        <w:spacing w:line="360" w:lineRule="auto"/>
        <w:jc w:val="both"/>
        <w:rPr>
          <w:rFonts w:ascii="Times New Roman" w:hAnsi="Times New Roman" w:cs="Times New Roman"/>
          <w:b/>
          <w:i/>
          <w:sz w:val="20"/>
          <w:szCs w:val="20"/>
          <w:highlight w:val="white"/>
        </w:rPr>
      </w:pPr>
      <w:r w:rsidRPr="00272E03">
        <w:rPr>
          <w:rFonts w:ascii="Times New Roman" w:hAnsi="Times New Roman" w:cs="Times New Roman"/>
          <w:b/>
          <w:i/>
          <w:sz w:val="20"/>
          <w:szCs w:val="20"/>
          <w:highlight w:val="white"/>
        </w:rPr>
        <w:t>Risk Management</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 xml:space="preserve">One of the essential attributes that affect the aspect of work performance is risk management. If explained simply, most task and job responsibilities have some form of risk associated with it. These risk factors can be minimal or something of greater concern. Risk management skill refers to an employee or individual’s ability to assess, identify and control the associated risk factor of the respective tasks. According to </w:t>
      </w:r>
      <w:r w:rsidRPr="00272E03">
        <w:rPr>
          <w:rFonts w:ascii="Times New Roman" w:hAnsi="Times New Roman" w:cs="Times New Roman"/>
          <w:sz w:val="20"/>
          <w:szCs w:val="20"/>
          <w:shd w:val="clear" w:color="auto" w:fill="FFFFFF"/>
        </w:rPr>
        <w:t>Ibrahim</w:t>
      </w:r>
      <w:r w:rsidRPr="00272E03">
        <w:rPr>
          <w:rFonts w:ascii="Times New Roman" w:hAnsi="Times New Roman" w:cs="Times New Roman"/>
          <w:sz w:val="20"/>
          <w:szCs w:val="20"/>
          <w:highlight w:val="white"/>
        </w:rPr>
        <w:t xml:space="preserve"> et al. (2017), it is also one of the directly proportional attributes to the aspect of work performance; meaning the more the risk management ability of the individual, the better is his/her work performance. Organizational risk management requires the expertise and knowledge of the employees on different domains. These domains include legal liabilities, strategic management, and financial uncertainty, critical understanding of the risk situation, and finally the degree of associated risk. Experience is also a determining factor in the aspect of organizational risk management.</w:t>
      </w:r>
    </w:p>
    <w:p w:rsidR="001255C0" w:rsidRPr="00272E03" w:rsidRDefault="001255C0" w:rsidP="008576CC">
      <w:pPr>
        <w:pStyle w:val="Normal1"/>
        <w:spacing w:line="360" w:lineRule="auto"/>
        <w:jc w:val="both"/>
        <w:rPr>
          <w:rFonts w:ascii="Times New Roman" w:hAnsi="Times New Roman" w:cs="Times New Roman"/>
          <w:sz w:val="20"/>
          <w:szCs w:val="20"/>
          <w:highlight w:val="white"/>
        </w:rPr>
      </w:pPr>
    </w:p>
    <w:p w:rsidR="001255C0" w:rsidRPr="00272E03" w:rsidRDefault="001255C0" w:rsidP="008576CC">
      <w:pPr>
        <w:pStyle w:val="Normal1"/>
        <w:spacing w:line="360" w:lineRule="auto"/>
        <w:jc w:val="both"/>
        <w:rPr>
          <w:rFonts w:ascii="Times New Roman" w:hAnsi="Times New Roman" w:cs="Times New Roman"/>
          <w:sz w:val="20"/>
          <w:szCs w:val="20"/>
          <w:highlight w:val="white"/>
        </w:rPr>
      </w:pPr>
      <w:r w:rsidRPr="00272E03">
        <w:rPr>
          <w:rFonts w:ascii="Times New Roman" w:hAnsi="Times New Roman" w:cs="Times New Roman"/>
          <w:sz w:val="20"/>
          <w:szCs w:val="20"/>
          <w:highlight w:val="white"/>
        </w:rPr>
        <w:t xml:space="preserve">As per the analysis of the relevant data from secondary data resources, positive organizational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xml:space="preserve"> is also and aiding aspect for increasing the work performance of an individual (</w:t>
      </w:r>
      <w:proofErr w:type="spellStart"/>
      <w:r w:rsidRPr="00272E03">
        <w:rPr>
          <w:rFonts w:ascii="Times New Roman" w:hAnsi="Times New Roman" w:cs="Times New Roman"/>
          <w:sz w:val="20"/>
          <w:szCs w:val="20"/>
          <w:shd w:val="clear" w:color="auto" w:fill="FFFFFF"/>
        </w:rPr>
        <w:t>Obeidat</w:t>
      </w:r>
      <w:proofErr w:type="spellEnd"/>
      <w:r w:rsidRPr="00272E03">
        <w:rPr>
          <w:rFonts w:ascii="Times New Roman" w:hAnsi="Times New Roman" w:cs="Times New Roman"/>
          <w:sz w:val="20"/>
          <w:szCs w:val="20"/>
          <w:shd w:val="clear" w:color="auto" w:fill="FFFFFF"/>
        </w:rPr>
        <w:t xml:space="preserve"> et al. 2016)</w:t>
      </w:r>
      <w:r w:rsidRPr="00272E03">
        <w:rPr>
          <w:rFonts w:ascii="Times New Roman" w:hAnsi="Times New Roman" w:cs="Times New Roman"/>
          <w:sz w:val="20"/>
          <w:szCs w:val="20"/>
          <w:highlight w:val="white"/>
        </w:rPr>
        <w:t xml:space="preserve">. Amalgamated with job satisfaction, positive work environment, and proper implementation of optimal organizational </w:t>
      </w:r>
      <w:proofErr w:type="spellStart"/>
      <w:r w:rsidRPr="00272E03">
        <w:rPr>
          <w:rFonts w:ascii="Times New Roman" w:hAnsi="Times New Roman" w:cs="Times New Roman"/>
          <w:sz w:val="20"/>
          <w:szCs w:val="20"/>
          <w:highlight w:val="white"/>
        </w:rPr>
        <w:t>behavior</w:t>
      </w:r>
      <w:proofErr w:type="spellEnd"/>
      <w:r w:rsidRPr="00272E03">
        <w:rPr>
          <w:rFonts w:ascii="Times New Roman" w:hAnsi="Times New Roman" w:cs="Times New Roman"/>
          <w:sz w:val="20"/>
          <w:szCs w:val="20"/>
          <w:highlight w:val="white"/>
        </w:rPr>
        <w:t xml:space="preserve"> model, work performance ratios get hugely elevated resulting in growth and prosperity of the concerning organization.</w:t>
      </w:r>
    </w:p>
    <w:p w:rsidR="001255C0" w:rsidRPr="00272E03" w:rsidRDefault="002E6B22" w:rsidP="002E6B22">
      <w:pPr>
        <w:pStyle w:val="Heading1"/>
        <w:numPr>
          <w:ilvl w:val="0"/>
          <w:numId w:val="6"/>
        </w:numPr>
        <w:spacing w:line="360" w:lineRule="auto"/>
        <w:jc w:val="center"/>
        <w:rPr>
          <w:rFonts w:cs="Times New Roman"/>
          <w:sz w:val="20"/>
          <w:szCs w:val="20"/>
          <w:highlight w:val="white"/>
        </w:rPr>
      </w:pPr>
      <w:r w:rsidRPr="00272E03">
        <w:rPr>
          <w:rFonts w:cs="Times New Roman"/>
          <w:sz w:val="20"/>
          <w:szCs w:val="20"/>
          <w:highlight w:val="white"/>
        </w:rPr>
        <w:t>CONCLUSION</w:t>
      </w:r>
    </w:p>
    <w:p w:rsidR="001255C0" w:rsidRPr="00272E03" w:rsidRDefault="001255C0" w:rsidP="008576CC">
      <w:pPr>
        <w:pStyle w:val="Normal1"/>
        <w:spacing w:line="360" w:lineRule="auto"/>
        <w:jc w:val="both"/>
        <w:rPr>
          <w:rFonts w:ascii="Times New Roman" w:eastAsia="Times New Roman" w:hAnsi="Times New Roman" w:cs="Times New Roman"/>
          <w:sz w:val="20"/>
          <w:szCs w:val="20"/>
        </w:rPr>
      </w:pPr>
      <w:r w:rsidRPr="00272E03">
        <w:rPr>
          <w:rFonts w:ascii="Times New Roman" w:eastAsia="Times New Roman" w:hAnsi="Times New Roman" w:cs="Times New Roman"/>
          <w:sz w:val="20"/>
          <w:szCs w:val="20"/>
          <w:highlight w:val="white"/>
        </w:rPr>
        <w:t xml:space="preserve">Based on this study it is concluded that positive organizational behaviour can maintain the efficiency of employees. Four effective aspects are present in positive organizational behaviour such as self-efficacy, hope, </w:t>
      </w:r>
      <w:r w:rsidRPr="00272E03">
        <w:rPr>
          <w:rFonts w:ascii="Times New Roman" w:eastAsia="Times New Roman" w:hAnsi="Times New Roman" w:cs="Times New Roman"/>
          <w:sz w:val="20"/>
          <w:szCs w:val="20"/>
          <w:highlight w:val="white"/>
        </w:rPr>
        <w:lastRenderedPageBreak/>
        <w:t xml:space="preserve">resilience, and optimism. Resilience can help employees to maintain adversity, conflict, and failure, which is concluded in this study. The extraordinary capacity of employees is justified with the involvement of conceptualization of the resilience process, which directly has an impact on work performance. Based on this study it is concluded that positive outcomes and positive casual attribution of employees are controlled with the involvement of the optimism process. On the other hand, the persistence of employees is increased through positive organizational behaviour. Hope can maintain the determination and motivation of employees that can increase the productivity of organisation. This study provides information about positive traits and positive interpersonal processes for employees. Positive behaviour and attitude of employees are important to maintain the working environment in the organization. </w:t>
      </w:r>
    </w:p>
    <w:p w:rsidR="00272E03" w:rsidRDefault="00272E03" w:rsidP="008576CC">
      <w:pPr>
        <w:pStyle w:val="Normal1"/>
        <w:spacing w:line="360" w:lineRule="auto"/>
        <w:jc w:val="both"/>
        <w:rPr>
          <w:rFonts w:ascii="Times New Roman" w:hAnsi="Times New Roman" w:cs="Times New Roman"/>
          <w:sz w:val="24"/>
          <w:szCs w:val="24"/>
        </w:rPr>
      </w:pPr>
    </w:p>
    <w:p w:rsidR="00DF32FB" w:rsidRPr="002E6B22" w:rsidRDefault="002E6B22" w:rsidP="002E6B22">
      <w:pPr>
        <w:pStyle w:val="Normal1"/>
        <w:spacing w:line="360" w:lineRule="auto"/>
        <w:ind w:left="1440"/>
        <w:jc w:val="center"/>
        <w:rPr>
          <w:rFonts w:ascii="Times New Roman" w:eastAsia="Times New Roman" w:hAnsi="Times New Roman" w:cs="Times New Roman"/>
          <w:sz w:val="20"/>
          <w:szCs w:val="20"/>
          <w:highlight w:val="white"/>
        </w:rPr>
      </w:pPr>
      <w:r w:rsidRPr="002E6B22">
        <w:rPr>
          <w:rFonts w:ascii="Times New Roman" w:eastAsia="Times New Roman" w:hAnsi="Times New Roman" w:cs="Times New Roman"/>
          <w:b/>
          <w:sz w:val="20"/>
          <w:szCs w:val="20"/>
          <w:highlight w:val="white"/>
        </w:rPr>
        <w:t>REFERENCES</w:t>
      </w:r>
    </w:p>
    <w:p w:rsid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r w:rsidRPr="00272E03">
        <w:rPr>
          <w:rFonts w:ascii="Times New Roman" w:eastAsia="Times New Roman" w:hAnsi="Times New Roman" w:cs="Times New Roman"/>
          <w:sz w:val="16"/>
          <w:szCs w:val="16"/>
          <w:highlight w:val="white"/>
        </w:rPr>
        <w:t xml:space="preserve">Adomako, S., </w:t>
      </w:r>
      <w:proofErr w:type="spellStart"/>
      <w:r w:rsidRPr="00272E03">
        <w:rPr>
          <w:rFonts w:ascii="Times New Roman" w:eastAsia="Times New Roman" w:hAnsi="Times New Roman" w:cs="Times New Roman"/>
          <w:sz w:val="16"/>
          <w:szCs w:val="16"/>
          <w:highlight w:val="white"/>
        </w:rPr>
        <w:t>Danso</w:t>
      </w:r>
      <w:proofErr w:type="spellEnd"/>
      <w:r w:rsidRPr="00272E03">
        <w:rPr>
          <w:rFonts w:ascii="Times New Roman" w:eastAsia="Times New Roman" w:hAnsi="Times New Roman" w:cs="Times New Roman"/>
          <w:sz w:val="16"/>
          <w:szCs w:val="16"/>
          <w:highlight w:val="white"/>
        </w:rPr>
        <w:t xml:space="preserve">, A., Uddin, M. and </w:t>
      </w:r>
      <w:proofErr w:type="spellStart"/>
      <w:r w:rsidRPr="00272E03">
        <w:rPr>
          <w:rFonts w:ascii="Times New Roman" w:eastAsia="Times New Roman" w:hAnsi="Times New Roman" w:cs="Times New Roman"/>
          <w:sz w:val="16"/>
          <w:szCs w:val="16"/>
          <w:highlight w:val="white"/>
        </w:rPr>
        <w:t>Damoah</w:t>
      </w:r>
      <w:proofErr w:type="spellEnd"/>
      <w:r w:rsidRPr="00272E03">
        <w:rPr>
          <w:rFonts w:ascii="Times New Roman" w:eastAsia="Times New Roman" w:hAnsi="Times New Roman" w:cs="Times New Roman"/>
          <w:sz w:val="16"/>
          <w:szCs w:val="16"/>
          <w:highlight w:val="white"/>
        </w:rPr>
        <w:t xml:space="preserve">, J.O., 2016. Entrepreneurs’ optimism, cognitive style and persistence. </w:t>
      </w:r>
      <w:r w:rsidRPr="00272E03">
        <w:rPr>
          <w:rFonts w:ascii="Times New Roman" w:eastAsia="Times New Roman" w:hAnsi="Times New Roman" w:cs="Times New Roman"/>
          <w:i/>
          <w:sz w:val="16"/>
          <w:szCs w:val="16"/>
          <w:highlight w:val="white"/>
        </w:rPr>
        <w:t xml:space="preserve">International Journal of Entrepreneurial </w:t>
      </w:r>
      <w:proofErr w:type="spellStart"/>
      <w:r w:rsidRPr="00272E03">
        <w:rPr>
          <w:rFonts w:ascii="Times New Roman" w:eastAsia="Times New Roman" w:hAnsi="Times New Roman" w:cs="Times New Roman"/>
          <w:i/>
          <w:sz w:val="16"/>
          <w:szCs w:val="16"/>
          <w:highlight w:val="white"/>
        </w:rPr>
        <w:t>Behavior</w:t>
      </w:r>
      <w:proofErr w:type="spellEnd"/>
      <w:r w:rsidRPr="00272E03">
        <w:rPr>
          <w:rFonts w:ascii="Times New Roman" w:eastAsia="Times New Roman" w:hAnsi="Times New Roman" w:cs="Times New Roman"/>
          <w:i/>
          <w:sz w:val="16"/>
          <w:szCs w:val="16"/>
          <w:highlight w:val="white"/>
        </w:rPr>
        <w:t xml:space="preserve"> &amp; Research</w:t>
      </w:r>
      <w:r w:rsidR="00A602AD" w:rsidRPr="00272E03">
        <w:rPr>
          <w:rFonts w:ascii="Times New Roman" w:eastAsia="Times New Roman" w:hAnsi="Times New Roman" w:cs="Times New Roman"/>
          <w:sz w:val="16"/>
          <w:szCs w:val="16"/>
          <w:highlight w:val="white"/>
        </w:rPr>
        <w:t>.</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eastAsia="Times New Roman" w:hAnsi="Times New Roman" w:cs="Times New Roman"/>
          <w:sz w:val="16"/>
          <w:szCs w:val="16"/>
          <w:highlight w:val="white"/>
        </w:rPr>
        <w:t>Agarwal</w:t>
      </w:r>
      <w:proofErr w:type="spellEnd"/>
      <w:r w:rsidRPr="00285390">
        <w:rPr>
          <w:rFonts w:ascii="Times New Roman" w:eastAsia="Times New Roman" w:hAnsi="Times New Roman" w:cs="Times New Roman"/>
          <w:sz w:val="16"/>
          <w:szCs w:val="16"/>
          <w:highlight w:val="white"/>
        </w:rPr>
        <w:t xml:space="preserve">, P. and </w:t>
      </w:r>
      <w:proofErr w:type="spellStart"/>
      <w:r w:rsidRPr="00285390">
        <w:rPr>
          <w:rFonts w:ascii="Times New Roman" w:eastAsia="Times New Roman" w:hAnsi="Times New Roman" w:cs="Times New Roman"/>
          <w:sz w:val="16"/>
          <w:szCs w:val="16"/>
          <w:highlight w:val="white"/>
        </w:rPr>
        <w:t>Farndale</w:t>
      </w:r>
      <w:proofErr w:type="spellEnd"/>
      <w:r w:rsidRPr="00285390">
        <w:rPr>
          <w:rFonts w:ascii="Times New Roman" w:eastAsia="Times New Roman" w:hAnsi="Times New Roman" w:cs="Times New Roman"/>
          <w:sz w:val="16"/>
          <w:szCs w:val="16"/>
          <w:highlight w:val="white"/>
        </w:rPr>
        <w:t xml:space="preserve">, E., 2017. High‐performance work systems and creativity implementation: the role of psychological capital and psychological safety. </w:t>
      </w:r>
      <w:r w:rsidRPr="00285390">
        <w:rPr>
          <w:rFonts w:ascii="Times New Roman" w:eastAsia="Times New Roman" w:hAnsi="Times New Roman" w:cs="Times New Roman"/>
          <w:i/>
          <w:sz w:val="16"/>
          <w:szCs w:val="16"/>
          <w:highlight w:val="white"/>
        </w:rPr>
        <w:t>Human Resource Management Journal</w:t>
      </w:r>
      <w:r w:rsidRPr="00285390">
        <w:rPr>
          <w:rFonts w:ascii="Times New Roman" w:eastAsia="Times New Roman" w:hAnsi="Times New Roman" w:cs="Times New Roman"/>
          <w:sz w:val="16"/>
          <w:szCs w:val="16"/>
          <w:highlight w:val="white"/>
        </w:rPr>
        <w:t xml:space="preserve">, </w:t>
      </w:r>
      <w:r w:rsidRPr="00285390">
        <w:rPr>
          <w:rFonts w:ascii="Times New Roman" w:eastAsia="Times New Roman" w:hAnsi="Times New Roman" w:cs="Times New Roman"/>
          <w:i/>
          <w:sz w:val="16"/>
          <w:szCs w:val="16"/>
          <w:highlight w:val="white"/>
        </w:rPr>
        <w:t>27</w:t>
      </w:r>
      <w:r w:rsidRPr="00285390">
        <w:rPr>
          <w:rFonts w:ascii="Times New Roman" w:eastAsia="Times New Roman" w:hAnsi="Times New Roman" w:cs="Times New Roman"/>
          <w:sz w:val="16"/>
          <w:szCs w:val="16"/>
          <w:highlight w:val="white"/>
        </w:rPr>
        <w:t>(3), pp.440-458.</w:t>
      </w:r>
    </w:p>
    <w:p w:rsid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hAnsi="Times New Roman" w:cs="Times New Roman"/>
          <w:sz w:val="16"/>
          <w:szCs w:val="16"/>
          <w:shd w:val="clear" w:color="auto" w:fill="FFFFFF"/>
        </w:rPr>
        <w:t>Aithal</w:t>
      </w:r>
      <w:proofErr w:type="spellEnd"/>
      <w:r w:rsidRPr="00285390">
        <w:rPr>
          <w:rFonts w:ascii="Times New Roman" w:hAnsi="Times New Roman" w:cs="Times New Roman"/>
          <w:sz w:val="16"/>
          <w:szCs w:val="16"/>
          <w:shd w:val="clear" w:color="auto" w:fill="FFFFFF"/>
        </w:rPr>
        <w:t xml:space="preserve">, P.S. and Kumar, P.M., 2016. Organizational behaviour in 21st century–'Theory </w:t>
      </w:r>
      <w:proofErr w:type="spellStart"/>
      <w:r w:rsidRPr="00285390">
        <w:rPr>
          <w:rFonts w:ascii="Times New Roman" w:hAnsi="Times New Roman" w:cs="Times New Roman"/>
          <w:sz w:val="16"/>
          <w:szCs w:val="16"/>
          <w:shd w:val="clear" w:color="auto" w:fill="FFFFFF"/>
        </w:rPr>
        <w:t>A'for</w:t>
      </w:r>
      <w:proofErr w:type="spellEnd"/>
      <w:r w:rsidRPr="00285390">
        <w:rPr>
          <w:rFonts w:ascii="Times New Roman" w:hAnsi="Times New Roman" w:cs="Times New Roman"/>
          <w:sz w:val="16"/>
          <w:szCs w:val="16"/>
          <w:shd w:val="clear" w:color="auto" w:fill="FFFFFF"/>
        </w:rPr>
        <w:t xml:space="preserve"> managing people for performance. </w:t>
      </w:r>
      <w:r w:rsidRPr="00285390">
        <w:rPr>
          <w:rFonts w:ascii="Times New Roman" w:hAnsi="Times New Roman" w:cs="Times New Roman"/>
          <w:i/>
          <w:iCs/>
          <w:sz w:val="16"/>
          <w:szCs w:val="16"/>
          <w:shd w:val="clear" w:color="auto" w:fill="FFFFFF"/>
        </w:rPr>
        <w:t>IOSR Journal of Business and Management (IOSR-JBM)</w:t>
      </w:r>
      <w:r w:rsidRPr="00285390">
        <w:rPr>
          <w:rFonts w:ascii="Times New Roman" w:hAnsi="Times New Roman" w:cs="Times New Roman"/>
          <w:sz w:val="16"/>
          <w:szCs w:val="16"/>
          <w:shd w:val="clear" w:color="auto" w:fill="FFFFFF"/>
        </w:rPr>
        <w:t>, </w:t>
      </w:r>
      <w:r w:rsidRPr="00285390">
        <w:rPr>
          <w:rFonts w:ascii="Times New Roman" w:hAnsi="Times New Roman" w:cs="Times New Roman"/>
          <w:i/>
          <w:iCs/>
          <w:sz w:val="16"/>
          <w:szCs w:val="16"/>
          <w:shd w:val="clear" w:color="auto" w:fill="FFFFFF"/>
        </w:rPr>
        <w:t>18</w:t>
      </w:r>
      <w:r w:rsidRPr="00285390">
        <w:rPr>
          <w:rFonts w:ascii="Times New Roman" w:hAnsi="Times New Roman" w:cs="Times New Roman"/>
          <w:sz w:val="16"/>
          <w:szCs w:val="16"/>
          <w:shd w:val="clear" w:color="auto" w:fill="FFFFFF"/>
        </w:rPr>
        <w:t>(7), pp.126-134.</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eastAsia="Times New Roman" w:hAnsi="Times New Roman" w:cs="Times New Roman"/>
          <w:sz w:val="16"/>
          <w:szCs w:val="16"/>
          <w:highlight w:val="white"/>
        </w:rPr>
        <w:t>Bakotić</w:t>
      </w:r>
      <w:proofErr w:type="spellEnd"/>
      <w:r w:rsidRPr="00285390">
        <w:rPr>
          <w:rFonts w:ascii="Times New Roman" w:eastAsia="Times New Roman" w:hAnsi="Times New Roman" w:cs="Times New Roman"/>
          <w:sz w:val="16"/>
          <w:szCs w:val="16"/>
          <w:highlight w:val="white"/>
        </w:rPr>
        <w:t xml:space="preserve">, D., 2016. Relationship between job satisfaction and organisational performance. </w:t>
      </w:r>
      <w:r w:rsidRPr="00285390">
        <w:rPr>
          <w:rFonts w:ascii="Times New Roman" w:eastAsia="Times New Roman" w:hAnsi="Times New Roman" w:cs="Times New Roman"/>
          <w:i/>
          <w:sz w:val="16"/>
          <w:szCs w:val="16"/>
          <w:highlight w:val="white"/>
        </w:rPr>
        <w:t>Economic research-</w:t>
      </w:r>
      <w:proofErr w:type="spellStart"/>
      <w:r w:rsidRPr="00285390">
        <w:rPr>
          <w:rFonts w:ascii="Times New Roman" w:eastAsia="Times New Roman" w:hAnsi="Times New Roman" w:cs="Times New Roman"/>
          <w:i/>
          <w:sz w:val="16"/>
          <w:szCs w:val="16"/>
          <w:highlight w:val="white"/>
        </w:rPr>
        <w:t>Ekonomska</w:t>
      </w:r>
      <w:proofErr w:type="spellEnd"/>
      <w:r w:rsidRPr="00285390">
        <w:rPr>
          <w:rFonts w:ascii="Times New Roman" w:eastAsia="Times New Roman" w:hAnsi="Times New Roman" w:cs="Times New Roman"/>
          <w:i/>
          <w:sz w:val="16"/>
          <w:szCs w:val="16"/>
          <w:highlight w:val="white"/>
        </w:rPr>
        <w:t xml:space="preserve"> </w:t>
      </w:r>
      <w:proofErr w:type="spellStart"/>
      <w:r w:rsidRPr="00285390">
        <w:rPr>
          <w:rFonts w:ascii="Times New Roman" w:eastAsia="Times New Roman" w:hAnsi="Times New Roman" w:cs="Times New Roman"/>
          <w:i/>
          <w:sz w:val="16"/>
          <w:szCs w:val="16"/>
          <w:highlight w:val="white"/>
        </w:rPr>
        <w:t>istraživanja</w:t>
      </w:r>
      <w:proofErr w:type="spellEnd"/>
      <w:r w:rsidRPr="00285390">
        <w:rPr>
          <w:rFonts w:ascii="Times New Roman" w:eastAsia="Times New Roman" w:hAnsi="Times New Roman" w:cs="Times New Roman"/>
          <w:sz w:val="16"/>
          <w:szCs w:val="16"/>
          <w:highlight w:val="white"/>
        </w:rPr>
        <w:t xml:space="preserve">, </w:t>
      </w:r>
      <w:r w:rsidRPr="00285390">
        <w:rPr>
          <w:rFonts w:ascii="Times New Roman" w:eastAsia="Times New Roman" w:hAnsi="Times New Roman" w:cs="Times New Roman"/>
          <w:i/>
          <w:sz w:val="16"/>
          <w:szCs w:val="16"/>
          <w:highlight w:val="white"/>
        </w:rPr>
        <w:t>29</w:t>
      </w:r>
      <w:r w:rsidRPr="00285390">
        <w:rPr>
          <w:rFonts w:ascii="Times New Roman" w:eastAsia="Times New Roman" w:hAnsi="Times New Roman" w:cs="Times New Roman"/>
          <w:sz w:val="16"/>
          <w:szCs w:val="16"/>
          <w:highlight w:val="white"/>
        </w:rPr>
        <w:t>(1), pp.118-130.</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r w:rsidRPr="00285390">
        <w:rPr>
          <w:rFonts w:ascii="Times New Roman" w:hAnsi="Times New Roman" w:cs="Times New Roman"/>
          <w:sz w:val="16"/>
          <w:szCs w:val="16"/>
          <w:shd w:val="clear" w:color="auto" w:fill="FFFFFF"/>
        </w:rPr>
        <w:t xml:space="preserve">Buchanan, D.A. and </w:t>
      </w:r>
      <w:proofErr w:type="spellStart"/>
      <w:r w:rsidRPr="00285390">
        <w:rPr>
          <w:rFonts w:ascii="Times New Roman" w:hAnsi="Times New Roman" w:cs="Times New Roman"/>
          <w:sz w:val="16"/>
          <w:szCs w:val="16"/>
          <w:shd w:val="clear" w:color="auto" w:fill="FFFFFF"/>
        </w:rPr>
        <w:t>Huczynski</w:t>
      </w:r>
      <w:proofErr w:type="spellEnd"/>
      <w:r w:rsidRPr="00285390">
        <w:rPr>
          <w:rFonts w:ascii="Times New Roman" w:hAnsi="Times New Roman" w:cs="Times New Roman"/>
          <w:sz w:val="16"/>
          <w:szCs w:val="16"/>
          <w:shd w:val="clear" w:color="auto" w:fill="FFFFFF"/>
        </w:rPr>
        <w:t>, A.A., 2019. </w:t>
      </w:r>
      <w:r w:rsidRPr="00285390">
        <w:rPr>
          <w:rFonts w:ascii="Times New Roman" w:hAnsi="Times New Roman" w:cs="Times New Roman"/>
          <w:i/>
          <w:iCs/>
          <w:sz w:val="16"/>
          <w:szCs w:val="16"/>
          <w:shd w:val="clear" w:color="auto" w:fill="FFFFFF"/>
        </w:rPr>
        <w:t>Organizational behaviour</w:t>
      </w:r>
      <w:r w:rsidRPr="00285390">
        <w:rPr>
          <w:rFonts w:ascii="Times New Roman" w:hAnsi="Times New Roman" w:cs="Times New Roman"/>
          <w:sz w:val="16"/>
          <w:szCs w:val="16"/>
          <w:shd w:val="clear" w:color="auto" w:fill="FFFFFF"/>
        </w:rPr>
        <w:t>. Pearson UK.</w:t>
      </w:r>
    </w:p>
    <w:p w:rsid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hAnsi="Times New Roman" w:cs="Times New Roman"/>
          <w:sz w:val="16"/>
          <w:szCs w:val="16"/>
          <w:shd w:val="clear" w:color="auto" w:fill="FFFFFF"/>
        </w:rPr>
        <w:t>Çetin</w:t>
      </w:r>
      <w:proofErr w:type="spellEnd"/>
      <w:r w:rsidRPr="00285390">
        <w:rPr>
          <w:rFonts w:ascii="Times New Roman" w:hAnsi="Times New Roman" w:cs="Times New Roman"/>
          <w:sz w:val="16"/>
          <w:szCs w:val="16"/>
          <w:shd w:val="clear" w:color="auto" w:fill="FFFFFF"/>
        </w:rPr>
        <w:t xml:space="preserve">, F. and </w:t>
      </w:r>
      <w:proofErr w:type="spellStart"/>
      <w:r w:rsidRPr="00285390">
        <w:rPr>
          <w:rFonts w:ascii="Times New Roman" w:hAnsi="Times New Roman" w:cs="Times New Roman"/>
          <w:sz w:val="16"/>
          <w:szCs w:val="16"/>
          <w:shd w:val="clear" w:color="auto" w:fill="FFFFFF"/>
        </w:rPr>
        <w:t>Aşkun</w:t>
      </w:r>
      <w:proofErr w:type="spellEnd"/>
      <w:r w:rsidRPr="00285390">
        <w:rPr>
          <w:rFonts w:ascii="Times New Roman" w:hAnsi="Times New Roman" w:cs="Times New Roman"/>
          <w:sz w:val="16"/>
          <w:szCs w:val="16"/>
          <w:shd w:val="clear" w:color="auto" w:fill="FFFFFF"/>
        </w:rPr>
        <w:t>, D., 2018. The effect of occupational self-efficacy on work performance through intrinsic work motivation. </w:t>
      </w:r>
      <w:r w:rsidRPr="00285390">
        <w:rPr>
          <w:rFonts w:ascii="Times New Roman" w:hAnsi="Times New Roman" w:cs="Times New Roman"/>
          <w:i/>
          <w:iCs/>
          <w:sz w:val="16"/>
          <w:szCs w:val="16"/>
          <w:shd w:val="clear" w:color="auto" w:fill="FFFFFF"/>
        </w:rPr>
        <w:t>Management Research Review</w:t>
      </w:r>
      <w:r w:rsidRPr="00285390">
        <w:rPr>
          <w:rFonts w:ascii="Times New Roman" w:hAnsi="Times New Roman" w:cs="Times New Roman"/>
          <w:sz w:val="16"/>
          <w:szCs w:val="16"/>
          <w:shd w:val="clear" w:color="auto" w:fill="FFFFFF"/>
        </w:rPr>
        <w:t>.</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eastAsia="Times New Roman" w:hAnsi="Times New Roman" w:cs="Times New Roman"/>
          <w:sz w:val="16"/>
          <w:szCs w:val="16"/>
          <w:highlight w:val="white"/>
        </w:rPr>
        <w:t>Chumg</w:t>
      </w:r>
      <w:proofErr w:type="spellEnd"/>
      <w:r w:rsidRPr="00285390">
        <w:rPr>
          <w:rFonts w:ascii="Times New Roman" w:eastAsia="Times New Roman" w:hAnsi="Times New Roman" w:cs="Times New Roman"/>
          <w:sz w:val="16"/>
          <w:szCs w:val="16"/>
          <w:highlight w:val="white"/>
        </w:rPr>
        <w:t xml:space="preserve">, H.F., Seaton, J., Cooke, L. and Ding, W.Y., 2016. Factors affecting employees' knowledge-sharing behaviour in the virtual organisation from the perspectives of well-being and organisational behaviour. </w:t>
      </w:r>
      <w:r w:rsidRPr="00285390">
        <w:rPr>
          <w:rFonts w:ascii="Times New Roman" w:eastAsia="Times New Roman" w:hAnsi="Times New Roman" w:cs="Times New Roman"/>
          <w:i/>
          <w:sz w:val="16"/>
          <w:szCs w:val="16"/>
          <w:highlight w:val="white"/>
        </w:rPr>
        <w:t xml:space="preserve">Computers in Human </w:t>
      </w:r>
      <w:proofErr w:type="spellStart"/>
      <w:r w:rsidRPr="00285390">
        <w:rPr>
          <w:rFonts w:ascii="Times New Roman" w:eastAsia="Times New Roman" w:hAnsi="Times New Roman" w:cs="Times New Roman"/>
          <w:i/>
          <w:sz w:val="16"/>
          <w:szCs w:val="16"/>
          <w:highlight w:val="white"/>
        </w:rPr>
        <w:t>Behavior</w:t>
      </w:r>
      <w:proofErr w:type="spellEnd"/>
      <w:r w:rsidRPr="00285390">
        <w:rPr>
          <w:rFonts w:ascii="Times New Roman" w:eastAsia="Times New Roman" w:hAnsi="Times New Roman" w:cs="Times New Roman"/>
          <w:sz w:val="16"/>
          <w:szCs w:val="16"/>
          <w:highlight w:val="white"/>
        </w:rPr>
        <w:t xml:space="preserve">, </w:t>
      </w:r>
      <w:r w:rsidRPr="00285390">
        <w:rPr>
          <w:rFonts w:ascii="Times New Roman" w:eastAsia="Times New Roman" w:hAnsi="Times New Roman" w:cs="Times New Roman"/>
          <w:i/>
          <w:sz w:val="16"/>
          <w:szCs w:val="16"/>
          <w:highlight w:val="white"/>
        </w:rPr>
        <w:t>64</w:t>
      </w:r>
      <w:r w:rsidRPr="00285390">
        <w:rPr>
          <w:rFonts w:ascii="Times New Roman" w:eastAsia="Times New Roman" w:hAnsi="Times New Roman" w:cs="Times New Roman"/>
          <w:sz w:val="16"/>
          <w:szCs w:val="16"/>
          <w:highlight w:val="white"/>
        </w:rPr>
        <w:t>, pp.432-448.</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hAnsi="Times New Roman" w:cs="Times New Roman"/>
          <w:sz w:val="16"/>
          <w:szCs w:val="16"/>
          <w:shd w:val="clear" w:color="auto" w:fill="FFFFFF"/>
        </w:rPr>
        <w:t>Dutta</w:t>
      </w:r>
      <w:proofErr w:type="spellEnd"/>
      <w:r w:rsidRPr="00285390">
        <w:rPr>
          <w:rFonts w:ascii="Times New Roman" w:hAnsi="Times New Roman" w:cs="Times New Roman"/>
          <w:sz w:val="16"/>
          <w:szCs w:val="16"/>
          <w:shd w:val="clear" w:color="auto" w:fill="FFFFFF"/>
        </w:rPr>
        <w:t>, S. and Khatri, P., 2017. Servant leadership and positive organizational behaviour: The road ahead to reduce employees’ turnover intentions. </w:t>
      </w:r>
      <w:r w:rsidRPr="00285390">
        <w:rPr>
          <w:rFonts w:ascii="Times New Roman" w:hAnsi="Times New Roman" w:cs="Times New Roman"/>
          <w:i/>
          <w:iCs/>
          <w:sz w:val="16"/>
          <w:szCs w:val="16"/>
          <w:shd w:val="clear" w:color="auto" w:fill="FFFFFF"/>
        </w:rPr>
        <w:t>On the Horizon</w:t>
      </w:r>
      <w:r w:rsidRPr="00285390">
        <w:rPr>
          <w:rFonts w:ascii="Times New Roman" w:hAnsi="Times New Roman" w:cs="Times New Roman"/>
          <w:sz w:val="16"/>
          <w:szCs w:val="16"/>
          <w:shd w:val="clear" w:color="auto" w:fill="FFFFFF"/>
        </w:rPr>
        <w:t>.</w:t>
      </w:r>
    </w:p>
    <w:p w:rsid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r w:rsidRPr="00285390">
        <w:rPr>
          <w:rFonts w:ascii="Times New Roman" w:hAnsi="Times New Roman" w:cs="Times New Roman"/>
          <w:sz w:val="16"/>
          <w:szCs w:val="16"/>
          <w:shd w:val="clear" w:color="auto" w:fill="FFFFFF"/>
        </w:rPr>
        <w:t xml:space="preserve">Cunha, M.P., </w:t>
      </w:r>
      <w:proofErr w:type="spellStart"/>
      <w:r w:rsidRPr="00285390">
        <w:rPr>
          <w:rFonts w:ascii="Times New Roman" w:hAnsi="Times New Roman" w:cs="Times New Roman"/>
          <w:sz w:val="16"/>
          <w:szCs w:val="16"/>
          <w:shd w:val="clear" w:color="auto" w:fill="FFFFFF"/>
        </w:rPr>
        <w:t>Rego</w:t>
      </w:r>
      <w:proofErr w:type="spellEnd"/>
      <w:r w:rsidRPr="00285390">
        <w:rPr>
          <w:rFonts w:ascii="Times New Roman" w:hAnsi="Times New Roman" w:cs="Times New Roman"/>
          <w:sz w:val="16"/>
          <w:szCs w:val="16"/>
          <w:shd w:val="clear" w:color="auto" w:fill="FFFFFF"/>
        </w:rPr>
        <w:t>, A., Simpson, A. and Clegg, S., 2020. </w:t>
      </w:r>
      <w:r w:rsidRPr="00285390">
        <w:rPr>
          <w:rFonts w:ascii="Times New Roman" w:hAnsi="Times New Roman" w:cs="Times New Roman"/>
          <w:i/>
          <w:iCs/>
          <w:sz w:val="16"/>
          <w:szCs w:val="16"/>
          <w:shd w:val="clear" w:color="auto" w:fill="FFFFFF"/>
        </w:rPr>
        <w:t>Positive Organizational Behaviour: A Reflective Approach</w:t>
      </w:r>
      <w:r w:rsidRPr="00285390">
        <w:rPr>
          <w:rFonts w:ascii="Times New Roman" w:hAnsi="Times New Roman" w:cs="Times New Roman"/>
          <w:sz w:val="16"/>
          <w:szCs w:val="16"/>
          <w:shd w:val="clear" w:color="auto" w:fill="FFFFFF"/>
        </w:rPr>
        <w:t xml:space="preserve">. </w:t>
      </w:r>
      <w:proofErr w:type="spellStart"/>
      <w:r w:rsidRPr="00285390">
        <w:rPr>
          <w:rFonts w:ascii="Times New Roman" w:hAnsi="Times New Roman" w:cs="Times New Roman"/>
          <w:sz w:val="16"/>
          <w:szCs w:val="16"/>
          <w:shd w:val="clear" w:color="auto" w:fill="FFFFFF"/>
        </w:rPr>
        <w:t>Routledge</w:t>
      </w:r>
      <w:proofErr w:type="spellEnd"/>
      <w:r w:rsidRPr="00285390">
        <w:rPr>
          <w:rFonts w:ascii="Times New Roman" w:hAnsi="Times New Roman" w:cs="Times New Roman"/>
          <w:sz w:val="16"/>
          <w:szCs w:val="16"/>
          <w:shd w:val="clear" w:color="auto" w:fill="FFFFFF"/>
        </w:rPr>
        <w:t>.</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eastAsia="Times New Roman" w:hAnsi="Times New Roman" w:cs="Times New Roman"/>
          <w:sz w:val="16"/>
          <w:szCs w:val="16"/>
          <w:highlight w:val="white"/>
        </w:rPr>
        <w:t>Heinitz</w:t>
      </w:r>
      <w:proofErr w:type="spellEnd"/>
      <w:r w:rsidRPr="00285390">
        <w:rPr>
          <w:rFonts w:ascii="Times New Roman" w:eastAsia="Times New Roman" w:hAnsi="Times New Roman" w:cs="Times New Roman"/>
          <w:sz w:val="16"/>
          <w:szCs w:val="16"/>
          <w:highlight w:val="white"/>
        </w:rPr>
        <w:t xml:space="preserve">, K., Lorenz, T., Schulze, D. and </w:t>
      </w:r>
      <w:proofErr w:type="spellStart"/>
      <w:r w:rsidRPr="00285390">
        <w:rPr>
          <w:rFonts w:ascii="Times New Roman" w:eastAsia="Times New Roman" w:hAnsi="Times New Roman" w:cs="Times New Roman"/>
          <w:sz w:val="16"/>
          <w:szCs w:val="16"/>
          <w:highlight w:val="white"/>
        </w:rPr>
        <w:t>Schorlemmer</w:t>
      </w:r>
      <w:proofErr w:type="spellEnd"/>
      <w:r w:rsidRPr="00285390">
        <w:rPr>
          <w:rFonts w:ascii="Times New Roman" w:eastAsia="Times New Roman" w:hAnsi="Times New Roman" w:cs="Times New Roman"/>
          <w:sz w:val="16"/>
          <w:szCs w:val="16"/>
          <w:highlight w:val="white"/>
        </w:rPr>
        <w:t xml:space="preserve">, J., 2018. Positive organizational </w:t>
      </w:r>
      <w:proofErr w:type="spellStart"/>
      <w:r w:rsidRPr="00285390">
        <w:rPr>
          <w:rFonts w:ascii="Times New Roman" w:eastAsia="Times New Roman" w:hAnsi="Times New Roman" w:cs="Times New Roman"/>
          <w:sz w:val="16"/>
          <w:szCs w:val="16"/>
          <w:highlight w:val="white"/>
        </w:rPr>
        <w:t>behavior</w:t>
      </w:r>
      <w:proofErr w:type="spellEnd"/>
      <w:r w:rsidRPr="00285390">
        <w:rPr>
          <w:rFonts w:ascii="Times New Roman" w:eastAsia="Times New Roman" w:hAnsi="Times New Roman" w:cs="Times New Roman"/>
          <w:sz w:val="16"/>
          <w:szCs w:val="16"/>
          <w:highlight w:val="white"/>
        </w:rPr>
        <w:t xml:space="preserve">: Longitudinal effects on subjective well-being. </w:t>
      </w:r>
      <w:proofErr w:type="spellStart"/>
      <w:r w:rsidRPr="00285390">
        <w:rPr>
          <w:rFonts w:ascii="Times New Roman" w:eastAsia="Times New Roman" w:hAnsi="Times New Roman" w:cs="Times New Roman"/>
          <w:i/>
          <w:sz w:val="16"/>
          <w:szCs w:val="16"/>
          <w:highlight w:val="white"/>
        </w:rPr>
        <w:t>PloS</w:t>
      </w:r>
      <w:proofErr w:type="spellEnd"/>
      <w:r w:rsidRPr="00285390">
        <w:rPr>
          <w:rFonts w:ascii="Times New Roman" w:eastAsia="Times New Roman" w:hAnsi="Times New Roman" w:cs="Times New Roman"/>
          <w:i/>
          <w:sz w:val="16"/>
          <w:szCs w:val="16"/>
          <w:highlight w:val="white"/>
        </w:rPr>
        <w:t xml:space="preserve"> one</w:t>
      </w:r>
      <w:r w:rsidRPr="00285390">
        <w:rPr>
          <w:rFonts w:ascii="Times New Roman" w:eastAsia="Times New Roman" w:hAnsi="Times New Roman" w:cs="Times New Roman"/>
          <w:sz w:val="16"/>
          <w:szCs w:val="16"/>
          <w:highlight w:val="white"/>
        </w:rPr>
        <w:t xml:space="preserve">, </w:t>
      </w:r>
      <w:r w:rsidRPr="00285390">
        <w:rPr>
          <w:rFonts w:ascii="Times New Roman" w:eastAsia="Times New Roman" w:hAnsi="Times New Roman" w:cs="Times New Roman"/>
          <w:i/>
          <w:sz w:val="16"/>
          <w:szCs w:val="16"/>
          <w:highlight w:val="white"/>
        </w:rPr>
        <w:t>13</w:t>
      </w:r>
      <w:r w:rsidRPr="00285390">
        <w:rPr>
          <w:rFonts w:ascii="Times New Roman" w:eastAsia="Times New Roman" w:hAnsi="Times New Roman" w:cs="Times New Roman"/>
          <w:sz w:val="16"/>
          <w:szCs w:val="16"/>
          <w:highlight w:val="white"/>
        </w:rPr>
        <w:t>(6), p.e0198588.</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hAnsi="Times New Roman" w:cs="Times New Roman"/>
          <w:sz w:val="16"/>
          <w:szCs w:val="16"/>
          <w:shd w:val="clear" w:color="auto" w:fill="FFFFFF"/>
        </w:rPr>
        <w:t>Henttonen</w:t>
      </w:r>
      <w:proofErr w:type="spellEnd"/>
      <w:r w:rsidRPr="00285390">
        <w:rPr>
          <w:rFonts w:ascii="Times New Roman" w:hAnsi="Times New Roman" w:cs="Times New Roman"/>
          <w:sz w:val="16"/>
          <w:szCs w:val="16"/>
          <w:shd w:val="clear" w:color="auto" w:fill="FFFFFF"/>
        </w:rPr>
        <w:t xml:space="preserve">, K., </w:t>
      </w:r>
      <w:proofErr w:type="spellStart"/>
      <w:r w:rsidRPr="00285390">
        <w:rPr>
          <w:rFonts w:ascii="Times New Roman" w:hAnsi="Times New Roman" w:cs="Times New Roman"/>
          <w:sz w:val="16"/>
          <w:szCs w:val="16"/>
          <w:shd w:val="clear" w:color="auto" w:fill="FFFFFF"/>
        </w:rPr>
        <w:t>Kianto</w:t>
      </w:r>
      <w:proofErr w:type="spellEnd"/>
      <w:r w:rsidRPr="00285390">
        <w:rPr>
          <w:rFonts w:ascii="Times New Roman" w:hAnsi="Times New Roman" w:cs="Times New Roman"/>
          <w:sz w:val="16"/>
          <w:szCs w:val="16"/>
          <w:shd w:val="clear" w:color="auto" w:fill="FFFFFF"/>
        </w:rPr>
        <w:t xml:space="preserve">, A. and </w:t>
      </w:r>
      <w:proofErr w:type="spellStart"/>
      <w:r w:rsidRPr="00285390">
        <w:rPr>
          <w:rFonts w:ascii="Times New Roman" w:hAnsi="Times New Roman" w:cs="Times New Roman"/>
          <w:sz w:val="16"/>
          <w:szCs w:val="16"/>
          <w:shd w:val="clear" w:color="auto" w:fill="FFFFFF"/>
        </w:rPr>
        <w:t>Ritala</w:t>
      </w:r>
      <w:proofErr w:type="spellEnd"/>
      <w:r w:rsidRPr="00285390">
        <w:rPr>
          <w:rFonts w:ascii="Times New Roman" w:hAnsi="Times New Roman" w:cs="Times New Roman"/>
          <w:sz w:val="16"/>
          <w:szCs w:val="16"/>
          <w:shd w:val="clear" w:color="auto" w:fill="FFFFFF"/>
        </w:rPr>
        <w:t>, P., 2016. Knowledge sharing and individual work performance: an empirical study of a public sector organisation. </w:t>
      </w:r>
      <w:r w:rsidRPr="00285390">
        <w:rPr>
          <w:rFonts w:ascii="Times New Roman" w:hAnsi="Times New Roman" w:cs="Times New Roman"/>
          <w:i/>
          <w:iCs/>
          <w:sz w:val="16"/>
          <w:szCs w:val="16"/>
          <w:shd w:val="clear" w:color="auto" w:fill="FFFFFF"/>
        </w:rPr>
        <w:t>Journal of Knowledge Management</w:t>
      </w:r>
      <w:r w:rsidRPr="00285390">
        <w:rPr>
          <w:rFonts w:ascii="Times New Roman" w:hAnsi="Times New Roman" w:cs="Times New Roman"/>
          <w:sz w:val="16"/>
          <w:szCs w:val="16"/>
          <w:shd w:val="clear" w:color="auto" w:fill="FFFFFF"/>
        </w:rPr>
        <w:t>.</w:t>
      </w:r>
    </w:p>
    <w:p w:rsid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r w:rsidRPr="00285390">
        <w:rPr>
          <w:rFonts w:ascii="Times New Roman" w:hAnsi="Times New Roman" w:cs="Times New Roman"/>
          <w:sz w:val="16"/>
          <w:szCs w:val="16"/>
          <w:shd w:val="clear" w:color="auto" w:fill="FFFFFF"/>
        </w:rPr>
        <w:t xml:space="preserve">Ibrahim, R., </w:t>
      </w:r>
      <w:proofErr w:type="spellStart"/>
      <w:r w:rsidRPr="00285390">
        <w:rPr>
          <w:rFonts w:ascii="Times New Roman" w:hAnsi="Times New Roman" w:cs="Times New Roman"/>
          <w:sz w:val="16"/>
          <w:szCs w:val="16"/>
          <w:shd w:val="clear" w:color="auto" w:fill="FFFFFF"/>
        </w:rPr>
        <w:t>Boerhannoeddin</w:t>
      </w:r>
      <w:proofErr w:type="spellEnd"/>
      <w:r w:rsidRPr="00285390">
        <w:rPr>
          <w:rFonts w:ascii="Times New Roman" w:hAnsi="Times New Roman" w:cs="Times New Roman"/>
          <w:sz w:val="16"/>
          <w:szCs w:val="16"/>
          <w:shd w:val="clear" w:color="auto" w:fill="FFFFFF"/>
        </w:rPr>
        <w:t>, A. and Kayode, B.K., 2017. Organizational culture and development: Testing the structural path of factors affecting employees’ work performance in an organization. </w:t>
      </w:r>
      <w:r w:rsidRPr="00285390">
        <w:rPr>
          <w:rFonts w:ascii="Times New Roman" w:hAnsi="Times New Roman" w:cs="Times New Roman"/>
          <w:i/>
          <w:iCs/>
          <w:sz w:val="16"/>
          <w:szCs w:val="16"/>
          <w:shd w:val="clear" w:color="auto" w:fill="FFFFFF"/>
        </w:rPr>
        <w:t>Asia Pacific Management Review</w:t>
      </w:r>
      <w:r w:rsidRPr="00285390">
        <w:rPr>
          <w:rFonts w:ascii="Times New Roman" w:hAnsi="Times New Roman" w:cs="Times New Roman"/>
          <w:sz w:val="16"/>
          <w:szCs w:val="16"/>
          <w:shd w:val="clear" w:color="auto" w:fill="FFFFFF"/>
        </w:rPr>
        <w:t>, </w:t>
      </w:r>
      <w:r w:rsidRPr="00285390">
        <w:rPr>
          <w:rFonts w:ascii="Times New Roman" w:hAnsi="Times New Roman" w:cs="Times New Roman"/>
          <w:i/>
          <w:iCs/>
          <w:sz w:val="16"/>
          <w:szCs w:val="16"/>
          <w:shd w:val="clear" w:color="auto" w:fill="FFFFFF"/>
        </w:rPr>
        <w:t>22</w:t>
      </w:r>
      <w:r w:rsidRPr="00285390">
        <w:rPr>
          <w:rFonts w:ascii="Times New Roman" w:hAnsi="Times New Roman" w:cs="Times New Roman"/>
          <w:sz w:val="16"/>
          <w:szCs w:val="16"/>
          <w:shd w:val="clear" w:color="auto" w:fill="FFFFFF"/>
        </w:rPr>
        <w:t>(2), pp.104-111.</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eastAsia="Times New Roman" w:hAnsi="Times New Roman" w:cs="Times New Roman"/>
          <w:sz w:val="16"/>
          <w:szCs w:val="16"/>
          <w:highlight w:val="white"/>
        </w:rPr>
        <w:t>Jyoti</w:t>
      </w:r>
      <w:proofErr w:type="spellEnd"/>
      <w:r w:rsidRPr="00285390">
        <w:rPr>
          <w:rFonts w:ascii="Times New Roman" w:eastAsia="Times New Roman" w:hAnsi="Times New Roman" w:cs="Times New Roman"/>
          <w:sz w:val="16"/>
          <w:szCs w:val="16"/>
          <w:highlight w:val="white"/>
        </w:rPr>
        <w:t xml:space="preserve">, J. and Rani, A., 2017. High performance work system and organisational performance: Role of knowledge management. </w:t>
      </w:r>
      <w:r w:rsidRPr="00285390">
        <w:rPr>
          <w:rFonts w:ascii="Times New Roman" w:eastAsia="Times New Roman" w:hAnsi="Times New Roman" w:cs="Times New Roman"/>
          <w:i/>
          <w:sz w:val="16"/>
          <w:szCs w:val="16"/>
          <w:highlight w:val="white"/>
        </w:rPr>
        <w:t>Personnel Review</w:t>
      </w:r>
      <w:r w:rsidRPr="00285390">
        <w:rPr>
          <w:rFonts w:ascii="Times New Roman" w:eastAsia="Times New Roman" w:hAnsi="Times New Roman" w:cs="Times New Roman"/>
          <w:sz w:val="16"/>
          <w:szCs w:val="16"/>
          <w:highlight w:val="white"/>
        </w:rPr>
        <w:t>.</w:t>
      </w:r>
    </w:p>
    <w:p w:rsid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r w:rsidRPr="00285390">
        <w:rPr>
          <w:rFonts w:ascii="Times New Roman" w:hAnsi="Times New Roman" w:cs="Times New Roman"/>
          <w:sz w:val="16"/>
          <w:szCs w:val="16"/>
          <w:shd w:val="clear" w:color="auto" w:fill="FFFFFF"/>
        </w:rPr>
        <w:lastRenderedPageBreak/>
        <w:t>Kaplan, M. and Kaplan, A., 2018. The relationship between organizational commitment and work performance: A case of industrial enterprises. </w:t>
      </w:r>
      <w:r w:rsidRPr="00285390">
        <w:rPr>
          <w:rFonts w:ascii="Times New Roman" w:hAnsi="Times New Roman" w:cs="Times New Roman"/>
          <w:i/>
          <w:iCs/>
          <w:sz w:val="16"/>
          <w:szCs w:val="16"/>
          <w:shd w:val="clear" w:color="auto" w:fill="FFFFFF"/>
        </w:rPr>
        <w:t>Journal of Economic and Social Development (JESD)</w:t>
      </w:r>
      <w:r w:rsidRPr="00285390">
        <w:rPr>
          <w:rFonts w:ascii="Times New Roman" w:hAnsi="Times New Roman" w:cs="Times New Roman"/>
          <w:sz w:val="16"/>
          <w:szCs w:val="16"/>
          <w:shd w:val="clear" w:color="auto" w:fill="FFFFFF"/>
        </w:rPr>
        <w:t>, </w:t>
      </w:r>
      <w:r w:rsidRPr="00285390">
        <w:rPr>
          <w:rFonts w:ascii="Times New Roman" w:hAnsi="Times New Roman" w:cs="Times New Roman"/>
          <w:i/>
          <w:iCs/>
          <w:sz w:val="16"/>
          <w:szCs w:val="16"/>
          <w:shd w:val="clear" w:color="auto" w:fill="FFFFFF"/>
        </w:rPr>
        <w:t>5</w:t>
      </w:r>
      <w:r w:rsidRPr="00285390">
        <w:rPr>
          <w:rFonts w:ascii="Times New Roman" w:hAnsi="Times New Roman" w:cs="Times New Roman"/>
          <w:sz w:val="16"/>
          <w:szCs w:val="16"/>
          <w:shd w:val="clear" w:color="auto" w:fill="FFFFFF"/>
        </w:rPr>
        <w:t>(1), pp.46-50.</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r w:rsidRPr="00285390">
        <w:rPr>
          <w:rFonts w:ascii="Times New Roman" w:eastAsia="Times New Roman" w:hAnsi="Times New Roman" w:cs="Times New Roman"/>
          <w:sz w:val="16"/>
          <w:szCs w:val="16"/>
          <w:highlight w:val="white"/>
        </w:rPr>
        <w:t xml:space="preserve">Kim, M., Kim, A.C.H. and Reid, C., 2017. Positive organisational behaviour in NCAA Division I football: a head coach's authentic leadership and assistant coaches' psychological constructs. </w:t>
      </w:r>
      <w:r w:rsidRPr="00285390">
        <w:rPr>
          <w:rFonts w:ascii="Times New Roman" w:eastAsia="Times New Roman" w:hAnsi="Times New Roman" w:cs="Times New Roman"/>
          <w:i/>
          <w:sz w:val="16"/>
          <w:szCs w:val="16"/>
          <w:highlight w:val="white"/>
        </w:rPr>
        <w:t>International Journal of Sport Management and Marketing</w:t>
      </w:r>
      <w:r w:rsidRPr="00285390">
        <w:rPr>
          <w:rFonts w:ascii="Times New Roman" w:eastAsia="Times New Roman" w:hAnsi="Times New Roman" w:cs="Times New Roman"/>
          <w:sz w:val="16"/>
          <w:szCs w:val="16"/>
          <w:highlight w:val="white"/>
        </w:rPr>
        <w:t xml:space="preserve">, </w:t>
      </w:r>
      <w:r w:rsidRPr="00285390">
        <w:rPr>
          <w:rFonts w:ascii="Times New Roman" w:eastAsia="Times New Roman" w:hAnsi="Times New Roman" w:cs="Times New Roman"/>
          <w:i/>
          <w:sz w:val="16"/>
          <w:szCs w:val="16"/>
          <w:highlight w:val="white"/>
        </w:rPr>
        <w:t>17</w:t>
      </w:r>
      <w:r w:rsidRPr="00285390">
        <w:rPr>
          <w:rFonts w:ascii="Times New Roman" w:eastAsia="Times New Roman" w:hAnsi="Times New Roman" w:cs="Times New Roman"/>
          <w:sz w:val="16"/>
          <w:szCs w:val="16"/>
          <w:highlight w:val="white"/>
        </w:rPr>
        <w:t>(1-2), pp.121-143.</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r w:rsidRPr="00285390">
        <w:rPr>
          <w:rFonts w:ascii="Times New Roman" w:hAnsi="Times New Roman" w:cs="Times New Roman"/>
          <w:sz w:val="16"/>
          <w:szCs w:val="16"/>
          <w:shd w:val="clear" w:color="auto" w:fill="FFFFFF"/>
        </w:rPr>
        <w:t xml:space="preserve">Kim, M., Kim, A.C.H., Newman, J.I., Ferris, G.R. and </w:t>
      </w:r>
      <w:proofErr w:type="spellStart"/>
      <w:r w:rsidRPr="00285390">
        <w:rPr>
          <w:rFonts w:ascii="Times New Roman" w:hAnsi="Times New Roman" w:cs="Times New Roman"/>
          <w:sz w:val="16"/>
          <w:szCs w:val="16"/>
          <w:shd w:val="clear" w:color="auto" w:fill="FFFFFF"/>
        </w:rPr>
        <w:t>Perrewé</w:t>
      </w:r>
      <w:proofErr w:type="spellEnd"/>
      <w:r w:rsidRPr="00285390">
        <w:rPr>
          <w:rFonts w:ascii="Times New Roman" w:hAnsi="Times New Roman" w:cs="Times New Roman"/>
          <w:sz w:val="16"/>
          <w:szCs w:val="16"/>
          <w:shd w:val="clear" w:color="auto" w:fill="FFFFFF"/>
        </w:rPr>
        <w:t xml:space="preserve">, P.L., 2019. The antecedents and consequences of positive organizational </w:t>
      </w:r>
      <w:proofErr w:type="spellStart"/>
      <w:r w:rsidRPr="00285390">
        <w:rPr>
          <w:rFonts w:ascii="Times New Roman" w:hAnsi="Times New Roman" w:cs="Times New Roman"/>
          <w:sz w:val="16"/>
          <w:szCs w:val="16"/>
          <w:shd w:val="clear" w:color="auto" w:fill="FFFFFF"/>
        </w:rPr>
        <w:t>behavior</w:t>
      </w:r>
      <w:proofErr w:type="spellEnd"/>
      <w:r w:rsidRPr="00285390">
        <w:rPr>
          <w:rFonts w:ascii="Times New Roman" w:hAnsi="Times New Roman" w:cs="Times New Roman"/>
          <w:sz w:val="16"/>
          <w:szCs w:val="16"/>
          <w:shd w:val="clear" w:color="auto" w:fill="FFFFFF"/>
        </w:rPr>
        <w:t>: The role of psychological capital for promoting employee well-being in sport organizations. </w:t>
      </w:r>
      <w:r w:rsidRPr="00285390">
        <w:rPr>
          <w:rFonts w:ascii="Times New Roman" w:hAnsi="Times New Roman" w:cs="Times New Roman"/>
          <w:i/>
          <w:iCs/>
          <w:sz w:val="16"/>
          <w:szCs w:val="16"/>
          <w:shd w:val="clear" w:color="auto" w:fill="FFFFFF"/>
        </w:rPr>
        <w:t>Sport Management Review</w:t>
      </w:r>
      <w:r w:rsidRPr="00285390">
        <w:rPr>
          <w:rFonts w:ascii="Times New Roman" w:hAnsi="Times New Roman" w:cs="Times New Roman"/>
          <w:sz w:val="16"/>
          <w:szCs w:val="16"/>
          <w:shd w:val="clear" w:color="auto" w:fill="FFFFFF"/>
        </w:rPr>
        <w:t>, </w:t>
      </w:r>
      <w:r w:rsidRPr="00285390">
        <w:rPr>
          <w:rFonts w:ascii="Times New Roman" w:hAnsi="Times New Roman" w:cs="Times New Roman"/>
          <w:i/>
          <w:iCs/>
          <w:sz w:val="16"/>
          <w:szCs w:val="16"/>
          <w:shd w:val="clear" w:color="auto" w:fill="FFFFFF"/>
        </w:rPr>
        <w:t>22</w:t>
      </w:r>
      <w:r w:rsidRPr="00285390">
        <w:rPr>
          <w:rFonts w:ascii="Times New Roman" w:hAnsi="Times New Roman" w:cs="Times New Roman"/>
          <w:sz w:val="16"/>
          <w:szCs w:val="16"/>
          <w:shd w:val="clear" w:color="auto" w:fill="FFFFFF"/>
        </w:rPr>
        <w:t>(1), pp.108-125.</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r w:rsidRPr="00285390">
        <w:rPr>
          <w:rFonts w:ascii="Times New Roman" w:hAnsi="Times New Roman" w:cs="Times New Roman"/>
          <w:sz w:val="16"/>
          <w:szCs w:val="16"/>
          <w:shd w:val="clear" w:color="auto" w:fill="FFFFFF"/>
        </w:rPr>
        <w:t>King, D. and Lawley, S., 2016. </w:t>
      </w:r>
      <w:r w:rsidRPr="00285390">
        <w:rPr>
          <w:rFonts w:ascii="Times New Roman" w:hAnsi="Times New Roman" w:cs="Times New Roman"/>
          <w:i/>
          <w:iCs/>
          <w:sz w:val="16"/>
          <w:szCs w:val="16"/>
          <w:shd w:val="clear" w:color="auto" w:fill="FFFFFF"/>
        </w:rPr>
        <w:t>Organizational behaviour</w:t>
      </w:r>
      <w:r w:rsidRPr="00285390">
        <w:rPr>
          <w:rFonts w:ascii="Times New Roman" w:hAnsi="Times New Roman" w:cs="Times New Roman"/>
          <w:sz w:val="16"/>
          <w:szCs w:val="16"/>
          <w:shd w:val="clear" w:color="auto" w:fill="FFFFFF"/>
        </w:rPr>
        <w:t>. Oxford University Press.</w:t>
      </w:r>
    </w:p>
    <w:p w:rsid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hAnsi="Times New Roman" w:cs="Times New Roman"/>
          <w:sz w:val="16"/>
          <w:szCs w:val="16"/>
          <w:shd w:val="clear" w:color="auto" w:fill="FFFFFF"/>
        </w:rPr>
        <w:t>Kondalkar</w:t>
      </w:r>
      <w:proofErr w:type="spellEnd"/>
      <w:r w:rsidRPr="00285390">
        <w:rPr>
          <w:rFonts w:ascii="Times New Roman" w:hAnsi="Times New Roman" w:cs="Times New Roman"/>
          <w:sz w:val="16"/>
          <w:szCs w:val="16"/>
          <w:shd w:val="clear" w:color="auto" w:fill="FFFFFF"/>
        </w:rPr>
        <w:t>, V.G., 2020. </w:t>
      </w:r>
      <w:r w:rsidRPr="00285390">
        <w:rPr>
          <w:rFonts w:ascii="Times New Roman" w:hAnsi="Times New Roman" w:cs="Times New Roman"/>
          <w:i/>
          <w:iCs/>
          <w:sz w:val="16"/>
          <w:szCs w:val="16"/>
          <w:shd w:val="clear" w:color="auto" w:fill="FFFFFF"/>
        </w:rPr>
        <w:t>Organizational behaviour</w:t>
      </w:r>
      <w:r w:rsidRPr="00285390">
        <w:rPr>
          <w:rFonts w:ascii="Times New Roman" w:hAnsi="Times New Roman" w:cs="Times New Roman"/>
          <w:sz w:val="16"/>
          <w:szCs w:val="16"/>
          <w:shd w:val="clear" w:color="auto" w:fill="FFFFFF"/>
        </w:rPr>
        <w:t>. New Age.</w:t>
      </w:r>
    </w:p>
    <w:p w:rsid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eastAsia="Times New Roman" w:hAnsi="Times New Roman" w:cs="Times New Roman"/>
          <w:sz w:val="16"/>
          <w:szCs w:val="16"/>
          <w:highlight w:val="white"/>
        </w:rPr>
        <w:t>Larijani</w:t>
      </w:r>
      <w:proofErr w:type="spellEnd"/>
      <w:r w:rsidRPr="00285390">
        <w:rPr>
          <w:rFonts w:ascii="Times New Roman" w:eastAsia="Times New Roman" w:hAnsi="Times New Roman" w:cs="Times New Roman"/>
          <w:sz w:val="16"/>
          <w:szCs w:val="16"/>
          <w:highlight w:val="white"/>
        </w:rPr>
        <w:t xml:space="preserve">, F. and </w:t>
      </w:r>
      <w:proofErr w:type="spellStart"/>
      <w:r w:rsidRPr="00285390">
        <w:rPr>
          <w:rFonts w:ascii="Times New Roman" w:eastAsia="Times New Roman" w:hAnsi="Times New Roman" w:cs="Times New Roman"/>
          <w:sz w:val="16"/>
          <w:szCs w:val="16"/>
          <w:highlight w:val="white"/>
        </w:rPr>
        <w:t>Saravi-Moghadam</w:t>
      </w:r>
      <w:proofErr w:type="spellEnd"/>
      <w:r w:rsidRPr="00285390">
        <w:rPr>
          <w:rFonts w:ascii="Times New Roman" w:eastAsia="Times New Roman" w:hAnsi="Times New Roman" w:cs="Times New Roman"/>
          <w:sz w:val="16"/>
          <w:szCs w:val="16"/>
          <w:highlight w:val="white"/>
        </w:rPr>
        <w:t xml:space="preserve">, N., 2018. The effects of positive organisational behaviour on entrepreneurial personality and innovation. </w:t>
      </w:r>
      <w:r w:rsidRPr="00285390">
        <w:rPr>
          <w:rFonts w:ascii="Times New Roman" w:eastAsia="Times New Roman" w:hAnsi="Times New Roman" w:cs="Times New Roman"/>
          <w:i/>
          <w:sz w:val="16"/>
          <w:szCs w:val="16"/>
          <w:highlight w:val="white"/>
        </w:rPr>
        <w:t>International Journal of Productivity and Quality Management</w:t>
      </w:r>
      <w:r w:rsidRPr="00285390">
        <w:rPr>
          <w:rFonts w:ascii="Times New Roman" w:eastAsia="Times New Roman" w:hAnsi="Times New Roman" w:cs="Times New Roman"/>
          <w:sz w:val="16"/>
          <w:szCs w:val="16"/>
          <w:highlight w:val="white"/>
        </w:rPr>
        <w:t xml:space="preserve">, </w:t>
      </w:r>
      <w:r w:rsidRPr="00285390">
        <w:rPr>
          <w:rFonts w:ascii="Times New Roman" w:eastAsia="Times New Roman" w:hAnsi="Times New Roman" w:cs="Times New Roman"/>
          <w:i/>
          <w:sz w:val="16"/>
          <w:szCs w:val="16"/>
          <w:highlight w:val="white"/>
        </w:rPr>
        <w:t>23</w:t>
      </w:r>
      <w:r w:rsidRPr="00285390">
        <w:rPr>
          <w:rFonts w:ascii="Times New Roman" w:eastAsia="Times New Roman" w:hAnsi="Times New Roman" w:cs="Times New Roman"/>
          <w:sz w:val="16"/>
          <w:szCs w:val="16"/>
          <w:highlight w:val="white"/>
        </w:rPr>
        <w:t>(2), pp.247-272.</w:t>
      </w:r>
    </w:p>
    <w:p w:rsid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eastAsia="Times New Roman" w:hAnsi="Times New Roman" w:cs="Times New Roman"/>
          <w:sz w:val="16"/>
          <w:szCs w:val="16"/>
          <w:highlight w:val="white"/>
        </w:rPr>
        <w:t>Muchiri</w:t>
      </w:r>
      <w:proofErr w:type="spellEnd"/>
      <w:r w:rsidRPr="00285390">
        <w:rPr>
          <w:rFonts w:ascii="Times New Roman" w:eastAsia="Times New Roman" w:hAnsi="Times New Roman" w:cs="Times New Roman"/>
          <w:sz w:val="16"/>
          <w:szCs w:val="16"/>
          <w:highlight w:val="white"/>
        </w:rPr>
        <w:t xml:space="preserve">, M., </w:t>
      </w:r>
      <w:proofErr w:type="spellStart"/>
      <w:r w:rsidRPr="00285390">
        <w:rPr>
          <w:rFonts w:ascii="Times New Roman" w:eastAsia="Times New Roman" w:hAnsi="Times New Roman" w:cs="Times New Roman"/>
          <w:sz w:val="16"/>
          <w:szCs w:val="16"/>
          <w:highlight w:val="white"/>
        </w:rPr>
        <w:t>Shahid</w:t>
      </w:r>
      <w:proofErr w:type="spellEnd"/>
      <w:r w:rsidRPr="00285390">
        <w:rPr>
          <w:rFonts w:ascii="Times New Roman" w:eastAsia="Times New Roman" w:hAnsi="Times New Roman" w:cs="Times New Roman"/>
          <w:sz w:val="16"/>
          <w:szCs w:val="16"/>
          <w:highlight w:val="white"/>
        </w:rPr>
        <w:t xml:space="preserve">, S. and </w:t>
      </w:r>
      <w:proofErr w:type="spellStart"/>
      <w:r w:rsidRPr="00285390">
        <w:rPr>
          <w:rFonts w:ascii="Times New Roman" w:eastAsia="Times New Roman" w:hAnsi="Times New Roman" w:cs="Times New Roman"/>
          <w:sz w:val="16"/>
          <w:szCs w:val="16"/>
          <w:highlight w:val="white"/>
        </w:rPr>
        <w:t>Ayoko</w:t>
      </w:r>
      <w:proofErr w:type="spellEnd"/>
      <w:r w:rsidRPr="00285390">
        <w:rPr>
          <w:rFonts w:ascii="Times New Roman" w:eastAsia="Times New Roman" w:hAnsi="Times New Roman" w:cs="Times New Roman"/>
          <w:sz w:val="16"/>
          <w:szCs w:val="16"/>
          <w:highlight w:val="white"/>
        </w:rPr>
        <w:t xml:space="preserve">, O., 2019. And now for something completely different: Reframing social processes of leadership theory using positive organisational behaviour. </w:t>
      </w:r>
      <w:r w:rsidRPr="00285390">
        <w:rPr>
          <w:rFonts w:ascii="Times New Roman" w:eastAsia="Times New Roman" w:hAnsi="Times New Roman" w:cs="Times New Roman"/>
          <w:i/>
          <w:sz w:val="16"/>
          <w:szCs w:val="16"/>
          <w:highlight w:val="white"/>
        </w:rPr>
        <w:t>Journal of Management &amp; Organization</w:t>
      </w:r>
      <w:r w:rsidRPr="00285390">
        <w:rPr>
          <w:rFonts w:ascii="Times New Roman" w:eastAsia="Times New Roman" w:hAnsi="Times New Roman" w:cs="Times New Roman"/>
          <w:sz w:val="16"/>
          <w:szCs w:val="16"/>
          <w:highlight w:val="white"/>
        </w:rPr>
        <w:t xml:space="preserve">, </w:t>
      </w:r>
      <w:r w:rsidRPr="00285390">
        <w:rPr>
          <w:rFonts w:ascii="Times New Roman" w:eastAsia="Times New Roman" w:hAnsi="Times New Roman" w:cs="Times New Roman"/>
          <w:i/>
          <w:sz w:val="16"/>
          <w:szCs w:val="16"/>
          <w:highlight w:val="white"/>
        </w:rPr>
        <w:t>25</w:t>
      </w:r>
      <w:r w:rsidRPr="00285390">
        <w:rPr>
          <w:rFonts w:ascii="Times New Roman" w:eastAsia="Times New Roman" w:hAnsi="Times New Roman" w:cs="Times New Roman"/>
          <w:sz w:val="16"/>
          <w:szCs w:val="16"/>
          <w:highlight w:val="white"/>
        </w:rPr>
        <w:t>(3), pp.370-373.</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eastAsia="Times New Roman" w:hAnsi="Times New Roman" w:cs="Times New Roman"/>
          <w:sz w:val="16"/>
          <w:szCs w:val="16"/>
          <w:highlight w:val="white"/>
        </w:rPr>
        <w:t>Nwanzu</w:t>
      </w:r>
      <w:proofErr w:type="spellEnd"/>
      <w:r w:rsidRPr="00285390">
        <w:rPr>
          <w:rFonts w:ascii="Times New Roman" w:eastAsia="Times New Roman" w:hAnsi="Times New Roman" w:cs="Times New Roman"/>
          <w:sz w:val="16"/>
          <w:szCs w:val="16"/>
          <w:highlight w:val="white"/>
        </w:rPr>
        <w:t xml:space="preserve">, C.L. and </w:t>
      </w:r>
      <w:proofErr w:type="spellStart"/>
      <w:r w:rsidRPr="00285390">
        <w:rPr>
          <w:rFonts w:ascii="Times New Roman" w:eastAsia="Times New Roman" w:hAnsi="Times New Roman" w:cs="Times New Roman"/>
          <w:sz w:val="16"/>
          <w:szCs w:val="16"/>
          <w:highlight w:val="white"/>
        </w:rPr>
        <w:t>Babalola</w:t>
      </w:r>
      <w:proofErr w:type="spellEnd"/>
      <w:r w:rsidRPr="00285390">
        <w:rPr>
          <w:rFonts w:ascii="Times New Roman" w:eastAsia="Times New Roman" w:hAnsi="Times New Roman" w:cs="Times New Roman"/>
          <w:sz w:val="16"/>
          <w:szCs w:val="16"/>
          <w:highlight w:val="white"/>
        </w:rPr>
        <w:t xml:space="preserve">, S.S., 2019. Examining psychological capital of optimism, self-efficacy and self-monitoring as predictors of attitude towards organizational change. </w:t>
      </w:r>
      <w:r w:rsidRPr="00285390">
        <w:rPr>
          <w:rFonts w:ascii="Times New Roman" w:eastAsia="Times New Roman" w:hAnsi="Times New Roman" w:cs="Times New Roman"/>
          <w:i/>
          <w:sz w:val="16"/>
          <w:szCs w:val="16"/>
          <w:highlight w:val="white"/>
        </w:rPr>
        <w:t>International Journal of Engineering Business Management</w:t>
      </w:r>
      <w:r w:rsidRPr="00285390">
        <w:rPr>
          <w:rFonts w:ascii="Times New Roman" w:eastAsia="Times New Roman" w:hAnsi="Times New Roman" w:cs="Times New Roman"/>
          <w:sz w:val="16"/>
          <w:szCs w:val="16"/>
          <w:highlight w:val="white"/>
        </w:rPr>
        <w:t xml:space="preserve">, </w:t>
      </w:r>
      <w:r w:rsidRPr="00285390">
        <w:rPr>
          <w:rFonts w:ascii="Times New Roman" w:eastAsia="Times New Roman" w:hAnsi="Times New Roman" w:cs="Times New Roman"/>
          <w:i/>
          <w:sz w:val="16"/>
          <w:szCs w:val="16"/>
          <w:highlight w:val="white"/>
        </w:rPr>
        <w:t>11</w:t>
      </w:r>
      <w:r w:rsidRPr="00285390">
        <w:rPr>
          <w:rFonts w:ascii="Times New Roman" w:eastAsia="Times New Roman" w:hAnsi="Times New Roman" w:cs="Times New Roman"/>
          <w:sz w:val="16"/>
          <w:szCs w:val="16"/>
          <w:highlight w:val="white"/>
        </w:rPr>
        <w:t>, p.1847979019827149.</w:t>
      </w:r>
    </w:p>
    <w:p w:rsid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hAnsi="Times New Roman" w:cs="Times New Roman"/>
          <w:sz w:val="16"/>
          <w:szCs w:val="16"/>
          <w:shd w:val="clear" w:color="auto" w:fill="FFFFFF"/>
        </w:rPr>
        <w:t>Obeidat</w:t>
      </w:r>
      <w:proofErr w:type="spellEnd"/>
      <w:r w:rsidRPr="00285390">
        <w:rPr>
          <w:rFonts w:ascii="Times New Roman" w:hAnsi="Times New Roman" w:cs="Times New Roman"/>
          <w:sz w:val="16"/>
          <w:szCs w:val="16"/>
          <w:shd w:val="clear" w:color="auto" w:fill="FFFFFF"/>
        </w:rPr>
        <w:t>, S.M., Mitchell, R. and Bray, M., 2016. The link between high performance work practices and organizational performance. </w:t>
      </w:r>
      <w:r w:rsidRPr="00285390">
        <w:rPr>
          <w:rFonts w:ascii="Times New Roman" w:hAnsi="Times New Roman" w:cs="Times New Roman"/>
          <w:i/>
          <w:iCs/>
          <w:sz w:val="16"/>
          <w:szCs w:val="16"/>
          <w:shd w:val="clear" w:color="auto" w:fill="FFFFFF"/>
        </w:rPr>
        <w:t>Employee Relations</w:t>
      </w:r>
      <w:r w:rsidRPr="00285390">
        <w:rPr>
          <w:rFonts w:ascii="Times New Roman" w:hAnsi="Times New Roman" w:cs="Times New Roman"/>
          <w:sz w:val="16"/>
          <w:szCs w:val="16"/>
          <w:shd w:val="clear" w:color="auto" w:fill="FFFFFF"/>
        </w:rPr>
        <w:t>.</w:t>
      </w:r>
    </w:p>
    <w:p w:rsid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r w:rsidRPr="00285390">
        <w:rPr>
          <w:rFonts w:ascii="Times New Roman" w:eastAsia="Times New Roman" w:hAnsi="Times New Roman" w:cs="Times New Roman"/>
          <w:sz w:val="16"/>
          <w:szCs w:val="16"/>
          <w:highlight w:val="white"/>
        </w:rPr>
        <w:t xml:space="preserve">Omar, S., </w:t>
      </w:r>
      <w:proofErr w:type="spellStart"/>
      <w:r w:rsidRPr="00285390">
        <w:rPr>
          <w:rFonts w:ascii="Times New Roman" w:eastAsia="Times New Roman" w:hAnsi="Times New Roman" w:cs="Times New Roman"/>
          <w:sz w:val="16"/>
          <w:szCs w:val="16"/>
          <w:highlight w:val="white"/>
        </w:rPr>
        <w:t>Jayasingam</w:t>
      </w:r>
      <w:proofErr w:type="spellEnd"/>
      <w:r w:rsidRPr="00285390">
        <w:rPr>
          <w:rFonts w:ascii="Times New Roman" w:eastAsia="Times New Roman" w:hAnsi="Times New Roman" w:cs="Times New Roman"/>
          <w:sz w:val="16"/>
          <w:szCs w:val="16"/>
          <w:highlight w:val="white"/>
        </w:rPr>
        <w:t>, S. and Bakar, R.A., 2019. Does positive organisational behaviour and career commitment lead to work happiness</w:t>
      </w:r>
      <w:proofErr w:type="gramStart"/>
      <w:r w:rsidRPr="00285390">
        <w:rPr>
          <w:rFonts w:ascii="Times New Roman" w:eastAsia="Times New Roman" w:hAnsi="Times New Roman" w:cs="Times New Roman"/>
          <w:sz w:val="16"/>
          <w:szCs w:val="16"/>
          <w:highlight w:val="white"/>
        </w:rPr>
        <w:t>?.</w:t>
      </w:r>
      <w:proofErr w:type="gramEnd"/>
      <w:r w:rsidRPr="00285390">
        <w:rPr>
          <w:rFonts w:ascii="Times New Roman" w:eastAsia="Times New Roman" w:hAnsi="Times New Roman" w:cs="Times New Roman"/>
          <w:sz w:val="16"/>
          <w:szCs w:val="16"/>
          <w:highlight w:val="white"/>
        </w:rPr>
        <w:t xml:space="preserve"> </w:t>
      </w:r>
      <w:r w:rsidRPr="00285390">
        <w:rPr>
          <w:rFonts w:ascii="Times New Roman" w:eastAsia="Times New Roman" w:hAnsi="Times New Roman" w:cs="Times New Roman"/>
          <w:i/>
          <w:sz w:val="16"/>
          <w:szCs w:val="16"/>
          <w:highlight w:val="white"/>
        </w:rPr>
        <w:t>International Journal of Business Excellence</w:t>
      </w:r>
      <w:r w:rsidRPr="00285390">
        <w:rPr>
          <w:rFonts w:ascii="Times New Roman" w:eastAsia="Times New Roman" w:hAnsi="Times New Roman" w:cs="Times New Roman"/>
          <w:sz w:val="16"/>
          <w:szCs w:val="16"/>
          <w:highlight w:val="white"/>
        </w:rPr>
        <w:t xml:space="preserve">, </w:t>
      </w:r>
      <w:r w:rsidRPr="00285390">
        <w:rPr>
          <w:rFonts w:ascii="Times New Roman" w:eastAsia="Times New Roman" w:hAnsi="Times New Roman" w:cs="Times New Roman"/>
          <w:i/>
          <w:sz w:val="16"/>
          <w:szCs w:val="16"/>
          <w:highlight w:val="white"/>
        </w:rPr>
        <w:t>19</w:t>
      </w:r>
      <w:r w:rsidRPr="00285390">
        <w:rPr>
          <w:rFonts w:ascii="Times New Roman" w:eastAsia="Times New Roman" w:hAnsi="Times New Roman" w:cs="Times New Roman"/>
          <w:sz w:val="16"/>
          <w:szCs w:val="16"/>
          <w:highlight w:val="white"/>
        </w:rPr>
        <w:t>(1), pp.44-64.</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r w:rsidRPr="00285390">
        <w:rPr>
          <w:rFonts w:ascii="Times New Roman" w:eastAsia="Times New Roman" w:hAnsi="Times New Roman" w:cs="Times New Roman"/>
          <w:sz w:val="16"/>
          <w:szCs w:val="16"/>
          <w:highlight w:val="white"/>
        </w:rPr>
        <w:t xml:space="preserve">Pan, X., Chen, M., Hao, Z. and Bi, W., 2018. The effects of organizational justice on positive organizational </w:t>
      </w:r>
      <w:proofErr w:type="spellStart"/>
      <w:r w:rsidRPr="00285390">
        <w:rPr>
          <w:rFonts w:ascii="Times New Roman" w:eastAsia="Times New Roman" w:hAnsi="Times New Roman" w:cs="Times New Roman"/>
          <w:sz w:val="16"/>
          <w:szCs w:val="16"/>
          <w:highlight w:val="white"/>
        </w:rPr>
        <w:t>behavior</w:t>
      </w:r>
      <w:proofErr w:type="spellEnd"/>
      <w:r w:rsidRPr="00285390">
        <w:rPr>
          <w:rFonts w:ascii="Times New Roman" w:eastAsia="Times New Roman" w:hAnsi="Times New Roman" w:cs="Times New Roman"/>
          <w:sz w:val="16"/>
          <w:szCs w:val="16"/>
          <w:highlight w:val="white"/>
        </w:rPr>
        <w:t xml:space="preserve">: Evidence from a large-sample survey and a situational experiment. </w:t>
      </w:r>
      <w:r w:rsidRPr="00285390">
        <w:rPr>
          <w:rFonts w:ascii="Times New Roman" w:eastAsia="Times New Roman" w:hAnsi="Times New Roman" w:cs="Times New Roman"/>
          <w:i/>
          <w:sz w:val="16"/>
          <w:szCs w:val="16"/>
          <w:highlight w:val="white"/>
        </w:rPr>
        <w:t>Frontiers in psychology</w:t>
      </w:r>
      <w:r w:rsidRPr="00285390">
        <w:rPr>
          <w:rFonts w:ascii="Times New Roman" w:eastAsia="Times New Roman" w:hAnsi="Times New Roman" w:cs="Times New Roman"/>
          <w:sz w:val="16"/>
          <w:szCs w:val="16"/>
          <w:highlight w:val="white"/>
        </w:rPr>
        <w:t xml:space="preserve">, </w:t>
      </w:r>
      <w:r w:rsidRPr="00285390">
        <w:rPr>
          <w:rFonts w:ascii="Times New Roman" w:eastAsia="Times New Roman" w:hAnsi="Times New Roman" w:cs="Times New Roman"/>
          <w:i/>
          <w:sz w:val="16"/>
          <w:szCs w:val="16"/>
          <w:highlight w:val="white"/>
        </w:rPr>
        <w:t>8</w:t>
      </w:r>
      <w:r w:rsidRPr="00285390">
        <w:rPr>
          <w:rFonts w:ascii="Times New Roman" w:eastAsia="Times New Roman" w:hAnsi="Times New Roman" w:cs="Times New Roman"/>
          <w:sz w:val="16"/>
          <w:szCs w:val="16"/>
          <w:highlight w:val="white"/>
        </w:rPr>
        <w:t>, p.2315.</w:t>
      </w:r>
    </w:p>
    <w:p w:rsid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r w:rsidRPr="00285390">
        <w:rPr>
          <w:rFonts w:ascii="Times New Roman" w:hAnsi="Times New Roman" w:cs="Times New Roman"/>
          <w:sz w:val="16"/>
          <w:szCs w:val="16"/>
          <w:shd w:val="clear" w:color="auto" w:fill="FFFFFF"/>
        </w:rPr>
        <w:t>Singh, K., 2020. Organizational Behaviour Text and Cases.</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r w:rsidRPr="00285390">
        <w:rPr>
          <w:rFonts w:ascii="Times New Roman" w:eastAsia="Times New Roman" w:hAnsi="Times New Roman" w:cs="Times New Roman"/>
          <w:sz w:val="16"/>
          <w:szCs w:val="16"/>
          <w:highlight w:val="white"/>
        </w:rPr>
        <w:t xml:space="preserve">Tang, G., Yu, B., Cooke, F.L. and Chen, Y., 2017. High-performance work system and employee creativity. </w:t>
      </w:r>
      <w:r w:rsidRPr="00285390">
        <w:rPr>
          <w:rFonts w:ascii="Times New Roman" w:eastAsia="Times New Roman" w:hAnsi="Times New Roman" w:cs="Times New Roman"/>
          <w:i/>
          <w:sz w:val="16"/>
          <w:szCs w:val="16"/>
          <w:highlight w:val="white"/>
        </w:rPr>
        <w:t>Personnel Review</w:t>
      </w:r>
      <w:r w:rsidRPr="00285390">
        <w:rPr>
          <w:rFonts w:ascii="Times New Roman" w:eastAsia="Times New Roman" w:hAnsi="Times New Roman" w:cs="Times New Roman"/>
          <w:sz w:val="16"/>
          <w:szCs w:val="16"/>
          <w:highlight w:val="white"/>
        </w:rPr>
        <w:t>.</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hAnsi="Times New Roman" w:cs="Times New Roman"/>
          <w:sz w:val="16"/>
          <w:szCs w:val="16"/>
          <w:shd w:val="clear" w:color="auto" w:fill="FFFFFF"/>
        </w:rPr>
        <w:t>Tenney</w:t>
      </w:r>
      <w:proofErr w:type="spellEnd"/>
      <w:r w:rsidRPr="00285390">
        <w:rPr>
          <w:rFonts w:ascii="Times New Roman" w:hAnsi="Times New Roman" w:cs="Times New Roman"/>
          <w:sz w:val="16"/>
          <w:szCs w:val="16"/>
          <w:shd w:val="clear" w:color="auto" w:fill="FFFFFF"/>
        </w:rPr>
        <w:t>, E.R., Poole, J.M. and Diener, E., 2016. Does positivity enhance work performance</w:t>
      </w:r>
      <w:proofErr w:type="gramStart"/>
      <w:r w:rsidRPr="00285390">
        <w:rPr>
          <w:rFonts w:ascii="Times New Roman" w:hAnsi="Times New Roman" w:cs="Times New Roman"/>
          <w:sz w:val="16"/>
          <w:szCs w:val="16"/>
          <w:shd w:val="clear" w:color="auto" w:fill="FFFFFF"/>
        </w:rPr>
        <w:t>?:</w:t>
      </w:r>
      <w:proofErr w:type="gramEnd"/>
      <w:r w:rsidRPr="00285390">
        <w:rPr>
          <w:rFonts w:ascii="Times New Roman" w:hAnsi="Times New Roman" w:cs="Times New Roman"/>
          <w:sz w:val="16"/>
          <w:szCs w:val="16"/>
          <w:shd w:val="clear" w:color="auto" w:fill="FFFFFF"/>
        </w:rPr>
        <w:t xml:space="preserve"> Why, when, and what we don’t know. </w:t>
      </w:r>
      <w:r w:rsidRPr="00285390">
        <w:rPr>
          <w:rFonts w:ascii="Times New Roman" w:hAnsi="Times New Roman" w:cs="Times New Roman"/>
          <w:i/>
          <w:iCs/>
          <w:sz w:val="16"/>
          <w:szCs w:val="16"/>
          <w:shd w:val="clear" w:color="auto" w:fill="FFFFFF"/>
        </w:rPr>
        <w:t xml:space="preserve">Research in Organizational </w:t>
      </w:r>
      <w:proofErr w:type="spellStart"/>
      <w:r w:rsidRPr="00285390">
        <w:rPr>
          <w:rFonts w:ascii="Times New Roman" w:hAnsi="Times New Roman" w:cs="Times New Roman"/>
          <w:i/>
          <w:iCs/>
          <w:sz w:val="16"/>
          <w:szCs w:val="16"/>
          <w:shd w:val="clear" w:color="auto" w:fill="FFFFFF"/>
        </w:rPr>
        <w:t>Behavior</w:t>
      </w:r>
      <w:proofErr w:type="spellEnd"/>
      <w:r w:rsidRPr="00285390">
        <w:rPr>
          <w:rFonts w:ascii="Times New Roman" w:hAnsi="Times New Roman" w:cs="Times New Roman"/>
          <w:sz w:val="16"/>
          <w:szCs w:val="16"/>
          <w:shd w:val="clear" w:color="auto" w:fill="FFFFFF"/>
        </w:rPr>
        <w:t>, </w:t>
      </w:r>
      <w:r w:rsidRPr="00285390">
        <w:rPr>
          <w:rFonts w:ascii="Times New Roman" w:hAnsi="Times New Roman" w:cs="Times New Roman"/>
          <w:i/>
          <w:iCs/>
          <w:sz w:val="16"/>
          <w:szCs w:val="16"/>
          <w:shd w:val="clear" w:color="auto" w:fill="FFFFFF"/>
        </w:rPr>
        <w:t>36</w:t>
      </w:r>
      <w:r w:rsidRPr="00285390">
        <w:rPr>
          <w:rFonts w:ascii="Times New Roman" w:hAnsi="Times New Roman" w:cs="Times New Roman"/>
          <w:sz w:val="16"/>
          <w:szCs w:val="16"/>
          <w:shd w:val="clear" w:color="auto" w:fill="FFFFFF"/>
        </w:rPr>
        <w:t>, pp.27-46.</w:t>
      </w:r>
    </w:p>
    <w:p w:rsidR="00A100A2" w:rsidRPr="00A100A2"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bookmarkStart w:id="0" w:name="_GoBack"/>
      <w:r w:rsidRPr="00285390">
        <w:rPr>
          <w:rFonts w:ascii="Times New Roman" w:hAnsi="Times New Roman" w:cs="Times New Roman"/>
          <w:sz w:val="16"/>
          <w:szCs w:val="16"/>
          <w:shd w:val="clear" w:color="auto" w:fill="FFFFFF"/>
        </w:rPr>
        <w:t>Wang, P., Chaudhry, S., Li, L., Cao, X., Guo, X., Vogel, D. and Zhang, X., 2016. Exploring the influence of social media on employee work performance. </w:t>
      </w:r>
      <w:r w:rsidRPr="00285390">
        <w:rPr>
          <w:rFonts w:ascii="Times New Roman" w:hAnsi="Times New Roman" w:cs="Times New Roman"/>
          <w:i/>
          <w:iCs/>
          <w:sz w:val="16"/>
          <w:szCs w:val="16"/>
          <w:shd w:val="clear" w:color="auto" w:fill="FFFFFF"/>
        </w:rPr>
        <w:t xml:space="preserve">Internet </w:t>
      </w:r>
      <w:proofErr w:type="spellStart"/>
      <w:r w:rsidRPr="00285390">
        <w:rPr>
          <w:rFonts w:ascii="Times New Roman" w:hAnsi="Times New Roman" w:cs="Times New Roman"/>
          <w:i/>
          <w:iCs/>
          <w:sz w:val="16"/>
          <w:szCs w:val="16"/>
          <w:shd w:val="clear" w:color="auto" w:fill="FFFFFF"/>
        </w:rPr>
        <w:t>Research</w:t>
      </w:r>
      <w:r w:rsidRPr="00285390">
        <w:rPr>
          <w:rFonts w:ascii="Times New Roman" w:hAnsi="Times New Roman" w:cs="Times New Roman"/>
          <w:sz w:val="16"/>
          <w:szCs w:val="16"/>
          <w:shd w:val="clear" w:color="auto" w:fill="FFFFFF"/>
        </w:rPr>
        <w:t>.Warr</w:t>
      </w:r>
      <w:proofErr w:type="spellEnd"/>
      <w:r w:rsidRPr="00285390">
        <w:rPr>
          <w:rFonts w:ascii="Times New Roman" w:hAnsi="Times New Roman" w:cs="Times New Roman"/>
          <w:sz w:val="16"/>
          <w:szCs w:val="16"/>
          <w:shd w:val="clear" w:color="auto" w:fill="FFFFFF"/>
        </w:rPr>
        <w:t xml:space="preserve">, </w:t>
      </w:r>
    </w:p>
    <w:bookmarkEnd w:id="0"/>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r w:rsidRPr="00285390">
        <w:rPr>
          <w:rFonts w:ascii="Times New Roman" w:hAnsi="Times New Roman" w:cs="Times New Roman"/>
          <w:sz w:val="16"/>
          <w:szCs w:val="16"/>
          <w:shd w:val="clear" w:color="auto" w:fill="FFFFFF"/>
        </w:rPr>
        <w:t>P. and Nielsen, K.A.R.I.N.A., 2018. Wellbeing and work performance. </w:t>
      </w:r>
      <w:r w:rsidRPr="00285390">
        <w:rPr>
          <w:rFonts w:ascii="Times New Roman" w:hAnsi="Times New Roman" w:cs="Times New Roman"/>
          <w:i/>
          <w:iCs/>
          <w:sz w:val="16"/>
          <w:szCs w:val="16"/>
          <w:shd w:val="clear" w:color="auto" w:fill="FFFFFF"/>
        </w:rPr>
        <w:t>Handbook of well-being. Salt Lake City, UT: DEF Publishers</w:t>
      </w:r>
      <w:r w:rsidRPr="00285390">
        <w:rPr>
          <w:rFonts w:ascii="Times New Roman" w:hAnsi="Times New Roman" w:cs="Times New Roman"/>
          <w:sz w:val="16"/>
          <w:szCs w:val="16"/>
          <w:shd w:val="clear" w:color="auto" w:fill="FFFFFF"/>
        </w:rPr>
        <w:t>.</w:t>
      </w:r>
    </w:p>
    <w:p w:rsidR="0028539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hAnsi="Times New Roman" w:cs="Times New Roman"/>
          <w:sz w:val="16"/>
          <w:szCs w:val="16"/>
          <w:shd w:val="clear" w:color="auto" w:fill="FFFFFF"/>
        </w:rPr>
        <w:t>Yavuz</w:t>
      </w:r>
      <w:proofErr w:type="spellEnd"/>
      <w:r w:rsidRPr="00285390">
        <w:rPr>
          <w:rFonts w:ascii="Times New Roman" w:hAnsi="Times New Roman" w:cs="Times New Roman"/>
          <w:sz w:val="16"/>
          <w:szCs w:val="16"/>
          <w:shd w:val="clear" w:color="auto" w:fill="FFFFFF"/>
        </w:rPr>
        <w:t>, M., 2020. Transformational leadership and authentic leadership as practical implications of positive organizational psychology. In </w:t>
      </w:r>
      <w:r w:rsidRPr="00285390">
        <w:rPr>
          <w:rFonts w:ascii="Times New Roman" w:hAnsi="Times New Roman" w:cs="Times New Roman"/>
          <w:i/>
          <w:iCs/>
          <w:sz w:val="16"/>
          <w:szCs w:val="16"/>
          <w:shd w:val="clear" w:color="auto" w:fill="FFFFFF"/>
        </w:rPr>
        <w:t xml:space="preserve">Handbook of research on positive organizational </w:t>
      </w:r>
      <w:proofErr w:type="spellStart"/>
      <w:r w:rsidRPr="00285390">
        <w:rPr>
          <w:rFonts w:ascii="Times New Roman" w:hAnsi="Times New Roman" w:cs="Times New Roman"/>
          <w:i/>
          <w:iCs/>
          <w:sz w:val="16"/>
          <w:szCs w:val="16"/>
          <w:shd w:val="clear" w:color="auto" w:fill="FFFFFF"/>
        </w:rPr>
        <w:t>behavior</w:t>
      </w:r>
      <w:proofErr w:type="spellEnd"/>
      <w:r w:rsidRPr="00285390">
        <w:rPr>
          <w:rFonts w:ascii="Times New Roman" w:hAnsi="Times New Roman" w:cs="Times New Roman"/>
          <w:i/>
          <w:iCs/>
          <w:sz w:val="16"/>
          <w:szCs w:val="16"/>
          <w:shd w:val="clear" w:color="auto" w:fill="FFFFFF"/>
        </w:rPr>
        <w:t xml:space="preserve"> for improved workplace performance</w:t>
      </w:r>
      <w:r w:rsidRPr="00285390">
        <w:rPr>
          <w:rFonts w:ascii="Times New Roman" w:hAnsi="Times New Roman" w:cs="Times New Roman"/>
          <w:sz w:val="16"/>
          <w:szCs w:val="16"/>
          <w:shd w:val="clear" w:color="auto" w:fill="FFFFFF"/>
        </w:rPr>
        <w:t> (pp. 122-139). IGI Global.</w:t>
      </w:r>
    </w:p>
    <w:p w:rsidR="001255C0" w:rsidRPr="00285390" w:rsidRDefault="001255C0" w:rsidP="008576CC">
      <w:pPr>
        <w:pStyle w:val="Normal1"/>
        <w:numPr>
          <w:ilvl w:val="0"/>
          <w:numId w:val="11"/>
        </w:numPr>
        <w:spacing w:before="240" w:after="240" w:line="360" w:lineRule="auto"/>
        <w:jc w:val="both"/>
        <w:rPr>
          <w:rFonts w:ascii="Times New Roman" w:eastAsia="Times New Roman" w:hAnsi="Times New Roman" w:cs="Times New Roman"/>
          <w:sz w:val="16"/>
          <w:szCs w:val="16"/>
          <w:highlight w:val="white"/>
        </w:rPr>
      </w:pPr>
      <w:proofErr w:type="spellStart"/>
      <w:r w:rsidRPr="00285390">
        <w:rPr>
          <w:rFonts w:ascii="Times New Roman" w:hAnsi="Times New Roman" w:cs="Times New Roman"/>
          <w:sz w:val="16"/>
          <w:szCs w:val="16"/>
          <w:shd w:val="clear" w:color="auto" w:fill="FFFFFF"/>
        </w:rPr>
        <w:lastRenderedPageBreak/>
        <w:t>Zulkifli</w:t>
      </w:r>
      <w:proofErr w:type="spellEnd"/>
      <w:r w:rsidRPr="00285390">
        <w:rPr>
          <w:rFonts w:ascii="Times New Roman" w:hAnsi="Times New Roman" w:cs="Times New Roman"/>
          <w:sz w:val="16"/>
          <w:szCs w:val="16"/>
          <w:shd w:val="clear" w:color="auto" w:fill="FFFFFF"/>
        </w:rPr>
        <w:t xml:space="preserve">, N. and </w:t>
      </w:r>
      <w:proofErr w:type="spellStart"/>
      <w:r w:rsidRPr="00285390">
        <w:rPr>
          <w:rFonts w:ascii="Times New Roman" w:hAnsi="Times New Roman" w:cs="Times New Roman"/>
          <w:sz w:val="16"/>
          <w:szCs w:val="16"/>
          <w:shd w:val="clear" w:color="auto" w:fill="FFFFFF"/>
        </w:rPr>
        <w:t>binti</w:t>
      </w:r>
      <w:proofErr w:type="spellEnd"/>
      <w:r w:rsidRPr="00285390">
        <w:rPr>
          <w:rFonts w:ascii="Times New Roman" w:hAnsi="Times New Roman" w:cs="Times New Roman"/>
          <w:sz w:val="16"/>
          <w:szCs w:val="16"/>
          <w:shd w:val="clear" w:color="auto" w:fill="FFFFFF"/>
        </w:rPr>
        <w:t xml:space="preserve"> Ali, K., 2017. Accentuating </w:t>
      </w:r>
      <w:proofErr w:type="gramStart"/>
      <w:r w:rsidRPr="00285390">
        <w:rPr>
          <w:rFonts w:ascii="Times New Roman" w:hAnsi="Times New Roman" w:cs="Times New Roman"/>
          <w:sz w:val="16"/>
          <w:szCs w:val="16"/>
          <w:shd w:val="clear" w:color="auto" w:fill="FFFFFF"/>
        </w:rPr>
        <w:t>The</w:t>
      </w:r>
      <w:proofErr w:type="gramEnd"/>
      <w:r w:rsidRPr="00285390">
        <w:rPr>
          <w:rFonts w:ascii="Times New Roman" w:hAnsi="Times New Roman" w:cs="Times New Roman"/>
          <w:sz w:val="16"/>
          <w:szCs w:val="16"/>
          <w:shd w:val="clear" w:color="auto" w:fill="FFFFFF"/>
        </w:rPr>
        <w:t xml:space="preserve"> Positive Organizational Behaviour and Work Engagement Concepts Towards Job Performance Quality of Public Sector Staff in Wilayah Persekutuan Putrajaya. </w:t>
      </w:r>
      <w:r w:rsidRPr="00285390">
        <w:rPr>
          <w:rFonts w:ascii="Times New Roman" w:hAnsi="Times New Roman" w:cs="Times New Roman"/>
          <w:i/>
          <w:iCs/>
          <w:sz w:val="16"/>
          <w:szCs w:val="16"/>
          <w:shd w:val="clear" w:color="auto" w:fill="FFFFFF"/>
        </w:rPr>
        <w:t>Humanities &amp; Social Sciences Reviews</w:t>
      </w:r>
      <w:r w:rsidRPr="00285390">
        <w:rPr>
          <w:rFonts w:ascii="Times New Roman" w:hAnsi="Times New Roman" w:cs="Times New Roman"/>
          <w:sz w:val="16"/>
          <w:szCs w:val="16"/>
          <w:shd w:val="clear" w:color="auto" w:fill="FFFFFF"/>
        </w:rPr>
        <w:t>, </w:t>
      </w:r>
      <w:r w:rsidRPr="00285390">
        <w:rPr>
          <w:rFonts w:ascii="Times New Roman" w:hAnsi="Times New Roman" w:cs="Times New Roman"/>
          <w:i/>
          <w:iCs/>
          <w:sz w:val="16"/>
          <w:szCs w:val="16"/>
          <w:shd w:val="clear" w:color="auto" w:fill="FFFFFF"/>
        </w:rPr>
        <w:t>5</w:t>
      </w:r>
      <w:r w:rsidRPr="00285390">
        <w:rPr>
          <w:rFonts w:ascii="Times New Roman" w:hAnsi="Times New Roman" w:cs="Times New Roman"/>
          <w:sz w:val="16"/>
          <w:szCs w:val="16"/>
          <w:shd w:val="clear" w:color="auto" w:fill="FFFFFF"/>
        </w:rPr>
        <w:t>(2), pp.134-140.</w:t>
      </w:r>
    </w:p>
    <w:sectPr w:rsidR="001255C0" w:rsidRPr="00285390" w:rsidSect="001255C0">
      <w:footerReference w:type="default" r:id="rId23"/>
      <w:pgSz w:w="11909" w:h="16834"/>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0C3" w:rsidRDefault="004F70C3" w:rsidP="00DF32FB">
      <w:pPr>
        <w:spacing w:line="240" w:lineRule="auto"/>
      </w:pPr>
      <w:r>
        <w:separator/>
      </w:r>
    </w:p>
  </w:endnote>
  <w:endnote w:type="continuationSeparator" w:id="0">
    <w:p w:rsidR="004F70C3" w:rsidRDefault="004F70C3" w:rsidP="00DF3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31985"/>
      <w:docPartObj>
        <w:docPartGallery w:val="Page Numbers (Bottom of Page)"/>
        <w:docPartUnique/>
      </w:docPartObj>
    </w:sdtPr>
    <w:sdtEndPr/>
    <w:sdtContent>
      <w:p w:rsidR="00221FEE" w:rsidRDefault="00262534">
        <w:pPr>
          <w:pStyle w:val="Footer"/>
          <w:jc w:val="right"/>
        </w:pPr>
        <w:r>
          <w:rPr>
            <w:noProof/>
          </w:rPr>
          <w:fldChar w:fldCharType="begin"/>
        </w:r>
        <w:r w:rsidR="00221FEE">
          <w:rPr>
            <w:noProof/>
          </w:rPr>
          <w:instrText xml:space="preserve"> PAGE   \* MERGEFORMAT </w:instrText>
        </w:r>
        <w:r>
          <w:rPr>
            <w:noProof/>
          </w:rPr>
          <w:fldChar w:fldCharType="separate"/>
        </w:r>
        <w:r w:rsidR="00A100A2">
          <w:rPr>
            <w:noProof/>
          </w:rPr>
          <w:t>12</w:t>
        </w:r>
        <w:r>
          <w:rPr>
            <w:noProof/>
          </w:rPr>
          <w:fldChar w:fldCharType="end"/>
        </w:r>
      </w:p>
    </w:sdtContent>
  </w:sdt>
  <w:p w:rsidR="00221FEE" w:rsidRDefault="00221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0C3" w:rsidRDefault="004F70C3" w:rsidP="00DF32FB">
      <w:pPr>
        <w:spacing w:line="240" w:lineRule="auto"/>
      </w:pPr>
      <w:r>
        <w:separator/>
      </w:r>
    </w:p>
  </w:footnote>
  <w:footnote w:type="continuationSeparator" w:id="0">
    <w:p w:rsidR="004F70C3" w:rsidRDefault="004F70C3" w:rsidP="00DF32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25BF"/>
    <w:multiLevelType w:val="hybridMultilevel"/>
    <w:tmpl w:val="73D42CD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DC0640"/>
    <w:multiLevelType w:val="hybridMultilevel"/>
    <w:tmpl w:val="E39A507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406709"/>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F955604"/>
    <w:multiLevelType w:val="hybridMultilevel"/>
    <w:tmpl w:val="6F6E5ECC"/>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2FB28AE"/>
    <w:multiLevelType w:val="hybridMultilevel"/>
    <w:tmpl w:val="84AE741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0E6607"/>
    <w:multiLevelType w:val="hybridMultilevel"/>
    <w:tmpl w:val="FC82C75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D420475"/>
    <w:multiLevelType w:val="hybridMultilevel"/>
    <w:tmpl w:val="792631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F1026B2"/>
    <w:multiLevelType w:val="hybridMultilevel"/>
    <w:tmpl w:val="4684A4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2F72CF2"/>
    <w:multiLevelType w:val="hybridMultilevel"/>
    <w:tmpl w:val="01C2B08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510340F"/>
    <w:multiLevelType w:val="hybridMultilevel"/>
    <w:tmpl w:val="FD0C549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9FA3FC4"/>
    <w:multiLevelType w:val="hybridMultilevel"/>
    <w:tmpl w:val="177A22A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8"/>
  </w:num>
  <w:num w:numId="3">
    <w:abstractNumId w:val="1"/>
  </w:num>
  <w:num w:numId="4">
    <w:abstractNumId w:val="2"/>
  </w:num>
  <w:num w:numId="5">
    <w:abstractNumId w:val="0"/>
  </w:num>
  <w:num w:numId="6">
    <w:abstractNumId w:val="10"/>
  </w:num>
  <w:num w:numId="7">
    <w:abstractNumId w:val="4"/>
  </w:num>
  <w:num w:numId="8">
    <w:abstractNumId w:val="9"/>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2FB"/>
    <w:rsid w:val="000F588A"/>
    <w:rsid w:val="001255C0"/>
    <w:rsid w:val="00150A35"/>
    <w:rsid w:val="001B6530"/>
    <w:rsid w:val="001F6826"/>
    <w:rsid w:val="00221FEE"/>
    <w:rsid w:val="00262534"/>
    <w:rsid w:val="00272E03"/>
    <w:rsid w:val="00285390"/>
    <w:rsid w:val="002D1D2B"/>
    <w:rsid w:val="002E6B22"/>
    <w:rsid w:val="003A1BD4"/>
    <w:rsid w:val="003C25C0"/>
    <w:rsid w:val="003C2C02"/>
    <w:rsid w:val="003E2C71"/>
    <w:rsid w:val="00423066"/>
    <w:rsid w:val="00471F92"/>
    <w:rsid w:val="00473723"/>
    <w:rsid w:val="004D2BEE"/>
    <w:rsid w:val="004D4AC1"/>
    <w:rsid w:val="004F70C3"/>
    <w:rsid w:val="00507A27"/>
    <w:rsid w:val="00587E37"/>
    <w:rsid w:val="005B6CE2"/>
    <w:rsid w:val="005E5A1E"/>
    <w:rsid w:val="00624147"/>
    <w:rsid w:val="006509B2"/>
    <w:rsid w:val="006924F7"/>
    <w:rsid w:val="006C5DDC"/>
    <w:rsid w:val="006D32E0"/>
    <w:rsid w:val="00796267"/>
    <w:rsid w:val="00824355"/>
    <w:rsid w:val="008576CC"/>
    <w:rsid w:val="00881C41"/>
    <w:rsid w:val="00893EF6"/>
    <w:rsid w:val="008C2E21"/>
    <w:rsid w:val="008D5580"/>
    <w:rsid w:val="009618DC"/>
    <w:rsid w:val="00990AC7"/>
    <w:rsid w:val="009B4325"/>
    <w:rsid w:val="009B789E"/>
    <w:rsid w:val="009C080D"/>
    <w:rsid w:val="009D632B"/>
    <w:rsid w:val="00A100A2"/>
    <w:rsid w:val="00A21B80"/>
    <w:rsid w:val="00A602AD"/>
    <w:rsid w:val="00A76600"/>
    <w:rsid w:val="00AC70BF"/>
    <w:rsid w:val="00B45A20"/>
    <w:rsid w:val="00B8257A"/>
    <w:rsid w:val="00BA4183"/>
    <w:rsid w:val="00BF01A7"/>
    <w:rsid w:val="00BF79FF"/>
    <w:rsid w:val="00C02ABB"/>
    <w:rsid w:val="00C43851"/>
    <w:rsid w:val="00CB5858"/>
    <w:rsid w:val="00D34798"/>
    <w:rsid w:val="00DE2DC7"/>
    <w:rsid w:val="00DF32FB"/>
    <w:rsid w:val="00E56A2A"/>
    <w:rsid w:val="00E9303F"/>
    <w:rsid w:val="00EC295A"/>
    <w:rsid w:val="00ED13DA"/>
    <w:rsid w:val="00EE245D"/>
    <w:rsid w:val="00F3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92"/>
  </w:style>
  <w:style w:type="paragraph" w:styleId="Heading1">
    <w:name w:val="heading 1"/>
    <w:basedOn w:val="Normal1"/>
    <w:next w:val="Normal1"/>
    <w:rsid w:val="001255C0"/>
    <w:pPr>
      <w:keepNext/>
      <w:keepLines/>
      <w:spacing w:before="400" w:after="120" w:line="480" w:lineRule="auto"/>
      <w:jc w:val="both"/>
      <w:outlineLvl w:val="0"/>
    </w:pPr>
    <w:rPr>
      <w:rFonts w:ascii="Times New Roman" w:hAnsi="Times New Roman"/>
      <w:b/>
      <w:sz w:val="24"/>
      <w:szCs w:val="40"/>
    </w:rPr>
  </w:style>
  <w:style w:type="paragraph" w:styleId="Heading2">
    <w:name w:val="heading 2"/>
    <w:basedOn w:val="Normal1"/>
    <w:next w:val="Normal1"/>
    <w:rsid w:val="00DF32FB"/>
    <w:pPr>
      <w:keepNext/>
      <w:keepLines/>
      <w:spacing w:before="360" w:after="120"/>
      <w:outlineLvl w:val="1"/>
    </w:pPr>
    <w:rPr>
      <w:sz w:val="32"/>
      <w:szCs w:val="32"/>
    </w:rPr>
  </w:style>
  <w:style w:type="paragraph" w:styleId="Heading3">
    <w:name w:val="heading 3"/>
    <w:basedOn w:val="Normal1"/>
    <w:next w:val="Normal1"/>
    <w:rsid w:val="00DF32FB"/>
    <w:pPr>
      <w:keepNext/>
      <w:keepLines/>
      <w:spacing w:before="320" w:after="80"/>
      <w:outlineLvl w:val="2"/>
    </w:pPr>
    <w:rPr>
      <w:color w:val="434343"/>
      <w:sz w:val="28"/>
      <w:szCs w:val="28"/>
    </w:rPr>
  </w:style>
  <w:style w:type="paragraph" w:styleId="Heading4">
    <w:name w:val="heading 4"/>
    <w:basedOn w:val="Normal1"/>
    <w:next w:val="Normal1"/>
    <w:rsid w:val="00DF32FB"/>
    <w:pPr>
      <w:keepNext/>
      <w:keepLines/>
      <w:spacing w:before="280" w:after="80"/>
      <w:outlineLvl w:val="3"/>
    </w:pPr>
    <w:rPr>
      <w:color w:val="666666"/>
      <w:sz w:val="24"/>
      <w:szCs w:val="24"/>
    </w:rPr>
  </w:style>
  <w:style w:type="paragraph" w:styleId="Heading5">
    <w:name w:val="heading 5"/>
    <w:basedOn w:val="Normal1"/>
    <w:next w:val="Normal1"/>
    <w:rsid w:val="00DF32FB"/>
    <w:pPr>
      <w:keepNext/>
      <w:keepLines/>
      <w:spacing w:before="240" w:after="80"/>
      <w:outlineLvl w:val="4"/>
    </w:pPr>
    <w:rPr>
      <w:color w:val="666666"/>
    </w:rPr>
  </w:style>
  <w:style w:type="paragraph" w:styleId="Heading6">
    <w:name w:val="heading 6"/>
    <w:basedOn w:val="Normal1"/>
    <w:next w:val="Normal1"/>
    <w:rsid w:val="00DF32F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32FB"/>
  </w:style>
  <w:style w:type="paragraph" w:styleId="Title">
    <w:name w:val="Title"/>
    <w:basedOn w:val="Normal1"/>
    <w:next w:val="Normal1"/>
    <w:rsid w:val="00DF32FB"/>
    <w:pPr>
      <w:keepNext/>
      <w:keepLines/>
      <w:spacing w:after="60"/>
    </w:pPr>
    <w:rPr>
      <w:sz w:val="52"/>
      <w:szCs w:val="52"/>
    </w:rPr>
  </w:style>
  <w:style w:type="paragraph" w:styleId="Subtitle">
    <w:name w:val="Subtitle"/>
    <w:basedOn w:val="Normal1"/>
    <w:next w:val="Normal1"/>
    <w:rsid w:val="00DF32FB"/>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255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5C0"/>
    <w:rPr>
      <w:rFonts w:ascii="Tahoma" w:hAnsi="Tahoma" w:cs="Tahoma"/>
      <w:sz w:val="16"/>
      <w:szCs w:val="16"/>
    </w:rPr>
  </w:style>
  <w:style w:type="paragraph" w:styleId="Header">
    <w:name w:val="header"/>
    <w:basedOn w:val="Normal"/>
    <w:link w:val="HeaderChar"/>
    <w:uiPriority w:val="99"/>
    <w:semiHidden/>
    <w:unhideWhenUsed/>
    <w:rsid w:val="001255C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255C0"/>
  </w:style>
  <w:style w:type="paragraph" w:styleId="Footer">
    <w:name w:val="footer"/>
    <w:basedOn w:val="Normal"/>
    <w:link w:val="FooterChar"/>
    <w:uiPriority w:val="99"/>
    <w:unhideWhenUsed/>
    <w:rsid w:val="001255C0"/>
    <w:pPr>
      <w:tabs>
        <w:tab w:val="center" w:pos="4513"/>
        <w:tab w:val="right" w:pos="9026"/>
      </w:tabs>
      <w:spacing w:line="240" w:lineRule="auto"/>
    </w:pPr>
  </w:style>
  <w:style w:type="character" w:customStyle="1" w:styleId="FooterChar">
    <w:name w:val="Footer Char"/>
    <w:basedOn w:val="DefaultParagraphFont"/>
    <w:link w:val="Footer"/>
    <w:uiPriority w:val="99"/>
    <w:rsid w:val="001255C0"/>
  </w:style>
  <w:style w:type="character" w:styleId="Hyperlink">
    <w:name w:val="Hyperlink"/>
    <w:basedOn w:val="DefaultParagraphFont"/>
    <w:uiPriority w:val="99"/>
    <w:unhideWhenUsed/>
    <w:rsid w:val="00ED13DA"/>
    <w:rPr>
      <w:color w:val="0000FF" w:themeColor="hyperlink"/>
      <w:u w:val="single"/>
    </w:rPr>
  </w:style>
  <w:style w:type="paragraph" w:styleId="ListParagraph">
    <w:name w:val="List Paragraph"/>
    <w:basedOn w:val="Normal"/>
    <w:uiPriority w:val="34"/>
    <w:qFormat/>
    <w:rsid w:val="00272E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92"/>
  </w:style>
  <w:style w:type="paragraph" w:styleId="Heading1">
    <w:name w:val="heading 1"/>
    <w:basedOn w:val="Normal1"/>
    <w:next w:val="Normal1"/>
    <w:rsid w:val="001255C0"/>
    <w:pPr>
      <w:keepNext/>
      <w:keepLines/>
      <w:spacing w:before="400" w:after="120" w:line="480" w:lineRule="auto"/>
      <w:jc w:val="both"/>
      <w:outlineLvl w:val="0"/>
    </w:pPr>
    <w:rPr>
      <w:rFonts w:ascii="Times New Roman" w:hAnsi="Times New Roman"/>
      <w:b/>
      <w:sz w:val="24"/>
      <w:szCs w:val="40"/>
    </w:rPr>
  </w:style>
  <w:style w:type="paragraph" w:styleId="Heading2">
    <w:name w:val="heading 2"/>
    <w:basedOn w:val="Normal1"/>
    <w:next w:val="Normal1"/>
    <w:rsid w:val="00DF32FB"/>
    <w:pPr>
      <w:keepNext/>
      <w:keepLines/>
      <w:spacing w:before="360" w:after="120"/>
      <w:outlineLvl w:val="1"/>
    </w:pPr>
    <w:rPr>
      <w:sz w:val="32"/>
      <w:szCs w:val="32"/>
    </w:rPr>
  </w:style>
  <w:style w:type="paragraph" w:styleId="Heading3">
    <w:name w:val="heading 3"/>
    <w:basedOn w:val="Normal1"/>
    <w:next w:val="Normal1"/>
    <w:rsid w:val="00DF32FB"/>
    <w:pPr>
      <w:keepNext/>
      <w:keepLines/>
      <w:spacing w:before="320" w:after="80"/>
      <w:outlineLvl w:val="2"/>
    </w:pPr>
    <w:rPr>
      <w:color w:val="434343"/>
      <w:sz w:val="28"/>
      <w:szCs w:val="28"/>
    </w:rPr>
  </w:style>
  <w:style w:type="paragraph" w:styleId="Heading4">
    <w:name w:val="heading 4"/>
    <w:basedOn w:val="Normal1"/>
    <w:next w:val="Normal1"/>
    <w:rsid w:val="00DF32FB"/>
    <w:pPr>
      <w:keepNext/>
      <w:keepLines/>
      <w:spacing w:before="280" w:after="80"/>
      <w:outlineLvl w:val="3"/>
    </w:pPr>
    <w:rPr>
      <w:color w:val="666666"/>
      <w:sz w:val="24"/>
      <w:szCs w:val="24"/>
    </w:rPr>
  </w:style>
  <w:style w:type="paragraph" w:styleId="Heading5">
    <w:name w:val="heading 5"/>
    <w:basedOn w:val="Normal1"/>
    <w:next w:val="Normal1"/>
    <w:rsid w:val="00DF32FB"/>
    <w:pPr>
      <w:keepNext/>
      <w:keepLines/>
      <w:spacing w:before="240" w:after="80"/>
      <w:outlineLvl w:val="4"/>
    </w:pPr>
    <w:rPr>
      <w:color w:val="666666"/>
    </w:rPr>
  </w:style>
  <w:style w:type="paragraph" w:styleId="Heading6">
    <w:name w:val="heading 6"/>
    <w:basedOn w:val="Normal1"/>
    <w:next w:val="Normal1"/>
    <w:rsid w:val="00DF32F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F32FB"/>
  </w:style>
  <w:style w:type="paragraph" w:styleId="Title">
    <w:name w:val="Title"/>
    <w:basedOn w:val="Normal1"/>
    <w:next w:val="Normal1"/>
    <w:rsid w:val="00DF32FB"/>
    <w:pPr>
      <w:keepNext/>
      <w:keepLines/>
      <w:spacing w:after="60"/>
    </w:pPr>
    <w:rPr>
      <w:sz w:val="52"/>
      <w:szCs w:val="52"/>
    </w:rPr>
  </w:style>
  <w:style w:type="paragraph" w:styleId="Subtitle">
    <w:name w:val="Subtitle"/>
    <w:basedOn w:val="Normal1"/>
    <w:next w:val="Normal1"/>
    <w:rsid w:val="00DF32FB"/>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255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5C0"/>
    <w:rPr>
      <w:rFonts w:ascii="Tahoma" w:hAnsi="Tahoma" w:cs="Tahoma"/>
      <w:sz w:val="16"/>
      <w:szCs w:val="16"/>
    </w:rPr>
  </w:style>
  <w:style w:type="paragraph" w:styleId="Header">
    <w:name w:val="header"/>
    <w:basedOn w:val="Normal"/>
    <w:link w:val="HeaderChar"/>
    <w:uiPriority w:val="99"/>
    <w:semiHidden/>
    <w:unhideWhenUsed/>
    <w:rsid w:val="001255C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255C0"/>
  </w:style>
  <w:style w:type="paragraph" w:styleId="Footer">
    <w:name w:val="footer"/>
    <w:basedOn w:val="Normal"/>
    <w:link w:val="FooterChar"/>
    <w:uiPriority w:val="99"/>
    <w:unhideWhenUsed/>
    <w:rsid w:val="001255C0"/>
    <w:pPr>
      <w:tabs>
        <w:tab w:val="center" w:pos="4513"/>
        <w:tab w:val="right" w:pos="9026"/>
      </w:tabs>
      <w:spacing w:line="240" w:lineRule="auto"/>
    </w:pPr>
  </w:style>
  <w:style w:type="character" w:customStyle="1" w:styleId="FooterChar">
    <w:name w:val="Footer Char"/>
    <w:basedOn w:val="DefaultParagraphFont"/>
    <w:link w:val="Footer"/>
    <w:uiPriority w:val="99"/>
    <w:rsid w:val="001255C0"/>
  </w:style>
  <w:style w:type="character" w:styleId="Hyperlink">
    <w:name w:val="Hyperlink"/>
    <w:basedOn w:val="DefaultParagraphFont"/>
    <w:uiPriority w:val="99"/>
    <w:unhideWhenUsed/>
    <w:rsid w:val="00ED13DA"/>
    <w:rPr>
      <w:color w:val="0000FF" w:themeColor="hyperlink"/>
      <w:u w:val="single"/>
    </w:rPr>
  </w:style>
  <w:style w:type="paragraph" w:styleId="ListParagraph">
    <w:name w:val="List Paragraph"/>
    <w:basedOn w:val="Normal"/>
    <w:uiPriority w:val="34"/>
    <w:qFormat/>
    <w:rsid w:val="00272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shpa.chauhan.du@gmail.com" TargetMode="External"/><Relationship Id="rId13" Type="http://schemas.openxmlformats.org/officeDocument/2006/relationships/diagramData" Target="diagrams/data1.xml"/><Relationship Id="rId18" Type="http://schemas.openxmlformats.org/officeDocument/2006/relationships/diagramData" Target="diagrams/data2.xml"/><Relationship Id="rId3" Type="http://schemas.microsoft.com/office/2007/relationships/stylesWithEffects" Target="stylesWithEffects.xml"/><Relationship Id="rId21"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diagramDrawing" Target="diagrams/drawing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1.xml"/><Relationship Id="rId10" Type="http://schemas.openxmlformats.org/officeDocument/2006/relationships/hyperlink" Target="mailto:Kaura2005@rediffmail.com"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mailto:Lodhwalrk@gmail.com" TargetMode="External"/><Relationship Id="rId14" Type="http://schemas.openxmlformats.org/officeDocument/2006/relationships/diagramLayout" Target="diagrams/layout1.xml"/><Relationship Id="rId22"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E02D49-6FA5-4C25-8878-FD3807397F08}" type="doc">
      <dgm:prSet loTypeId="urn:microsoft.com/office/officeart/2005/8/layout/radial3" loCatId="cycle" qsTypeId="urn:microsoft.com/office/officeart/2005/8/quickstyle/simple1" qsCatId="simple" csTypeId="urn:microsoft.com/office/officeart/2005/8/colors/colorful5" csCatId="colorful" phldr="1"/>
      <dgm:spPr/>
      <dgm:t>
        <a:bodyPr/>
        <a:lstStyle/>
        <a:p>
          <a:endParaRPr lang="en-IN"/>
        </a:p>
      </dgm:t>
    </dgm:pt>
    <dgm:pt modelId="{9DBABF1F-52AB-4436-B731-38C769711008}">
      <dgm:prSet phldrT="[Text]"/>
      <dgm:spPr/>
      <dgm:t>
        <a:bodyPr/>
        <a:lstStyle/>
        <a:p>
          <a:pPr algn="ctr"/>
          <a:r>
            <a:rPr lang="en-IN"/>
            <a:t>Organizational Behavioral Models</a:t>
          </a:r>
        </a:p>
      </dgm:t>
    </dgm:pt>
    <dgm:pt modelId="{66D86CD0-4AF8-470B-A84D-7008DEBC6915}" type="parTrans" cxnId="{C4C6E017-0D88-4F39-A1EC-162827591F8D}">
      <dgm:prSet/>
      <dgm:spPr/>
      <dgm:t>
        <a:bodyPr/>
        <a:lstStyle/>
        <a:p>
          <a:pPr algn="ctr"/>
          <a:endParaRPr lang="en-IN"/>
        </a:p>
      </dgm:t>
    </dgm:pt>
    <dgm:pt modelId="{6330B6AD-5838-4E79-97C6-E900F6EA843E}" type="sibTrans" cxnId="{C4C6E017-0D88-4F39-A1EC-162827591F8D}">
      <dgm:prSet/>
      <dgm:spPr/>
      <dgm:t>
        <a:bodyPr/>
        <a:lstStyle/>
        <a:p>
          <a:pPr algn="ctr"/>
          <a:endParaRPr lang="en-IN"/>
        </a:p>
      </dgm:t>
    </dgm:pt>
    <dgm:pt modelId="{D94590BD-C11F-492D-84C5-B900C700EE1E}">
      <dgm:prSet phldrT="[Text]"/>
      <dgm:spPr/>
      <dgm:t>
        <a:bodyPr/>
        <a:lstStyle/>
        <a:p>
          <a:pPr algn="ctr"/>
          <a:r>
            <a:rPr lang="en-IN"/>
            <a:t>Autocratic Model</a:t>
          </a:r>
        </a:p>
      </dgm:t>
    </dgm:pt>
    <dgm:pt modelId="{9B9CA4A0-FF34-4031-830E-8DEC6126370C}" type="parTrans" cxnId="{E7A2D0B5-39FB-4756-AEEE-89ED52B63911}">
      <dgm:prSet/>
      <dgm:spPr/>
      <dgm:t>
        <a:bodyPr/>
        <a:lstStyle/>
        <a:p>
          <a:pPr algn="ctr"/>
          <a:endParaRPr lang="en-IN"/>
        </a:p>
      </dgm:t>
    </dgm:pt>
    <dgm:pt modelId="{4FEAA3D6-3E49-4BAE-91D6-B2F32D658E68}" type="sibTrans" cxnId="{E7A2D0B5-39FB-4756-AEEE-89ED52B63911}">
      <dgm:prSet/>
      <dgm:spPr/>
      <dgm:t>
        <a:bodyPr/>
        <a:lstStyle/>
        <a:p>
          <a:pPr algn="ctr"/>
          <a:endParaRPr lang="en-IN"/>
        </a:p>
      </dgm:t>
    </dgm:pt>
    <dgm:pt modelId="{3E0C27AC-61FC-4A45-A4A0-A693A1E88919}">
      <dgm:prSet phldrT="[Text]"/>
      <dgm:spPr/>
      <dgm:t>
        <a:bodyPr/>
        <a:lstStyle/>
        <a:p>
          <a:pPr algn="ctr"/>
          <a:r>
            <a:rPr lang="en-IN"/>
            <a:t>Custodial Model</a:t>
          </a:r>
        </a:p>
      </dgm:t>
    </dgm:pt>
    <dgm:pt modelId="{5307457D-31BA-441B-BA5D-2D175844CD6A}" type="parTrans" cxnId="{30AA7284-696A-4BC2-AA4E-A2B4BE3DB8BE}">
      <dgm:prSet/>
      <dgm:spPr/>
      <dgm:t>
        <a:bodyPr/>
        <a:lstStyle/>
        <a:p>
          <a:pPr algn="ctr"/>
          <a:endParaRPr lang="en-IN"/>
        </a:p>
      </dgm:t>
    </dgm:pt>
    <dgm:pt modelId="{8416A346-1ED7-48DF-A9F2-F62D4F9E1553}" type="sibTrans" cxnId="{30AA7284-696A-4BC2-AA4E-A2B4BE3DB8BE}">
      <dgm:prSet/>
      <dgm:spPr/>
      <dgm:t>
        <a:bodyPr/>
        <a:lstStyle/>
        <a:p>
          <a:pPr algn="ctr"/>
          <a:endParaRPr lang="en-IN"/>
        </a:p>
      </dgm:t>
    </dgm:pt>
    <dgm:pt modelId="{5B597D42-FCAA-4E2C-81C3-13F6D340A1F0}">
      <dgm:prSet phldrT="[Text]"/>
      <dgm:spPr/>
      <dgm:t>
        <a:bodyPr/>
        <a:lstStyle/>
        <a:p>
          <a:pPr algn="ctr"/>
          <a:r>
            <a:rPr lang="en-IN"/>
            <a:t>Supportive Model</a:t>
          </a:r>
        </a:p>
      </dgm:t>
    </dgm:pt>
    <dgm:pt modelId="{80921F76-85DB-4653-8B0C-F17C9F6836B9}" type="parTrans" cxnId="{5F7F02E9-38DC-4457-AD13-D31402C501EE}">
      <dgm:prSet/>
      <dgm:spPr/>
      <dgm:t>
        <a:bodyPr/>
        <a:lstStyle/>
        <a:p>
          <a:pPr algn="ctr"/>
          <a:endParaRPr lang="en-IN"/>
        </a:p>
      </dgm:t>
    </dgm:pt>
    <dgm:pt modelId="{39E8726F-D1AF-4C5F-8513-4F057D0D5C4E}" type="sibTrans" cxnId="{5F7F02E9-38DC-4457-AD13-D31402C501EE}">
      <dgm:prSet/>
      <dgm:spPr/>
      <dgm:t>
        <a:bodyPr/>
        <a:lstStyle/>
        <a:p>
          <a:pPr algn="ctr"/>
          <a:endParaRPr lang="en-IN"/>
        </a:p>
      </dgm:t>
    </dgm:pt>
    <dgm:pt modelId="{43F52558-EF66-4D9E-9700-1035C10F01E1}">
      <dgm:prSet phldrT="[Text]"/>
      <dgm:spPr/>
      <dgm:t>
        <a:bodyPr/>
        <a:lstStyle/>
        <a:p>
          <a:pPr algn="ctr"/>
          <a:r>
            <a:rPr lang="en-IN"/>
            <a:t>Collegial Model</a:t>
          </a:r>
        </a:p>
      </dgm:t>
    </dgm:pt>
    <dgm:pt modelId="{8857BA51-CABC-4BFD-9515-69F0AC0BE405}" type="parTrans" cxnId="{FA9EEB99-D163-4A74-BA08-4F1ADBFE1A14}">
      <dgm:prSet/>
      <dgm:spPr/>
      <dgm:t>
        <a:bodyPr/>
        <a:lstStyle/>
        <a:p>
          <a:pPr algn="ctr"/>
          <a:endParaRPr lang="en-IN"/>
        </a:p>
      </dgm:t>
    </dgm:pt>
    <dgm:pt modelId="{E7714A50-A788-4F47-9DB2-E8E1DC696AE5}" type="sibTrans" cxnId="{FA9EEB99-D163-4A74-BA08-4F1ADBFE1A14}">
      <dgm:prSet/>
      <dgm:spPr/>
      <dgm:t>
        <a:bodyPr/>
        <a:lstStyle/>
        <a:p>
          <a:pPr algn="ctr"/>
          <a:endParaRPr lang="en-IN"/>
        </a:p>
      </dgm:t>
    </dgm:pt>
    <dgm:pt modelId="{150EF383-CA72-4165-A26B-F063999E2AE0}" type="pres">
      <dgm:prSet presAssocID="{0EE02D49-6FA5-4C25-8878-FD3807397F08}" presName="composite" presStyleCnt="0">
        <dgm:presLayoutVars>
          <dgm:chMax val="1"/>
          <dgm:dir/>
          <dgm:resizeHandles val="exact"/>
        </dgm:presLayoutVars>
      </dgm:prSet>
      <dgm:spPr/>
      <dgm:t>
        <a:bodyPr/>
        <a:lstStyle/>
        <a:p>
          <a:endParaRPr lang="en-IN"/>
        </a:p>
      </dgm:t>
    </dgm:pt>
    <dgm:pt modelId="{9E74B5C5-71B4-429E-8A3D-9AB6F78910D8}" type="pres">
      <dgm:prSet presAssocID="{0EE02D49-6FA5-4C25-8878-FD3807397F08}" presName="radial" presStyleCnt="0">
        <dgm:presLayoutVars>
          <dgm:animLvl val="ctr"/>
        </dgm:presLayoutVars>
      </dgm:prSet>
      <dgm:spPr/>
    </dgm:pt>
    <dgm:pt modelId="{49632D63-9A38-434F-A9FD-6E8D2251CA89}" type="pres">
      <dgm:prSet presAssocID="{9DBABF1F-52AB-4436-B731-38C769711008}" presName="centerShape" presStyleLbl="vennNode1" presStyleIdx="0" presStyleCnt="5"/>
      <dgm:spPr/>
      <dgm:t>
        <a:bodyPr/>
        <a:lstStyle/>
        <a:p>
          <a:endParaRPr lang="en-IN"/>
        </a:p>
      </dgm:t>
    </dgm:pt>
    <dgm:pt modelId="{28B09163-A54D-4643-8559-6803018DFDCE}" type="pres">
      <dgm:prSet presAssocID="{D94590BD-C11F-492D-84C5-B900C700EE1E}" presName="node" presStyleLbl="vennNode1" presStyleIdx="1" presStyleCnt="5">
        <dgm:presLayoutVars>
          <dgm:bulletEnabled val="1"/>
        </dgm:presLayoutVars>
      </dgm:prSet>
      <dgm:spPr/>
      <dgm:t>
        <a:bodyPr/>
        <a:lstStyle/>
        <a:p>
          <a:endParaRPr lang="en-IN"/>
        </a:p>
      </dgm:t>
    </dgm:pt>
    <dgm:pt modelId="{F80F8AEB-C4FB-4D22-B12F-5F9072242001}" type="pres">
      <dgm:prSet presAssocID="{3E0C27AC-61FC-4A45-A4A0-A693A1E88919}" presName="node" presStyleLbl="vennNode1" presStyleIdx="2" presStyleCnt="5">
        <dgm:presLayoutVars>
          <dgm:bulletEnabled val="1"/>
        </dgm:presLayoutVars>
      </dgm:prSet>
      <dgm:spPr/>
      <dgm:t>
        <a:bodyPr/>
        <a:lstStyle/>
        <a:p>
          <a:endParaRPr lang="en-IN"/>
        </a:p>
      </dgm:t>
    </dgm:pt>
    <dgm:pt modelId="{D7B8615A-01AB-4898-9934-D29B932812F5}" type="pres">
      <dgm:prSet presAssocID="{5B597D42-FCAA-4E2C-81C3-13F6D340A1F0}" presName="node" presStyleLbl="vennNode1" presStyleIdx="3" presStyleCnt="5">
        <dgm:presLayoutVars>
          <dgm:bulletEnabled val="1"/>
        </dgm:presLayoutVars>
      </dgm:prSet>
      <dgm:spPr/>
      <dgm:t>
        <a:bodyPr/>
        <a:lstStyle/>
        <a:p>
          <a:endParaRPr lang="en-IN"/>
        </a:p>
      </dgm:t>
    </dgm:pt>
    <dgm:pt modelId="{10182637-26D6-4DD2-9B5C-5969EBE8BBF3}" type="pres">
      <dgm:prSet presAssocID="{43F52558-EF66-4D9E-9700-1035C10F01E1}" presName="node" presStyleLbl="vennNode1" presStyleIdx="4" presStyleCnt="5">
        <dgm:presLayoutVars>
          <dgm:bulletEnabled val="1"/>
        </dgm:presLayoutVars>
      </dgm:prSet>
      <dgm:spPr/>
      <dgm:t>
        <a:bodyPr/>
        <a:lstStyle/>
        <a:p>
          <a:endParaRPr lang="en-IN"/>
        </a:p>
      </dgm:t>
    </dgm:pt>
  </dgm:ptLst>
  <dgm:cxnLst>
    <dgm:cxn modelId="{C4C6E017-0D88-4F39-A1EC-162827591F8D}" srcId="{0EE02D49-6FA5-4C25-8878-FD3807397F08}" destId="{9DBABF1F-52AB-4436-B731-38C769711008}" srcOrd="0" destOrd="0" parTransId="{66D86CD0-4AF8-470B-A84D-7008DEBC6915}" sibTransId="{6330B6AD-5838-4E79-97C6-E900F6EA843E}"/>
    <dgm:cxn modelId="{25AAB3E4-F0A9-4A8B-86B1-B2506C364D6F}" type="presOf" srcId="{D94590BD-C11F-492D-84C5-B900C700EE1E}" destId="{28B09163-A54D-4643-8559-6803018DFDCE}" srcOrd="0" destOrd="0" presId="urn:microsoft.com/office/officeart/2005/8/layout/radial3"/>
    <dgm:cxn modelId="{C3F47859-5E49-400A-8CF7-267C44674DA5}" type="presOf" srcId="{9DBABF1F-52AB-4436-B731-38C769711008}" destId="{49632D63-9A38-434F-A9FD-6E8D2251CA89}" srcOrd="0" destOrd="0" presId="urn:microsoft.com/office/officeart/2005/8/layout/radial3"/>
    <dgm:cxn modelId="{4514B7CC-E614-4EDC-A496-D99F3EB82078}" type="presOf" srcId="{43F52558-EF66-4D9E-9700-1035C10F01E1}" destId="{10182637-26D6-4DD2-9B5C-5969EBE8BBF3}" srcOrd="0" destOrd="0" presId="urn:microsoft.com/office/officeart/2005/8/layout/radial3"/>
    <dgm:cxn modelId="{E7A2D0B5-39FB-4756-AEEE-89ED52B63911}" srcId="{9DBABF1F-52AB-4436-B731-38C769711008}" destId="{D94590BD-C11F-492D-84C5-B900C700EE1E}" srcOrd="0" destOrd="0" parTransId="{9B9CA4A0-FF34-4031-830E-8DEC6126370C}" sibTransId="{4FEAA3D6-3E49-4BAE-91D6-B2F32D658E68}"/>
    <dgm:cxn modelId="{FA9EEB99-D163-4A74-BA08-4F1ADBFE1A14}" srcId="{9DBABF1F-52AB-4436-B731-38C769711008}" destId="{43F52558-EF66-4D9E-9700-1035C10F01E1}" srcOrd="3" destOrd="0" parTransId="{8857BA51-CABC-4BFD-9515-69F0AC0BE405}" sibTransId="{E7714A50-A788-4F47-9DB2-E8E1DC696AE5}"/>
    <dgm:cxn modelId="{62C6894F-5C26-4F7E-AFB2-13C5644F0523}" type="presOf" srcId="{3E0C27AC-61FC-4A45-A4A0-A693A1E88919}" destId="{F80F8AEB-C4FB-4D22-B12F-5F9072242001}" srcOrd="0" destOrd="0" presId="urn:microsoft.com/office/officeart/2005/8/layout/radial3"/>
    <dgm:cxn modelId="{30AA7284-696A-4BC2-AA4E-A2B4BE3DB8BE}" srcId="{9DBABF1F-52AB-4436-B731-38C769711008}" destId="{3E0C27AC-61FC-4A45-A4A0-A693A1E88919}" srcOrd="1" destOrd="0" parTransId="{5307457D-31BA-441B-BA5D-2D175844CD6A}" sibTransId="{8416A346-1ED7-48DF-A9F2-F62D4F9E1553}"/>
    <dgm:cxn modelId="{5F7F02E9-38DC-4457-AD13-D31402C501EE}" srcId="{9DBABF1F-52AB-4436-B731-38C769711008}" destId="{5B597D42-FCAA-4E2C-81C3-13F6D340A1F0}" srcOrd="2" destOrd="0" parTransId="{80921F76-85DB-4653-8B0C-F17C9F6836B9}" sibTransId="{39E8726F-D1AF-4C5F-8513-4F057D0D5C4E}"/>
    <dgm:cxn modelId="{A89F2C80-D45D-4A03-97F4-DB28BDEB1ED5}" type="presOf" srcId="{0EE02D49-6FA5-4C25-8878-FD3807397F08}" destId="{150EF383-CA72-4165-A26B-F063999E2AE0}" srcOrd="0" destOrd="0" presId="urn:microsoft.com/office/officeart/2005/8/layout/radial3"/>
    <dgm:cxn modelId="{0704B94B-1FF2-4098-84F5-25601F3AF88D}" type="presOf" srcId="{5B597D42-FCAA-4E2C-81C3-13F6D340A1F0}" destId="{D7B8615A-01AB-4898-9934-D29B932812F5}" srcOrd="0" destOrd="0" presId="urn:microsoft.com/office/officeart/2005/8/layout/radial3"/>
    <dgm:cxn modelId="{B96E2E50-1F15-4995-97F1-B5526B204405}" type="presParOf" srcId="{150EF383-CA72-4165-A26B-F063999E2AE0}" destId="{9E74B5C5-71B4-429E-8A3D-9AB6F78910D8}" srcOrd="0" destOrd="0" presId="urn:microsoft.com/office/officeart/2005/8/layout/radial3"/>
    <dgm:cxn modelId="{B1837DC7-D371-41A1-96C6-85707CACBE35}" type="presParOf" srcId="{9E74B5C5-71B4-429E-8A3D-9AB6F78910D8}" destId="{49632D63-9A38-434F-A9FD-6E8D2251CA89}" srcOrd="0" destOrd="0" presId="urn:microsoft.com/office/officeart/2005/8/layout/radial3"/>
    <dgm:cxn modelId="{5AD79776-879F-4486-8092-B6E476DCD55F}" type="presParOf" srcId="{9E74B5C5-71B4-429E-8A3D-9AB6F78910D8}" destId="{28B09163-A54D-4643-8559-6803018DFDCE}" srcOrd="1" destOrd="0" presId="urn:microsoft.com/office/officeart/2005/8/layout/radial3"/>
    <dgm:cxn modelId="{7E663092-7BAA-4431-A657-CC1D1F0037BD}" type="presParOf" srcId="{9E74B5C5-71B4-429E-8A3D-9AB6F78910D8}" destId="{F80F8AEB-C4FB-4D22-B12F-5F9072242001}" srcOrd="2" destOrd="0" presId="urn:microsoft.com/office/officeart/2005/8/layout/radial3"/>
    <dgm:cxn modelId="{B08C824F-B15F-4994-9BE8-6492DA603007}" type="presParOf" srcId="{9E74B5C5-71B4-429E-8A3D-9AB6F78910D8}" destId="{D7B8615A-01AB-4898-9934-D29B932812F5}" srcOrd="3" destOrd="0" presId="urn:microsoft.com/office/officeart/2005/8/layout/radial3"/>
    <dgm:cxn modelId="{13682689-07B4-4601-A675-96A6ED32D3B9}" type="presParOf" srcId="{9E74B5C5-71B4-429E-8A3D-9AB6F78910D8}" destId="{10182637-26D6-4DD2-9B5C-5969EBE8BBF3}" srcOrd="4" destOrd="0" presId="urn:microsoft.com/office/officeart/2005/8/layout/radial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98811D-B136-4371-9FFB-AB34A0C0A88D}" type="doc">
      <dgm:prSet loTypeId="urn:microsoft.com/office/officeart/2005/8/layout/venn3" loCatId="relationship" qsTypeId="urn:microsoft.com/office/officeart/2005/8/quickstyle/simple4" qsCatId="simple" csTypeId="urn:microsoft.com/office/officeart/2005/8/colors/accent0_3" csCatId="mainScheme" phldr="1"/>
      <dgm:spPr/>
      <dgm:t>
        <a:bodyPr/>
        <a:lstStyle/>
        <a:p>
          <a:endParaRPr lang="en-IN"/>
        </a:p>
      </dgm:t>
    </dgm:pt>
    <dgm:pt modelId="{82C2F83A-D3F2-49B8-ABBE-0ABBA08F7758}">
      <dgm:prSet phldrT="[Text]" custT="1"/>
      <dgm:spPr/>
      <dgm:t>
        <a:bodyPr/>
        <a:lstStyle/>
        <a:p>
          <a:pPr algn="ctr"/>
          <a:r>
            <a:rPr lang="en-IN" sz="1000" b="0"/>
            <a:t>Delivery to Committments</a:t>
          </a:r>
        </a:p>
      </dgm:t>
    </dgm:pt>
    <dgm:pt modelId="{41991DEB-B962-4314-8933-9539DF3C1D91}" type="parTrans" cxnId="{E6406654-D28D-4AF2-89D8-D28F8F57EA29}">
      <dgm:prSet/>
      <dgm:spPr/>
      <dgm:t>
        <a:bodyPr/>
        <a:lstStyle/>
        <a:p>
          <a:pPr algn="ctr"/>
          <a:endParaRPr lang="en-IN"/>
        </a:p>
      </dgm:t>
    </dgm:pt>
    <dgm:pt modelId="{7FAE27FB-6598-40B7-82F7-6A726D4AD456}" type="sibTrans" cxnId="{E6406654-D28D-4AF2-89D8-D28F8F57EA29}">
      <dgm:prSet/>
      <dgm:spPr/>
      <dgm:t>
        <a:bodyPr/>
        <a:lstStyle/>
        <a:p>
          <a:pPr algn="ctr"/>
          <a:endParaRPr lang="en-IN"/>
        </a:p>
      </dgm:t>
    </dgm:pt>
    <dgm:pt modelId="{FCF065B0-6024-4AF9-9987-386C4EB740E4}">
      <dgm:prSet phldrT="[Text]" custT="1"/>
      <dgm:spPr/>
      <dgm:t>
        <a:bodyPr/>
        <a:lstStyle/>
        <a:p>
          <a:pPr algn="ctr"/>
          <a:r>
            <a:rPr lang="en-IN" sz="1000" b="0"/>
            <a:t>Strategy Implementation</a:t>
          </a:r>
        </a:p>
      </dgm:t>
    </dgm:pt>
    <dgm:pt modelId="{68E1E80D-A126-4243-8847-21C9B4663640}" type="parTrans" cxnId="{C78A8B20-6023-4554-8CC7-3C54D5E48DDA}">
      <dgm:prSet/>
      <dgm:spPr/>
      <dgm:t>
        <a:bodyPr/>
        <a:lstStyle/>
        <a:p>
          <a:pPr algn="ctr"/>
          <a:endParaRPr lang="en-IN"/>
        </a:p>
      </dgm:t>
    </dgm:pt>
    <dgm:pt modelId="{9C69F15B-DBAE-4CF3-A614-62DB7BDFC485}" type="sibTrans" cxnId="{C78A8B20-6023-4554-8CC7-3C54D5E48DDA}">
      <dgm:prSet/>
      <dgm:spPr/>
      <dgm:t>
        <a:bodyPr/>
        <a:lstStyle/>
        <a:p>
          <a:pPr algn="ctr"/>
          <a:endParaRPr lang="en-IN"/>
        </a:p>
      </dgm:t>
    </dgm:pt>
    <dgm:pt modelId="{9FF5D888-90C7-4CE8-B6E3-AADDA80DDCE6}">
      <dgm:prSet phldrT="[Text]" custT="1"/>
      <dgm:spPr/>
      <dgm:t>
        <a:bodyPr/>
        <a:lstStyle/>
        <a:p>
          <a:pPr algn="ctr"/>
          <a:r>
            <a:rPr lang="en-IN" sz="1000" b="0"/>
            <a:t>Optimization and Problem Solving Skills</a:t>
          </a:r>
        </a:p>
      </dgm:t>
    </dgm:pt>
    <dgm:pt modelId="{0F29E211-09CE-41D0-8085-5188DA0EE778}" type="parTrans" cxnId="{2EDD836C-1E39-4DC9-9DB9-72A6DBA24DBD}">
      <dgm:prSet/>
      <dgm:spPr/>
      <dgm:t>
        <a:bodyPr/>
        <a:lstStyle/>
        <a:p>
          <a:pPr algn="ctr"/>
          <a:endParaRPr lang="en-IN"/>
        </a:p>
      </dgm:t>
    </dgm:pt>
    <dgm:pt modelId="{B0DC08CF-66A9-4F59-936C-A7BDC75785DD}" type="sibTrans" cxnId="{2EDD836C-1E39-4DC9-9DB9-72A6DBA24DBD}">
      <dgm:prSet/>
      <dgm:spPr/>
      <dgm:t>
        <a:bodyPr/>
        <a:lstStyle/>
        <a:p>
          <a:pPr algn="ctr"/>
          <a:endParaRPr lang="en-IN"/>
        </a:p>
      </dgm:t>
    </dgm:pt>
    <dgm:pt modelId="{AD055132-5B02-448E-A6E6-21A5D20E8F1C}">
      <dgm:prSet phldrT="[Text]" custT="1"/>
      <dgm:spPr/>
      <dgm:t>
        <a:bodyPr/>
        <a:lstStyle/>
        <a:p>
          <a:pPr algn="ctr"/>
          <a:r>
            <a:rPr lang="en-IN" sz="1000" b="0"/>
            <a:t>Ethics and Compliance</a:t>
          </a:r>
        </a:p>
      </dgm:t>
    </dgm:pt>
    <dgm:pt modelId="{BF91A5B7-82E1-4409-A727-B40953C56126}" type="parTrans" cxnId="{6233BE3A-129A-42AB-94CD-55604A879923}">
      <dgm:prSet/>
      <dgm:spPr/>
      <dgm:t>
        <a:bodyPr/>
        <a:lstStyle/>
        <a:p>
          <a:pPr algn="ctr"/>
          <a:endParaRPr lang="en-IN"/>
        </a:p>
      </dgm:t>
    </dgm:pt>
    <dgm:pt modelId="{EB5BA7FE-07DC-453F-88A2-2DAC0C0AF02D}" type="sibTrans" cxnId="{6233BE3A-129A-42AB-94CD-55604A879923}">
      <dgm:prSet/>
      <dgm:spPr/>
      <dgm:t>
        <a:bodyPr/>
        <a:lstStyle/>
        <a:p>
          <a:pPr algn="ctr"/>
          <a:endParaRPr lang="en-IN"/>
        </a:p>
      </dgm:t>
    </dgm:pt>
    <dgm:pt modelId="{7B37D497-C714-41FC-92DB-81C7D03D7C4F}">
      <dgm:prSet phldrT="[Text]" custT="1"/>
      <dgm:spPr/>
      <dgm:t>
        <a:bodyPr/>
        <a:lstStyle/>
        <a:p>
          <a:pPr algn="ctr"/>
          <a:r>
            <a:rPr lang="en-IN" sz="1000" b="0"/>
            <a:t>Risk Management</a:t>
          </a:r>
        </a:p>
      </dgm:t>
    </dgm:pt>
    <dgm:pt modelId="{EACD58FA-9B43-4EF5-AA30-DA5084DB7B28}" type="parTrans" cxnId="{456666CF-8CA9-4125-9278-FBF4BA9FF79C}">
      <dgm:prSet/>
      <dgm:spPr/>
      <dgm:t>
        <a:bodyPr/>
        <a:lstStyle/>
        <a:p>
          <a:pPr algn="ctr"/>
          <a:endParaRPr lang="en-IN"/>
        </a:p>
      </dgm:t>
    </dgm:pt>
    <dgm:pt modelId="{00EF3964-89E4-49EC-986F-94E968C3D968}" type="sibTrans" cxnId="{456666CF-8CA9-4125-9278-FBF4BA9FF79C}">
      <dgm:prSet/>
      <dgm:spPr/>
      <dgm:t>
        <a:bodyPr/>
        <a:lstStyle/>
        <a:p>
          <a:pPr algn="ctr"/>
          <a:endParaRPr lang="en-IN"/>
        </a:p>
      </dgm:t>
    </dgm:pt>
    <dgm:pt modelId="{0331EFD5-CEAE-4BAA-B39E-B8A26EBC263E}" type="pres">
      <dgm:prSet presAssocID="{DA98811D-B136-4371-9FFB-AB34A0C0A88D}" presName="Name0" presStyleCnt="0">
        <dgm:presLayoutVars>
          <dgm:dir/>
          <dgm:resizeHandles val="exact"/>
        </dgm:presLayoutVars>
      </dgm:prSet>
      <dgm:spPr/>
      <dgm:t>
        <a:bodyPr/>
        <a:lstStyle/>
        <a:p>
          <a:endParaRPr lang="en-IN"/>
        </a:p>
      </dgm:t>
    </dgm:pt>
    <dgm:pt modelId="{C7E8426D-56A4-42A5-A1A8-12A1D490E1F4}" type="pres">
      <dgm:prSet presAssocID="{82C2F83A-D3F2-49B8-ABBE-0ABBA08F7758}" presName="Name5" presStyleLbl="vennNode1" presStyleIdx="0" presStyleCnt="5" custLinFactNeighborY="-19910">
        <dgm:presLayoutVars>
          <dgm:bulletEnabled val="1"/>
        </dgm:presLayoutVars>
      </dgm:prSet>
      <dgm:spPr/>
      <dgm:t>
        <a:bodyPr/>
        <a:lstStyle/>
        <a:p>
          <a:endParaRPr lang="en-IN"/>
        </a:p>
      </dgm:t>
    </dgm:pt>
    <dgm:pt modelId="{82947629-80F5-4363-B374-5BB042F53F0C}" type="pres">
      <dgm:prSet presAssocID="{7FAE27FB-6598-40B7-82F7-6A726D4AD456}" presName="space" presStyleCnt="0"/>
      <dgm:spPr/>
    </dgm:pt>
    <dgm:pt modelId="{F694D1ED-B7A0-412A-9751-B4BB4AD8352C}" type="pres">
      <dgm:prSet presAssocID="{FCF065B0-6024-4AF9-9987-386C4EB740E4}" presName="Name5" presStyleLbl="vennNode1" presStyleIdx="1" presStyleCnt="5" custLinFactNeighborY="-19910">
        <dgm:presLayoutVars>
          <dgm:bulletEnabled val="1"/>
        </dgm:presLayoutVars>
      </dgm:prSet>
      <dgm:spPr/>
      <dgm:t>
        <a:bodyPr/>
        <a:lstStyle/>
        <a:p>
          <a:endParaRPr lang="en-IN"/>
        </a:p>
      </dgm:t>
    </dgm:pt>
    <dgm:pt modelId="{5CBDA231-A8E4-43A5-9E80-8D2D7B3076DC}" type="pres">
      <dgm:prSet presAssocID="{9C69F15B-DBAE-4CF3-A614-62DB7BDFC485}" presName="space" presStyleCnt="0"/>
      <dgm:spPr/>
    </dgm:pt>
    <dgm:pt modelId="{B0B790DE-5FBD-4B9A-8663-E347BD6037BA}" type="pres">
      <dgm:prSet presAssocID="{9FF5D888-90C7-4CE8-B6E3-AADDA80DDCE6}" presName="Name5" presStyleLbl="vennNode1" presStyleIdx="2" presStyleCnt="5" custLinFactNeighborY="-19910">
        <dgm:presLayoutVars>
          <dgm:bulletEnabled val="1"/>
        </dgm:presLayoutVars>
      </dgm:prSet>
      <dgm:spPr/>
      <dgm:t>
        <a:bodyPr/>
        <a:lstStyle/>
        <a:p>
          <a:endParaRPr lang="en-IN"/>
        </a:p>
      </dgm:t>
    </dgm:pt>
    <dgm:pt modelId="{29FD1D69-0BB6-46A2-9B4B-1DFD634A7A0D}" type="pres">
      <dgm:prSet presAssocID="{B0DC08CF-66A9-4F59-936C-A7BDC75785DD}" presName="space" presStyleCnt="0"/>
      <dgm:spPr/>
    </dgm:pt>
    <dgm:pt modelId="{BE64EE96-695F-436F-B0C3-298E69653C2F}" type="pres">
      <dgm:prSet presAssocID="{AD055132-5B02-448E-A6E6-21A5D20E8F1C}" presName="Name5" presStyleLbl="vennNode1" presStyleIdx="3" presStyleCnt="5" custLinFactNeighborY="-19910">
        <dgm:presLayoutVars>
          <dgm:bulletEnabled val="1"/>
        </dgm:presLayoutVars>
      </dgm:prSet>
      <dgm:spPr/>
      <dgm:t>
        <a:bodyPr/>
        <a:lstStyle/>
        <a:p>
          <a:endParaRPr lang="en-IN"/>
        </a:p>
      </dgm:t>
    </dgm:pt>
    <dgm:pt modelId="{F448494D-973F-4BBF-96CA-6C3E24578C75}" type="pres">
      <dgm:prSet presAssocID="{EB5BA7FE-07DC-453F-88A2-2DAC0C0AF02D}" presName="space" presStyleCnt="0"/>
      <dgm:spPr/>
    </dgm:pt>
    <dgm:pt modelId="{DD4E8F32-418E-4065-A385-876D73C463FB}" type="pres">
      <dgm:prSet presAssocID="{7B37D497-C714-41FC-92DB-81C7D03D7C4F}" presName="Name5" presStyleLbl="vennNode1" presStyleIdx="4" presStyleCnt="5" custLinFactNeighborY="-19910">
        <dgm:presLayoutVars>
          <dgm:bulletEnabled val="1"/>
        </dgm:presLayoutVars>
      </dgm:prSet>
      <dgm:spPr/>
      <dgm:t>
        <a:bodyPr/>
        <a:lstStyle/>
        <a:p>
          <a:endParaRPr lang="en-IN"/>
        </a:p>
      </dgm:t>
    </dgm:pt>
  </dgm:ptLst>
  <dgm:cxnLst>
    <dgm:cxn modelId="{6233BE3A-129A-42AB-94CD-55604A879923}" srcId="{DA98811D-B136-4371-9FFB-AB34A0C0A88D}" destId="{AD055132-5B02-448E-A6E6-21A5D20E8F1C}" srcOrd="3" destOrd="0" parTransId="{BF91A5B7-82E1-4409-A727-B40953C56126}" sibTransId="{EB5BA7FE-07DC-453F-88A2-2DAC0C0AF02D}"/>
    <dgm:cxn modelId="{C78A8B20-6023-4554-8CC7-3C54D5E48DDA}" srcId="{DA98811D-B136-4371-9FFB-AB34A0C0A88D}" destId="{FCF065B0-6024-4AF9-9987-386C4EB740E4}" srcOrd="1" destOrd="0" parTransId="{68E1E80D-A126-4243-8847-21C9B4663640}" sibTransId="{9C69F15B-DBAE-4CF3-A614-62DB7BDFC485}"/>
    <dgm:cxn modelId="{C440F0A8-00CD-414E-9562-20BAEF96ABCE}" type="presOf" srcId="{DA98811D-B136-4371-9FFB-AB34A0C0A88D}" destId="{0331EFD5-CEAE-4BAA-B39E-B8A26EBC263E}" srcOrd="0" destOrd="0" presId="urn:microsoft.com/office/officeart/2005/8/layout/venn3"/>
    <dgm:cxn modelId="{72905684-1755-437A-AFA7-AB62C892A42A}" type="presOf" srcId="{9FF5D888-90C7-4CE8-B6E3-AADDA80DDCE6}" destId="{B0B790DE-5FBD-4B9A-8663-E347BD6037BA}" srcOrd="0" destOrd="0" presId="urn:microsoft.com/office/officeart/2005/8/layout/venn3"/>
    <dgm:cxn modelId="{E6406654-D28D-4AF2-89D8-D28F8F57EA29}" srcId="{DA98811D-B136-4371-9FFB-AB34A0C0A88D}" destId="{82C2F83A-D3F2-49B8-ABBE-0ABBA08F7758}" srcOrd="0" destOrd="0" parTransId="{41991DEB-B962-4314-8933-9539DF3C1D91}" sibTransId="{7FAE27FB-6598-40B7-82F7-6A726D4AD456}"/>
    <dgm:cxn modelId="{2EDD836C-1E39-4DC9-9DB9-72A6DBA24DBD}" srcId="{DA98811D-B136-4371-9FFB-AB34A0C0A88D}" destId="{9FF5D888-90C7-4CE8-B6E3-AADDA80DDCE6}" srcOrd="2" destOrd="0" parTransId="{0F29E211-09CE-41D0-8085-5188DA0EE778}" sibTransId="{B0DC08CF-66A9-4F59-936C-A7BDC75785DD}"/>
    <dgm:cxn modelId="{B5BED617-CFDA-4870-9CFD-43E5F88E6750}" type="presOf" srcId="{AD055132-5B02-448E-A6E6-21A5D20E8F1C}" destId="{BE64EE96-695F-436F-B0C3-298E69653C2F}" srcOrd="0" destOrd="0" presId="urn:microsoft.com/office/officeart/2005/8/layout/venn3"/>
    <dgm:cxn modelId="{6478FE54-8A2D-4021-8EC8-AF6EBEA528DD}" type="presOf" srcId="{82C2F83A-D3F2-49B8-ABBE-0ABBA08F7758}" destId="{C7E8426D-56A4-42A5-A1A8-12A1D490E1F4}" srcOrd="0" destOrd="0" presId="urn:microsoft.com/office/officeart/2005/8/layout/venn3"/>
    <dgm:cxn modelId="{456666CF-8CA9-4125-9278-FBF4BA9FF79C}" srcId="{DA98811D-B136-4371-9FFB-AB34A0C0A88D}" destId="{7B37D497-C714-41FC-92DB-81C7D03D7C4F}" srcOrd="4" destOrd="0" parTransId="{EACD58FA-9B43-4EF5-AA30-DA5084DB7B28}" sibTransId="{00EF3964-89E4-49EC-986F-94E968C3D968}"/>
    <dgm:cxn modelId="{2B149BDC-CFF2-462D-B25D-E5FEBE6DC30C}" type="presOf" srcId="{FCF065B0-6024-4AF9-9987-386C4EB740E4}" destId="{F694D1ED-B7A0-412A-9751-B4BB4AD8352C}" srcOrd="0" destOrd="0" presId="urn:microsoft.com/office/officeart/2005/8/layout/venn3"/>
    <dgm:cxn modelId="{B4A199C4-C16C-4407-9E77-446BDF044605}" type="presOf" srcId="{7B37D497-C714-41FC-92DB-81C7D03D7C4F}" destId="{DD4E8F32-418E-4065-A385-876D73C463FB}" srcOrd="0" destOrd="0" presId="urn:microsoft.com/office/officeart/2005/8/layout/venn3"/>
    <dgm:cxn modelId="{800C5828-F8E5-4C00-81C7-E45CFA7813AF}" type="presParOf" srcId="{0331EFD5-CEAE-4BAA-B39E-B8A26EBC263E}" destId="{C7E8426D-56A4-42A5-A1A8-12A1D490E1F4}" srcOrd="0" destOrd="0" presId="urn:microsoft.com/office/officeart/2005/8/layout/venn3"/>
    <dgm:cxn modelId="{C4BD5261-5066-4F7D-BCDA-B4608DF2CA97}" type="presParOf" srcId="{0331EFD5-CEAE-4BAA-B39E-B8A26EBC263E}" destId="{82947629-80F5-4363-B374-5BB042F53F0C}" srcOrd="1" destOrd="0" presId="urn:microsoft.com/office/officeart/2005/8/layout/venn3"/>
    <dgm:cxn modelId="{9C606BC2-ECAF-4420-80EF-F789FB17AE69}" type="presParOf" srcId="{0331EFD5-CEAE-4BAA-B39E-B8A26EBC263E}" destId="{F694D1ED-B7A0-412A-9751-B4BB4AD8352C}" srcOrd="2" destOrd="0" presId="urn:microsoft.com/office/officeart/2005/8/layout/venn3"/>
    <dgm:cxn modelId="{0472F5FB-1F5A-4DC7-A454-D625AA0EA430}" type="presParOf" srcId="{0331EFD5-CEAE-4BAA-B39E-B8A26EBC263E}" destId="{5CBDA231-A8E4-43A5-9E80-8D2D7B3076DC}" srcOrd="3" destOrd="0" presId="urn:microsoft.com/office/officeart/2005/8/layout/venn3"/>
    <dgm:cxn modelId="{5A24C337-228A-4E09-8993-E1BF7DD1A72C}" type="presParOf" srcId="{0331EFD5-CEAE-4BAA-B39E-B8A26EBC263E}" destId="{B0B790DE-5FBD-4B9A-8663-E347BD6037BA}" srcOrd="4" destOrd="0" presId="urn:microsoft.com/office/officeart/2005/8/layout/venn3"/>
    <dgm:cxn modelId="{92657431-8E59-4585-BFA4-AC717C289F68}" type="presParOf" srcId="{0331EFD5-CEAE-4BAA-B39E-B8A26EBC263E}" destId="{29FD1D69-0BB6-46A2-9B4B-1DFD634A7A0D}" srcOrd="5" destOrd="0" presId="urn:microsoft.com/office/officeart/2005/8/layout/venn3"/>
    <dgm:cxn modelId="{96B601AF-2C36-406C-9A88-DF1B9A268AC4}" type="presParOf" srcId="{0331EFD5-CEAE-4BAA-B39E-B8A26EBC263E}" destId="{BE64EE96-695F-436F-B0C3-298E69653C2F}" srcOrd="6" destOrd="0" presId="urn:microsoft.com/office/officeart/2005/8/layout/venn3"/>
    <dgm:cxn modelId="{0E38BAFD-0CBA-43D9-92CC-DD242D83B02A}" type="presParOf" srcId="{0331EFD5-CEAE-4BAA-B39E-B8A26EBC263E}" destId="{F448494D-973F-4BBF-96CA-6C3E24578C75}" srcOrd="7" destOrd="0" presId="urn:microsoft.com/office/officeart/2005/8/layout/venn3"/>
    <dgm:cxn modelId="{AC2F8A5B-F1DD-4E5F-970F-C9207A10E2F6}" type="presParOf" srcId="{0331EFD5-CEAE-4BAA-B39E-B8A26EBC263E}" destId="{DD4E8F32-418E-4065-A385-876D73C463FB}" srcOrd="8" destOrd="0" presId="urn:microsoft.com/office/officeart/2005/8/layout/venn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632D63-9A38-434F-A9FD-6E8D2251CA89}">
      <dsp:nvSpPr>
        <dsp:cNvPr id="0" name=""/>
        <dsp:cNvSpPr/>
      </dsp:nvSpPr>
      <dsp:spPr>
        <a:xfrm>
          <a:off x="2296976" y="472938"/>
          <a:ext cx="1178197" cy="1178197"/>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Organizational Behavioral Models</a:t>
          </a:r>
        </a:p>
      </dsp:txBody>
      <dsp:txXfrm>
        <a:off x="2469519" y="645481"/>
        <a:ext cx="833111" cy="833111"/>
      </dsp:txXfrm>
    </dsp:sp>
    <dsp:sp modelId="{28B09163-A54D-4643-8559-6803018DFDCE}">
      <dsp:nvSpPr>
        <dsp:cNvPr id="0" name=""/>
        <dsp:cNvSpPr/>
      </dsp:nvSpPr>
      <dsp:spPr>
        <a:xfrm>
          <a:off x="2591525" y="210"/>
          <a:ext cx="589098" cy="589098"/>
        </a:xfrm>
        <a:prstGeom prst="ellipse">
          <a:avLst/>
        </a:prstGeom>
        <a:solidFill>
          <a:schemeClr val="accent5">
            <a:alpha val="50000"/>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N" sz="600" kern="1200"/>
            <a:t>Autocratic Model</a:t>
          </a:r>
        </a:p>
      </dsp:txBody>
      <dsp:txXfrm>
        <a:off x="2677796" y="86481"/>
        <a:ext cx="416556" cy="416556"/>
      </dsp:txXfrm>
    </dsp:sp>
    <dsp:sp modelId="{F80F8AEB-C4FB-4D22-B12F-5F9072242001}">
      <dsp:nvSpPr>
        <dsp:cNvPr id="0" name=""/>
        <dsp:cNvSpPr/>
      </dsp:nvSpPr>
      <dsp:spPr>
        <a:xfrm>
          <a:off x="3358803" y="767488"/>
          <a:ext cx="589098" cy="589098"/>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N" sz="600" kern="1200"/>
            <a:t>Custodial Model</a:t>
          </a:r>
        </a:p>
      </dsp:txBody>
      <dsp:txXfrm>
        <a:off x="3445074" y="853759"/>
        <a:ext cx="416556" cy="416556"/>
      </dsp:txXfrm>
    </dsp:sp>
    <dsp:sp modelId="{D7B8615A-01AB-4898-9934-D29B932812F5}">
      <dsp:nvSpPr>
        <dsp:cNvPr id="0" name=""/>
        <dsp:cNvSpPr/>
      </dsp:nvSpPr>
      <dsp:spPr>
        <a:xfrm>
          <a:off x="2591525" y="1534765"/>
          <a:ext cx="589098" cy="589098"/>
        </a:xfrm>
        <a:prstGeom prst="ellipse">
          <a:avLst/>
        </a:prstGeom>
        <a:solidFill>
          <a:schemeClr val="accent5">
            <a:alpha val="50000"/>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N" sz="600" kern="1200"/>
            <a:t>Supportive Model</a:t>
          </a:r>
        </a:p>
      </dsp:txBody>
      <dsp:txXfrm>
        <a:off x="2677796" y="1621036"/>
        <a:ext cx="416556" cy="416556"/>
      </dsp:txXfrm>
    </dsp:sp>
    <dsp:sp modelId="{10182637-26D6-4DD2-9B5C-5969EBE8BBF3}">
      <dsp:nvSpPr>
        <dsp:cNvPr id="0" name=""/>
        <dsp:cNvSpPr/>
      </dsp:nvSpPr>
      <dsp:spPr>
        <a:xfrm>
          <a:off x="1824247" y="767488"/>
          <a:ext cx="589098" cy="589098"/>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IN" sz="600" kern="1200"/>
            <a:t>Collegial Model</a:t>
          </a:r>
        </a:p>
      </dsp:txBody>
      <dsp:txXfrm>
        <a:off x="1910518" y="853759"/>
        <a:ext cx="416556" cy="4165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E8426D-56A4-42A5-A1A8-12A1D490E1F4}">
      <dsp:nvSpPr>
        <dsp:cNvPr id="0" name=""/>
        <dsp:cNvSpPr/>
      </dsp:nvSpPr>
      <dsp:spPr>
        <a:xfrm>
          <a:off x="679" y="0"/>
          <a:ext cx="1324105" cy="1324105"/>
        </a:xfrm>
        <a:prstGeom prst="ellipse">
          <a:avLst/>
        </a:prstGeom>
        <a:gradFill rotWithShape="0">
          <a:gsLst>
            <a:gs pos="0">
              <a:schemeClr val="dk2">
                <a:alpha val="50000"/>
                <a:hueOff val="0"/>
                <a:satOff val="0"/>
                <a:lumOff val="0"/>
                <a:alphaOff val="0"/>
                <a:tint val="100000"/>
                <a:shade val="100000"/>
                <a:satMod val="130000"/>
              </a:schemeClr>
            </a:gs>
            <a:gs pos="100000">
              <a:schemeClr val="dk2">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72870" tIns="12700" rIns="72870" bIns="12700" numCol="1" spcCol="1270" anchor="ctr" anchorCtr="0">
          <a:noAutofit/>
        </a:bodyPr>
        <a:lstStyle/>
        <a:p>
          <a:pPr lvl="0" algn="ctr" defTabSz="444500">
            <a:lnSpc>
              <a:spcPct val="90000"/>
            </a:lnSpc>
            <a:spcBef>
              <a:spcPct val="0"/>
            </a:spcBef>
            <a:spcAft>
              <a:spcPct val="35000"/>
            </a:spcAft>
          </a:pPr>
          <a:r>
            <a:rPr lang="en-IN" sz="1000" b="0" kern="1200"/>
            <a:t>Delivery to Committments</a:t>
          </a:r>
        </a:p>
      </dsp:txBody>
      <dsp:txXfrm>
        <a:off x="194590" y="193911"/>
        <a:ext cx="936283" cy="936283"/>
      </dsp:txXfrm>
    </dsp:sp>
    <dsp:sp modelId="{F694D1ED-B7A0-412A-9751-B4BB4AD8352C}">
      <dsp:nvSpPr>
        <dsp:cNvPr id="0" name=""/>
        <dsp:cNvSpPr/>
      </dsp:nvSpPr>
      <dsp:spPr>
        <a:xfrm>
          <a:off x="1059963" y="0"/>
          <a:ext cx="1324105" cy="1324105"/>
        </a:xfrm>
        <a:prstGeom prst="ellipse">
          <a:avLst/>
        </a:prstGeom>
        <a:gradFill rotWithShape="0">
          <a:gsLst>
            <a:gs pos="0">
              <a:schemeClr val="dk2">
                <a:alpha val="50000"/>
                <a:hueOff val="0"/>
                <a:satOff val="0"/>
                <a:lumOff val="0"/>
                <a:alphaOff val="0"/>
                <a:tint val="100000"/>
                <a:shade val="100000"/>
                <a:satMod val="130000"/>
              </a:schemeClr>
            </a:gs>
            <a:gs pos="100000">
              <a:schemeClr val="dk2">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72870" tIns="12700" rIns="72870" bIns="12700" numCol="1" spcCol="1270" anchor="ctr" anchorCtr="0">
          <a:noAutofit/>
        </a:bodyPr>
        <a:lstStyle/>
        <a:p>
          <a:pPr lvl="0" algn="ctr" defTabSz="444500">
            <a:lnSpc>
              <a:spcPct val="90000"/>
            </a:lnSpc>
            <a:spcBef>
              <a:spcPct val="0"/>
            </a:spcBef>
            <a:spcAft>
              <a:spcPct val="35000"/>
            </a:spcAft>
          </a:pPr>
          <a:r>
            <a:rPr lang="en-IN" sz="1000" b="0" kern="1200"/>
            <a:t>Strategy Implementation</a:t>
          </a:r>
        </a:p>
      </dsp:txBody>
      <dsp:txXfrm>
        <a:off x="1253874" y="193911"/>
        <a:ext cx="936283" cy="936283"/>
      </dsp:txXfrm>
    </dsp:sp>
    <dsp:sp modelId="{B0B790DE-5FBD-4B9A-8663-E347BD6037BA}">
      <dsp:nvSpPr>
        <dsp:cNvPr id="0" name=""/>
        <dsp:cNvSpPr/>
      </dsp:nvSpPr>
      <dsp:spPr>
        <a:xfrm>
          <a:off x="2119247" y="0"/>
          <a:ext cx="1324105" cy="1324105"/>
        </a:xfrm>
        <a:prstGeom prst="ellipse">
          <a:avLst/>
        </a:prstGeom>
        <a:gradFill rotWithShape="0">
          <a:gsLst>
            <a:gs pos="0">
              <a:schemeClr val="dk2">
                <a:alpha val="50000"/>
                <a:hueOff val="0"/>
                <a:satOff val="0"/>
                <a:lumOff val="0"/>
                <a:alphaOff val="0"/>
                <a:tint val="100000"/>
                <a:shade val="100000"/>
                <a:satMod val="130000"/>
              </a:schemeClr>
            </a:gs>
            <a:gs pos="100000">
              <a:schemeClr val="dk2">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72870" tIns="12700" rIns="72870" bIns="12700" numCol="1" spcCol="1270" anchor="ctr" anchorCtr="0">
          <a:noAutofit/>
        </a:bodyPr>
        <a:lstStyle/>
        <a:p>
          <a:pPr lvl="0" algn="ctr" defTabSz="444500">
            <a:lnSpc>
              <a:spcPct val="90000"/>
            </a:lnSpc>
            <a:spcBef>
              <a:spcPct val="0"/>
            </a:spcBef>
            <a:spcAft>
              <a:spcPct val="35000"/>
            </a:spcAft>
          </a:pPr>
          <a:r>
            <a:rPr lang="en-IN" sz="1000" b="0" kern="1200"/>
            <a:t>Optimization and Problem Solving Skills</a:t>
          </a:r>
        </a:p>
      </dsp:txBody>
      <dsp:txXfrm>
        <a:off x="2313158" y="193911"/>
        <a:ext cx="936283" cy="936283"/>
      </dsp:txXfrm>
    </dsp:sp>
    <dsp:sp modelId="{BE64EE96-695F-436F-B0C3-298E69653C2F}">
      <dsp:nvSpPr>
        <dsp:cNvPr id="0" name=""/>
        <dsp:cNvSpPr/>
      </dsp:nvSpPr>
      <dsp:spPr>
        <a:xfrm>
          <a:off x="3178531" y="0"/>
          <a:ext cx="1324105" cy="1324105"/>
        </a:xfrm>
        <a:prstGeom prst="ellipse">
          <a:avLst/>
        </a:prstGeom>
        <a:gradFill rotWithShape="0">
          <a:gsLst>
            <a:gs pos="0">
              <a:schemeClr val="dk2">
                <a:alpha val="50000"/>
                <a:hueOff val="0"/>
                <a:satOff val="0"/>
                <a:lumOff val="0"/>
                <a:alphaOff val="0"/>
                <a:tint val="100000"/>
                <a:shade val="100000"/>
                <a:satMod val="130000"/>
              </a:schemeClr>
            </a:gs>
            <a:gs pos="100000">
              <a:schemeClr val="dk2">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72870" tIns="12700" rIns="72870" bIns="12700" numCol="1" spcCol="1270" anchor="ctr" anchorCtr="0">
          <a:noAutofit/>
        </a:bodyPr>
        <a:lstStyle/>
        <a:p>
          <a:pPr lvl="0" algn="ctr" defTabSz="444500">
            <a:lnSpc>
              <a:spcPct val="90000"/>
            </a:lnSpc>
            <a:spcBef>
              <a:spcPct val="0"/>
            </a:spcBef>
            <a:spcAft>
              <a:spcPct val="35000"/>
            </a:spcAft>
          </a:pPr>
          <a:r>
            <a:rPr lang="en-IN" sz="1000" b="0" kern="1200"/>
            <a:t>Ethics and Compliance</a:t>
          </a:r>
        </a:p>
      </dsp:txBody>
      <dsp:txXfrm>
        <a:off x="3372442" y="193911"/>
        <a:ext cx="936283" cy="936283"/>
      </dsp:txXfrm>
    </dsp:sp>
    <dsp:sp modelId="{DD4E8F32-418E-4065-A385-876D73C463FB}">
      <dsp:nvSpPr>
        <dsp:cNvPr id="0" name=""/>
        <dsp:cNvSpPr/>
      </dsp:nvSpPr>
      <dsp:spPr>
        <a:xfrm>
          <a:off x="4237815" y="0"/>
          <a:ext cx="1324105" cy="1324105"/>
        </a:xfrm>
        <a:prstGeom prst="ellipse">
          <a:avLst/>
        </a:prstGeom>
        <a:gradFill rotWithShape="0">
          <a:gsLst>
            <a:gs pos="0">
              <a:schemeClr val="dk2">
                <a:alpha val="50000"/>
                <a:hueOff val="0"/>
                <a:satOff val="0"/>
                <a:lumOff val="0"/>
                <a:alphaOff val="0"/>
                <a:tint val="100000"/>
                <a:shade val="100000"/>
                <a:satMod val="130000"/>
              </a:schemeClr>
            </a:gs>
            <a:gs pos="100000">
              <a:schemeClr val="dk2">
                <a:alpha val="50000"/>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72870" tIns="12700" rIns="72870" bIns="12700" numCol="1" spcCol="1270" anchor="ctr" anchorCtr="0">
          <a:noAutofit/>
        </a:bodyPr>
        <a:lstStyle/>
        <a:p>
          <a:pPr lvl="0" algn="ctr" defTabSz="444500">
            <a:lnSpc>
              <a:spcPct val="90000"/>
            </a:lnSpc>
            <a:spcBef>
              <a:spcPct val="0"/>
            </a:spcBef>
            <a:spcAft>
              <a:spcPct val="35000"/>
            </a:spcAft>
          </a:pPr>
          <a:r>
            <a:rPr lang="en-IN" sz="1000" b="0" kern="1200"/>
            <a:t>Risk Management</a:t>
          </a:r>
        </a:p>
      </dsp:txBody>
      <dsp:txXfrm>
        <a:off x="4431726" y="193911"/>
        <a:ext cx="936283" cy="936283"/>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5287</Words>
  <Characters>30142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9</cp:revision>
  <dcterms:created xsi:type="dcterms:W3CDTF">2022-08-04T14:04:00Z</dcterms:created>
  <dcterms:modified xsi:type="dcterms:W3CDTF">2023-08-19T05:12:00Z</dcterms:modified>
</cp:coreProperties>
</file>