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11710" w14:textId="18244D1A" w:rsidR="0076086A" w:rsidRDefault="0076086A" w:rsidP="00CD7303">
      <w:pPr>
        <w:spacing w:after="0" w:line="360" w:lineRule="auto"/>
        <w:jc w:val="both"/>
        <w:rPr>
          <w:rFonts w:ascii="Times New Roman" w:hAnsi="Times New Roman" w:cs="Times New Roman"/>
          <w:b/>
          <w:bCs/>
          <w:sz w:val="24"/>
          <w:szCs w:val="24"/>
        </w:rPr>
      </w:pPr>
      <w:r w:rsidRPr="0076086A">
        <w:rPr>
          <w:rFonts w:ascii="Times New Roman" w:hAnsi="Times New Roman" w:cs="Times New Roman"/>
          <w:b/>
          <w:bCs/>
          <w:sz w:val="24"/>
          <w:szCs w:val="24"/>
        </w:rPr>
        <w:t>Chapter Title: Pharmacodynamics</w:t>
      </w:r>
    </w:p>
    <w:p w14:paraId="5EBDBAF6" w14:textId="77777777" w:rsidR="0076086A" w:rsidRDefault="0076086A" w:rsidP="00CD7303">
      <w:pPr>
        <w:spacing w:after="0" w:line="360" w:lineRule="auto"/>
        <w:jc w:val="both"/>
        <w:rPr>
          <w:rFonts w:ascii="Times New Roman" w:hAnsi="Times New Roman" w:cs="Times New Roman"/>
          <w:b/>
          <w:bCs/>
          <w:sz w:val="24"/>
          <w:szCs w:val="24"/>
        </w:rPr>
      </w:pPr>
    </w:p>
    <w:p w14:paraId="75E3D68B" w14:textId="50A0FE4D" w:rsidR="00882E9A" w:rsidRDefault="0076086A" w:rsidP="00882E9A">
      <w:pPr>
        <w:spacing w:after="0" w:line="360" w:lineRule="auto"/>
        <w:jc w:val="both"/>
        <w:rPr>
          <w:rFonts w:ascii="Times New Roman" w:hAnsi="Times New Roman" w:cs="Times New Roman"/>
          <w:b/>
          <w:bCs/>
          <w:sz w:val="24"/>
          <w:szCs w:val="24"/>
        </w:rPr>
      </w:pPr>
      <w:r w:rsidRPr="0076086A">
        <w:rPr>
          <w:rFonts w:ascii="Times New Roman" w:hAnsi="Times New Roman" w:cs="Times New Roman"/>
          <w:b/>
          <w:bCs/>
          <w:sz w:val="24"/>
          <w:szCs w:val="24"/>
        </w:rPr>
        <w:t>Akansha Singh</w:t>
      </w:r>
      <w:r w:rsidR="004D68E0">
        <w:rPr>
          <w:rFonts w:ascii="Times New Roman" w:hAnsi="Times New Roman" w:cs="Times New Roman"/>
          <w:b/>
          <w:bCs/>
          <w:sz w:val="24"/>
          <w:szCs w:val="24"/>
          <w:vertAlign w:val="superscript"/>
        </w:rPr>
        <w:t>1</w:t>
      </w:r>
      <w:r w:rsidRPr="0076086A">
        <w:rPr>
          <w:rFonts w:ascii="Times New Roman" w:hAnsi="Times New Roman" w:cs="Times New Roman"/>
          <w:b/>
          <w:bCs/>
          <w:sz w:val="24"/>
          <w:szCs w:val="24"/>
        </w:rPr>
        <w:t xml:space="preserve">, </w:t>
      </w:r>
      <w:r w:rsidR="00882E9A" w:rsidRPr="00882E9A">
        <w:rPr>
          <w:rFonts w:ascii="Times New Roman" w:hAnsi="Times New Roman" w:cs="Times New Roman"/>
          <w:b/>
          <w:bCs/>
          <w:sz w:val="24"/>
          <w:szCs w:val="24"/>
        </w:rPr>
        <w:t>Priyadarshini Soni*</w:t>
      </w:r>
      <w:r w:rsidR="00882E9A">
        <w:rPr>
          <w:rFonts w:ascii="Times New Roman" w:hAnsi="Times New Roman" w:cs="Times New Roman"/>
          <w:b/>
          <w:bCs/>
          <w:sz w:val="24"/>
          <w:szCs w:val="24"/>
          <w:vertAlign w:val="superscript"/>
        </w:rPr>
        <w:t>1</w:t>
      </w:r>
      <w:r w:rsidR="00882E9A">
        <w:rPr>
          <w:rFonts w:ascii="Times New Roman" w:hAnsi="Times New Roman" w:cs="Times New Roman"/>
          <w:b/>
          <w:bCs/>
          <w:sz w:val="24"/>
          <w:szCs w:val="24"/>
        </w:rPr>
        <w:t>,</w:t>
      </w:r>
      <w:r w:rsidR="00882E9A">
        <w:rPr>
          <w:rFonts w:ascii="Times New Roman" w:hAnsi="Times New Roman" w:cs="Times New Roman"/>
          <w:b/>
          <w:bCs/>
          <w:sz w:val="24"/>
          <w:szCs w:val="24"/>
          <w:vertAlign w:val="superscript"/>
        </w:rPr>
        <w:t xml:space="preserve"> </w:t>
      </w:r>
      <w:r w:rsidR="00882E9A" w:rsidRPr="00882E9A">
        <w:rPr>
          <w:rFonts w:ascii="Times New Roman" w:hAnsi="Times New Roman" w:cs="Times New Roman"/>
          <w:b/>
          <w:bCs/>
          <w:sz w:val="24"/>
          <w:szCs w:val="24"/>
        </w:rPr>
        <w:t>Neeru Singh</w:t>
      </w:r>
      <w:r w:rsidR="00882E9A">
        <w:rPr>
          <w:rFonts w:ascii="Times New Roman" w:hAnsi="Times New Roman" w:cs="Times New Roman"/>
          <w:b/>
          <w:bCs/>
          <w:sz w:val="24"/>
          <w:szCs w:val="24"/>
          <w:vertAlign w:val="superscript"/>
        </w:rPr>
        <w:t>1</w:t>
      </w:r>
      <w:r w:rsidR="00882E9A">
        <w:rPr>
          <w:rFonts w:ascii="Times New Roman" w:hAnsi="Times New Roman" w:cs="Times New Roman"/>
          <w:b/>
          <w:bCs/>
          <w:sz w:val="24"/>
          <w:szCs w:val="24"/>
        </w:rPr>
        <w:t xml:space="preserve">, </w:t>
      </w:r>
      <w:r w:rsidRPr="00882E9A">
        <w:rPr>
          <w:rFonts w:ascii="Times New Roman" w:hAnsi="Times New Roman" w:cs="Times New Roman"/>
          <w:b/>
          <w:bCs/>
          <w:sz w:val="24"/>
          <w:szCs w:val="24"/>
        </w:rPr>
        <w:t>Kulsoom</w:t>
      </w:r>
      <w:r>
        <w:rPr>
          <w:rFonts w:ascii="Times New Roman" w:hAnsi="Times New Roman" w:cs="Times New Roman"/>
          <w:b/>
          <w:bCs/>
          <w:sz w:val="24"/>
          <w:szCs w:val="24"/>
        </w:rPr>
        <w:t xml:space="preserve"> Hamid</w:t>
      </w:r>
      <w:r w:rsidR="004D68E0">
        <w:rPr>
          <w:rFonts w:ascii="Times New Roman" w:hAnsi="Times New Roman" w:cs="Times New Roman"/>
          <w:b/>
          <w:bCs/>
          <w:sz w:val="24"/>
          <w:szCs w:val="24"/>
          <w:vertAlign w:val="superscript"/>
        </w:rPr>
        <w:t>1</w:t>
      </w:r>
      <w:r w:rsidR="00882E9A">
        <w:rPr>
          <w:rFonts w:ascii="Times New Roman" w:hAnsi="Times New Roman" w:cs="Times New Roman"/>
          <w:b/>
          <w:bCs/>
          <w:sz w:val="24"/>
          <w:szCs w:val="24"/>
        </w:rPr>
        <w:t>.</w:t>
      </w:r>
    </w:p>
    <w:p w14:paraId="3C7F4F8E" w14:textId="77777777" w:rsidR="00882E9A" w:rsidRDefault="00882E9A" w:rsidP="00882E9A">
      <w:pPr>
        <w:spacing w:after="0" w:line="360" w:lineRule="auto"/>
        <w:jc w:val="both"/>
        <w:rPr>
          <w:rFonts w:ascii="Times New Roman" w:hAnsi="Times New Roman" w:cs="Times New Roman"/>
          <w:b/>
          <w:bCs/>
          <w:sz w:val="24"/>
          <w:szCs w:val="24"/>
        </w:rPr>
      </w:pPr>
    </w:p>
    <w:p w14:paraId="3FC34EFB" w14:textId="4347E083" w:rsidR="004D68E0" w:rsidRDefault="00882E9A" w:rsidP="00882E9A">
      <w:pPr>
        <w:spacing w:after="0" w:line="360" w:lineRule="auto"/>
        <w:jc w:val="both"/>
        <w:rPr>
          <w:rFonts w:ascii="Times New Roman" w:hAnsi="Times New Roman" w:cs="Times New Roman"/>
          <w:sz w:val="24"/>
          <w:szCs w:val="24"/>
        </w:rPr>
      </w:pPr>
      <w:r w:rsidRPr="00882E9A">
        <w:rPr>
          <w:rFonts w:ascii="Times New Roman" w:hAnsi="Times New Roman" w:cs="Times New Roman"/>
          <w:sz w:val="24"/>
          <w:szCs w:val="24"/>
        </w:rPr>
        <w:t>1.</w:t>
      </w:r>
      <w:r>
        <w:rPr>
          <w:rFonts w:ascii="Times New Roman" w:hAnsi="Times New Roman" w:cs="Times New Roman"/>
          <w:b/>
          <w:bCs/>
          <w:sz w:val="24"/>
          <w:szCs w:val="24"/>
        </w:rPr>
        <w:t xml:space="preserve"> </w:t>
      </w:r>
      <w:r w:rsidR="004D68E0" w:rsidRPr="004D68E0">
        <w:rPr>
          <w:rFonts w:ascii="Times New Roman" w:hAnsi="Times New Roman" w:cs="Times New Roman"/>
          <w:sz w:val="24"/>
          <w:szCs w:val="24"/>
        </w:rPr>
        <w:t>Faculty of Pharmacy, Swami Vivekanand Subharti University, Meerut, Uttar Pradesh, India.</w:t>
      </w:r>
    </w:p>
    <w:p w14:paraId="1A2D1850" w14:textId="2A199854" w:rsidR="004D68E0" w:rsidRPr="004D68E0" w:rsidRDefault="004D68E0" w:rsidP="00CD7303">
      <w:pPr>
        <w:spacing w:after="0" w:line="360" w:lineRule="auto"/>
        <w:jc w:val="both"/>
        <w:rPr>
          <w:rFonts w:ascii="Times New Roman" w:hAnsi="Times New Roman" w:cs="Times New Roman"/>
          <w:sz w:val="24"/>
          <w:szCs w:val="24"/>
          <w:vertAlign w:val="superscript"/>
        </w:rPr>
      </w:pPr>
      <w:r w:rsidRPr="004D68E0">
        <w:rPr>
          <w:rFonts w:ascii="Times New Roman" w:hAnsi="Times New Roman" w:cs="Times New Roman"/>
          <w:sz w:val="24"/>
          <w:szCs w:val="24"/>
        </w:rPr>
        <w:t xml:space="preserve">*Corresponding Author: </w:t>
      </w:r>
      <w:r>
        <w:rPr>
          <w:rFonts w:ascii="Times New Roman" w:hAnsi="Times New Roman" w:cs="Times New Roman"/>
          <w:sz w:val="24"/>
          <w:szCs w:val="24"/>
        </w:rPr>
        <w:t>Priyadarshini Soni</w:t>
      </w:r>
      <w:r w:rsidRPr="004D68E0">
        <w:rPr>
          <w:rFonts w:ascii="Times New Roman" w:hAnsi="Times New Roman" w:cs="Times New Roman"/>
          <w:sz w:val="24"/>
          <w:szCs w:val="24"/>
        </w:rPr>
        <w:t>, Assistant Professor, Faculty of Pharmacy, Swami Vivekanand Subharti University, Meerut, Uttar Pradesh, India.; +91-8</w:t>
      </w:r>
      <w:r>
        <w:rPr>
          <w:rFonts w:ascii="Times New Roman" w:hAnsi="Times New Roman" w:cs="Times New Roman"/>
          <w:sz w:val="24"/>
          <w:szCs w:val="24"/>
        </w:rPr>
        <w:t>851040274., priyadarshinisoni274</w:t>
      </w:r>
      <w:r w:rsidRPr="004D68E0">
        <w:rPr>
          <w:rFonts w:ascii="Times New Roman" w:hAnsi="Times New Roman" w:cs="Times New Roman"/>
          <w:sz w:val="24"/>
          <w:szCs w:val="24"/>
        </w:rPr>
        <w:t>@gmail.com</w:t>
      </w:r>
    </w:p>
    <w:p w14:paraId="10CD9056" w14:textId="77777777" w:rsidR="004D68E0" w:rsidRDefault="004D68E0" w:rsidP="00CD7303">
      <w:pPr>
        <w:spacing w:after="0" w:line="360" w:lineRule="auto"/>
        <w:jc w:val="both"/>
        <w:rPr>
          <w:rFonts w:ascii="Times New Roman" w:hAnsi="Times New Roman" w:cs="Times New Roman"/>
          <w:b/>
          <w:bCs/>
          <w:sz w:val="24"/>
          <w:szCs w:val="24"/>
        </w:rPr>
      </w:pPr>
    </w:p>
    <w:p w14:paraId="77C9A763" w14:textId="052D65E7" w:rsidR="00CD7303" w:rsidRPr="008D5081" w:rsidRDefault="001A4EDF" w:rsidP="008D5081">
      <w:pPr>
        <w:pStyle w:val="ListParagraph"/>
        <w:numPr>
          <w:ilvl w:val="0"/>
          <w:numId w:val="11"/>
        </w:numPr>
        <w:spacing w:after="0" w:line="360" w:lineRule="auto"/>
        <w:ind w:left="360"/>
        <w:jc w:val="both"/>
        <w:rPr>
          <w:rFonts w:ascii="Times New Roman" w:hAnsi="Times New Roman" w:cs="Times New Roman"/>
          <w:b/>
          <w:bCs/>
          <w:sz w:val="24"/>
          <w:szCs w:val="24"/>
        </w:rPr>
      </w:pPr>
      <w:r w:rsidRPr="008D5081">
        <w:rPr>
          <w:rFonts w:ascii="Times New Roman" w:hAnsi="Times New Roman" w:cs="Times New Roman"/>
          <w:b/>
          <w:bCs/>
          <w:sz w:val="24"/>
          <w:szCs w:val="24"/>
        </w:rPr>
        <w:t>Introduction</w:t>
      </w:r>
    </w:p>
    <w:p w14:paraId="7A7B2DFC" w14:textId="77777777" w:rsidR="0082089A" w:rsidRDefault="0082089A" w:rsidP="0082089A">
      <w:pPr>
        <w:spacing w:after="0" w:line="360" w:lineRule="auto"/>
        <w:jc w:val="both"/>
        <w:rPr>
          <w:rFonts w:ascii="Times New Roman" w:hAnsi="Times New Roman" w:cs="Times New Roman"/>
          <w:sz w:val="24"/>
          <w:szCs w:val="24"/>
        </w:rPr>
      </w:pPr>
      <w:r w:rsidRPr="0082089A">
        <w:rPr>
          <w:rFonts w:ascii="Times New Roman" w:hAnsi="Times New Roman" w:cs="Times New Roman"/>
          <w:sz w:val="24"/>
          <w:szCs w:val="24"/>
        </w:rPr>
        <w:t>"Pharmacodynamics, also known as drug actions on the human system, is the comprehensive study of drugs' biochemical, physiological, and molecular actions."</w:t>
      </w:r>
      <w:r>
        <w:rPr>
          <w:rFonts w:ascii="Times New Roman" w:hAnsi="Times New Roman" w:cs="Times New Roman"/>
          <w:sz w:val="24"/>
          <w:szCs w:val="24"/>
        </w:rPr>
        <w:t xml:space="preserve"> </w:t>
      </w:r>
      <w:r w:rsidRPr="0082089A">
        <w:rPr>
          <w:rFonts w:ascii="Times New Roman" w:hAnsi="Times New Roman" w:cs="Times New Roman"/>
          <w:sz w:val="24"/>
          <w:szCs w:val="24"/>
        </w:rPr>
        <w:t>It analyses a number of subjects, including receptor binding, receptor sensitivity, post-receptor effects, and chemical interactions. By bringing together pharmacodynamics and pharmacokinetics, both emphasize the body's reactions to a medicine and the drug's fate within the body, one can obtain insight into the complex relationship between drug dosage and the effects it produces</w:t>
      </w:r>
      <w:r>
        <w:rPr>
          <w:rFonts w:ascii="Times New Roman" w:hAnsi="Times New Roman" w:cs="Times New Roman"/>
          <w:sz w:val="24"/>
          <w:szCs w:val="24"/>
        </w:rPr>
        <w:t>.</w:t>
      </w:r>
      <w:r w:rsidR="00CD7303" w:rsidRPr="00CD7303">
        <w:rPr>
          <w:rFonts w:ascii="Times New Roman" w:hAnsi="Times New Roman" w:cs="Times New Roman"/>
          <w:sz w:val="24"/>
          <w:szCs w:val="24"/>
        </w:rPr>
        <w:t xml:space="preserve"> </w:t>
      </w:r>
      <w:r w:rsidRPr="0082089A">
        <w:rPr>
          <w:rFonts w:ascii="Times New Roman" w:hAnsi="Times New Roman" w:cs="Times New Roman"/>
          <w:sz w:val="24"/>
          <w:szCs w:val="24"/>
        </w:rPr>
        <w:t>Basically, the pharmacological response is established by the drug's ability to bind to its intended target, and the concentration of the drug at the receptor site determines the drug's overall effect."</w:t>
      </w:r>
      <w:r>
        <w:rPr>
          <w:rFonts w:ascii="Times New Roman" w:hAnsi="Times New Roman" w:cs="Times New Roman"/>
          <w:sz w:val="24"/>
          <w:szCs w:val="24"/>
        </w:rPr>
        <w:t xml:space="preserve"> </w:t>
      </w:r>
      <w:r w:rsidRPr="0082089A">
        <w:rPr>
          <w:rFonts w:ascii="Times New Roman" w:hAnsi="Times New Roman" w:cs="Times New Roman"/>
          <w:sz w:val="24"/>
          <w:szCs w:val="24"/>
        </w:rPr>
        <w:t>The pharmacodynamics of a medication can be influenced by many different kinds of physiological changes mediated by:</w:t>
      </w:r>
    </w:p>
    <w:p w14:paraId="164429D7" w14:textId="413A73D9" w:rsidR="00CD7303" w:rsidRPr="00CD7303" w:rsidRDefault="00CD7303" w:rsidP="0082089A">
      <w:pPr>
        <w:spacing w:after="0" w:line="360" w:lineRule="auto"/>
        <w:jc w:val="both"/>
        <w:rPr>
          <w:rFonts w:ascii="Times New Roman" w:hAnsi="Times New Roman" w:cs="Times New Roman"/>
          <w:sz w:val="24"/>
          <w:szCs w:val="24"/>
        </w:rPr>
      </w:pPr>
      <w:r w:rsidRPr="00CD7303">
        <w:rPr>
          <w:rFonts w:ascii="Times New Roman" w:hAnsi="Times New Roman" w:cs="Times New Roman"/>
          <w:sz w:val="24"/>
          <w:szCs w:val="24"/>
        </w:rPr>
        <w:t>A disorder or disease</w:t>
      </w:r>
    </w:p>
    <w:p w14:paraId="5005E735" w14:textId="6D8AE54F" w:rsidR="00CD7303" w:rsidRPr="00CD7303" w:rsidRDefault="00CD7303" w:rsidP="00CD7303">
      <w:pPr>
        <w:pStyle w:val="ListParagraph"/>
        <w:numPr>
          <w:ilvl w:val="0"/>
          <w:numId w:val="7"/>
        </w:numPr>
        <w:spacing w:after="0" w:line="360" w:lineRule="auto"/>
        <w:jc w:val="both"/>
        <w:rPr>
          <w:rFonts w:ascii="Times New Roman" w:hAnsi="Times New Roman" w:cs="Times New Roman"/>
          <w:sz w:val="24"/>
          <w:szCs w:val="24"/>
        </w:rPr>
      </w:pPr>
      <w:r w:rsidRPr="00CD7303">
        <w:rPr>
          <w:rFonts w:ascii="Times New Roman" w:hAnsi="Times New Roman" w:cs="Times New Roman"/>
          <w:sz w:val="24"/>
          <w:szCs w:val="24"/>
        </w:rPr>
        <w:t xml:space="preserve">The aging </w:t>
      </w:r>
      <w:r w:rsidR="008F68F5" w:rsidRPr="00CD7303">
        <w:rPr>
          <w:rFonts w:ascii="Times New Roman" w:hAnsi="Times New Roman" w:cs="Times New Roman"/>
          <w:sz w:val="24"/>
          <w:szCs w:val="24"/>
        </w:rPr>
        <w:t>processes</w:t>
      </w:r>
    </w:p>
    <w:p w14:paraId="0D83CEBF" w14:textId="2A889031" w:rsidR="00CD7303" w:rsidRPr="00CD7303" w:rsidRDefault="00CD7303" w:rsidP="00CD7303">
      <w:pPr>
        <w:pStyle w:val="ListParagraph"/>
        <w:numPr>
          <w:ilvl w:val="0"/>
          <w:numId w:val="7"/>
        </w:numPr>
        <w:spacing w:after="0" w:line="360" w:lineRule="auto"/>
        <w:jc w:val="both"/>
        <w:rPr>
          <w:rFonts w:ascii="Times New Roman" w:hAnsi="Times New Roman" w:cs="Times New Roman"/>
          <w:sz w:val="24"/>
          <w:szCs w:val="24"/>
        </w:rPr>
      </w:pPr>
      <w:r w:rsidRPr="00CD7303">
        <w:rPr>
          <w:rFonts w:ascii="Times New Roman" w:hAnsi="Times New Roman" w:cs="Times New Roman"/>
          <w:sz w:val="24"/>
          <w:szCs w:val="24"/>
        </w:rPr>
        <w:t>Interactions with other drugs</w:t>
      </w:r>
    </w:p>
    <w:p w14:paraId="149F3DD8" w14:textId="32D6D351" w:rsidR="00CD7303" w:rsidRPr="00CD7303" w:rsidRDefault="0082089A" w:rsidP="00CD7303">
      <w:pPr>
        <w:spacing w:after="0" w:line="360" w:lineRule="auto"/>
        <w:jc w:val="both"/>
        <w:rPr>
          <w:rFonts w:ascii="Times New Roman" w:hAnsi="Times New Roman" w:cs="Times New Roman"/>
          <w:sz w:val="24"/>
          <w:szCs w:val="24"/>
        </w:rPr>
      </w:pPr>
      <w:r w:rsidRPr="0082089A">
        <w:rPr>
          <w:rFonts w:ascii="Times New Roman" w:hAnsi="Times New Roman" w:cs="Times New Roman"/>
          <w:sz w:val="24"/>
          <w:szCs w:val="24"/>
        </w:rPr>
        <w:t>Particular conditions, such as genetic mutations, thyrotoxicosis, malnutrition, &amp; myasthenia gravis, may have a major impact on pharmacodynamic response</w:t>
      </w:r>
      <w:r w:rsidR="00BD4471">
        <w:rPr>
          <w:rFonts w:ascii="Times New Roman" w:hAnsi="Times New Roman" w:cs="Times New Roman"/>
          <w:sz w:val="24"/>
          <w:szCs w:val="24"/>
        </w:rPr>
        <w:t>,</w:t>
      </w:r>
      <w:r w:rsidR="00CD7303" w:rsidRPr="00CD7303">
        <w:rPr>
          <w:rFonts w:ascii="Times New Roman" w:hAnsi="Times New Roman" w:cs="Times New Roman"/>
          <w:sz w:val="24"/>
          <w:szCs w:val="24"/>
        </w:rPr>
        <w:t xml:space="preserve"> </w:t>
      </w:r>
      <w:r w:rsidR="00BD4471">
        <w:rPr>
          <w:rFonts w:ascii="Times New Roman" w:hAnsi="Times New Roman" w:cs="Times New Roman"/>
          <w:sz w:val="24"/>
          <w:szCs w:val="24"/>
        </w:rPr>
        <w:t>P</w:t>
      </w:r>
      <w:r w:rsidR="00BD4471" w:rsidRPr="00BD4471">
        <w:rPr>
          <w:rFonts w:ascii="Times New Roman" w:hAnsi="Times New Roman" w:cs="Times New Roman"/>
          <w:sz w:val="24"/>
          <w:szCs w:val="24"/>
        </w:rPr>
        <w:t>arkinson’s disease and certain types of insulin-resistant diabetes</w:t>
      </w:r>
      <w:r w:rsidR="00CD7303" w:rsidRPr="00CD7303">
        <w:rPr>
          <w:rFonts w:ascii="Times New Roman" w:hAnsi="Times New Roman" w:cs="Times New Roman"/>
          <w:sz w:val="24"/>
          <w:szCs w:val="24"/>
        </w:rPr>
        <w:t>.</w:t>
      </w:r>
      <w:r w:rsidR="007A5464">
        <w:rPr>
          <w:rFonts w:ascii="Times New Roman" w:hAnsi="Times New Roman" w:cs="Times New Roman"/>
          <w:sz w:val="24"/>
          <w:szCs w:val="24"/>
          <w:vertAlign w:val="superscript"/>
        </w:rPr>
        <w:t>1</w:t>
      </w:r>
      <w:r w:rsidR="00CD7303" w:rsidRPr="00CD7303">
        <w:rPr>
          <w:rFonts w:ascii="Times New Roman" w:hAnsi="Times New Roman" w:cs="Times New Roman"/>
          <w:sz w:val="24"/>
          <w:szCs w:val="24"/>
        </w:rPr>
        <w:t xml:space="preserve"> </w:t>
      </w:r>
      <w:r w:rsidR="00BD4471" w:rsidRPr="00BD4471">
        <w:rPr>
          <w:rFonts w:ascii="Times New Roman" w:hAnsi="Times New Roman" w:cs="Times New Roman"/>
          <w:sz w:val="24"/>
          <w:szCs w:val="24"/>
        </w:rPr>
        <w:t>These conditions have a tendency to influence receptor binding, affect binding protein levels, or impair receptor sensitivity.</w:t>
      </w:r>
      <w:r w:rsidR="00CD7303" w:rsidRPr="00CD7303">
        <w:rPr>
          <w:rFonts w:ascii="Times New Roman" w:hAnsi="Times New Roman" w:cs="Times New Roman"/>
          <w:sz w:val="24"/>
          <w:szCs w:val="24"/>
        </w:rPr>
        <w:t xml:space="preserve"> </w:t>
      </w:r>
      <w:r w:rsidR="00BD4471" w:rsidRPr="00BD4471">
        <w:rPr>
          <w:rFonts w:ascii="Times New Roman" w:hAnsi="Times New Roman" w:cs="Times New Roman"/>
          <w:sz w:val="24"/>
          <w:szCs w:val="24"/>
        </w:rPr>
        <w:t>As an outcome, the drug's effectiveness and mode of action might be significantly altered in humans suffering from these types of diseases</w:t>
      </w:r>
      <w:r w:rsidR="00CD7303" w:rsidRPr="00CD7303">
        <w:rPr>
          <w:rFonts w:ascii="Times New Roman" w:hAnsi="Times New Roman" w:cs="Times New Roman"/>
          <w:sz w:val="24"/>
          <w:szCs w:val="24"/>
        </w:rPr>
        <w:t>.</w:t>
      </w:r>
    </w:p>
    <w:p w14:paraId="23909C7A" w14:textId="77777777" w:rsidR="004D68E0" w:rsidRDefault="004D68E0">
      <w:pPr>
        <w:rPr>
          <w:rFonts w:ascii="Times New Roman" w:hAnsi="Times New Roman" w:cs="Times New Roman"/>
          <w:b/>
          <w:bCs/>
          <w:sz w:val="24"/>
          <w:szCs w:val="24"/>
        </w:rPr>
      </w:pPr>
      <w:r>
        <w:rPr>
          <w:rFonts w:ascii="Times New Roman" w:hAnsi="Times New Roman" w:cs="Times New Roman"/>
          <w:b/>
          <w:bCs/>
          <w:sz w:val="24"/>
          <w:szCs w:val="24"/>
        </w:rPr>
        <w:br w:type="page"/>
      </w:r>
    </w:p>
    <w:p w14:paraId="3C1453BF" w14:textId="7AF0EDB5" w:rsidR="00CD7303" w:rsidRPr="008D5081" w:rsidRDefault="00CD7303" w:rsidP="008D5081">
      <w:pPr>
        <w:pStyle w:val="ListParagraph"/>
        <w:numPr>
          <w:ilvl w:val="0"/>
          <w:numId w:val="11"/>
        </w:numPr>
        <w:spacing w:after="0" w:line="360" w:lineRule="auto"/>
        <w:ind w:left="360"/>
        <w:jc w:val="both"/>
        <w:rPr>
          <w:rFonts w:ascii="Times New Roman" w:hAnsi="Times New Roman" w:cs="Times New Roman"/>
          <w:b/>
          <w:bCs/>
          <w:sz w:val="24"/>
          <w:szCs w:val="24"/>
        </w:rPr>
      </w:pPr>
      <w:r w:rsidRPr="008D5081">
        <w:rPr>
          <w:rFonts w:ascii="Times New Roman" w:hAnsi="Times New Roman" w:cs="Times New Roman"/>
          <w:b/>
          <w:bCs/>
          <w:sz w:val="24"/>
          <w:szCs w:val="24"/>
        </w:rPr>
        <w:lastRenderedPageBreak/>
        <w:t>PRINCIPLES OF DRUG ACTION</w:t>
      </w:r>
    </w:p>
    <w:p w14:paraId="72DD9CC7" w14:textId="5E0EF800" w:rsidR="00CD7303" w:rsidRPr="00CD7303" w:rsidRDefault="00BD4471" w:rsidP="00CD7303">
      <w:pPr>
        <w:spacing w:after="0" w:line="360" w:lineRule="auto"/>
        <w:jc w:val="both"/>
        <w:rPr>
          <w:rFonts w:ascii="Times New Roman" w:hAnsi="Times New Roman" w:cs="Times New Roman"/>
          <w:sz w:val="24"/>
          <w:szCs w:val="24"/>
        </w:rPr>
      </w:pPr>
      <w:r w:rsidRPr="00BD4471">
        <w:rPr>
          <w:rFonts w:ascii="Times New Roman" w:hAnsi="Times New Roman" w:cs="Times New Roman"/>
          <w:sz w:val="24"/>
          <w:szCs w:val="24"/>
        </w:rPr>
        <w:t>Drugs (until those based on genes) are not effective for the advancement of new functions for any system, organ, or cell</w:t>
      </w:r>
      <w:r w:rsidR="00CD7303" w:rsidRPr="00CD7303">
        <w:rPr>
          <w:rFonts w:ascii="Times New Roman" w:hAnsi="Times New Roman" w:cs="Times New Roman"/>
          <w:sz w:val="24"/>
          <w:szCs w:val="24"/>
        </w:rPr>
        <w:t xml:space="preserve">. </w:t>
      </w:r>
      <w:r w:rsidRPr="00BD4471">
        <w:rPr>
          <w:rFonts w:ascii="Times New Roman" w:hAnsi="Times New Roman" w:cs="Times New Roman"/>
          <w:sz w:val="24"/>
          <w:szCs w:val="24"/>
        </w:rPr>
        <w:t>It simply modifications the rate of activity in advancement, but due to its toxicological effects, deep medical effects can be predicted</w:t>
      </w:r>
      <w:r w:rsidR="00CD7303" w:rsidRPr="00CD7303">
        <w:rPr>
          <w:rFonts w:ascii="Times New Roman" w:hAnsi="Times New Roman" w:cs="Times New Roman"/>
          <w:sz w:val="24"/>
          <w:szCs w:val="24"/>
        </w:rPr>
        <w:t>.</w:t>
      </w:r>
    </w:p>
    <w:p w14:paraId="3AD468B1" w14:textId="2B4843B9" w:rsidR="00CD7303" w:rsidRPr="00CD7303" w:rsidRDefault="00BD4471" w:rsidP="00CD7303">
      <w:pPr>
        <w:spacing w:after="0" w:line="360" w:lineRule="auto"/>
        <w:jc w:val="both"/>
        <w:rPr>
          <w:rFonts w:ascii="Times New Roman" w:hAnsi="Times New Roman" w:cs="Times New Roman"/>
          <w:sz w:val="24"/>
          <w:szCs w:val="24"/>
        </w:rPr>
      </w:pPr>
      <w:r w:rsidRPr="00BD4471">
        <w:rPr>
          <w:rFonts w:ascii="Times New Roman" w:hAnsi="Times New Roman" w:cs="Times New Roman"/>
          <w:sz w:val="24"/>
          <w:szCs w:val="24"/>
        </w:rPr>
        <w:t>The following are some broad categories of actions</w:t>
      </w:r>
      <w:r w:rsidR="00CD7303" w:rsidRPr="00CD7303">
        <w:rPr>
          <w:rFonts w:ascii="Times New Roman" w:hAnsi="Times New Roman" w:cs="Times New Roman"/>
          <w:sz w:val="24"/>
          <w:szCs w:val="24"/>
        </w:rPr>
        <w:t>:</w:t>
      </w:r>
    </w:p>
    <w:p w14:paraId="01C12572" w14:textId="27ACE7B5" w:rsidR="00CD7303" w:rsidRPr="00CD7303" w:rsidRDefault="008D5081" w:rsidP="00CD73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2.1 </w:t>
      </w:r>
      <w:r w:rsidR="00CD7303" w:rsidRPr="00CD7303">
        <w:rPr>
          <w:rFonts w:ascii="Times New Roman" w:hAnsi="Times New Roman" w:cs="Times New Roman"/>
          <w:sz w:val="24"/>
          <w:szCs w:val="24"/>
        </w:rPr>
        <w:t>Stimulation</w:t>
      </w:r>
    </w:p>
    <w:p w14:paraId="69C64367" w14:textId="1887D9CF" w:rsidR="00CD7303" w:rsidRPr="00CD7303" w:rsidRDefault="008D5081" w:rsidP="00CD73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2.2 </w:t>
      </w:r>
      <w:r w:rsidR="00CD7303" w:rsidRPr="00CD7303">
        <w:rPr>
          <w:rFonts w:ascii="Times New Roman" w:hAnsi="Times New Roman" w:cs="Times New Roman"/>
          <w:sz w:val="24"/>
          <w:szCs w:val="24"/>
        </w:rPr>
        <w:t>Depression</w:t>
      </w:r>
    </w:p>
    <w:p w14:paraId="7614C113" w14:textId="46401C98" w:rsidR="00CD7303" w:rsidRDefault="008D5081" w:rsidP="00CD73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2.3 </w:t>
      </w:r>
      <w:r w:rsidR="00CD7303" w:rsidRPr="00CD7303">
        <w:rPr>
          <w:rFonts w:ascii="Times New Roman" w:hAnsi="Times New Roman" w:cs="Times New Roman"/>
          <w:sz w:val="24"/>
          <w:szCs w:val="24"/>
        </w:rPr>
        <w:t>Irritation</w:t>
      </w:r>
    </w:p>
    <w:p w14:paraId="153FF402" w14:textId="7A595C64" w:rsidR="00CD7303" w:rsidRPr="00CD7303" w:rsidRDefault="008D5081" w:rsidP="00CD73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2.4 </w:t>
      </w:r>
      <w:r w:rsidR="00CD7303" w:rsidRPr="00CD7303">
        <w:rPr>
          <w:rFonts w:ascii="Times New Roman" w:hAnsi="Times New Roman" w:cs="Times New Roman"/>
          <w:sz w:val="24"/>
          <w:szCs w:val="24"/>
        </w:rPr>
        <w:t>Replacement</w:t>
      </w:r>
    </w:p>
    <w:p w14:paraId="773C5D78" w14:textId="1500FD2C" w:rsidR="00CD7303" w:rsidRDefault="008D5081" w:rsidP="00CD73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2.5 </w:t>
      </w:r>
      <w:r w:rsidR="00CD7303" w:rsidRPr="00CD7303">
        <w:rPr>
          <w:rFonts w:ascii="Times New Roman" w:hAnsi="Times New Roman" w:cs="Times New Roman"/>
          <w:sz w:val="24"/>
          <w:szCs w:val="24"/>
        </w:rPr>
        <w:t>Cytotoxic action</w:t>
      </w:r>
    </w:p>
    <w:p w14:paraId="56D33B35" w14:textId="5B1FE5B5" w:rsidR="00CD7303" w:rsidRPr="00CD7303" w:rsidRDefault="008D5081" w:rsidP="00CD730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CD7303" w:rsidRPr="00CD7303">
        <w:rPr>
          <w:rFonts w:ascii="Times New Roman" w:hAnsi="Times New Roman" w:cs="Times New Roman"/>
          <w:b/>
          <w:bCs/>
          <w:sz w:val="24"/>
          <w:szCs w:val="24"/>
        </w:rPr>
        <w:t>Stimulation</w:t>
      </w:r>
    </w:p>
    <w:p w14:paraId="00933920" w14:textId="177F43A0" w:rsidR="00CD7303" w:rsidRPr="00CD7303" w:rsidRDefault="006E4939" w:rsidP="00CD7303">
      <w:pPr>
        <w:spacing w:after="0" w:line="360" w:lineRule="auto"/>
        <w:jc w:val="both"/>
        <w:rPr>
          <w:rFonts w:ascii="Times New Roman" w:hAnsi="Times New Roman" w:cs="Times New Roman"/>
          <w:sz w:val="24"/>
          <w:szCs w:val="24"/>
        </w:rPr>
      </w:pPr>
      <w:r w:rsidRPr="006E4939">
        <w:rPr>
          <w:rFonts w:ascii="Times New Roman" w:hAnsi="Times New Roman" w:cs="Times New Roman"/>
          <w:sz w:val="24"/>
          <w:szCs w:val="24"/>
        </w:rPr>
        <w:t>A targeted improvement in the function of particular cells</w:t>
      </w:r>
      <w:r w:rsidR="00CD7303" w:rsidRPr="00CD7303">
        <w:rPr>
          <w:rFonts w:ascii="Times New Roman" w:hAnsi="Times New Roman" w:cs="Times New Roman"/>
          <w:sz w:val="24"/>
          <w:szCs w:val="24"/>
        </w:rPr>
        <w:t>.</w:t>
      </w:r>
    </w:p>
    <w:p w14:paraId="2B031E13" w14:textId="3A93DF4D" w:rsidR="00CD7303" w:rsidRPr="00CD7303" w:rsidRDefault="00CD7303" w:rsidP="00CD7303">
      <w:pPr>
        <w:spacing w:after="0" w:line="360" w:lineRule="auto"/>
        <w:jc w:val="both"/>
        <w:rPr>
          <w:rFonts w:ascii="Times New Roman" w:hAnsi="Times New Roman" w:cs="Times New Roman"/>
          <w:sz w:val="24"/>
          <w:szCs w:val="24"/>
        </w:rPr>
      </w:pPr>
      <w:r w:rsidRPr="00CD7303">
        <w:rPr>
          <w:rFonts w:ascii="Times New Roman" w:hAnsi="Times New Roman" w:cs="Times New Roman"/>
          <w:sz w:val="24"/>
          <w:szCs w:val="24"/>
        </w:rPr>
        <w:t>Example - adrenaline stimulates the heart and pilocarpine stimulates the salivary glands.</w:t>
      </w:r>
    </w:p>
    <w:p w14:paraId="31A58124" w14:textId="47546597" w:rsidR="00CD7303" w:rsidRPr="00CD7303" w:rsidRDefault="001D0E89" w:rsidP="00CD73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Though</w:t>
      </w:r>
      <w:r w:rsidR="00CD7303" w:rsidRPr="00CD7303">
        <w:rPr>
          <w:rFonts w:ascii="Times New Roman" w:hAnsi="Times New Roman" w:cs="Times New Roman"/>
          <w:sz w:val="24"/>
          <w:szCs w:val="24"/>
        </w:rPr>
        <w:t>, over</w:t>
      </w:r>
      <w:r>
        <w:rPr>
          <w:rFonts w:ascii="Times New Roman" w:hAnsi="Times New Roman" w:cs="Times New Roman"/>
          <w:sz w:val="24"/>
          <w:szCs w:val="24"/>
        </w:rPr>
        <w:t>-</w:t>
      </w:r>
      <w:r w:rsidR="00CD7303" w:rsidRPr="00CD7303">
        <w:rPr>
          <w:rFonts w:ascii="Times New Roman" w:hAnsi="Times New Roman" w:cs="Times New Roman"/>
          <w:sz w:val="24"/>
          <w:szCs w:val="24"/>
        </w:rPr>
        <w:t xml:space="preserve">stimulation is common suppression of this function. </w:t>
      </w:r>
    </w:p>
    <w:p w14:paraId="355816EF" w14:textId="0FD81FDE" w:rsidR="00CD7303" w:rsidRDefault="00CD7303" w:rsidP="00CD7303">
      <w:pPr>
        <w:spacing w:after="0" w:line="360" w:lineRule="auto"/>
        <w:jc w:val="both"/>
        <w:rPr>
          <w:rFonts w:ascii="Times New Roman" w:hAnsi="Times New Roman" w:cs="Times New Roman"/>
          <w:sz w:val="24"/>
          <w:szCs w:val="24"/>
        </w:rPr>
      </w:pPr>
      <w:r w:rsidRPr="00CD7303">
        <w:rPr>
          <w:rFonts w:ascii="Times New Roman" w:hAnsi="Times New Roman" w:cs="Times New Roman"/>
          <w:sz w:val="24"/>
          <w:szCs w:val="24"/>
        </w:rPr>
        <w:t>Example – high dose Picrotoxin, a central nervous system stimulant, causes seizures followed by coma and respiratory depression</w:t>
      </w:r>
      <w:r w:rsidR="001D0E89">
        <w:rPr>
          <w:rFonts w:ascii="Times New Roman" w:hAnsi="Times New Roman" w:cs="Times New Roman"/>
          <w:sz w:val="24"/>
          <w:szCs w:val="24"/>
        </w:rPr>
        <w:t>.</w:t>
      </w:r>
    </w:p>
    <w:p w14:paraId="0AA975A9" w14:textId="3981AC11" w:rsidR="00CD7303" w:rsidRDefault="008D5081" w:rsidP="00CD730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CD7303" w:rsidRPr="00CD7303">
        <w:rPr>
          <w:rFonts w:ascii="Times New Roman" w:hAnsi="Times New Roman" w:cs="Times New Roman"/>
          <w:b/>
          <w:bCs/>
          <w:sz w:val="24"/>
          <w:szCs w:val="24"/>
        </w:rPr>
        <w:t>Depression</w:t>
      </w:r>
    </w:p>
    <w:p w14:paraId="76F4DBEC" w14:textId="58403881" w:rsidR="00CD7303" w:rsidRDefault="00CD7303" w:rsidP="00CD7303">
      <w:pPr>
        <w:spacing w:after="0" w:line="360" w:lineRule="auto"/>
        <w:jc w:val="both"/>
        <w:rPr>
          <w:rFonts w:ascii="Times New Roman" w:hAnsi="Times New Roman" w:cs="Times New Roman"/>
          <w:sz w:val="24"/>
          <w:szCs w:val="24"/>
        </w:rPr>
      </w:pPr>
      <w:r w:rsidRPr="00CD7303">
        <w:rPr>
          <w:rFonts w:ascii="Times New Roman" w:hAnsi="Times New Roman" w:cs="Times New Roman"/>
          <w:sz w:val="24"/>
          <w:szCs w:val="24"/>
        </w:rPr>
        <w:t>Means selective reduction of activity</w:t>
      </w:r>
      <w:r>
        <w:rPr>
          <w:rFonts w:ascii="Times New Roman" w:hAnsi="Times New Roman" w:cs="Times New Roman"/>
          <w:sz w:val="24"/>
          <w:szCs w:val="24"/>
        </w:rPr>
        <w:t xml:space="preserve"> f</w:t>
      </w:r>
      <w:r w:rsidRPr="00CD7303">
        <w:rPr>
          <w:rFonts w:ascii="Times New Roman" w:hAnsi="Times New Roman" w:cs="Times New Roman"/>
          <w:sz w:val="24"/>
          <w:szCs w:val="24"/>
        </w:rPr>
        <w:t>or specialized cells, e.g., barbiturates depress the central nervous system, quinidine</w:t>
      </w:r>
      <w:r>
        <w:rPr>
          <w:rFonts w:ascii="Times New Roman" w:hAnsi="Times New Roman" w:cs="Times New Roman"/>
          <w:sz w:val="24"/>
          <w:szCs w:val="24"/>
        </w:rPr>
        <w:t xml:space="preserve"> </w:t>
      </w:r>
      <w:r w:rsidRPr="00CD7303">
        <w:rPr>
          <w:rFonts w:ascii="Times New Roman" w:hAnsi="Times New Roman" w:cs="Times New Roman"/>
          <w:sz w:val="24"/>
          <w:szCs w:val="24"/>
        </w:rPr>
        <w:t>Omeprazole suppresses gastric acid secretion.</w:t>
      </w:r>
      <w:r>
        <w:rPr>
          <w:rFonts w:ascii="Times New Roman" w:hAnsi="Times New Roman" w:cs="Times New Roman"/>
          <w:sz w:val="24"/>
          <w:szCs w:val="24"/>
        </w:rPr>
        <w:t xml:space="preserve"> </w:t>
      </w:r>
      <w:r w:rsidRPr="00CD7303">
        <w:rPr>
          <w:rFonts w:ascii="Times New Roman" w:hAnsi="Times New Roman" w:cs="Times New Roman"/>
          <w:sz w:val="24"/>
          <w:szCs w:val="24"/>
        </w:rPr>
        <w:t>Certain drugs stimulate cell types but suppress them</w:t>
      </w:r>
      <w:r>
        <w:rPr>
          <w:rFonts w:ascii="Times New Roman" w:hAnsi="Times New Roman" w:cs="Times New Roman"/>
          <w:sz w:val="24"/>
          <w:szCs w:val="24"/>
        </w:rPr>
        <w:t xml:space="preserve"> </w:t>
      </w:r>
      <w:r w:rsidRPr="00CD7303">
        <w:rPr>
          <w:rFonts w:ascii="Times New Roman" w:hAnsi="Times New Roman" w:cs="Times New Roman"/>
          <w:sz w:val="24"/>
          <w:szCs w:val="24"/>
        </w:rPr>
        <w:t>Others, for example: Acetylcholine stimulates intestinal smooth muscle.</w:t>
      </w:r>
      <w:r>
        <w:rPr>
          <w:rFonts w:ascii="Times New Roman" w:hAnsi="Times New Roman" w:cs="Times New Roman"/>
          <w:sz w:val="24"/>
          <w:szCs w:val="24"/>
        </w:rPr>
        <w:t xml:space="preserve"> </w:t>
      </w:r>
      <w:r w:rsidRPr="00CD7303">
        <w:rPr>
          <w:rFonts w:ascii="Times New Roman" w:hAnsi="Times New Roman" w:cs="Times New Roman"/>
          <w:sz w:val="24"/>
          <w:szCs w:val="24"/>
        </w:rPr>
        <w:t>But press the cardiac SA node. Therefore, this is not possible with most drugs</w:t>
      </w:r>
      <w:r>
        <w:rPr>
          <w:rFonts w:ascii="Times New Roman" w:hAnsi="Times New Roman" w:cs="Times New Roman"/>
          <w:sz w:val="24"/>
          <w:szCs w:val="24"/>
        </w:rPr>
        <w:t xml:space="preserve"> </w:t>
      </w:r>
      <w:r w:rsidRPr="00CD7303">
        <w:rPr>
          <w:rFonts w:ascii="Times New Roman" w:hAnsi="Times New Roman" w:cs="Times New Roman"/>
          <w:sz w:val="24"/>
          <w:szCs w:val="24"/>
        </w:rPr>
        <w:t>It is easily classified as a stimulant or depressant. </w:t>
      </w:r>
    </w:p>
    <w:p w14:paraId="3AEE9C5A" w14:textId="72BDF427" w:rsidR="00CD7303" w:rsidRDefault="008D5081" w:rsidP="00CD730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00CD7303" w:rsidRPr="00CD7303">
        <w:rPr>
          <w:rFonts w:ascii="Times New Roman" w:hAnsi="Times New Roman" w:cs="Times New Roman"/>
          <w:b/>
          <w:bCs/>
          <w:sz w:val="24"/>
          <w:szCs w:val="24"/>
        </w:rPr>
        <w:t>Irritation</w:t>
      </w:r>
    </w:p>
    <w:p w14:paraId="7B6D7D18" w14:textId="102FF12A" w:rsidR="00CD7303" w:rsidRDefault="00CD7303" w:rsidP="00CD7303">
      <w:pPr>
        <w:spacing w:after="0" w:line="360" w:lineRule="auto"/>
        <w:jc w:val="both"/>
        <w:rPr>
          <w:rFonts w:ascii="Times New Roman" w:hAnsi="Times New Roman" w:cs="Times New Roman"/>
          <w:sz w:val="24"/>
          <w:szCs w:val="24"/>
        </w:rPr>
      </w:pPr>
      <w:r w:rsidRPr="00CD7303">
        <w:rPr>
          <w:rFonts w:ascii="Times New Roman" w:hAnsi="Times New Roman" w:cs="Times New Roman"/>
          <w:sz w:val="24"/>
          <w:szCs w:val="24"/>
        </w:rPr>
        <w:t xml:space="preserve">This is non-selective </w:t>
      </w:r>
      <w:r w:rsidR="00F32477">
        <w:rPr>
          <w:rFonts w:ascii="Times New Roman" w:hAnsi="Times New Roman" w:cs="Times New Roman"/>
          <w:sz w:val="24"/>
          <w:szCs w:val="24"/>
        </w:rPr>
        <w:t>&amp;</w:t>
      </w:r>
      <w:r w:rsidRPr="00CD7303">
        <w:rPr>
          <w:rFonts w:ascii="Times New Roman" w:hAnsi="Times New Roman" w:cs="Times New Roman"/>
          <w:sz w:val="24"/>
          <w:szCs w:val="24"/>
        </w:rPr>
        <w:t xml:space="preserve"> used especially in non-specialized cells.</w:t>
      </w:r>
      <w:r>
        <w:rPr>
          <w:rFonts w:ascii="Times New Roman" w:hAnsi="Times New Roman" w:cs="Times New Roman"/>
          <w:sz w:val="24"/>
          <w:szCs w:val="24"/>
        </w:rPr>
        <w:t xml:space="preserve"> </w:t>
      </w:r>
      <w:r w:rsidRPr="00CD7303">
        <w:rPr>
          <w:rFonts w:ascii="Times New Roman" w:hAnsi="Times New Roman" w:cs="Times New Roman"/>
          <w:sz w:val="24"/>
          <w:szCs w:val="24"/>
        </w:rPr>
        <w:t xml:space="preserve">(Epithelium, connective tissue). </w:t>
      </w:r>
      <w:r>
        <w:rPr>
          <w:rFonts w:ascii="Times New Roman" w:hAnsi="Times New Roman" w:cs="Times New Roman"/>
          <w:sz w:val="24"/>
          <w:szCs w:val="24"/>
        </w:rPr>
        <w:t>I</w:t>
      </w:r>
      <w:r w:rsidRPr="00CD7303">
        <w:rPr>
          <w:rFonts w:ascii="Times New Roman" w:hAnsi="Times New Roman" w:cs="Times New Roman"/>
          <w:sz w:val="24"/>
          <w:szCs w:val="24"/>
        </w:rPr>
        <w:t>ntense stimulation</w:t>
      </w:r>
      <w:r>
        <w:rPr>
          <w:rFonts w:ascii="Times New Roman" w:hAnsi="Times New Roman" w:cs="Times New Roman"/>
          <w:sz w:val="24"/>
          <w:szCs w:val="24"/>
        </w:rPr>
        <w:t>, i</w:t>
      </w:r>
      <w:r w:rsidRPr="00CD7303">
        <w:rPr>
          <w:rFonts w:ascii="Times New Roman" w:hAnsi="Times New Roman" w:cs="Times New Roman"/>
          <w:sz w:val="24"/>
          <w:szCs w:val="24"/>
        </w:rPr>
        <w:t>nflammation, corrosion, necrosis, morphological damage.</w:t>
      </w:r>
      <w:r>
        <w:rPr>
          <w:rFonts w:ascii="Times New Roman" w:hAnsi="Times New Roman" w:cs="Times New Roman"/>
          <w:sz w:val="24"/>
          <w:szCs w:val="24"/>
        </w:rPr>
        <w:t xml:space="preserve"> </w:t>
      </w:r>
      <w:r w:rsidRPr="00CD7303">
        <w:rPr>
          <w:rFonts w:ascii="Times New Roman" w:hAnsi="Times New Roman" w:cs="Times New Roman"/>
          <w:sz w:val="24"/>
          <w:szCs w:val="24"/>
        </w:rPr>
        <w:t xml:space="preserve">It may </w:t>
      </w:r>
      <w:r w:rsidR="00F32477">
        <w:rPr>
          <w:rFonts w:ascii="Times New Roman" w:hAnsi="Times New Roman" w:cs="Times New Roman"/>
          <w:sz w:val="24"/>
          <w:szCs w:val="24"/>
        </w:rPr>
        <w:t>accelerate</w:t>
      </w:r>
      <w:r w:rsidRPr="00CD7303">
        <w:rPr>
          <w:rFonts w:ascii="Times New Roman" w:hAnsi="Times New Roman" w:cs="Times New Roman"/>
          <w:sz w:val="24"/>
          <w:szCs w:val="24"/>
        </w:rPr>
        <w:t xml:space="preserve"> degradation or loss of functionality.</w:t>
      </w:r>
    </w:p>
    <w:p w14:paraId="2A37646C" w14:textId="432D1C1F" w:rsidR="00CD7303" w:rsidRPr="00CD7303" w:rsidRDefault="008D5081" w:rsidP="00CD730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2.4 </w:t>
      </w:r>
      <w:r w:rsidR="00CD7303" w:rsidRPr="00CD7303">
        <w:rPr>
          <w:rFonts w:ascii="Times New Roman" w:hAnsi="Times New Roman" w:cs="Times New Roman"/>
          <w:b/>
          <w:bCs/>
          <w:sz w:val="24"/>
          <w:szCs w:val="24"/>
        </w:rPr>
        <w:t>Replacement</w:t>
      </w:r>
    </w:p>
    <w:p w14:paraId="2212A88B" w14:textId="61522559" w:rsidR="00CD7303" w:rsidRPr="00CD7303" w:rsidRDefault="00CD7303" w:rsidP="00CD7303">
      <w:pPr>
        <w:spacing w:after="0" w:line="360" w:lineRule="auto"/>
        <w:jc w:val="both"/>
        <w:rPr>
          <w:rFonts w:ascii="Times New Roman" w:hAnsi="Times New Roman" w:cs="Times New Roman"/>
          <w:sz w:val="24"/>
          <w:szCs w:val="24"/>
        </w:rPr>
      </w:pPr>
      <w:r w:rsidRPr="00CD7303">
        <w:rPr>
          <w:rFonts w:ascii="Times New Roman" w:hAnsi="Times New Roman" w:cs="Times New Roman"/>
          <w:sz w:val="24"/>
          <w:szCs w:val="24"/>
        </w:rPr>
        <w:t xml:space="preserve">This </w:t>
      </w:r>
      <w:r w:rsidR="006011F4">
        <w:rPr>
          <w:rFonts w:ascii="Times New Roman" w:hAnsi="Times New Roman" w:cs="Times New Roman"/>
          <w:sz w:val="24"/>
          <w:szCs w:val="24"/>
        </w:rPr>
        <w:t xml:space="preserve">implies </w:t>
      </w:r>
      <w:r w:rsidRPr="00CD7303">
        <w:rPr>
          <w:rFonts w:ascii="Times New Roman" w:hAnsi="Times New Roman" w:cs="Times New Roman"/>
          <w:sz w:val="24"/>
          <w:szCs w:val="24"/>
        </w:rPr>
        <w:t xml:space="preserve">using </w:t>
      </w:r>
      <w:r w:rsidR="006011F4" w:rsidRPr="006011F4">
        <w:rPr>
          <w:rFonts w:ascii="Times New Roman" w:hAnsi="Times New Roman" w:cs="Times New Roman"/>
          <w:sz w:val="24"/>
          <w:szCs w:val="24"/>
        </w:rPr>
        <w:t>common materials</w:t>
      </w:r>
      <w:r w:rsidR="006011F4">
        <w:rPr>
          <w:rFonts w:ascii="Times New Roman" w:hAnsi="Times New Roman" w:cs="Times New Roman"/>
          <w:sz w:val="24"/>
          <w:szCs w:val="24"/>
        </w:rPr>
        <w:t xml:space="preserve">, </w:t>
      </w:r>
      <w:r w:rsidRPr="00CD7303">
        <w:rPr>
          <w:rFonts w:ascii="Times New Roman" w:hAnsi="Times New Roman" w:cs="Times New Roman"/>
          <w:sz w:val="24"/>
          <w:szCs w:val="24"/>
        </w:rPr>
        <w:t>deficiencies of metabolites, hormones, or their congeners; Examples: levodopa for Parkinson's disease, insulin for diabetes, iron in anemia.</w:t>
      </w:r>
    </w:p>
    <w:p w14:paraId="42B5AE36" w14:textId="77777777" w:rsidR="004D68E0" w:rsidRDefault="004D68E0">
      <w:pPr>
        <w:rPr>
          <w:rFonts w:ascii="Times New Roman" w:hAnsi="Times New Roman" w:cs="Times New Roman"/>
          <w:b/>
          <w:bCs/>
          <w:sz w:val="24"/>
          <w:szCs w:val="24"/>
        </w:rPr>
      </w:pPr>
      <w:r>
        <w:rPr>
          <w:rFonts w:ascii="Times New Roman" w:hAnsi="Times New Roman" w:cs="Times New Roman"/>
          <w:b/>
          <w:bCs/>
          <w:sz w:val="24"/>
          <w:szCs w:val="24"/>
        </w:rPr>
        <w:br w:type="page"/>
      </w:r>
    </w:p>
    <w:p w14:paraId="525C8F7F" w14:textId="131AA454" w:rsidR="00CD7303" w:rsidRDefault="008D5081" w:rsidP="00A72E2F">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2.5 </w:t>
      </w:r>
      <w:r w:rsidR="00CD7303" w:rsidRPr="00CD7303">
        <w:rPr>
          <w:rFonts w:ascii="Times New Roman" w:hAnsi="Times New Roman" w:cs="Times New Roman"/>
          <w:b/>
          <w:bCs/>
          <w:sz w:val="24"/>
          <w:szCs w:val="24"/>
        </w:rPr>
        <w:t xml:space="preserve">Cytotoxic action </w:t>
      </w:r>
    </w:p>
    <w:p w14:paraId="60DCBE77" w14:textId="36C1A9BC" w:rsidR="00CD7303" w:rsidRDefault="006011F4" w:rsidP="006011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00CD7303" w:rsidRPr="00CD7303">
        <w:rPr>
          <w:rFonts w:ascii="Times New Roman" w:hAnsi="Times New Roman" w:cs="Times New Roman"/>
          <w:sz w:val="24"/>
          <w:szCs w:val="24"/>
        </w:rPr>
        <w:t>elective cytotoxic effect on</w:t>
      </w:r>
      <w:r w:rsidR="00CD7303">
        <w:rPr>
          <w:rFonts w:ascii="Times New Roman" w:hAnsi="Times New Roman" w:cs="Times New Roman"/>
          <w:sz w:val="24"/>
          <w:szCs w:val="24"/>
        </w:rPr>
        <w:t xml:space="preserve"> </w:t>
      </w:r>
      <w:r w:rsidR="00CD7303" w:rsidRPr="00CD7303">
        <w:rPr>
          <w:rFonts w:ascii="Times New Roman" w:hAnsi="Times New Roman" w:cs="Times New Roman"/>
          <w:sz w:val="24"/>
          <w:szCs w:val="24"/>
        </w:rPr>
        <w:t>penetrat</w:t>
      </w:r>
      <w:r w:rsidR="00CD7303">
        <w:rPr>
          <w:rFonts w:ascii="Times New Roman" w:hAnsi="Times New Roman" w:cs="Times New Roman"/>
          <w:sz w:val="24"/>
          <w:szCs w:val="24"/>
        </w:rPr>
        <w:t>ing</w:t>
      </w:r>
      <w:r w:rsidR="00CD7303" w:rsidRPr="00CD7303">
        <w:rPr>
          <w:rFonts w:ascii="Times New Roman" w:hAnsi="Times New Roman" w:cs="Times New Roman"/>
          <w:sz w:val="24"/>
          <w:szCs w:val="24"/>
        </w:rPr>
        <w:t xml:space="preserve"> parasites and cancer cells weakens them.</w:t>
      </w:r>
      <w:r w:rsidR="00CD7303">
        <w:rPr>
          <w:rFonts w:ascii="Times New Roman" w:hAnsi="Times New Roman" w:cs="Times New Roman"/>
          <w:sz w:val="24"/>
          <w:szCs w:val="24"/>
        </w:rPr>
        <w:t xml:space="preserve"> </w:t>
      </w:r>
      <w:r w:rsidR="00CD7303" w:rsidRPr="00CD7303">
        <w:rPr>
          <w:rFonts w:ascii="Times New Roman" w:hAnsi="Times New Roman" w:cs="Times New Roman"/>
          <w:sz w:val="24"/>
          <w:szCs w:val="24"/>
        </w:rPr>
        <w:t xml:space="preserve">It has </w:t>
      </w:r>
      <w:r w:rsidR="00192099">
        <w:rPr>
          <w:rFonts w:ascii="Times New Roman" w:hAnsi="Times New Roman" w:cs="Times New Roman"/>
          <w:sz w:val="24"/>
          <w:szCs w:val="24"/>
        </w:rPr>
        <w:t>extreme</w:t>
      </w:r>
      <w:r w:rsidR="00CD7303" w:rsidRPr="00CD7303">
        <w:rPr>
          <w:rFonts w:ascii="Times New Roman" w:hAnsi="Times New Roman" w:cs="Times New Roman"/>
          <w:sz w:val="24"/>
          <w:szCs w:val="24"/>
        </w:rPr>
        <w:t xml:space="preserve"> effects on host cells and is used to cure/reduce infections and </w:t>
      </w:r>
      <w:r w:rsidRPr="00CD7303">
        <w:rPr>
          <w:rFonts w:ascii="Times New Roman" w:hAnsi="Times New Roman" w:cs="Times New Roman"/>
          <w:sz w:val="24"/>
          <w:szCs w:val="24"/>
        </w:rPr>
        <w:t>neoplasia</w:t>
      </w:r>
      <w:r w:rsidR="00CD7303" w:rsidRPr="00CD7303">
        <w:rPr>
          <w:rFonts w:ascii="Times New Roman" w:hAnsi="Times New Roman" w:cs="Times New Roman"/>
          <w:sz w:val="24"/>
          <w:szCs w:val="24"/>
        </w:rPr>
        <w:t>. Penicillin, chloroquine, zidovudine, cyclophosphamide, etc. </w:t>
      </w:r>
    </w:p>
    <w:p w14:paraId="653C1FE0" w14:textId="7B5861CE" w:rsidR="00CD7303" w:rsidRPr="008D5081" w:rsidRDefault="00CD7303" w:rsidP="008D5081">
      <w:pPr>
        <w:pStyle w:val="ListParagraph"/>
        <w:numPr>
          <w:ilvl w:val="0"/>
          <w:numId w:val="11"/>
        </w:numPr>
        <w:spacing w:after="0" w:line="360" w:lineRule="auto"/>
        <w:ind w:left="360"/>
        <w:rPr>
          <w:rFonts w:ascii="Times New Roman" w:hAnsi="Times New Roman" w:cs="Times New Roman"/>
          <w:b/>
          <w:bCs/>
          <w:sz w:val="24"/>
          <w:szCs w:val="24"/>
        </w:rPr>
      </w:pPr>
      <w:r w:rsidRPr="008D5081">
        <w:rPr>
          <w:rFonts w:ascii="Times New Roman" w:hAnsi="Times New Roman" w:cs="Times New Roman"/>
          <w:b/>
          <w:bCs/>
          <w:sz w:val="24"/>
          <w:szCs w:val="24"/>
        </w:rPr>
        <w:t xml:space="preserve">MECHANISM OF DRUG ACTION </w:t>
      </w:r>
    </w:p>
    <w:p w14:paraId="4A686B99" w14:textId="5651371D" w:rsidR="007C5141" w:rsidRDefault="007C5141" w:rsidP="007C5141">
      <w:pPr>
        <w:spacing w:after="0" w:line="360" w:lineRule="auto"/>
        <w:jc w:val="both"/>
        <w:rPr>
          <w:rFonts w:ascii="Times New Roman" w:hAnsi="Times New Roman" w:cs="Times New Roman"/>
          <w:sz w:val="24"/>
          <w:szCs w:val="24"/>
        </w:rPr>
      </w:pPr>
      <w:r w:rsidRPr="007C5141">
        <w:rPr>
          <w:rFonts w:ascii="Times New Roman" w:hAnsi="Times New Roman" w:cs="Times New Roman"/>
          <w:sz w:val="24"/>
          <w:szCs w:val="24"/>
        </w:rPr>
        <w:t xml:space="preserve">Pharmacodynamic mechanisms </w:t>
      </w:r>
      <w:r>
        <w:rPr>
          <w:rFonts w:ascii="Times New Roman" w:hAnsi="Times New Roman" w:cs="Times New Roman"/>
          <w:sz w:val="24"/>
          <w:szCs w:val="24"/>
        </w:rPr>
        <w:t xml:space="preserve">is to </w:t>
      </w:r>
      <w:r w:rsidR="00192099">
        <w:rPr>
          <w:rFonts w:ascii="Times New Roman" w:hAnsi="Times New Roman" w:cs="Times New Roman"/>
          <w:sz w:val="24"/>
          <w:szCs w:val="24"/>
        </w:rPr>
        <w:t>manage</w:t>
      </w:r>
      <w:r w:rsidRPr="007C5141">
        <w:rPr>
          <w:rFonts w:ascii="Times New Roman" w:hAnsi="Times New Roman" w:cs="Times New Roman"/>
          <w:sz w:val="24"/>
          <w:szCs w:val="24"/>
        </w:rPr>
        <w:t xml:space="preserve"> the effects of drugs on the human body.</w:t>
      </w:r>
      <w:r w:rsidR="007A5464">
        <w:rPr>
          <w:rFonts w:ascii="Times New Roman" w:hAnsi="Times New Roman" w:cs="Times New Roman"/>
          <w:sz w:val="24"/>
          <w:szCs w:val="24"/>
          <w:vertAlign w:val="superscript"/>
        </w:rPr>
        <w:t>2</w:t>
      </w:r>
      <w:r w:rsidRPr="007C5141">
        <w:rPr>
          <w:rFonts w:ascii="Times New Roman" w:hAnsi="Times New Roman" w:cs="Times New Roman"/>
          <w:sz w:val="24"/>
          <w:szCs w:val="24"/>
        </w:rPr>
        <w:t xml:space="preserve"> As </w:t>
      </w:r>
      <w:r w:rsidR="00192099">
        <w:rPr>
          <w:rFonts w:ascii="Times New Roman" w:hAnsi="Times New Roman" w:cs="Times New Roman"/>
          <w:sz w:val="24"/>
          <w:szCs w:val="24"/>
        </w:rPr>
        <w:t>earlier</w:t>
      </w:r>
      <w:r w:rsidRPr="007C5141">
        <w:rPr>
          <w:rFonts w:ascii="Times New Roman" w:hAnsi="Times New Roman" w:cs="Times New Roman"/>
          <w:sz w:val="24"/>
          <w:szCs w:val="24"/>
        </w:rPr>
        <w:t xml:space="preserve"> mentioned, drug-receptor binding </w:t>
      </w:r>
      <w:r w:rsidR="00192099">
        <w:rPr>
          <w:rFonts w:ascii="Times New Roman" w:hAnsi="Times New Roman" w:cs="Times New Roman"/>
          <w:sz w:val="24"/>
          <w:szCs w:val="24"/>
        </w:rPr>
        <w:t xml:space="preserve">related to </w:t>
      </w:r>
      <w:r w:rsidRPr="007C5141">
        <w:rPr>
          <w:rFonts w:ascii="Times New Roman" w:hAnsi="Times New Roman" w:cs="Times New Roman"/>
          <w:sz w:val="24"/>
          <w:szCs w:val="24"/>
        </w:rPr>
        <w:t xml:space="preserve">multiple complex chemical interactions. The site on the receptor where the drug binds is </w:t>
      </w:r>
      <w:r w:rsidR="00192099">
        <w:rPr>
          <w:rFonts w:ascii="Times New Roman" w:hAnsi="Times New Roman" w:cs="Times New Roman"/>
          <w:sz w:val="24"/>
          <w:szCs w:val="24"/>
        </w:rPr>
        <w:t>known</w:t>
      </w:r>
      <w:r w:rsidRPr="007C5141">
        <w:rPr>
          <w:rFonts w:ascii="Times New Roman" w:hAnsi="Times New Roman" w:cs="Times New Roman"/>
          <w:sz w:val="24"/>
          <w:szCs w:val="24"/>
        </w:rPr>
        <w:t xml:space="preserve"> </w:t>
      </w:r>
      <w:r w:rsidR="00192099">
        <w:rPr>
          <w:rFonts w:ascii="Times New Roman" w:hAnsi="Times New Roman" w:cs="Times New Roman"/>
          <w:sz w:val="24"/>
          <w:szCs w:val="24"/>
        </w:rPr>
        <w:t xml:space="preserve">as </w:t>
      </w:r>
      <w:r w:rsidRPr="007C5141">
        <w:rPr>
          <w:rFonts w:ascii="Times New Roman" w:hAnsi="Times New Roman" w:cs="Times New Roman"/>
          <w:sz w:val="24"/>
          <w:szCs w:val="24"/>
        </w:rPr>
        <w:t xml:space="preserve">the binding site. The reactivity of the drug and the reactivity of the binding site </w:t>
      </w:r>
      <w:r w:rsidR="00192099">
        <w:rPr>
          <w:rFonts w:ascii="Times New Roman" w:hAnsi="Times New Roman" w:cs="Times New Roman"/>
          <w:sz w:val="24"/>
          <w:szCs w:val="24"/>
        </w:rPr>
        <w:t>regulate</w:t>
      </w:r>
      <w:r w:rsidRPr="007C5141">
        <w:rPr>
          <w:rFonts w:ascii="Times New Roman" w:hAnsi="Times New Roman" w:cs="Times New Roman"/>
          <w:sz w:val="24"/>
          <w:szCs w:val="24"/>
        </w:rPr>
        <w:t xml:space="preserve"> how tightly the two molecules bind to each other. Facilitating the drug-receptor intera</w:t>
      </w:r>
      <w:r w:rsidR="00192099">
        <w:rPr>
          <w:rFonts w:ascii="Times New Roman" w:hAnsi="Times New Roman" w:cs="Times New Roman"/>
          <w:sz w:val="24"/>
          <w:szCs w:val="24"/>
        </w:rPr>
        <w:t>ctivity</w:t>
      </w:r>
      <w:r w:rsidRPr="007C5141">
        <w:rPr>
          <w:rFonts w:ascii="Times New Roman" w:hAnsi="Times New Roman" w:cs="Times New Roman"/>
          <w:sz w:val="24"/>
          <w:szCs w:val="24"/>
        </w:rPr>
        <w:t xml:space="preserve"> is </w:t>
      </w:r>
      <w:r w:rsidR="00192099">
        <w:rPr>
          <w:rFonts w:ascii="Times New Roman" w:hAnsi="Times New Roman" w:cs="Times New Roman"/>
          <w:sz w:val="24"/>
          <w:szCs w:val="24"/>
        </w:rPr>
        <w:t>known for</w:t>
      </w:r>
      <w:r w:rsidRPr="007C5141">
        <w:rPr>
          <w:rFonts w:ascii="Times New Roman" w:hAnsi="Times New Roman" w:cs="Times New Roman"/>
          <w:sz w:val="24"/>
          <w:szCs w:val="24"/>
        </w:rPr>
        <w:t xml:space="preserve"> the drug's affinity for the binding site on the receptor. </w:t>
      </w:r>
    </w:p>
    <w:p w14:paraId="36D3D014" w14:textId="2617F31C" w:rsidR="007C5141" w:rsidRDefault="007C5141" w:rsidP="007C5141">
      <w:pPr>
        <w:spacing w:after="0" w:line="360" w:lineRule="auto"/>
        <w:jc w:val="both"/>
        <w:rPr>
          <w:rFonts w:ascii="Times New Roman" w:hAnsi="Times New Roman" w:cs="Times New Roman"/>
          <w:sz w:val="24"/>
          <w:szCs w:val="24"/>
        </w:rPr>
      </w:pPr>
      <w:r w:rsidRPr="007C5141">
        <w:rPr>
          <w:rFonts w:ascii="Times New Roman" w:hAnsi="Times New Roman" w:cs="Times New Roman"/>
          <w:sz w:val="24"/>
          <w:szCs w:val="24"/>
        </w:rPr>
        <w:t xml:space="preserve">Affinity is based on intrinsic properties of a particular drug-receptor </w:t>
      </w:r>
      <w:r w:rsidR="00192099">
        <w:rPr>
          <w:rFonts w:ascii="Times New Roman" w:hAnsi="Times New Roman" w:cs="Times New Roman"/>
          <w:sz w:val="24"/>
          <w:szCs w:val="24"/>
        </w:rPr>
        <w:t xml:space="preserve">set </w:t>
      </w:r>
      <w:r w:rsidRPr="007C5141">
        <w:rPr>
          <w:rFonts w:ascii="Times New Roman" w:hAnsi="Times New Roman" w:cs="Times New Roman"/>
          <w:sz w:val="24"/>
          <w:szCs w:val="24"/>
        </w:rPr>
        <w:t>and is represented by the dissociation constant (K</w:t>
      </w:r>
      <w:r>
        <w:rPr>
          <w:rFonts w:ascii="Times New Roman" w:hAnsi="Times New Roman" w:cs="Times New Roman"/>
          <w:sz w:val="24"/>
          <w:szCs w:val="24"/>
          <w:vertAlign w:val="subscript"/>
        </w:rPr>
        <w:t>d</w:t>
      </w:r>
      <w:r w:rsidRPr="007C5141">
        <w:rPr>
          <w:rFonts w:ascii="Times New Roman" w:hAnsi="Times New Roman" w:cs="Times New Roman"/>
          <w:sz w:val="24"/>
          <w:szCs w:val="24"/>
        </w:rPr>
        <w:t>). The K</w:t>
      </w:r>
      <w:r>
        <w:rPr>
          <w:rFonts w:ascii="Times New Roman" w:hAnsi="Times New Roman" w:cs="Times New Roman"/>
          <w:sz w:val="24"/>
          <w:szCs w:val="24"/>
          <w:vertAlign w:val="subscript"/>
        </w:rPr>
        <w:t>d</w:t>
      </w:r>
      <w:r w:rsidRPr="007C5141">
        <w:rPr>
          <w:rFonts w:ascii="Times New Roman" w:hAnsi="Times New Roman" w:cs="Times New Roman"/>
          <w:sz w:val="24"/>
          <w:szCs w:val="24"/>
        </w:rPr>
        <w:t xml:space="preserve"> is defined as the drug concentration at which 50% of the available receptors are occupied. When a</w:t>
      </w:r>
      <w:r w:rsidR="00DE3B76">
        <w:rPr>
          <w:rFonts w:ascii="Times New Roman" w:hAnsi="Times New Roman" w:cs="Times New Roman"/>
          <w:sz w:val="24"/>
          <w:szCs w:val="24"/>
        </w:rPr>
        <w:t>n</w:t>
      </w:r>
      <w:r w:rsidRPr="007C5141">
        <w:rPr>
          <w:rFonts w:ascii="Times New Roman" w:hAnsi="Times New Roman" w:cs="Times New Roman"/>
          <w:sz w:val="24"/>
          <w:szCs w:val="24"/>
        </w:rPr>
        <w:t xml:space="preserve"> </w:t>
      </w:r>
      <w:r w:rsidR="00DE3B76">
        <w:rPr>
          <w:rFonts w:ascii="Times New Roman" w:hAnsi="Times New Roman" w:cs="Times New Roman"/>
          <w:sz w:val="24"/>
          <w:szCs w:val="24"/>
        </w:rPr>
        <w:t>adequate</w:t>
      </w:r>
      <w:r w:rsidRPr="007C5141">
        <w:rPr>
          <w:rFonts w:ascii="Times New Roman" w:hAnsi="Times New Roman" w:cs="Times New Roman"/>
          <w:sz w:val="24"/>
          <w:szCs w:val="24"/>
        </w:rPr>
        <w:t xml:space="preserve"> n</w:t>
      </w:r>
      <w:r w:rsidR="00DE3B76">
        <w:rPr>
          <w:rFonts w:ascii="Times New Roman" w:hAnsi="Times New Roman" w:cs="Times New Roman"/>
          <w:sz w:val="24"/>
          <w:szCs w:val="24"/>
        </w:rPr>
        <w:t>o.</w:t>
      </w:r>
      <w:r w:rsidRPr="007C5141">
        <w:rPr>
          <w:rFonts w:ascii="Times New Roman" w:hAnsi="Times New Roman" w:cs="Times New Roman"/>
          <w:sz w:val="24"/>
          <w:szCs w:val="24"/>
        </w:rPr>
        <w:t xml:space="preserve"> of receptors </w:t>
      </w:r>
      <w:r w:rsidR="00DE3B76" w:rsidRPr="007C5141">
        <w:rPr>
          <w:rFonts w:ascii="Times New Roman" w:hAnsi="Times New Roman" w:cs="Times New Roman"/>
          <w:sz w:val="24"/>
          <w:szCs w:val="24"/>
        </w:rPr>
        <w:t>is</w:t>
      </w:r>
      <w:r w:rsidRPr="007C5141">
        <w:rPr>
          <w:rFonts w:ascii="Times New Roman" w:hAnsi="Times New Roman" w:cs="Times New Roman"/>
          <w:sz w:val="24"/>
          <w:szCs w:val="24"/>
        </w:rPr>
        <w:t xml:space="preserve"> occupied on or </w:t>
      </w:r>
      <w:r w:rsidR="00DE3B76">
        <w:rPr>
          <w:rFonts w:ascii="Times New Roman" w:hAnsi="Times New Roman" w:cs="Times New Roman"/>
          <w:sz w:val="24"/>
          <w:szCs w:val="24"/>
        </w:rPr>
        <w:t xml:space="preserve">inside the </w:t>
      </w:r>
      <w:r w:rsidRPr="007C5141">
        <w:rPr>
          <w:rFonts w:ascii="Times New Roman" w:hAnsi="Times New Roman" w:cs="Times New Roman"/>
          <w:sz w:val="24"/>
          <w:szCs w:val="24"/>
        </w:rPr>
        <w:t xml:space="preserve">cell, the cumulative effect of receptor occupancy on that cell becomes visible. Thus, we find that the drug-receptor binding relationship is </w:t>
      </w:r>
      <w:r w:rsidR="00131534">
        <w:rPr>
          <w:rFonts w:ascii="Times New Roman" w:hAnsi="Times New Roman" w:cs="Times New Roman"/>
          <w:sz w:val="24"/>
          <w:szCs w:val="24"/>
        </w:rPr>
        <w:t xml:space="preserve">firmly </w:t>
      </w:r>
      <w:r w:rsidRPr="007C5141">
        <w:rPr>
          <w:rFonts w:ascii="Times New Roman" w:hAnsi="Times New Roman" w:cs="Times New Roman"/>
          <w:sz w:val="24"/>
          <w:szCs w:val="24"/>
        </w:rPr>
        <w:t>related to the dose-response relationship. </w:t>
      </w:r>
    </w:p>
    <w:p w14:paraId="19C7B28A" w14:textId="2967FA9A" w:rsidR="007C5141" w:rsidRDefault="007C5141" w:rsidP="007C5141">
      <w:pPr>
        <w:spacing w:after="0" w:line="360" w:lineRule="auto"/>
        <w:jc w:val="both"/>
        <w:rPr>
          <w:rFonts w:ascii="Times New Roman" w:hAnsi="Times New Roman" w:cs="Times New Roman"/>
          <w:sz w:val="24"/>
          <w:szCs w:val="24"/>
        </w:rPr>
      </w:pPr>
      <w:r w:rsidRPr="007C5141">
        <w:rPr>
          <w:rFonts w:ascii="Times New Roman" w:hAnsi="Times New Roman" w:cs="Times New Roman"/>
          <w:sz w:val="24"/>
          <w:szCs w:val="24"/>
        </w:rPr>
        <w:t xml:space="preserve">There are two major types of dose-response relationships: graded and quantal. The graded dose-response curve (Figure </w:t>
      </w:r>
      <w:r>
        <w:rPr>
          <w:rFonts w:ascii="Times New Roman" w:hAnsi="Times New Roman" w:cs="Times New Roman"/>
          <w:sz w:val="24"/>
          <w:szCs w:val="24"/>
        </w:rPr>
        <w:t>1</w:t>
      </w:r>
      <w:r w:rsidRPr="007C5141">
        <w:rPr>
          <w:rFonts w:ascii="Times New Roman" w:hAnsi="Times New Roman" w:cs="Times New Roman"/>
          <w:sz w:val="24"/>
          <w:szCs w:val="24"/>
        </w:rPr>
        <w:t xml:space="preserve">) </w:t>
      </w:r>
      <w:r w:rsidR="00131534">
        <w:rPr>
          <w:rFonts w:ascii="Times New Roman" w:hAnsi="Times New Roman" w:cs="Times New Roman"/>
          <w:sz w:val="24"/>
          <w:szCs w:val="24"/>
        </w:rPr>
        <w:t xml:space="preserve">shows </w:t>
      </w:r>
      <w:r w:rsidRPr="007C5141">
        <w:rPr>
          <w:rFonts w:ascii="Times New Roman" w:hAnsi="Times New Roman" w:cs="Times New Roman"/>
          <w:sz w:val="24"/>
          <w:szCs w:val="24"/>
        </w:rPr>
        <w:t xml:space="preserve">the effect (E) of </w:t>
      </w:r>
      <w:r w:rsidR="00131534">
        <w:rPr>
          <w:rFonts w:ascii="Times New Roman" w:hAnsi="Times New Roman" w:cs="Times New Roman"/>
          <w:sz w:val="24"/>
          <w:szCs w:val="24"/>
        </w:rPr>
        <w:t>different</w:t>
      </w:r>
      <w:r w:rsidRPr="007C5141">
        <w:rPr>
          <w:rFonts w:ascii="Times New Roman" w:hAnsi="Times New Roman" w:cs="Times New Roman"/>
          <w:sz w:val="24"/>
          <w:szCs w:val="24"/>
        </w:rPr>
        <w:t xml:space="preserve"> doses or concentrations (L) of a drug on an individual from which two </w:t>
      </w:r>
      <w:r w:rsidR="00131534">
        <w:rPr>
          <w:rFonts w:ascii="Times New Roman" w:hAnsi="Times New Roman" w:cs="Times New Roman"/>
          <w:sz w:val="24"/>
          <w:szCs w:val="24"/>
        </w:rPr>
        <w:t>major</w:t>
      </w:r>
      <w:r w:rsidRPr="007C5141">
        <w:rPr>
          <w:rFonts w:ascii="Times New Roman" w:hAnsi="Times New Roman" w:cs="Times New Roman"/>
          <w:sz w:val="24"/>
          <w:szCs w:val="24"/>
        </w:rPr>
        <w:t xml:space="preserve"> parameters can be </w:t>
      </w:r>
      <w:r w:rsidR="00131534">
        <w:rPr>
          <w:rFonts w:ascii="Times New Roman" w:hAnsi="Times New Roman" w:cs="Times New Roman"/>
          <w:sz w:val="24"/>
          <w:szCs w:val="24"/>
        </w:rPr>
        <w:t>gathered</w:t>
      </w:r>
      <w:r w:rsidRPr="007C5141">
        <w:rPr>
          <w:rFonts w:ascii="Times New Roman" w:hAnsi="Times New Roman" w:cs="Times New Roman"/>
          <w:sz w:val="24"/>
          <w:szCs w:val="24"/>
        </w:rPr>
        <w:t>: potency and efficacy. Potency (EC</w:t>
      </w:r>
      <w:r>
        <w:rPr>
          <w:rFonts w:ascii="Times New Roman" w:hAnsi="Times New Roman" w:cs="Times New Roman"/>
          <w:sz w:val="24"/>
          <w:szCs w:val="24"/>
          <w:vertAlign w:val="subscript"/>
        </w:rPr>
        <w:t>50</w:t>
      </w:r>
      <w:r w:rsidRPr="007C5141">
        <w:rPr>
          <w:rFonts w:ascii="Times New Roman" w:hAnsi="Times New Roman" w:cs="Times New Roman"/>
          <w:sz w:val="24"/>
          <w:szCs w:val="24"/>
        </w:rPr>
        <w:t xml:space="preserve">) of a drug is defined as the </w:t>
      </w:r>
      <w:r>
        <w:rPr>
          <w:rFonts w:ascii="Times New Roman" w:hAnsi="Times New Roman" w:cs="Times New Roman"/>
          <w:sz w:val="24"/>
          <w:szCs w:val="24"/>
        </w:rPr>
        <w:t>(</w:t>
      </w:r>
      <w:r w:rsidRPr="007C5141">
        <w:rPr>
          <w:rFonts w:ascii="Times New Roman" w:hAnsi="Times New Roman" w:cs="Times New Roman"/>
          <w:sz w:val="24"/>
          <w:szCs w:val="24"/>
        </w:rPr>
        <w:t>L</w:t>
      </w:r>
      <w:r>
        <w:rPr>
          <w:rFonts w:ascii="Times New Roman" w:hAnsi="Times New Roman" w:cs="Times New Roman"/>
          <w:sz w:val="24"/>
          <w:szCs w:val="24"/>
        </w:rPr>
        <w:t>)</w:t>
      </w:r>
      <w:r w:rsidRPr="007C5141">
        <w:rPr>
          <w:rFonts w:ascii="Times New Roman" w:hAnsi="Times New Roman" w:cs="Times New Roman"/>
          <w:sz w:val="24"/>
          <w:szCs w:val="24"/>
        </w:rPr>
        <w:t xml:space="preserve"> at which the drug </w:t>
      </w:r>
      <w:r w:rsidR="00131534">
        <w:rPr>
          <w:rFonts w:ascii="Times New Roman" w:hAnsi="Times New Roman" w:cs="Times New Roman"/>
          <w:sz w:val="24"/>
          <w:szCs w:val="24"/>
        </w:rPr>
        <w:t>obtains</w:t>
      </w:r>
      <w:r w:rsidRPr="007C5141">
        <w:rPr>
          <w:rFonts w:ascii="Times New Roman" w:hAnsi="Times New Roman" w:cs="Times New Roman"/>
          <w:sz w:val="24"/>
          <w:szCs w:val="24"/>
        </w:rPr>
        <w:t xml:space="preserve"> 50% of its maximal response. Efficacy (Emax) is the maximal effect of a drug when all available rectors are occupied.</w:t>
      </w:r>
    </w:p>
    <w:p w14:paraId="5010284C" w14:textId="2AABA3E6" w:rsidR="00CD7303" w:rsidRPr="00CD7303" w:rsidRDefault="007C5141" w:rsidP="007C5141">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CDEB78D" wp14:editId="46BE9EFB">
            <wp:extent cx="2844424" cy="1961515"/>
            <wp:effectExtent l="0" t="0" r="0" b="0"/>
            <wp:docPr id="14516338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4527" cy="1968482"/>
                    </a:xfrm>
                    <a:prstGeom prst="rect">
                      <a:avLst/>
                    </a:prstGeom>
                    <a:noFill/>
                  </pic:spPr>
                </pic:pic>
              </a:graphicData>
            </a:graphic>
          </wp:inline>
        </w:drawing>
      </w:r>
    </w:p>
    <w:p w14:paraId="30736475" w14:textId="38001247" w:rsidR="00CD7303" w:rsidRDefault="007C5141" w:rsidP="007C5141">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Figure 1. </w:t>
      </w:r>
      <w:r w:rsidRPr="007C5141">
        <w:rPr>
          <w:rFonts w:ascii="Times New Roman" w:hAnsi="Times New Roman" w:cs="Times New Roman"/>
          <w:b/>
          <w:bCs/>
          <w:sz w:val="24"/>
          <w:szCs w:val="24"/>
        </w:rPr>
        <w:t>Graded dose-response curves for two drugs</w:t>
      </w:r>
    </w:p>
    <w:p w14:paraId="618E0F4A" w14:textId="51B03C70" w:rsidR="007C5141" w:rsidRDefault="007C5141" w:rsidP="007C5141">
      <w:pPr>
        <w:spacing w:after="0" w:line="360" w:lineRule="auto"/>
        <w:jc w:val="center"/>
        <w:rPr>
          <w:rFonts w:ascii="Times New Roman" w:hAnsi="Times New Roman" w:cs="Times New Roman"/>
          <w:b/>
          <w:bCs/>
          <w:sz w:val="24"/>
          <w:szCs w:val="24"/>
        </w:rPr>
      </w:pPr>
      <w:r w:rsidRPr="007C5141">
        <w:rPr>
          <w:rFonts w:ascii="Times New Roman" w:hAnsi="Times New Roman" w:cs="Times New Roman"/>
          <w:b/>
          <w:bCs/>
          <w:sz w:val="24"/>
          <w:szCs w:val="24"/>
        </w:rPr>
        <w:lastRenderedPageBreak/>
        <w:t>Note that drug A is more effective than drug B. However, in this example, drug A and drug B have the same effect. </w:t>
      </w:r>
    </w:p>
    <w:p w14:paraId="233D36C4" w14:textId="77777777" w:rsidR="004D68E0" w:rsidRDefault="004D68E0" w:rsidP="007C5141">
      <w:pPr>
        <w:spacing w:after="0" w:line="360" w:lineRule="auto"/>
        <w:jc w:val="center"/>
        <w:rPr>
          <w:rFonts w:ascii="Times New Roman" w:hAnsi="Times New Roman" w:cs="Times New Roman"/>
          <w:b/>
          <w:bCs/>
          <w:sz w:val="24"/>
          <w:szCs w:val="24"/>
        </w:rPr>
      </w:pPr>
    </w:p>
    <w:p w14:paraId="5F81F85E" w14:textId="3D972F81" w:rsidR="007C5141" w:rsidRDefault="007C5141" w:rsidP="007C5141">
      <w:pPr>
        <w:spacing w:after="0" w:line="360" w:lineRule="auto"/>
        <w:jc w:val="both"/>
        <w:rPr>
          <w:rFonts w:ascii="Times New Roman" w:hAnsi="Times New Roman" w:cs="Times New Roman"/>
          <w:sz w:val="24"/>
          <w:szCs w:val="24"/>
        </w:rPr>
      </w:pPr>
      <w:r w:rsidRPr="007C5141">
        <w:rPr>
          <w:rFonts w:ascii="Times New Roman" w:hAnsi="Times New Roman" w:cs="Times New Roman"/>
          <w:sz w:val="24"/>
          <w:szCs w:val="24"/>
        </w:rPr>
        <w:t xml:space="preserve">A quantitative dose-response curve (Figure </w:t>
      </w:r>
      <w:r>
        <w:rPr>
          <w:rFonts w:ascii="Times New Roman" w:hAnsi="Times New Roman" w:cs="Times New Roman"/>
          <w:sz w:val="24"/>
          <w:szCs w:val="24"/>
        </w:rPr>
        <w:t>2</w:t>
      </w:r>
      <w:r w:rsidRPr="007C5141">
        <w:rPr>
          <w:rFonts w:ascii="Times New Roman" w:hAnsi="Times New Roman" w:cs="Times New Roman"/>
          <w:sz w:val="24"/>
          <w:szCs w:val="24"/>
        </w:rPr>
        <w:t xml:space="preserve">) </w:t>
      </w:r>
      <w:r w:rsidR="00131534">
        <w:rPr>
          <w:rFonts w:ascii="Times New Roman" w:hAnsi="Times New Roman" w:cs="Times New Roman"/>
          <w:sz w:val="24"/>
          <w:szCs w:val="24"/>
        </w:rPr>
        <w:t xml:space="preserve">represents </w:t>
      </w:r>
      <w:r w:rsidRPr="007C5141">
        <w:rPr>
          <w:rFonts w:ascii="Times New Roman" w:hAnsi="Times New Roman" w:cs="Times New Roman"/>
          <w:sz w:val="24"/>
          <w:szCs w:val="24"/>
        </w:rPr>
        <w:t xml:space="preserve">the mean effect of a drug as a function of drug dose in a population, from which </w:t>
      </w:r>
      <w:r w:rsidR="00D05CA4">
        <w:rPr>
          <w:rFonts w:ascii="Times New Roman" w:hAnsi="Times New Roman" w:cs="Times New Roman"/>
          <w:sz w:val="24"/>
          <w:szCs w:val="24"/>
        </w:rPr>
        <w:t>3</w:t>
      </w:r>
      <w:r w:rsidRPr="007C5141">
        <w:rPr>
          <w:rFonts w:ascii="Times New Roman" w:hAnsi="Times New Roman" w:cs="Times New Roman"/>
          <w:sz w:val="24"/>
          <w:szCs w:val="24"/>
        </w:rPr>
        <w:t xml:space="preserve"> </w:t>
      </w:r>
      <w:r w:rsidR="00D05CA4">
        <w:rPr>
          <w:rFonts w:ascii="Times New Roman" w:hAnsi="Times New Roman" w:cs="Times New Roman"/>
          <w:sz w:val="24"/>
          <w:szCs w:val="24"/>
        </w:rPr>
        <w:t>major</w:t>
      </w:r>
      <w:r w:rsidRPr="007C5141">
        <w:rPr>
          <w:rFonts w:ascii="Times New Roman" w:hAnsi="Times New Roman" w:cs="Times New Roman"/>
          <w:sz w:val="24"/>
          <w:szCs w:val="24"/>
        </w:rPr>
        <w:t xml:space="preserve"> parameters can be </w:t>
      </w:r>
      <w:r w:rsidR="00D05CA4">
        <w:rPr>
          <w:rFonts w:ascii="Times New Roman" w:hAnsi="Times New Roman" w:cs="Times New Roman"/>
          <w:sz w:val="24"/>
          <w:szCs w:val="24"/>
        </w:rPr>
        <w:t>obtained as</w:t>
      </w:r>
      <w:r>
        <w:rPr>
          <w:rFonts w:ascii="Times New Roman" w:hAnsi="Times New Roman" w:cs="Times New Roman"/>
          <w:sz w:val="24"/>
          <w:szCs w:val="24"/>
        </w:rPr>
        <w:t xml:space="preserve"> </w:t>
      </w:r>
      <w:r w:rsidRPr="007C5141">
        <w:rPr>
          <w:rFonts w:ascii="Times New Roman" w:hAnsi="Times New Roman" w:cs="Times New Roman"/>
          <w:sz w:val="24"/>
          <w:szCs w:val="24"/>
        </w:rPr>
        <w:t xml:space="preserve">Efficacy, Toxicity, Lethality. Reactions are </w:t>
      </w:r>
      <w:r w:rsidR="00D05CA4">
        <w:rPr>
          <w:rFonts w:ascii="Times New Roman" w:hAnsi="Times New Roman" w:cs="Times New Roman"/>
          <w:sz w:val="24"/>
          <w:szCs w:val="24"/>
        </w:rPr>
        <w:t>distributed</w:t>
      </w:r>
      <w:r w:rsidRPr="007C5141">
        <w:rPr>
          <w:rFonts w:ascii="Times New Roman" w:hAnsi="Times New Roman" w:cs="Times New Roman"/>
          <w:sz w:val="24"/>
          <w:szCs w:val="24"/>
        </w:rPr>
        <w:t xml:space="preserve"> as either present or absent. The doses that produce these responses in 50% of the population are de</w:t>
      </w:r>
      <w:r w:rsidR="00D05CA4">
        <w:rPr>
          <w:rFonts w:ascii="Times New Roman" w:hAnsi="Times New Roman" w:cs="Times New Roman"/>
          <w:sz w:val="24"/>
          <w:szCs w:val="24"/>
        </w:rPr>
        <w:t>scribed</w:t>
      </w:r>
      <w:r w:rsidRPr="007C5141">
        <w:rPr>
          <w:rFonts w:ascii="Times New Roman" w:hAnsi="Times New Roman" w:cs="Times New Roman"/>
          <w:sz w:val="24"/>
          <w:szCs w:val="24"/>
        </w:rPr>
        <w:t xml:space="preserve"> as the median effective dose (ED50), median toxic dose (TD</w:t>
      </w:r>
      <w:r>
        <w:rPr>
          <w:rFonts w:ascii="Times New Roman" w:hAnsi="Times New Roman" w:cs="Times New Roman"/>
          <w:sz w:val="24"/>
          <w:szCs w:val="24"/>
          <w:vertAlign w:val="subscript"/>
        </w:rPr>
        <w:t>50</w:t>
      </w:r>
      <w:r w:rsidRPr="007C5141">
        <w:rPr>
          <w:rFonts w:ascii="Times New Roman" w:hAnsi="Times New Roman" w:cs="Times New Roman"/>
          <w:sz w:val="24"/>
          <w:szCs w:val="24"/>
        </w:rPr>
        <w:t>) and median lethal dose (LD</w:t>
      </w:r>
      <w:r>
        <w:rPr>
          <w:rFonts w:ascii="Times New Roman" w:hAnsi="Times New Roman" w:cs="Times New Roman"/>
          <w:sz w:val="24"/>
          <w:szCs w:val="24"/>
          <w:vertAlign w:val="subscript"/>
        </w:rPr>
        <w:t>50</w:t>
      </w:r>
      <w:r w:rsidRPr="007C5141">
        <w:rPr>
          <w:rFonts w:ascii="Times New Roman" w:hAnsi="Times New Roman" w:cs="Times New Roman"/>
          <w:sz w:val="24"/>
          <w:szCs w:val="24"/>
        </w:rPr>
        <w:t xml:space="preserve">), </w:t>
      </w:r>
      <w:r w:rsidR="00D05CA4">
        <w:rPr>
          <w:rFonts w:ascii="Times New Roman" w:hAnsi="Times New Roman" w:cs="Times New Roman"/>
          <w:sz w:val="24"/>
          <w:szCs w:val="24"/>
        </w:rPr>
        <w:t>appropriately</w:t>
      </w:r>
      <w:r w:rsidRPr="007C5141">
        <w:rPr>
          <w:rFonts w:ascii="Times New Roman" w:hAnsi="Times New Roman" w:cs="Times New Roman"/>
          <w:sz w:val="24"/>
          <w:szCs w:val="24"/>
        </w:rPr>
        <w:t>.  </w:t>
      </w:r>
    </w:p>
    <w:p w14:paraId="53495408" w14:textId="77777777" w:rsidR="007C5141" w:rsidRDefault="007C5141" w:rsidP="007C5141">
      <w:pPr>
        <w:spacing w:after="0" w:line="360" w:lineRule="auto"/>
        <w:jc w:val="both"/>
        <w:rPr>
          <w:rFonts w:ascii="Times New Roman" w:hAnsi="Times New Roman" w:cs="Times New Roman"/>
          <w:sz w:val="24"/>
          <w:szCs w:val="24"/>
        </w:rPr>
      </w:pPr>
    </w:p>
    <w:p w14:paraId="16A6B32A" w14:textId="149A89EE" w:rsidR="007C5141" w:rsidRPr="007C5141" w:rsidRDefault="007C5141" w:rsidP="007C5141">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A11F760" wp14:editId="1D0AB287">
            <wp:extent cx="3148045" cy="2161540"/>
            <wp:effectExtent l="0" t="0" r="0" b="0"/>
            <wp:docPr id="12035296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4056" cy="2172533"/>
                    </a:xfrm>
                    <a:prstGeom prst="rect">
                      <a:avLst/>
                    </a:prstGeom>
                    <a:noFill/>
                  </pic:spPr>
                </pic:pic>
              </a:graphicData>
            </a:graphic>
          </wp:inline>
        </w:drawing>
      </w:r>
    </w:p>
    <w:p w14:paraId="4BA4E79A" w14:textId="5AC84C0F" w:rsidR="00CD7303" w:rsidRDefault="007C5141" w:rsidP="007C5141">
      <w:pPr>
        <w:spacing w:after="0" w:line="360" w:lineRule="auto"/>
        <w:jc w:val="center"/>
        <w:rPr>
          <w:rFonts w:ascii="Times New Roman" w:hAnsi="Times New Roman" w:cs="Times New Roman"/>
          <w:b/>
          <w:bCs/>
          <w:sz w:val="24"/>
          <w:szCs w:val="24"/>
        </w:rPr>
      </w:pPr>
      <w:r w:rsidRPr="007C5141">
        <w:rPr>
          <w:rFonts w:ascii="Times New Roman" w:hAnsi="Times New Roman" w:cs="Times New Roman"/>
          <w:b/>
          <w:bCs/>
          <w:sz w:val="24"/>
          <w:szCs w:val="24"/>
        </w:rPr>
        <w:t>Figure 2 Quantal dose-response curve</w:t>
      </w:r>
    </w:p>
    <w:p w14:paraId="100B42B6" w14:textId="130DAD39" w:rsidR="007A5464" w:rsidRDefault="007A5464" w:rsidP="007C5141">
      <w:pPr>
        <w:spacing w:after="0" w:line="360" w:lineRule="auto"/>
        <w:jc w:val="center"/>
        <w:rPr>
          <w:rFonts w:ascii="Times New Roman" w:hAnsi="Times New Roman" w:cs="Times New Roman"/>
          <w:b/>
          <w:bCs/>
          <w:sz w:val="24"/>
          <w:szCs w:val="24"/>
        </w:rPr>
      </w:pPr>
      <w:r w:rsidRPr="007A5464">
        <w:rPr>
          <w:rFonts w:ascii="Times New Roman" w:hAnsi="Times New Roman" w:cs="Times New Roman"/>
          <w:b/>
          <w:bCs/>
          <w:sz w:val="24"/>
          <w:szCs w:val="24"/>
        </w:rPr>
        <w:t>Note that ED</w:t>
      </w:r>
      <w:r>
        <w:rPr>
          <w:rFonts w:ascii="Times New Roman" w:hAnsi="Times New Roman" w:cs="Times New Roman"/>
          <w:b/>
          <w:bCs/>
          <w:sz w:val="24"/>
          <w:szCs w:val="24"/>
          <w:vertAlign w:val="subscript"/>
        </w:rPr>
        <w:t>50</w:t>
      </w:r>
      <w:r w:rsidRPr="007A5464">
        <w:rPr>
          <w:rFonts w:ascii="Times New Roman" w:hAnsi="Times New Roman" w:cs="Times New Roman"/>
          <w:b/>
          <w:bCs/>
          <w:sz w:val="24"/>
          <w:szCs w:val="24"/>
        </w:rPr>
        <w:t xml:space="preserve"> is the dose at which 50% of the subjects respond to the drug, whereas EC</w:t>
      </w:r>
      <w:r>
        <w:rPr>
          <w:rFonts w:ascii="Times New Roman" w:hAnsi="Times New Roman" w:cs="Times New Roman"/>
          <w:b/>
          <w:bCs/>
          <w:sz w:val="24"/>
          <w:szCs w:val="24"/>
          <w:vertAlign w:val="subscript"/>
        </w:rPr>
        <w:t>50</w:t>
      </w:r>
      <w:r>
        <w:rPr>
          <w:rFonts w:ascii="Times New Roman" w:hAnsi="Times New Roman" w:cs="Times New Roman"/>
          <w:b/>
          <w:bCs/>
          <w:sz w:val="24"/>
          <w:szCs w:val="24"/>
        </w:rPr>
        <w:t xml:space="preserve"> </w:t>
      </w:r>
      <w:r w:rsidRPr="007A5464">
        <w:rPr>
          <w:rFonts w:ascii="Times New Roman" w:hAnsi="Times New Roman" w:cs="Times New Roman"/>
          <w:b/>
          <w:bCs/>
          <w:sz w:val="24"/>
          <w:szCs w:val="24"/>
        </w:rPr>
        <w:t xml:space="preserve">(see Figure </w:t>
      </w:r>
      <w:r>
        <w:rPr>
          <w:rFonts w:ascii="Times New Roman" w:hAnsi="Times New Roman" w:cs="Times New Roman"/>
          <w:b/>
          <w:bCs/>
          <w:sz w:val="24"/>
          <w:szCs w:val="24"/>
        </w:rPr>
        <w:t>2</w:t>
      </w:r>
      <w:r w:rsidRPr="007A5464">
        <w:rPr>
          <w:rFonts w:ascii="Times New Roman" w:hAnsi="Times New Roman" w:cs="Times New Roman"/>
          <w:b/>
          <w:bCs/>
          <w:sz w:val="24"/>
          <w:szCs w:val="24"/>
        </w:rPr>
        <w:t>) is the dose at which a drug elicits a half-maximal effect in an individual.</w:t>
      </w:r>
    </w:p>
    <w:p w14:paraId="3E1E4D96" w14:textId="77777777" w:rsidR="007A5464" w:rsidRDefault="007A5464" w:rsidP="007C5141">
      <w:pPr>
        <w:spacing w:after="0" w:line="360" w:lineRule="auto"/>
        <w:jc w:val="center"/>
        <w:rPr>
          <w:rFonts w:ascii="Times New Roman" w:hAnsi="Times New Roman" w:cs="Times New Roman"/>
          <w:b/>
          <w:bCs/>
          <w:sz w:val="24"/>
          <w:szCs w:val="24"/>
        </w:rPr>
      </w:pPr>
    </w:p>
    <w:p w14:paraId="4CDC899F" w14:textId="043D92B9" w:rsidR="007A5464" w:rsidRPr="00E04CA3" w:rsidRDefault="007A5464" w:rsidP="007A5464">
      <w:pPr>
        <w:spacing w:after="0" w:line="360" w:lineRule="auto"/>
        <w:jc w:val="both"/>
        <w:rPr>
          <w:rFonts w:ascii="Times New Roman" w:hAnsi="Times New Roman" w:cs="Times New Roman"/>
          <w:b/>
          <w:bCs/>
          <w:sz w:val="24"/>
          <w:szCs w:val="24"/>
          <w:vertAlign w:val="superscript"/>
        </w:rPr>
      </w:pPr>
      <w:r w:rsidRPr="007A5464">
        <w:rPr>
          <w:rFonts w:ascii="Times New Roman" w:hAnsi="Times New Roman" w:cs="Times New Roman"/>
          <w:sz w:val="24"/>
          <w:szCs w:val="24"/>
        </w:rPr>
        <w:t xml:space="preserve">The therapeutic window is a range of doses of a drug that </w:t>
      </w:r>
      <w:r w:rsidR="00D05CA4">
        <w:rPr>
          <w:rFonts w:ascii="Times New Roman" w:hAnsi="Times New Roman" w:cs="Times New Roman"/>
          <w:sz w:val="24"/>
          <w:szCs w:val="24"/>
        </w:rPr>
        <w:t>obtained</w:t>
      </w:r>
      <w:r w:rsidRPr="007A5464">
        <w:rPr>
          <w:rFonts w:ascii="Times New Roman" w:hAnsi="Times New Roman" w:cs="Times New Roman"/>
          <w:sz w:val="24"/>
          <w:szCs w:val="24"/>
        </w:rPr>
        <w:t xml:space="preserve"> a therapeutic response in a population of individuals without unacceptable toxic (adverse) effects. The therapeutic window can be</w:t>
      </w:r>
      <w:r w:rsidR="00D05CA4">
        <w:rPr>
          <w:rFonts w:ascii="Times New Roman" w:hAnsi="Times New Roman" w:cs="Times New Roman"/>
          <w:sz w:val="24"/>
          <w:szCs w:val="24"/>
        </w:rPr>
        <w:t xml:space="preserve"> measure</w:t>
      </w:r>
      <w:r w:rsidRPr="007A5464">
        <w:rPr>
          <w:rFonts w:ascii="Times New Roman" w:hAnsi="Times New Roman" w:cs="Times New Roman"/>
          <w:sz w:val="24"/>
          <w:szCs w:val="24"/>
        </w:rPr>
        <w:t xml:space="preserve"> by the therapeutic index (TI): TI = TD</w:t>
      </w:r>
      <w:r>
        <w:rPr>
          <w:rFonts w:ascii="Times New Roman" w:hAnsi="Times New Roman" w:cs="Times New Roman"/>
          <w:sz w:val="24"/>
          <w:szCs w:val="24"/>
          <w:vertAlign w:val="subscript"/>
        </w:rPr>
        <w:t>50</w:t>
      </w:r>
      <w:r w:rsidRPr="007A5464">
        <w:rPr>
          <w:rFonts w:ascii="Times New Roman" w:hAnsi="Times New Roman" w:cs="Times New Roman"/>
          <w:sz w:val="24"/>
          <w:szCs w:val="24"/>
        </w:rPr>
        <w:t>/ED</w:t>
      </w:r>
      <w:r>
        <w:rPr>
          <w:rFonts w:ascii="Times New Roman" w:hAnsi="Times New Roman" w:cs="Times New Roman"/>
          <w:sz w:val="24"/>
          <w:szCs w:val="24"/>
          <w:vertAlign w:val="subscript"/>
        </w:rPr>
        <w:t>50</w:t>
      </w:r>
      <w:r w:rsidRPr="007A5464">
        <w:rPr>
          <w:rFonts w:ascii="Times New Roman" w:hAnsi="Times New Roman" w:cs="Times New Roman"/>
          <w:sz w:val="24"/>
          <w:szCs w:val="24"/>
        </w:rPr>
        <w:t xml:space="preserve">. A large TI </w:t>
      </w:r>
      <w:r w:rsidR="00D05CA4">
        <w:rPr>
          <w:rFonts w:ascii="Times New Roman" w:hAnsi="Times New Roman" w:cs="Times New Roman"/>
          <w:sz w:val="24"/>
          <w:szCs w:val="24"/>
        </w:rPr>
        <w:t>shows</w:t>
      </w:r>
      <w:r w:rsidRPr="007A5464">
        <w:rPr>
          <w:rFonts w:ascii="Times New Roman" w:hAnsi="Times New Roman" w:cs="Times New Roman"/>
          <w:sz w:val="24"/>
          <w:szCs w:val="24"/>
        </w:rPr>
        <w:t xml:space="preserve"> a wide therapeutic window, e.g., a hundred-fold </w:t>
      </w:r>
      <w:r w:rsidR="00D05CA4">
        <w:rPr>
          <w:rFonts w:ascii="Times New Roman" w:hAnsi="Times New Roman" w:cs="Times New Roman"/>
          <w:sz w:val="24"/>
          <w:szCs w:val="24"/>
        </w:rPr>
        <w:t>variance</w:t>
      </w:r>
      <w:r w:rsidRPr="007A5464">
        <w:rPr>
          <w:rFonts w:ascii="Times New Roman" w:hAnsi="Times New Roman" w:cs="Times New Roman"/>
          <w:sz w:val="24"/>
          <w:szCs w:val="24"/>
        </w:rPr>
        <w:t xml:space="preserve"> between TD</w:t>
      </w:r>
      <w:r>
        <w:rPr>
          <w:rFonts w:ascii="Times New Roman" w:hAnsi="Times New Roman" w:cs="Times New Roman"/>
          <w:sz w:val="24"/>
          <w:szCs w:val="24"/>
          <w:vertAlign w:val="subscript"/>
        </w:rPr>
        <w:t>50</w:t>
      </w:r>
      <w:r w:rsidRPr="007A5464">
        <w:rPr>
          <w:rFonts w:ascii="Times New Roman" w:hAnsi="Times New Roman" w:cs="Times New Roman"/>
          <w:sz w:val="24"/>
          <w:szCs w:val="24"/>
        </w:rPr>
        <w:t xml:space="preserve"> and ED</w:t>
      </w:r>
      <w:r>
        <w:rPr>
          <w:rFonts w:ascii="Times New Roman" w:hAnsi="Times New Roman" w:cs="Times New Roman"/>
          <w:sz w:val="24"/>
          <w:szCs w:val="24"/>
          <w:vertAlign w:val="subscript"/>
        </w:rPr>
        <w:t>50</w:t>
      </w:r>
      <w:r w:rsidRPr="007A5464">
        <w:rPr>
          <w:rFonts w:ascii="Times New Roman" w:hAnsi="Times New Roman" w:cs="Times New Roman"/>
          <w:sz w:val="24"/>
          <w:szCs w:val="24"/>
        </w:rPr>
        <w:t xml:space="preserve">. A small TI </w:t>
      </w:r>
      <w:r w:rsidR="00D05CA4">
        <w:rPr>
          <w:rFonts w:ascii="Times New Roman" w:hAnsi="Times New Roman" w:cs="Times New Roman"/>
          <w:sz w:val="24"/>
          <w:szCs w:val="24"/>
        </w:rPr>
        <w:t>shows</w:t>
      </w:r>
      <w:r w:rsidRPr="007A5464">
        <w:rPr>
          <w:rFonts w:ascii="Times New Roman" w:hAnsi="Times New Roman" w:cs="Times New Roman"/>
          <w:sz w:val="24"/>
          <w:szCs w:val="24"/>
        </w:rPr>
        <w:t xml:space="preserve"> a narrow therapeutic window, e.g., a two-fold </w:t>
      </w:r>
      <w:r w:rsidR="00D05CA4">
        <w:rPr>
          <w:rFonts w:ascii="Times New Roman" w:hAnsi="Times New Roman" w:cs="Times New Roman"/>
          <w:sz w:val="24"/>
          <w:szCs w:val="24"/>
        </w:rPr>
        <w:t>variance</w:t>
      </w:r>
      <w:r w:rsidRPr="007A5464">
        <w:rPr>
          <w:rFonts w:ascii="Times New Roman" w:hAnsi="Times New Roman" w:cs="Times New Roman"/>
          <w:sz w:val="24"/>
          <w:szCs w:val="24"/>
        </w:rPr>
        <w:t xml:space="preserve"> between TD</w:t>
      </w:r>
      <w:r>
        <w:rPr>
          <w:rFonts w:ascii="Times New Roman" w:hAnsi="Times New Roman" w:cs="Times New Roman"/>
          <w:sz w:val="24"/>
          <w:szCs w:val="24"/>
          <w:vertAlign w:val="subscript"/>
        </w:rPr>
        <w:t>50</w:t>
      </w:r>
      <w:r w:rsidRPr="007A5464">
        <w:rPr>
          <w:rFonts w:ascii="Times New Roman" w:hAnsi="Times New Roman" w:cs="Times New Roman"/>
          <w:sz w:val="24"/>
          <w:szCs w:val="24"/>
        </w:rPr>
        <w:t xml:space="preserve"> and ED</w:t>
      </w:r>
      <w:r>
        <w:rPr>
          <w:rFonts w:ascii="Times New Roman" w:hAnsi="Times New Roman" w:cs="Times New Roman"/>
          <w:sz w:val="24"/>
          <w:szCs w:val="24"/>
          <w:vertAlign w:val="subscript"/>
        </w:rPr>
        <w:t>50</w:t>
      </w:r>
      <w:r w:rsidRPr="007A5464">
        <w:rPr>
          <w:rFonts w:ascii="Times New Roman" w:hAnsi="Times New Roman" w:cs="Times New Roman"/>
          <w:sz w:val="24"/>
          <w:szCs w:val="24"/>
        </w:rPr>
        <w:t>.</w:t>
      </w:r>
      <w:r w:rsidRPr="007A5464">
        <w:t xml:space="preserve"> </w:t>
      </w:r>
      <w:r w:rsidRPr="007A5464">
        <w:rPr>
          <w:rFonts w:ascii="Times New Roman" w:hAnsi="Times New Roman" w:cs="Times New Roman"/>
          <w:sz w:val="24"/>
          <w:szCs w:val="24"/>
        </w:rPr>
        <w:t xml:space="preserve">Drug receptors exist in two conformational states in equilibrium with one another: </w:t>
      </w:r>
      <w:r w:rsidRPr="007A5464">
        <w:rPr>
          <w:rFonts w:ascii="Times New Roman" w:hAnsi="Times New Roman" w:cs="Times New Roman"/>
          <w:b/>
          <w:bCs/>
          <w:sz w:val="24"/>
          <w:szCs w:val="24"/>
        </w:rPr>
        <w:t xml:space="preserve">an active state </w:t>
      </w:r>
      <w:r w:rsidRPr="007A5464">
        <w:rPr>
          <w:rFonts w:ascii="Times New Roman" w:hAnsi="Times New Roman" w:cs="Times New Roman"/>
          <w:sz w:val="24"/>
          <w:szCs w:val="24"/>
        </w:rPr>
        <w:t>and an</w:t>
      </w:r>
      <w:r w:rsidRPr="007A5464">
        <w:rPr>
          <w:rFonts w:ascii="Times New Roman" w:hAnsi="Times New Roman" w:cs="Times New Roman"/>
          <w:b/>
          <w:bCs/>
          <w:sz w:val="24"/>
          <w:szCs w:val="24"/>
        </w:rPr>
        <w:t xml:space="preserve"> inactive stat</w:t>
      </w:r>
      <w:r w:rsidRPr="00E04CA3">
        <w:rPr>
          <w:rFonts w:ascii="Times New Roman" w:hAnsi="Times New Roman" w:cs="Times New Roman"/>
          <w:b/>
          <w:bCs/>
          <w:sz w:val="24"/>
          <w:szCs w:val="24"/>
        </w:rPr>
        <w:t>e.</w:t>
      </w:r>
      <w:r w:rsidR="00E04CA3" w:rsidRPr="00E04CA3">
        <w:rPr>
          <w:rFonts w:ascii="Times New Roman" w:hAnsi="Times New Roman" w:cs="Times New Roman"/>
          <w:sz w:val="24"/>
          <w:szCs w:val="24"/>
          <w:vertAlign w:val="superscript"/>
        </w:rPr>
        <w:t>3</w:t>
      </w:r>
    </w:p>
    <w:p w14:paraId="36C8438D" w14:textId="0DE1A41F" w:rsidR="000607AA" w:rsidRPr="000607AA" w:rsidRDefault="000607AA" w:rsidP="000607AA">
      <w:pPr>
        <w:spacing w:after="0" w:line="360" w:lineRule="auto"/>
        <w:jc w:val="both"/>
        <w:rPr>
          <w:rFonts w:ascii="Times New Roman" w:hAnsi="Times New Roman" w:cs="Times New Roman"/>
          <w:sz w:val="24"/>
          <w:szCs w:val="24"/>
        </w:rPr>
      </w:pPr>
      <w:r w:rsidRPr="000607AA">
        <w:rPr>
          <w:rFonts w:ascii="Times New Roman" w:hAnsi="Times New Roman" w:cs="Times New Roman"/>
          <w:sz w:val="24"/>
          <w:szCs w:val="24"/>
        </w:rPr>
        <w:t xml:space="preserve">Majority of drugs </w:t>
      </w:r>
      <w:r w:rsidR="00D05CA4">
        <w:rPr>
          <w:rFonts w:ascii="Times New Roman" w:hAnsi="Times New Roman" w:cs="Times New Roman"/>
          <w:sz w:val="24"/>
          <w:szCs w:val="24"/>
        </w:rPr>
        <w:t>create</w:t>
      </w:r>
      <w:r w:rsidRPr="000607AA">
        <w:rPr>
          <w:rFonts w:ascii="Times New Roman" w:hAnsi="Times New Roman" w:cs="Times New Roman"/>
          <w:sz w:val="24"/>
          <w:szCs w:val="24"/>
        </w:rPr>
        <w:t xml:space="preserve"> their effects by interacting with a </w:t>
      </w:r>
      <w:r w:rsidR="00D05CA4">
        <w:rPr>
          <w:rFonts w:ascii="Times New Roman" w:hAnsi="Times New Roman" w:cs="Times New Roman"/>
          <w:sz w:val="24"/>
          <w:szCs w:val="24"/>
        </w:rPr>
        <w:t>separate the</w:t>
      </w:r>
      <w:r w:rsidRPr="000607AA">
        <w:rPr>
          <w:rFonts w:ascii="Times New Roman" w:hAnsi="Times New Roman" w:cs="Times New Roman"/>
          <w:sz w:val="24"/>
          <w:szCs w:val="24"/>
        </w:rPr>
        <w:t xml:space="preserve"> target biomolecule, which usually is a protein</w:t>
      </w:r>
    </w:p>
    <w:p w14:paraId="5B4C0BB3" w14:textId="77777777" w:rsidR="004D68E0" w:rsidRDefault="004D68E0">
      <w:pPr>
        <w:rPr>
          <w:rFonts w:ascii="Times New Roman" w:hAnsi="Times New Roman" w:cs="Times New Roman"/>
          <w:b/>
          <w:bCs/>
          <w:sz w:val="24"/>
          <w:szCs w:val="24"/>
        </w:rPr>
      </w:pPr>
      <w:r>
        <w:rPr>
          <w:rFonts w:ascii="Times New Roman" w:hAnsi="Times New Roman" w:cs="Times New Roman"/>
          <w:b/>
          <w:bCs/>
          <w:sz w:val="24"/>
          <w:szCs w:val="24"/>
        </w:rPr>
        <w:br w:type="page"/>
      </w:r>
    </w:p>
    <w:p w14:paraId="3CA6ACE7" w14:textId="0C882F8B" w:rsidR="00F747FB" w:rsidRPr="008D5081" w:rsidRDefault="00F22452" w:rsidP="008D5081">
      <w:pPr>
        <w:pStyle w:val="ListParagraph"/>
        <w:numPr>
          <w:ilvl w:val="0"/>
          <w:numId w:val="11"/>
        </w:numPr>
        <w:spacing w:after="0" w:line="360" w:lineRule="auto"/>
        <w:ind w:left="360"/>
        <w:rPr>
          <w:rFonts w:ascii="Times New Roman" w:hAnsi="Times New Roman" w:cs="Times New Roman"/>
          <w:b/>
          <w:bCs/>
          <w:sz w:val="24"/>
          <w:szCs w:val="24"/>
        </w:rPr>
      </w:pPr>
      <w:r w:rsidRPr="008D5081">
        <w:rPr>
          <w:rFonts w:ascii="Times New Roman" w:hAnsi="Times New Roman" w:cs="Times New Roman"/>
          <w:b/>
          <w:bCs/>
          <w:sz w:val="24"/>
          <w:szCs w:val="24"/>
        </w:rPr>
        <w:lastRenderedPageBreak/>
        <w:t xml:space="preserve">PROTEIN </w:t>
      </w:r>
      <w:r w:rsidR="00760E7C" w:rsidRPr="008D5081">
        <w:rPr>
          <w:rFonts w:ascii="Times New Roman" w:hAnsi="Times New Roman" w:cs="Times New Roman"/>
          <w:b/>
          <w:bCs/>
          <w:sz w:val="24"/>
          <w:szCs w:val="24"/>
        </w:rPr>
        <w:t>TARGETS FOR DRUG ACTION</w:t>
      </w:r>
    </w:p>
    <w:p w14:paraId="4BA18B12" w14:textId="3578617E" w:rsidR="00EE4DAA" w:rsidRPr="0087382C" w:rsidRDefault="00B24744" w:rsidP="0087382C">
      <w:pPr>
        <w:spacing w:after="0" w:line="360" w:lineRule="auto"/>
        <w:rPr>
          <w:rFonts w:ascii="Times New Roman" w:hAnsi="Times New Roman" w:cs="Times New Roman"/>
          <w:sz w:val="24"/>
          <w:szCs w:val="24"/>
        </w:rPr>
      </w:pPr>
      <w:r>
        <w:rPr>
          <w:rFonts w:ascii="Times New Roman" w:hAnsi="Times New Roman" w:cs="Times New Roman"/>
          <w:sz w:val="24"/>
          <w:szCs w:val="24"/>
        </w:rPr>
        <w:t>P</w:t>
      </w:r>
      <w:r w:rsidRPr="00B24744">
        <w:rPr>
          <w:rFonts w:ascii="Times New Roman" w:hAnsi="Times New Roman" w:cs="Times New Roman"/>
          <w:sz w:val="24"/>
          <w:szCs w:val="24"/>
        </w:rPr>
        <w:t>resent chapter</w:t>
      </w:r>
      <w:r w:rsidR="00813E4B" w:rsidRPr="00FE0F9D">
        <w:rPr>
          <w:rFonts w:ascii="Times New Roman" w:hAnsi="Times New Roman" w:cs="Times New Roman"/>
          <w:sz w:val="24"/>
          <w:szCs w:val="24"/>
        </w:rPr>
        <w:t xml:space="preserve">, </w:t>
      </w:r>
      <w:r>
        <w:rPr>
          <w:rFonts w:ascii="Times New Roman" w:hAnsi="Times New Roman" w:cs="Times New Roman"/>
          <w:sz w:val="24"/>
          <w:szCs w:val="24"/>
        </w:rPr>
        <w:t xml:space="preserve">describe </w:t>
      </w:r>
      <w:r w:rsidR="00813E4B" w:rsidRPr="00FE0F9D">
        <w:rPr>
          <w:rFonts w:ascii="Times New Roman" w:hAnsi="Times New Roman" w:cs="Times New Roman"/>
          <w:sz w:val="24"/>
          <w:szCs w:val="24"/>
        </w:rPr>
        <w:t>about proteins that drugs can affect in our bodies.</w:t>
      </w:r>
      <w:r w:rsidR="002E684A" w:rsidRPr="00FE0F9D">
        <w:rPr>
          <w:rFonts w:ascii="Times New Roman" w:hAnsi="Times New Roman" w:cs="Times New Roman"/>
          <w:sz w:val="24"/>
          <w:szCs w:val="24"/>
        </w:rPr>
        <w:t xml:space="preserve"> (Fig</w:t>
      </w:r>
      <w:r w:rsidR="000607AA">
        <w:rPr>
          <w:rFonts w:ascii="Times New Roman" w:hAnsi="Times New Roman" w:cs="Times New Roman"/>
          <w:sz w:val="24"/>
          <w:szCs w:val="24"/>
        </w:rPr>
        <w:t>ure 3</w:t>
      </w:r>
      <w:r w:rsidR="002E684A" w:rsidRPr="00FE0F9D">
        <w:rPr>
          <w:rFonts w:ascii="Times New Roman" w:hAnsi="Times New Roman" w:cs="Times New Roman"/>
          <w:sz w:val="24"/>
          <w:szCs w:val="24"/>
        </w:rPr>
        <w:t>)</w:t>
      </w:r>
      <w:r w:rsidR="00813E4B" w:rsidRPr="00FE0F9D">
        <w:rPr>
          <w:rFonts w:ascii="Times New Roman" w:hAnsi="Times New Roman" w:cs="Times New Roman"/>
          <w:sz w:val="24"/>
          <w:szCs w:val="24"/>
        </w:rPr>
        <w:t xml:space="preserve"> These proteins can be </w:t>
      </w:r>
      <w:r>
        <w:rPr>
          <w:rFonts w:ascii="Times New Roman" w:hAnsi="Times New Roman" w:cs="Times New Roman"/>
          <w:sz w:val="24"/>
          <w:szCs w:val="24"/>
        </w:rPr>
        <w:t xml:space="preserve">categorized </w:t>
      </w:r>
      <w:r w:rsidR="00813E4B" w:rsidRPr="00FE0F9D">
        <w:rPr>
          <w:rFonts w:ascii="Times New Roman" w:hAnsi="Times New Roman" w:cs="Times New Roman"/>
          <w:sz w:val="24"/>
          <w:szCs w:val="24"/>
        </w:rPr>
        <w:t>into different groups</w:t>
      </w:r>
    </w:p>
    <w:p w14:paraId="50C95D9F" w14:textId="13EBDDA0" w:rsidR="00813E4B" w:rsidRPr="0087382C" w:rsidRDefault="0087382C" w:rsidP="00A72E2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4.1 </w:t>
      </w:r>
      <w:r w:rsidR="00813E4B" w:rsidRPr="0087382C">
        <w:rPr>
          <w:rFonts w:ascii="Times New Roman" w:hAnsi="Times New Roman" w:cs="Times New Roman"/>
          <w:sz w:val="24"/>
          <w:szCs w:val="24"/>
        </w:rPr>
        <w:t>receptors</w:t>
      </w:r>
    </w:p>
    <w:p w14:paraId="5819830A" w14:textId="4D653362" w:rsidR="00813E4B" w:rsidRPr="00FE0F9D" w:rsidRDefault="0087382C" w:rsidP="00A72E2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4.2 </w:t>
      </w:r>
      <w:r w:rsidR="00813E4B" w:rsidRPr="00FE0F9D">
        <w:rPr>
          <w:rFonts w:ascii="Times New Roman" w:hAnsi="Times New Roman" w:cs="Times New Roman"/>
          <w:sz w:val="24"/>
          <w:szCs w:val="24"/>
        </w:rPr>
        <w:t>ion channels</w:t>
      </w:r>
    </w:p>
    <w:p w14:paraId="65C4EE26" w14:textId="404A9240" w:rsidR="00813E4B" w:rsidRPr="00FE0F9D" w:rsidRDefault="0087382C" w:rsidP="00A72E2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4.3 </w:t>
      </w:r>
      <w:r w:rsidR="00813E4B" w:rsidRPr="00FE0F9D">
        <w:rPr>
          <w:rFonts w:ascii="Times New Roman" w:hAnsi="Times New Roman" w:cs="Times New Roman"/>
          <w:sz w:val="24"/>
          <w:szCs w:val="24"/>
        </w:rPr>
        <w:t>enzymes</w:t>
      </w:r>
    </w:p>
    <w:p w14:paraId="4EF107A3" w14:textId="5CC3B5D8" w:rsidR="00813E4B" w:rsidRDefault="0087382C" w:rsidP="00A72E2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4.4 </w:t>
      </w:r>
      <w:r w:rsidR="00813E4B" w:rsidRPr="00FE0F9D">
        <w:rPr>
          <w:rFonts w:ascii="Times New Roman" w:hAnsi="Times New Roman" w:cs="Times New Roman"/>
          <w:sz w:val="24"/>
          <w:szCs w:val="24"/>
        </w:rPr>
        <w:t>transporters (carrier molecules)</w:t>
      </w:r>
    </w:p>
    <w:p w14:paraId="63CE04E1" w14:textId="719E2232" w:rsidR="0087382C" w:rsidRDefault="00DF6623" w:rsidP="00A72E2F">
      <w:pPr>
        <w:spacing w:after="0" w:line="360" w:lineRule="auto"/>
        <w:jc w:val="both"/>
        <w:rPr>
          <w:rFonts w:ascii="Times New Roman" w:hAnsi="Times New Roman" w:cs="Times New Roman"/>
          <w:sz w:val="24"/>
          <w:szCs w:val="24"/>
        </w:rPr>
      </w:pPr>
      <w:r w:rsidRPr="00DF6623">
        <w:rPr>
          <w:rFonts w:ascii="Times New Roman" w:hAnsi="Times New Roman" w:cs="Times New Roman"/>
          <w:sz w:val="24"/>
          <w:szCs w:val="24"/>
        </w:rPr>
        <w:t xml:space="preserve">There are some </w:t>
      </w:r>
      <w:r w:rsidR="00B24744">
        <w:rPr>
          <w:rFonts w:ascii="Times New Roman" w:hAnsi="Times New Roman" w:cs="Times New Roman"/>
          <w:sz w:val="24"/>
          <w:szCs w:val="24"/>
        </w:rPr>
        <w:t>irregularities</w:t>
      </w:r>
      <w:r w:rsidRPr="00DF6623">
        <w:rPr>
          <w:rFonts w:ascii="Times New Roman" w:hAnsi="Times New Roman" w:cs="Times New Roman"/>
          <w:sz w:val="24"/>
          <w:szCs w:val="24"/>
        </w:rPr>
        <w:t>, but</w:t>
      </w:r>
      <w:r w:rsidR="00B24744">
        <w:rPr>
          <w:rFonts w:ascii="Times New Roman" w:hAnsi="Times New Roman" w:cs="Times New Roman"/>
          <w:sz w:val="24"/>
          <w:szCs w:val="24"/>
        </w:rPr>
        <w:t xml:space="preserve"> great</w:t>
      </w:r>
      <w:r w:rsidRPr="00DF6623">
        <w:rPr>
          <w:rFonts w:ascii="Times New Roman" w:hAnsi="Times New Roman" w:cs="Times New Roman"/>
          <w:sz w:val="24"/>
          <w:szCs w:val="24"/>
        </w:rPr>
        <w:t xml:space="preserve"> significant medications affect one or both of these protein types. For instance, the gout medication colchicine </w:t>
      </w:r>
      <w:r w:rsidR="00B24744">
        <w:rPr>
          <w:rFonts w:ascii="Times New Roman" w:hAnsi="Times New Roman" w:cs="Times New Roman"/>
          <w:sz w:val="24"/>
          <w:szCs w:val="24"/>
        </w:rPr>
        <w:t>reacts</w:t>
      </w:r>
      <w:r w:rsidRPr="00DF6623">
        <w:rPr>
          <w:rFonts w:ascii="Times New Roman" w:hAnsi="Times New Roman" w:cs="Times New Roman"/>
          <w:sz w:val="24"/>
          <w:szCs w:val="24"/>
        </w:rPr>
        <w:t xml:space="preserve"> with the structural protein tubulin while a number of immunosuppressive medications, such as ciclosporin, </w:t>
      </w:r>
      <w:r w:rsidR="00B24744">
        <w:rPr>
          <w:rFonts w:ascii="Times New Roman" w:hAnsi="Times New Roman" w:cs="Times New Roman"/>
          <w:sz w:val="24"/>
          <w:szCs w:val="24"/>
        </w:rPr>
        <w:t>attaches</w:t>
      </w:r>
      <w:r w:rsidRPr="00DF6623">
        <w:rPr>
          <w:rFonts w:ascii="Times New Roman" w:hAnsi="Times New Roman" w:cs="Times New Roman"/>
          <w:sz w:val="24"/>
          <w:szCs w:val="24"/>
        </w:rPr>
        <w:t xml:space="preserve"> to cytosolic proteins called immunophilins.</w:t>
      </w:r>
      <w:r w:rsidR="00E04CA3">
        <w:rPr>
          <w:rFonts w:ascii="Times New Roman" w:hAnsi="Times New Roman" w:cs="Times New Roman"/>
          <w:sz w:val="24"/>
          <w:szCs w:val="24"/>
          <w:vertAlign w:val="superscript"/>
        </w:rPr>
        <w:t xml:space="preserve">4 </w:t>
      </w:r>
    </w:p>
    <w:p w14:paraId="37A5D469" w14:textId="22F83CAA" w:rsidR="00521D48" w:rsidRDefault="008D5081" w:rsidP="00521D48">
      <w:pPr>
        <w:pStyle w:val="ListParagraph"/>
        <w:numPr>
          <w:ilvl w:val="1"/>
          <w:numId w:val="11"/>
        </w:numPr>
        <w:spacing w:after="0" w:line="360" w:lineRule="auto"/>
        <w:ind w:left="360"/>
        <w:jc w:val="both"/>
        <w:rPr>
          <w:rFonts w:ascii="Times New Roman" w:hAnsi="Times New Roman" w:cs="Times New Roman"/>
          <w:b/>
          <w:bCs/>
          <w:sz w:val="24"/>
          <w:szCs w:val="24"/>
        </w:rPr>
      </w:pPr>
      <w:r w:rsidRPr="008D5081">
        <w:rPr>
          <w:rFonts w:ascii="Times New Roman" w:hAnsi="Times New Roman" w:cs="Times New Roman"/>
          <w:b/>
          <w:bCs/>
          <w:sz w:val="24"/>
          <w:szCs w:val="24"/>
        </w:rPr>
        <w:t>Receptors</w:t>
      </w:r>
    </w:p>
    <w:p w14:paraId="41B0ED8F" w14:textId="4F4F7E1C" w:rsidR="00E8421D" w:rsidRPr="008D5081" w:rsidRDefault="0028088C" w:rsidP="00521D48">
      <w:pPr>
        <w:pStyle w:val="ListParagraph"/>
        <w:spacing w:after="0" w:line="360" w:lineRule="auto"/>
        <w:ind w:left="0"/>
        <w:jc w:val="both"/>
        <w:rPr>
          <w:rFonts w:ascii="Times New Roman" w:hAnsi="Times New Roman" w:cs="Times New Roman"/>
          <w:b/>
          <w:bCs/>
          <w:sz w:val="24"/>
          <w:szCs w:val="24"/>
        </w:rPr>
      </w:pPr>
      <w:r w:rsidRPr="008D5081">
        <w:rPr>
          <w:rFonts w:ascii="Times New Roman" w:hAnsi="Times New Roman" w:cs="Times New Roman"/>
          <w:sz w:val="24"/>
          <w:szCs w:val="24"/>
        </w:rPr>
        <w:t xml:space="preserve">Receptors are glycoproteins </w:t>
      </w:r>
      <w:r w:rsidR="00B24744" w:rsidRPr="008D5081">
        <w:rPr>
          <w:rFonts w:ascii="Times New Roman" w:hAnsi="Times New Roman" w:cs="Times New Roman"/>
          <w:sz w:val="24"/>
          <w:szCs w:val="24"/>
        </w:rPr>
        <w:t>generally found</w:t>
      </w:r>
      <w:r w:rsidRPr="008D5081">
        <w:rPr>
          <w:rFonts w:ascii="Times New Roman" w:hAnsi="Times New Roman" w:cs="Times New Roman"/>
          <w:sz w:val="24"/>
          <w:szCs w:val="24"/>
        </w:rPr>
        <w:t xml:space="preserve"> in cell membranes that </w:t>
      </w:r>
      <w:r w:rsidR="00B24744" w:rsidRPr="008D5081">
        <w:rPr>
          <w:rFonts w:ascii="Times New Roman" w:hAnsi="Times New Roman" w:cs="Times New Roman"/>
          <w:sz w:val="24"/>
          <w:szCs w:val="24"/>
        </w:rPr>
        <w:t xml:space="preserve">particularly </w:t>
      </w:r>
      <w:r w:rsidRPr="008D5081">
        <w:rPr>
          <w:rFonts w:ascii="Times New Roman" w:hAnsi="Times New Roman" w:cs="Times New Roman"/>
          <w:sz w:val="24"/>
          <w:szCs w:val="24"/>
        </w:rPr>
        <w:t xml:space="preserve">recognize and bind to ligands. These are smaller </w:t>
      </w:r>
      <w:r w:rsidR="00B438D5" w:rsidRPr="008D5081">
        <w:rPr>
          <w:rFonts w:ascii="Times New Roman" w:hAnsi="Times New Roman" w:cs="Times New Roman"/>
          <w:sz w:val="24"/>
          <w:szCs w:val="24"/>
        </w:rPr>
        <w:t>particles</w:t>
      </w:r>
      <w:r w:rsidRPr="008D5081">
        <w:rPr>
          <w:rFonts w:ascii="Times New Roman" w:hAnsi="Times New Roman" w:cs="Times New Roman"/>
          <w:sz w:val="24"/>
          <w:szCs w:val="24"/>
        </w:rPr>
        <w:t xml:space="preserve"> (including drugs) that are able to "bind" to the receptor protein. This binding </w:t>
      </w:r>
      <w:r w:rsidR="00B438D5" w:rsidRPr="008D5081">
        <w:rPr>
          <w:rFonts w:ascii="Times New Roman" w:hAnsi="Times New Roman" w:cs="Times New Roman"/>
          <w:sz w:val="24"/>
          <w:szCs w:val="24"/>
        </w:rPr>
        <w:t>activates</w:t>
      </w:r>
      <w:r w:rsidRPr="008D5081">
        <w:rPr>
          <w:rFonts w:ascii="Times New Roman" w:hAnsi="Times New Roman" w:cs="Times New Roman"/>
          <w:sz w:val="24"/>
          <w:szCs w:val="24"/>
        </w:rPr>
        <w:t xml:space="preserve"> </w:t>
      </w:r>
      <w:r w:rsidR="00B438D5" w:rsidRPr="008D5081">
        <w:rPr>
          <w:rFonts w:ascii="Times New Roman" w:hAnsi="Times New Roman" w:cs="Times New Roman"/>
          <w:sz w:val="24"/>
          <w:szCs w:val="24"/>
        </w:rPr>
        <w:t xml:space="preserve">the </w:t>
      </w:r>
      <w:r w:rsidRPr="008D5081">
        <w:rPr>
          <w:rFonts w:ascii="Times New Roman" w:hAnsi="Times New Roman" w:cs="Times New Roman"/>
          <w:sz w:val="24"/>
          <w:szCs w:val="24"/>
        </w:rPr>
        <w:t xml:space="preserve">conformational change in the receptor protein, which </w:t>
      </w:r>
      <w:r w:rsidR="001A48C5" w:rsidRPr="008D5081">
        <w:rPr>
          <w:rFonts w:ascii="Times New Roman" w:hAnsi="Times New Roman" w:cs="Times New Roman"/>
          <w:sz w:val="24"/>
          <w:szCs w:val="24"/>
        </w:rPr>
        <w:t xml:space="preserve">accelerate </w:t>
      </w:r>
      <w:r w:rsidRPr="008D5081">
        <w:rPr>
          <w:rFonts w:ascii="Times New Roman" w:hAnsi="Times New Roman" w:cs="Times New Roman"/>
          <w:sz w:val="24"/>
          <w:szCs w:val="24"/>
        </w:rPr>
        <w:t>a series of intracellular biochemical reactions ("signal transduction"),</w:t>
      </w:r>
      <w:r w:rsidR="001A48C5" w:rsidRPr="008D5081">
        <w:rPr>
          <w:rFonts w:ascii="Times New Roman" w:hAnsi="Times New Roman" w:cs="Times New Roman"/>
          <w:sz w:val="24"/>
          <w:szCs w:val="24"/>
        </w:rPr>
        <w:t xml:space="preserve"> frequently</w:t>
      </w:r>
      <w:r w:rsidRPr="008D5081">
        <w:rPr>
          <w:rFonts w:ascii="Times New Roman" w:hAnsi="Times New Roman" w:cs="Times New Roman"/>
          <w:sz w:val="24"/>
          <w:szCs w:val="24"/>
        </w:rPr>
        <w:t xml:space="preserve"> involv</w:t>
      </w:r>
      <w:r w:rsidR="001A48C5" w:rsidRPr="008D5081">
        <w:rPr>
          <w:rFonts w:ascii="Times New Roman" w:hAnsi="Times New Roman" w:cs="Times New Roman"/>
          <w:sz w:val="24"/>
          <w:szCs w:val="24"/>
        </w:rPr>
        <w:t>e</w:t>
      </w:r>
      <w:r w:rsidRPr="008D5081">
        <w:rPr>
          <w:rFonts w:ascii="Times New Roman" w:hAnsi="Times New Roman" w:cs="Times New Roman"/>
          <w:sz w:val="24"/>
          <w:szCs w:val="24"/>
        </w:rPr>
        <w:t xml:space="preserve"> the formation of "secondary messengers" that ultimately manifest</w:t>
      </w:r>
      <w:r w:rsidR="001A48C5" w:rsidRPr="008D5081">
        <w:rPr>
          <w:rFonts w:ascii="Times New Roman" w:hAnsi="Times New Roman" w:cs="Times New Roman"/>
          <w:sz w:val="24"/>
          <w:szCs w:val="24"/>
        </w:rPr>
        <w:t xml:space="preserve"> </w:t>
      </w:r>
      <w:r w:rsidRPr="008D5081">
        <w:rPr>
          <w:rFonts w:ascii="Times New Roman" w:hAnsi="Times New Roman" w:cs="Times New Roman"/>
          <w:sz w:val="24"/>
          <w:szCs w:val="24"/>
        </w:rPr>
        <w:t xml:space="preserve">a biological response (eg, muscle contraction, hormone secretion). </w:t>
      </w:r>
      <w:r w:rsidR="00F77648" w:rsidRPr="008D5081">
        <w:rPr>
          <w:rFonts w:ascii="Times New Roman" w:hAnsi="Times New Roman" w:cs="Times New Roman"/>
          <w:sz w:val="24"/>
          <w:szCs w:val="24"/>
        </w:rPr>
        <w:t>Although the ligands of clinical relevance are exogenous (i.e., pharmaceuticals), human tissue receptors have been created to bind endogenous ligands like neurotransmitters, hormones, and growth factors. The generation of drug-receptor compounds typically reversible, and the quantity of receptors used (and thus the response) correlates to drug concentration.</w:t>
      </w:r>
      <w:r w:rsidRPr="008D5081">
        <w:rPr>
          <w:rFonts w:ascii="Times New Roman" w:hAnsi="Times New Roman" w:cs="Times New Roman"/>
          <w:sz w:val="24"/>
          <w:szCs w:val="24"/>
        </w:rPr>
        <w:t xml:space="preserve"> </w:t>
      </w:r>
      <w:r w:rsidR="00F77648" w:rsidRPr="008D5081">
        <w:rPr>
          <w:rFonts w:ascii="Times New Roman" w:hAnsi="Times New Roman" w:cs="Times New Roman"/>
          <w:sz w:val="24"/>
          <w:szCs w:val="24"/>
        </w:rPr>
        <w:t xml:space="preserve">Reversibility allows for controlling of biological responses and implies similar ligands can compete for access to the receptor. </w:t>
      </w:r>
      <w:r w:rsidR="00E8421D" w:rsidRPr="008D5081">
        <w:rPr>
          <w:rFonts w:ascii="Times New Roman" w:hAnsi="Times New Roman" w:cs="Times New Roman"/>
          <w:sz w:val="24"/>
          <w:szCs w:val="24"/>
        </w:rPr>
        <w:t>The term "receptor" is mostly applied to define proteins with a primary function is to bind the ligands yet it is sometimes used commonly in pharmacology to refer to other types of drug targets that include voltage-sensitive ion channels, enzymes, and transporter proteins. Receptor ligands are identified by the capacity to induce a biological response after binding to the receptor.</w:t>
      </w:r>
    </w:p>
    <w:p w14:paraId="4E3CEF50" w14:textId="5A1F1CBE" w:rsidR="00F91758" w:rsidRDefault="008D5081" w:rsidP="00A72E2F">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4.1.1 </w:t>
      </w:r>
      <w:r w:rsidR="00756382" w:rsidRPr="00756382">
        <w:rPr>
          <w:rFonts w:ascii="Times New Roman" w:hAnsi="Times New Roman" w:cs="Times New Roman"/>
          <w:b/>
          <w:bCs/>
          <w:sz w:val="24"/>
          <w:szCs w:val="24"/>
        </w:rPr>
        <w:t>Agonist</w:t>
      </w:r>
      <w:r w:rsidR="00C13C2F">
        <w:rPr>
          <w:rFonts w:ascii="Times New Roman" w:hAnsi="Times New Roman" w:cs="Times New Roman"/>
          <w:b/>
          <w:bCs/>
          <w:sz w:val="24"/>
          <w:szCs w:val="24"/>
        </w:rPr>
        <w:t xml:space="preserve">: </w:t>
      </w:r>
      <w:r w:rsidR="00E8421D" w:rsidRPr="00E8421D">
        <w:rPr>
          <w:rFonts w:ascii="Times New Roman" w:hAnsi="Times New Roman" w:cs="Times New Roman"/>
          <w:sz w:val="24"/>
          <w:szCs w:val="24"/>
        </w:rPr>
        <w:t xml:space="preserve">Agonists relate to the receptor the protein, causing it to change conformation for the purpose to send out a signal associated with a biological response. As the number of free ligands grows, so does the quantity of receptors used, and consequently the biological effect. </w:t>
      </w:r>
      <w:r w:rsidR="00F91758" w:rsidRPr="00F91758">
        <w:rPr>
          <w:rFonts w:ascii="Times New Roman" w:hAnsi="Times New Roman" w:cs="Times New Roman"/>
          <w:sz w:val="24"/>
          <w:szCs w:val="24"/>
        </w:rPr>
        <w:t xml:space="preserve">The maximum physiological effect can be achieved when every receptor is used. It has been observed that in many receptor systems, carry out agonists may provide the greatest effect without </w:t>
      </w:r>
      <w:r w:rsidR="00F91758" w:rsidRPr="00F91758">
        <w:rPr>
          <w:rFonts w:ascii="Times New Roman" w:hAnsi="Times New Roman" w:cs="Times New Roman"/>
          <w:sz w:val="24"/>
          <w:szCs w:val="24"/>
        </w:rPr>
        <w:lastRenderedPageBreak/>
        <w:t>occupying any available receptors, supporting the concept of "reserve receptors."</w:t>
      </w:r>
      <w:r w:rsidR="00C13C2F" w:rsidRPr="00C13C2F">
        <w:rPr>
          <w:rFonts w:ascii="Times New Roman" w:hAnsi="Times New Roman" w:cs="Times New Roman"/>
          <w:sz w:val="24"/>
          <w:szCs w:val="24"/>
        </w:rPr>
        <w:t xml:space="preserve">. </w:t>
      </w:r>
      <w:r w:rsidR="00F91758" w:rsidRPr="00F91758">
        <w:rPr>
          <w:rFonts w:ascii="Times New Roman" w:hAnsi="Times New Roman" w:cs="Times New Roman"/>
          <w:sz w:val="24"/>
          <w:szCs w:val="24"/>
        </w:rPr>
        <w:t>Because of the appear availability of receptors, full reactions can be elicited at lower ligand concentrations than would otherwise be required.</w:t>
      </w:r>
    </w:p>
    <w:p w14:paraId="0958BE16" w14:textId="75CF03EA" w:rsidR="00F91758" w:rsidRPr="00F91758" w:rsidRDefault="008D5081" w:rsidP="00F91758">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4.1.2 </w:t>
      </w:r>
      <w:r w:rsidR="00756382" w:rsidRPr="00C13C2F">
        <w:rPr>
          <w:rFonts w:ascii="Times New Roman" w:hAnsi="Times New Roman" w:cs="Times New Roman"/>
          <w:b/>
          <w:bCs/>
          <w:sz w:val="24"/>
          <w:szCs w:val="24"/>
        </w:rPr>
        <w:t>Inverse agonist</w:t>
      </w:r>
      <w:r w:rsidR="00C13C2F" w:rsidRPr="00C13C2F">
        <w:rPr>
          <w:rFonts w:ascii="Times New Roman" w:hAnsi="Times New Roman" w:cs="Times New Roman"/>
          <w:b/>
          <w:bCs/>
          <w:sz w:val="24"/>
          <w:szCs w:val="24"/>
        </w:rPr>
        <w:t>:</w:t>
      </w:r>
      <w:r w:rsidR="00756382" w:rsidRPr="00756382">
        <w:rPr>
          <w:rFonts w:ascii="Times New Roman" w:hAnsi="Times New Roman" w:cs="Times New Roman"/>
          <w:sz w:val="24"/>
          <w:szCs w:val="24"/>
        </w:rPr>
        <w:t xml:space="preserve"> </w:t>
      </w:r>
      <w:r w:rsidR="00F91758" w:rsidRPr="00F91758">
        <w:rPr>
          <w:rFonts w:ascii="Times New Roman" w:hAnsi="Times New Roman" w:cs="Times New Roman"/>
          <w:sz w:val="24"/>
          <w:szCs w:val="24"/>
        </w:rPr>
        <w:t>When they bind to a receptor, they produce the opposite effect of a full agonist.</w:t>
      </w:r>
      <w:r>
        <w:rPr>
          <w:rFonts w:ascii="Times New Roman" w:hAnsi="Times New Roman" w:cs="Times New Roman"/>
          <w:sz w:val="24"/>
          <w:szCs w:val="24"/>
        </w:rPr>
        <w:t xml:space="preserve"> </w:t>
      </w:r>
      <w:r w:rsidR="00F91758" w:rsidRPr="00F91758">
        <w:rPr>
          <w:rFonts w:ascii="Times New Roman" w:hAnsi="Times New Roman" w:cs="Times New Roman"/>
          <w:sz w:val="24"/>
          <w:szCs w:val="24"/>
        </w:rPr>
        <w:t>To identify inverse agonists, the relevant endogenous receptor must be linked to the biological response even though no ligand exists (ie, constitutive activity). Constitutive activity may be observed in a variety of receptors.</w:t>
      </w:r>
    </w:p>
    <w:p w14:paraId="72F83083" w14:textId="52ED8EA0" w:rsidR="008715F3" w:rsidRPr="008715F3" w:rsidRDefault="008D5081" w:rsidP="008715F3">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4.1.3 </w:t>
      </w:r>
      <w:r w:rsidR="00756382" w:rsidRPr="00F91758">
        <w:rPr>
          <w:rFonts w:ascii="Times New Roman" w:hAnsi="Times New Roman" w:cs="Times New Roman"/>
          <w:b/>
          <w:bCs/>
          <w:sz w:val="24"/>
          <w:szCs w:val="24"/>
        </w:rPr>
        <w:t>Antagonist</w:t>
      </w:r>
      <w:r w:rsidR="00F91758" w:rsidRPr="00F91758">
        <w:rPr>
          <w:rFonts w:ascii="Times New Roman" w:hAnsi="Times New Roman" w:cs="Times New Roman"/>
          <w:b/>
          <w:bCs/>
          <w:sz w:val="24"/>
          <w:szCs w:val="24"/>
        </w:rPr>
        <w:t>:</w:t>
      </w:r>
      <w:r w:rsidR="00F91758">
        <w:rPr>
          <w:rFonts w:ascii="Times New Roman" w:hAnsi="Times New Roman" w:cs="Times New Roman"/>
          <w:sz w:val="24"/>
          <w:szCs w:val="24"/>
        </w:rPr>
        <w:t xml:space="preserve"> </w:t>
      </w:r>
      <w:r w:rsidR="00F91758" w:rsidRPr="00F91758">
        <w:rPr>
          <w:rFonts w:ascii="Times New Roman" w:hAnsi="Times New Roman" w:cs="Times New Roman"/>
          <w:sz w:val="24"/>
          <w:szCs w:val="24"/>
        </w:rPr>
        <w:t xml:space="preserve">Antagonists join to the receptor yet do not trigger the conformational change that begins intracellular transmission. </w:t>
      </w:r>
      <w:r w:rsidR="008715F3" w:rsidRPr="008715F3">
        <w:rPr>
          <w:rFonts w:ascii="Times New Roman" w:hAnsi="Times New Roman" w:cs="Times New Roman"/>
          <w:sz w:val="24"/>
          <w:szCs w:val="24"/>
        </w:rPr>
        <w:t xml:space="preserve">The existence of a competitive antagonist on the receptor blocks the other ligand from binding and so "antagonizes" the biological response to the agonist. </w:t>
      </w:r>
    </w:p>
    <w:p w14:paraId="423391FD" w14:textId="77777777" w:rsidR="008715F3" w:rsidRPr="008715F3" w:rsidRDefault="008715F3" w:rsidP="008715F3">
      <w:pPr>
        <w:rPr>
          <w:rFonts w:ascii="Times New Roman" w:hAnsi="Times New Roman" w:cs="Times New Roman"/>
          <w:sz w:val="24"/>
          <w:szCs w:val="24"/>
        </w:rPr>
      </w:pPr>
      <w:r w:rsidRPr="008715F3">
        <w:rPr>
          <w:rFonts w:ascii="Times New Roman" w:hAnsi="Times New Roman" w:cs="Times New Roman"/>
          <w:sz w:val="24"/>
          <w:szCs w:val="24"/>
        </w:rPr>
        <w:t>Antagonist inhibition may be overcome by raising the agonist amount.</w:t>
      </w:r>
    </w:p>
    <w:p w14:paraId="3D686411" w14:textId="77777777" w:rsidR="008715F3" w:rsidRPr="008715F3" w:rsidRDefault="008715F3" w:rsidP="008715F3">
      <w:pPr>
        <w:spacing w:after="0" w:line="360" w:lineRule="auto"/>
        <w:jc w:val="both"/>
        <w:rPr>
          <w:rFonts w:ascii="Times New Roman" w:hAnsi="Times New Roman" w:cs="Times New Roman"/>
          <w:sz w:val="24"/>
          <w:szCs w:val="24"/>
        </w:rPr>
      </w:pPr>
      <w:r w:rsidRPr="008715F3">
        <w:rPr>
          <w:rFonts w:ascii="Times New Roman" w:hAnsi="Times New Roman" w:cs="Times New Roman"/>
          <w:sz w:val="24"/>
          <w:szCs w:val="24"/>
        </w:rPr>
        <w:t xml:space="preserve">Non-competitive antagonists are antagonists that alter the response to an agonist without interacting with the receptors. Increasing the agonist dose alone will not overcome these effects, limiting the agonist's maximal response (its "efficacy"). </w:t>
      </w:r>
    </w:p>
    <w:p w14:paraId="6766B0EE" w14:textId="11090647" w:rsidR="008715F3" w:rsidRDefault="008D5081" w:rsidP="00754DE5">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4.1.4 </w:t>
      </w:r>
      <w:r w:rsidR="00756382" w:rsidRPr="00756382">
        <w:rPr>
          <w:rFonts w:ascii="Times New Roman" w:hAnsi="Times New Roman" w:cs="Times New Roman"/>
          <w:b/>
          <w:bCs/>
          <w:sz w:val="24"/>
          <w:szCs w:val="24"/>
        </w:rPr>
        <w:t>Partial agonist</w:t>
      </w:r>
      <w:r w:rsidR="008715F3">
        <w:rPr>
          <w:rFonts w:ascii="Times New Roman" w:hAnsi="Times New Roman" w:cs="Times New Roman"/>
          <w:sz w:val="24"/>
          <w:szCs w:val="24"/>
        </w:rPr>
        <w:t xml:space="preserve">: </w:t>
      </w:r>
      <w:r w:rsidR="008715F3" w:rsidRPr="008715F3">
        <w:rPr>
          <w:rFonts w:ascii="Times New Roman" w:hAnsi="Times New Roman" w:cs="Times New Roman"/>
          <w:sz w:val="24"/>
          <w:szCs w:val="24"/>
        </w:rPr>
        <w:t>Even when each of the receptors are occupied, partial agonists can't accomplish a maximal transmission affect similar to that of a full agonist.</w:t>
      </w:r>
      <w:r w:rsidR="008715F3">
        <w:rPr>
          <w:rFonts w:ascii="Times New Roman" w:hAnsi="Times New Roman" w:cs="Times New Roman"/>
          <w:sz w:val="24"/>
          <w:szCs w:val="24"/>
        </w:rPr>
        <w:t xml:space="preserve"> </w:t>
      </w:r>
      <w:r w:rsidR="008715F3" w:rsidRPr="008715F3">
        <w:rPr>
          <w:rFonts w:ascii="Times New Roman" w:hAnsi="Times New Roman" w:cs="Times New Roman"/>
          <w:sz w:val="24"/>
          <w:szCs w:val="24"/>
        </w:rPr>
        <w:t xml:space="preserve">When paired with full agonists, partial agonists block receptor sites that might have been filled by the full agonist, limiting total response (i.e., they appear to antagonize the full agonist's impact). </w:t>
      </w:r>
    </w:p>
    <w:p w14:paraId="2D6D24E2" w14:textId="77777777" w:rsidR="00754DE5" w:rsidRDefault="008715F3" w:rsidP="00754DE5">
      <w:pPr>
        <w:spacing w:after="0" w:line="360" w:lineRule="auto"/>
        <w:jc w:val="both"/>
        <w:rPr>
          <w:rFonts w:ascii="Times New Roman" w:hAnsi="Times New Roman" w:cs="Times New Roman"/>
          <w:sz w:val="24"/>
          <w:szCs w:val="24"/>
        </w:rPr>
      </w:pPr>
      <w:r w:rsidRPr="008715F3">
        <w:rPr>
          <w:rFonts w:ascii="Times New Roman" w:hAnsi="Times New Roman" w:cs="Times New Roman"/>
          <w:sz w:val="24"/>
          <w:szCs w:val="24"/>
        </w:rPr>
        <w:t xml:space="preserve">As medications for treatment, partial agonists have various benefits. </w:t>
      </w:r>
      <w:r w:rsidR="00754DE5" w:rsidRPr="00754DE5">
        <w:rPr>
          <w:rFonts w:ascii="Times New Roman" w:hAnsi="Times New Roman" w:cs="Times New Roman"/>
          <w:sz w:val="24"/>
          <w:szCs w:val="24"/>
        </w:rPr>
        <w:t>Although they fail to produce the same maximum effect as the full agonist, they are less likely to cause receptor-mediated adverse effects at the top of their dose-response curve (such as the fact that the partial opioid receptor agonist buprenorphine does not cause as much respiratory depression as morphine when used as an analgesic).</w:t>
      </w:r>
    </w:p>
    <w:p w14:paraId="2F106701" w14:textId="4A433CC9" w:rsidR="00C13C2F" w:rsidRPr="00485A7A" w:rsidRDefault="008D5081" w:rsidP="00A72E2F">
      <w:pPr>
        <w:spacing w:after="0" w:line="360" w:lineRule="auto"/>
        <w:jc w:val="both"/>
        <w:rPr>
          <w:rFonts w:ascii="Times New Roman" w:hAnsi="Times New Roman" w:cs="Times New Roman"/>
          <w:sz w:val="24"/>
          <w:szCs w:val="24"/>
          <w:vertAlign w:val="superscript"/>
        </w:rPr>
      </w:pPr>
      <w:r>
        <w:rPr>
          <w:rFonts w:ascii="Times New Roman" w:hAnsi="Times New Roman" w:cs="Times New Roman"/>
          <w:b/>
          <w:bCs/>
          <w:sz w:val="24"/>
          <w:szCs w:val="24"/>
        </w:rPr>
        <w:t>4.</w:t>
      </w:r>
      <w:r w:rsidR="00521D48">
        <w:rPr>
          <w:rFonts w:ascii="Times New Roman" w:hAnsi="Times New Roman" w:cs="Times New Roman"/>
          <w:b/>
          <w:bCs/>
          <w:sz w:val="24"/>
          <w:szCs w:val="24"/>
        </w:rPr>
        <w:t xml:space="preserve">1.5 </w:t>
      </w:r>
      <w:r w:rsidR="00C13C2F" w:rsidRPr="00C13C2F">
        <w:rPr>
          <w:rFonts w:ascii="Times New Roman" w:hAnsi="Times New Roman" w:cs="Times New Roman"/>
          <w:b/>
          <w:bCs/>
          <w:sz w:val="24"/>
          <w:szCs w:val="24"/>
        </w:rPr>
        <w:t>Ligand</w:t>
      </w:r>
      <w:r w:rsidR="00754DE5">
        <w:rPr>
          <w:rFonts w:ascii="Times New Roman" w:hAnsi="Times New Roman" w:cs="Times New Roman"/>
          <w:sz w:val="24"/>
          <w:szCs w:val="24"/>
        </w:rPr>
        <w:t>:</w:t>
      </w:r>
      <w:r w:rsidR="00485026">
        <w:rPr>
          <w:rFonts w:ascii="Times New Roman" w:hAnsi="Times New Roman" w:cs="Times New Roman"/>
          <w:sz w:val="24"/>
          <w:szCs w:val="24"/>
        </w:rPr>
        <w:t xml:space="preserve"> </w:t>
      </w:r>
      <w:r w:rsidR="00485026" w:rsidRPr="00485026">
        <w:rPr>
          <w:rFonts w:ascii="Times New Roman" w:hAnsi="Times New Roman" w:cs="Times New Roman"/>
          <w:sz w:val="24"/>
          <w:szCs w:val="24"/>
        </w:rPr>
        <w:t>Any compound that selectively attaches particular receptors or regions</w:t>
      </w:r>
      <w:r w:rsidR="00C13C2F" w:rsidRPr="00C13C2F">
        <w:rPr>
          <w:rFonts w:ascii="Times New Roman" w:hAnsi="Times New Roman" w:cs="Times New Roman"/>
          <w:sz w:val="24"/>
          <w:szCs w:val="24"/>
        </w:rPr>
        <w:t xml:space="preserve">. </w:t>
      </w:r>
      <w:r w:rsidR="00485026" w:rsidRPr="00485026">
        <w:rPr>
          <w:rFonts w:ascii="Times New Roman" w:hAnsi="Times New Roman" w:cs="Times New Roman"/>
          <w:sz w:val="24"/>
          <w:szCs w:val="24"/>
        </w:rPr>
        <w:t>A term that simply indicates affinity or ability to bind irrespective of functional shifts to stimulants and competitive antagonists both had the same receiver as mediators.</w:t>
      </w:r>
      <w:r w:rsidR="00485A7A">
        <w:rPr>
          <w:rFonts w:ascii="Times New Roman" w:hAnsi="Times New Roman" w:cs="Times New Roman"/>
          <w:sz w:val="24"/>
          <w:szCs w:val="24"/>
          <w:vertAlign w:val="superscript"/>
        </w:rPr>
        <w:t>5-6</w:t>
      </w:r>
    </w:p>
    <w:p w14:paraId="234C6895" w14:textId="29557AA9" w:rsidR="00920D94" w:rsidRPr="00521D48" w:rsidRDefault="00521D48" w:rsidP="00521D48">
      <w:pPr>
        <w:pStyle w:val="ListParagraph"/>
        <w:numPr>
          <w:ilvl w:val="1"/>
          <w:numId w:val="12"/>
        </w:numPr>
        <w:spacing w:after="0" w:line="360" w:lineRule="auto"/>
        <w:jc w:val="both"/>
        <w:rPr>
          <w:rFonts w:ascii="Times New Roman" w:hAnsi="Times New Roman" w:cs="Times New Roman"/>
          <w:b/>
          <w:bCs/>
          <w:sz w:val="24"/>
          <w:szCs w:val="24"/>
        </w:rPr>
      </w:pPr>
      <w:r w:rsidRPr="00521D48">
        <w:rPr>
          <w:rFonts w:ascii="Times New Roman" w:hAnsi="Times New Roman" w:cs="Times New Roman"/>
          <w:b/>
          <w:bCs/>
          <w:sz w:val="24"/>
          <w:szCs w:val="24"/>
        </w:rPr>
        <w:t xml:space="preserve">Ion </w:t>
      </w:r>
      <w:r>
        <w:rPr>
          <w:rFonts w:ascii="Times New Roman" w:hAnsi="Times New Roman" w:cs="Times New Roman"/>
          <w:b/>
          <w:bCs/>
          <w:sz w:val="24"/>
          <w:szCs w:val="24"/>
        </w:rPr>
        <w:t>C</w:t>
      </w:r>
      <w:r w:rsidRPr="00521D48">
        <w:rPr>
          <w:rFonts w:ascii="Times New Roman" w:hAnsi="Times New Roman" w:cs="Times New Roman"/>
          <w:b/>
          <w:bCs/>
          <w:sz w:val="24"/>
          <w:szCs w:val="24"/>
        </w:rPr>
        <w:t>hannels</w:t>
      </w:r>
    </w:p>
    <w:p w14:paraId="1BCE0967" w14:textId="77777777" w:rsidR="00EF759C" w:rsidRDefault="00485026" w:rsidP="00A72E2F">
      <w:pPr>
        <w:spacing w:after="0" w:line="360" w:lineRule="auto"/>
        <w:jc w:val="both"/>
        <w:rPr>
          <w:rFonts w:ascii="Times New Roman" w:hAnsi="Times New Roman" w:cs="Times New Roman"/>
          <w:sz w:val="24"/>
          <w:szCs w:val="24"/>
        </w:rPr>
      </w:pPr>
      <w:r w:rsidRPr="00485026">
        <w:rPr>
          <w:rFonts w:ascii="Times New Roman" w:hAnsi="Times New Roman" w:cs="Times New Roman"/>
          <w:sz w:val="24"/>
          <w:szCs w:val="24"/>
        </w:rPr>
        <w:t>Ion-selective channels are proteins that participate in and regulate transmembrane communications and intracellular ionic composition</w:t>
      </w:r>
      <w:r w:rsidR="009E5025" w:rsidRPr="009E5025">
        <w:rPr>
          <w:rFonts w:ascii="Times New Roman" w:hAnsi="Times New Roman" w:cs="Times New Roman"/>
          <w:sz w:val="24"/>
          <w:szCs w:val="24"/>
        </w:rPr>
        <w:t>.</w:t>
      </w:r>
      <w:r w:rsidR="005105EA" w:rsidRPr="005105EA">
        <w:t xml:space="preserve"> </w:t>
      </w:r>
      <w:r w:rsidRPr="00485026">
        <w:rPr>
          <w:rFonts w:ascii="Times New Roman" w:hAnsi="Times New Roman" w:cs="Times New Roman"/>
          <w:sz w:val="24"/>
          <w:szCs w:val="24"/>
        </w:rPr>
        <w:t xml:space="preserve">Some cells, identified as excitable cells, exhibit the capacity to generate electrical signals. </w:t>
      </w:r>
      <w:r w:rsidR="00EF759C" w:rsidRPr="00EF759C">
        <w:rPr>
          <w:rFonts w:ascii="Times New Roman" w:hAnsi="Times New Roman" w:cs="Times New Roman"/>
          <w:sz w:val="24"/>
          <w:szCs w:val="24"/>
        </w:rPr>
        <w:t xml:space="preserve">Although neurons occur in a range of forms, including nerve cells, muscle cells, and touch receptors, they all depend on ion channel receptors </w:t>
      </w:r>
      <w:r w:rsidR="00EF759C" w:rsidRPr="00EF759C">
        <w:rPr>
          <w:rFonts w:ascii="Times New Roman" w:hAnsi="Times New Roman" w:cs="Times New Roman"/>
          <w:sz w:val="24"/>
          <w:szCs w:val="24"/>
        </w:rPr>
        <w:lastRenderedPageBreak/>
        <w:t>for converting chemical or mechanical messages into electrical signals.</w:t>
      </w:r>
      <w:r w:rsidR="00EF759C">
        <w:rPr>
          <w:rFonts w:ascii="Times New Roman" w:hAnsi="Times New Roman" w:cs="Times New Roman"/>
          <w:sz w:val="24"/>
          <w:szCs w:val="24"/>
        </w:rPr>
        <w:t xml:space="preserve"> </w:t>
      </w:r>
      <w:r w:rsidR="00EF759C" w:rsidRPr="00EF759C">
        <w:rPr>
          <w:rFonts w:ascii="Times New Roman" w:hAnsi="Times New Roman" w:cs="Times New Roman"/>
          <w:sz w:val="24"/>
          <w:szCs w:val="24"/>
        </w:rPr>
        <w:t>An excited cell, like all cells, exhibits a different concentration of ions in its cytoplasm than in its extracellular environment.</w:t>
      </w:r>
      <w:r w:rsidR="005105EA" w:rsidRPr="005105EA">
        <w:rPr>
          <w:rFonts w:ascii="Times New Roman" w:hAnsi="Times New Roman" w:cs="Times New Roman"/>
          <w:sz w:val="24"/>
          <w:szCs w:val="24"/>
        </w:rPr>
        <w:t xml:space="preserve"> </w:t>
      </w:r>
      <w:r w:rsidR="00EF759C" w:rsidRPr="00EF759C">
        <w:rPr>
          <w:rFonts w:ascii="Times New Roman" w:hAnsi="Times New Roman" w:cs="Times New Roman"/>
          <w:sz w:val="24"/>
          <w:szCs w:val="24"/>
        </w:rPr>
        <w:t>These concentration variations converge to produce a very small electrical potential across the plasma membrane.</w:t>
      </w:r>
      <w:r w:rsidR="005105EA" w:rsidRPr="005105EA">
        <w:rPr>
          <w:rFonts w:ascii="Times New Roman" w:hAnsi="Times New Roman" w:cs="Times New Roman"/>
          <w:sz w:val="24"/>
          <w:szCs w:val="24"/>
        </w:rPr>
        <w:t xml:space="preserve"> </w:t>
      </w:r>
      <w:r w:rsidR="00EF759C" w:rsidRPr="00EF759C">
        <w:rPr>
          <w:rFonts w:ascii="Times New Roman" w:hAnsi="Times New Roman" w:cs="Times New Roman"/>
          <w:sz w:val="24"/>
          <w:szCs w:val="24"/>
        </w:rPr>
        <w:t>When the conditions are beneficial, certain pores in the plasma membrane permit the fast passage of ions into and out of the cell, that creates an electrical signal.</w:t>
      </w:r>
    </w:p>
    <w:p w14:paraId="6425A287" w14:textId="313C6BED" w:rsidR="005105EA" w:rsidRDefault="00521D48" w:rsidP="00A72E2F">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4.2.1 </w:t>
      </w:r>
      <w:r w:rsidR="005105EA" w:rsidRPr="00A72E2F">
        <w:rPr>
          <w:rFonts w:ascii="Times New Roman" w:hAnsi="Times New Roman" w:cs="Times New Roman"/>
          <w:b/>
          <w:bCs/>
          <w:sz w:val="24"/>
          <w:szCs w:val="24"/>
        </w:rPr>
        <w:t>Ion channel receptors:</w:t>
      </w:r>
      <w:r w:rsidR="005105EA" w:rsidRPr="005105EA">
        <w:t xml:space="preserve"> </w:t>
      </w:r>
      <w:r w:rsidR="0074365E" w:rsidRPr="0074365E">
        <w:rPr>
          <w:rFonts w:ascii="Times New Roman" w:hAnsi="Times New Roman" w:cs="Times New Roman"/>
          <w:sz w:val="24"/>
          <w:szCs w:val="24"/>
        </w:rPr>
        <w:t>They frequently multimeric proteins that are found in the membrane of the cell. Each of those proteins produces a channel or pore that bridges the membrane from one side to the other. These channels of ions, or pathways, may open and close in response to chemical or mechanical signals</w:t>
      </w:r>
      <w:r w:rsidR="005105EA" w:rsidRPr="005105EA">
        <w:rPr>
          <w:rFonts w:ascii="Times New Roman" w:hAnsi="Times New Roman" w:cs="Times New Roman"/>
          <w:sz w:val="24"/>
          <w:szCs w:val="24"/>
        </w:rPr>
        <w:t xml:space="preserve">. </w:t>
      </w:r>
      <w:r w:rsidR="0074365E" w:rsidRPr="0074365E">
        <w:rPr>
          <w:rFonts w:ascii="Times New Roman" w:hAnsi="Times New Roman" w:cs="Times New Roman"/>
          <w:sz w:val="24"/>
          <w:szCs w:val="24"/>
        </w:rPr>
        <w:t>Ions move through and out of the cell in a single direction when an ion channel is open.</w:t>
      </w:r>
      <w:r w:rsidR="0074365E">
        <w:rPr>
          <w:rFonts w:ascii="Times New Roman" w:hAnsi="Times New Roman" w:cs="Times New Roman"/>
          <w:sz w:val="24"/>
          <w:szCs w:val="24"/>
        </w:rPr>
        <w:t xml:space="preserve"> </w:t>
      </w:r>
      <w:r w:rsidR="0074365E" w:rsidRPr="0074365E">
        <w:rPr>
          <w:rFonts w:ascii="Times New Roman" w:hAnsi="Times New Roman" w:cs="Times New Roman"/>
          <w:sz w:val="24"/>
          <w:szCs w:val="24"/>
        </w:rPr>
        <w:t>Individual ion channels are ion-specific, therefore they usually allow only one type of ion to move through</w:t>
      </w:r>
      <w:r w:rsidR="005105EA" w:rsidRPr="005105EA">
        <w:rPr>
          <w:rFonts w:ascii="Times New Roman" w:hAnsi="Times New Roman" w:cs="Times New Roman"/>
          <w:sz w:val="24"/>
          <w:szCs w:val="24"/>
        </w:rPr>
        <w:t>.</w:t>
      </w:r>
      <w:r w:rsidR="005105EA" w:rsidRPr="005105EA">
        <w:t xml:space="preserve"> </w:t>
      </w:r>
      <w:r w:rsidR="0074365E" w:rsidRPr="0074365E">
        <w:rPr>
          <w:rFonts w:ascii="Times New Roman" w:hAnsi="Times New Roman" w:cs="Times New Roman"/>
          <w:sz w:val="24"/>
          <w:szCs w:val="24"/>
        </w:rPr>
        <w:t>The amino acids which form the channel, together with its physical width, regulate which ions are able to move from outside to inside the cell and vice versa</w:t>
      </w:r>
      <w:r w:rsidR="005105EA" w:rsidRPr="005105EA">
        <w:rPr>
          <w:rFonts w:ascii="Times New Roman" w:hAnsi="Times New Roman" w:cs="Times New Roman"/>
          <w:sz w:val="24"/>
          <w:szCs w:val="24"/>
        </w:rPr>
        <w:t xml:space="preserve">. </w:t>
      </w:r>
      <w:r w:rsidR="0074365E" w:rsidRPr="0074365E">
        <w:rPr>
          <w:rFonts w:ascii="Times New Roman" w:hAnsi="Times New Roman" w:cs="Times New Roman"/>
          <w:sz w:val="24"/>
          <w:szCs w:val="24"/>
        </w:rPr>
        <w:t>The emergence of an ion channel is a transitory event. Most ion channels close and reach a resting state within milliseconds of opening, keeping them receptive to impulses for a brief period of time.</w:t>
      </w:r>
    </w:p>
    <w:p w14:paraId="12D8FC86" w14:textId="2262A658" w:rsidR="00A72E2F" w:rsidRDefault="00000000" w:rsidP="00A72E2F">
      <w:pPr>
        <w:spacing w:after="0" w:line="360" w:lineRule="auto"/>
        <w:jc w:val="both"/>
        <w:rPr>
          <w:rFonts w:ascii="Times New Roman" w:hAnsi="Times New Roman" w:cs="Times New Roman"/>
          <w:sz w:val="24"/>
          <w:szCs w:val="24"/>
        </w:rPr>
      </w:pPr>
      <w:r>
        <w:rPr>
          <w:noProof/>
        </w:rPr>
        <w:pict w14:anchorId="350E7777">
          <v:shapetype id="_x0000_t202" coordsize="21600,21600" o:spt="202" path="m,l,21600r21600,l21600,xe">
            <v:stroke joinstyle="miter"/>
            <v:path gradientshapeok="t" o:connecttype="rect"/>
          </v:shapetype>
          <v:shape id="Text Box 4" o:spid="_x0000_s1027" type="#_x0000_t202" style="position:absolute;left:0;text-align:left;margin-left:3730.95pt;margin-top:10.35pt;width:465.75pt;height:164.25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" fillcolor="white [3201]" strokeweight=".5pt">
            <v:textbox>
              <w:txbxContent>
                <w:p w14:paraId="276108D1" w14:textId="77777777" w:rsidR="00A72E2F" w:rsidRDefault="00A72E2F">
                  <w:r w:rsidRPr="00A72E2F">
                    <w:rPr>
                      <w:noProof/>
                    </w:rPr>
                    <w:drawing>
                      <wp:inline distT="0" distB="0" distL="0" distR="0" wp14:anchorId="00B6A4C9" wp14:editId="79DC5E40">
                        <wp:extent cx="5715000" cy="1962150"/>
                        <wp:effectExtent l="0" t="0" r="0" b="0"/>
                        <wp:docPr id="968293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293254" name=""/>
                                <pic:cNvPicPr/>
                              </pic:nvPicPr>
                              <pic:blipFill>
                                <a:blip r:embed="rId9"/>
                                <a:stretch>
                                  <a:fillRect/>
                                </a:stretch>
                              </pic:blipFill>
                              <pic:spPr>
                                <a:xfrm>
                                  <a:off x="0" y="0"/>
                                  <a:ext cx="5715000" cy="1962150"/>
                                </a:xfrm>
                                <a:prstGeom prst="rect">
                                  <a:avLst/>
                                </a:prstGeom>
                              </pic:spPr>
                            </pic:pic>
                          </a:graphicData>
                        </a:graphic>
                      </wp:inline>
                    </w:drawing>
                  </w:r>
                </w:p>
              </w:txbxContent>
            </v:textbox>
            <w10:wrap anchorx="margin"/>
          </v:shape>
        </w:pict>
      </w:r>
    </w:p>
    <w:p w14:paraId="295C4E3D" w14:textId="77777777" w:rsidR="00A72E2F" w:rsidRDefault="00A72E2F" w:rsidP="00A72E2F">
      <w:pPr>
        <w:spacing w:after="0" w:line="360" w:lineRule="auto"/>
        <w:jc w:val="both"/>
        <w:rPr>
          <w:rFonts w:ascii="Times New Roman" w:hAnsi="Times New Roman" w:cs="Times New Roman"/>
          <w:sz w:val="24"/>
          <w:szCs w:val="24"/>
        </w:rPr>
      </w:pPr>
    </w:p>
    <w:p w14:paraId="55323E6B" w14:textId="77777777" w:rsidR="00A72E2F" w:rsidRDefault="00A72E2F" w:rsidP="00A72E2F">
      <w:pPr>
        <w:spacing w:after="0" w:line="360" w:lineRule="auto"/>
        <w:jc w:val="both"/>
        <w:rPr>
          <w:rFonts w:ascii="Times New Roman" w:hAnsi="Times New Roman" w:cs="Times New Roman"/>
          <w:sz w:val="24"/>
          <w:szCs w:val="24"/>
        </w:rPr>
      </w:pPr>
    </w:p>
    <w:p w14:paraId="03917AEC" w14:textId="77777777" w:rsidR="00A72E2F" w:rsidRDefault="00A72E2F" w:rsidP="00A72E2F">
      <w:pPr>
        <w:spacing w:after="0" w:line="360" w:lineRule="auto"/>
        <w:jc w:val="both"/>
        <w:rPr>
          <w:rFonts w:ascii="Times New Roman" w:hAnsi="Times New Roman" w:cs="Times New Roman"/>
          <w:sz w:val="24"/>
          <w:szCs w:val="24"/>
        </w:rPr>
      </w:pPr>
    </w:p>
    <w:p w14:paraId="7F25605C" w14:textId="77777777" w:rsidR="00A72E2F" w:rsidRDefault="00A72E2F" w:rsidP="00A72E2F">
      <w:pPr>
        <w:spacing w:after="0" w:line="360" w:lineRule="auto"/>
        <w:jc w:val="both"/>
        <w:rPr>
          <w:rFonts w:ascii="Times New Roman" w:hAnsi="Times New Roman" w:cs="Times New Roman"/>
          <w:sz w:val="24"/>
          <w:szCs w:val="24"/>
        </w:rPr>
      </w:pPr>
    </w:p>
    <w:p w14:paraId="57EEA534" w14:textId="77777777" w:rsidR="00A72E2F" w:rsidRDefault="00A72E2F" w:rsidP="00A72E2F">
      <w:pPr>
        <w:spacing w:after="0" w:line="360" w:lineRule="auto"/>
        <w:jc w:val="both"/>
        <w:rPr>
          <w:rFonts w:ascii="Times New Roman" w:hAnsi="Times New Roman" w:cs="Times New Roman"/>
          <w:b/>
          <w:bCs/>
          <w:sz w:val="24"/>
          <w:szCs w:val="24"/>
        </w:rPr>
      </w:pPr>
    </w:p>
    <w:p w14:paraId="7944986D" w14:textId="77777777" w:rsidR="00A72E2F" w:rsidRDefault="00A72E2F" w:rsidP="00A72E2F">
      <w:pPr>
        <w:spacing w:after="0" w:line="360" w:lineRule="auto"/>
        <w:jc w:val="both"/>
        <w:rPr>
          <w:rFonts w:ascii="Times New Roman" w:hAnsi="Times New Roman" w:cs="Times New Roman"/>
          <w:b/>
          <w:bCs/>
          <w:sz w:val="24"/>
          <w:szCs w:val="24"/>
        </w:rPr>
      </w:pPr>
    </w:p>
    <w:p w14:paraId="579873F3" w14:textId="77777777" w:rsidR="00A72E2F" w:rsidRDefault="00A72E2F" w:rsidP="00A72E2F">
      <w:pPr>
        <w:spacing w:after="0" w:line="360" w:lineRule="auto"/>
        <w:jc w:val="both"/>
        <w:rPr>
          <w:rFonts w:ascii="Times New Roman" w:hAnsi="Times New Roman" w:cs="Times New Roman"/>
          <w:b/>
          <w:bCs/>
          <w:sz w:val="24"/>
          <w:szCs w:val="24"/>
        </w:rPr>
      </w:pPr>
    </w:p>
    <w:p w14:paraId="0EA50FEA" w14:textId="77777777" w:rsidR="00A72E2F" w:rsidRDefault="00A72E2F" w:rsidP="00A72E2F">
      <w:pPr>
        <w:spacing w:after="0" w:line="360" w:lineRule="auto"/>
        <w:jc w:val="both"/>
        <w:rPr>
          <w:rFonts w:ascii="Times New Roman" w:hAnsi="Times New Roman" w:cs="Times New Roman"/>
          <w:b/>
          <w:bCs/>
          <w:sz w:val="24"/>
          <w:szCs w:val="24"/>
        </w:rPr>
      </w:pPr>
    </w:p>
    <w:p w14:paraId="6D60474A" w14:textId="3EA13E70" w:rsidR="00EE4DAA" w:rsidRDefault="00A72E2F" w:rsidP="00EE4DAA">
      <w:pPr>
        <w:spacing w:after="0" w:line="360" w:lineRule="auto"/>
        <w:jc w:val="center"/>
        <w:rPr>
          <w:rFonts w:ascii="Times New Roman" w:hAnsi="Times New Roman" w:cs="Times New Roman"/>
          <w:b/>
          <w:bCs/>
          <w:sz w:val="24"/>
          <w:szCs w:val="24"/>
        </w:rPr>
      </w:pPr>
      <w:r w:rsidRPr="00A72E2F">
        <w:rPr>
          <w:rFonts w:ascii="Times New Roman" w:hAnsi="Times New Roman" w:cs="Times New Roman"/>
          <w:b/>
          <w:bCs/>
          <w:sz w:val="24"/>
          <w:szCs w:val="24"/>
        </w:rPr>
        <w:t xml:space="preserve">Figure </w:t>
      </w:r>
      <w:r w:rsidR="00DF7FC7">
        <w:rPr>
          <w:rFonts w:ascii="Times New Roman" w:hAnsi="Times New Roman" w:cs="Times New Roman"/>
          <w:b/>
          <w:bCs/>
          <w:sz w:val="24"/>
          <w:szCs w:val="24"/>
        </w:rPr>
        <w:t>3</w:t>
      </w:r>
      <w:r w:rsidRPr="00A72E2F">
        <w:rPr>
          <w:rFonts w:ascii="Times New Roman" w:hAnsi="Times New Roman" w:cs="Times New Roman"/>
          <w:b/>
          <w:bCs/>
          <w:sz w:val="24"/>
          <w:szCs w:val="24"/>
        </w:rPr>
        <w:t>. An example of ion channel receptor activation</w:t>
      </w:r>
    </w:p>
    <w:p w14:paraId="74E3F03C" w14:textId="04FD06D1" w:rsidR="00EE4DAA" w:rsidRDefault="00424F43" w:rsidP="00A72E2F">
      <w:pPr>
        <w:spacing w:after="0" w:line="360" w:lineRule="auto"/>
        <w:jc w:val="both"/>
        <w:rPr>
          <w:rFonts w:ascii="Times New Roman" w:hAnsi="Times New Roman" w:cs="Times New Roman"/>
          <w:b/>
          <w:bCs/>
          <w:sz w:val="24"/>
          <w:szCs w:val="24"/>
        </w:rPr>
      </w:pPr>
      <w:r w:rsidRPr="00424F43">
        <w:rPr>
          <w:rFonts w:ascii="Times New Roman" w:hAnsi="Times New Roman" w:cs="Times New Roman"/>
          <w:sz w:val="24"/>
          <w:szCs w:val="24"/>
        </w:rPr>
        <w:t>In the plasma membrane, the receptor for acetylcholine (green) produces a closed ion channel</w:t>
      </w:r>
      <w:r w:rsidR="00A72E2F" w:rsidRPr="00A72E2F">
        <w:rPr>
          <w:rFonts w:ascii="Times New Roman" w:hAnsi="Times New Roman" w:cs="Times New Roman"/>
          <w:sz w:val="24"/>
          <w:szCs w:val="24"/>
        </w:rPr>
        <w:t xml:space="preserve">. </w:t>
      </w:r>
      <w:r w:rsidRPr="00424F43">
        <w:rPr>
          <w:rFonts w:ascii="Times New Roman" w:hAnsi="Times New Roman" w:cs="Times New Roman"/>
          <w:sz w:val="24"/>
          <w:szCs w:val="24"/>
        </w:rPr>
        <w:t>This receptor is a hydro permeable membrane protein that allows solutes circulate through the plasma membrane when it is open</w:t>
      </w:r>
      <w:r w:rsidR="00A72E2F" w:rsidRPr="00A72E2F">
        <w:rPr>
          <w:rFonts w:ascii="Times New Roman" w:hAnsi="Times New Roman" w:cs="Times New Roman"/>
          <w:sz w:val="24"/>
          <w:szCs w:val="24"/>
        </w:rPr>
        <w:t xml:space="preserve">. </w:t>
      </w:r>
      <w:r w:rsidRPr="00424F43">
        <w:rPr>
          <w:rFonts w:ascii="Times New Roman" w:hAnsi="Times New Roman" w:cs="Times New Roman"/>
          <w:sz w:val="24"/>
          <w:szCs w:val="24"/>
        </w:rPr>
        <w:t>If no external signal has occurred, the pore closed (middle). As acetylcholine molecules (blue) interact to the receptor, a change in conformation takes place opening the water pore and permitting ions (red) to enter the cell.</w:t>
      </w:r>
    </w:p>
    <w:p w14:paraId="613D833D" w14:textId="43EDA190" w:rsidR="00424F43" w:rsidRDefault="00521D48" w:rsidP="00A72E2F">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4.2.2 </w:t>
      </w:r>
      <w:r w:rsidR="00A72E2F" w:rsidRPr="00A72E2F">
        <w:rPr>
          <w:rFonts w:ascii="Times New Roman" w:hAnsi="Times New Roman" w:cs="Times New Roman"/>
          <w:b/>
          <w:bCs/>
          <w:sz w:val="24"/>
          <w:szCs w:val="24"/>
        </w:rPr>
        <w:t>Generation of electrical signal:</w:t>
      </w:r>
      <w:r w:rsidR="00A72E2F">
        <w:rPr>
          <w:rFonts w:ascii="Times New Roman" w:hAnsi="Times New Roman" w:cs="Times New Roman"/>
          <w:sz w:val="24"/>
          <w:szCs w:val="24"/>
        </w:rPr>
        <w:t xml:space="preserve"> </w:t>
      </w:r>
      <w:r w:rsidR="00424F43" w:rsidRPr="00424F43">
        <w:rPr>
          <w:rFonts w:ascii="Times New Roman" w:hAnsi="Times New Roman" w:cs="Times New Roman"/>
          <w:sz w:val="24"/>
          <w:szCs w:val="24"/>
        </w:rPr>
        <w:t xml:space="preserve">Ion channel opening modifies the charge distribution in the plasma membrane. Remember that the cytoplasm's ionic composition varies markedly from that of the outside environment. </w:t>
      </w:r>
    </w:p>
    <w:p w14:paraId="561300F4" w14:textId="71805D79" w:rsidR="00EE4DAA" w:rsidRDefault="00356F09" w:rsidP="00A72E2F">
      <w:pPr>
        <w:spacing w:after="0" w:line="360" w:lineRule="auto"/>
        <w:jc w:val="both"/>
        <w:rPr>
          <w:rFonts w:ascii="Times New Roman" w:hAnsi="Times New Roman" w:cs="Times New Roman"/>
          <w:sz w:val="24"/>
          <w:szCs w:val="24"/>
        </w:rPr>
      </w:pPr>
      <w:r w:rsidRPr="00356F09">
        <w:rPr>
          <w:rFonts w:ascii="Times New Roman" w:hAnsi="Times New Roman" w:cs="Times New Roman"/>
          <w:b/>
          <w:bCs/>
          <w:sz w:val="24"/>
          <w:szCs w:val="24"/>
        </w:rPr>
        <w:t>For example</w:t>
      </w:r>
      <w:r w:rsidR="00424F43">
        <w:rPr>
          <w:rFonts w:ascii="Times New Roman" w:hAnsi="Times New Roman" w:cs="Times New Roman"/>
          <w:b/>
          <w:bCs/>
          <w:sz w:val="24"/>
          <w:szCs w:val="24"/>
        </w:rPr>
        <w:t xml:space="preserve">: </w:t>
      </w:r>
      <w:r w:rsidR="00424F43" w:rsidRPr="00424F43">
        <w:rPr>
          <w:rFonts w:ascii="Times New Roman" w:hAnsi="Times New Roman" w:cs="Times New Roman"/>
          <w:sz w:val="24"/>
          <w:szCs w:val="24"/>
        </w:rPr>
        <w:t>The level of sodium ions in the cytoplasm is significantly lower compared to that in the cell's external environment</w:t>
      </w:r>
      <w:r w:rsidRPr="00356F09">
        <w:rPr>
          <w:rFonts w:ascii="Times New Roman" w:hAnsi="Times New Roman" w:cs="Times New Roman"/>
          <w:sz w:val="24"/>
          <w:szCs w:val="24"/>
        </w:rPr>
        <w:t>.</w:t>
      </w:r>
      <w:r w:rsidRPr="00356F09">
        <w:t xml:space="preserve"> </w:t>
      </w:r>
      <w:r w:rsidR="00424F43" w:rsidRPr="00424F43">
        <w:rPr>
          <w:rFonts w:ascii="Times New Roman" w:hAnsi="Times New Roman" w:cs="Times New Roman"/>
          <w:sz w:val="24"/>
          <w:szCs w:val="24"/>
        </w:rPr>
        <w:t>On the other hand, potassium ions have a greater concentration inside the cell than outside.</w:t>
      </w:r>
      <w:r w:rsidRPr="00356F09">
        <w:rPr>
          <w:rFonts w:ascii="Times New Roman" w:hAnsi="Times New Roman" w:cs="Times New Roman"/>
          <w:sz w:val="24"/>
          <w:szCs w:val="24"/>
        </w:rPr>
        <w:t xml:space="preserve"> </w:t>
      </w:r>
      <w:r w:rsidR="0010509A" w:rsidRPr="0010509A">
        <w:rPr>
          <w:rFonts w:ascii="Times New Roman" w:hAnsi="Times New Roman" w:cs="Times New Roman"/>
          <w:sz w:val="24"/>
          <w:szCs w:val="24"/>
        </w:rPr>
        <w:t>These differences produce an electrochemical gradient, which can be described as a combination of a chemical gradient and a charge gradient. Ion channels open, allowing ions on either side of the plasma membrane to flow down this dual gradient</w:t>
      </w:r>
      <w:r>
        <w:rPr>
          <w:rFonts w:ascii="Times New Roman" w:hAnsi="Times New Roman" w:cs="Times New Roman"/>
          <w:sz w:val="24"/>
          <w:szCs w:val="24"/>
        </w:rPr>
        <w:t xml:space="preserve">. </w:t>
      </w:r>
      <w:r w:rsidR="0010509A" w:rsidRPr="0010509A">
        <w:rPr>
          <w:rFonts w:ascii="Times New Roman" w:hAnsi="Times New Roman" w:cs="Times New Roman"/>
          <w:sz w:val="24"/>
          <w:szCs w:val="24"/>
        </w:rPr>
        <w:t>This ion flow produces an electrical signal</w:t>
      </w:r>
      <w:r>
        <w:rPr>
          <w:rFonts w:ascii="Times New Roman" w:hAnsi="Times New Roman" w:cs="Times New Roman"/>
          <w:sz w:val="24"/>
          <w:szCs w:val="24"/>
        </w:rPr>
        <w:t>.</w:t>
      </w:r>
      <w:r w:rsidR="00485A7A">
        <w:rPr>
          <w:rFonts w:ascii="Times New Roman" w:hAnsi="Times New Roman" w:cs="Times New Roman"/>
          <w:sz w:val="24"/>
          <w:szCs w:val="24"/>
          <w:vertAlign w:val="superscript"/>
        </w:rPr>
        <w:t xml:space="preserve">7 </w:t>
      </w:r>
    </w:p>
    <w:p w14:paraId="1CB11B0C" w14:textId="1BC7CA00" w:rsidR="00CE20AA" w:rsidRPr="00521D48" w:rsidRDefault="00CE20AA" w:rsidP="00521D48">
      <w:pPr>
        <w:pStyle w:val="ListParagraph"/>
        <w:numPr>
          <w:ilvl w:val="1"/>
          <w:numId w:val="12"/>
        </w:numPr>
        <w:spacing w:after="0" w:line="360" w:lineRule="auto"/>
        <w:jc w:val="both"/>
        <w:rPr>
          <w:rFonts w:ascii="Times New Roman" w:hAnsi="Times New Roman" w:cs="Times New Roman"/>
          <w:b/>
          <w:bCs/>
          <w:sz w:val="24"/>
          <w:szCs w:val="24"/>
        </w:rPr>
      </w:pPr>
      <w:r w:rsidRPr="00521D48">
        <w:rPr>
          <w:rFonts w:ascii="Times New Roman" w:hAnsi="Times New Roman" w:cs="Times New Roman"/>
          <w:b/>
          <w:bCs/>
          <w:sz w:val="24"/>
          <w:szCs w:val="24"/>
        </w:rPr>
        <w:t>E</w:t>
      </w:r>
      <w:r w:rsidR="00521D48" w:rsidRPr="00521D48">
        <w:rPr>
          <w:rFonts w:ascii="Times New Roman" w:hAnsi="Times New Roman" w:cs="Times New Roman"/>
          <w:b/>
          <w:bCs/>
          <w:sz w:val="24"/>
          <w:szCs w:val="24"/>
        </w:rPr>
        <w:t>nzymes</w:t>
      </w:r>
    </w:p>
    <w:p w14:paraId="51D746E4" w14:textId="22D80CF8" w:rsidR="00CE20AA" w:rsidRDefault="00BC0041" w:rsidP="00314473">
      <w:pPr>
        <w:spacing w:after="0" w:line="360" w:lineRule="auto"/>
        <w:jc w:val="both"/>
        <w:rPr>
          <w:rFonts w:ascii="Times New Roman" w:hAnsi="Times New Roman" w:cs="Times New Roman"/>
          <w:sz w:val="24"/>
          <w:szCs w:val="24"/>
        </w:rPr>
      </w:pPr>
      <w:r w:rsidRPr="00BC0041">
        <w:rPr>
          <w:rFonts w:ascii="Times New Roman" w:hAnsi="Times New Roman" w:cs="Times New Roman"/>
          <w:sz w:val="24"/>
          <w:szCs w:val="24"/>
        </w:rPr>
        <w:t>Almost all of life's processes are initiated by enzymes; as a consequence, enzymes are a very significant target of pharmacological activity</w:t>
      </w:r>
      <w:r w:rsidR="00CE20AA" w:rsidRPr="00CE20AA">
        <w:rPr>
          <w:rFonts w:ascii="Times New Roman" w:hAnsi="Times New Roman" w:cs="Times New Roman"/>
          <w:sz w:val="24"/>
          <w:szCs w:val="24"/>
        </w:rPr>
        <w:t xml:space="preserve">.  </w:t>
      </w:r>
      <w:r w:rsidR="00314473" w:rsidRPr="00314473">
        <w:rPr>
          <w:rFonts w:ascii="Times New Roman" w:hAnsi="Times New Roman" w:cs="Times New Roman"/>
          <w:sz w:val="24"/>
          <w:szCs w:val="24"/>
        </w:rPr>
        <w:t>Medicines can either speed through or reduce enzyme-mediated processes.</w:t>
      </w:r>
      <w:r w:rsidR="00CE20AA" w:rsidRPr="00CE20AA">
        <w:rPr>
          <w:rFonts w:ascii="Times New Roman" w:hAnsi="Times New Roman" w:cs="Times New Roman"/>
          <w:sz w:val="24"/>
          <w:szCs w:val="24"/>
        </w:rPr>
        <w:t xml:space="preserve"> </w:t>
      </w:r>
      <w:r w:rsidR="00314473" w:rsidRPr="00314473">
        <w:rPr>
          <w:rFonts w:ascii="Times New Roman" w:hAnsi="Times New Roman" w:cs="Times New Roman"/>
          <w:sz w:val="24"/>
          <w:szCs w:val="24"/>
        </w:rPr>
        <w:t>In physiological systems, on the other hand, enzyme activity can be ideally fixed. Therefore, the stimulation of enzymes medicines that are actually foreign substances is perfect for some only natural metabolites work, for instance, pyridoxine cofactor and increases decarboxylase activity. The receptors and other messengers cause several enzymes, for instance, adrenaline encourages liver glycogen phosphorylase via b receptors and cyclic AMP.</w:t>
      </w:r>
      <w:r w:rsidR="00314473">
        <w:rPr>
          <w:rFonts w:ascii="Times New Roman" w:hAnsi="Times New Roman" w:cs="Times New Roman"/>
          <w:sz w:val="24"/>
          <w:szCs w:val="24"/>
        </w:rPr>
        <w:t xml:space="preserve"> </w:t>
      </w:r>
      <w:r w:rsidR="00314473" w:rsidRPr="00314473">
        <w:rPr>
          <w:rFonts w:ascii="Times New Roman" w:hAnsi="Times New Roman" w:cs="Times New Roman"/>
          <w:sz w:val="24"/>
          <w:szCs w:val="24"/>
        </w:rPr>
        <w:t>The stimulation of an enzyme improves its affinity for the substrate, diminishing the rate constant (kM) of the procedure.</w:t>
      </w:r>
    </w:p>
    <w:p w14:paraId="4AC7810E" w14:textId="77777777" w:rsidR="00EE4DAA" w:rsidRDefault="00CE20AA" w:rsidP="00CE20AA">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9890A58" wp14:editId="295EA584">
            <wp:extent cx="5105400" cy="2847975"/>
            <wp:effectExtent l="0" t="0" r="0" b="9525"/>
            <wp:docPr id="48583229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5400" cy="2847975"/>
                    </a:xfrm>
                    <a:prstGeom prst="rect">
                      <a:avLst/>
                    </a:prstGeom>
                    <a:noFill/>
                  </pic:spPr>
                </pic:pic>
              </a:graphicData>
            </a:graphic>
          </wp:inline>
        </w:drawing>
      </w:r>
    </w:p>
    <w:p w14:paraId="62AEC2F6" w14:textId="55B7E48C" w:rsidR="00CE20AA" w:rsidRPr="00CE20AA" w:rsidRDefault="00CE20AA" w:rsidP="00CE20AA">
      <w:pPr>
        <w:spacing w:after="0" w:line="360" w:lineRule="auto"/>
        <w:jc w:val="both"/>
        <w:rPr>
          <w:rFonts w:ascii="Times New Roman" w:hAnsi="Times New Roman" w:cs="Times New Roman"/>
          <w:sz w:val="24"/>
          <w:szCs w:val="24"/>
        </w:rPr>
      </w:pPr>
      <w:r w:rsidRPr="00CE20AA">
        <w:rPr>
          <w:rFonts w:ascii="Times New Roman" w:hAnsi="Times New Roman" w:cs="Times New Roman"/>
          <w:b/>
          <w:bCs/>
          <w:sz w:val="24"/>
          <w:szCs w:val="24"/>
        </w:rPr>
        <w:t xml:space="preserve">Figure </w:t>
      </w:r>
      <w:r w:rsidR="00DF7FC7">
        <w:rPr>
          <w:rFonts w:ascii="Times New Roman" w:hAnsi="Times New Roman" w:cs="Times New Roman"/>
          <w:b/>
          <w:bCs/>
          <w:sz w:val="24"/>
          <w:szCs w:val="24"/>
        </w:rPr>
        <w:t>4</w:t>
      </w:r>
      <w:r w:rsidRPr="00CE20AA">
        <w:rPr>
          <w:rFonts w:ascii="Times New Roman" w:hAnsi="Times New Roman" w:cs="Times New Roman"/>
          <w:b/>
          <w:bCs/>
          <w:sz w:val="24"/>
          <w:szCs w:val="24"/>
        </w:rPr>
        <w:t xml:space="preserve">. </w:t>
      </w:r>
      <w:r w:rsidRPr="00DF7FC7">
        <w:rPr>
          <w:rFonts w:ascii="Times New Roman" w:hAnsi="Times New Roman" w:cs="Times New Roman"/>
          <w:sz w:val="24"/>
          <w:szCs w:val="24"/>
        </w:rPr>
        <w:t>Effect of enzyme</w:t>
      </w:r>
      <w:r w:rsidRPr="00CE20AA">
        <w:rPr>
          <w:rFonts w:ascii="Times New Roman" w:hAnsi="Times New Roman" w:cs="Times New Roman"/>
          <w:sz w:val="24"/>
          <w:szCs w:val="24"/>
        </w:rPr>
        <w:t xml:space="preserve"> induction, stimulation and</w:t>
      </w:r>
      <w:r>
        <w:rPr>
          <w:rFonts w:ascii="Times New Roman" w:hAnsi="Times New Roman" w:cs="Times New Roman"/>
          <w:sz w:val="24"/>
          <w:szCs w:val="24"/>
        </w:rPr>
        <w:t xml:space="preserve"> </w:t>
      </w:r>
      <w:r w:rsidRPr="00CE20AA">
        <w:rPr>
          <w:rFonts w:ascii="Times New Roman" w:hAnsi="Times New Roman" w:cs="Times New Roman"/>
          <w:sz w:val="24"/>
          <w:szCs w:val="24"/>
        </w:rPr>
        <w:t>inhibition on kinetics of enzyme reaction</w:t>
      </w:r>
    </w:p>
    <w:p w14:paraId="657A3F24" w14:textId="77777777" w:rsidR="00CE20AA" w:rsidRDefault="00CE20AA" w:rsidP="00CE20AA">
      <w:pPr>
        <w:spacing w:after="0" w:line="360" w:lineRule="auto"/>
        <w:jc w:val="both"/>
        <w:rPr>
          <w:rFonts w:ascii="Times New Roman" w:hAnsi="Times New Roman" w:cs="Times New Roman"/>
          <w:sz w:val="24"/>
          <w:szCs w:val="24"/>
        </w:rPr>
      </w:pPr>
      <w:r w:rsidRPr="00CE20AA">
        <w:rPr>
          <w:rFonts w:ascii="Times New Roman" w:hAnsi="Times New Roman" w:cs="Times New Roman"/>
          <w:sz w:val="24"/>
          <w:szCs w:val="24"/>
        </w:rPr>
        <w:lastRenderedPageBreak/>
        <w:t>Vmax—Maximum velocity of reaction; Vmax (s) of</w:t>
      </w:r>
      <w:r>
        <w:rPr>
          <w:rFonts w:ascii="Times New Roman" w:hAnsi="Times New Roman" w:cs="Times New Roman"/>
          <w:sz w:val="24"/>
          <w:szCs w:val="24"/>
        </w:rPr>
        <w:t xml:space="preserve"> </w:t>
      </w:r>
      <w:r w:rsidRPr="00CE20AA">
        <w:rPr>
          <w:rFonts w:ascii="Times New Roman" w:hAnsi="Times New Roman" w:cs="Times New Roman"/>
          <w:sz w:val="24"/>
          <w:szCs w:val="24"/>
        </w:rPr>
        <w:t>stimulated enzyme; Vmax (i)—in presence of noncompetitive inhibitor; kM—rate constant of the reaction;</w:t>
      </w:r>
      <w:r>
        <w:rPr>
          <w:rFonts w:ascii="Times New Roman" w:hAnsi="Times New Roman" w:cs="Times New Roman"/>
          <w:sz w:val="24"/>
          <w:szCs w:val="24"/>
        </w:rPr>
        <w:t xml:space="preserve"> </w:t>
      </w:r>
      <w:r w:rsidRPr="00CE20AA">
        <w:rPr>
          <w:rFonts w:ascii="Times New Roman" w:hAnsi="Times New Roman" w:cs="Times New Roman"/>
          <w:sz w:val="24"/>
          <w:szCs w:val="24"/>
        </w:rPr>
        <w:t>kM (s)—of stimulated enzyme; kM (i)—in presence of</w:t>
      </w:r>
      <w:r>
        <w:rPr>
          <w:rFonts w:ascii="Times New Roman" w:hAnsi="Times New Roman" w:cs="Times New Roman"/>
          <w:sz w:val="24"/>
          <w:szCs w:val="24"/>
        </w:rPr>
        <w:t xml:space="preserve"> </w:t>
      </w:r>
      <w:r w:rsidRPr="00CE20AA">
        <w:rPr>
          <w:rFonts w:ascii="Times New Roman" w:hAnsi="Times New Roman" w:cs="Times New Roman"/>
          <w:sz w:val="24"/>
          <w:szCs w:val="24"/>
        </w:rPr>
        <w:t>competitive inhibitor</w:t>
      </w:r>
      <w:r>
        <w:rPr>
          <w:rFonts w:ascii="Times New Roman" w:hAnsi="Times New Roman" w:cs="Times New Roman"/>
          <w:sz w:val="24"/>
          <w:szCs w:val="24"/>
        </w:rPr>
        <w:t>.</w:t>
      </w:r>
    </w:p>
    <w:p w14:paraId="1DD537E0" w14:textId="77777777" w:rsidR="00CE20AA" w:rsidRDefault="00CE20AA" w:rsidP="00CE20AA">
      <w:pPr>
        <w:spacing w:after="0" w:line="360" w:lineRule="auto"/>
        <w:jc w:val="both"/>
        <w:rPr>
          <w:rFonts w:ascii="Times New Roman" w:hAnsi="Times New Roman" w:cs="Times New Roman"/>
          <w:sz w:val="24"/>
          <w:szCs w:val="24"/>
        </w:rPr>
      </w:pPr>
    </w:p>
    <w:p w14:paraId="0E7FFF29" w14:textId="4933442E" w:rsidR="00314473" w:rsidRDefault="00314473" w:rsidP="00314473">
      <w:pPr>
        <w:spacing w:after="0" w:line="360" w:lineRule="auto"/>
        <w:rPr>
          <w:rFonts w:ascii="Times New Roman" w:hAnsi="Times New Roman" w:cs="Times New Roman"/>
          <w:sz w:val="24"/>
          <w:szCs w:val="24"/>
        </w:rPr>
      </w:pPr>
      <w:r w:rsidRPr="00314473">
        <w:rPr>
          <w:rFonts w:ascii="Times New Roman" w:hAnsi="Times New Roman" w:cs="Times New Roman"/>
          <w:sz w:val="24"/>
          <w:szCs w:val="24"/>
        </w:rPr>
        <w:t>Enzyme induction, or the synthesis of more enzyme protein, may result in an apparent increase in enzyme activity.</w:t>
      </w:r>
    </w:p>
    <w:p w14:paraId="6DF23A7F" w14:textId="6D4B12AA" w:rsidR="00314473" w:rsidRDefault="00521D48" w:rsidP="004D715A">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4.3.1 </w:t>
      </w:r>
      <w:r w:rsidR="00CE20AA" w:rsidRPr="00CE20AA">
        <w:rPr>
          <w:rFonts w:ascii="Times New Roman" w:hAnsi="Times New Roman" w:cs="Times New Roman"/>
          <w:b/>
          <w:bCs/>
          <w:sz w:val="24"/>
          <w:szCs w:val="24"/>
        </w:rPr>
        <w:t>Enzyme inhibition:</w:t>
      </w:r>
      <w:r w:rsidR="00314473">
        <w:t xml:space="preserve"> </w:t>
      </w:r>
      <w:r w:rsidR="00314473" w:rsidRPr="00314473">
        <w:rPr>
          <w:rFonts w:ascii="Times New Roman" w:hAnsi="Times New Roman" w:cs="Times New Roman"/>
          <w:sz w:val="24"/>
          <w:szCs w:val="24"/>
        </w:rPr>
        <w:t>Certain compounds (heavy metal salts, strong acids and bases, formaldehyde, phenol, and so on) denaturant proteins and prevent all enzymes non-selectively</w:t>
      </w:r>
      <w:r w:rsidR="004D715A" w:rsidRPr="004D715A">
        <w:rPr>
          <w:rFonts w:ascii="Times New Roman" w:hAnsi="Times New Roman" w:cs="Times New Roman"/>
          <w:sz w:val="24"/>
          <w:szCs w:val="24"/>
        </w:rPr>
        <w:t>.</w:t>
      </w:r>
      <w:r w:rsidR="004D715A">
        <w:rPr>
          <w:rFonts w:ascii="Times New Roman" w:hAnsi="Times New Roman" w:cs="Times New Roman"/>
          <w:sz w:val="24"/>
          <w:szCs w:val="24"/>
        </w:rPr>
        <w:t xml:space="preserve"> </w:t>
      </w:r>
      <w:r w:rsidR="00314473" w:rsidRPr="00314473">
        <w:rPr>
          <w:rFonts w:ascii="Times New Roman" w:hAnsi="Times New Roman" w:cs="Times New Roman"/>
          <w:sz w:val="24"/>
          <w:szCs w:val="24"/>
        </w:rPr>
        <w:t xml:space="preserve">They have limited therapeutic value &amp; may only be used topically. However, the drug's common mode of action is selective blockage of a specific enzyme. This kind of blocking might be competitive or non-competitive. </w:t>
      </w:r>
    </w:p>
    <w:p w14:paraId="0CF10BAC" w14:textId="7E75AAC0" w:rsidR="004D715A" w:rsidRPr="00521D48" w:rsidRDefault="004D715A" w:rsidP="00521D48">
      <w:pPr>
        <w:pStyle w:val="ListParagraph"/>
        <w:numPr>
          <w:ilvl w:val="2"/>
          <w:numId w:val="13"/>
        </w:numPr>
        <w:spacing w:after="0" w:line="360" w:lineRule="auto"/>
        <w:jc w:val="both"/>
        <w:rPr>
          <w:rFonts w:ascii="Times New Roman" w:hAnsi="Times New Roman" w:cs="Times New Roman"/>
          <w:b/>
          <w:bCs/>
          <w:sz w:val="24"/>
          <w:szCs w:val="24"/>
        </w:rPr>
      </w:pPr>
      <w:r w:rsidRPr="00521D48">
        <w:rPr>
          <w:rFonts w:ascii="Times New Roman" w:hAnsi="Times New Roman" w:cs="Times New Roman"/>
          <w:b/>
          <w:bCs/>
          <w:sz w:val="24"/>
          <w:szCs w:val="24"/>
        </w:rPr>
        <w:t>Types of Enzyme Inhibition</w:t>
      </w:r>
    </w:p>
    <w:p w14:paraId="16598327" w14:textId="50E42E86" w:rsidR="004D715A" w:rsidRPr="00521D48" w:rsidRDefault="00521D48" w:rsidP="00521D48">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4.3.2.a </w:t>
      </w:r>
      <w:r w:rsidR="004D715A" w:rsidRPr="00521D48">
        <w:rPr>
          <w:rFonts w:ascii="Times New Roman" w:hAnsi="Times New Roman" w:cs="Times New Roman"/>
          <w:b/>
          <w:bCs/>
          <w:sz w:val="24"/>
          <w:szCs w:val="24"/>
        </w:rPr>
        <w:t>Normal Enzyme Reaction</w:t>
      </w:r>
    </w:p>
    <w:p w14:paraId="690FB947" w14:textId="77777777" w:rsidR="00EB22FD" w:rsidRDefault="00EB22FD" w:rsidP="004D715A">
      <w:pPr>
        <w:pStyle w:val="ListParagraph"/>
        <w:numPr>
          <w:ilvl w:val="0"/>
          <w:numId w:val="3"/>
        </w:numPr>
        <w:spacing w:after="0" w:line="360" w:lineRule="auto"/>
        <w:jc w:val="both"/>
        <w:rPr>
          <w:rFonts w:ascii="Times New Roman" w:hAnsi="Times New Roman" w:cs="Times New Roman"/>
          <w:sz w:val="24"/>
          <w:szCs w:val="24"/>
        </w:rPr>
      </w:pPr>
      <w:r w:rsidRPr="00EB22FD">
        <w:rPr>
          <w:rFonts w:ascii="Times New Roman" w:hAnsi="Times New Roman" w:cs="Times New Roman"/>
          <w:sz w:val="24"/>
          <w:szCs w:val="24"/>
        </w:rPr>
        <w:t xml:space="preserve">The substrate attaches to the enzyme (through the active site) in a typical process that produces an enzyme-substrate complex. </w:t>
      </w:r>
    </w:p>
    <w:p w14:paraId="13546528" w14:textId="520AA59E" w:rsidR="004D715A" w:rsidRPr="004D715A" w:rsidRDefault="00EB22FD" w:rsidP="004D715A">
      <w:pPr>
        <w:pStyle w:val="ListParagraph"/>
        <w:numPr>
          <w:ilvl w:val="0"/>
          <w:numId w:val="3"/>
        </w:numPr>
        <w:spacing w:after="0" w:line="360" w:lineRule="auto"/>
        <w:jc w:val="both"/>
        <w:rPr>
          <w:rFonts w:ascii="Times New Roman" w:hAnsi="Times New Roman" w:cs="Times New Roman"/>
          <w:sz w:val="24"/>
          <w:szCs w:val="24"/>
        </w:rPr>
      </w:pPr>
      <w:r w:rsidRPr="00EB22FD">
        <w:rPr>
          <w:rFonts w:ascii="Times New Roman" w:hAnsi="Times New Roman" w:cs="Times New Roman"/>
          <w:sz w:val="24"/>
          <w:szCs w:val="24"/>
        </w:rPr>
        <w:t>The substrate's structure and properties complement each other, leading to enzyme-substrate specificity</w:t>
      </w:r>
      <w:r w:rsidR="004D715A">
        <w:rPr>
          <w:rFonts w:ascii="Times New Roman" w:hAnsi="Times New Roman" w:cs="Times New Roman"/>
          <w:sz w:val="24"/>
          <w:szCs w:val="24"/>
        </w:rPr>
        <w:t>.</w:t>
      </w:r>
    </w:p>
    <w:p w14:paraId="3CEE34FF" w14:textId="77777777" w:rsidR="00EB22FD" w:rsidRDefault="00EB22FD" w:rsidP="004D715A">
      <w:pPr>
        <w:pStyle w:val="ListParagraph"/>
        <w:numPr>
          <w:ilvl w:val="0"/>
          <w:numId w:val="3"/>
        </w:numPr>
        <w:spacing w:after="0" w:line="360" w:lineRule="auto"/>
        <w:jc w:val="both"/>
        <w:rPr>
          <w:rFonts w:ascii="Times New Roman" w:hAnsi="Times New Roman" w:cs="Times New Roman"/>
          <w:sz w:val="24"/>
          <w:szCs w:val="24"/>
        </w:rPr>
      </w:pPr>
      <w:r w:rsidRPr="00EB22FD">
        <w:rPr>
          <w:rFonts w:ascii="Times New Roman" w:hAnsi="Times New Roman" w:cs="Times New Roman"/>
          <w:sz w:val="24"/>
          <w:szCs w:val="24"/>
        </w:rPr>
        <w:t>The active site undergoes a change in shape upon binding in order to ensure optimal interaction with the substrate (induced fit).</w:t>
      </w:r>
    </w:p>
    <w:p w14:paraId="0E3D8AB9" w14:textId="1174A081" w:rsidR="004D715A" w:rsidRDefault="00EB22FD" w:rsidP="004D715A">
      <w:pPr>
        <w:pStyle w:val="ListParagraph"/>
        <w:numPr>
          <w:ilvl w:val="0"/>
          <w:numId w:val="3"/>
        </w:numPr>
        <w:spacing w:after="0" w:line="360" w:lineRule="auto"/>
        <w:jc w:val="both"/>
        <w:rPr>
          <w:rFonts w:ascii="Times New Roman" w:hAnsi="Times New Roman" w:cs="Times New Roman"/>
          <w:sz w:val="24"/>
          <w:szCs w:val="24"/>
        </w:rPr>
      </w:pPr>
      <w:r w:rsidRPr="00EB22FD">
        <w:rPr>
          <w:rFonts w:ascii="Times New Roman" w:hAnsi="Times New Roman" w:cs="Times New Roman"/>
          <w:sz w:val="24"/>
          <w:szCs w:val="24"/>
        </w:rPr>
        <w:t>This conformational change weakens the substrate's chemical bonds, reducing the activation energy.</w:t>
      </w:r>
    </w:p>
    <w:p w14:paraId="0E1CC9B6" w14:textId="67B15768" w:rsidR="004D715A" w:rsidRPr="00EB22FD" w:rsidRDefault="00EB22FD" w:rsidP="00EB22FD">
      <w:pPr>
        <w:pStyle w:val="ListParagraph"/>
        <w:numPr>
          <w:ilvl w:val="0"/>
          <w:numId w:val="3"/>
        </w:numPr>
        <w:spacing w:after="0" w:line="360" w:lineRule="auto"/>
        <w:jc w:val="both"/>
        <w:rPr>
          <w:rFonts w:ascii="Times New Roman" w:hAnsi="Times New Roman" w:cs="Times New Roman"/>
          <w:sz w:val="24"/>
          <w:szCs w:val="24"/>
        </w:rPr>
      </w:pPr>
      <w:r w:rsidRPr="00EB22FD">
        <w:rPr>
          <w:rFonts w:ascii="Times New Roman" w:hAnsi="Times New Roman" w:cs="Times New Roman"/>
          <w:sz w:val="24"/>
          <w:szCs w:val="24"/>
        </w:rPr>
        <w:t>The substrate transforms into a product at a faster rate as a result of enzyme interaction.</w:t>
      </w:r>
    </w:p>
    <w:p w14:paraId="01730F62" w14:textId="77777777" w:rsidR="004D715A" w:rsidRPr="004D715A" w:rsidRDefault="004D715A" w:rsidP="004D715A">
      <w:pPr>
        <w:spacing w:after="0" w:line="360" w:lineRule="auto"/>
        <w:ind w:left="7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F0080BC" wp14:editId="41578696">
            <wp:extent cx="5724525" cy="1927721"/>
            <wp:effectExtent l="0" t="0" r="0" b="0"/>
            <wp:docPr id="206282089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7505" cy="1932092"/>
                    </a:xfrm>
                    <a:prstGeom prst="rect">
                      <a:avLst/>
                    </a:prstGeom>
                    <a:noFill/>
                  </pic:spPr>
                </pic:pic>
              </a:graphicData>
            </a:graphic>
          </wp:inline>
        </w:drawing>
      </w:r>
    </w:p>
    <w:p w14:paraId="3621C1EC" w14:textId="2BD8A796" w:rsidR="004D715A" w:rsidRDefault="004D715A" w:rsidP="004D715A">
      <w:pPr>
        <w:spacing w:after="0" w:line="360" w:lineRule="auto"/>
        <w:jc w:val="center"/>
        <w:rPr>
          <w:rFonts w:ascii="Times New Roman" w:hAnsi="Times New Roman" w:cs="Times New Roman"/>
          <w:b/>
          <w:bCs/>
          <w:sz w:val="24"/>
          <w:szCs w:val="24"/>
        </w:rPr>
      </w:pPr>
      <w:r w:rsidRPr="004D715A">
        <w:rPr>
          <w:rFonts w:ascii="Times New Roman" w:hAnsi="Times New Roman" w:cs="Times New Roman"/>
          <w:b/>
          <w:bCs/>
          <w:sz w:val="24"/>
          <w:szCs w:val="24"/>
        </w:rPr>
        <w:t xml:space="preserve">Figure </w:t>
      </w:r>
      <w:r w:rsidR="00DF7FC7">
        <w:rPr>
          <w:rFonts w:ascii="Times New Roman" w:hAnsi="Times New Roman" w:cs="Times New Roman"/>
          <w:b/>
          <w:bCs/>
          <w:sz w:val="24"/>
          <w:szCs w:val="24"/>
        </w:rPr>
        <w:t>5</w:t>
      </w:r>
      <w:r w:rsidRPr="004D715A">
        <w:rPr>
          <w:rFonts w:ascii="Times New Roman" w:hAnsi="Times New Roman" w:cs="Times New Roman"/>
          <w:b/>
          <w:bCs/>
          <w:sz w:val="24"/>
          <w:szCs w:val="24"/>
        </w:rPr>
        <w:t>. Normal Enzyme Reaction</w:t>
      </w:r>
    </w:p>
    <w:p w14:paraId="481951BA" w14:textId="2C3CA4D8" w:rsidR="004D715A" w:rsidRDefault="00521D48" w:rsidP="00521D48">
      <w:pPr>
        <w:pStyle w:val="ListParagraph"/>
        <w:spacing w:after="0" w:line="360" w:lineRule="auto"/>
        <w:ind w:left="360"/>
        <w:rPr>
          <w:rFonts w:ascii="Times New Roman" w:hAnsi="Times New Roman" w:cs="Times New Roman"/>
          <w:b/>
          <w:bCs/>
          <w:sz w:val="24"/>
          <w:szCs w:val="24"/>
        </w:rPr>
      </w:pPr>
      <w:r>
        <w:rPr>
          <w:rFonts w:ascii="Times New Roman" w:hAnsi="Times New Roman" w:cs="Times New Roman"/>
          <w:b/>
          <w:bCs/>
          <w:sz w:val="24"/>
          <w:szCs w:val="24"/>
        </w:rPr>
        <w:lastRenderedPageBreak/>
        <w:t xml:space="preserve">4.3.2.b </w:t>
      </w:r>
      <w:r w:rsidR="004D715A" w:rsidRPr="004D715A">
        <w:rPr>
          <w:rFonts w:ascii="Times New Roman" w:hAnsi="Times New Roman" w:cs="Times New Roman"/>
          <w:b/>
          <w:bCs/>
          <w:sz w:val="24"/>
          <w:szCs w:val="24"/>
        </w:rPr>
        <w:t>Competitive Inhibition</w:t>
      </w:r>
    </w:p>
    <w:p w14:paraId="7B4F254B" w14:textId="3B567782" w:rsidR="00EB22FD" w:rsidRDefault="00EB22FD" w:rsidP="001F0333">
      <w:pPr>
        <w:pStyle w:val="ListParagraph"/>
        <w:numPr>
          <w:ilvl w:val="0"/>
          <w:numId w:val="4"/>
        </w:numPr>
        <w:spacing w:after="0" w:line="360" w:lineRule="auto"/>
        <w:rPr>
          <w:rFonts w:ascii="Times New Roman" w:hAnsi="Times New Roman" w:cs="Times New Roman"/>
          <w:sz w:val="24"/>
          <w:szCs w:val="24"/>
        </w:rPr>
      </w:pPr>
      <w:r w:rsidRPr="00EB22FD">
        <w:rPr>
          <w:rFonts w:ascii="Times New Roman" w:hAnsi="Times New Roman" w:cs="Times New Roman"/>
          <w:sz w:val="24"/>
          <w:szCs w:val="24"/>
        </w:rPr>
        <w:t>A molecule other than the substrate connects to the active site of the enzyme in competitive inhibition.</w:t>
      </w:r>
    </w:p>
    <w:p w14:paraId="7184382C" w14:textId="77777777" w:rsidR="00EB22FD" w:rsidRDefault="00EB22FD" w:rsidP="001F0333">
      <w:pPr>
        <w:pStyle w:val="ListParagraph"/>
        <w:numPr>
          <w:ilvl w:val="0"/>
          <w:numId w:val="4"/>
        </w:numPr>
        <w:spacing w:after="0" w:line="360" w:lineRule="auto"/>
        <w:rPr>
          <w:rFonts w:ascii="Times New Roman" w:hAnsi="Times New Roman" w:cs="Times New Roman"/>
          <w:sz w:val="24"/>
          <w:szCs w:val="24"/>
        </w:rPr>
      </w:pPr>
      <w:r w:rsidRPr="00EB22FD">
        <w:rPr>
          <w:rFonts w:ascii="Times New Roman" w:hAnsi="Times New Roman" w:cs="Times New Roman"/>
          <w:sz w:val="24"/>
          <w:szCs w:val="24"/>
        </w:rPr>
        <w:t>The inhibitor molecule is both chemically and physically equivalent to the substrate (and consequently can bind to the active site).</w:t>
      </w:r>
    </w:p>
    <w:p w14:paraId="0CA91C0B" w14:textId="1A570FCF" w:rsidR="001F0333" w:rsidRDefault="00EB22FD" w:rsidP="001F0333">
      <w:pPr>
        <w:pStyle w:val="ListParagraph"/>
        <w:numPr>
          <w:ilvl w:val="0"/>
          <w:numId w:val="4"/>
        </w:numPr>
        <w:spacing w:after="0" w:line="360" w:lineRule="auto"/>
        <w:rPr>
          <w:rFonts w:ascii="Times New Roman" w:hAnsi="Times New Roman" w:cs="Times New Roman"/>
          <w:sz w:val="24"/>
          <w:szCs w:val="24"/>
        </w:rPr>
      </w:pPr>
      <w:r w:rsidRPr="00EB22FD">
        <w:rPr>
          <w:rFonts w:ascii="Times New Roman" w:hAnsi="Times New Roman" w:cs="Times New Roman"/>
          <w:sz w:val="24"/>
          <w:szCs w:val="24"/>
        </w:rPr>
        <w:t>Competing inhibitors prevent substrate binding by blocking the active site</w:t>
      </w:r>
      <w:r w:rsidR="001F0333" w:rsidRPr="001F0333">
        <w:rPr>
          <w:rFonts w:ascii="Times New Roman" w:hAnsi="Times New Roman" w:cs="Times New Roman"/>
          <w:sz w:val="24"/>
          <w:szCs w:val="24"/>
        </w:rPr>
        <w:t>.</w:t>
      </w:r>
    </w:p>
    <w:p w14:paraId="3CC7FE1B" w14:textId="1924A74A" w:rsidR="001F0333" w:rsidRPr="00EB22FD" w:rsidRDefault="00EB22FD" w:rsidP="00EB22FD">
      <w:pPr>
        <w:pStyle w:val="ListParagraph"/>
        <w:numPr>
          <w:ilvl w:val="0"/>
          <w:numId w:val="4"/>
        </w:numPr>
        <w:spacing w:after="0" w:line="360" w:lineRule="auto"/>
        <w:rPr>
          <w:rFonts w:ascii="Times New Roman" w:hAnsi="Times New Roman" w:cs="Times New Roman"/>
          <w:sz w:val="24"/>
          <w:szCs w:val="24"/>
        </w:rPr>
      </w:pPr>
      <w:r w:rsidRPr="00EB22FD">
        <w:rPr>
          <w:rFonts w:ascii="Times New Roman" w:hAnsi="Times New Roman" w:cs="Times New Roman"/>
          <w:sz w:val="24"/>
          <w:szCs w:val="24"/>
        </w:rPr>
        <w:t>When the inhibitor interferes with the substrate, increasing the concentration of the substrate decreases its effect.</w:t>
      </w:r>
    </w:p>
    <w:p w14:paraId="5F6C316A" w14:textId="77777777" w:rsidR="001F0333" w:rsidRDefault="00840D17" w:rsidP="00840D17">
      <w:pPr>
        <w:pStyle w:val="ListParagraph"/>
        <w:spacing w:after="0" w:line="360" w:lineRule="auto"/>
        <w:ind w:left="63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5D2FD9C" wp14:editId="1A5830B3">
            <wp:extent cx="5585397" cy="1880870"/>
            <wp:effectExtent l="0" t="0" r="0" b="5080"/>
            <wp:docPr id="126035508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1834" cy="1889773"/>
                    </a:xfrm>
                    <a:prstGeom prst="rect">
                      <a:avLst/>
                    </a:prstGeom>
                    <a:noFill/>
                  </pic:spPr>
                </pic:pic>
              </a:graphicData>
            </a:graphic>
          </wp:inline>
        </w:drawing>
      </w:r>
    </w:p>
    <w:p w14:paraId="54B0A704" w14:textId="29F6494B" w:rsidR="00840D17" w:rsidRDefault="00840D17" w:rsidP="00840D17">
      <w:pPr>
        <w:pStyle w:val="ListParagraph"/>
        <w:spacing w:after="0" w:line="360" w:lineRule="auto"/>
        <w:ind w:left="630"/>
        <w:jc w:val="center"/>
        <w:rPr>
          <w:rFonts w:ascii="Times New Roman" w:hAnsi="Times New Roman" w:cs="Times New Roman"/>
          <w:b/>
          <w:bCs/>
          <w:sz w:val="24"/>
          <w:szCs w:val="24"/>
        </w:rPr>
      </w:pPr>
      <w:r w:rsidRPr="00840D17">
        <w:rPr>
          <w:rFonts w:ascii="Times New Roman" w:hAnsi="Times New Roman" w:cs="Times New Roman"/>
          <w:b/>
          <w:bCs/>
          <w:sz w:val="24"/>
          <w:szCs w:val="24"/>
        </w:rPr>
        <w:t xml:space="preserve">Figure </w:t>
      </w:r>
      <w:r w:rsidR="00DF7FC7">
        <w:rPr>
          <w:rFonts w:ascii="Times New Roman" w:hAnsi="Times New Roman" w:cs="Times New Roman"/>
          <w:b/>
          <w:bCs/>
          <w:sz w:val="24"/>
          <w:szCs w:val="24"/>
        </w:rPr>
        <w:t>6</w:t>
      </w:r>
      <w:r w:rsidRPr="00840D17">
        <w:rPr>
          <w:rFonts w:ascii="Times New Roman" w:hAnsi="Times New Roman" w:cs="Times New Roman"/>
          <w:b/>
          <w:bCs/>
          <w:sz w:val="24"/>
          <w:szCs w:val="24"/>
        </w:rPr>
        <w:t>. Competitive Inhibition</w:t>
      </w:r>
    </w:p>
    <w:p w14:paraId="180439CB" w14:textId="77777777" w:rsidR="00840D17" w:rsidRDefault="00840D17" w:rsidP="00840D17">
      <w:pPr>
        <w:pStyle w:val="ListParagraph"/>
        <w:spacing w:after="0" w:line="360" w:lineRule="auto"/>
        <w:ind w:left="630"/>
        <w:jc w:val="center"/>
        <w:rPr>
          <w:rFonts w:ascii="Times New Roman" w:hAnsi="Times New Roman" w:cs="Times New Roman"/>
          <w:b/>
          <w:bCs/>
          <w:sz w:val="24"/>
          <w:szCs w:val="24"/>
        </w:rPr>
      </w:pPr>
    </w:p>
    <w:p w14:paraId="7529E574" w14:textId="63A55CE0" w:rsidR="00840D17" w:rsidRPr="00521D48" w:rsidRDefault="00521D48" w:rsidP="00521D48">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4.3.2.c </w:t>
      </w:r>
      <w:r w:rsidR="00840D17" w:rsidRPr="00521D48">
        <w:rPr>
          <w:rFonts w:ascii="Times New Roman" w:hAnsi="Times New Roman" w:cs="Times New Roman"/>
          <w:b/>
          <w:bCs/>
          <w:sz w:val="24"/>
          <w:szCs w:val="24"/>
        </w:rPr>
        <w:t>Noncompetitive Inhibition</w:t>
      </w:r>
    </w:p>
    <w:p w14:paraId="06136C03" w14:textId="77777777" w:rsidR="00EB22FD" w:rsidRDefault="00EB22FD" w:rsidP="00840D17">
      <w:pPr>
        <w:pStyle w:val="ListParagraph"/>
        <w:numPr>
          <w:ilvl w:val="0"/>
          <w:numId w:val="5"/>
        </w:numPr>
        <w:spacing w:after="0" w:line="360" w:lineRule="auto"/>
        <w:rPr>
          <w:rFonts w:ascii="Times New Roman" w:hAnsi="Times New Roman" w:cs="Times New Roman"/>
          <w:sz w:val="24"/>
          <w:szCs w:val="24"/>
        </w:rPr>
      </w:pPr>
      <w:r w:rsidRPr="00EB22FD">
        <w:rPr>
          <w:rFonts w:ascii="Times New Roman" w:hAnsi="Times New Roman" w:cs="Times New Roman"/>
          <w:sz w:val="24"/>
          <w:szCs w:val="24"/>
        </w:rPr>
        <w:t>Non-competitive inhibition takes place when chemicals connect to locations other than the active site (allosteric sites).</w:t>
      </w:r>
    </w:p>
    <w:p w14:paraId="3C24657B" w14:textId="667E6119" w:rsidR="00840D17" w:rsidRPr="00840D17" w:rsidRDefault="00EB22FD" w:rsidP="00840D17">
      <w:pPr>
        <w:pStyle w:val="ListParagraph"/>
        <w:numPr>
          <w:ilvl w:val="0"/>
          <w:numId w:val="5"/>
        </w:numPr>
        <w:spacing w:after="0" w:line="360" w:lineRule="auto"/>
        <w:rPr>
          <w:rFonts w:ascii="Times New Roman" w:hAnsi="Times New Roman" w:cs="Times New Roman"/>
          <w:sz w:val="24"/>
          <w:szCs w:val="24"/>
        </w:rPr>
      </w:pPr>
      <w:r w:rsidRPr="00EB22FD">
        <w:rPr>
          <w:rFonts w:ascii="Times New Roman" w:hAnsi="Times New Roman" w:cs="Times New Roman"/>
          <w:sz w:val="24"/>
          <w:szCs w:val="24"/>
        </w:rPr>
        <w:t>Entry of an inhibitor to the regulatory site produces an alteration in conformation in the enzyme's active site</w:t>
      </w:r>
      <w:r w:rsidR="00840D17" w:rsidRPr="00840D17">
        <w:rPr>
          <w:rFonts w:ascii="Times New Roman" w:hAnsi="Times New Roman" w:cs="Times New Roman"/>
          <w:sz w:val="24"/>
          <w:szCs w:val="24"/>
        </w:rPr>
        <w:t>.</w:t>
      </w:r>
    </w:p>
    <w:p w14:paraId="5B55F759" w14:textId="73812CFA" w:rsidR="00840D17" w:rsidRPr="00840D17" w:rsidRDefault="00A27C4D" w:rsidP="00840D17">
      <w:pPr>
        <w:pStyle w:val="ListParagraph"/>
        <w:numPr>
          <w:ilvl w:val="0"/>
          <w:numId w:val="5"/>
        </w:numPr>
        <w:spacing w:after="0" w:line="360" w:lineRule="auto"/>
        <w:rPr>
          <w:rFonts w:ascii="Times New Roman" w:hAnsi="Times New Roman" w:cs="Times New Roman"/>
          <w:sz w:val="24"/>
          <w:szCs w:val="24"/>
        </w:rPr>
      </w:pPr>
      <w:r w:rsidRPr="00A27C4D">
        <w:rPr>
          <w:rFonts w:ascii="Times New Roman" w:hAnsi="Times New Roman" w:cs="Times New Roman"/>
          <w:sz w:val="24"/>
          <w:szCs w:val="24"/>
        </w:rPr>
        <w:t>As a result of this alterations, the active site and substrate no longer share specificity, and the substrate is no longer capable of bind</w:t>
      </w:r>
      <w:r w:rsidR="00840D17" w:rsidRPr="00840D17">
        <w:rPr>
          <w:rFonts w:ascii="Times New Roman" w:hAnsi="Times New Roman" w:cs="Times New Roman"/>
          <w:sz w:val="24"/>
          <w:szCs w:val="24"/>
        </w:rPr>
        <w:t>.</w:t>
      </w:r>
    </w:p>
    <w:p w14:paraId="0BFEFF1B" w14:textId="1B9031C8" w:rsidR="00840D17" w:rsidRDefault="00A27C4D" w:rsidP="00840D17">
      <w:pPr>
        <w:pStyle w:val="ListParagraph"/>
        <w:numPr>
          <w:ilvl w:val="0"/>
          <w:numId w:val="5"/>
        </w:numPr>
        <w:spacing w:after="0" w:line="360" w:lineRule="auto"/>
        <w:rPr>
          <w:rFonts w:ascii="Times New Roman" w:hAnsi="Times New Roman" w:cs="Times New Roman"/>
          <w:sz w:val="24"/>
          <w:szCs w:val="24"/>
        </w:rPr>
      </w:pPr>
      <w:r w:rsidRPr="00A27C4D">
        <w:rPr>
          <w:rFonts w:ascii="Times New Roman" w:hAnsi="Times New Roman" w:cs="Times New Roman"/>
          <w:sz w:val="24"/>
          <w:szCs w:val="24"/>
        </w:rPr>
        <w:t>When the inhibitor does not directly compete with the substrate, promoting the amount of substrate cannot decrease the inhibitor's effectiveness</w:t>
      </w:r>
      <w:r w:rsidR="00840D17" w:rsidRPr="00840D17">
        <w:rPr>
          <w:rFonts w:ascii="Times New Roman" w:hAnsi="Times New Roman" w:cs="Times New Roman"/>
          <w:sz w:val="24"/>
          <w:szCs w:val="24"/>
        </w:rPr>
        <w:t>.</w:t>
      </w:r>
      <w:r w:rsidR="00485A7A">
        <w:rPr>
          <w:rFonts w:ascii="Times New Roman" w:hAnsi="Times New Roman" w:cs="Times New Roman"/>
          <w:sz w:val="24"/>
          <w:szCs w:val="24"/>
          <w:vertAlign w:val="superscript"/>
        </w:rPr>
        <w:t>8</w:t>
      </w:r>
      <w:r w:rsidR="00840D17">
        <w:rPr>
          <w:rFonts w:ascii="Times New Roman" w:hAnsi="Times New Roman" w:cs="Times New Roman"/>
          <w:sz w:val="24"/>
          <w:szCs w:val="24"/>
        </w:rPr>
        <w:t xml:space="preserve"> </w:t>
      </w:r>
    </w:p>
    <w:p w14:paraId="508D6641" w14:textId="77777777" w:rsidR="00840D17" w:rsidRDefault="00840D17" w:rsidP="00840D17">
      <w:pPr>
        <w:spacing w:after="0" w:line="360" w:lineRule="auto"/>
        <w:rPr>
          <w:rFonts w:ascii="Times New Roman" w:hAnsi="Times New Roman" w:cs="Times New Roman"/>
          <w:sz w:val="24"/>
          <w:szCs w:val="24"/>
        </w:rPr>
      </w:pPr>
    </w:p>
    <w:p w14:paraId="5B98B556" w14:textId="77777777" w:rsidR="00840D17" w:rsidRDefault="00840D17" w:rsidP="00840D17">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4511380" wp14:editId="7565F27C">
            <wp:extent cx="5800725" cy="1953381"/>
            <wp:effectExtent l="0" t="0" r="0" b="8890"/>
            <wp:docPr id="138620228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3818" cy="1961157"/>
                    </a:xfrm>
                    <a:prstGeom prst="rect">
                      <a:avLst/>
                    </a:prstGeom>
                    <a:noFill/>
                  </pic:spPr>
                </pic:pic>
              </a:graphicData>
            </a:graphic>
          </wp:inline>
        </w:drawing>
      </w:r>
    </w:p>
    <w:p w14:paraId="0C718966" w14:textId="3F6598DE" w:rsidR="000607AA" w:rsidRDefault="00840D17" w:rsidP="00840D17">
      <w:pPr>
        <w:spacing w:after="0" w:line="360" w:lineRule="auto"/>
        <w:jc w:val="center"/>
        <w:rPr>
          <w:rFonts w:ascii="Times New Roman" w:hAnsi="Times New Roman" w:cs="Times New Roman"/>
          <w:b/>
          <w:bCs/>
          <w:sz w:val="24"/>
          <w:szCs w:val="24"/>
        </w:rPr>
      </w:pPr>
      <w:r w:rsidRPr="00840D17">
        <w:rPr>
          <w:rFonts w:ascii="Times New Roman" w:hAnsi="Times New Roman" w:cs="Times New Roman"/>
          <w:b/>
          <w:bCs/>
          <w:sz w:val="24"/>
          <w:szCs w:val="24"/>
        </w:rPr>
        <w:t xml:space="preserve">Figure </w:t>
      </w:r>
      <w:r w:rsidR="00DF7FC7">
        <w:rPr>
          <w:rFonts w:ascii="Times New Roman" w:hAnsi="Times New Roman" w:cs="Times New Roman"/>
          <w:b/>
          <w:bCs/>
          <w:sz w:val="24"/>
          <w:szCs w:val="24"/>
        </w:rPr>
        <w:t>7</w:t>
      </w:r>
      <w:r w:rsidRPr="00840D17">
        <w:rPr>
          <w:rFonts w:ascii="Times New Roman" w:hAnsi="Times New Roman" w:cs="Times New Roman"/>
          <w:b/>
          <w:bCs/>
          <w:sz w:val="24"/>
          <w:szCs w:val="24"/>
        </w:rPr>
        <w:t>. Noncompetitive Inhibition</w:t>
      </w:r>
    </w:p>
    <w:p w14:paraId="7AB0C9C5" w14:textId="319F8ACE" w:rsidR="00840D17" w:rsidRPr="00521D48" w:rsidRDefault="00840D17" w:rsidP="00521D48">
      <w:pPr>
        <w:pStyle w:val="ListParagraph"/>
        <w:numPr>
          <w:ilvl w:val="0"/>
          <w:numId w:val="11"/>
        </w:numPr>
        <w:spacing w:after="0" w:line="360" w:lineRule="auto"/>
        <w:ind w:left="360"/>
        <w:rPr>
          <w:rFonts w:ascii="Times New Roman" w:hAnsi="Times New Roman" w:cs="Times New Roman"/>
          <w:b/>
          <w:bCs/>
          <w:sz w:val="24"/>
          <w:szCs w:val="24"/>
        </w:rPr>
      </w:pPr>
      <w:r w:rsidRPr="00521D48">
        <w:rPr>
          <w:rFonts w:ascii="Times New Roman" w:hAnsi="Times New Roman" w:cs="Times New Roman"/>
          <w:b/>
          <w:bCs/>
          <w:sz w:val="24"/>
          <w:szCs w:val="24"/>
        </w:rPr>
        <w:t>TRANSPORTERS</w:t>
      </w:r>
    </w:p>
    <w:p w14:paraId="176D1A40" w14:textId="09135EAD" w:rsidR="00A27C4D" w:rsidRDefault="00A27C4D" w:rsidP="007775B3">
      <w:pPr>
        <w:spacing w:after="0" w:line="360" w:lineRule="auto"/>
        <w:jc w:val="both"/>
        <w:rPr>
          <w:rFonts w:ascii="Times New Roman" w:hAnsi="Times New Roman" w:cs="Times New Roman"/>
          <w:sz w:val="24"/>
          <w:szCs w:val="24"/>
        </w:rPr>
      </w:pPr>
      <w:r w:rsidRPr="00A27C4D">
        <w:rPr>
          <w:rFonts w:ascii="Times New Roman" w:hAnsi="Times New Roman" w:cs="Times New Roman"/>
          <w:sz w:val="24"/>
          <w:szCs w:val="24"/>
        </w:rPr>
        <w:t>Some substrates go through membranes by connecting to specific transporters (carriers). It facilitates diffusion in that direction, in addition to gradients of concentration and exchangers. Concentration gradient of metabolite/ion pair application of metabolic energy. Many drugs have an immediate impac</w:t>
      </w:r>
      <w:r>
        <w:rPr>
          <w:rFonts w:ascii="Times New Roman" w:hAnsi="Times New Roman" w:cs="Times New Roman"/>
          <w:sz w:val="24"/>
          <w:szCs w:val="24"/>
        </w:rPr>
        <w:t>t, i</w:t>
      </w:r>
      <w:r w:rsidRPr="00A27C4D">
        <w:rPr>
          <w:rFonts w:ascii="Times New Roman" w:hAnsi="Times New Roman" w:cs="Times New Roman"/>
          <w:sz w:val="24"/>
          <w:szCs w:val="24"/>
        </w:rPr>
        <w:t>nteraction with the SLC (solute carrier class).</w:t>
      </w:r>
      <w:r w:rsidR="007775B3">
        <w:rPr>
          <w:rFonts w:ascii="Times New Roman" w:hAnsi="Times New Roman" w:cs="Times New Roman"/>
          <w:sz w:val="24"/>
          <w:szCs w:val="24"/>
        </w:rPr>
        <w:t xml:space="preserve"> </w:t>
      </w:r>
      <w:r w:rsidRPr="00A27C4D">
        <w:rPr>
          <w:rFonts w:ascii="Times New Roman" w:hAnsi="Times New Roman" w:cs="Times New Roman"/>
          <w:sz w:val="24"/>
          <w:szCs w:val="24"/>
        </w:rPr>
        <w:t>Progression-inhibiting transporter proteins Metabolite/ion move in the body.</w:t>
      </w:r>
    </w:p>
    <w:p w14:paraId="7D5B8A45" w14:textId="595B1CCF" w:rsidR="007775B3" w:rsidRDefault="007775B3" w:rsidP="007775B3">
      <w:pPr>
        <w:spacing w:after="0" w:line="360" w:lineRule="auto"/>
        <w:jc w:val="both"/>
        <w:rPr>
          <w:rFonts w:ascii="Times New Roman" w:hAnsi="Times New Roman" w:cs="Times New Roman"/>
          <w:sz w:val="24"/>
          <w:szCs w:val="24"/>
        </w:rPr>
      </w:pPr>
      <w:r w:rsidRPr="007775B3">
        <w:rPr>
          <w:rFonts w:ascii="Times New Roman" w:hAnsi="Times New Roman" w:cs="Times New Roman"/>
          <w:sz w:val="24"/>
          <w:szCs w:val="24"/>
        </w:rPr>
        <w:t>Examples are:</w:t>
      </w:r>
    </w:p>
    <w:p w14:paraId="2EC13B8A" w14:textId="6BB05812" w:rsidR="007C2FFB" w:rsidRDefault="007C2FFB" w:rsidP="007C2FFB">
      <w:pPr>
        <w:pStyle w:val="ListParagraph"/>
        <w:numPr>
          <w:ilvl w:val="0"/>
          <w:numId w:val="6"/>
        </w:numPr>
        <w:spacing w:after="0" w:line="360" w:lineRule="auto"/>
        <w:jc w:val="both"/>
        <w:rPr>
          <w:rFonts w:ascii="Times New Roman" w:hAnsi="Times New Roman" w:cs="Times New Roman"/>
          <w:sz w:val="24"/>
          <w:szCs w:val="24"/>
        </w:rPr>
      </w:pPr>
      <w:r w:rsidRPr="007C2FFB">
        <w:rPr>
          <w:rFonts w:ascii="Times New Roman" w:hAnsi="Times New Roman" w:cs="Times New Roman"/>
          <w:sz w:val="24"/>
          <w:szCs w:val="24"/>
        </w:rPr>
        <w:t>Desipramine and cocaine block neurons reuptake of noradrenaline by interaction with Norepinephrine transporter (NET).</w:t>
      </w:r>
    </w:p>
    <w:p w14:paraId="45BFB109" w14:textId="2D09710C" w:rsidR="007C2FFB" w:rsidRDefault="007C2FFB" w:rsidP="007C2FFB">
      <w:pPr>
        <w:pStyle w:val="ListParagraph"/>
        <w:numPr>
          <w:ilvl w:val="0"/>
          <w:numId w:val="6"/>
        </w:numPr>
        <w:spacing w:after="0" w:line="360" w:lineRule="auto"/>
        <w:jc w:val="both"/>
        <w:rPr>
          <w:rFonts w:ascii="Times New Roman" w:hAnsi="Times New Roman" w:cs="Times New Roman"/>
          <w:sz w:val="24"/>
          <w:szCs w:val="24"/>
        </w:rPr>
      </w:pPr>
      <w:r w:rsidRPr="007C2FFB">
        <w:rPr>
          <w:rFonts w:ascii="Times New Roman" w:hAnsi="Times New Roman" w:cs="Times New Roman"/>
          <w:sz w:val="24"/>
          <w:szCs w:val="24"/>
        </w:rPr>
        <w:t>Fluoxetine (and other SSRIs) inhibit neurons Reuptake of 5-HT through interaction with serotonin Transporter (SERT).</w:t>
      </w:r>
    </w:p>
    <w:p w14:paraId="1BFF4EB0" w14:textId="3A3EFD8E" w:rsidR="00374E2B" w:rsidRDefault="00374E2B" w:rsidP="00374E2B">
      <w:pPr>
        <w:pStyle w:val="ListParagraph"/>
        <w:numPr>
          <w:ilvl w:val="0"/>
          <w:numId w:val="6"/>
        </w:numPr>
        <w:spacing w:after="0" w:line="360" w:lineRule="auto"/>
        <w:jc w:val="both"/>
        <w:rPr>
          <w:rFonts w:ascii="Times New Roman" w:hAnsi="Times New Roman" w:cs="Times New Roman"/>
          <w:sz w:val="24"/>
          <w:szCs w:val="24"/>
        </w:rPr>
      </w:pPr>
      <w:r w:rsidRPr="00374E2B">
        <w:rPr>
          <w:rFonts w:ascii="Times New Roman" w:hAnsi="Times New Roman" w:cs="Times New Roman"/>
          <w:sz w:val="24"/>
          <w:szCs w:val="24"/>
        </w:rPr>
        <w:t>Amphetamines selectively block dopamine Reuptake into brain neurons by dopamine Transporter (DAT).</w:t>
      </w:r>
    </w:p>
    <w:p w14:paraId="14C2D162" w14:textId="77777777" w:rsidR="00485A7A" w:rsidRDefault="00485A7A" w:rsidP="001A4EDF">
      <w:pPr>
        <w:pStyle w:val="ListParagraph"/>
        <w:spacing w:after="0" w:line="360" w:lineRule="auto"/>
        <w:jc w:val="both"/>
        <w:rPr>
          <w:rFonts w:ascii="Times New Roman" w:hAnsi="Times New Roman" w:cs="Times New Roman"/>
          <w:sz w:val="24"/>
          <w:szCs w:val="24"/>
        </w:rPr>
      </w:pPr>
    </w:p>
    <w:p w14:paraId="2D5D8FA5" w14:textId="77777777" w:rsidR="007A5464" w:rsidRDefault="007A5464" w:rsidP="007A5464">
      <w:pPr>
        <w:pStyle w:val="ListParagraph"/>
        <w:spacing w:after="0" w:line="360" w:lineRule="auto"/>
        <w:jc w:val="both"/>
        <w:rPr>
          <w:rFonts w:ascii="Times New Roman" w:hAnsi="Times New Roman" w:cs="Times New Roman"/>
          <w:sz w:val="24"/>
          <w:szCs w:val="24"/>
        </w:rPr>
      </w:pPr>
    </w:p>
    <w:p w14:paraId="6AEE17E2" w14:textId="77777777" w:rsidR="007A5464" w:rsidRDefault="007A5464" w:rsidP="007A5464">
      <w:pPr>
        <w:pStyle w:val="ListParagraph"/>
        <w:spacing w:after="0" w:line="360" w:lineRule="auto"/>
        <w:jc w:val="both"/>
        <w:rPr>
          <w:rFonts w:ascii="Times New Roman" w:hAnsi="Times New Roman" w:cs="Times New Roman"/>
          <w:sz w:val="24"/>
          <w:szCs w:val="24"/>
        </w:rPr>
      </w:pPr>
    </w:p>
    <w:p w14:paraId="50696BD9" w14:textId="77777777" w:rsidR="007A5464" w:rsidRDefault="007A5464" w:rsidP="007A5464">
      <w:pPr>
        <w:pStyle w:val="ListParagraph"/>
        <w:spacing w:after="0" w:line="360" w:lineRule="auto"/>
        <w:jc w:val="both"/>
        <w:rPr>
          <w:rFonts w:ascii="Times New Roman" w:hAnsi="Times New Roman" w:cs="Times New Roman"/>
          <w:sz w:val="24"/>
          <w:szCs w:val="24"/>
        </w:rPr>
      </w:pPr>
    </w:p>
    <w:p w14:paraId="0256E14A" w14:textId="77777777" w:rsidR="007A5464" w:rsidRDefault="007A5464" w:rsidP="007A5464">
      <w:pPr>
        <w:pStyle w:val="ListParagraph"/>
        <w:spacing w:after="0" w:line="360" w:lineRule="auto"/>
        <w:jc w:val="both"/>
        <w:rPr>
          <w:rFonts w:ascii="Times New Roman" w:hAnsi="Times New Roman" w:cs="Times New Roman"/>
          <w:sz w:val="24"/>
          <w:szCs w:val="24"/>
        </w:rPr>
      </w:pPr>
    </w:p>
    <w:p w14:paraId="549E5FA1" w14:textId="77777777" w:rsidR="007A5464" w:rsidRDefault="007A5464" w:rsidP="007A5464">
      <w:pPr>
        <w:pStyle w:val="ListParagraph"/>
        <w:spacing w:after="0" w:line="360" w:lineRule="auto"/>
        <w:jc w:val="both"/>
        <w:rPr>
          <w:rFonts w:ascii="Times New Roman" w:hAnsi="Times New Roman" w:cs="Times New Roman"/>
          <w:sz w:val="24"/>
          <w:szCs w:val="24"/>
        </w:rPr>
      </w:pPr>
    </w:p>
    <w:p w14:paraId="335EE2D5" w14:textId="77777777" w:rsidR="007A5464" w:rsidRDefault="007A5464" w:rsidP="007A5464">
      <w:pPr>
        <w:pStyle w:val="ListParagraph"/>
        <w:spacing w:after="0" w:line="360" w:lineRule="auto"/>
        <w:jc w:val="both"/>
        <w:rPr>
          <w:rFonts w:ascii="Times New Roman" w:hAnsi="Times New Roman" w:cs="Times New Roman"/>
          <w:sz w:val="24"/>
          <w:szCs w:val="24"/>
        </w:rPr>
      </w:pPr>
    </w:p>
    <w:p w14:paraId="204F14C0" w14:textId="77777777" w:rsidR="007A5464" w:rsidRDefault="007A5464" w:rsidP="007A5464">
      <w:pPr>
        <w:pStyle w:val="ListParagraph"/>
        <w:spacing w:after="0" w:line="360" w:lineRule="auto"/>
        <w:jc w:val="both"/>
        <w:rPr>
          <w:rFonts w:ascii="Times New Roman" w:hAnsi="Times New Roman" w:cs="Times New Roman"/>
          <w:sz w:val="24"/>
          <w:szCs w:val="24"/>
        </w:rPr>
      </w:pPr>
    </w:p>
    <w:p w14:paraId="4F83AE62" w14:textId="77777777" w:rsidR="007A5464" w:rsidRDefault="007A5464" w:rsidP="007A5464">
      <w:pPr>
        <w:pStyle w:val="ListParagraph"/>
        <w:spacing w:after="0" w:line="360" w:lineRule="auto"/>
        <w:jc w:val="both"/>
        <w:rPr>
          <w:rFonts w:ascii="Times New Roman" w:hAnsi="Times New Roman" w:cs="Times New Roman"/>
          <w:sz w:val="24"/>
          <w:szCs w:val="24"/>
        </w:rPr>
      </w:pPr>
    </w:p>
    <w:p w14:paraId="54132EEA" w14:textId="77777777" w:rsidR="007A5464" w:rsidRPr="0087382C" w:rsidRDefault="007A5464" w:rsidP="0087382C">
      <w:pPr>
        <w:spacing w:after="0" w:line="360" w:lineRule="auto"/>
        <w:jc w:val="both"/>
        <w:rPr>
          <w:rFonts w:ascii="Times New Roman" w:hAnsi="Times New Roman" w:cs="Times New Roman"/>
          <w:sz w:val="24"/>
          <w:szCs w:val="24"/>
        </w:rPr>
      </w:pPr>
    </w:p>
    <w:p w14:paraId="7990B744" w14:textId="32DCEF8F" w:rsidR="007A5464" w:rsidRPr="0087382C" w:rsidRDefault="001A4EDF" w:rsidP="0087382C">
      <w:pPr>
        <w:pStyle w:val="ListParagraph"/>
        <w:numPr>
          <w:ilvl w:val="0"/>
          <w:numId w:val="11"/>
        </w:numPr>
        <w:spacing w:after="0" w:line="360" w:lineRule="auto"/>
        <w:ind w:left="450"/>
        <w:jc w:val="both"/>
        <w:rPr>
          <w:rFonts w:ascii="Times New Roman" w:hAnsi="Times New Roman" w:cs="Times New Roman"/>
          <w:b/>
          <w:bCs/>
          <w:sz w:val="24"/>
          <w:szCs w:val="24"/>
        </w:rPr>
      </w:pPr>
      <w:r w:rsidRPr="001A4EDF">
        <w:rPr>
          <w:rFonts w:ascii="Times New Roman" w:hAnsi="Times New Roman" w:cs="Times New Roman"/>
          <w:b/>
          <w:bCs/>
          <w:sz w:val="24"/>
          <w:szCs w:val="24"/>
        </w:rPr>
        <w:lastRenderedPageBreak/>
        <w:t>References</w:t>
      </w:r>
    </w:p>
    <w:p w14:paraId="6EC75400" w14:textId="77777777" w:rsidR="007A5464" w:rsidRPr="007A5464" w:rsidRDefault="007A5464" w:rsidP="007A5464">
      <w:pPr>
        <w:pStyle w:val="ListParagraph"/>
        <w:numPr>
          <w:ilvl w:val="0"/>
          <w:numId w:val="8"/>
        </w:numPr>
        <w:rPr>
          <w:rFonts w:ascii="Times New Roman" w:hAnsi="Times New Roman" w:cs="Times New Roman"/>
          <w:sz w:val="24"/>
          <w:szCs w:val="24"/>
        </w:rPr>
      </w:pPr>
      <w:r w:rsidRPr="007A5464">
        <w:rPr>
          <w:rFonts w:ascii="Times New Roman" w:hAnsi="Times New Roman" w:cs="Times New Roman"/>
          <w:sz w:val="24"/>
          <w:szCs w:val="24"/>
        </w:rPr>
        <w:t>Currie GM. (2018). Pharmacology, Part 1: Introduction to pharmacology and pharmacodynamics. J Nucl Med Technol 46:81–86. https://pubmed.ncbi.nlm.nih.gov/29599397/</w:t>
      </w:r>
    </w:p>
    <w:p w14:paraId="360979F1" w14:textId="7FAA4D94" w:rsidR="007A5464" w:rsidRDefault="007A5464" w:rsidP="007A5464">
      <w:pPr>
        <w:pStyle w:val="ListParagraph"/>
        <w:numPr>
          <w:ilvl w:val="0"/>
          <w:numId w:val="8"/>
        </w:numPr>
        <w:spacing w:after="0" w:line="360" w:lineRule="auto"/>
        <w:jc w:val="both"/>
        <w:rPr>
          <w:rFonts w:ascii="Times New Roman" w:hAnsi="Times New Roman" w:cs="Times New Roman"/>
          <w:sz w:val="24"/>
          <w:szCs w:val="24"/>
        </w:rPr>
      </w:pPr>
      <w:r w:rsidRPr="007A5464">
        <w:rPr>
          <w:rFonts w:ascii="Times New Roman" w:hAnsi="Times New Roman" w:cs="Times New Roman"/>
          <w:sz w:val="24"/>
          <w:szCs w:val="24"/>
        </w:rPr>
        <w:t>Baca QJ, Golan DE. Pharmacodynamics. Principles of Pharmacology: The pathophysiologic basis of drug therapy, 4th edition. David E. Golan (Ed). Philadelphia, PA. Wolters Kluwer. 2017. 17-26.</w:t>
      </w:r>
    </w:p>
    <w:p w14:paraId="19AB9140" w14:textId="675484C6" w:rsidR="00E04CA3" w:rsidRDefault="00E04CA3" w:rsidP="007A5464">
      <w:pPr>
        <w:pStyle w:val="ListParagraph"/>
        <w:numPr>
          <w:ilvl w:val="0"/>
          <w:numId w:val="8"/>
        </w:numPr>
        <w:spacing w:after="0" w:line="360" w:lineRule="auto"/>
        <w:jc w:val="both"/>
        <w:rPr>
          <w:rFonts w:ascii="Times New Roman" w:hAnsi="Times New Roman" w:cs="Times New Roman"/>
          <w:sz w:val="24"/>
          <w:szCs w:val="24"/>
        </w:rPr>
      </w:pPr>
      <w:r w:rsidRPr="00E04CA3">
        <w:rPr>
          <w:rFonts w:ascii="Times New Roman" w:hAnsi="Times New Roman" w:cs="Times New Roman"/>
          <w:sz w:val="24"/>
          <w:szCs w:val="24"/>
        </w:rPr>
        <w:t>FDA. Milestones in U.S. Food and Drug Law History. 2018 Feb 01. Accessed March 21, 2019.</w:t>
      </w:r>
    </w:p>
    <w:p w14:paraId="387C9FD9" w14:textId="4D3912F6" w:rsidR="00485A7A" w:rsidRPr="00485A7A" w:rsidRDefault="00E04CA3" w:rsidP="00485A7A">
      <w:pPr>
        <w:pStyle w:val="ListParagraph"/>
        <w:numPr>
          <w:ilvl w:val="0"/>
          <w:numId w:val="8"/>
        </w:numPr>
        <w:spacing w:after="0" w:line="360" w:lineRule="auto"/>
        <w:jc w:val="both"/>
        <w:rPr>
          <w:rFonts w:ascii="Times New Roman" w:hAnsi="Times New Roman" w:cs="Times New Roman"/>
          <w:sz w:val="24"/>
          <w:szCs w:val="24"/>
        </w:rPr>
      </w:pPr>
      <w:r w:rsidRPr="00E04CA3">
        <w:rPr>
          <w:rFonts w:ascii="Times New Roman" w:hAnsi="Times New Roman" w:cs="Times New Roman"/>
          <w:sz w:val="24"/>
          <w:szCs w:val="24"/>
        </w:rPr>
        <w:t>RANG AND DALE’S Pharmacology EIGHTH EDITION</w:t>
      </w:r>
      <w:r>
        <w:rPr>
          <w:rFonts w:ascii="Times New Roman" w:hAnsi="Times New Roman" w:cs="Times New Roman"/>
          <w:sz w:val="24"/>
          <w:szCs w:val="24"/>
        </w:rPr>
        <w:t>,</w:t>
      </w:r>
      <w:r w:rsidR="00485A7A" w:rsidRPr="00485A7A">
        <w:t xml:space="preserve"> </w:t>
      </w:r>
      <w:r w:rsidR="00485A7A" w:rsidRPr="00485A7A">
        <w:rPr>
          <w:rFonts w:ascii="Times New Roman" w:hAnsi="Times New Roman" w:cs="Times New Roman"/>
          <w:sz w:val="24"/>
          <w:szCs w:val="24"/>
        </w:rPr>
        <w:t>H. P. Rang</w:t>
      </w:r>
      <w:r w:rsidR="00485A7A">
        <w:rPr>
          <w:rFonts w:ascii="Times New Roman" w:hAnsi="Times New Roman" w:cs="Times New Roman"/>
          <w:sz w:val="24"/>
          <w:szCs w:val="24"/>
        </w:rPr>
        <w:t>, et. al., (2014).</w:t>
      </w:r>
    </w:p>
    <w:p w14:paraId="4D88FC76" w14:textId="07E39965" w:rsidR="00E04CA3" w:rsidRDefault="00E04CA3" w:rsidP="007A5464">
      <w:pPr>
        <w:pStyle w:val="ListParagraph"/>
        <w:numPr>
          <w:ilvl w:val="0"/>
          <w:numId w:val="8"/>
        </w:numPr>
        <w:spacing w:after="0" w:line="360" w:lineRule="auto"/>
        <w:jc w:val="both"/>
        <w:rPr>
          <w:rFonts w:ascii="Times New Roman" w:hAnsi="Times New Roman" w:cs="Times New Roman"/>
          <w:sz w:val="24"/>
          <w:szCs w:val="24"/>
        </w:rPr>
      </w:pPr>
      <w:r w:rsidRPr="00E04CA3">
        <w:rPr>
          <w:rFonts w:ascii="Times New Roman" w:hAnsi="Times New Roman" w:cs="Times New Roman"/>
          <w:sz w:val="24"/>
          <w:szCs w:val="24"/>
        </w:rPr>
        <w:t>IUPHAR, Pharmacology Education Project in our Clinical Pharmacology and Therapeutics Practice article that was published in the journal's Therapeutic Innovations themed January 2019 issue: https://doi.org/10.1002/cpt.1278 PMID: 30588614.</w:t>
      </w:r>
    </w:p>
    <w:p w14:paraId="2C4DE6A1" w14:textId="0EA07F5B" w:rsidR="00485A7A" w:rsidRDefault="00485A7A" w:rsidP="007A5464">
      <w:pPr>
        <w:pStyle w:val="ListParagraph"/>
        <w:numPr>
          <w:ilvl w:val="0"/>
          <w:numId w:val="8"/>
        </w:numPr>
        <w:spacing w:after="0" w:line="360" w:lineRule="auto"/>
        <w:jc w:val="both"/>
        <w:rPr>
          <w:rFonts w:ascii="Times New Roman" w:hAnsi="Times New Roman" w:cs="Times New Roman"/>
          <w:sz w:val="24"/>
          <w:szCs w:val="24"/>
        </w:rPr>
      </w:pPr>
      <w:r w:rsidRPr="00485A7A">
        <w:rPr>
          <w:rFonts w:ascii="Times New Roman" w:hAnsi="Times New Roman" w:cs="Times New Roman"/>
          <w:sz w:val="24"/>
          <w:szCs w:val="24"/>
        </w:rPr>
        <w:t>Ashcroft, F.M., 2000. Ion Channels and Disease. Academic Press, London. (A useful textbook covering all aspects of ion channel physiology and its relevance to disease, with a lot of pharmacological information for good measure)</w:t>
      </w:r>
      <w:r>
        <w:rPr>
          <w:rFonts w:ascii="Times New Roman" w:hAnsi="Times New Roman" w:cs="Times New Roman"/>
          <w:sz w:val="24"/>
          <w:szCs w:val="24"/>
        </w:rPr>
        <w:t>.</w:t>
      </w:r>
    </w:p>
    <w:p w14:paraId="1820643A" w14:textId="749566CF" w:rsidR="00485A7A" w:rsidRDefault="00485A7A" w:rsidP="007A5464">
      <w:pPr>
        <w:pStyle w:val="ListParagraph"/>
        <w:numPr>
          <w:ilvl w:val="0"/>
          <w:numId w:val="8"/>
        </w:numPr>
        <w:spacing w:after="0" w:line="360" w:lineRule="auto"/>
        <w:jc w:val="both"/>
        <w:rPr>
          <w:rFonts w:ascii="Times New Roman" w:hAnsi="Times New Roman" w:cs="Times New Roman"/>
          <w:sz w:val="24"/>
          <w:szCs w:val="24"/>
        </w:rPr>
      </w:pPr>
      <w:r w:rsidRPr="00485A7A">
        <w:rPr>
          <w:rFonts w:ascii="Times New Roman" w:hAnsi="Times New Roman" w:cs="Times New Roman"/>
          <w:sz w:val="24"/>
          <w:szCs w:val="24"/>
        </w:rPr>
        <w:t>2008 Nature Publishing Group Moreau, C. J. et al. Coupling ion channels to receptors for biomolecule sensing. Nature Nanotechnology 3, 620-625 (2008) doi:10.1038/nnano.2008.242.</w:t>
      </w:r>
    </w:p>
    <w:p w14:paraId="433054C9" w14:textId="74F50385" w:rsidR="00485A7A" w:rsidRDefault="00485A7A" w:rsidP="007A5464">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2016 </w:t>
      </w:r>
      <w:r w:rsidRPr="00485A7A">
        <w:rPr>
          <w:rFonts w:ascii="Times New Roman" w:hAnsi="Times New Roman" w:cs="Times New Roman"/>
          <w:sz w:val="24"/>
          <w:szCs w:val="24"/>
        </w:rPr>
        <w:t>The creator of the BioNinja</w:t>
      </w:r>
      <w:r>
        <w:rPr>
          <w:rFonts w:ascii="Times New Roman" w:hAnsi="Times New Roman" w:cs="Times New Roman"/>
          <w:sz w:val="24"/>
          <w:szCs w:val="24"/>
        </w:rPr>
        <w:t xml:space="preserve">, </w:t>
      </w:r>
      <w:r w:rsidRPr="00485A7A">
        <w:rPr>
          <w:rFonts w:ascii="Times New Roman" w:hAnsi="Times New Roman" w:cs="Times New Roman"/>
          <w:sz w:val="24"/>
          <w:szCs w:val="24"/>
        </w:rPr>
        <w:t>Cornell, B.</w:t>
      </w:r>
      <w:r>
        <w:rPr>
          <w:rFonts w:ascii="Times New Roman" w:hAnsi="Times New Roman" w:cs="Times New Roman"/>
          <w:sz w:val="24"/>
          <w:szCs w:val="24"/>
        </w:rPr>
        <w:t xml:space="preserve">, </w:t>
      </w:r>
      <w:r w:rsidRPr="00485A7A">
        <w:rPr>
          <w:rFonts w:ascii="Times New Roman" w:hAnsi="Times New Roman" w:cs="Times New Roman"/>
          <w:sz w:val="24"/>
          <w:szCs w:val="24"/>
        </w:rPr>
        <w:t xml:space="preserve">The following is a link to a Harvard Referencing Generator for websites: </w:t>
      </w:r>
      <w:hyperlink r:id="rId14" w:history="1">
        <w:r w:rsidRPr="00005004">
          <w:rPr>
            <w:rStyle w:val="Hyperlink"/>
            <w:rFonts w:ascii="Times New Roman" w:hAnsi="Times New Roman" w:cs="Times New Roman"/>
            <w:sz w:val="24"/>
            <w:szCs w:val="24"/>
          </w:rPr>
          <w:t>http://harvardgenerator.com</w:t>
        </w:r>
      </w:hyperlink>
      <w:r w:rsidRPr="00485A7A">
        <w:rPr>
          <w:rFonts w:ascii="Times New Roman" w:hAnsi="Times New Roman" w:cs="Times New Roman"/>
          <w:sz w:val="24"/>
          <w:szCs w:val="24"/>
        </w:rPr>
        <w:t>)</w:t>
      </w:r>
      <w:r>
        <w:rPr>
          <w:rFonts w:ascii="Times New Roman" w:hAnsi="Times New Roman" w:cs="Times New Roman"/>
          <w:sz w:val="24"/>
          <w:szCs w:val="24"/>
        </w:rPr>
        <w:t>.</w:t>
      </w:r>
    </w:p>
    <w:p w14:paraId="145CEAB0" w14:textId="1B1E1977" w:rsidR="00485A7A" w:rsidRDefault="001A4EDF" w:rsidP="001A4EDF">
      <w:pPr>
        <w:pStyle w:val="ListParagraph"/>
        <w:numPr>
          <w:ilvl w:val="0"/>
          <w:numId w:val="8"/>
        </w:numPr>
        <w:spacing w:after="0" w:line="360" w:lineRule="auto"/>
        <w:jc w:val="both"/>
        <w:rPr>
          <w:rFonts w:ascii="Times New Roman" w:hAnsi="Times New Roman" w:cs="Times New Roman"/>
          <w:sz w:val="24"/>
          <w:szCs w:val="24"/>
        </w:rPr>
      </w:pPr>
      <w:r w:rsidRPr="001A4EDF">
        <w:rPr>
          <w:rFonts w:ascii="Times New Roman" w:hAnsi="Times New Roman" w:cs="Times New Roman"/>
          <w:sz w:val="24"/>
          <w:szCs w:val="24"/>
        </w:rPr>
        <w:t>Lippincott, Illustrated Reviews: Pharmacology, South Asian Edition</w:t>
      </w:r>
      <w:r>
        <w:rPr>
          <w:rFonts w:ascii="Times New Roman" w:hAnsi="Times New Roman" w:cs="Times New Roman"/>
          <w:sz w:val="24"/>
          <w:szCs w:val="24"/>
        </w:rPr>
        <w:t>.</w:t>
      </w:r>
    </w:p>
    <w:p w14:paraId="12C6FE6D" w14:textId="3B8EC5A3" w:rsidR="001A4EDF" w:rsidRPr="001A4EDF" w:rsidRDefault="001A4EDF" w:rsidP="001A4EDF">
      <w:pPr>
        <w:pStyle w:val="ListParagraph"/>
        <w:numPr>
          <w:ilvl w:val="0"/>
          <w:numId w:val="8"/>
        </w:numPr>
        <w:spacing w:after="0" w:line="360" w:lineRule="auto"/>
        <w:jc w:val="both"/>
        <w:rPr>
          <w:rFonts w:ascii="Times New Roman" w:hAnsi="Times New Roman" w:cs="Times New Roman"/>
          <w:sz w:val="24"/>
          <w:szCs w:val="24"/>
        </w:rPr>
      </w:pPr>
      <w:r w:rsidRPr="001A4EDF">
        <w:rPr>
          <w:rFonts w:ascii="Times New Roman" w:hAnsi="Times New Roman" w:cs="Times New Roman"/>
          <w:sz w:val="24"/>
          <w:szCs w:val="24"/>
        </w:rPr>
        <w:t>Essentials of Medical Pharmacology, K D Tripathi. Seventh Edition: 2013, ISBN: 978-93-5025-937-5</w:t>
      </w:r>
      <w:r>
        <w:rPr>
          <w:rFonts w:ascii="Times New Roman" w:hAnsi="Times New Roman" w:cs="Times New Roman"/>
          <w:sz w:val="24"/>
          <w:szCs w:val="24"/>
        </w:rPr>
        <w:t>.</w:t>
      </w:r>
    </w:p>
    <w:p w14:paraId="2A463ABE" w14:textId="77777777" w:rsidR="001A4EDF" w:rsidRPr="001A4EDF" w:rsidRDefault="001A4EDF" w:rsidP="001A4EDF">
      <w:pPr>
        <w:spacing w:after="0" w:line="360" w:lineRule="auto"/>
        <w:ind w:left="720"/>
        <w:jc w:val="both"/>
        <w:rPr>
          <w:rFonts w:ascii="Times New Roman" w:hAnsi="Times New Roman" w:cs="Times New Roman"/>
          <w:sz w:val="24"/>
          <w:szCs w:val="24"/>
        </w:rPr>
      </w:pPr>
    </w:p>
    <w:sectPr w:rsidR="001A4EDF" w:rsidRPr="001A4EDF" w:rsidSect="00A72E2F">
      <w:footerReference w:type="default" r:id="rId15"/>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57627" w14:textId="77777777" w:rsidR="00344EA7" w:rsidRDefault="00344EA7" w:rsidP="008D5081">
      <w:pPr>
        <w:spacing w:after="0" w:line="240" w:lineRule="auto"/>
      </w:pPr>
      <w:r>
        <w:separator/>
      </w:r>
    </w:p>
  </w:endnote>
  <w:endnote w:type="continuationSeparator" w:id="0">
    <w:p w14:paraId="585C2297" w14:textId="77777777" w:rsidR="00344EA7" w:rsidRDefault="00344EA7" w:rsidP="008D5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873906"/>
      <w:docPartObj>
        <w:docPartGallery w:val="Page Numbers (Bottom of Page)"/>
        <w:docPartUnique/>
      </w:docPartObj>
    </w:sdtPr>
    <w:sdtEndPr>
      <w:rPr>
        <w:noProof/>
      </w:rPr>
    </w:sdtEndPr>
    <w:sdtContent>
      <w:p w14:paraId="677022FA" w14:textId="1E25371A" w:rsidR="008D5081" w:rsidRDefault="008D50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BF93E3" w14:textId="77777777" w:rsidR="008D5081" w:rsidRDefault="008D5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61B6C" w14:textId="77777777" w:rsidR="00344EA7" w:rsidRDefault="00344EA7" w:rsidP="008D5081">
      <w:pPr>
        <w:spacing w:after="0" w:line="240" w:lineRule="auto"/>
      </w:pPr>
      <w:r>
        <w:separator/>
      </w:r>
    </w:p>
  </w:footnote>
  <w:footnote w:type="continuationSeparator" w:id="0">
    <w:p w14:paraId="7855B08A" w14:textId="77777777" w:rsidR="00344EA7" w:rsidRDefault="00344EA7" w:rsidP="008D5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1165"/>
    <w:multiLevelType w:val="multilevel"/>
    <w:tmpl w:val="FEF82996"/>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927F39"/>
    <w:multiLevelType w:val="hybridMultilevel"/>
    <w:tmpl w:val="40B27A32"/>
    <w:lvl w:ilvl="0" w:tplc="A02AF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5B0E79"/>
    <w:multiLevelType w:val="hybridMultilevel"/>
    <w:tmpl w:val="968637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9354AF"/>
    <w:multiLevelType w:val="hybridMultilevel"/>
    <w:tmpl w:val="EC26F1C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367696"/>
    <w:multiLevelType w:val="hybridMultilevel"/>
    <w:tmpl w:val="834467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4CB0"/>
    <w:multiLevelType w:val="multilevel"/>
    <w:tmpl w:val="763EC5D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6B7243"/>
    <w:multiLevelType w:val="hybridMultilevel"/>
    <w:tmpl w:val="BE96FF6A"/>
    <w:lvl w:ilvl="0" w:tplc="04090015">
      <w:start w:val="1"/>
      <w:numFmt w:val="upperLetter"/>
      <w:lvlText w:val="%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E36DED"/>
    <w:multiLevelType w:val="hybridMultilevel"/>
    <w:tmpl w:val="AEB84674"/>
    <w:lvl w:ilvl="0" w:tplc="E60C038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C900B1"/>
    <w:multiLevelType w:val="hybridMultilevel"/>
    <w:tmpl w:val="5F04B1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527B0"/>
    <w:multiLevelType w:val="multilevel"/>
    <w:tmpl w:val="8C7617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2EC5C26"/>
    <w:multiLevelType w:val="hybridMultilevel"/>
    <w:tmpl w:val="B61CD36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007454E"/>
    <w:multiLevelType w:val="hybridMultilevel"/>
    <w:tmpl w:val="18CA66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B42C36"/>
    <w:multiLevelType w:val="hybridMultilevel"/>
    <w:tmpl w:val="E25ED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2457515">
    <w:abstractNumId w:val="6"/>
  </w:num>
  <w:num w:numId="2" w16cid:durableId="1028094930">
    <w:abstractNumId w:val="11"/>
  </w:num>
  <w:num w:numId="3" w16cid:durableId="1782265105">
    <w:abstractNumId w:val="3"/>
  </w:num>
  <w:num w:numId="4" w16cid:durableId="739406347">
    <w:abstractNumId w:val="10"/>
  </w:num>
  <w:num w:numId="5" w16cid:durableId="1987931700">
    <w:abstractNumId w:val="2"/>
  </w:num>
  <w:num w:numId="6" w16cid:durableId="261108089">
    <w:abstractNumId w:val="8"/>
  </w:num>
  <w:num w:numId="7" w16cid:durableId="653218027">
    <w:abstractNumId w:val="4"/>
  </w:num>
  <w:num w:numId="8" w16cid:durableId="1468618966">
    <w:abstractNumId w:val="1"/>
  </w:num>
  <w:num w:numId="9" w16cid:durableId="519703334">
    <w:abstractNumId w:val="12"/>
  </w:num>
  <w:num w:numId="10" w16cid:durableId="1240865345">
    <w:abstractNumId w:val="7"/>
  </w:num>
  <w:num w:numId="11" w16cid:durableId="271789209">
    <w:abstractNumId w:val="9"/>
  </w:num>
  <w:num w:numId="12" w16cid:durableId="610669500">
    <w:abstractNumId w:val="5"/>
  </w:num>
  <w:num w:numId="13" w16cid:durableId="13912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60E7C"/>
    <w:rsid w:val="000607AA"/>
    <w:rsid w:val="000746FC"/>
    <w:rsid w:val="000F1288"/>
    <w:rsid w:val="0010509A"/>
    <w:rsid w:val="00110C58"/>
    <w:rsid w:val="00131534"/>
    <w:rsid w:val="00146587"/>
    <w:rsid w:val="001679A9"/>
    <w:rsid w:val="00192099"/>
    <w:rsid w:val="001A48C5"/>
    <w:rsid w:val="001A4EDF"/>
    <w:rsid w:val="001D0E89"/>
    <w:rsid w:val="001F0333"/>
    <w:rsid w:val="0028088C"/>
    <w:rsid w:val="002E684A"/>
    <w:rsid w:val="00314473"/>
    <w:rsid w:val="00344EA7"/>
    <w:rsid w:val="00356F09"/>
    <w:rsid w:val="00374E2B"/>
    <w:rsid w:val="003C3E22"/>
    <w:rsid w:val="00424F43"/>
    <w:rsid w:val="004734D5"/>
    <w:rsid w:val="00485026"/>
    <w:rsid w:val="00485A7A"/>
    <w:rsid w:val="004A5A99"/>
    <w:rsid w:val="004C3E97"/>
    <w:rsid w:val="004D68E0"/>
    <w:rsid w:val="004D715A"/>
    <w:rsid w:val="005105EA"/>
    <w:rsid w:val="00521D48"/>
    <w:rsid w:val="006011F4"/>
    <w:rsid w:val="006A4248"/>
    <w:rsid w:val="006B7080"/>
    <w:rsid w:val="006E4939"/>
    <w:rsid w:val="0074365E"/>
    <w:rsid w:val="00754DE5"/>
    <w:rsid w:val="00756382"/>
    <w:rsid w:val="0076086A"/>
    <w:rsid w:val="00760E7C"/>
    <w:rsid w:val="007775B3"/>
    <w:rsid w:val="007A5464"/>
    <w:rsid w:val="007C2FFB"/>
    <w:rsid w:val="007C5141"/>
    <w:rsid w:val="00813E4B"/>
    <w:rsid w:val="0082089A"/>
    <w:rsid w:val="00840D17"/>
    <w:rsid w:val="008715F3"/>
    <w:rsid w:val="0087382C"/>
    <w:rsid w:val="00882E9A"/>
    <w:rsid w:val="008B71B2"/>
    <w:rsid w:val="008D5081"/>
    <w:rsid w:val="008F68F5"/>
    <w:rsid w:val="00920D94"/>
    <w:rsid w:val="009E5025"/>
    <w:rsid w:val="00A27C4D"/>
    <w:rsid w:val="00A6264D"/>
    <w:rsid w:val="00A72E2F"/>
    <w:rsid w:val="00B24744"/>
    <w:rsid w:val="00B438D5"/>
    <w:rsid w:val="00BC0041"/>
    <w:rsid w:val="00BD4471"/>
    <w:rsid w:val="00C13C2F"/>
    <w:rsid w:val="00CD7303"/>
    <w:rsid w:val="00CE20AA"/>
    <w:rsid w:val="00D05CA4"/>
    <w:rsid w:val="00D1150E"/>
    <w:rsid w:val="00DE3B76"/>
    <w:rsid w:val="00DF6623"/>
    <w:rsid w:val="00DF7FC7"/>
    <w:rsid w:val="00E04CA3"/>
    <w:rsid w:val="00E23C10"/>
    <w:rsid w:val="00E8421D"/>
    <w:rsid w:val="00EB22FD"/>
    <w:rsid w:val="00EE4DAA"/>
    <w:rsid w:val="00EF759C"/>
    <w:rsid w:val="00F22452"/>
    <w:rsid w:val="00F2696A"/>
    <w:rsid w:val="00F32477"/>
    <w:rsid w:val="00F747FB"/>
    <w:rsid w:val="00F77648"/>
    <w:rsid w:val="00F91758"/>
    <w:rsid w:val="00F96B8C"/>
    <w:rsid w:val="00FE0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F203DF4"/>
  <w15:docId w15:val="{E53D61CB-810E-4402-B0B9-AEF9D0ED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D94"/>
    <w:pPr>
      <w:ind w:left="720"/>
      <w:contextualSpacing/>
    </w:pPr>
  </w:style>
  <w:style w:type="character" w:styleId="Hyperlink">
    <w:name w:val="Hyperlink"/>
    <w:basedOn w:val="DefaultParagraphFont"/>
    <w:uiPriority w:val="99"/>
    <w:unhideWhenUsed/>
    <w:rsid w:val="00485A7A"/>
    <w:rPr>
      <w:color w:val="0563C1" w:themeColor="hyperlink"/>
      <w:u w:val="single"/>
    </w:rPr>
  </w:style>
  <w:style w:type="character" w:styleId="UnresolvedMention">
    <w:name w:val="Unresolved Mention"/>
    <w:basedOn w:val="DefaultParagraphFont"/>
    <w:uiPriority w:val="99"/>
    <w:semiHidden/>
    <w:unhideWhenUsed/>
    <w:rsid w:val="00485A7A"/>
    <w:rPr>
      <w:color w:val="605E5C"/>
      <w:shd w:val="clear" w:color="auto" w:fill="E1DFDD"/>
    </w:rPr>
  </w:style>
  <w:style w:type="paragraph" w:styleId="Header">
    <w:name w:val="header"/>
    <w:basedOn w:val="Normal"/>
    <w:link w:val="HeaderChar"/>
    <w:uiPriority w:val="99"/>
    <w:unhideWhenUsed/>
    <w:rsid w:val="008D50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081"/>
  </w:style>
  <w:style w:type="paragraph" w:styleId="Footer">
    <w:name w:val="footer"/>
    <w:basedOn w:val="Normal"/>
    <w:link w:val="FooterChar"/>
    <w:uiPriority w:val="99"/>
    <w:unhideWhenUsed/>
    <w:rsid w:val="008D50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harvardgenera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1663</TotalTime>
  <Pages>12</Pages>
  <Words>3005</Words>
  <Characters>17133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DPH 1ST Year</dc:creator>
  <cp:keywords/>
  <dc:description/>
  <cp:lastModifiedBy>DPH 1ST Year</cp:lastModifiedBy>
  <cp:revision>22</cp:revision>
  <dcterms:created xsi:type="dcterms:W3CDTF">2023-07-24T05:18:00Z</dcterms:created>
  <dcterms:modified xsi:type="dcterms:W3CDTF">2023-08-10T15:19:00Z</dcterms:modified>
</cp:coreProperties>
</file>