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406" w:rsidRDefault="00F93406" w:rsidP="00EB1ACD">
      <w:pPr>
        <w:pStyle w:val="NormalWeb"/>
        <w:jc w:val="center"/>
        <w:rPr>
          <w:color w:val="252525"/>
          <w:sz w:val="48"/>
          <w:szCs w:val="48"/>
        </w:rPr>
      </w:pPr>
      <w:r w:rsidRPr="00EB1ACD">
        <w:rPr>
          <w:color w:val="252525"/>
          <w:sz w:val="48"/>
          <w:szCs w:val="48"/>
        </w:rPr>
        <w:t xml:space="preserve">Transformation </w:t>
      </w:r>
      <w:r w:rsidR="00723026">
        <w:rPr>
          <w:color w:val="252525"/>
          <w:sz w:val="48"/>
          <w:szCs w:val="48"/>
        </w:rPr>
        <w:t>of Waste Sericin into Value Added Resources and Its Application i</w:t>
      </w:r>
      <w:r w:rsidR="00723026" w:rsidRPr="00EB1ACD">
        <w:rPr>
          <w:color w:val="252525"/>
          <w:sz w:val="48"/>
          <w:szCs w:val="48"/>
        </w:rPr>
        <w:t>n Food Industry</w:t>
      </w:r>
    </w:p>
    <w:p w:rsidR="00723026" w:rsidRDefault="00723026" w:rsidP="00EB1ACD">
      <w:pPr>
        <w:pStyle w:val="NormalWeb"/>
        <w:jc w:val="center"/>
        <w:rPr>
          <w:color w:val="252525"/>
          <w:sz w:val="20"/>
          <w:szCs w:val="20"/>
        </w:rPr>
      </w:pPr>
      <w:r>
        <w:rPr>
          <w:color w:val="252525"/>
          <w:sz w:val="20"/>
          <w:szCs w:val="20"/>
        </w:rPr>
        <w:t xml:space="preserve"> </w:t>
      </w:r>
    </w:p>
    <w:p w:rsidR="00616D99" w:rsidRPr="00723026" w:rsidRDefault="00723026" w:rsidP="00723026">
      <w:pPr>
        <w:pStyle w:val="NormalWeb"/>
        <w:spacing w:before="0" w:beforeAutospacing="0" w:after="0" w:afterAutospacing="0"/>
        <w:jc w:val="center"/>
        <w:rPr>
          <w:color w:val="252525"/>
          <w:sz w:val="20"/>
          <w:szCs w:val="20"/>
        </w:rPr>
      </w:pPr>
      <w:r w:rsidRPr="00723026">
        <w:rPr>
          <w:color w:val="252525"/>
          <w:sz w:val="20"/>
          <w:szCs w:val="20"/>
        </w:rPr>
        <w:t>Shubhajit Shaw</w:t>
      </w:r>
    </w:p>
    <w:p w:rsidR="00723026" w:rsidRDefault="00723026" w:rsidP="00723026">
      <w:pPr>
        <w:pStyle w:val="NormalWeb"/>
        <w:spacing w:before="0" w:beforeAutospacing="0" w:after="0" w:afterAutospacing="0"/>
        <w:jc w:val="center"/>
        <w:rPr>
          <w:color w:val="252525"/>
          <w:sz w:val="20"/>
          <w:szCs w:val="20"/>
        </w:rPr>
      </w:pPr>
      <w:r w:rsidRPr="00723026">
        <w:rPr>
          <w:color w:val="252525"/>
          <w:sz w:val="20"/>
          <w:szCs w:val="20"/>
        </w:rPr>
        <w:t>Department of Sericulture, Raiganj University,</w:t>
      </w:r>
    </w:p>
    <w:p w:rsidR="00723026" w:rsidRDefault="00723026" w:rsidP="00723026">
      <w:pPr>
        <w:pStyle w:val="NormalWeb"/>
        <w:spacing w:before="0" w:beforeAutospacing="0" w:after="0" w:afterAutospacing="0"/>
        <w:jc w:val="center"/>
        <w:rPr>
          <w:color w:val="252525"/>
          <w:sz w:val="48"/>
          <w:szCs w:val="48"/>
        </w:rPr>
      </w:pPr>
      <w:r w:rsidRPr="00723026">
        <w:rPr>
          <w:color w:val="252525"/>
          <w:sz w:val="20"/>
          <w:szCs w:val="20"/>
        </w:rPr>
        <w:t xml:space="preserve"> Raiganj, Uttar Dinajpur,</w:t>
      </w:r>
      <w:r>
        <w:rPr>
          <w:color w:val="252525"/>
          <w:sz w:val="20"/>
          <w:szCs w:val="20"/>
        </w:rPr>
        <w:t xml:space="preserve"> </w:t>
      </w:r>
      <w:r w:rsidRPr="00723026">
        <w:rPr>
          <w:color w:val="252525"/>
          <w:sz w:val="20"/>
          <w:szCs w:val="20"/>
        </w:rPr>
        <w:t>India</w:t>
      </w:r>
      <w:r>
        <w:rPr>
          <w:color w:val="252525"/>
          <w:sz w:val="48"/>
          <w:szCs w:val="48"/>
        </w:rPr>
        <w:t xml:space="preserve"> </w:t>
      </w:r>
    </w:p>
    <w:p w:rsidR="00723026" w:rsidRPr="00EB1ACD" w:rsidRDefault="00723026" w:rsidP="00723026">
      <w:pPr>
        <w:pStyle w:val="NormalWeb"/>
        <w:spacing w:before="0" w:beforeAutospacing="0" w:after="0" w:afterAutospacing="0"/>
        <w:jc w:val="center"/>
        <w:rPr>
          <w:color w:val="252525"/>
          <w:sz w:val="48"/>
          <w:szCs w:val="48"/>
        </w:rPr>
      </w:pPr>
    </w:p>
    <w:p w:rsidR="007828F0" w:rsidRPr="00616D99" w:rsidRDefault="00616D99" w:rsidP="00616D99">
      <w:pPr>
        <w:jc w:val="center"/>
        <w:rPr>
          <w:b/>
          <w:color w:val="252525"/>
          <w:sz w:val="20"/>
        </w:rPr>
      </w:pPr>
      <w:r w:rsidRPr="00616D99">
        <w:rPr>
          <w:b/>
          <w:color w:val="252525"/>
          <w:sz w:val="20"/>
        </w:rPr>
        <w:t>ABSTRACT</w:t>
      </w:r>
    </w:p>
    <w:p w:rsidR="007828F0" w:rsidRDefault="00616D99" w:rsidP="0001354C">
      <w:pPr>
        <w:jc w:val="both"/>
        <w:rPr>
          <w:color w:val="252525"/>
          <w:sz w:val="20"/>
        </w:rPr>
      </w:pPr>
      <w:r w:rsidRPr="00616D99">
        <w:rPr>
          <w:color w:val="252525"/>
          <w:sz w:val="20"/>
        </w:rPr>
        <w:t xml:space="preserve">Sericin, a silk protein that is typically discarded in substantial amounts </w:t>
      </w:r>
      <w:r>
        <w:rPr>
          <w:color w:val="252525"/>
          <w:sz w:val="20"/>
        </w:rPr>
        <w:t>during the time of cocoon boiling of silk reeling process</w:t>
      </w:r>
      <w:r w:rsidRPr="00616D99">
        <w:rPr>
          <w:color w:val="252525"/>
          <w:sz w:val="20"/>
        </w:rPr>
        <w:t xml:space="preserve"> </w:t>
      </w:r>
      <w:r>
        <w:rPr>
          <w:color w:val="252525"/>
          <w:sz w:val="20"/>
        </w:rPr>
        <w:t>may be a valuable source to be</w:t>
      </w:r>
      <w:r w:rsidRPr="00616D99">
        <w:rPr>
          <w:color w:val="252525"/>
          <w:sz w:val="20"/>
        </w:rPr>
        <w:t xml:space="preserve"> use</w:t>
      </w:r>
      <w:r>
        <w:rPr>
          <w:color w:val="252525"/>
          <w:sz w:val="20"/>
        </w:rPr>
        <w:t>d</w:t>
      </w:r>
      <w:r w:rsidRPr="00616D99">
        <w:rPr>
          <w:color w:val="252525"/>
          <w:sz w:val="20"/>
        </w:rPr>
        <w:t xml:space="preserve"> as a functional food of food items in food packaging as well as other food sectors.</w:t>
      </w:r>
      <w:r>
        <w:rPr>
          <w:color w:val="252525"/>
          <w:sz w:val="20"/>
        </w:rPr>
        <w:t xml:space="preserve"> </w:t>
      </w:r>
      <w:r w:rsidRPr="00616D99">
        <w:rPr>
          <w:color w:val="252525"/>
          <w:sz w:val="20"/>
        </w:rPr>
        <w:t xml:space="preserve">Sericin derived from silk cocoon contains a variety of important amino acids, including aspartic acid, glycine, and serine. Similarly, sericin is very hydrophilic, which imparts beneficial biological and biocompatible qualities such as antibacterial, antioxidant, anticancer, and anti-tyrosinase activity. </w:t>
      </w:r>
      <w:r>
        <w:rPr>
          <w:color w:val="252525"/>
          <w:sz w:val="20"/>
        </w:rPr>
        <w:t>Sericin w</w:t>
      </w:r>
      <w:r w:rsidRPr="00616D99">
        <w:rPr>
          <w:color w:val="252525"/>
          <w:sz w:val="20"/>
        </w:rPr>
        <w:t xml:space="preserve">hen combined with other biomaterials, </w:t>
      </w:r>
      <w:r w:rsidR="0078013C">
        <w:rPr>
          <w:color w:val="252525"/>
          <w:sz w:val="20"/>
        </w:rPr>
        <w:t>it</w:t>
      </w:r>
      <w:r w:rsidRPr="00616D99">
        <w:rPr>
          <w:color w:val="252525"/>
          <w:sz w:val="20"/>
        </w:rPr>
        <w:t xml:space="preserve"> has proven to be successful in the production of films, coatings, and packaging materials. The features of sericin materials and their possible application in food-sector enterprises are </w:t>
      </w:r>
      <w:r w:rsidR="0078013C">
        <w:rPr>
          <w:color w:val="252525"/>
          <w:sz w:val="20"/>
        </w:rPr>
        <w:t>reviewed critically</w:t>
      </w:r>
      <w:r w:rsidRPr="00616D99">
        <w:rPr>
          <w:color w:val="252525"/>
          <w:sz w:val="20"/>
        </w:rPr>
        <w:t xml:space="preserve"> in this paper.</w:t>
      </w:r>
    </w:p>
    <w:p w:rsidR="00723026" w:rsidRDefault="00723026" w:rsidP="0001354C">
      <w:pPr>
        <w:jc w:val="both"/>
        <w:rPr>
          <w:color w:val="252525"/>
          <w:sz w:val="20"/>
        </w:rPr>
      </w:pPr>
      <w:r>
        <w:rPr>
          <w:color w:val="252525"/>
          <w:sz w:val="20"/>
        </w:rPr>
        <w:t xml:space="preserve">Keywords: application, food, preservation, sericin. </w:t>
      </w:r>
    </w:p>
    <w:p w:rsidR="005063B5" w:rsidRPr="00616D99" w:rsidRDefault="005063B5" w:rsidP="0001354C">
      <w:pPr>
        <w:jc w:val="both"/>
        <w:rPr>
          <w:color w:val="252525"/>
          <w:sz w:val="20"/>
        </w:rPr>
      </w:pPr>
    </w:p>
    <w:p w:rsidR="007828F0" w:rsidRPr="00EB1ACD" w:rsidRDefault="00EB1ACD" w:rsidP="007828F0">
      <w:pPr>
        <w:jc w:val="center"/>
        <w:rPr>
          <w:b/>
          <w:color w:val="252525"/>
          <w:sz w:val="20"/>
          <w:szCs w:val="20"/>
        </w:rPr>
      </w:pPr>
      <w:r>
        <w:rPr>
          <w:b/>
          <w:color w:val="252525"/>
          <w:sz w:val="20"/>
          <w:szCs w:val="20"/>
        </w:rPr>
        <w:t xml:space="preserve">I. </w:t>
      </w:r>
      <w:r w:rsidRPr="00EB1ACD">
        <w:rPr>
          <w:b/>
          <w:color w:val="252525"/>
          <w:sz w:val="20"/>
          <w:szCs w:val="20"/>
        </w:rPr>
        <w:t>INTRODUCTION</w:t>
      </w:r>
    </w:p>
    <w:p w:rsidR="00F93406" w:rsidRDefault="00BE4792" w:rsidP="00891990">
      <w:pPr>
        <w:ind w:firstLine="720"/>
        <w:jc w:val="both"/>
        <w:rPr>
          <w:color w:val="252525"/>
          <w:sz w:val="20"/>
          <w:szCs w:val="20"/>
        </w:rPr>
      </w:pPr>
      <w:r w:rsidRPr="00EB1ACD">
        <w:rPr>
          <w:color w:val="252525"/>
          <w:sz w:val="20"/>
          <w:szCs w:val="20"/>
        </w:rPr>
        <w:t>S</w:t>
      </w:r>
      <w:r w:rsidR="007906AD" w:rsidRPr="00EB1ACD">
        <w:rPr>
          <w:color w:val="252525"/>
          <w:sz w:val="20"/>
          <w:szCs w:val="20"/>
        </w:rPr>
        <w:t xml:space="preserve">ilk </w:t>
      </w:r>
      <w:r w:rsidR="00C14208" w:rsidRPr="00EB1ACD">
        <w:rPr>
          <w:color w:val="252525"/>
          <w:sz w:val="20"/>
          <w:szCs w:val="20"/>
        </w:rPr>
        <w:t>fibres</w:t>
      </w:r>
      <w:r w:rsidRPr="00EB1ACD">
        <w:rPr>
          <w:color w:val="252525"/>
          <w:sz w:val="20"/>
          <w:szCs w:val="20"/>
        </w:rPr>
        <w:t xml:space="preserve"> which </w:t>
      </w:r>
      <w:r w:rsidR="00C14208" w:rsidRPr="00EB1ACD">
        <w:rPr>
          <w:color w:val="252525"/>
          <w:sz w:val="20"/>
          <w:szCs w:val="20"/>
        </w:rPr>
        <w:t>are</w:t>
      </w:r>
      <w:r w:rsidR="00F93406" w:rsidRPr="00EB1ACD">
        <w:rPr>
          <w:color w:val="252525"/>
          <w:sz w:val="20"/>
          <w:szCs w:val="20"/>
        </w:rPr>
        <w:t xml:space="preserve"> widely</w:t>
      </w:r>
      <w:r w:rsidR="007906AD" w:rsidRPr="00EB1ACD">
        <w:rPr>
          <w:color w:val="252525"/>
          <w:sz w:val="20"/>
          <w:szCs w:val="20"/>
        </w:rPr>
        <w:t xml:space="preserve"> </w:t>
      </w:r>
      <w:r w:rsidR="00F93406" w:rsidRPr="00EB1ACD">
        <w:rPr>
          <w:color w:val="252525"/>
          <w:sz w:val="20"/>
          <w:szCs w:val="20"/>
        </w:rPr>
        <w:t xml:space="preserve">recognized as </w:t>
      </w:r>
      <w:r w:rsidR="00C14208" w:rsidRPr="00EB1ACD">
        <w:rPr>
          <w:color w:val="252525"/>
          <w:sz w:val="20"/>
          <w:szCs w:val="20"/>
        </w:rPr>
        <w:t xml:space="preserve">the </w:t>
      </w:r>
      <w:r w:rsidR="00F93406" w:rsidRPr="00EB1ACD">
        <w:rPr>
          <w:color w:val="252525"/>
          <w:sz w:val="20"/>
          <w:szCs w:val="20"/>
        </w:rPr>
        <w:t>queen of textiles play an important role</w:t>
      </w:r>
      <w:r w:rsidRPr="00EB1ACD">
        <w:rPr>
          <w:color w:val="252525"/>
          <w:sz w:val="20"/>
          <w:szCs w:val="20"/>
        </w:rPr>
        <w:t xml:space="preserve"> in the </w:t>
      </w:r>
      <w:r w:rsidR="00C14208" w:rsidRPr="00EB1ACD">
        <w:rPr>
          <w:color w:val="252525"/>
          <w:sz w:val="20"/>
          <w:szCs w:val="20"/>
        </w:rPr>
        <w:t>global</w:t>
      </w:r>
      <w:r w:rsidRPr="00EB1ACD">
        <w:rPr>
          <w:color w:val="252525"/>
          <w:sz w:val="20"/>
          <w:szCs w:val="20"/>
        </w:rPr>
        <w:t xml:space="preserve"> textile market due to </w:t>
      </w:r>
      <w:r w:rsidR="00C14208" w:rsidRPr="00EB1ACD">
        <w:rPr>
          <w:color w:val="252525"/>
          <w:sz w:val="20"/>
          <w:szCs w:val="20"/>
        </w:rPr>
        <w:t>their</w:t>
      </w:r>
      <w:r w:rsidRPr="00EB1ACD">
        <w:rPr>
          <w:color w:val="252525"/>
          <w:sz w:val="20"/>
          <w:szCs w:val="20"/>
        </w:rPr>
        <w:t xml:space="preserve"> unique </w:t>
      </w:r>
      <w:proofErr w:type="spellStart"/>
      <w:r w:rsidRPr="00EB1ACD">
        <w:rPr>
          <w:color w:val="252525"/>
          <w:sz w:val="20"/>
          <w:szCs w:val="20"/>
        </w:rPr>
        <w:t>lustre</w:t>
      </w:r>
      <w:proofErr w:type="spellEnd"/>
      <w:r w:rsidRPr="00EB1ACD">
        <w:rPr>
          <w:color w:val="252525"/>
          <w:sz w:val="20"/>
          <w:szCs w:val="20"/>
        </w:rPr>
        <w:t xml:space="preserve"> and elegance. The process </w:t>
      </w:r>
      <w:r w:rsidR="00C14208" w:rsidRPr="00EB1ACD">
        <w:rPr>
          <w:color w:val="252525"/>
          <w:sz w:val="20"/>
          <w:szCs w:val="20"/>
        </w:rPr>
        <w:t xml:space="preserve">of </w:t>
      </w:r>
      <w:r w:rsidRPr="00EB1ACD">
        <w:rPr>
          <w:color w:val="252525"/>
          <w:sz w:val="20"/>
          <w:szCs w:val="20"/>
        </w:rPr>
        <w:t xml:space="preserve">silk reeling involves cocoon boiling, reeling, re-reeling, silk processing and finally making excellent silk garments. The boiling of the cocoon facilitates </w:t>
      </w:r>
      <w:r w:rsidR="00C14208" w:rsidRPr="00EB1ACD">
        <w:rPr>
          <w:color w:val="252525"/>
          <w:sz w:val="20"/>
          <w:szCs w:val="20"/>
        </w:rPr>
        <w:t xml:space="preserve">the </w:t>
      </w:r>
      <w:r w:rsidRPr="00EB1ACD">
        <w:rPr>
          <w:color w:val="252525"/>
          <w:sz w:val="20"/>
          <w:szCs w:val="20"/>
        </w:rPr>
        <w:t xml:space="preserve">degumming of sericin, the gluey substance present </w:t>
      </w:r>
      <w:r w:rsidR="00C14208" w:rsidRPr="00EB1ACD">
        <w:rPr>
          <w:color w:val="252525"/>
          <w:sz w:val="20"/>
          <w:szCs w:val="20"/>
        </w:rPr>
        <w:t>in</w:t>
      </w:r>
      <w:r w:rsidRPr="00EB1ACD">
        <w:rPr>
          <w:color w:val="252525"/>
          <w:sz w:val="20"/>
          <w:szCs w:val="20"/>
        </w:rPr>
        <w:t xml:space="preserve"> the cocoon, thus </w:t>
      </w:r>
      <w:r w:rsidR="00C14208" w:rsidRPr="00EB1ACD">
        <w:rPr>
          <w:color w:val="252525"/>
          <w:sz w:val="20"/>
          <w:szCs w:val="20"/>
        </w:rPr>
        <w:t>helping</w:t>
      </w:r>
      <w:r w:rsidRPr="00EB1ACD">
        <w:rPr>
          <w:color w:val="252525"/>
          <w:sz w:val="20"/>
          <w:szCs w:val="20"/>
        </w:rPr>
        <w:t xml:space="preserve"> to unwind the silk filament in the silk reeling wheel. Generally, a cocoon consists of 80% fibroin and 20% of sericin content. It is estimated that 50,000 MT of such sericin being generated as silk-industrial waste annually by the global silk industry cause serious environmental pollution and health hazards.</w:t>
      </w:r>
      <w:r w:rsidR="00AC60E9" w:rsidRPr="00EB1ACD">
        <w:rPr>
          <w:color w:val="252525"/>
          <w:sz w:val="20"/>
          <w:szCs w:val="20"/>
        </w:rPr>
        <w:t xml:space="preserve"> (</w:t>
      </w:r>
      <w:proofErr w:type="spellStart"/>
      <w:r w:rsidR="00AC60E9" w:rsidRPr="00EB1ACD">
        <w:rPr>
          <w:color w:val="252525"/>
          <w:sz w:val="20"/>
          <w:szCs w:val="20"/>
        </w:rPr>
        <w:t>Seo</w:t>
      </w:r>
      <w:proofErr w:type="spellEnd"/>
      <w:r w:rsidR="00AC60E9" w:rsidRPr="00EB1ACD">
        <w:rPr>
          <w:color w:val="252525"/>
          <w:sz w:val="20"/>
          <w:szCs w:val="20"/>
        </w:rPr>
        <w:t xml:space="preserve"> et al., 2023)</w:t>
      </w:r>
      <w:r w:rsidRPr="00EB1ACD">
        <w:rPr>
          <w:color w:val="252525"/>
          <w:sz w:val="20"/>
          <w:szCs w:val="20"/>
        </w:rPr>
        <w:t xml:space="preserve"> However, sericin is a highly </w:t>
      </w:r>
      <w:proofErr w:type="spellStart"/>
      <w:r w:rsidRPr="00EB1ACD">
        <w:rPr>
          <w:color w:val="252525"/>
          <w:sz w:val="20"/>
          <w:szCs w:val="20"/>
        </w:rPr>
        <w:t>proteinous</w:t>
      </w:r>
      <w:proofErr w:type="spellEnd"/>
      <w:r w:rsidRPr="00EB1ACD">
        <w:rPr>
          <w:color w:val="252525"/>
          <w:sz w:val="20"/>
          <w:szCs w:val="20"/>
        </w:rPr>
        <w:t xml:space="preserve"> substance, therefore, it can be applied to make several hig</w:t>
      </w:r>
      <w:r w:rsidR="007828F0" w:rsidRPr="00EB1ACD">
        <w:rPr>
          <w:color w:val="252525"/>
          <w:sz w:val="20"/>
          <w:szCs w:val="20"/>
        </w:rPr>
        <w:t>h</w:t>
      </w:r>
      <w:r w:rsidRPr="00EB1ACD">
        <w:rPr>
          <w:color w:val="252525"/>
          <w:sz w:val="20"/>
          <w:szCs w:val="20"/>
        </w:rPr>
        <w:t>ly value-added products</w:t>
      </w:r>
      <w:r w:rsidR="00C14208" w:rsidRPr="00EB1ACD">
        <w:rPr>
          <w:color w:val="252525"/>
          <w:sz w:val="20"/>
          <w:szCs w:val="20"/>
        </w:rPr>
        <w:t>,</w:t>
      </w:r>
      <w:r w:rsidRPr="00EB1ACD">
        <w:rPr>
          <w:color w:val="252525"/>
          <w:sz w:val="20"/>
          <w:szCs w:val="20"/>
        </w:rPr>
        <w:t xml:space="preserve"> particularly to the food</w:t>
      </w:r>
      <w:r w:rsidR="007828F0" w:rsidRPr="00EB1ACD">
        <w:rPr>
          <w:color w:val="252525"/>
          <w:sz w:val="20"/>
          <w:szCs w:val="20"/>
        </w:rPr>
        <w:t xml:space="preserve">, cosmetic and biomedical industrial sectors. The present study provides a critical review of </w:t>
      </w:r>
      <w:r w:rsidR="00C14208" w:rsidRPr="00EB1ACD">
        <w:rPr>
          <w:color w:val="252525"/>
          <w:sz w:val="20"/>
          <w:szCs w:val="20"/>
        </w:rPr>
        <w:t xml:space="preserve">the </w:t>
      </w:r>
      <w:r w:rsidR="007828F0" w:rsidRPr="00EB1ACD">
        <w:rPr>
          <w:color w:val="252525"/>
          <w:sz w:val="20"/>
          <w:szCs w:val="20"/>
        </w:rPr>
        <w:t>utilization of waste sericin and its various application</w:t>
      </w:r>
      <w:r w:rsidR="00C14208" w:rsidRPr="00EB1ACD">
        <w:rPr>
          <w:color w:val="252525"/>
          <w:sz w:val="20"/>
          <w:szCs w:val="20"/>
        </w:rPr>
        <w:t>,</w:t>
      </w:r>
      <w:r w:rsidR="007828F0" w:rsidRPr="00EB1ACD">
        <w:rPr>
          <w:color w:val="252525"/>
          <w:sz w:val="20"/>
          <w:szCs w:val="20"/>
        </w:rPr>
        <w:t xml:space="preserve"> particularly to the food industry sector</w:t>
      </w:r>
      <w:r w:rsidR="00AC60E9" w:rsidRPr="00EB1ACD">
        <w:rPr>
          <w:color w:val="252525"/>
          <w:sz w:val="20"/>
          <w:szCs w:val="20"/>
        </w:rPr>
        <w:t xml:space="preserve"> (</w:t>
      </w:r>
      <w:r w:rsidR="00AC60E9" w:rsidRPr="00EB1ACD">
        <w:rPr>
          <w:sz w:val="20"/>
          <w:szCs w:val="20"/>
        </w:rPr>
        <w:t>Kunz</w:t>
      </w:r>
      <w:r w:rsidR="00AC60E9" w:rsidRPr="00EB1ACD">
        <w:rPr>
          <w:sz w:val="20"/>
          <w:szCs w:val="20"/>
        </w:rPr>
        <w:t xml:space="preserve"> et al., 2016</w:t>
      </w:r>
      <w:r w:rsidR="00AC60E9" w:rsidRPr="00EB1ACD">
        <w:rPr>
          <w:color w:val="252525"/>
          <w:sz w:val="20"/>
          <w:szCs w:val="20"/>
        </w:rPr>
        <w:t>)</w:t>
      </w:r>
      <w:r w:rsidR="007828F0" w:rsidRPr="00EB1ACD">
        <w:rPr>
          <w:color w:val="252525"/>
          <w:sz w:val="20"/>
          <w:szCs w:val="20"/>
        </w:rPr>
        <w:t xml:space="preserve">. </w:t>
      </w:r>
      <w:r w:rsidRPr="00EB1ACD">
        <w:rPr>
          <w:color w:val="252525"/>
          <w:sz w:val="20"/>
          <w:szCs w:val="20"/>
        </w:rPr>
        <w:t xml:space="preserve"> </w:t>
      </w:r>
    </w:p>
    <w:p w:rsidR="005063B5" w:rsidRPr="00EB1ACD" w:rsidRDefault="005063B5" w:rsidP="0001354C">
      <w:pPr>
        <w:jc w:val="both"/>
        <w:rPr>
          <w:color w:val="252525"/>
          <w:sz w:val="20"/>
          <w:szCs w:val="20"/>
        </w:rPr>
      </w:pPr>
    </w:p>
    <w:p w:rsidR="005063B5" w:rsidRPr="00EB1ACD" w:rsidRDefault="00EB1ACD" w:rsidP="009A07C4">
      <w:pPr>
        <w:pStyle w:val="NormalWeb"/>
        <w:jc w:val="center"/>
        <w:rPr>
          <w:b/>
          <w:color w:val="252525"/>
          <w:sz w:val="20"/>
          <w:szCs w:val="20"/>
        </w:rPr>
      </w:pPr>
      <w:r>
        <w:rPr>
          <w:b/>
          <w:color w:val="252525"/>
          <w:sz w:val="20"/>
          <w:szCs w:val="20"/>
        </w:rPr>
        <w:t xml:space="preserve">II. </w:t>
      </w:r>
      <w:r w:rsidRPr="00EB1ACD">
        <w:rPr>
          <w:b/>
          <w:color w:val="252525"/>
          <w:sz w:val="20"/>
          <w:szCs w:val="20"/>
        </w:rPr>
        <w:t>PROPERTIES OF SERICIN</w:t>
      </w:r>
    </w:p>
    <w:p w:rsidR="00C14208" w:rsidRPr="00EB1ACD" w:rsidRDefault="00C14208" w:rsidP="00891990">
      <w:pPr>
        <w:pStyle w:val="NormalWeb"/>
        <w:ind w:firstLine="720"/>
        <w:jc w:val="both"/>
        <w:rPr>
          <w:color w:val="252525"/>
          <w:sz w:val="20"/>
          <w:szCs w:val="20"/>
        </w:rPr>
      </w:pPr>
      <w:r w:rsidRPr="00EB1ACD">
        <w:rPr>
          <w:color w:val="252525"/>
          <w:sz w:val="20"/>
          <w:szCs w:val="20"/>
        </w:rPr>
        <w:t xml:space="preserve">Sericin mainly has three types of properties that include biophysical, biochemical, and biological characteristics (Figure </w:t>
      </w:r>
      <w:r w:rsidR="000C7B3C" w:rsidRPr="00EB1ACD">
        <w:rPr>
          <w:color w:val="252525"/>
          <w:sz w:val="20"/>
          <w:szCs w:val="20"/>
        </w:rPr>
        <w:t>1</w:t>
      </w:r>
      <w:r w:rsidRPr="00EB1ACD">
        <w:rPr>
          <w:color w:val="252525"/>
          <w:sz w:val="20"/>
          <w:szCs w:val="20"/>
        </w:rPr>
        <w:t>).</w:t>
      </w:r>
    </w:p>
    <w:p w:rsidR="00C14208" w:rsidRPr="00EB1ACD" w:rsidRDefault="00EB1ACD" w:rsidP="00C14208">
      <w:pPr>
        <w:pStyle w:val="NormalWeb"/>
        <w:jc w:val="both"/>
        <w:rPr>
          <w:b/>
          <w:color w:val="252525"/>
          <w:sz w:val="20"/>
          <w:szCs w:val="20"/>
        </w:rPr>
      </w:pPr>
      <w:r>
        <w:rPr>
          <w:b/>
          <w:color w:val="252525"/>
          <w:sz w:val="20"/>
          <w:szCs w:val="20"/>
        </w:rPr>
        <w:t>Biophysical properties</w:t>
      </w:r>
    </w:p>
    <w:p w:rsidR="00C14208" w:rsidRPr="00EB1ACD" w:rsidRDefault="00EB1ACD" w:rsidP="00C14208">
      <w:pPr>
        <w:pStyle w:val="NormalWeb"/>
        <w:jc w:val="both"/>
        <w:rPr>
          <w:b/>
          <w:color w:val="252525"/>
          <w:sz w:val="20"/>
          <w:szCs w:val="20"/>
        </w:rPr>
      </w:pPr>
      <w:r>
        <w:rPr>
          <w:b/>
          <w:color w:val="252525"/>
          <w:sz w:val="20"/>
          <w:szCs w:val="20"/>
        </w:rPr>
        <w:t xml:space="preserve">Water Solubility: </w:t>
      </w:r>
      <w:r w:rsidR="00C14208" w:rsidRPr="00EB1ACD">
        <w:rPr>
          <w:color w:val="252525"/>
          <w:sz w:val="20"/>
          <w:szCs w:val="20"/>
        </w:rPr>
        <w:t>Sericin, a protein found in both mulberry and non-mulberry silk, possesses substantial hydrophilicity and water solubility, primarily because of its amino acid composition. It has random coils, a ß sheet, and a low α helix content as secondary structures. The structure is influenced by temperature as well; whereas high water temperatures lead to insoluble development, low temperatures allow it to change from random coil to ß sheet, which is advantageous for gel formation foll</w:t>
      </w:r>
      <w:r w:rsidR="000C7B3C" w:rsidRPr="00EB1ACD">
        <w:rPr>
          <w:color w:val="252525"/>
          <w:sz w:val="20"/>
          <w:szCs w:val="20"/>
        </w:rPr>
        <w:t>owed by biomaterial uses (Reddy and</w:t>
      </w:r>
      <w:r w:rsidR="000C7B3C" w:rsidRPr="00EB1ACD">
        <w:rPr>
          <w:sz w:val="20"/>
          <w:szCs w:val="20"/>
        </w:rPr>
        <w:t xml:space="preserve"> </w:t>
      </w:r>
      <w:proofErr w:type="spellStart"/>
      <w:r w:rsidR="000C7B3C" w:rsidRPr="00EB1ACD">
        <w:rPr>
          <w:sz w:val="20"/>
          <w:szCs w:val="20"/>
        </w:rPr>
        <w:t>Aramwit</w:t>
      </w:r>
      <w:proofErr w:type="spellEnd"/>
      <w:r w:rsidR="000C7B3C" w:rsidRPr="00EB1ACD">
        <w:rPr>
          <w:sz w:val="20"/>
          <w:szCs w:val="20"/>
        </w:rPr>
        <w:t>, 2021)</w:t>
      </w:r>
      <w:r w:rsidR="00C14208" w:rsidRPr="00EB1ACD">
        <w:rPr>
          <w:color w:val="252525"/>
          <w:sz w:val="20"/>
          <w:szCs w:val="20"/>
        </w:rPr>
        <w:t>.</w:t>
      </w:r>
    </w:p>
    <w:p w:rsidR="00C14208" w:rsidRPr="00EB1ACD" w:rsidRDefault="00C14208" w:rsidP="00C14208">
      <w:pPr>
        <w:pStyle w:val="NormalWeb"/>
        <w:jc w:val="both"/>
        <w:rPr>
          <w:b/>
          <w:color w:val="252525"/>
          <w:sz w:val="20"/>
          <w:szCs w:val="20"/>
        </w:rPr>
      </w:pPr>
      <w:r w:rsidRPr="00EB1ACD">
        <w:rPr>
          <w:b/>
          <w:color w:val="252525"/>
          <w:sz w:val="20"/>
          <w:szCs w:val="20"/>
        </w:rPr>
        <w:lastRenderedPageBreak/>
        <w:t>Thermal Stability</w:t>
      </w:r>
      <w:r w:rsidR="00EB1ACD">
        <w:rPr>
          <w:b/>
          <w:color w:val="252525"/>
          <w:sz w:val="20"/>
          <w:szCs w:val="20"/>
        </w:rPr>
        <w:t xml:space="preserve">: </w:t>
      </w:r>
      <w:r w:rsidRPr="00EB1ACD">
        <w:rPr>
          <w:color w:val="252525"/>
          <w:sz w:val="20"/>
          <w:szCs w:val="20"/>
        </w:rPr>
        <w:t>The thermogravimetric study evaluates sericin's mass stability with changes in temperature and time. A study has been done on the stability of sericins at different temperatures in both mulberry (</w:t>
      </w:r>
      <w:r w:rsidRPr="00EB1ACD">
        <w:rPr>
          <w:rStyle w:val="Emphasis"/>
          <w:color w:val="252525"/>
          <w:sz w:val="20"/>
          <w:szCs w:val="20"/>
        </w:rPr>
        <w:t>B. mori</w:t>
      </w:r>
      <w:r w:rsidRPr="00EB1ACD">
        <w:rPr>
          <w:color w:val="252525"/>
          <w:sz w:val="20"/>
          <w:szCs w:val="20"/>
        </w:rPr>
        <w:t>) and non-mulberry (</w:t>
      </w:r>
      <w:r w:rsidRPr="00EB1ACD">
        <w:rPr>
          <w:rStyle w:val="Emphasis"/>
          <w:color w:val="252525"/>
          <w:sz w:val="20"/>
          <w:szCs w:val="20"/>
        </w:rPr>
        <w:t>A. mylitta</w:t>
      </w:r>
      <w:r w:rsidRPr="00EB1ACD">
        <w:rPr>
          <w:color w:val="252525"/>
          <w:sz w:val="20"/>
          <w:szCs w:val="20"/>
        </w:rPr>
        <w:t xml:space="preserve">, </w:t>
      </w:r>
      <w:r w:rsidRPr="00EB1ACD">
        <w:rPr>
          <w:rStyle w:val="Emphasis"/>
          <w:color w:val="252525"/>
          <w:sz w:val="20"/>
          <w:szCs w:val="20"/>
        </w:rPr>
        <w:t>A. assamensis</w:t>
      </w:r>
      <w:r w:rsidRPr="00EB1ACD">
        <w:rPr>
          <w:color w:val="252525"/>
          <w:sz w:val="20"/>
          <w:szCs w:val="20"/>
        </w:rPr>
        <w:t xml:space="preserve">, and </w:t>
      </w:r>
      <w:r w:rsidRPr="00EB1ACD">
        <w:rPr>
          <w:rStyle w:val="Emphasis"/>
          <w:color w:val="252525"/>
          <w:sz w:val="20"/>
          <w:szCs w:val="20"/>
        </w:rPr>
        <w:t>S. ricini</w:t>
      </w:r>
      <w:r w:rsidR="000C7B3C" w:rsidRPr="00EB1ACD">
        <w:rPr>
          <w:color w:val="252525"/>
          <w:sz w:val="20"/>
          <w:szCs w:val="20"/>
        </w:rPr>
        <w:t>) silkworms (Dash et al., 2008)</w:t>
      </w:r>
      <w:r w:rsidRPr="00EB1ACD">
        <w:rPr>
          <w:color w:val="252525"/>
          <w:sz w:val="20"/>
          <w:szCs w:val="20"/>
        </w:rPr>
        <w:t xml:space="preserve">. It has been claimed that non-mulberry sericins exhibit greater stability than mulberry sericin.  </w:t>
      </w:r>
      <w:r w:rsidRPr="00EB1ACD">
        <w:rPr>
          <w:rStyle w:val="Emphasis"/>
          <w:color w:val="252525"/>
          <w:sz w:val="20"/>
          <w:szCs w:val="20"/>
        </w:rPr>
        <w:t xml:space="preserve">S. ricini </w:t>
      </w:r>
      <w:r w:rsidRPr="00EB1ACD">
        <w:rPr>
          <w:rStyle w:val="Emphasis"/>
          <w:i w:val="0"/>
          <w:color w:val="252525"/>
          <w:sz w:val="20"/>
          <w:szCs w:val="20"/>
        </w:rPr>
        <w:t>sericin</w:t>
      </w:r>
      <w:r w:rsidRPr="00EB1ACD">
        <w:rPr>
          <w:color w:val="252525"/>
          <w:sz w:val="20"/>
          <w:szCs w:val="20"/>
        </w:rPr>
        <w:t xml:space="preserve"> has the highest level of stability. This characteristic shows that the structures and characteristics of sericins of variou</w:t>
      </w:r>
      <w:r w:rsidR="000C7B3C" w:rsidRPr="00EB1ACD">
        <w:rPr>
          <w:color w:val="252525"/>
          <w:sz w:val="20"/>
          <w:szCs w:val="20"/>
        </w:rPr>
        <w:t xml:space="preserve">s species vary </w:t>
      </w:r>
      <w:r w:rsidR="000C7B3C" w:rsidRPr="00EB1ACD">
        <w:rPr>
          <w:color w:val="252525"/>
          <w:sz w:val="20"/>
          <w:szCs w:val="20"/>
        </w:rPr>
        <w:t>(Reddy and</w:t>
      </w:r>
      <w:r w:rsidR="000C7B3C" w:rsidRPr="00EB1ACD">
        <w:rPr>
          <w:sz w:val="20"/>
          <w:szCs w:val="20"/>
        </w:rPr>
        <w:t xml:space="preserve"> </w:t>
      </w:r>
      <w:proofErr w:type="spellStart"/>
      <w:r w:rsidR="000C7B3C" w:rsidRPr="00EB1ACD">
        <w:rPr>
          <w:sz w:val="20"/>
          <w:szCs w:val="20"/>
        </w:rPr>
        <w:t>Aramwit</w:t>
      </w:r>
      <w:proofErr w:type="spellEnd"/>
      <w:r w:rsidR="000C7B3C" w:rsidRPr="00EB1ACD">
        <w:rPr>
          <w:sz w:val="20"/>
          <w:szCs w:val="20"/>
        </w:rPr>
        <w:t>, 2021)</w:t>
      </w:r>
      <w:r w:rsidRPr="00EB1ACD">
        <w:rPr>
          <w:color w:val="252525"/>
          <w:sz w:val="20"/>
          <w:szCs w:val="20"/>
        </w:rPr>
        <w:t>.</w:t>
      </w:r>
    </w:p>
    <w:p w:rsidR="00C14208" w:rsidRPr="00EB1ACD" w:rsidRDefault="00C14208" w:rsidP="00C14208">
      <w:pPr>
        <w:pStyle w:val="NormalWeb"/>
        <w:jc w:val="both"/>
        <w:rPr>
          <w:b/>
          <w:color w:val="252525"/>
          <w:sz w:val="20"/>
          <w:szCs w:val="20"/>
        </w:rPr>
      </w:pPr>
      <w:r w:rsidRPr="00EB1ACD">
        <w:rPr>
          <w:b/>
          <w:color w:val="252525"/>
          <w:sz w:val="20"/>
          <w:szCs w:val="20"/>
        </w:rPr>
        <w:t>UV protection</w:t>
      </w:r>
      <w:r w:rsidR="00EB1ACD">
        <w:rPr>
          <w:b/>
          <w:color w:val="252525"/>
          <w:sz w:val="20"/>
          <w:szCs w:val="20"/>
        </w:rPr>
        <w:t xml:space="preserve">: </w:t>
      </w:r>
      <w:r w:rsidRPr="00EB1ACD">
        <w:rPr>
          <w:color w:val="252525"/>
          <w:sz w:val="20"/>
          <w:szCs w:val="20"/>
        </w:rPr>
        <w:t xml:space="preserve">Sericin has proven to be able to protect cells against UV radiation. Sericin is effective in reducing skin oxidative stress, inhibiting UVB-induced apoptosis, and absorbing UVC rays in investigations of the photoprotective properties of </w:t>
      </w:r>
      <w:r w:rsidRPr="00EB1ACD">
        <w:rPr>
          <w:rStyle w:val="Emphasis"/>
          <w:color w:val="252525"/>
          <w:sz w:val="20"/>
          <w:szCs w:val="20"/>
        </w:rPr>
        <w:t xml:space="preserve">B. mori </w:t>
      </w:r>
      <w:r w:rsidR="000C7B3C" w:rsidRPr="00EB1ACD">
        <w:rPr>
          <w:color w:val="252525"/>
          <w:sz w:val="20"/>
          <w:szCs w:val="20"/>
        </w:rPr>
        <w:t>(Reddy and</w:t>
      </w:r>
      <w:r w:rsidR="000C7B3C" w:rsidRPr="00EB1ACD">
        <w:rPr>
          <w:sz w:val="20"/>
          <w:szCs w:val="20"/>
        </w:rPr>
        <w:t xml:space="preserve"> </w:t>
      </w:r>
      <w:proofErr w:type="spellStart"/>
      <w:r w:rsidR="000C7B3C" w:rsidRPr="00EB1ACD">
        <w:rPr>
          <w:sz w:val="20"/>
          <w:szCs w:val="20"/>
        </w:rPr>
        <w:t>Aramwit</w:t>
      </w:r>
      <w:proofErr w:type="spellEnd"/>
      <w:r w:rsidR="000C7B3C" w:rsidRPr="00EB1ACD">
        <w:rPr>
          <w:sz w:val="20"/>
          <w:szCs w:val="20"/>
        </w:rPr>
        <w:t>, 2021</w:t>
      </w:r>
      <w:r w:rsidR="000C7B3C" w:rsidRPr="00EB1ACD">
        <w:rPr>
          <w:sz w:val="20"/>
          <w:szCs w:val="20"/>
        </w:rPr>
        <w:t xml:space="preserve">, </w:t>
      </w:r>
      <w:r w:rsidR="000C7B3C" w:rsidRPr="00EB1ACD">
        <w:rPr>
          <w:color w:val="252525"/>
          <w:sz w:val="20"/>
          <w:szCs w:val="20"/>
        </w:rPr>
        <w:t>Dash et al., 2008</w:t>
      </w:r>
      <w:r w:rsidR="000C7B3C" w:rsidRPr="00EB1ACD">
        <w:rPr>
          <w:sz w:val="20"/>
          <w:szCs w:val="20"/>
        </w:rPr>
        <w:t>)</w:t>
      </w:r>
      <w:r w:rsidRPr="00EB1ACD">
        <w:rPr>
          <w:color w:val="252525"/>
          <w:sz w:val="20"/>
          <w:szCs w:val="20"/>
        </w:rPr>
        <w:t xml:space="preserve">. Non-mulberry sericin was observed from </w:t>
      </w:r>
      <w:r w:rsidRPr="00EB1ACD">
        <w:rPr>
          <w:rStyle w:val="Emphasis"/>
          <w:color w:val="252525"/>
          <w:sz w:val="20"/>
          <w:szCs w:val="20"/>
        </w:rPr>
        <w:t>A. assamensis</w:t>
      </w:r>
      <w:r w:rsidRPr="00EB1ACD">
        <w:rPr>
          <w:color w:val="252525"/>
          <w:sz w:val="20"/>
          <w:szCs w:val="20"/>
        </w:rPr>
        <w:t xml:space="preserve"> and </w:t>
      </w:r>
      <w:r w:rsidRPr="00EB1ACD">
        <w:rPr>
          <w:rStyle w:val="Emphasis"/>
          <w:color w:val="252525"/>
          <w:sz w:val="20"/>
          <w:szCs w:val="20"/>
        </w:rPr>
        <w:t>S. ricini</w:t>
      </w:r>
      <w:r w:rsidRPr="00EB1ACD">
        <w:rPr>
          <w:color w:val="252525"/>
          <w:sz w:val="20"/>
          <w:szCs w:val="20"/>
        </w:rPr>
        <w:t xml:space="preserve"> to improve cell viability against UVA and UVB more than </w:t>
      </w:r>
      <w:r w:rsidRPr="00EB1ACD">
        <w:rPr>
          <w:rStyle w:val="Emphasis"/>
          <w:color w:val="252525"/>
          <w:sz w:val="20"/>
          <w:szCs w:val="20"/>
        </w:rPr>
        <w:t>B. mori</w:t>
      </w:r>
      <w:r w:rsidRPr="00EB1ACD">
        <w:rPr>
          <w:color w:val="252525"/>
          <w:sz w:val="20"/>
          <w:szCs w:val="20"/>
        </w:rPr>
        <w:t xml:space="preserve"> sericin. The sericin from </w:t>
      </w:r>
      <w:r w:rsidRPr="00EB1ACD">
        <w:rPr>
          <w:rStyle w:val="Emphasis"/>
          <w:color w:val="252525"/>
          <w:sz w:val="20"/>
          <w:szCs w:val="20"/>
        </w:rPr>
        <w:t>B. mori</w:t>
      </w:r>
      <w:r w:rsidRPr="00EB1ACD">
        <w:rPr>
          <w:color w:val="252525"/>
          <w:sz w:val="20"/>
          <w:szCs w:val="20"/>
        </w:rPr>
        <w:t xml:space="preserve"> boosted UVA protection alone, but the sericin from </w:t>
      </w:r>
      <w:r w:rsidRPr="00EB1ACD">
        <w:rPr>
          <w:rStyle w:val="Emphasis"/>
          <w:color w:val="252525"/>
          <w:sz w:val="20"/>
          <w:szCs w:val="20"/>
        </w:rPr>
        <w:t>A. assamensis</w:t>
      </w:r>
      <w:r w:rsidRPr="00EB1ACD">
        <w:rPr>
          <w:color w:val="252525"/>
          <w:sz w:val="20"/>
          <w:szCs w:val="20"/>
        </w:rPr>
        <w:t xml:space="preserve"> promoted collagen production from UVA and UVB exposure. This information suggests that non-mulberry sericins are more photoprotective than mulberry sericin </w:t>
      </w:r>
      <w:r w:rsidR="000C7B3C" w:rsidRPr="00EB1ACD">
        <w:rPr>
          <w:color w:val="252525"/>
          <w:sz w:val="20"/>
          <w:szCs w:val="20"/>
        </w:rPr>
        <w:t>(Kumar et al., 2018)</w:t>
      </w:r>
    </w:p>
    <w:p w:rsidR="00C14208" w:rsidRPr="00EB1ACD" w:rsidRDefault="00C14208" w:rsidP="00C14208">
      <w:pPr>
        <w:pStyle w:val="NormalWeb"/>
        <w:jc w:val="both"/>
        <w:rPr>
          <w:b/>
          <w:color w:val="252525"/>
          <w:sz w:val="20"/>
          <w:szCs w:val="20"/>
        </w:rPr>
      </w:pPr>
      <w:r w:rsidRPr="00EB1ACD">
        <w:rPr>
          <w:b/>
          <w:color w:val="252525"/>
          <w:sz w:val="20"/>
          <w:szCs w:val="20"/>
        </w:rPr>
        <w:t>Adhesion Properties</w:t>
      </w:r>
      <w:r w:rsidR="00EB1ACD">
        <w:rPr>
          <w:b/>
          <w:color w:val="252525"/>
          <w:sz w:val="20"/>
          <w:szCs w:val="20"/>
        </w:rPr>
        <w:t xml:space="preserve">: </w:t>
      </w:r>
      <w:r w:rsidRPr="00EB1ACD">
        <w:rPr>
          <w:color w:val="252525"/>
          <w:sz w:val="20"/>
          <w:szCs w:val="20"/>
        </w:rPr>
        <w:t>During the phases of development, particularly the cocoon phase, the adhesive property has significance for silkworms. The adhesive characteristic is useful for cementing the cocoon scaffolding and connecting the cocoon to a tree li</w:t>
      </w:r>
      <w:r w:rsidR="000C7B3C" w:rsidRPr="00EB1ACD">
        <w:rPr>
          <w:color w:val="252525"/>
          <w:sz w:val="20"/>
          <w:szCs w:val="20"/>
        </w:rPr>
        <w:t>mb through floss or a peduncle (</w:t>
      </w:r>
      <w:r w:rsidR="000C7B3C" w:rsidRPr="00EB1ACD">
        <w:rPr>
          <w:color w:val="252525"/>
          <w:sz w:val="20"/>
          <w:szCs w:val="20"/>
        </w:rPr>
        <w:t>Reddy and</w:t>
      </w:r>
      <w:r w:rsidR="000C7B3C" w:rsidRPr="00EB1ACD">
        <w:rPr>
          <w:sz w:val="20"/>
          <w:szCs w:val="20"/>
        </w:rPr>
        <w:t xml:space="preserve"> </w:t>
      </w:r>
      <w:proofErr w:type="spellStart"/>
      <w:r w:rsidR="000C7B3C" w:rsidRPr="00EB1ACD">
        <w:rPr>
          <w:sz w:val="20"/>
          <w:szCs w:val="20"/>
        </w:rPr>
        <w:t>Aramwit</w:t>
      </w:r>
      <w:proofErr w:type="spellEnd"/>
      <w:r w:rsidR="000C7B3C" w:rsidRPr="00EB1ACD">
        <w:rPr>
          <w:sz w:val="20"/>
          <w:szCs w:val="20"/>
        </w:rPr>
        <w:t>, 2021</w:t>
      </w:r>
      <w:r w:rsidR="000C7B3C" w:rsidRPr="00EB1ACD">
        <w:rPr>
          <w:color w:val="252525"/>
          <w:sz w:val="20"/>
          <w:szCs w:val="20"/>
        </w:rPr>
        <w:t>)</w:t>
      </w:r>
      <w:r w:rsidRPr="00EB1ACD">
        <w:rPr>
          <w:color w:val="252525"/>
          <w:sz w:val="20"/>
          <w:szCs w:val="20"/>
        </w:rPr>
        <w:t>.</w:t>
      </w:r>
    </w:p>
    <w:p w:rsidR="00C14208" w:rsidRPr="00EB1ACD" w:rsidRDefault="00C14208" w:rsidP="00C14208">
      <w:pPr>
        <w:pStyle w:val="NormalWeb"/>
        <w:jc w:val="both"/>
        <w:rPr>
          <w:b/>
          <w:color w:val="252525"/>
          <w:sz w:val="20"/>
          <w:szCs w:val="20"/>
        </w:rPr>
      </w:pPr>
      <w:r w:rsidRPr="00EB1ACD">
        <w:rPr>
          <w:b/>
          <w:color w:val="252525"/>
          <w:sz w:val="20"/>
          <w:szCs w:val="20"/>
        </w:rPr>
        <w:t> Biochemical Properties:</w:t>
      </w:r>
    </w:p>
    <w:p w:rsidR="00C14208" w:rsidRPr="00EB1ACD" w:rsidRDefault="00C14208" w:rsidP="00C14208">
      <w:pPr>
        <w:pStyle w:val="NormalWeb"/>
        <w:jc w:val="both"/>
        <w:rPr>
          <w:b/>
          <w:color w:val="252525"/>
          <w:sz w:val="20"/>
          <w:szCs w:val="20"/>
        </w:rPr>
      </w:pPr>
      <w:r w:rsidRPr="00EB1ACD">
        <w:rPr>
          <w:b/>
          <w:color w:val="252525"/>
          <w:sz w:val="20"/>
          <w:szCs w:val="20"/>
        </w:rPr>
        <w:t>Antioxidant:</w:t>
      </w:r>
      <w:r w:rsidR="00EB1ACD">
        <w:rPr>
          <w:b/>
          <w:color w:val="252525"/>
          <w:sz w:val="20"/>
          <w:szCs w:val="20"/>
        </w:rPr>
        <w:t xml:space="preserve"> </w:t>
      </w:r>
      <w:r w:rsidRPr="00EB1ACD">
        <w:rPr>
          <w:color w:val="252525"/>
          <w:sz w:val="20"/>
          <w:szCs w:val="20"/>
        </w:rPr>
        <w:t>Sericin</w:t>
      </w:r>
      <w:r w:rsidR="008D3E4E" w:rsidRPr="00EB1ACD">
        <w:rPr>
          <w:color w:val="252525"/>
          <w:sz w:val="20"/>
          <w:szCs w:val="20"/>
        </w:rPr>
        <w:t xml:space="preserve"> </w:t>
      </w:r>
      <w:r w:rsidRPr="00EB1ACD">
        <w:rPr>
          <w:color w:val="252525"/>
          <w:sz w:val="20"/>
          <w:szCs w:val="20"/>
        </w:rPr>
        <w:t>has been extracted, and tests utilising chemiluminescence, 1, 1-diphenyl-2-picrylhydrazyl, electron spin resonance, O</w:t>
      </w:r>
      <w:r w:rsidRPr="00EB1ACD">
        <w:rPr>
          <w:color w:val="252525"/>
          <w:sz w:val="20"/>
          <w:szCs w:val="20"/>
          <w:vertAlign w:val="subscript"/>
        </w:rPr>
        <w:t>2</w:t>
      </w:r>
      <w:r w:rsidRPr="00EB1ACD">
        <w:rPr>
          <w:color w:val="252525"/>
          <w:sz w:val="20"/>
          <w:szCs w:val="20"/>
        </w:rPr>
        <w:t xml:space="preserve"> radical absorbance capacity, and other procedures have revealed its antioxidant characteristics [28, 29]. Compared</w:t>
      </w:r>
      <w:r w:rsidRPr="00EB1ACD">
        <w:rPr>
          <w:color w:val="252525"/>
          <w:sz w:val="20"/>
          <w:szCs w:val="20"/>
        </w:rPr>
        <w:t xml:space="preserve"> to w</w:t>
      </w:r>
      <w:r w:rsidRPr="00EB1ACD">
        <w:rPr>
          <w:color w:val="252525"/>
          <w:sz w:val="20"/>
          <w:szCs w:val="20"/>
        </w:rPr>
        <w:t>hite cocoons, sericin isolated fr</w:t>
      </w:r>
      <w:r w:rsidRPr="00EB1ACD">
        <w:rPr>
          <w:color w:val="252525"/>
          <w:sz w:val="20"/>
          <w:szCs w:val="20"/>
        </w:rPr>
        <w:t>om yellow-green cocoons</w:t>
      </w:r>
      <w:r w:rsidRPr="00EB1ACD">
        <w:rPr>
          <w:color w:val="252525"/>
          <w:sz w:val="20"/>
          <w:szCs w:val="20"/>
        </w:rPr>
        <w:t xml:space="preserve"> demonstrated better antioxidative activity. The sericin protein extracts have varying diameters for the cocoons of different colour strains, according to earlier research. The sericin from </w:t>
      </w:r>
      <w:r w:rsidRPr="00EB1ACD">
        <w:rPr>
          <w:i/>
          <w:color w:val="252525"/>
          <w:sz w:val="20"/>
          <w:szCs w:val="20"/>
        </w:rPr>
        <w:t>B. mori</w:t>
      </w:r>
      <w:r w:rsidRPr="00EB1ACD">
        <w:rPr>
          <w:color w:val="252525"/>
          <w:sz w:val="20"/>
          <w:szCs w:val="20"/>
        </w:rPr>
        <w:t xml:space="preserve"> with the highe</w:t>
      </w:r>
      <w:r w:rsidR="00AC60E9" w:rsidRPr="00EB1ACD">
        <w:rPr>
          <w:color w:val="252525"/>
          <w:sz w:val="20"/>
          <w:szCs w:val="20"/>
        </w:rPr>
        <w:t>st antioxidant activity was demonst</w:t>
      </w:r>
      <w:r w:rsidRPr="00EB1ACD">
        <w:rPr>
          <w:color w:val="252525"/>
          <w:sz w:val="20"/>
          <w:szCs w:val="20"/>
        </w:rPr>
        <w:t xml:space="preserve">rated using the autoclaving method, while the sericin with the lowest antioxidant activity was obtained using the acid approach. Furthermore, the antioxidant activity of sericin derived from waste materials produced by </w:t>
      </w:r>
      <w:r w:rsidRPr="00EB1ACD">
        <w:rPr>
          <w:i/>
          <w:color w:val="252525"/>
          <w:sz w:val="20"/>
          <w:szCs w:val="20"/>
        </w:rPr>
        <w:t>Antheraea</w:t>
      </w:r>
      <w:r w:rsidR="00AC60E9" w:rsidRPr="00EB1ACD">
        <w:rPr>
          <w:color w:val="252525"/>
          <w:sz w:val="20"/>
          <w:szCs w:val="20"/>
        </w:rPr>
        <w:t xml:space="preserve"> spp.</w:t>
      </w:r>
      <w:r w:rsidR="0021654E" w:rsidRPr="00EB1ACD">
        <w:rPr>
          <w:color w:val="252525"/>
          <w:sz w:val="20"/>
          <w:szCs w:val="20"/>
        </w:rPr>
        <w:t xml:space="preserve"> (</w:t>
      </w:r>
      <w:proofErr w:type="spellStart"/>
      <w:r w:rsidR="0021654E" w:rsidRPr="00EB1ACD">
        <w:rPr>
          <w:color w:val="222222"/>
          <w:sz w:val="20"/>
          <w:szCs w:val="20"/>
          <w:shd w:val="clear" w:color="auto" w:fill="FFFFFF"/>
        </w:rPr>
        <w:t>Takechi</w:t>
      </w:r>
      <w:proofErr w:type="spellEnd"/>
      <w:r w:rsidR="0021654E" w:rsidRPr="00EB1ACD">
        <w:rPr>
          <w:color w:val="222222"/>
          <w:sz w:val="20"/>
          <w:szCs w:val="20"/>
          <w:shd w:val="clear" w:color="auto" w:fill="FFFFFF"/>
        </w:rPr>
        <w:t xml:space="preserve"> et al., 2014</w:t>
      </w:r>
      <w:r w:rsidR="0021654E" w:rsidRPr="00EB1ACD">
        <w:rPr>
          <w:color w:val="252525"/>
          <w:sz w:val="20"/>
          <w:szCs w:val="20"/>
        </w:rPr>
        <w:t>)</w:t>
      </w:r>
      <w:r w:rsidRPr="00EB1ACD">
        <w:rPr>
          <w:color w:val="252525"/>
          <w:sz w:val="20"/>
          <w:szCs w:val="20"/>
        </w:rPr>
        <w:t>.</w:t>
      </w:r>
    </w:p>
    <w:p w:rsidR="00C14208" w:rsidRPr="00EB1ACD" w:rsidRDefault="00C14208" w:rsidP="00C14208">
      <w:pPr>
        <w:pStyle w:val="NormalWeb"/>
        <w:jc w:val="both"/>
        <w:rPr>
          <w:color w:val="252525"/>
          <w:sz w:val="20"/>
          <w:szCs w:val="20"/>
        </w:rPr>
      </w:pPr>
      <w:r w:rsidRPr="00EB1ACD">
        <w:rPr>
          <w:b/>
          <w:color w:val="252525"/>
          <w:sz w:val="20"/>
          <w:szCs w:val="20"/>
        </w:rPr>
        <w:t>Anti tyrosinase</w:t>
      </w:r>
      <w:r w:rsidR="00EB1ACD" w:rsidRPr="00EB1ACD">
        <w:rPr>
          <w:b/>
          <w:color w:val="252525"/>
          <w:sz w:val="20"/>
          <w:szCs w:val="20"/>
        </w:rPr>
        <w:t>:</w:t>
      </w:r>
      <w:r w:rsidR="00EB1ACD">
        <w:rPr>
          <w:color w:val="252525"/>
          <w:sz w:val="20"/>
          <w:szCs w:val="20"/>
        </w:rPr>
        <w:t xml:space="preserve"> </w:t>
      </w:r>
      <w:r w:rsidRPr="00EB1ACD">
        <w:rPr>
          <w:color w:val="252525"/>
          <w:sz w:val="20"/>
          <w:szCs w:val="20"/>
        </w:rPr>
        <w:t xml:space="preserve">The tyrosinase protein catalyses </w:t>
      </w:r>
      <w:proofErr w:type="gramStart"/>
      <w:r w:rsidRPr="00EB1ACD">
        <w:rPr>
          <w:color w:val="252525"/>
          <w:sz w:val="20"/>
          <w:szCs w:val="20"/>
        </w:rPr>
        <w:t>an</w:t>
      </w:r>
      <w:proofErr w:type="gramEnd"/>
      <w:r w:rsidRPr="00EB1ACD">
        <w:rPr>
          <w:color w:val="252525"/>
          <w:sz w:val="20"/>
          <w:szCs w:val="20"/>
        </w:rPr>
        <w:t xml:space="preserve"> oxidation process in monophenols, transforming them into diphenols and quinones. Browning is a common side effect of this procedure in fruits and vegetables. Cancer and disorders such as Parkinson's are affected by tyrosinase</w:t>
      </w:r>
      <w:r w:rsidR="0021654E" w:rsidRPr="00EB1ACD">
        <w:rPr>
          <w:color w:val="252525"/>
          <w:sz w:val="20"/>
          <w:szCs w:val="20"/>
        </w:rPr>
        <w:t xml:space="preserve"> (Xing et al., 2016)</w:t>
      </w:r>
      <w:r w:rsidRPr="00EB1ACD">
        <w:rPr>
          <w:color w:val="252525"/>
          <w:sz w:val="20"/>
          <w:szCs w:val="20"/>
        </w:rPr>
        <w:t>. Sericin from casings has been shown to have anti-tyrosinase activity in several investigations, and the activity varies depending on the strain and extraction technique</w:t>
      </w:r>
      <w:r w:rsidR="0021654E" w:rsidRPr="00EB1ACD">
        <w:rPr>
          <w:color w:val="252525"/>
          <w:sz w:val="20"/>
          <w:szCs w:val="20"/>
        </w:rPr>
        <w:t>.</w:t>
      </w:r>
      <w:r w:rsidRPr="00EB1ACD">
        <w:rPr>
          <w:color w:val="252525"/>
          <w:sz w:val="20"/>
          <w:szCs w:val="20"/>
        </w:rPr>
        <w:t xml:space="preserve"> A study shows that the method for the extraction of sericin through Bombyx mori was compared using various techniques, including urea, temperature, acid, and alkaline chemicals, which contribute to the inhibition of tyrosinase. Sericin's strongest antityrosinase activity was seen when it was extracted with urea. This is due to the abundance of valine and arginine, both of which have a strong affinity for tyrosinase</w:t>
      </w:r>
      <w:r w:rsidR="0021654E" w:rsidRPr="00EB1ACD">
        <w:rPr>
          <w:color w:val="252525"/>
          <w:sz w:val="20"/>
          <w:szCs w:val="20"/>
        </w:rPr>
        <w:t xml:space="preserve"> </w:t>
      </w:r>
      <w:r w:rsidR="0021654E" w:rsidRPr="00EB1ACD">
        <w:rPr>
          <w:color w:val="252525"/>
          <w:sz w:val="20"/>
          <w:szCs w:val="20"/>
        </w:rPr>
        <w:t>(Reddy and</w:t>
      </w:r>
      <w:r w:rsidR="0021654E" w:rsidRPr="00EB1ACD">
        <w:rPr>
          <w:sz w:val="20"/>
          <w:szCs w:val="20"/>
        </w:rPr>
        <w:t xml:space="preserve"> </w:t>
      </w:r>
      <w:proofErr w:type="spellStart"/>
      <w:r w:rsidR="0021654E" w:rsidRPr="00EB1ACD">
        <w:rPr>
          <w:sz w:val="20"/>
          <w:szCs w:val="20"/>
        </w:rPr>
        <w:t>Aramwit</w:t>
      </w:r>
      <w:proofErr w:type="spellEnd"/>
      <w:r w:rsidR="0021654E" w:rsidRPr="00EB1ACD">
        <w:rPr>
          <w:sz w:val="20"/>
          <w:szCs w:val="20"/>
        </w:rPr>
        <w:t>, 2021</w:t>
      </w:r>
      <w:r w:rsidR="0021654E" w:rsidRPr="00EB1ACD">
        <w:rPr>
          <w:color w:val="252525"/>
          <w:sz w:val="20"/>
          <w:szCs w:val="20"/>
        </w:rPr>
        <w:t>).</w:t>
      </w:r>
    </w:p>
    <w:p w:rsidR="00C14208" w:rsidRPr="00EB1ACD" w:rsidRDefault="00C14208" w:rsidP="00C14208">
      <w:pPr>
        <w:pStyle w:val="NormalWeb"/>
        <w:jc w:val="both"/>
        <w:rPr>
          <w:b/>
          <w:color w:val="252525"/>
          <w:sz w:val="20"/>
          <w:szCs w:val="20"/>
        </w:rPr>
      </w:pPr>
      <w:r w:rsidRPr="00EB1ACD">
        <w:rPr>
          <w:b/>
          <w:color w:val="252525"/>
          <w:sz w:val="20"/>
          <w:szCs w:val="20"/>
        </w:rPr>
        <w:t>Anti elastase</w:t>
      </w:r>
      <w:r w:rsidR="00EB1ACD">
        <w:rPr>
          <w:b/>
          <w:color w:val="252525"/>
          <w:sz w:val="20"/>
          <w:szCs w:val="20"/>
        </w:rPr>
        <w:t xml:space="preserve">: </w:t>
      </w:r>
      <w:r w:rsidRPr="00EB1ACD">
        <w:rPr>
          <w:color w:val="252525"/>
          <w:sz w:val="20"/>
          <w:szCs w:val="20"/>
        </w:rPr>
        <w:t xml:space="preserve">A proteolytic enzyme called elastase works to break down elastin, which causes the skin to lose its elasticity. UV light can stimulate the production of elastase protein. </w:t>
      </w:r>
      <w:r w:rsidRPr="00EB1ACD">
        <w:rPr>
          <w:i/>
          <w:color w:val="252525"/>
          <w:sz w:val="20"/>
          <w:szCs w:val="20"/>
        </w:rPr>
        <w:t>B. mori</w:t>
      </w:r>
      <w:r w:rsidRPr="00EB1ACD">
        <w:rPr>
          <w:color w:val="252525"/>
          <w:sz w:val="20"/>
          <w:szCs w:val="20"/>
        </w:rPr>
        <w:t xml:space="preserve"> sericin was isolated from several strains</w:t>
      </w:r>
      <w:r w:rsidR="0021654E" w:rsidRPr="00EB1ACD">
        <w:rPr>
          <w:color w:val="252525"/>
          <w:sz w:val="20"/>
          <w:szCs w:val="20"/>
        </w:rPr>
        <w:t>.</w:t>
      </w:r>
      <w:r w:rsidRPr="00EB1ACD">
        <w:rPr>
          <w:color w:val="252525"/>
          <w:sz w:val="20"/>
          <w:szCs w:val="20"/>
        </w:rPr>
        <w:t xml:space="preserve"> A study identified the anti-elastase action of cocoons for the first time. Sericin from </w:t>
      </w:r>
      <w:r w:rsidRPr="00EB1ACD">
        <w:rPr>
          <w:i/>
          <w:color w:val="252525"/>
          <w:sz w:val="20"/>
          <w:szCs w:val="20"/>
        </w:rPr>
        <w:t>Antheraea spp</w:t>
      </w:r>
      <w:r w:rsidRPr="00EB1ACD">
        <w:rPr>
          <w:color w:val="252525"/>
          <w:sz w:val="20"/>
          <w:szCs w:val="20"/>
        </w:rPr>
        <w:t>. (tasar), a non-mulberry showed anti-elastase action. Interestingly, tasar sericin isolated from silk industry waste preserved anti-elastase action. Sericin's antielastase activity is useful for sun protection. As a result, it was advocated that sericin be used in cosmetic items</w:t>
      </w:r>
      <w:r w:rsidR="0021654E" w:rsidRPr="00EB1ACD">
        <w:rPr>
          <w:color w:val="252525"/>
          <w:sz w:val="20"/>
          <w:szCs w:val="20"/>
        </w:rPr>
        <w:t xml:space="preserve"> </w:t>
      </w:r>
      <w:r w:rsidR="0021654E" w:rsidRPr="00EB1ACD">
        <w:rPr>
          <w:color w:val="252525"/>
          <w:sz w:val="20"/>
          <w:szCs w:val="20"/>
        </w:rPr>
        <w:t>(Reddy and</w:t>
      </w:r>
      <w:r w:rsidR="0021654E" w:rsidRPr="00EB1ACD">
        <w:rPr>
          <w:sz w:val="20"/>
          <w:szCs w:val="20"/>
        </w:rPr>
        <w:t xml:space="preserve"> </w:t>
      </w:r>
      <w:proofErr w:type="spellStart"/>
      <w:r w:rsidR="0021654E" w:rsidRPr="00EB1ACD">
        <w:rPr>
          <w:sz w:val="20"/>
          <w:szCs w:val="20"/>
        </w:rPr>
        <w:t>Aramwit</w:t>
      </w:r>
      <w:proofErr w:type="spellEnd"/>
      <w:r w:rsidR="0021654E" w:rsidRPr="00EB1ACD">
        <w:rPr>
          <w:sz w:val="20"/>
          <w:szCs w:val="20"/>
        </w:rPr>
        <w:t>, 2021</w:t>
      </w:r>
      <w:r w:rsidR="0021654E" w:rsidRPr="00EB1ACD">
        <w:rPr>
          <w:color w:val="252525"/>
          <w:sz w:val="20"/>
          <w:szCs w:val="20"/>
        </w:rPr>
        <w:t>)</w:t>
      </w:r>
      <w:r w:rsidR="0021654E" w:rsidRPr="00EB1ACD">
        <w:rPr>
          <w:color w:val="252525"/>
          <w:sz w:val="20"/>
          <w:szCs w:val="20"/>
        </w:rPr>
        <w:t>.</w:t>
      </w:r>
    </w:p>
    <w:p w:rsidR="00C14208" w:rsidRPr="00EB1ACD" w:rsidRDefault="00AC60E9" w:rsidP="00AC60E9">
      <w:pPr>
        <w:pStyle w:val="NormalWeb"/>
        <w:jc w:val="both"/>
        <w:rPr>
          <w:b/>
          <w:color w:val="252525"/>
          <w:sz w:val="20"/>
          <w:szCs w:val="20"/>
        </w:rPr>
      </w:pPr>
      <w:r w:rsidRPr="00EB1ACD">
        <w:rPr>
          <w:b/>
          <w:color w:val="252525"/>
          <w:sz w:val="20"/>
          <w:szCs w:val="20"/>
        </w:rPr>
        <w:t>Anti-lipid-peroxidase</w:t>
      </w:r>
      <w:r w:rsidR="00EB1ACD" w:rsidRPr="00EB1ACD">
        <w:rPr>
          <w:b/>
          <w:color w:val="252525"/>
          <w:sz w:val="20"/>
          <w:szCs w:val="20"/>
        </w:rPr>
        <w:t>:</w:t>
      </w:r>
      <w:r w:rsidR="00EB1ACD">
        <w:rPr>
          <w:b/>
          <w:color w:val="252525"/>
          <w:sz w:val="20"/>
          <w:szCs w:val="20"/>
        </w:rPr>
        <w:t xml:space="preserve"> </w:t>
      </w:r>
      <w:r w:rsidR="00C14208" w:rsidRPr="00EB1ACD">
        <w:rPr>
          <w:color w:val="252525"/>
          <w:sz w:val="20"/>
          <w:szCs w:val="20"/>
        </w:rPr>
        <w:t>Kato et al. studied the sericin protein for its anti-lipid peroxidation action for the first time in 1998</w:t>
      </w:r>
      <w:r w:rsidRPr="00EB1ACD">
        <w:rPr>
          <w:color w:val="252525"/>
          <w:sz w:val="20"/>
          <w:szCs w:val="20"/>
        </w:rPr>
        <w:t xml:space="preserve">Cocoon sericin extracted by heating prevented lipid peroxidation by thiobarbituric acid reactive substances (TBARS) and was associated with diene assays in an in vitro test using rat brain homogenization [34]. Non-mulberry sericins have also been found </w:t>
      </w:r>
      <w:r w:rsidRPr="00EB1ACD">
        <w:rPr>
          <w:color w:val="252525"/>
          <w:sz w:val="20"/>
          <w:szCs w:val="20"/>
        </w:rPr>
        <w:t xml:space="preserve">to decrease lipid </w:t>
      </w:r>
      <w:proofErr w:type="spellStart"/>
      <w:r w:rsidRPr="00EB1ACD">
        <w:rPr>
          <w:color w:val="252525"/>
          <w:sz w:val="20"/>
          <w:szCs w:val="20"/>
        </w:rPr>
        <w:t>peroxidation.</w:t>
      </w:r>
      <w:r w:rsidRPr="00EB1ACD">
        <w:rPr>
          <w:color w:val="252525"/>
          <w:sz w:val="20"/>
          <w:szCs w:val="20"/>
        </w:rPr>
        <w:t>The</w:t>
      </w:r>
      <w:proofErr w:type="spellEnd"/>
      <w:r w:rsidRPr="00EB1ACD">
        <w:rPr>
          <w:color w:val="252525"/>
          <w:sz w:val="20"/>
          <w:szCs w:val="20"/>
        </w:rPr>
        <w:t xml:space="preserve"> activity against lipid peroxidation was found to be 75-90% depending on the amount of sericin used. </w:t>
      </w:r>
      <w:r w:rsidR="0021654E" w:rsidRPr="00EB1ACD">
        <w:rPr>
          <w:color w:val="252525"/>
          <w:sz w:val="20"/>
          <w:szCs w:val="20"/>
        </w:rPr>
        <w:t xml:space="preserve">(Kumar and </w:t>
      </w:r>
      <w:proofErr w:type="spellStart"/>
      <w:r w:rsidR="0021654E" w:rsidRPr="00EB1ACD">
        <w:rPr>
          <w:color w:val="252525"/>
          <w:sz w:val="20"/>
          <w:szCs w:val="20"/>
        </w:rPr>
        <w:t>Mandal</w:t>
      </w:r>
      <w:proofErr w:type="spellEnd"/>
      <w:r w:rsidR="0021654E" w:rsidRPr="00EB1ACD">
        <w:rPr>
          <w:color w:val="252525"/>
          <w:sz w:val="20"/>
          <w:szCs w:val="20"/>
        </w:rPr>
        <w:t>, 2019)</w:t>
      </w:r>
      <w:r w:rsidR="00C14208" w:rsidRPr="00EB1ACD">
        <w:rPr>
          <w:color w:val="252525"/>
          <w:sz w:val="20"/>
          <w:szCs w:val="20"/>
        </w:rPr>
        <w:t xml:space="preserve">. However, the anti-lipid peroxidation activity was unaffected by the extraction procedures, including autoclaving and alkali. The action is sustained by a variety of sericin sources, including cocoons and waste products from the silk industry. However, the extraction procedure had an impact on its activity </w:t>
      </w:r>
      <w:r w:rsidR="0021654E" w:rsidRPr="00EB1ACD">
        <w:rPr>
          <w:color w:val="252525"/>
          <w:sz w:val="20"/>
          <w:szCs w:val="20"/>
        </w:rPr>
        <w:t>(Reddy and</w:t>
      </w:r>
      <w:r w:rsidR="0021654E" w:rsidRPr="00EB1ACD">
        <w:rPr>
          <w:sz w:val="20"/>
          <w:szCs w:val="20"/>
        </w:rPr>
        <w:t xml:space="preserve"> </w:t>
      </w:r>
      <w:proofErr w:type="spellStart"/>
      <w:r w:rsidR="0021654E" w:rsidRPr="00EB1ACD">
        <w:rPr>
          <w:sz w:val="20"/>
          <w:szCs w:val="20"/>
        </w:rPr>
        <w:t>Aramwit</w:t>
      </w:r>
      <w:proofErr w:type="spellEnd"/>
      <w:r w:rsidR="0021654E" w:rsidRPr="00EB1ACD">
        <w:rPr>
          <w:sz w:val="20"/>
          <w:szCs w:val="20"/>
        </w:rPr>
        <w:t>, 2021</w:t>
      </w:r>
      <w:r w:rsidR="0021654E" w:rsidRPr="00EB1ACD">
        <w:rPr>
          <w:color w:val="252525"/>
          <w:sz w:val="20"/>
          <w:szCs w:val="20"/>
        </w:rPr>
        <w:t>).</w:t>
      </w:r>
    </w:p>
    <w:p w:rsidR="009A07C4" w:rsidRDefault="009A07C4" w:rsidP="00C14208">
      <w:pPr>
        <w:pStyle w:val="NormalWeb"/>
        <w:jc w:val="both"/>
        <w:rPr>
          <w:b/>
          <w:color w:val="252525"/>
          <w:sz w:val="20"/>
          <w:szCs w:val="20"/>
        </w:rPr>
      </w:pPr>
    </w:p>
    <w:p w:rsidR="00C14208" w:rsidRPr="00EB1ACD" w:rsidRDefault="00C14208" w:rsidP="00C14208">
      <w:pPr>
        <w:pStyle w:val="NormalWeb"/>
        <w:jc w:val="both"/>
        <w:rPr>
          <w:b/>
          <w:color w:val="252525"/>
          <w:sz w:val="20"/>
          <w:szCs w:val="20"/>
        </w:rPr>
      </w:pPr>
      <w:r w:rsidRPr="00EB1ACD">
        <w:rPr>
          <w:b/>
          <w:color w:val="252525"/>
          <w:sz w:val="20"/>
          <w:szCs w:val="20"/>
        </w:rPr>
        <w:lastRenderedPageBreak/>
        <w:t>Biological Activities</w:t>
      </w:r>
    </w:p>
    <w:p w:rsidR="00C14208" w:rsidRPr="00EB1ACD" w:rsidRDefault="00C14208" w:rsidP="00C14208">
      <w:pPr>
        <w:pStyle w:val="NormalWeb"/>
        <w:jc w:val="both"/>
        <w:rPr>
          <w:color w:val="252525"/>
          <w:sz w:val="20"/>
          <w:szCs w:val="20"/>
        </w:rPr>
      </w:pPr>
      <w:r w:rsidRPr="00EB1ACD">
        <w:rPr>
          <w:b/>
          <w:color w:val="252525"/>
          <w:sz w:val="20"/>
          <w:szCs w:val="20"/>
        </w:rPr>
        <w:t>Antibacterial activity</w:t>
      </w:r>
      <w:r w:rsidR="00EB1ACD">
        <w:rPr>
          <w:b/>
          <w:color w:val="252525"/>
          <w:sz w:val="20"/>
          <w:szCs w:val="20"/>
        </w:rPr>
        <w:t xml:space="preserve">: </w:t>
      </w:r>
      <w:r w:rsidRPr="00EB1ACD">
        <w:rPr>
          <w:color w:val="252525"/>
          <w:sz w:val="20"/>
          <w:szCs w:val="20"/>
        </w:rPr>
        <w:t xml:space="preserve">Sericin, a protein present in both mulberry and non-mulberry silk, has been investigated for antibacterial </w:t>
      </w:r>
      <w:r w:rsidRPr="00EB1ACD">
        <w:rPr>
          <w:color w:val="252525"/>
          <w:sz w:val="20"/>
          <w:szCs w:val="20"/>
        </w:rPr>
        <w:t xml:space="preserve">response </w:t>
      </w:r>
      <w:r w:rsidRPr="00EB1ACD">
        <w:rPr>
          <w:color w:val="252525"/>
          <w:sz w:val="20"/>
          <w:szCs w:val="20"/>
        </w:rPr>
        <w:t xml:space="preserve">against </w:t>
      </w:r>
      <w:r w:rsidRPr="00EB1ACD">
        <w:rPr>
          <w:i/>
          <w:color w:val="252525"/>
          <w:sz w:val="20"/>
          <w:szCs w:val="20"/>
        </w:rPr>
        <w:t>E. coli</w:t>
      </w:r>
      <w:r w:rsidRPr="00EB1ACD">
        <w:rPr>
          <w:color w:val="252525"/>
          <w:sz w:val="20"/>
          <w:szCs w:val="20"/>
        </w:rPr>
        <w:t xml:space="preserve">, </w:t>
      </w:r>
      <w:r w:rsidRPr="00EB1ACD">
        <w:rPr>
          <w:i/>
          <w:color w:val="252525"/>
          <w:sz w:val="20"/>
          <w:szCs w:val="20"/>
        </w:rPr>
        <w:t>S.</w:t>
      </w:r>
      <w:r w:rsidRPr="00EB1ACD">
        <w:rPr>
          <w:i/>
          <w:color w:val="252525"/>
          <w:sz w:val="20"/>
          <w:szCs w:val="20"/>
        </w:rPr>
        <w:t xml:space="preserve"> aureus</w:t>
      </w:r>
      <w:r w:rsidRPr="00EB1ACD">
        <w:rPr>
          <w:color w:val="252525"/>
          <w:sz w:val="20"/>
          <w:szCs w:val="20"/>
        </w:rPr>
        <w:t xml:space="preserve">, and </w:t>
      </w:r>
      <w:r w:rsidRPr="00EB1ACD">
        <w:rPr>
          <w:i/>
          <w:color w:val="252525"/>
          <w:sz w:val="20"/>
          <w:szCs w:val="20"/>
        </w:rPr>
        <w:t>P.</w:t>
      </w:r>
      <w:r w:rsidRPr="00EB1ACD">
        <w:rPr>
          <w:i/>
          <w:color w:val="252525"/>
          <w:sz w:val="20"/>
          <w:szCs w:val="20"/>
        </w:rPr>
        <w:t xml:space="preserve"> aeruginosa</w:t>
      </w:r>
      <w:r w:rsidRPr="00EB1ACD">
        <w:rPr>
          <w:color w:val="252525"/>
          <w:sz w:val="20"/>
          <w:szCs w:val="20"/>
        </w:rPr>
        <w:t xml:space="preserve">. The quality and manner of extraction of sericin have an impact on its antibacterial capabilities. Pure sericin has antibiotic-like action against S. aureus despite having extremely little activity against </w:t>
      </w:r>
      <w:r w:rsidRPr="00EB1ACD">
        <w:rPr>
          <w:i/>
          <w:color w:val="252525"/>
          <w:sz w:val="20"/>
          <w:szCs w:val="20"/>
        </w:rPr>
        <w:t>P. aeruginosa</w:t>
      </w:r>
      <w:r w:rsidRPr="00EB1ACD">
        <w:rPr>
          <w:color w:val="252525"/>
          <w:sz w:val="20"/>
          <w:szCs w:val="20"/>
        </w:rPr>
        <w:t xml:space="preserve"> and </w:t>
      </w:r>
      <w:r w:rsidRPr="00EB1ACD">
        <w:rPr>
          <w:i/>
          <w:color w:val="252525"/>
          <w:sz w:val="20"/>
          <w:szCs w:val="20"/>
        </w:rPr>
        <w:t>S. aureus</w:t>
      </w:r>
      <w:r w:rsidRPr="00EB1ACD">
        <w:rPr>
          <w:color w:val="252525"/>
          <w:sz w:val="20"/>
          <w:szCs w:val="20"/>
        </w:rPr>
        <w:t xml:space="preserve">. Sericin from the autoclaving preparation had little effect on </w:t>
      </w:r>
      <w:r w:rsidRPr="00EB1ACD">
        <w:rPr>
          <w:i/>
          <w:color w:val="252525"/>
          <w:sz w:val="20"/>
          <w:szCs w:val="20"/>
        </w:rPr>
        <w:t>S. aureus</w:t>
      </w:r>
      <w:r w:rsidRPr="00EB1ACD">
        <w:rPr>
          <w:color w:val="252525"/>
          <w:sz w:val="20"/>
          <w:szCs w:val="20"/>
        </w:rPr>
        <w:t xml:space="preserve"> but did not affect </w:t>
      </w:r>
      <w:r w:rsidRPr="00EB1ACD">
        <w:rPr>
          <w:i/>
          <w:color w:val="252525"/>
          <w:sz w:val="20"/>
          <w:szCs w:val="20"/>
        </w:rPr>
        <w:t>E. coli</w:t>
      </w:r>
      <w:r w:rsidRPr="00EB1ACD">
        <w:rPr>
          <w:color w:val="252525"/>
          <w:sz w:val="20"/>
          <w:szCs w:val="20"/>
        </w:rPr>
        <w:t xml:space="preserve"> or </w:t>
      </w:r>
      <w:r w:rsidRPr="00EB1ACD">
        <w:rPr>
          <w:i/>
          <w:color w:val="252525"/>
          <w:sz w:val="20"/>
          <w:szCs w:val="20"/>
        </w:rPr>
        <w:t>P. aeruginosa</w:t>
      </w:r>
      <w:r w:rsidRPr="00EB1ACD">
        <w:rPr>
          <w:color w:val="252525"/>
          <w:sz w:val="20"/>
          <w:szCs w:val="20"/>
        </w:rPr>
        <w:t>. Sericin has been shown to reduce biofilm development; however, the technique of extraction influences its efficacy. In terms of inhibitory and disruption effects, urea-extracted sericin had the greatest potential anti-biofilm action for Streptococcus mutants. Heat- and acid-extracted sericins inhibited biofilm development in a dose-dependent manner, but alkaline-extracted sericin had no inhibitory or disruptive effects on the bacterial biofilm. Sericin's changed structure may destabilize the bacterial cell wall, resulting in membrane breakdown and cell death. The kind of silkworm and the technique of processing are important variables in sericin selection</w:t>
      </w:r>
      <w:r w:rsidR="0021654E" w:rsidRPr="00EB1ACD">
        <w:rPr>
          <w:color w:val="252525"/>
          <w:sz w:val="20"/>
          <w:szCs w:val="20"/>
        </w:rPr>
        <w:t xml:space="preserve"> (</w:t>
      </w:r>
      <w:proofErr w:type="spellStart"/>
      <w:r w:rsidR="0021654E" w:rsidRPr="00EB1ACD">
        <w:rPr>
          <w:color w:val="252525"/>
          <w:sz w:val="20"/>
          <w:szCs w:val="20"/>
        </w:rPr>
        <w:t>Aramwit</w:t>
      </w:r>
      <w:proofErr w:type="spellEnd"/>
      <w:r w:rsidR="0021654E" w:rsidRPr="00EB1ACD">
        <w:rPr>
          <w:color w:val="252525"/>
          <w:sz w:val="20"/>
          <w:szCs w:val="20"/>
        </w:rPr>
        <w:t xml:space="preserve"> et al., 2020).</w:t>
      </w:r>
      <w:r w:rsidR="00891990">
        <w:rPr>
          <w:color w:val="252525"/>
          <w:sz w:val="20"/>
          <w:szCs w:val="20"/>
        </w:rPr>
        <w:t xml:space="preserve"> </w:t>
      </w:r>
      <w:r w:rsidRPr="00EB1ACD">
        <w:rPr>
          <w:color w:val="252525"/>
          <w:sz w:val="20"/>
          <w:szCs w:val="20"/>
        </w:rPr>
        <w:t xml:space="preserve">Antibacterial activity may not be the most important attribute, but it exhibits a wide range of bioactivity qualities for medicinal purposes. Combining sericin with other antibacterial bioactive compounds can boost its activity and increase the quality of biomaterials. Sericin-derived biomaterials have been coupled with biopolymers, and chemical agents, to improve their antibacterial and biological capabilities </w:t>
      </w:r>
      <w:r w:rsidR="0021654E" w:rsidRPr="00EB1ACD">
        <w:rPr>
          <w:color w:val="252525"/>
          <w:sz w:val="20"/>
          <w:szCs w:val="20"/>
        </w:rPr>
        <w:t>(Reddy and</w:t>
      </w:r>
      <w:r w:rsidR="0021654E" w:rsidRPr="00EB1ACD">
        <w:rPr>
          <w:sz w:val="20"/>
          <w:szCs w:val="20"/>
        </w:rPr>
        <w:t xml:space="preserve"> </w:t>
      </w:r>
      <w:proofErr w:type="spellStart"/>
      <w:r w:rsidR="0021654E" w:rsidRPr="00EB1ACD">
        <w:rPr>
          <w:sz w:val="20"/>
          <w:szCs w:val="20"/>
        </w:rPr>
        <w:t>Aramwit</w:t>
      </w:r>
      <w:proofErr w:type="spellEnd"/>
      <w:r w:rsidR="0021654E" w:rsidRPr="00EB1ACD">
        <w:rPr>
          <w:sz w:val="20"/>
          <w:szCs w:val="20"/>
        </w:rPr>
        <w:t>, 2021</w:t>
      </w:r>
      <w:r w:rsidR="0021654E" w:rsidRPr="00EB1ACD">
        <w:rPr>
          <w:color w:val="252525"/>
          <w:sz w:val="20"/>
          <w:szCs w:val="20"/>
        </w:rPr>
        <w:t>)</w:t>
      </w:r>
      <w:r w:rsidRPr="00EB1ACD">
        <w:rPr>
          <w:color w:val="252525"/>
          <w:sz w:val="20"/>
          <w:szCs w:val="20"/>
        </w:rPr>
        <w:t>.</w:t>
      </w:r>
    </w:p>
    <w:p w:rsidR="00C14208" w:rsidRPr="00EB1ACD" w:rsidRDefault="00C14208" w:rsidP="0021654E">
      <w:pPr>
        <w:pStyle w:val="NormalWeb"/>
        <w:jc w:val="both"/>
        <w:rPr>
          <w:b/>
          <w:color w:val="252525"/>
          <w:sz w:val="20"/>
          <w:szCs w:val="20"/>
        </w:rPr>
      </w:pPr>
      <w:r w:rsidRPr="00EB1ACD">
        <w:rPr>
          <w:b/>
          <w:color w:val="252525"/>
          <w:sz w:val="20"/>
          <w:szCs w:val="20"/>
        </w:rPr>
        <w:t>Anti-inflammatory properties</w:t>
      </w:r>
      <w:r w:rsidR="00EB1ACD">
        <w:rPr>
          <w:b/>
          <w:color w:val="252525"/>
          <w:sz w:val="20"/>
          <w:szCs w:val="20"/>
        </w:rPr>
        <w:t>:</w:t>
      </w:r>
      <w:r w:rsidRPr="00EB1ACD">
        <w:rPr>
          <w:b/>
          <w:color w:val="252525"/>
          <w:sz w:val="20"/>
          <w:szCs w:val="20"/>
        </w:rPr>
        <w:t xml:space="preserve"> </w:t>
      </w:r>
      <w:r w:rsidRPr="00EB1ACD">
        <w:rPr>
          <w:color w:val="252525"/>
          <w:sz w:val="20"/>
          <w:szCs w:val="20"/>
        </w:rPr>
        <w:t>Several investigations have found that B. mori sericin has anti-inflammatory properties. In a study of sericin therapy in rat wounds, it was shown that sericin initially increased the activity of pro-inflammatory cytokines such as tumour necrosis factor- α (TNF-α) and interleukin-1 (IL-1)</w:t>
      </w:r>
      <w:r w:rsidR="0021654E" w:rsidRPr="00EB1ACD">
        <w:rPr>
          <w:color w:val="252525"/>
          <w:sz w:val="20"/>
          <w:szCs w:val="20"/>
        </w:rPr>
        <w:t xml:space="preserve"> (</w:t>
      </w:r>
      <w:proofErr w:type="spellStart"/>
      <w:r w:rsidR="0021654E" w:rsidRPr="00EB1ACD">
        <w:rPr>
          <w:color w:val="252525"/>
          <w:sz w:val="20"/>
          <w:szCs w:val="20"/>
        </w:rPr>
        <w:t>Aramwit</w:t>
      </w:r>
      <w:proofErr w:type="spellEnd"/>
      <w:r w:rsidR="0021654E" w:rsidRPr="00EB1ACD">
        <w:rPr>
          <w:color w:val="252525"/>
          <w:sz w:val="20"/>
          <w:szCs w:val="20"/>
        </w:rPr>
        <w:t xml:space="preserve"> et al., 2013)</w:t>
      </w:r>
      <w:r w:rsidRPr="00EB1ACD">
        <w:rPr>
          <w:color w:val="252525"/>
          <w:sz w:val="20"/>
          <w:szCs w:val="20"/>
        </w:rPr>
        <w:t xml:space="preserve">. However, after seven days of long-term medication, the inflammation did not worsen. Sericin produced inflammation at the initial phase of therapy in this trial, but it did not speed up the course of wound inflammation. Sericin's anti-inflammatory effect might be employed for a variety of applications, including wound healing, nano micelles for </w:t>
      </w:r>
      <w:r w:rsidRPr="00EB1ACD">
        <w:rPr>
          <w:color w:val="252525"/>
          <w:sz w:val="20"/>
          <w:szCs w:val="20"/>
        </w:rPr>
        <w:t>tumour</w:t>
      </w:r>
      <w:r w:rsidRPr="00EB1ACD">
        <w:rPr>
          <w:color w:val="252525"/>
          <w:sz w:val="20"/>
          <w:szCs w:val="20"/>
        </w:rPr>
        <w:t xml:space="preserve"> therapy, and drug delivery nanoparticles </w:t>
      </w:r>
      <w:r w:rsidR="0021654E" w:rsidRPr="00EB1ACD">
        <w:rPr>
          <w:color w:val="252525"/>
          <w:sz w:val="20"/>
          <w:szCs w:val="20"/>
        </w:rPr>
        <w:t>(Reddy and</w:t>
      </w:r>
      <w:r w:rsidR="0021654E" w:rsidRPr="00EB1ACD">
        <w:rPr>
          <w:sz w:val="20"/>
          <w:szCs w:val="20"/>
        </w:rPr>
        <w:t xml:space="preserve"> </w:t>
      </w:r>
      <w:proofErr w:type="spellStart"/>
      <w:r w:rsidR="0021654E" w:rsidRPr="00EB1ACD">
        <w:rPr>
          <w:sz w:val="20"/>
          <w:szCs w:val="20"/>
        </w:rPr>
        <w:t>Aramwit</w:t>
      </w:r>
      <w:proofErr w:type="spellEnd"/>
      <w:r w:rsidR="0021654E" w:rsidRPr="00EB1ACD">
        <w:rPr>
          <w:sz w:val="20"/>
          <w:szCs w:val="20"/>
        </w:rPr>
        <w:t>, 2021</w:t>
      </w:r>
      <w:r w:rsidR="0021654E" w:rsidRPr="00EB1ACD">
        <w:rPr>
          <w:color w:val="252525"/>
          <w:sz w:val="20"/>
          <w:szCs w:val="20"/>
        </w:rPr>
        <w:t>).</w:t>
      </w:r>
    </w:p>
    <w:p w:rsidR="00C14208" w:rsidRDefault="00C14208" w:rsidP="00C14208">
      <w:pPr>
        <w:pStyle w:val="NormalWeb"/>
        <w:jc w:val="both"/>
        <w:rPr>
          <w:color w:val="252525"/>
          <w:sz w:val="20"/>
          <w:szCs w:val="20"/>
        </w:rPr>
      </w:pPr>
      <w:r w:rsidRPr="00EB1ACD">
        <w:rPr>
          <w:b/>
          <w:color w:val="252525"/>
          <w:sz w:val="20"/>
          <w:szCs w:val="20"/>
        </w:rPr>
        <w:t>Collagen Production</w:t>
      </w:r>
      <w:r w:rsidR="00EB1ACD">
        <w:rPr>
          <w:b/>
          <w:color w:val="252525"/>
          <w:sz w:val="20"/>
          <w:szCs w:val="20"/>
        </w:rPr>
        <w:t xml:space="preserve">: </w:t>
      </w:r>
      <w:r w:rsidRPr="00EB1ACD">
        <w:rPr>
          <w:color w:val="252525"/>
          <w:sz w:val="20"/>
          <w:szCs w:val="20"/>
        </w:rPr>
        <w:t>Sericin has been documented to stimulate fibroblast cell proliferation as well as collagen synthesis. It has been shown to stimulate fibroblast cell growth. Sericin obtained using four different extraction procedures (heat, urea, acid, and alkali) promoted collagen synthesis at different concentrations</w:t>
      </w:r>
      <w:r w:rsidR="0021654E" w:rsidRPr="00EB1ACD">
        <w:rPr>
          <w:color w:val="252525"/>
          <w:sz w:val="20"/>
          <w:szCs w:val="20"/>
        </w:rPr>
        <w:t xml:space="preserve"> </w:t>
      </w:r>
      <w:r w:rsidR="0021654E" w:rsidRPr="00EB1ACD">
        <w:rPr>
          <w:color w:val="252525"/>
          <w:sz w:val="20"/>
          <w:szCs w:val="20"/>
        </w:rPr>
        <w:t>(</w:t>
      </w:r>
      <w:proofErr w:type="spellStart"/>
      <w:r w:rsidR="0021654E" w:rsidRPr="00EB1ACD">
        <w:rPr>
          <w:color w:val="252525"/>
          <w:sz w:val="20"/>
          <w:szCs w:val="20"/>
        </w:rPr>
        <w:t>Aramwit</w:t>
      </w:r>
      <w:proofErr w:type="spellEnd"/>
      <w:r w:rsidR="0021654E" w:rsidRPr="00EB1ACD">
        <w:rPr>
          <w:color w:val="252525"/>
          <w:sz w:val="20"/>
          <w:szCs w:val="20"/>
        </w:rPr>
        <w:t xml:space="preserve"> et al., 2013)</w:t>
      </w:r>
      <w:r w:rsidRPr="00EB1ACD">
        <w:rPr>
          <w:color w:val="252525"/>
          <w:sz w:val="20"/>
          <w:szCs w:val="20"/>
        </w:rPr>
        <w:t xml:space="preserve">. On the other hand, the heat extraction approach showed the maximum stimulation of collagen production. Sericin's amino acid content influences collagen synthesis's efficacy. The amino acid contents of several silkworm strains were discovered. The </w:t>
      </w:r>
      <w:r w:rsidR="000D54D6" w:rsidRPr="00EB1ACD">
        <w:rPr>
          <w:color w:val="252525"/>
          <w:sz w:val="20"/>
          <w:szCs w:val="20"/>
        </w:rPr>
        <w:t xml:space="preserve">great </w:t>
      </w:r>
      <w:r w:rsidRPr="00EB1ACD">
        <w:rPr>
          <w:color w:val="252525"/>
          <w:sz w:val="20"/>
          <w:szCs w:val="20"/>
        </w:rPr>
        <w:t>amount of methionine and cysteine residues in sericin prot</w:t>
      </w:r>
      <w:r w:rsidR="00983E90" w:rsidRPr="00EB1ACD">
        <w:rPr>
          <w:color w:val="252525"/>
          <w:sz w:val="20"/>
          <w:szCs w:val="20"/>
        </w:rPr>
        <w:t>ein promotes collagen synthesis</w:t>
      </w:r>
      <w:r w:rsidR="0021654E" w:rsidRPr="00EB1ACD">
        <w:rPr>
          <w:color w:val="252525"/>
          <w:sz w:val="20"/>
          <w:szCs w:val="20"/>
        </w:rPr>
        <w:t xml:space="preserve"> </w:t>
      </w:r>
      <w:r w:rsidR="0021654E" w:rsidRPr="00EB1ACD">
        <w:rPr>
          <w:color w:val="252525"/>
          <w:sz w:val="20"/>
          <w:szCs w:val="20"/>
        </w:rPr>
        <w:t>(Reddy and</w:t>
      </w:r>
      <w:r w:rsidR="0021654E" w:rsidRPr="00EB1ACD">
        <w:rPr>
          <w:sz w:val="20"/>
          <w:szCs w:val="20"/>
        </w:rPr>
        <w:t xml:space="preserve"> </w:t>
      </w:r>
      <w:proofErr w:type="spellStart"/>
      <w:r w:rsidR="0021654E" w:rsidRPr="00EB1ACD">
        <w:rPr>
          <w:sz w:val="20"/>
          <w:szCs w:val="20"/>
        </w:rPr>
        <w:t>Aramwit</w:t>
      </w:r>
      <w:proofErr w:type="spellEnd"/>
      <w:r w:rsidR="0021654E" w:rsidRPr="00EB1ACD">
        <w:rPr>
          <w:sz w:val="20"/>
          <w:szCs w:val="20"/>
        </w:rPr>
        <w:t>, 2021</w:t>
      </w:r>
      <w:r w:rsidR="0021654E" w:rsidRPr="00EB1ACD">
        <w:rPr>
          <w:color w:val="252525"/>
          <w:sz w:val="20"/>
          <w:szCs w:val="20"/>
        </w:rPr>
        <w:t>).</w:t>
      </w:r>
    </w:p>
    <w:p w:rsidR="000D54D6" w:rsidRPr="00EB1ACD" w:rsidRDefault="00EB1ACD" w:rsidP="000D54D6">
      <w:pPr>
        <w:jc w:val="center"/>
        <w:rPr>
          <w:b/>
          <w:color w:val="252525"/>
          <w:sz w:val="20"/>
          <w:szCs w:val="20"/>
        </w:rPr>
      </w:pPr>
      <w:r>
        <w:rPr>
          <w:b/>
          <w:color w:val="252525"/>
          <w:sz w:val="20"/>
          <w:szCs w:val="20"/>
        </w:rPr>
        <w:t xml:space="preserve">III. </w:t>
      </w:r>
      <w:r w:rsidRPr="00EB1ACD">
        <w:rPr>
          <w:b/>
          <w:color w:val="252525"/>
          <w:sz w:val="20"/>
          <w:szCs w:val="20"/>
        </w:rPr>
        <w:t>APPLICATION OF SERICIN IN FOOD-SECTOR INDUSTRIES</w:t>
      </w:r>
    </w:p>
    <w:p w:rsidR="000D54D6" w:rsidRPr="00EB1ACD" w:rsidRDefault="000D54D6" w:rsidP="009A07C4">
      <w:pPr>
        <w:jc w:val="both"/>
        <w:rPr>
          <w:color w:val="252525"/>
          <w:sz w:val="20"/>
          <w:szCs w:val="20"/>
        </w:rPr>
      </w:pPr>
      <w:r w:rsidRPr="00EB1ACD">
        <w:rPr>
          <w:b/>
          <w:color w:val="252525"/>
          <w:sz w:val="20"/>
          <w:szCs w:val="20"/>
        </w:rPr>
        <w:t>Food-Packaging and Food-Coating Material</w:t>
      </w:r>
      <w:r w:rsidR="00EB1ACD">
        <w:rPr>
          <w:b/>
          <w:color w:val="252525"/>
          <w:sz w:val="20"/>
          <w:szCs w:val="20"/>
        </w:rPr>
        <w:t xml:space="preserve">: </w:t>
      </w:r>
      <w:r w:rsidRPr="00EB1ACD">
        <w:rPr>
          <w:color w:val="252525"/>
          <w:sz w:val="20"/>
          <w:szCs w:val="20"/>
        </w:rPr>
        <w:t xml:space="preserve">Research suggests that over 800 million people globally suffer from malnutrition, and roughly 40% of newly harvested and domestically produced goods end up wasted. If we can increase the shelf life of food by even just one week, it would be a significant benefit to food production and agricultural industries. This would also have a positive impact on reducing the amount of waste in the world, especially as 30% of food purchased in stores goes uneaten. </w:t>
      </w:r>
      <w:r w:rsidR="00EB1ACD">
        <w:rPr>
          <w:color w:val="252525"/>
          <w:sz w:val="20"/>
          <w:szCs w:val="20"/>
        </w:rPr>
        <w:t>(</w:t>
      </w:r>
      <w:proofErr w:type="spellStart"/>
      <w:r w:rsidR="00EB1ACD">
        <w:rPr>
          <w:color w:val="252525"/>
          <w:sz w:val="20"/>
          <w:szCs w:val="20"/>
        </w:rPr>
        <w:t>Seo</w:t>
      </w:r>
      <w:proofErr w:type="spellEnd"/>
      <w:r w:rsidR="00EB1ACD">
        <w:rPr>
          <w:color w:val="252525"/>
          <w:sz w:val="20"/>
          <w:szCs w:val="20"/>
        </w:rPr>
        <w:t xml:space="preserve"> et al., 2023). </w:t>
      </w:r>
      <w:r w:rsidRPr="00EB1ACD">
        <w:rPr>
          <w:color w:val="252525"/>
          <w:sz w:val="20"/>
          <w:szCs w:val="20"/>
        </w:rPr>
        <w:t xml:space="preserve">Plastic pollution </w:t>
      </w:r>
      <w:r w:rsidR="00F51E27" w:rsidRPr="00EB1ACD">
        <w:rPr>
          <w:color w:val="252525"/>
          <w:sz w:val="20"/>
          <w:szCs w:val="20"/>
        </w:rPr>
        <w:t>is</w:t>
      </w:r>
      <w:r w:rsidRPr="00EB1ACD">
        <w:rPr>
          <w:color w:val="252525"/>
          <w:sz w:val="20"/>
          <w:szCs w:val="20"/>
        </w:rPr>
        <w:t xml:space="preserve"> a growing concern, and researchers have identified natural and biodegradable food packaging solutions as an altern</w:t>
      </w:r>
      <w:r w:rsidR="00983E90" w:rsidRPr="00EB1ACD">
        <w:rPr>
          <w:color w:val="252525"/>
          <w:sz w:val="20"/>
          <w:szCs w:val="20"/>
        </w:rPr>
        <w:t>ative to synthetic polymers</w:t>
      </w:r>
      <w:r w:rsidRPr="00EB1ACD">
        <w:rPr>
          <w:color w:val="252525"/>
          <w:sz w:val="20"/>
          <w:szCs w:val="20"/>
        </w:rPr>
        <w:t>. Synthetic polymers are harmful to the environment as they are nonren</w:t>
      </w:r>
      <w:r w:rsidR="00983E90" w:rsidRPr="00EB1ACD">
        <w:rPr>
          <w:color w:val="252525"/>
          <w:sz w:val="20"/>
          <w:szCs w:val="20"/>
        </w:rPr>
        <w:t xml:space="preserve">ewable and </w:t>
      </w:r>
      <w:proofErr w:type="spellStart"/>
      <w:r w:rsidR="00983E90" w:rsidRPr="00EB1ACD">
        <w:rPr>
          <w:color w:val="252525"/>
          <w:sz w:val="20"/>
          <w:szCs w:val="20"/>
        </w:rPr>
        <w:t>nonbiodegradable</w:t>
      </w:r>
      <w:proofErr w:type="spellEnd"/>
      <w:r w:rsidRPr="00EB1ACD">
        <w:rPr>
          <w:color w:val="252525"/>
          <w:sz w:val="20"/>
          <w:szCs w:val="20"/>
        </w:rPr>
        <w:t>. The use of biodegradable polymers can h</w:t>
      </w:r>
      <w:r w:rsidR="00983E90" w:rsidRPr="00EB1ACD">
        <w:rPr>
          <w:color w:val="252525"/>
          <w:sz w:val="20"/>
          <w:szCs w:val="20"/>
        </w:rPr>
        <w:t>elp mitigate these concerns (Low et al., 2022)</w:t>
      </w:r>
      <w:r w:rsidRPr="00EB1ACD">
        <w:rPr>
          <w:color w:val="252525"/>
          <w:sz w:val="20"/>
          <w:szCs w:val="20"/>
        </w:rPr>
        <w:t xml:space="preserve">. Biopolymers are a </w:t>
      </w:r>
      <w:proofErr w:type="spellStart"/>
      <w:r w:rsidRPr="00EB1ACD">
        <w:rPr>
          <w:color w:val="252525"/>
          <w:sz w:val="20"/>
          <w:szCs w:val="20"/>
        </w:rPr>
        <w:t>favourable</w:t>
      </w:r>
      <w:proofErr w:type="spellEnd"/>
      <w:r w:rsidRPr="00EB1ACD">
        <w:rPr>
          <w:color w:val="252525"/>
          <w:sz w:val="20"/>
          <w:szCs w:val="20"/>
        </w:rPr>
        <w:t xml:space="preserve"> option as they are not only biodegradable but also readily available, renewable, nontoxic, and can be derived from </w:t>
      </w:r>
      <w:r w:rsidR="00983E90" w:rsidRPr="00EB1ACD">
        <w:rPr>
          <w:color w:val="252525"/>
          <w:sz w:val="20"/>
          <w:szCs w:val="20"/>
        </w:rPr>
        <w:t>various natural sources</w:t>
      </w:r>
      <w:r w:rsidRPr="00EB1ACD">
        <w:rPr>
          <w:color w:val="252525"/>
          <w:sz w:val="20"/>
          <w:szCs w:val="20"/>
        </w:rPr>
        <w:t>. Therefore, scientists are conducting research on different types of biopolymers to characterize, understand their properties, and create food packaging materials from raw materials like proteins, lipids, and polysaccharide</w:t>
      </w:r>
      <w:r w:rsidR="00983E90" w:rsidRPr="00EB1ACD">
        <w:rPr>
          <w:color w:val="252525"/>
          <w:sz w:val="20"/>
          <w:szCs w:val="20"/>
        </w:rPr>
        <w:t>s to replace synthetic polymers</w:t>
      </w:r>
      <w:r w:rsidRPr="00EB1ACD">
        <w:rPr>
          <w:color w:val="252525"/>
          <w:sz w:val="20"/>
          <w:szCs w:val="20"/>
        </w:rPr>
        <w:t>. Protein-based products, for example, can improve food quality and shelf life while also b</w:t>
      </w:r>
      <w:r w:rsidR="00983E90" w:rsidRPr="00EB1ACD">
        <w:rPr>
          <w:color w:val="252525"/>
          <w:sz w:val="20"/>
          <w:szCs w:val="20"/>
        </w:rPr>
        <w:t xml:space="preserve">eing environmentally friendly </w:t>
      </w:r>
      <w:r w:rsidR="00983E90" w:rsidRPr="00EB1ACD">
        <w:rPr>
          <w:color w:val="252525"/>
          <w:sz w:val="20"/>
          <w:szCs w:val="20"/>
        </w:rPr>
        <w:t>(</w:t>
      </w:r>
      <w:proofErr w:type="spellStart"/>
      <w:r w:rsidR="005E32E7" w:rsidRPr="00EB1ACD">
        <w:rPr>
          <w:color w:val="252525"/>
          <w:sz w:val="20"/>
          <w:szCs w:val="20"/>
        </w:rPr>
        <w:t>Seo</w:t>
      </w:r>
      <w:proofErr w:type="spellEnd"/>
      <w:r w:rsidR="005E32E7" w:rsidRPr="00EB1ACD">
        <w:rPr>
          <w:color w:val="252525"/>
          <w:sz w:val="20"/>
          <w:szCs w:val="20"/>
        </w:rPr>
        <w:t xml:space="preserve"> et al., 2023</w:t>
      </w:r>
      <w:r w:rsidR="00983E90" w:rsidRPr="00EB1ACD">
        <w:rPr>
          <w:color w:val="252525"/>
          <w:sz w:val="20"/>
          <w:szCs w:val="20"/>
        </w:rPr>
        <w:t>)</w:t>
      </w:r>
      <w:r w:rsidR="009A07C4">
        <w:rPr>
          <w:color w:val="252525"/>
          <w:sz w:val="20"/>
          <w:szCs w:val="20"/>
        </w:rPr>
        <w:t xml:space="preserve">. </w:t>
      </w:r>
      <w:r w:rsidR="00F51E27" w:rsidRPr="00EB1ACD">
        <w:rPr>
          <w:color w:val="252525"/>
          <w:sz w:val="20"/>
          <w:szCs w:val="20"/>
        </w:rPr>
        <w:t>The affinity and hydrophobicity/hydrophilicity of sericin films are influenced</w:t>
      </w:r>
      <w:r w:rsidR="00983E90" w:rsidRPr="00EB1ACD">
        <w:rPr>
          <w:color w:val="252525"/>
          <w:sz w:val="20"/>
          <w:szCs w:val="20"/>
        </w:rPr>
        <w:t xml:space="preserve"> by the polarity of sericin</w:t>
      </w:r>
      <w:r w:rsidR="00F51E27" w:rsidRPr="00EB1ACD">
        <w:rPr>
          <w:color w:val="252525"/>
          <w:sz w:val="20"/>
          <w:szCs w:val="20"/>
        </w:rPr>
        <w:t xml:space="preserve">. The use of </w:t>
      </w:r>
      <w:r w:rsidR="005E32E7" w:rsidRPr="00EB1ACD">
        <w:rPr>
          <w:color w:val="252525"/>
          <w:sz w:val="20"/>
          <w:szCs w:val="20"/>
        </w:rPr>
        <w:t>higher-polarity</w:t>
      </w:r>
      <w:r w:rsidR="00F51E27" w:rsidRPr="00EB1ACD">
        <w:rPr>
          <w:color w:val="252525"/>
          <w:sz w:val="20"/>
          <w:szCs w:val="20"/>
        </w:rPr>
        <w:t xml:space="preserve"> sericin leads to the formation of a sericin layer with higher moisture content</w:t>
      </w:r>
      <w:r w:rsidR="00983E90" w:rsidRPr="00EB1ACD">
        <w:rPr>
          <w:color w:val="252525"/>
          <w:sz w:val="20"/>
          <w:szCs w:val="20"/>
        </w:rPr>
        <w:t xml:space="preserve"> (</w:t>
      </w:r>
      <w:proofErr w:type="spellStart"/>
      <w:r w:rsidR="00983E90" w:rsidRPr="00EB1ACD">
        <w:rPr>
          <w:color w:val="252525"/>
          <w:sz w:val="20"/>
          <w:szCs w:val="20"/>
        </w:rPr>
        <w:t>Meerasri</w:t>
      </w:r>
      <w:proofErr w:type="spellEnd"/>
      <w:r w:rsidR="00983E90" w:rsidRPr="00EB1ACD">
        <w:rPr>
          <w:color w:val="252525"/>
          <w:sz w:val="20"/>
          <w:szCs w:val="20"/>
        </w:rPr>
        <w:t xml:space="preserve"> et al., 2022)</w:t>
      </w:r>
      <w:r w:rsidR="00F51E27" w:rsidRPr="00EB1ACD">
        <w:rPr>
          <w:color w:val="252525"/>
          <w:sz w:val="20"/>
          <w:szCs w:val="20"/>
        </w:rPr>
        <w:t xml:space="preserve">. Conversely, the addition of sericin </w:t>
      </w:r>
      <w:proofErr w:type="spellStart"/>
      <w:r w:rsidR="00F51E27" w:rsidRPr="00EB1ACD">
        <w:rPr>
          <w:color w:val="252525"/>
          <w:sz w:val="20"/>
          <w:szCs w:val="20"/>
        </w:rPr>
        <w:t>hydrolysate</w:t>
      </w:r>
      <w:proofErr w:type="spellEnd"/>
      <w:r w:rsidR="00F51E27" w:rsidRPr="00EB1ACD">
        <w:rPr>
          <w:color w:val="252525"/>
          <w:sz w:val="20"/>
          <w:szCs w:val="20"/>
        </w:rPr>
        <w:t xml:space="preserve"> to sericin film reduces both moisture content and molecular weight, which increases water-</w:t>
      </w:r>
      <w:proofErr w:type="spellStart"/>
      <w:r w:rsidR="00F51E27" w:rsidRPr="00EB1ACD">
        <w:rPr>
          <w:color w:val="252525"/>
          <w:sz w:val="20"/>
          <w:szCs w:val="20"/>
        </w:rPr>
        <w:t>vapour</w:t>
      </w:r>
      <w:proofErr w:type="spellEnd"/>
      <w:r w:rsidR="00F51E27" w:rsidRPr="00EB1ACD">
        <w:rPr>
          <w:color w:val="252525"/>
          <w:sz w:val="20"/>
          <w:szCs w:val="20"/>
        </w:rPr>
        <w:t xml:space="preserve"> permeability </w:t>
      </w:r>
      <w:r w:rsidR="00983E90" w:rsidRPr="00EB1ACD">
        <w:rPr>
          <w:color w:val="252525"/>
          <w:sz w:val="20"/>
          <w:szCs w:val="20"/>
        </w:rPr>
        <w:t>(</w:t>
      </w:r>
      <w:proofErr w:type="spellStart"/>
      <w:r w:rsidR="00983E90" w:rsidRPr="00EB1ACD">
        <w:rPr>
          <w:color w:val="252525"/>
          <w:sz w:val="20"/>
          <w:szCs w:val="20"/>
        </w:rPr>
        <w:t>Meerasri</w:t>
      </w:r>
      <w:proofErr w:type="spellEnd"/>
      <w:r w:rsidR="00983E90" w:rsidRPr="00EB1ACD">
        <w:rPr>
          <w:color w:val="252525"/>
          <w:sz w:val="20"/>
          <w:szCs w:val="20"/>
        </w:rPr>
        <w:t xml:space="preserve"> et al., 2022)</w:t>
      </w:r>
      <w:r w:rsidR="00F51E27" w:rsidRPr="00EB1ACD">
        <w:rPr>
          <w:color w:val="252525"/>
          <w:sz w:val="20"/>
          <w:szCs w:val="20"/>
        </w:rPr>
        <w:t xml:space="preserve">. Moreover, the addition of sericin </w:t>
      </w:r>
      <w:proofErr w:type="spellStart"/>
      <w:r w:rsidR="00F51E27" w:rsidRPr="00EB1ACD">
        <w:rPr>
          <w:color w:val="252525"/>
          <w:sz w:val="20"/>
          <w:szCs w:val="20"/>
        </w:rPr>
        <w:t>hydrolysate</w:t>
      </w:r>
      <w:proofErr w:type="spellEnd"/>
      <w:r w:rsidR="00F51E27" w:rsidRPr="00EB1ACD">
        <w:rPr>
          <w:color w:val="252525"/>
          <w:sz w:val="20"/>
          <w:szCs w:val="20"/>
        </w:rPr>
        <w:t xml:space="preserve"> results in increased antioxidant activity, polyphenols, and alkaloids production, as well as overall phenolic content, du</w:t>
      </w:r>
      <w:r w:rsidR="00983E90" w:rsidRPr="00EB1ACD">
        <w:rPr>
          <w:color w:val="252525"/>
          <w:sz w:val="20"/>
          <w:szCs w:val="20"/>
        </w:rPr>
        <w:t xml:space="preserve">e to strong acid hydrolysis </w:t>
      </w:r>
      <w:r w:rsidR="00983E90" w:rsidRPr="00EB1ACD">
        <w:rPr>
          <w:color w:val="252525"/>
          <w:sz w:val="20"/>
          <w:szCs w:val="20"/>
        </w:rPr>
        <w:t>(</w:t>
      </w:r>
      <w:proofErr w:type="spellStart"/>
      <w:r w:rsidR="00983E90" w:rsidRPr="00EB1ACD">
        <w:rPr>
          <w:color w:val="252525"/>
          <w:sz w:val="20"/>
          <w:szCs w:val="20"/>
        </w:rPr>
        <w:t>Meerasri</w:t>
      </w:r>
      <w:proofErr w:type="spellEnd"/>
      <w:r w:rsidR="00983E90" w:rsidRPr="00EB1ACD">
        <w:rPr>
          <w:color w:val="252525"/>
          <w:sz w:val="20"/>
          <w:szCs w:val="20"/>
        </w:rPr>
        <w:t xml:space="preserve"> et al., 2022)</w:t>
      </w:r>
      <w:r w:rsidR="00F51E27" w:rsidRPr="00EB1ACD">
        <w:rPr>
          <w:color w:val="252525"/>
          <w:sz w:val="20"/>
          <w:szCs w:val="20"/>
        </w:rPr>
        <w:t xml:space="preserve">. The physical properties of sericin film can also be improved by reinforcing it with </w:t>
      </w:r>
      <w:proofErr w:type="spellStart"/>
      <w:r w:rsidR="00F51E27" w:rsidRPr="00EB1ACD">
        <w:rPr>
          <w:color w:val="252525"/>
          <w:sz w:val="20"/>
          <w:szCs w:val="20"/>
        </w:rPr>
        <w:t>nanocelluloses</w:t>
      </w:r>
      <w:proofErr w:type="spellEnd"/>
      <w:r w:rsidR="00F51E27" w:rsidRPr="00EB1ACD">
        <w:rPr>
          <w:color w:val="252525"/>
          <w:sz w:val="20"/>
          <w:szCs w:val="20"/>
        </w:rPr>
        <w:t xml:space="preserve">, such as bamboo-derived cellulose </w:t>
      </w:r>
      <w:proofErr w:type="spellStart"/>
      <w:r w:rsidR="00F51E27" w:rsidRPr="00EB1ACD">
        <w:rPr>
          <w:color w:val="252525"/>
          <w:sz w:val="20"/>
          <w:szCs w:val="20"/>
        </w:rPr>
        <w:t>nanofibrils</w:t>
      </w:r>
      <w:proofErr w:type="spellEnd"/>
      <w:r w:rsidR="00983E90" w:rsidRPr="00EB1ACD">
        <w:rPr>
          <w:color w:val="252525"/>
          <w:sz w:val="20"/>
          <w:szCs w:val="20"/>
        </w:rPr>
        <w:t xml:space="preserve"> (</w:t>
      </w:r>
      <w:proofErr w:type="spellStart"/>
      <w:r w:rsidR="00983E90" w:rsidRPr="00EB1ACD">
        <w:rPr>
          <w:sz w:val="20"/>
          <w:szCs w:val="20"/>
        </w:rPr>
        <w:t>Kwak</w:t>
      </w:r>
      <w:proofErr w:type="spellEnd"/>
      <w:r w:rsidR="00983E90" w:rsidRPr="00EB1ACD">
        <w:rPr>
          <w:sz w:val="20"/>
          <w:szCs w:val="20"/>
        </w:rPr>
        <w:t xml:space="preserve"> et al., 2018</w:t>
      </w:r>
      <w:r w:rsidR="00983E90" w:rsidRPr="00EB1ACD">
        <w:rPr>
          <w:color w:val="252525"/>
          <w:sz w:val="20"/>
          <w:szCs w:val="20"/>
        </w:rPr>
        <w:t>).</w:t>
      </w:r>
      <w:r w:rsidR="00F51E27" w:rsidRPr="00EB1ACD">
        <w:rPr>
          <w:color w:val="252525"/>
          <w:sz w:val="20"/>
          <w:szCs w:val="20"/>
        </w:rPr>
        <w:t xml:space="preserve"> The combination of the antioxidant activity of sericin film with bamboo-derived cellulose </w:t>
      </w:r>
      <w:proofErr w:type="spellStart"/>
      <w:r w:rsidR="00F51E27" w:rsidRPr="00EB1ACD">
        <w:rPr>
          <w:color w:val="252525"/>
          <w:sz w:val="20"/>
          <w:szCs w:val="20"/>
        </w:rPr>
        <w:t>nanofibrils</w:t>
      </w:r>
      <w:proofErr w:type="spellEnd"/>
      <w:r w:rsidR="00F51E27" w:rsidRPr="00EB1ACD">
        <w:rPr>
          <w:color w:val="252525"/>
          <w:sz w:val="20"/>
          <w:szCs w:val="20"/>
        </w:rPr>
        <w:t xml:space="preserve"> shows promise</w:t>
      </w:r>
      <w:r w:rsidR="00983E90" w:rsidRPr="00EB1ACD">
        <w:rPr>
          <w:color w:val="252525"/>
          <w:sz w:val="20"/>
          <w:szCs w:val="20"/>
        </w:rPr>
        <w:t xml:space="preserve"> </w:t>
      </w:r>
      <w:r w:rsidR="00983E90" w:rsidRPr="00EB1ACD">
        <w:rPr>
          <w:color w:val="252525"/>
          <w:sz w:val="20"/>
          <w:szCs w:val="20"/>
        </w:rPr>
        <w:t>(</w:t>
      </w:r>
      <w:proofErr w:type="spellStart"/>
      <w:r w:rsidR="00983E90" w:rsidRPr="00EB1ACD">
        <w:rPr>
          <w:sz w:val="20"/>
          <w:szCs w:val="20"/>
        </w:rPr>
        <w:t>Kwak</w:t>
      </w:r>
      <w:proofErr w:type="spellEnd"/>
      <w:r w:rsidR="00983E90" w:rsidRPr="00EB1ACD">
        <w:rPr>
          <w:sz w:val="20"/>
          <w:szCs w:val="20"/>
        </w:rPr>
        <w:t xml:space="preserve"> et al., 2018</w:t>
      </w:r>
      <w:r w:rsidR="00983E90" w:rsidRPr="00EB1ACD">
        <w:rPr>
          <w:color w:val="252525"/>
          <w:sz w:val="20"/>
          <w:szCs w:val="20"/>
        </w:rPr>
        <w:t>)</w:t>
      </w:r>
      <w:r w:rsidR="00983E90" w:rsidRPr="00EB1ACD">
        <w:rPr>
          <w:color w:val="252525"/>
          <w:sz w:val="20"/>
          <w:szCs w:val="20"/>
        </w:rPr>
        <w:t>.</w:t>
      </w:r>
      <w:r w:rsidR="00EB1ACD">
        <w:rPr>
          <w:color w:val="252525"/>
          <w:sz w:val="20"/>
          <w:szCs w:val="20"/>
        </w:rPr>
        <w:t xml:space="preserve"> </w:t>
      </w:r>
      <w:r w:rsidRPr="00EB1ACD">
        <w:rPr>
          <w:color w:val="252525"/>
          <w:sz w:val="20"/>
          <w:szCs w:val="20"/>
        </w:rPr>
        <w:t xml:space="preserve">Another researcher discovered that utilising a sericin-based edible </w:t>
      </w:r>
      <w:r w:rsidRPr="00EB1ACD">
        <w:rPr>
          <w:color w:val="252525"/>
          <w:sz w:val="20"/>
          <w:szCs w:val="20"/>
        </w:rPr>
        <w:lastRenderedPageBreak/>
        <w:t xml:space="preserve">covering material containing chitosan, aloe </w:t>
      </w:r>
      <w:proofErr w:type="spellStart"/>
      <w:r w:rsidRPr="00EB1ACD">
        <w:rPr>
          <w:color w:val="252525"/>
          <w:sz w:val="20"/>
          <w:szCs w:val="20"/>
        </w:rPr>
        <w:t>vera</w:t>
      </w:r>
      <w:proofErr w:type="spellEnd"/>
      <w:r w:rsidRPr="00EB1ACD">
        <w:rPr>
          <w:color w:val="252525"/>
          <w:sz w:val="20"/>
          <w:szCs w:val="20"/>
        </w:rPr>
        <w:t>, and glycerol has the potential to increase tomato storage life at 25 degrees Cels</w:t>
      </w:r>
      <w:r w:rsidR="00983E90" w:rsidRPr="00EB1ACD">
        <w:rPr>
          <w:color w:val="252525"/>
          <w:sz w:val="20"/>
          <w:szCs w:val="20"/>
        </w:rPr>
        <w:t>ius and 70% relative humidity</w:t>
      </w:r>
      <w:r w:rsidRPr="00EB1ACD">
        <w:rPr>
          <w:color w:val="252525"/>
          <w:sz w:val="20"/>
          <w:szCs w:val="20"/>
        </w:rPr>
        <w:t>. In postharvest situations, it is possible to preserve the same amount of fruits and avoid ageing whe</w:t>
      </w:r>
      <w:r w:rsidR="00983E90" w:rsidRPr="00EB1ACD">
        <w:rPr>
          <w:color w:val="252525"/>
          <w:sz w:val="20"/>
          <w:szCs w:val="20"/>
        </w:rPr>
        <w:t>n compared to uncoated fruits</w:t>
      </w:r>
      <w:r w:rsidRPr="00EB1ACD">
        <w:rPr>
          <w:color w:val="252525"/>
          <w:sz w:val="20"/>
          <w:szCs w:val="20"/>
        </w:rPr>
        <w:t>. Additionally, ATR-FTIR analysis demonstrates that the coating material has no ef</w:t>
      </w:r>
      <w:r w:rsidR="00983E90" w:rsidRPr="00EB1ACD">
        <w:rPr>
          <w:color w:val="252525"/>
          <w:sz w:val="20"/>
          <w:szCs w:val="20"/>
        </w:rPr>
        <w:t>fect on the fruit's structure (</w:t>
      </w:r>
      <w:proofErr w:type="spellStart"/>
      <w:r w:rsidR="00983E90" w:rsidRPr="00EB1ACD">
        <w:rPr>
          <w:sz w:val="20"/>
          <w:szCs w:val="20"/>
        </w:rPr>
        <w:t>Tarangini</w:t>
      </w:r>
      <w:proofErr w:type="spellEnd"/>
      <w:r w:rsidR="00983E90" w:rsidRPr="00EB1ACD">
        <w:rPr>
          <w:sz w:val="20"/>
          <w:szCs w:val="20"/>
        </w:rPr>
        <w:t xml:space="preserve"> et al., 2022</w:t>
      </w:r>
      <w:r w:rsidR="00983E90" w:rsidRPr="00EB1ACD">
        <w:rPr>
          <w:color w:val="252525"/>
          <w:sz w:val="20"/>
          <w:szCs w:val="20"/>
        </w:rPr>
        <w:t>)</w:t>
      </w:r>
      <w:r w:rsidRPr="00EB1ACD">
        <w:rPr>
          <w:color w:val="252525"/>
          <w:sz w:val="20"/>
          <w:szCs w:val="20"/>
        </w:rPr>
        <w:t>. Another study found that using glycine as a plasticizer resulted in sericin films with elongation properties. Glycine acts synergistically with water molecules on the sericin film, increasing its elasticity, and as the amount of glycine in the sericin film increased, the moisture level and -sheet structure also increased moderately, so enhancing its elasticity.</w:t>
      </w:r>
    </w:p>
    <w:p w:rsidR="000D54D6" w:rsidRPr="00EB1ACD" w:rsidRDefault="00B00702" w:rsidP="009A07C4">
      <w:pPr>
        <w:spacing w:line="240" w:lineRule="auto"/>
        <w:ind w:firstLine="720"/>
        <w:jc w:val="both"/>
        <w:rPr>
          <w:color w:val="252525"/>
          <w:sz w:val="20"/>
          <w:szCs w:val="20"/>
        </w:rPr>
      </w:pPr>
      <w:proofErr w:type="spellStart"/>
      <w:r w:rsidRPr="00EB1ACD">
        <w:rPr>
          <w:color w:val="252525"/>
          <w:sz w:val="20"/>
          <w:szCs w:val="20"/>
        </w:rPr>
        <w:t>Tarangini</w:t>
      </w:r>
      <w:proofErr w:type="spellEnd"/>
      <w:r w:rsidRPr="00EB1ACD">
        <w:rPr>
          <w:color w:val="252525"/>
          <w:sz w:val="20"/>
          <w:szCs w:val="20"/>
        </w:rPr>
        <w:t xml:space="preserve"> et al., 2022</w:t>
      </w:r>
      <w:r w:rsidR="00941D9B" w:rsidRPr="00EB1ACD">
        <w:rPr>
          <w:color w:val="252525"/>
          <w:sz w:val="20"/>
          <w:szCs w:val="20"/>
        </w:rPr>
        <w:t xml:space="preserve"> evaluated the effect of sericin-based edible coatings on the quality and shelf-life of tomatoes held for 40 days at a temperature of 25°C and relative humidity of 70%. The results showed that using a sericin-based coating material reduced weight and firmness deficits in th</w:t>
      </w:r>
      <w:r w:rsidR="00E9257A" w:rsidRPr="00EB1ACD">
        <w:rPr>
          <w:color w:val="252525"/>
          <w:sz w:val="20"/>
          <w:szCs w:val="20"/>
        </w:rPr>
        <w:t>e tomatoes, as shown in Figure 2</w:t>
      </w:r>
      <w:r w:rsidR="00941D9B" w:rsidRPr="00EB1ACD">
        <w:rPr>
          <w:color w:val="252525"/>
          <w:sz w:val="20"/>
          <w:szCs w:val="20"/>
        </w:rPr>
        <w:t xml:space="preserve"> A-C. Furthermore, as storage time increased, the </w:t>
      </w:r>
      <w:proofErr w:type="spellStart"/>
      <w:r w:rsidR="00941D9B" w:rsidRPr="00EB1ACD">
        <w:rPr>
          <w:color w:val="252525"/>
          <w:sz w:val="20"/>
          <w:szCs w:val="20"/>
        </w:rPr>
        <w:t>titratable</w:t>
      </w:r>
      <w:proofErr w:type="spellEnd"/>
      <w:r w:rsidR="00941D9B" w:rsidRPr="00EB1ACD">
        <w:rPr>
          <w:color w:val="252525"/>
          <w:sz w:val="20"/>
          <w:szCs w:val="20"/>
        </w:rPr>
        <w:t xml:space="preserve"> acid level increased, while the pH, total antioxidant content, total phenol content</w:t>
      </w:r>
      <w:r w:rsidR="00DA7D3A" w:rsidRPr="00EB1ACD">
        <w:rPr>
          <w:color w:val="252525"/>
          <w:sz w:val="20"/>
          <w:szCs w:val="20"/>
        </w:rPr>
        <w:t>, total soluble solid content, </w:t>
      </w:r>
      <w:r w:rsidR="00941D9B" w:rsidRPr="00EB1ACD">
        <w:rPr>
          <w:color w:val="252525"/>
          <w:sz w:val="20"/>
          <w:szCs w:val="20"/>
        </w:rPr>
        <w:t>and lycopene concentration kept being lower relative to untreated tomatoes</w:t>
      </w:r>
      <w:r w:rsidR="00E9257A" w:rsidRPr="00EB1ACD">
        <w:rPr>
          <w:color w:val="252525"/>
          <w:sz w:val="20"/>
          <w:szCs w:val="20"/>
        </w:rPr>
        <w:t xml:space="preserve"> </w:t>
      </w:r>
      <w:r w:rsidR="00983E90" w:rsidRPr="00EB1ACD">
        <w:rPr>
          <w:color w:val="252525"/>
          <w:sz w:val="20"/>
          <w:szCs w:val="20"/>
        </w:rPr>
        <w:t>(</w:t>
      </w:r>
      <w:proofErr w:type="spellStart"/>
      <w:r w:rsidR="00983E90" w:rsidRPr="00EB1ACD">
        <w:rPr>
          <w:sz w:val="20"/>
          <w:szCs w:val="20"/>
        </w:rPr>
        <w:t>Tarangini</w:t>
      </w:r>
      <w:proofErr w:type="spellEnd"/>
      <w:r w:rsidR="00983E90" w:rsidRPr="00EB1ACD">
        <w:rPr>
          <w:sz w:val="20"/>
          <w:szCs w:val="20"/>
        </w:rPr>
        <w:t xml:space="preserve"> et al., 2022</w:t>
      </w:r>
      <w:r w:rsidR="00983E90" w:rsidRPr="00EB1ACD">
        <w:rPr>
          <w:color w:val="252525"/>
          <w:sz w:val="20"/>
          <w:szCs w:val="20"/>
        </w:rPr>
        <w:t>)</w:t>
      </w:r>
      <w:r w:rsidR="00EB1ACD">
        <w:rPr>
          <w:color w:val="252525"/>
          <w:sz w:val="20"/>
          <w:szCs w:val="20"/>
        </w:rPr>
        <w:t xml:space="preserve">. </w:t>
      </w:r>
      <w:r w:rsidR="00983E90" w:rsidRPr="00EB1ACD">
        <w:rPr>
          <w:color w:val="252525"/>
          <w:sz w:val="20"/>
          <w:szCs w:val="20"/>
        </w:rPr>
        <w:t>Oh et al.,</w:t>
      </w:r>
      <w:r w:rsidR="00440715" w:rsidRPr="00EB1ACD">
        <w:rPr>
          <w:color w:val="252525"/>
          <w:sz w:val="20"/>
          <w:szCs w:val="20"/>
        </w:rPr>
        <w:t xml:space="preserve"> 2021</w:t>
      </w:r>
      <w:r w:rsidR="00DA7D3A" w:rsidRPr="00EB1ACD">
        <w:rPr>
          <w:color w:val="252525"/>
          <w:sz w:val="20"/>
          <w:szCs w:val="20"/>
        </w:rPr>
        <w:t xml:space="preserve"> carried out another study that indicated the feasibility of using sericin in food packaging. Sericin films containing strong crosslinks were employed to make glucose and heat treatment, boosting sericin's restricted physicochemical capabilities by triggering the serici</w:t>
      </w:r>
      <w:r w:rsidR="00440715" w:rsidRPr="00EB1ACD">
        <w:rPr>
          <w:color w:val="252525"/>
          <w:sz w:val="20"/>
          <w:szCs w:val="20"/>
        </w:rPr>
        <w:t xml:space="preserve">n-glucose </w:t>
      </w:r>
      <w:proofErr w:type="spellStart"/>
      <w:r w:rsidR="00440715" w:rsidRPr="00EB1ACD">
        <w:rPr>
          <w:color w:val="252525"/>
          <w:sz w:val="20"/>
          <w:szCs w:val="20"/>
        </w:rPr>
        <w:t>Maillard</w:t>
      </w:r>
      <w:proofErr w:type="spellEnd"/>
      <w:r w:rsidR="00440715" w:rsidRPr="00EB1ACD">
        <w:rPr>
          <w:color w:val="252525"/>
          <w:sz w:val="20"/>
          <w:szCs w:val="20"/>
        </w:rPr>
        <w:t xml:space="preserve"> reaction (</w:t>
      </w:r>
      <w:r w:rsidR="00440715" w:rsidRPr="00EB1ACD">
        <w:rPr>
          <w:color w:val="252525"/>
          <w:sz w:val="20"/>
          <w:szCs w:val="20"/>
        </w:rPr>
        <w:t>Oh et al., 2021</w:t>
      </w:r>
      <w:r w:rsidR="00440715" w:rsidRPr="00EB1ACD">
        <w:rPr>
          <w:color w:val="252525"/>
          <w:sz w:val="20"/>
          <w:szCs w:val="20"/>
        </w:rPr>
        <w:t>)</w:t>
      </w:r>
      <w:r w:rsidR="00DA7D3A" w:rsidRPr="00EB1ACD">
        <w:rPr>
          <w:color w:val="252525"/>
          <w:sz w:val="20"/>
          <w:szCs w:val="20"/>
        </w:rPr>
        <w:t xml:space="preserve">. The author studied the hydrophilicity of the sericin film layer using the contact angle, which is </w:t>
      </w:r>
      <w:proofErr w:type="spellStart"/>
      <w:r w:rsidR="00DA7D3A" w:rsidRPr="00EB1ACD">
        <w:rPr>
          <w:color w:val="252525"/>
          <w:sz w:val="20"/>
          <w:szCs w:val="20"/>
        </w:rPr>
        <w:t>utilised</w:t>
      </w:r>
      <w:proofErr w:type="spellEnd"/>
      <w:r w:rsidR="00DA7D3A" w:rsidRPr="00EB1ACD">
        <w:rPr>
          <w:color w:val="252525"/>
          <w:sz w:val="20"/>
          <w:szCs w:val="20"/>
        </w:rPr>
        <w:t xml:space="preserve"> to assess the hydrophilic properties of the polymer layer </w:t>
      </w:r>
      <w:r w:rsidR="00440715" w:rsidRPr="00EB1ACD">
        <w:rPr>
          <w:color w:val="252525"/>
          <w:sz w:val="20"/>
          <w:szCs w:val="20"/>
        </w:rPr>
        <w:t>(Oh et al., 2021)</w:t>
      </w:r>
      <w:r w:rsidR="00DA7D3A" w:rsidRPr="00EB1ACD">
        <w:rPr>
          <w:color w:val="252525"/>
          <w:sz w:val="20"/>
          <w:szCs w:val="20"/>
        </w:rPr>
        <w:t xml:space="preserve">. The inherent deficiencies of the sericin film, such as mechanical characteristics and waterproofing, had been substantially enhanced as the chemical crosslinking responses depend on the </w:t>
      </w:r>
      <w:proofErr w:type="spellStart"/>
      <w:r w:rsidR="00DA7D3A" w:rsidRPr="00EB1ACD">
        <w:rPr>
          <w:color w:val="252525"/>
          <w:sz w:val="20"/>
          <w:szCs w:val="20"/>
        </w:rPr>
        <w:t>Maillard</w:t>
      </w:r>
      <w:proofErr w:type="spellEnd"/>
      <w:r w:rsidR="00DA7D3A" w:rsidRPr="00EB1ACD">
        <w:rPr>
          <w:color w:val="252525"/>
          <w:sz w:val="20"/>
          <w:szCs w:val="20"/>
        </w:rPr>
        <w:t xml:space="preserve"> reaction developed, according to the author, and the sericin film was additionally equipped with protection from UV rays and antioxidant characteristics </w:t>
      </w:r>
      <w:r w:rsidR="00440715" w:rsidRPr="00EB1ACD">
        <w:rPr>
          <w:color w:val="252525"/>
          <w:sz w:val="20"/>
          <w:szCs w:val="20"/>
        </w:rPr>
        <w:t>(Oh et al., 2021)</w:t>
      </w:r>
      <w:r w:rsidR="000D54D6" w:rsidRPr="00EB1ACD">
        <w:rPr>
          <w:color w:val="252525"/>
          <w:sz w:val="20"/>
          <w:szCs w:val="20"/>
        </w:rPr>
        <w:t>. So, by using glucose to form a sericin coating, food oxidation is reduced.</w:t>
      </w:r>
      <w:r w:rsidR="00DA7D3A" w:rsidRPr="00EB1ACD">
        <w:rPr>
          <w:sz w:val="20"/>
          <w:szCs w:val="20"/>
        </w:rPr>
        <w:t xml:space="preserve"> </w:t>
      </w:r>
      <w:r w:rsidR="00DA7D3A" w:rsidRPr="00EB1ACD">
        <w:rPr>
          <w:color w:val="252525"/>
          <w:sz w:val="20"/>
          <w:szCs w:val="20"/>
        </w:rPr>
        <w:t>Food oxidation is therefore decreased by employing glucose to generate a sericin coating.</w:t>
      </w:r>
      <w:r w:rsidR="009A07C4">
        <w:rPr>
          <w:color w:val="252525"/>
          <w:sz w:val="20"/>
          <w:szCs w:val="20"/>
        </w:rPr>
        <w:t xml:space="preserve"> </w:t>
      </w:r>
      <w:r w:rsidR="000D54D6" w:rsidRPr="00EB1ACD">
        <w:rPr>
          <w:color w:val="252525"/>
          <w:sz w:val="20"/>
          <w:szCs w:val="20"/>
        </w:rPr>
        <w:t xml:space="preserve">Another study by </w:t>
      </w:r>
      <w:proofErr w:type="gramStart"/>
      <w:r w:rsidR="000D54D6" w:rsidRPr="00EB1ACD">
        <w:rPr>
          <w:color w:val="252525"/>
          <w:sz w:val="20"/>
          <w:szCs w:val="20"/>
        </w:rPr>
        <w:t>Me</w:t>
      </w:r>
      <w:proofErr w:type="gramEnd"/>
      <w:r w:rsidR="000D54D6" w:rsidRPr="00EB1ACD">
        <w:rPr>
          <w:color w:val="252525"/>
          <w:sz w:val="20"/>
          <w:szCs w:val="20"/>
        </w:rPr>
        <w:t xml:space="preserve"> et al., 2022 demonstrates that when a mixture of silk, chitosan, and carbon dots is used for storing food (post-harvest litchi preservation), it appears to prevent nutrient loss during storage and retain the higher quality of the litchi fruit.</w:t>
      </w:r>
      <w:r w:rsidR="00EB1ACD">
        <w:rPr>
          <w:color w:val="252525"/>
          <w:sz w:val="20"/>
          <w:szCs w:val="20"/>
        </w:rPr>
        <w:t xml:space="preserve"> </w:t>
      </w:r>
      <w:r w:rsidRPr="00EB1ACD">
        <w:rPr>
          <w:color w:val="252525"/>
          <w:sz w:val="20"/>
          <w:szCs w:val="20"/>
        </w:rPr>
        <w:t xml:space="preserve">A film was formed via the combination of sericin with </w:t>
      </w:r>
      <w:proofErr w:type="spellStart"/>
      <w:r w:rsidRPr="00EB1ACD">
        <w:rPr>
          <w:color w:val="252525"/>
          <w:sz w:val="20"/>
          <w:szCs w:val="20"/>
        </w:rPr>
        <w:t>agarose</w:t>
      </w:r>
      <w:proofErr w:type="spellEnd"/>
      <w:r w:rsidRPr="00EB1ACD">
        <w:rPr>
          <w:color w:val="252525"/>
          <w:sz w:val="20"/>
          <w:szCs w:val="20"/>
        </w:rPr>
        <w:t>, to increase its</w:t>
      </w:r>
      <w:r w:rsidR="00440715" w:rsidRPr="00EB1ACD">
        <w:rPr>
          <w:color w:val="252525"/>
          <w:sz w:val="20"/>
          <w:szCs w:val="20"/>
        </w:rPr>
        <w:t xml:space="preserve"> mechanical characteristics</w:t>
      </w:r>
      <w:r w:rsidRPr="00EB1ACD">
        <w:rPr>
          <w:color w:val="252525"/>
          <w:sz w:val="20"/>
          <w:szCs w:val="20"/>
        </w:rPr>
        <w:t xml:space="preserve">. After being coated with </w:t>
      </w:r>
      <w:proofErr w:type="spellStart"/>
      <w:r w:rsidRPr="00EB1ACD">
        <w:rPr>
          <w:color w:val="252525"/>
          <w:sz w:val="20"/>
          <w:szCs w:val="20"/>
        </w:rPr>
        <w:t>polydopamine</w:t>
      </w:r>
      <w:proofErr w:type="spellEnd"/>
      <w:r w:rsidRPr="00EB1ACD">
        <w:rPr>
          <w:color w:val="252525"/>
          <w:sz w:val="20"/>
          <w:szCs w:val="20"/>
        </w:rPr>
        <w:t>, which has high adhesive properties independent of surface features, Ag/</w:t>
      </w:r>
      <w:proofErr w:type="spellStart"/>
      <w:r w:rsidRPr="00EB1ACD">
        <w:rPr>
          <w:color w:val="252525"/>
          <w:sz w:val="20"/>
          <w:szCs w:val="20"/>
        </w:rPr>
        <w:t>Zn</w:t>
      </w:r>
      <w:r w:rsidR="00440715" w:rsidRPr="00EB1ACD">
        <w:rPr>
          <w:color w:val="252525"/>
          <w:sz w:val="20"/>
          <w:szCs w:val="20"/>
        </w:rPr>
        <w:t>O</w:t>
      </w:r>
      <w:proofErr w:type="spellEnd"/>
      <w:r w:rsidR="00440715" w:rsidRPr="00EB1ACD">
        <w:rPr>
          <w:color w:val="252525"/>
          <w:sz w:val="20"/>
          <w:szCs w:val="20"/>
        </w:rPr>
        <w:t xml:space="preserve"> nanoparticles were collected (Li et al., 2020)</w:t>
      </w:r>
      <w:r w:rsidRPr="00EB1ACD">
        <w:rPr>
          <w:color w:val="252525"/>
          <w:sz w:val="20"/>
          <w:szCs w:val="20"/>
        </w:rPr>
        <w:t xml:space="preserve">. As a result, the coating developed displayed exceptional antibacterial activity against </w:t>
      </w:r>
      <w:r w:rsidRPr="00EB1ACD">
        <w:rPr>
          <w:i/>
          <w:color w:val="252525"/>
          <w:sz w:val="20"/>
          <w:szCs w:val="20"/>
        </w:rPr>
        <w:t>E. coli</w:t>
      </w:r>
      <w:r w:rsidRPr="00EB1ACD">
        <w:rPr>
          <w:color w:val="252525"/>
          <w:sz w:val="20"/>
          <w:szCs w:val="20"/>
        </w:rPr>
        <w:t xml:space="preserve"> (+</w:t>
      </w:r>
      <w:proofErr w:type="spellStart"/>
      <w:r w:rsidRPr="00EB1ACD">
        <w:rPr>
          <w:i/>
          <w:color w:val="252525"/>
          <w:sz w:val="20"/>
          <w:szCs w:val="20"/>
        </w:rPr>
        <w:t>ve</w:t>
      </w:r>
      <w:proofErr w:type="spellEnd"/>
      <w:r w:rsidRPr="00EB1ACD">
        <w:rPr>
          <w:color w:val="252525"/>
          <w:sz w:val="20"/>
          <w:szCs w:val="20"/>
        </w:rPr>
        <w:t xml:space="preserve">) and </w:t>
      </w:r>
      <w:r w:rsidRPr="00EB1ACD">
        <w:rPr>
          <w:i/>
          <w:color w:val="252525"/>
          <w:sz w:val="20"/>
          <w:szCs w:val="20"/>
        </w:rPr>
        <w:t>S. aureus</w:t>
      </w:r>
      <w:r w:rsidRPr="00EB1ACD">
        <w:rPr>
          <w:color w:val="252525"/>
          <w:sz w:val="20"/>
          <w:szCs w:val="20"/>
        </w:rPr>
        <w:t xml:space="preserve"> (-</w:t>
      </w:r>
      <w:proofErr w:type="spellStart"/>
      <w:r w:rsidRPr="00EB1ACD">
        <w:rPr>
          <w:i/>
          <w:color w:val="252525"/>
          <w:sz w:val="20"/>
          <w:szCs w:val="20"/>
        </w:rPr>
        <w:t>ve</w:t>
      </w:r>
      <w:proofErr w:type="spellEnd"/>
      <w:r w:rsidRPr="00EB1ACD">
        <w:rPr>
          <w:color w:val="252525"/>
          <w:sz w:val="20"/>
          <w:szCs w:val="20"/>
        </w:rPr>
        <w:t>)</w:t>
      </w:r>
      <w:r w:rsidR="00440715" w:rsidRPr="00EB1ACD">
        <w:rPr>
          <w:color w:val="252525"/>
          <w:sz w:val="20"/>
          <w:szCs w:val="20"/>
        </w:rPr>
        <w:t xml:space="preserve">. </w:t>
      </w:r>
      <w:r w:rsidRPr="00EB1ACD">
        <w:rPr>
          <w:color w:val="252525"/>
          <w:sz w:val="20"/>
          <w:szCs w:val="20"/>
        </w:rPr>
        <w:t>As a result, linking the sericin/</w:t>
      </w:r>
      <w:proofErr w:type="spellStart"/>
      <w:r w:rsidRPr="00EB1ACD">
        <w:rPr>
          <w:color w:val="252525"/>
          <w:sz w:val="20"/>
          <w:szCs w:val="20"/>
        </w:rPr>
        <w:t>agarose</w:t>
      </w:r>
      <w:proofErr w:type="spellEnd"/>
      <w:r w:rsidRPr="00EB1ACD">
        <w:rPr>
          <w:color w:val="252525"/>
          <w:sz w:val="20"/>
          <w:szCs w:val="20"/>
        </w:rPr>
        <w:t xml:space="preserve"> film with Ag/</w:t>
      </w:r>
      <w:proofErr w:type="spellStart"/>
      <w:r w:rsidRPr="00EB1ACD">
        <w:rPr>
          <w:color w:val="252525"/>
          <w:sz w:val="20"/>
          <w:szCs w:val="20"/>
        </w:rPr>
        <w:t>ZnO</w:t>
      </w:r>
      <w:proofErr w:type="spellEnd"/>
      <w:r w:rsidRPr="00EB1ACD">
        <w:rPr>
          <w:color w:val="252525"/>
          <w:sz w:val="20"/>
          <w:szCs w:val="20"/>
        </w:rPr>
        <w:t xml:space="preserve"> increases the mechanical characteristics and exceptional antibacterial activity. Polymeric films with similar qualities might be </w:t>
      </w:r>
      <w:proofErr w:type="spellStart"/>
      <w:r w:rsidRPr="00EB1ACD">
        <w:rPr>
          <w:color w:val="252525"/>
          <w:sz w:val="20"/>
          <w:szCs w:val="20"/>
        </w:rPr>
        <w:t>utilised</w:t>
      </w:r>
      <w:proofErr w:type="spellEnd"/>
      <w:r w:rsidRPr="00EB1ACD">
        <w:rPr>
          <w:color w:val="252525"/>
          <w:sz w:val="20"/>
          <w:szCs w:val="20"/>
        </w:rPr>
        <w:t xml:space="preserve"> to cover different</w:t>
      </w:r>
      <w:r w:rsidR="00440715" w:rsidRPr="00EB1ACD">
        <w:rPr>
          <w:color w:val="252525"/>
          <w:sz w:val="20"/>
          <w:szCs w:val="20"/>
        </w:rPr>
        <w:t xml:space="preserve"> surfaces to kill bacteria </w:t>
      </w:r>
      <w:r w:rsidR="00440715" w:rsidRPr="00EB1ACD">
        <w:rPr>
          <w:color w:val="252525"/>
          <w:sz w:val="20"/>
          <w:szCs w:val="20"/>
        </w:rPr>
        <w:t>(</w:t>
      </w:r>
      <w:proofErr w:type="spellStart"/>
      <w:r w:rsidR="00440715" w:rsidRPr="00EB1ACD">
        <w:rPr>
          <w:color w:val="252525"/>
          <w:sz w:val="20"/>
          <w:szCs w:val="20"/>
        </w:rPr>
        <w:t>Seo</w:t>
      </w:r>
      <w:proofErr w:type="spellEnd"/>
      <w:r w:rsidR="00440715" w:rsidRPr="00EB1ACD">
        <w:rPr>
          <w:color w:val="252525"/>
          <w:sz w:val="20"/>
          <w:szCs w:val="20"/>
        </w:rPr>
        <w:t xml:space="preserve"> et al., 2023).</w:t>
      </w:r>
    </w:p>
    <w:p w:rsidR="00B23ECF" w:rsidRDefault="000D54D6" w:rsidP="00EB1ACD">
      <w:pPr>
        <w:jc w:val="both"/>
        <w:rPr>
          <w:color w:val="252525"/>
          <w:sz w:val="20"/>
          <w:szCs w:val="20"/>
        </w:rPr>
      </w:pPr>
      <w:r w:rsidRPr="00EB1ACD">
        <w:rPr>
          <w:b/>
          <w:color w:val="252525"/>
          <w:sz w:val="20"/>
          <w:szCs w:val="20"/>
        </w:rPr>
        <w:t>Other Food Applications of Sericin</w:t>
      </w:r>
      <w:r w:rsidR="00EB1ACD">
        <w:rPr>
          <w:b/>
          <w:color w:val="252525"/>
          <w:sz w:val="20"/>
          <w:szCs w:val="20"/>
        </w:rPr>
        <w:t xml:space="preserve">: </w:t>
      </w:r>
      <w:r w:rsidR="00B00702" w:rsidRPr="00EB1ACD">
        <w:rPr>
          <w:color w:val="252525"/>
          <w:sz w:val="20"/>
          <w:szCs w:val="20"/>
        </w:rPr>
        <w:t xml:space="preserve">Sericin has numerous applications in the food industry, including as a bread additive. Studies have shown that sericin can be added to bread at a dose of 2-4 grams per kilogram of flour to maintain its texture and taste while reducing its height, specific volume, and </w:t>
      </w:r>
      <w:r w:rsidR="00B23ECF" w:rsidRPr="00EB1ACD">
        <w:rPr>
          <w:color w:val="252525"/>
          <w:sz w:val="20"/>
          <w:szCs w:val="20"/>
        </w:rPr>
        <w:t>colour</w:t>
      </w:r>
      <w:r w:rsidR="00B00702" w:rsidRPr="00EB1ACD">
        <w:rPr>
          <w:color w:val="252525"/>
          <w:sz w:val="20"/>
          <w:szCs w:val="20"/>
        </w:rPr>
        <w:t xml:space="preserve">. Additionally, sericin can be used as an emulsifying agent in salad dressings, as it has no immunogenic properties and can be a suitable alternative to natural emulsifiers such as egg yolk and casein. </w:t>
      </w:r>
      <w:r w:rsidR="00440715" w:rsidRPr="00EB1ACD">
        <w:rPr>
          <w:color w:val="252525"/>
          <w:sz w:val="20"/>
          <w:szCs w:val="20"/>
        </w:rPr>
        <w:t>(</w:t>
      </w:r>
      <w:proofErr w:type="spellStart"/>
      <w:r w:rsidR="00440715" w:rsidRPr="00EB1ACD">
        <w:rPr>
          <w:sz w:val="20"/>
          <w:szCs w:val="20"/>
        </w:rPr>
        <w:t>Takechi</w:t>
      </w:r>
      <w:proofErr w:type="spellEnd"/>
      <w:r w:rsidR="00440715" w:rsidRPr="00EB1ACD">
        <w:rPr>
          <w:sz w:val="20"/>
          <w:szCs w:val="20"/>
        </w:rPr>
        <w:t xml:space="preserve"> and</w:t>
      </w:r>
      <w:r w:rsidR="00440715" w:rsidRPr="00EB1ACD">
        <w:rPr>
          <w:color w:val="252525"/>
          <w:sz w:val="20"/>
          <w:szCs w:val="20"/>
        </w:rPr>
        <w:t xml:space="preserve"> </w:t>
      </w:r>
      <w:proofErr w:type="spellStart"/>
      <w:r w:rsidR="00440715" w:rsidRPr="00EB1ACD">
        <w:rPr>
          <w:sz w:val="20"/>
          <w:szCs w:val="20"/>
        </w:rPr>
        <w:t>Takamura</w:t>
      </w:r>
      <w:proofErr w:type="spellEnd"/>
      <w:r w:rsidR="00440715" w:rsidRPr="00EB1ACD">
        <w:rPr>
          <w:sz w:val="20"/>
          <w:szCs w:val="20"/>
        </w:rPr>
        <w:t xml:space="preserve">, 2014, </w:t>
      </w:r>
      <w:proofErr w:type="spellStart"/>
      <w:r w:rsidR="00440715" w:rsidRPr="00EB1ACD">
        <w:rPr>
          <w:sz w:val="20"/>
          <w:szCs w:val="20"/>
        </w:rPr>
        <w:t>Seo</w:t>
      </w:r>
      <w:proofErr w:type="spellEnd"/>
      <w:r w:rsidR="00440715" w:rsidRPr="00EB1ACD">
        <w:rPr>
          <w:sz w:val="20"/>
          <w:szCs w:val="20"/>
        </w:rPr>
        <w:t xml:space="preserve"> et al., 2023</w:t>
      </w:r>
      <w:r w:rsidR="00440715" w:rsidRPr="00EB1ACD">
        <w:rPr>
          <w:color w:val="252525"/>
          <w:sz w:val="20"/>
          <w:szCs w:val="20"/>
        </w:rPr>
        <w:t>)</w:t>
      </w:r>
    </w:p>
    <w:p w:rsidR="009A07C4" w:rsidRPr="009A07C4" w:rsidRDefault="009A07C4" w:rsidP="009A07C4">
      <w:pPr>
        <w:pStyle w:val="NormalWeb"/>
        <w:spacing w:before="0" w:beforeAutospacing="0" w:after="0" w:afterAutospacing="0"/>
        <w:jc w:val="center"/>
        <w:rPr>
          <w:b/>
          <w:color w:val="252525"/>
          <w:sz w:val="10"/>
          <w:szCs w:val="10"/>
        </w:rPr>
      </w:pPr>
    </w:p>
    <w:p w:rsidR="00B00702" w:rsidRDefault="00891990" w:rsidP="009A07C4">
      <w:pPr>
        <w:pStyle w:val="NormalWeb"/>
        <w:spacing w:after="0" w:afterAutospacing="0"/>
        <w:jc w:val="center"/>
        <w:rPr>
          <w:b/>
          <w:color w:val="252525"/>
          <w:sz w:val="20"/>
          <w:szCs w:val="20"/>
        </w:rPr>
      </w:pPr>
      <w:r>
        <w:rPr>
          <w:b/>
          <w:color w:val="252525"/>
          <w:sz w:val="20"/>
          <w:szCs w:val="20"/>
        </w:rPr>
        <w:t xml:space="preserve">IV. </w:t>
      </w:r>
      <w:r w:rsidR="00EB1ACD" w:rsidRPr="00EB1ACD">
        <w:rPr>
          <w:b/>
          <w:color w:val="252525"/>
          <w:sz w:val="20"/>
          <w:szCs w:val="20"/>
        </w:rPr>
        <w:t>LIMITATIONS AND PROSPECTS OF USING SILK SERICIN</w:t>
      </w:r>
    </w:p>
    <w:p w:rsidR="00B00702" w:rsidRDefault="00B23ECF" w:rsidP="009A07C4">
      <w:pPr>
        <w:pStyle w:val="NormalWeb"/>
        <w:spacing w:after="0" w:afterAutospacing="0"/>
        <w:ind w:firstLine="720"/>
        <w:jc w:val="both"/>
        <w:rPr>
          <w:color w:val="252525"/>
          <w:sz w:val="20"/>
          <w:szCs w:val="20"/>
        </w:rPr>
      </w:pPr>
      <w:r w:rsidRPr="00EB1ACD">
        <w:rPr>
          <w:color w:val="252525"/>
          <w:sz w:val="20"/>
          <w:szCs w:val="20"/>
        </w:rPr>
        <w:t xml:space="preserve">Sericin has a few limitations that make it unsuitable for future use in food-related industries. This also applies to its use in food packaging, which is impeded by its poor mechanical properties due to sericin self-aggregation, which causes weak mechanical strength. Furthermore, due to its hydrophilic nature, it is inappropriate for use in a water environment, which is a key constraint that prohibits its application in a variety of industries. Furthermore, the powder sericin's limited solubility in a solvent and the terrible scent of silkworm chrysalises are barriers to its widespread use in nutritious and functional foods and supplements. </w:t>
      </w:r>
      <w:r w:rsidR="00EB1ACD">
        <w:rPr>
          <w:color w:val="252525"/>
          <w:sz w:val="20"/>
          <w:szCs w:val="20"/>
        </w:rPr>
        <w:t>(Table 1)</w:t>
      </w:r>
      <w:r w:rsidR="00B00702" w:rsidRPr="00EB1ACD">
        <w:rPr>
          <w:color w:val="252525"/>
          <w:sz w:val="20"/>
          <w:szCs w:val="20"/>
        </w:rPr>
        <w:t>.</w:t>
      </w:r>
    </w:p>
    <w:p w:rsidR="00B00702" w:rsidRDefault="00891990" w:rsidP="009A07C4">
      <w:pPr>
        <w:pStyle w:val="NormalWeb"/>
        <w:spacing w:after="0" w:afterAutospacing="0"/>
        <w:jc w:val="center"/>
        <w:rPr>
          <w:b/>
          <w:color w:val="252525"/>
          <w:sz w:val="20"/>
          <w:szCs w:val="20"/>
        </w:rPr>
      </w:pPr>
      <w:r>
        <w:rPr>
          <w:b/>
          <w:color w:val="252525"/>
          <w:sz w:val="20"/>
          <w:szCs w:val="20"/>
        </w:rPr>
        <w:t xml:space="preserve">V. </w:t>
      </w:r>
      <w:r w:rsidR="00EB1ACD" w:rsidRPr="00EB1ACD">
        <w:rPr>
          <w:b/>
          <w:color w:val="252525"/>
          <w:sz w:val="20"/>
          <w:szCs w:val="20"/>
        </w:rPr>
        <w:t>CONCLUSIONS AND FUTURE PROSPECTS</w:t>
      </w:r>
    </w:p>
    <w:p w:rsidR="009A07C4" w:rsidRDefault="009A07C4" w:rsidP="009A07C4">
      <w:pPr>
        <w:spacing w:after="0"/>
        <w:ind w:firstLine="720"/>
        <w:jc w:val="both"/>
        <w:rPr>
          <w:rFonts w:eastAsia="Times New Roman"/>
          <w:color w:val="252525"/>
          <w:sz w:val="20"/>
          <w:szCs w:val="20"/>
        </w:rPr>
      </w:pPr>
    </w:p>
    <w:p w:rsidR="007906AD" w:rsidRPr="00EB1ACD" w:rsidRDefault="00B23ECF" w:rsidP="009A07C4">
      <w:pPr>
        <w:spacing w:after="0"/>
        <w:ind w:firstLine="720"/>
        <w:jc w:val="both"/>
        <w:rPr>
          <w:rFonts w:eastAsia="Times New Roman"/>
          <w:color w:val="252525"/>
          <w:sz w:val="20"/>
          <w:szCs w:val="20"/>
        </w:rPr>
      </w:pPr>
      <w:r w:rsidRPr="00EB1ACD">
        <w:rPr>
          <w:rFonts w:eastAsia="Times New Roman"/>
          <w:color w:val="252525"/>
          <w:sz w:val="20"/>
          <w:szCs w:val="20"/>
        </w:rPr>
        <w:t xml:space="preserve">Sericin is a protein generated spontaneously by the B. mori silkworm insect. It is a water-soluble glycoprotein that makes up around 25-30% of a silk cocoon. Sericin's characteristics vary depending on the technique of extraction, and it has a wide molecular weight range of 10-400 kDa. Sericin comprises both hydrophobic or hydrophilic amino acids, which confer antibacterial, antioxidant, anticancer, </w:t>
      </w:r>
      <w:proofErr w:type="spellStart"/>
      <w:r w:rsidRPr="00EB1ACD">
        <w:rPr>
          <w:rFonts w:eastAsia="Times New Roman"/>
          <w:color w:val="252525"/>
          <w:sz w:val="20"/>
          <w:szCs w:val="20"/>
        </w:rPr>
        <w:t>antitityrosinase</w:t>
      </w:r>
      <w:proofErr w:type="spellEnd"/>
      <w:r w:rsidRPr="00EB1ACD">
        <w:rPr>
          <w:rFonts w:eastAsia="Times New Roman"/>
          <w:color w:val="252525"/>
          <w:sz w:val="20"/>
          <w:szCs w:val="20"/>
        </w:rPr>
        <w:t>, anti-inflammatory, and anti-ageing properties. When coupled with other biomaterials, sericin has a wide range of uses, notably in the food sector. According to studies, sericin protein has few side effects and allergies, making it a promising functional protein for further investigation in a variety of fields.</w:t>
      </w:r>
    </w:p>
    <w:p w:rsidR="005063B5" w:rsidRDefault="005063B5" w:rsidP="00B23ECF">
      <w:pPr>
        <w:jc w:val="both"/>
        <w:rPr>
          <w:rFonts w:eastAsia="Times New Roman"/>
          <w:color w:val="252525"/>
          <w:szCs w:val="24"/>
        </w:rPr>
      </w:pPr>
    </w:p>
    <w:p w:rsidR="005E32E7" w:rsidRPr="005E32E7" w:rsidRDefault="005E32E7" w:rsidP="009A07C4">
      <w:pPr>
        <w:jc w:val="center"/>
        <w:rPr>
          <w:b/>
          <w:sz w:val="20"/>
          <w:szCs w:val="24"/>
        </w:rPr>
      </w:pPr>
      <w:r w:rsidRPr="005E32E7">
        <w:rPr>
          <w:b/>
          <w:sz w:val="20"/>
        </w:rPr>
        <w:lastRenderedPageBreak/>
        <w:t xml:space="preserve">Table 1: </w:t>
      </w:r>
      <w:r w:rsidRPr="005E32E7">
        <w:rPr>
          <w:b/>
          <w:sz w:val="20"/>
          <w:szCs w:val="24"/>
        </w:rPr>
        <w:t>Prospects and limitations of sericin-based food-packaging materials</w:t>
      </w:r>
    </w:p>
    <w:tbl>
      <w:tblPr>
        <w:tblStyle w:val="TableGrid"/>
        <w:tblW w:w="8640" w:type="dxa"/>
        <w:jc w:val="center"/>
        <w:tblLook w:val="04A0" w:firstRow="1" w:lastRow="0" w:firstColumn="1" w:lastColumn="0" w:noHBand="0" w:noVBand="1"/>
      </w:tblPr>
      <w:tblGrid>
        <w:gridCol w:w="4315"/>
        <w:gridCol w:w="3060"/>
        <w:gridCol w:w="1265"/>
      </w:tblGrid>
      <w:tr w:rsidR="005E32E7" w:rsidRPr="00F4667D" w:rsidTr="005E32E7">
        <w:trPr>
          <w:jc w:val="center"/>
        </w:trPr>
        <w:tc>
          <w:tcPr>
            <w:tcW w:w="4315" w:type="dxa"/>
            <w:vAlign w:val="center"/>
          </w:tcPr>
          <w:p w:rsidR="005E32E7" w:rsidRPr="00F4667D" w:rsidRDefault="005E32E7" w:rsidP="005E32E7">
            <w:pPr>
              <w:jc w:val="center"/>
              <w:rPr>
                <w:sz w:val="20"/>
                <w:szCs w:val="20"/>
              </w:rPr>
            </w:pPr>
            <w:r w:rsidRPr="00F4667D">
              <w:rPr>
                <w:sz w:val="20"/>
                <w:szCs w:val="20"/>
              </w:rPr>
              <w:t>Prospects and Major findings</w:t>
            </w:r>
          </w:p>
        </w:tc>
        <w:tc>
          <w:tcPr>
            <w:tcW w:w="3060" w:type="dxa"/>
            <w:vAlign w:val="center"/>
          </w:tcPr>
          <w:p w:rsidR="005E32E7" w:rsidRPr="00F4667D" w:rsidRDefault="005E32E7" w:rsidP="005E32E7">
            <w:pPr>
              <w:jc w:val="center"/>
              <w:rPr>
                <w:sz w:val="20"/>
                <w:szCs w:val="20"/>
              </w:rPr>
            </w:pPr>
            <w:r w:rsidRPr="00F4667D">
              <w:rPr>
                <w:sz w:val="20"/>
                <w:szCs w:val="20"/>
              </w:rPr>
              <w:t>Limitation Addressed</w:t>
            </w:r>
          </w:p>
        </w:tc>
        <w:tc>
          <w:tcPr>
            <w:tcW w:w="1265" w:type="dxa"/>
            <w:vAlign w:val="center"/>
          </w:tcPr>
          <w:p w:rsidR="005E32E7" w:rsidRPr="00F4667D" w:rsidRDefault="005E32E7" w:rsidP="005E32E7">
            <w:pPr>
              <w:jc w:val="center"/>
              <w:rPr>
                <w:sz w:val="20"/>
                <w:szCs w:val="20"/>
              </w:rPr>
            </w:pPr>
            <w:r w:rsidRPr="00F4667D">
              <w:rPr>
                <w:sz w:val="20"/>
                <w:szCs w:val="20"/>
              </w:rPr>
              <w:t>Reference</w:t>
            </w:r>
          </w:p>
        </w:tc>
      </w:tr>
      <w:tr w:rsidR="005E32E7" w:rsidRPr="00F4667D" w:rsidTr="005E32E7">
        <w:trPr>
          <w:jc w:val="center"/>
        </w:trPr>
        <w:tc>
          <w:tcPr>
            <w:tcW w:w="4315" w:type="dxa"/>
            <w:vAlign w:val="center"/>
          </w:tcPr>
          <w:p w:rsidR="005E32E7" w:rsidRPr="00F4667D" w:rsidRDefault="005E32E7" w:rsidP="005E32E7">
            <w:pPr>
              <w:jc w:val="both"/>
              <w:rPr>
                <w:sz w:val="20"/>
                <w:szCs w:val="20"/>
              </w:rPr>
            </w:pPr>
            <w:r w:rsidRPr="00F4667D">
              <w:rPr>
                <w:sz w:val="20"/>
                <w:szCs w:val="20"/>
              </w:rPr>
              <w:t xml:space="preserve">The shelf life of tomato extended significantly by applying sericin-based edible coating supplemented with including chitosan, aloe </w:t>
            </w:r>
            <w:proofErr w:type="spellStart"/>
            <w:r w:rsidRPr="00F4667D">
              <w:rPr>
                <w:sz w:val="20"/>
                <w:szCs w:val="20"/>
              </w:rPr>
              <w:t>vera</w:t>
            </w:r>
            <w:proofErr w:type="spellEnd"/>
            <w:r w:rsidRPr="00F4667D">
              <w:rPr>
                <w:sz w:val="20"/>
                <w:szCs w:val="20"/>
              </w:rPr>
              <w:t>, and glycerol compared to uncoated one.</w:t>
            </w:r>
          </w:p>
        </w:tc>
        <w:tc>
          <w:tcPr>
            <w:tcW w:w="3060" w:type="dxa"/>
            <w:vMerge w:val="restart"/>
            <w:vAlign w:val="center"/>
          </w:tcPr>
          <w:p w:rsidR="005E32E7" w:rsidRPr="00F4667D" w:rsidRDefault="005E32E7" w:rsidP="005E32E7">
            <w:pPr>
              <w:jc w:val="center"/>
              <w:rPr>
                <w:sz w:val="20"/>
                <w:szCs w:val="20"/>
              </w:rPr>
            </w:pPr>
            <w:r w:rsidRPr="00F4667D">
              <w:rPr>
                <w:sz w:val="20"/>
                <w:szCs w:val="20"/>
              </w:rPr>
              <w:t>Low hydrophobicity of sericin in a water-based environment.</w:t>
            </w:r>
          </w:p>
        </w:tc>
        <w:tc>
          <w:tcPr>
            <w:tcW w:w="1265" w:type="dxa"/>
            <w:vAlign w:val="center"/>
          </w:tcPr>
          <w:p w:rsidR="005E32E7" w:rsidRPr="00F4667D" w:rsidRDefault="005E32E7" w:rsidP="005E32E7">
            <w:pPr>
              <w:jc w:val="center"/>
              <w:rPr>
                <w:sz w:val="20"/>
                <w:szCs w:val="20"/>
              </w:rPr>
            </w:pPr>
            <w:proofErr w:type="spellStart"/>
            <w:r w:rsidRPr="00F4667D">
              <w:rPr>
                <w:sz w:val="20"/>
                <w:szCs w:val="20"/>
              </w:rPr>
              <w:t>Tarangini</w:t>
            </w:r>
            <w:proofErr w:type="spellEnd"/>
            <w:r w:rsidRPr="00F4667D">
              <w:rPr>
                <w:sz w:val="20"/>
                <w:szCs w:val="20"/>
              </w:rPr>
              <w:t xml:space="preserve"> et al. </w:t>
            </w:r>
            <w:r>
              <w:rPr>
                <w:sz w:val="20"/>
                <w:szCs w:val="20"/>
              </w:rPr>
              <w:t>(</w:t>
            </w:r>
            <w:r w:rsidRPr="00F4667D">
              <w:rPr>
                <w:sz w:val="20"/>
                <w:szCs w:val="20"/>
              </w:rPr>
              <w:t>2022</w:t>
            </w:r>
            <w:r>
              <w:rPr>
                <w:sz w:val="20"/>
                <w:szCs w:val="20"/>
              </w:rPr>
              <w:t>)</w:t>
            </w:r>
          </w:p>
        </w:tc>
      </w:tr>
      <w:tr w:rsidR="005E32E7" w:rsidRPr="00F4667D" w:rsidTr="005E32E7">
        <w:trPr>
          <w:jc w:val="center"/>
        </w:trPr>
        <w:tc>
          <w:tcPr>
            <w:tcW w:w="4315" w:type="dxa"/>
            <w:vAlign w:val="center"/>
          </w:tcPr>
          <w:p w:rsidR="005E32E7" w:rsidRPr="00F4667D" w:rsidRDefault="005E32E7" w:rsidP="005E32E7">
            <w:pPr>
              <w:jc w:val="both"/>
              <w:rPr>
                <w:sz w:val="20"/>
                <w:szCs w:val="20"/>
              </w:rPr>
            </w:pPr>
            <w:r w:rsidRPr="00F4667D">
              <w:rPr>
                <w:sz w:val="20"/>
                <w:szCs w:val="20"/>
              </w:rPr>
              <w:t>The shelf life of food is extended by the combination of glucose and sericin</w:t>
            </w:r>
          </w:p>
        </w:tc>
        <w:tc>
          <w:tcPr>
            <w:tcW w:w="3060" w:type="dxa"/>
            <w:vMerge/>
            <w:vAlign w:val="center"/>
          </w:tcPr>
          <w:p w:rsidR="005E32E7" w:rsidRPr="00F4667D" w:rsidRDefault="005E32E7" w:rsidP="005E32E7">
            <w:pPr>
              <w:jc w:val="center"/>
              <w:rPr>
                <w:sz w:val="20"/>
                <w:szCs w:val="20"/>
              </w:rPr>
            </w:pPr>
          </w:p>
        </w:tc>
        <w:tc>
          <w:tcPr>
            <w:tcW w:w="1265" w:type="dxa"/>
            <w:vAlign w:val="center"/>
          </w:tcPr>
          <w:p w:rsidR="005E32E7" w:rsidRPr="00F4667D" w:rsidRDefault="005E32E7" w:rsidP="005E32E7">
            <w:pPr>
              <w:jc w:val="center"/>
              <w:rPr>
                <w:sz w:val="20"/>
                <w:szCs w:val="20"/>
              </w:rPr>
            </w:pPr>
            <w:r w:rsidRPr="00F4667D">
              <w:rPr>
                <w:sz w:val="20"/>
                <w:szCs w:val="20"/>
              </w:rPr>
              <w:t xml:space="preserve">Oh </w:t>
            </w:r>
            <w:r>
              <w:rPr>
                <w:sz w:val="20"/>
                <w:szCs w:val="20"/>
              </w:rPr>
              <w:t>et al.</w:t>
            </w:r>
            <w:r w:rsidRPr="00F4667D">
              <w:rPr>
                <w:sz w:val="20"/>
                <w:szCs w:val="20"/>
              </w:rPr>
              <w:t xml:space="preserve"> </w:t>
            </w:r>
            <w:r>
              <w:rPr>
                <w:sz w:val="20"/>
                <w:szCs w:val="20"/>
              </w:rPr>
              <w:t>(</w:t>
            </w:r>
            <w:r w:rsidRPr="00F4667D">
              <w:rPr>
                <w:sz w:val="20"/>
                <w:szCs w:val="20"/>
              </w:rPr>
              <w:t>2021</w:t>
            </w:r>
            <w:r>
              <w:rPr>
                <w:sz w:val="20"/>
                <w:szCs w:val="20"/>
              </w:rPr>
              <w:t>)</w:t>
            </w:r>
          </w:p>
        </w:tc>
      </w:tr>
      <w:tr w:rsidR="005E32E7" w:rsidRPr="00F4667D" w:rsidTr="005E32E7">
        <w:trPr>
          <w:jc w:val="center"/>
        </w:trPr>
        <w:tc>
          <w:tcPr>
            <w:tcW w:w="4315" w:type="dxa"/>
            <w:vAlign w:val="center"/>
          </w:tcPr>
          <w:p w:rsidR="005E32E7" w:rsidRPr="00F4667D" w:rsidRDefault="005E32E7" w:rsidP="005E32E7">
            <w:pPr>
              <w:jc w:val="both"/>
              <w:rPr>
                <w:sz w:val="20"/>
                <w:szCs w:val="20"/>
              </w:rPr>
            </w:pPr>
            <w:r w:rsidRPr="00F4667D">
              <w:rPr>
                <w:sz w:val="20"/>
                <w:szCs w:val="20"/>
              </w:rPr>
              <w:t xml:space="preserve">The physical properties of sericin film can also be improved by reinforcing it with </w:t>
            </w:r>
            <w:proofErr w:type="spellStart"/>
            <w:r w:rsidRPr="00F4667D">
              <w:rPr>
                <w:sz w:val="20"/>
                <w:szCs w:val="20"/>
              </w:rPr>
              <w:t>nanocelluloses</w:t>
            </w:r>
            <w:proofErr w:type="spellEnd"/>
            <w:r w:rsidRPr="00F4667D">
              <w:rPr>
                <w:sz w:val="20"/>
                <w:szCs w:val="20"/>
              </w:rPr>
              <w:t xml:space="preserve">, such as bamboo-derived cellulose </w:t>
            </w:r>
            <w:proofErr w:type="spellStart"/>
            <w:r w:rsidRPr="00F4667D">
              <w:rPr>
                <w:sz w:val="20"/>
                <w:szCs w:val="20"/>
              </w:rPr>
              <w:t>nanofibrils</w:t>
            </w:r>
            <w:proofErr w:type="spellEnd"/>
          </w:p>
        </w:tc>
        <w:tc>
          <w:tcPr>
            <w:tcW w:w="3060" w:type="dxa"/>
            <w:vMerge w:val="restart"/>
            <w:vAlign w:val="center"/>
          </w:tcPr>
          <w:p w:rsidR="005E32E7" w:rsidRPr="00F4667D" w:rsidRDefault="005E32E7" w:rsidP="005E32E7">
            <w:pPr>
              <w:jc w:val="center"/>
              <w:rPr>
                <w:sz w:val="20"/>
                <w:szCs w:val="20"/>
              </w:rPr>
            </w:pPr>
            <w:r w:rsidRPr="00F4667D">
              <w:rPr>
                <w:sz w:val="20"/>
                <w:szCs w:val="20"/>
              </w:rPr>
              <w:t>Sericin is prone towards self-aggregation due to poor mechanical properties.</w:t>
            </w:r>
          </w:p>
          <w:p w:rsidR="005E32E7" w:rsidRPr="00F4667D" w:rsidRDefault="005E32E7" w:rsidP="005E32E7">
            <w:pPr>
              <w:jc w:val="center"/>
              <w:rPr>
                <w:sz w:val="20"/>
                <w:szCs w:val="20"/>
              </w:rPr>
            </w:pPr>
          </w:p>
        </w:tc>
        <w:tc>
          <w:tcPr>
            <w:tcW w:w="1265" w:type="dxa"/>
            <w:vAlign w:val="center"/>
          </w:tcPr>
          <w:p w:rsidR="005E32E7" w:rsidRPr="00F4667D" w:rsidRDefault="005E32E7" w:rsidP="005E32E7">
            <w:pPr>
              <w:jc w:val="center"/>
              <w:rPr>
                <w:sz w:val="20"/>
                <w:szCs w:val="20"/>
              </w:rPr>
            </w:pPr>
            <w:proofErr w:type="spellStart"/>
            <w:r>
              <w:rPr>
                <w:sz w:val="20"/>
                <w:szCs w:val="20"/>
              </w:rPr>
              <w:t>Kwak</w:t>
            </w:r>
            <w:proofErr w:type="spellEnd"/>
            <w:r>
              <w:rPr>
                <w:sz w:val="20"/>
                <w:szCs w:val="20"/>
              </w:rPr>
              <w:t xml:space="preserve"> et al.</w:t>
            </w:r>
            <w:r w:rsidRPr="00F4667D">
              <w:rPr>
                <w:sz w:val="20"/>
                <w:szCs w:val="20"/>
              </w:rPr>
              <w:t xml:space="preserve"> </w:t>
            </w:r>
            <w:r>
              <w:rPr>
                <w:sz w:val="20"/>
                <w:szCs w:val="20"/>
              </w:rPr>
              <w:t>(</w:t>
            </w:r>
            <w:r w:rsidRPr="00F4667D">
              <w:rPr>
                <w:sz w:val="20"/>
                <w:szCs w:val="20"/>
              </w:rPr>
              <w:t>2018</w:t>
            </w:r>
            <w:r>
              <w:rPr>
                <w:sz w:val="20"/>
                <w:szCs w:val="20"/>
              </w:rPr>
              <w:t>)</w:t>
            </w:r>
          </w:p>
        </w:tc>
      </w:tr>
      <w:tr w:rsidR="005E32E7" w:rsidRPr="00F4667D" w:rsidTr="005E32E7">
        <w:trPr>
          <w:jc w:val="center"/>
        </w:trPr>
        <w:tc>
          <w:tcPr>
            <w:tcW w:w="4315" w:type="dxa"/>
            <w:vAlign w:val="center"/>
          </w:tcPr>
          <w:p w:rsidR="005E32E7" w:rsidRPr="00F4667D" w:rsidRDefault="005E32E7" w:rsidP="005E32E7">
            <w:pPr>
              <w:jc w:val="both"/>
              <w:rPr>
                <w:sz w:val="20"/>
                <w:szCs w:val="20"/>
              </w:rPr>
            </w:pPr>
            <w:r w:rsidRPr="00F4667D">
              <w:rPr>
                <w:sz w:val="20"/>
                <w:szCs w:val="20"/>
              </w:rPr>
              <w:t>Linking the sericin/</w:t>
            </w:r>
            <w:proofErr w:type="spellStart"/>
            <w:r w:rsidRPr="00F4667D">
              <w:rPr>
                <w:sz w:val="20"/>
                <w:szCs w:val="20"/>
              </w:rPr>
              <w:t>agarose</w:t>
            </w:r>
            <w:proofErr w:type="spellEnd"/>
            <w:r w:rsidRPr="00F4667D">
              <w:rPr>
                <w:sz w:val="20"/>
                <w:szCs w:val="20"/>
              </w:rPr>
              <w:t xml:space="preserve"> film with Ag/</w:t>
            </w:r>
            <w:proofErr w:type="spellStart"/>
            <w:r w:rsidRPr="00F4667D">
              <w:rPr>
                <w:sz w:val="20"/>
                <w:szCs w:val="20"/>
              </w:rPr>
              <w:t>ZnO</w:t>
            </w:r>
            <w:proofErr w:type="spellEnd"/>
            <w:r w:rsidRPr="00F4667D">
              <w:rPr>
                <w:sz w:val="20"/>
                <w:szCs w:val="20"/>
              </w:rPr>
              <w:t xml:space="preserve"> increases the mechanical characteristics and exceptional antibacterial activity.</w:t>
            </w:r>
          </w:p>
        </w:tc>
        <w:tc>
          <w:tcPr>
            <w:tcW w:w="3060" w:type="dxa"/>
            <w:vMerge/>
            <w:vAlign w:val="center"/>
          </w:tcPr>
          <w:p w:rsidR="005E32E7" w:rsidRPr="00F4667D" w:rsidRDefault="005E32E7" w:rsidP="005E32E7">
            <w:pPr>
              <w:jc w:val="center"/>
              <w:rPr>
                <w:sz w:val="20"/>
                <w:szCs w:val="20"/>
              </w:rPr>
            </w:pPr>
          </w:p>
        </w:tc>
        <w:tc>
          <w:tcPr>
            <w:tcW w:w="1265" w:type="dxa"/>
            <w:vAlign w:val="center"/>
          </w:tcPr>
          <w:p w:rsidR="005E32E7" w:rsidRPr="00F4667D" w:rsidRDefault="005E32E7" w:rsidP="005E32E7">
            <w:pPr>
              <w:jc w:val="center"/>
              <w:rPr>
                <w:sz w:val="20"/>
                <w:szCs w:val="20"/>
              </w:rPr>
            </w:pPr>
            <w:r>
              <w:rPr>
                <w:sz w:val="20"/>
                <w:szCs w:val="20"/>
              </w:rPr>
              <w:t>Li et al.</w:t>
            </w:r>
            <w:r w:rsidRPr="00F4667D">
              <w:rPr>
                <w:sz w:val="20"/>
                <w:szCs w:val="20"/>
              </w:rPr>
              <w:t xml:space="preserve"> </w:t>
            </w:r>
            <w:r>
              <w:rPr>
                <w:sz w:val="20"/>
                <w:szCs w:val="20"/>
              </w:rPr>
              <w:t>(</w:t>
            </w:r>
            <w:r w:rsidRPr="00F4667D">
              <w:rPr>
                <w:sz w:val="20"/>
                <w:szCs w:val="20"/>
              </w:rPr>
              <w:t>2018</w:t>
            </w:r>
            <w:r>
              <w:rPr>
                <w:sz w:val="20"/>
                <w:szCs w:val="20"/>
              </w:rPr>
              <w:t>)</w:t>
            </w:r>
          </w:p>
        </w:tc>
      </w:tr>
      <w:tr w:rsidR="005E32E7" w:rsidRPr="00F4667D" w:rsidTr="005E32E7">
        <w:trPr>
          <w:jc w:val="center"/>
        </w:trPr>
        <w:tc>
          <w:tcPr>
            <w:tcW w:w="4315" w:type="dxa"/>
            <w:vAlign w:val="center"/>
          </w:tcPr>
          <w:p w:rsidR="005E32E7" w:rsidRPr="00F4667D" w:rsidRDefault="005E32E7" w:rsidP="005E32E7">
            <w:pPr>
              <w:jc w:val="both"/>
              <w:rPr>
                <w:sz w:val="20"/>
                <w:szCs w:val="20"/>
              </w:rPr>
            </w:pPr>
            <w:r w:rsidRPr="00F4667D">
              <w:rPr>
                <w:color w:val="252525"/>
                <w:sz w:val="20"/>
                <w:szCs w:val="20"/>
              </w:rPr>
              <w:t>A mixture of silk, chitosan, and carbon dots is used for storing food (post-harvest litchi preservation), it appears to prevent nutrient loss during storage and retain the higher quality of the litchi fruit.</w:t>
            </w:r>
          </w:p>
        </w:tc>
        <w:tc>
          <w:tcPr>
            <w:tcW w:w="3060" w:type="dxa"/>
            <w:vAlign w:val="center"/>
          </w:tcPr>
          <w:p w:rsidR="005E32E7" w:rsidRPr="00F4667D" w:rsidRDefault="005E32E7" w:rsidP="005E32E7">
            <w:pPr>
              <w:jc w:val="center"/>
              <w:rPr>
                <w:sz w:val="20"/>
                <w:szCs w:val="20"/>
              </w:rPr>
            </w:pPr>
            <w:r w:rsidRPr="00F4667D">
              <w:rPr>
                <w:sz w:val="20"/>
                <w:szCs w:val="20"/>
              </w:rPr>
              <w:t>The particle size of extracted sericin is large in size and uneven in nature.</w:t>
            </w:r>
          </w:p>
        </w:tc>
        <w:tc>
          <w:tcPr>
            <w:tcW w:w="1265" w:type="dxa"/>
            <w:vAlign w:val="center"/>
          </w:tcPr>
          <w:p w:rsidR="005E32E7" w:rsidRPr="00F4667D" w:rsidRDefault="005E32E7" w:rsidP="005E32E7">
            <w:pPr>
              <w:jc w:val="center"/>
              <w:rPr>
                <w:sz w:val="20"/>
                <w:szCs w:val="20"/>
              </w:rPr>
            </w:pPr>
            <w:r>
              <w:rPr>
                <w:sz w:val="20"/>
                <w:szCs w:val="20"/>
              </w:rPr>
              <w:t>Me et al.</w:t>
            </w:r>
            <w:r w:rsidRPr="00F4667D">
              <w:rPr>
                <w:sz w:val="20"/>
                <w:szCs w:val="20"/>
              </w:rPr>
              <w:t xml:space="preserve"> </w:t>
            </w:r>
            <w:r>
              <w:rPr>
                <w:sz w:val="20"/>
                <w:szCs w:val="20"/>
              </w:rPr>
              <w:t>(</w:t>
            </w:r>
            <w:r w:rsidRPr="00F4667D">
              <w:rPr>
                <w:sz w:val="20"/>
                <w:szCs w:val="20"/>
              </w:rPr>
              <w:t>2022</w:t>
            </w:r>
            <w:r>
              <w:rPr>
                <w:sz w:val="20"/>
                <w:szCs w:val="20"/>
              </w:rPr>
              <w:t>)</w:t>
            </w:r>
          </w:p>
        </w:tc>
      </w:tr>
    </w:tbl>
    <w:p w:rsidR="005E32E7" w:rsidRPr="005C0B4D" w:rsidRDefault="005E32E7" w:rsidP="005E32E7"/>
    <w:p w:rsidR="005E32E7" w:rsidRDefault="005E32E7" w:rsidP="005E32E7">
      <w:pPr>
        <w:spacing w:after="0"/>
        <w:rPr>
          <w:sz w:val="20"/>
        </w:rPr>
      </w:pPr>
    </w:p>
    <w:p w:rsidR="005E32E7" w:rsidRDefault="005E32E7" w:rsidP="005E32E7">
      <w:pPr>
        <w:spacing w:after="0"/>
        <w:rPr>
          <w:sz w:val="20"/>
        </w:rPr>
      </w:pPr>
    </w:p>
    <w:p w:rsidR="005E32E7" w:rsidRDefault="005E32E7" w:rsidP="005E32E7">
      <w:pPr>
        <w:spacing w:after="0"/>
        <w:rPr>
          <w:sz w:val="20"/>
        </w:rPr>
      </w:pPr>
    </w:p>
    <w:p w:rsidR="005E32E7" w:rsidRPr="005E32E7" w:rsidRDefault="005E32E7" w:rsidP="005E32E7">
      <w:pPr>
        <w:spacing w:after="0"/>
        <w:rPr>
          <w:sz w:val="20"/>
        </w:rPr>
      </w:pPr>
    </w:p>
    <w:p w:rsidR="005E32E7" w:rsidRDefault="005E32E7" w:rsidP="00B23ECF">
      <w:pPr>
        <w:jc w:val="both"/>
        <w:rPr>
          <w:color w:val="252525"/>
        </w:rPr>
      </w:pPr>
      <w:r>
        <w:rPr>
          <w:noProof/>
        </w:rPr>
        <w:drawing>
          <wp:inline distT="0" distB="0" distL="0" distR="0" wp14:anchorId="59D58A72" wp14:editId="702D2089">
            <wp:extent cx="5276215" cy="3501390"/>
            <wp:effectExtent l="0" t="0" r="0" b="4191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E32E7" w:rsidRPr="005E32E7" w:rsidRDefault="005E32E7" w:rsidP="005E32E7">
      <w:pPr>
        <w:jc w:val="center"/>
        <w:rPr>
          <w:b/>
        </w:rPr>
      </w:pPr>
      <w:r w:rsidRPr="005E32E7">
        <w:rPr>
          <w:b/>
          <w:sz w:val="20"/>
        </w:rPr>
        <w:t>Figure 1: Properties of Sericin</w:t>
      </w:r>
    </w:p>
    <w:p w:rsidR="005E32E7" w:rsidRDefault="005E32E7" w:rsidP="005E32E7">
      <w:pPr>
        <w:tabs>
          <w:tab w:val="left" w:pos="3140"/>
        </w:tabs>
      </w:pPr>
    </w:p>
    <w:p w:rsidR="005E32E7" w:rsidRDefault="005E32E7">
      <w:r>
        <w:br w:type="page"/>
      </w:r>
    </w:p>
    <w:p w:rsidR="005E32E7" w:rsidRDefault="005E32E7" w:rsidP="005E32E7">
      <w:pPr>
        <w:tabs>
          <w:tab w:val="left" w:pos="3140"/>
        </w:tabs>
      </w:pPr>
      <w:r>
        <w:rPr>
          <w:noProof/>
        </w:rPr>
        <w:lastRenderedPageBreak/>
        <w:drawing>
          <wp:anchor distT="0" distB="0" distL="114300" distR="114300" simplePos="0" relativeHeight="251659264" behindDoc="0" locked="0" layoutInCell="1" allowOverlap="1" wp14:anchorId="4C04DE3C" wp14:editId="71CE91CA">
            <wp:simplePos x="0" y="0"/>
            <wp:positionH relativeFrom="margin">
              <wp:align>center</wp:align>
            </wp:positionH>
            <wp:positionV relativeFrom="paragraph">
              <wp:posOffset>227330</wp:posOffset>
            </wp:positionV>
            <wp:extent cx="5071745" cy="309880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71745" cy="309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32E7" w:rsidRDefault="005E32E7" w:rsidP="005E32E7">
      <w:pPr>
        <w:tabs>
          <w:tab w:val="left" w:pos="3140"/>
        </w:tabs>
      </w:pPr>
    </w:p>
    <w:p w:rsidR="005E32E7" w:rsidRPr="005E32E7" w:rsidRDefault="005E32E7" w:rsidP="009A07C4">
      <w:pPr>
        <w:tabs>
          <w:tab w:val="left" w:pos="3140"/>
        </w:tabs>
        <w:spacing w:line="240" w:lineRule="auto"/>
        <w:jc w:val="center"/>
        <w:rPr>
          <w:b/>
          <w:sz w:val="20"/>
          <w:szCs w:val="24"/>
        </w:rPr>
      </w:pPr>
      <w:r w:rsidRPr="005E32E7">
        <w:rPr>
          <w:b/>
          <w:bCs/>
          <w:sz w:val="20"/>
          <w:szCs w:val="24"/>
        </w:rPr>
        <w:t>Figure 2</w:t>
      </w:r>
      <w:r w:rsidRPr="005E32E7">
        <w:rPr>
          <w:b/>
          <w:bCs/>
          <w:sz w:val="20"/>
          <w:szCs w:val="24"/>
        </w:rPr>
        <w:t xml:space="preserve">: </w:t>
      </w:r>
      <w:r w:rsidRPr="005E32E7">
        <w:rPr>
          <w:b/>
          <w:sz w:val="20"/>
          <w:szCs w:val="24"/>
        </w:rPr>
        <w:t>(</w:t>
      </w:r>
      <w:r w:rsidRPr="005E32E7">
        <w:rPr>
          <w:b/>
          <w:bCs/>
          <w:sz w:val="20"/>
          <w:szCs w:val="24"/>
        </w:rPr>
        <w:t>A</w:t>
      </w:r>
      <w:r w:rsidRPr="005E32E7">
        <w:rPr>
          <w:b/>
          <w:sz w:val="20"/>
          <w:szCs w:val="24"/>
        </w:rPr>
        <w:t>) Effect of sericin-based edible coating on weight loss; and (</w:t>
      </w:r>
      <w:r w:rsidRPr="005E32E7">
        <w:rPr>
          <w:b/>
          <w:bCs/>
          <w:sz w:val="20"/>
          <w:szCs w:val="24"/>
        </w:rPr>
        <w:t>B</w:t>
      </w:r>
      <w:r w:rsidRPr="005E32E7">
        <w:rPr>
          <w:b/>
          <w:sz w:val="20"/>
          <w:szCs w:val="24"/>
        </w:rPr>
        <w:t>) Effect of sericin-based edible coating on firmness for a period of 45 days of storage at 25°C. (</w:t>
      </w:r>
      <w:r w:rsidRPr="005E32E7">
        <w:rPr>
          <w:b/>
          <w:bCs/>
          <w:sz w:val="20"/>
          <w:szCs w:val="24"/>
        </w:rPr>
        <w:t>C</w:t>
      </w:r>
      <w:r w:rsidRPr="005E32E7">
        <w:rPr>
          <w:b/>
          <w:sz w:val="20"/>
          <w:szCs w:val="24"/>
        </w:rPr>
        <w:t>) Photos of the tomatoes with and without the sericin-based edible coating</w:t>
      </w:r>
    </w:p>
    <w:p w:rsidR="005063B5" w:rsidRDefault="005E32E7" w:rsidP="009A07C4">
      <w:pPr>
        <w:tabs>
          <w:tab w:val="left" w:pos="3140"/>
        </w:tabs>
        <w:spacing w:line="240" w:lineRule="auto"/>
        <w:jc w:val="center"/>
        <w:rPr>
          <w:b/>
          <w:sz w:val="20"/>
          <w:szCs w:val="20"/>
        </w:rPr>
      </w:pPr>
      <w:bookmarkStart w:id="0" w:name="_GoBack"/>
      <w:bookmarkEnd w:id="0"/>
      <w:r w:rsidRPr="005E32E7">
        <w:rPr>
          <w:b/>
          <w:sz w:val="20"/>
          <w:szCs w:val="24"/>
        </w:rPr>
        <w:t xml:space="preserve">Source: </w:t>
      </w:r>
      <w:proofErr w:type="spellStart"/>
      <w:r w:rsidRPr="005E32E7">
        <w:rPr>
          <w:b/>
          <w:sz w:val="20"/>
          <w:szCs w:val="20"/>
        </w:rPr>
        <w:t>Tarangini</w:t>
      </w:r>
      <w:proofErr w:type="spellEnd"/>
      <w:r w:rsidRPr="005E32E7">
        <w:rPr>
          <w:b/>
          <w:sz w:val="20"/>
          <w:szCs w:val="20"/>
        </w:rPr>
        <w:t xml:space="preserve"> et al.</w:t>
      </w:r>
      <w:r w:rsidRPr="005E32E7">
        <w:rPr>
          <w:b/>
          <w:sz w:val="20"/>
          <w:szCs w:val="20"/>
        </w:rPr>
        <w:t xml:space="preserve"> </w:t>
      </w:r>
      <w:r w:rsidRPr="005E32E7">
        <w:rPr>
          <w:b/>
          <w:sz w:val="20"/>
          <w:szCs w:val="20"/>
        </w:rPr>
        <w:t>(</w:t>
      </w:r>
      <w:r w:rsidRPr="005E32E7">
        <w:rPr>
          <w:b/>
          <w:sz w:val="20"/>
          <w:szCs w:val="20"/>
        </w:rPr>
        <w:t>2022</w:t>
      </w:r>
      <w:r w:rsidRPr="005E32E7">
        <w:rPr>
          <w:b/>
          <w:sz w:val="20"/>
          <w:szCs w:val="20"/>
        </w:rPr>
        <w:t>)</w:t>
      </w:r>
    </w:p>
    <w:p w:rsidR="005063B5" w:rsidRDefault="005063B5">
      <w:pPr>
        <w:rPr>
          <w:b/>
          <w:sz w:val="20"/>
          <w:szCs w:val="20"/>
        </w:rPr>
      </w:pPr>
      <w:r>
        <w:rPr>
          <w:b/>
          <w:sz w:val="20"/>
          <w:szCs w:val="20"/>
        </w:rPr>
        <w:br w:type="page"/>
      </w:r>
    </w:p>
    <w:p w:rsidR="005063B5" w:rsidRDefault="005063B5" w:rsidP="005063B5">
      <w:pPr>
        <w:jc w:val="both"/>
        <w:rPr>
          <w:rFonts w:eastAsia="Times New Roman"/>
          <w:color w:val="252525"/>
          <w:szCs w:val="24"/>
        </w:rPr>
      </w:pPr>
    </w:p>
    <w:p w:rsidR="005063B5" w:rsidRPr="005E32E7" w:rsidRDefault="005063B5" w:rsidP="005063B5">
      <w:pPr>
        <w:jc w:val="center"/>
        <w:rPr>
          <w:rFonts w:eastAsia="Times New Roman"/>
          <w:b/>
          <w:color w:val="252525"/>
          <w:szCs w:val="24"/>
        </w:rPr>
      </w:pPr>
      <w:r w:rsidRPr="005E32E7">
        <w:rPr>
          <w:rFonts w:eastAsia="Times New Roman"/>
          <w:b/>
          <w:color w:val="252525"/>
          <w:szCs w:val="24"/>
        </w:rPr>
        <w:t>REFERENCES</w:t>
      </w:r>
    </w:p>
    <w:p w:rsidR="005063B5" w:rsidRPr="005E32E7" w:rsidRDefault="005063B5" w:rsidP="005063B5">
      <w:pPr>
        <w:numPr>
          <w:ilvl w:val="0"/>
          <w:numId w:val="1"/>
        </w:numPr>
        <w:spacing w:line="240" w:lineRule="auto"/>
        <w:jc w:val="both"/>
        <w:rPr>
          <w:rFonts w:eastAsia="Times New Roman"/>
          <w:color w:val="252525"/>
          <w:sz w:val="16"/>
          <w:szCs w:val="24"/>
        </w:rPr>
      </w:pPr>
      <w:proofErr w:type="spellStart"/>
      <w:r w:rsidRPr="005E32E7">
        <w:rPr>
          <w:rFonts w:eastAsia="Times New Roman"/>
          <w:color w:val="252525"/>
          <w:sz w:val="16"/>
          <w:szCs w:val="24"/>
        </w:rPr>
        <w:t>Aramwit</w:t>
      </w:r>
      <w:proofErr w:type="spellEnd"/>
      <w:r w:rsidRPr="005E32E7">
        <w:rPr>
          <w:rFonts w:eastAsia="Times New Roman"/>
          <w:color w:val="252525"/>
          <w:sz w:val="16"/>
          <w:szCs w:val="24"/>
        </w:rPr>
        <w:t xml:space="preserve">, P., </w:t>
      </w:r>
      <w:proofErr w:type="spellStart"/>
      <w:r w:rsidRPr="005E32E7">
        <w:rPr>
          <w:rFonts w:eastAsia="Times New Roman"/>
          <w:color w:val="252525"/>
          <w:sz w:val="16"/>
          <w:szCs w:val="24"/>
        </w:rPr>
        <w:t>Napavichayanum</w:t>
      </w:r>
      <w:proofErr w:type="spellEnd"/>
      <w:r w:rsidRPr="005E32E7">
        <w:rPr>
          <w:rFonts w:eastAsia="Times New Roman"/>
          <w:color w:val="252525"/>
          <w:sz w:val="16"/>
          <w:szCs w:val="24"/>
        </w:rPr>
        <w:t xml:space="preserve">, S., </w:t>
      </w:r>
      <w:proofErr w:type="spellStart"/>
      <w:r w:rsidRPr="005E32E7">
        <w:rPr>
          <w:rFonts w:eastAsia="Times New Roman"/>
          <w:color w:val="252525"/>
          <w:sz w:val="16"/>
          <w:szCs w:val="24"/>
        </w:rPr>
        <w:t>Pienpinijtham</w:t>
      </w:r>
      <w:proofErr w:type="spellEnd"/>
      <w:r w:rsidRPr="005E32E7">
        <w:rPr>
          <w:rFonts w:eastAsia="Times New Roman"/>
          <w:color w:val="252525"/>
          <w:sz w:val="16"/>
          <w:szCs w:val="24"/>
        </w:rPr>
        <w:t xml:space="preserve">, P., </w:t>
      </w:r>
      <w:proofErr w:type="spellStart"/>
      <w:r w:rsidRPr="005E32E7">
        <w:rPr>
          <w:rFonts w:eastAsia="Times New Roman"/>
          <w:color w:val="252525"/>
          <w:sz w:val="16"/>
          <w:szCs w:val="24"/>
        </w:rPr>
        <w:t>Rasmi</w:t>
      </w:r>
      <w:proofErr w:type="spellEnd"/>
      <w:r w:rsidRPr="005E32E7">
        <w:rPr>
          <w:rFonts w:eastAsia="Times New Roman"/>
          <w:color w:val="252525"/>
          <w:sz w:val="16"/>
          <w:szCs w:val="24"/>
        </w:rPr>
        <w:t>, Y. and Bang, N. "</w:t>
      </w:r>
      <w:proofErr w:type="spellStart"/>
      <w:r w:rsidRPr="005E32E7">
        <w:rPr>
          <w:rFonts w:eastAsia="Times New Roman"/>
          <w:color w:val="252525"/>
          <w:sz w:val="16"/>
          <w:szCs w:val="24"/>
        </w:rPr>
        <w:t>Antibiofilm</w:t>
      </w:r>
      <w:proofErr w:type="spellEnd"/>
      <w:r w:rsidRPr="005E32E7">
        <w:rPr>
          <w:rFonts w:eastAsia="Times New Roman"/>
          <w:color w:val="252525"/>
          <w:sz w:val="16"/>
          <w:szCs w:val="24"/>
        </w:rPr>
        <w:t xml:space="preserve"> activity and cytotoxicity of silk sericin against Streptococcus </w:t>
      </w:r>
      <w:proofErr w:type="spellStart"/>
      <w:r w:rsidRPr="005E32E7">
        <w:rPr>
          <w:rFonts w:eastAsia="Times New Roman"/>
          <w:color w:val="252525"/>
          <w:sz w:val="16"/>
          <w:szCs w:val="24"/>
        </w:rPr>
        <w:t>mutans</w:t>
      </w:r>
      <w:proofErr w:type="spellEnd"/>
      <w:r w:rsidRPr="005E32E7">
        <w:rPr>
          <w:rFonts w:eastAsia="Times New Roman"/>
          <w:color w:val="252525"/>
          <w:sz w:val="16"/>
          <w:szCs w:val="24"/>
        </w:rPr>
        <w:t xml:space="preserve"> bacteria in biofilm: An in vitro study." </w:t>
      </w:r>
      <w:r w:rsidRPr="005E32E7">
        <w:rPr>
          <w:rFonts w:eastAsia="Times New Roman"/>
          <w:i/>
          <w:iCs/>
          <w:color w:val="252525"/>
          <w:sz w:val="16"/>
          <w:szCs w:val="24"/>
        </w:rPr>
        <w:t>Journal of Wound Care</w:t>
      </w:r>
      <w:r w:rsidRPr="005E32E7">
        <w:rPr>
          <w:rFonts w:eastAsia="Times New Roman"/>
          <w:color w:val="252525"/>
          <w:sz w:val="16"/>
          <w:szCs w:val="24"/>
        </w:rPr>
        <w:t> 29, no. Sup4 (2020): S25-S35.</w:t>
      </w:r>
    </w:p>
    <w:p w:rsidR="005063B5" w:rsidRPr="005E32E7" w:rsidRDefault="005063B5" w:rsidP="005063B5">
      <w:pPr>
        <w:numPr>
          <w:ilvl w:val="0"/>
          <w:numId w:val="1"/>
        </w:numPr>
        <w:spacing w:line="240" w:lineRule="auto"/>
        <w:jc w:val="both"/>
        <w:rPr>
          <w:rFonts w:eastAsia="Times New Roman"/>
          <w:color w:val="252525"/>
          <w:sz w:val="16"/>
          <w:szCs w:val="24"/>
        </w:rPr>
      </w:pPr>
      <w:proofErr w:type="spellStart"/>
      <w:r w:rsidRPr="005E32E7">
        <w:rPr>
          <w:rFonts w:eastAsia="Times New Roman"/>
          <w:color w:val="252525"/>
          <w:sz w:val="16"/>
          <w:szCs w:val="24"/>
        </w:rPr>
        <w:t>Aramwit</w:t>
      </w:r>
      <w:proofErr w:type="spellEnd"/>
      <w:r w:rsidRPr="005E32E7">
        <w:rPr>
          <w:rFonts w:eastAsia="Times New Roman"/>
          <w:color w:val="252525"/>
          <w:sz w:val="16"/>
          <w:szCs w:val="24"/>
        </w:rPr>
        <w:t xml:space="preserve">, P., </w:t>
      </w:r>
      <w:proofErr w:type="spellStart"/>
      <w:r w:rsidRPr="005E32E7">
        <w:rPr>
          <w:rFonts w:eastAsia="Times New Roman"/>
          <w:color w:val="252525"/>
          <w:sz w:val="16"/>
          <w:szCs w:val="24"/>
        </w:rPr>
        <w:t>Towiwat</w:t>
      </w:r>
      <w:proofErr w:type="spellEnd"/>
      <w:r w:rsidRPr="005E32E7">
        <w:rPr>
          <w:rFonts w:eastAsia="Times New Roman"/>
          <w:color w:val="252525"/>
          <w:sz w:val="16"/>
          <w:szCs w:val="24"/>
        </w:rPr>
        <w:t xml:space="preserve">, P., and </w:t>
      </w:r>
      <w:proofErr w:type="spellStart"/>
      <w:r w:rsidRPr="005E32E7">
        <w:rPr>
          <w:rFonts w:eastAsia="Times New Roman"/>
          <w:color w:val="252525"/>
          <w:sz w:val="16"/>
          <w:szCs w:val="24"/>
        </w:rPr>
        <w:t>Srichana</w:t>
      </w:r>
      <w:proofErr w:type="spellEnd"/>
      <w:r w:rsidRPr="005E32E7">
        <w:rPr>
          <w:rFonts w:eastAsia="Times New Roman"/>
          <w:color w:val="252525"/>
          <w:sz w:val="16"/>
          <w:szCs w:val="24"/>
        </w:rPr>
        <w:t>, T. "Anti-inflammatory potential of silk sericin." </w:t>
      </w:r>
      <w:r w:rsidRPr="005E32E7">
        <w:rPr>
          <w:rFonts w:eastAsia="Times New Roman"/>
          <w:i/>
          <w:iCs/>
          <w:color w:val="252525"/>
          <w:sz w:val="16"/>
          <w:szCs w:val="24"/>
        </w:rPr>
        <w:t>Natural Product Communications</w:t>
      </w:r>
      <w:r w:rsidRPr="005E32E7">
        <w:rPr>
          <w:rFonts w:eastAsia="Times New Roman"/>
          <w:color w:val="252525"/>
          <w:sz w:val="16"/>
          <w:szCs w:val="24"/>
        </w:rPr>
        <w:t> 8, no. 4 (2013): 1934578X1300800424.</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Dash, R., Acharya, C., </w:t>
      </w:r>
      <w:proofErr w:type="spellStart"/>
      <w:r w:rsidRPr="005E32E7">
        <w:rPr>
          <w:rFonts w:eastAsia="Times New Roman"/>
          <w:color w:val="252525"/>
          <w:sz w:val="16"/>
          <w:szCs w:val="24"/>
        </w:rPr>
        <w:t>Bindu</w:t>
      </w:r>
      <w:proofErr w:type="spellEnd"/>
      <w:r w:rsidRPr="005E32E7">
        <w:rPr>
          <w:rFonts w:eastAsia="Times New Roman"/>
          <w:color w:val="252525"/>
          <w:sz w:val="16"/>
          <w:szCs w:val="24"/>
        </w:rPr>
        <w:t xml:space="preserve">, P.C., and </w:t>
      </w:r>
      <w:proofErr w:type="spellStart"/>
      <w:r w:rsidRPr="005E32E7">
        <w:rPr>
          <w:rFonts w:eastAsia="Times New Roman"/>
          <w:color w:val="252525"/>
          <w:sz w:val="16"/>
          <w:szCs w:val="24"/>
        </w:rPr>
        <w:t>Kundu</w:t>
      </w:r>
      <w:proofErr w:type="spellEnd"/>
      <w:r w:rsidRPr="005E32E7">
        <w:rPr>
          <w:rFonts w:eastAsia="Times New Roman"/>
          <w:color w:val="252525"/>
          <w:sz w:val="16"/>
          <w:szCs w:val="24"/>
        </w:rPr>
        <w:t>, S.C. "Antioxidant potential of silk protein sericin against hydrogen peroxide-induced oxidative stress in skin fibroblasts." </w:t>
      </w:r>
      <w:r w:rsidRPr="005E32E7">
        <w:rPr>
          <w:rFonts w:eastAsia="Times New Roman"/>
          <w:i/>
          <w:iCs/>
          <w:color w:val="252525"/>
          <w:sz w:val="16"/>
          <w:szCs w:val="24"/>
        </w:rPr>
        <w:t>BMB reports</w:t>
      </w:r>
      <w:r w:rsidRPr="005E32E7">
        <w:rPr>
          <w:rFonts w:eastAsia="Times New Roman"/>
          <w:color w:val="252525"/>
          <w:sz w:val="16"/>
          <w:szCs w:val="24"/>
        </w:rPr>
        <w:t> 41, no. 3 (2008): 236-241.</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Kumar, J.P. and </w:t>
      </w:r>
      <w:proofErr w:type="spellStart"/>
      <w:r w:rsidRPr="005E32E7">
        <w:rPr>
          <w:rFonts w:eastAsia="Times New Roman"/>
          <w:color w:val="252525"/>
          <w:sz w:val="16"/>
          <w:szCs w:val="24"/>
        </w:rPr>
        <w:t>Mandal</w:t>
      </w:r>
      <w:proofErr w:type="spellEnd"/>
      <w:r w:rsidRPr="005E32E7">
        <w:rPr>
          <w:rFonts w:eastAsia="Times New Roman"/>
          <w:color w:val="252525"/>
          <w:sz w:val="16"/>
          <w:szCs w:val="24"/>
        </w:rPr>
        <w:t xml:space="preserve">, B.B. "The inhibitory effect of silk sericin against ultraviolet-induced </w:t>
      </w:r>
      <w:proofErr w:type="spellStart"/>
      <w:r w:rsidRPr="005E32E7">
        <w:rPr>
          <w:rFonts w:eastAsia="Times New Roman"/>
          <w:color w:val="252525"/>
          <w:sz w:val="16"/>
          <w:szCs w:val="24"/>
        </w:rPr>
        <w:t>melanogenesis</w:t>
      </w:r>
      <w:proofErr w:type="spellEnd"/>
      <w:r w:rsidRPr="005E32E7">
        <w:rPr>
          <w:rFonts w:eastAsia="Times New Roman"/>
          <w:color w:val="252525"/>
          <w:sz w:val="16"/>
          <w:szCs w:val="24"/>
        </w:rPr>
        <w:t xml:space="preserve"> and its potential use in </w:t>
      </w:r>
      <w:proofErr w:type="spellStart"/>
      <w:r w:rsidRPr="005E32E7">
        <w:rPr>
          <w:rFonts w:eastAsia="Times New Roman"/>
          <w:color w:val="252525"/>
          <w:sz w:val="16"/>
          <w:szCs w:val="24"/>
        </w:rPr>
        <w:t>cosmeceutics</w:t>
      </w:r>
      <w:proofErr w:type="spellEnd"/>
      <w:r w:rsidRPr="005E32E7">
        <w:rPr>
          <w:rFonts w:eastAsia="Times New Roman"/>
          <w:color w:val="252525"/>
          <w:sz w:val="16"/>
          <w:szCs w:val="24"/>
        </w:rPr>
        <w:t xml:space="preserve"> as an anti-hyperpigmentation compound." </w:t>
      </w:r>
      <w:r w:rsidRPr="005E32E7">
        <w:rPr>
          <w:rFonts w:eastAsia="Times New Roman"/>
          <w:i/>
          <w:iCs/>
          <w:color w:val="252525"/>
          <w:sz w:val="16"/>
          <w:szCs w:val="24"/>
        </w:rPr>
        <w:t xml:space="preserve">Photochemical &amp; </w:t>
      </w:r>
      <w:proofErr w:type="spellStart"/>
      <w:r w:rsidRPr="005E32E7">
        <w:rPr>
          <w:rFonts w:eastAsia="Times New Roman"/>
          <w:i/>
          <w:iCs/>
          <w:color w:val="252525"/>
          <w:sz w:val="16"/>
          <w:szCs w:val="24"/>
        </w:rPr>
        <w:t>Photobiological</w:t>
      </w:r>
      <w:proofErr w:type="spellEnd"/>
      <w:r w:rsidRPr="005E32E7">
        <w:rPr>
          <w:rFonts w:eastAsia="Times New Roman"/>
          <w:i/>
          <w:iCs/>
          <w:color w:val="252525"/>
          <w:sz w:val="16"/>
          <w:szCs w:val="24"/>
        </w:rPr>
        <w:t xml:space="preserve"> Sciences</w:t>
      </w:r>
      <w:r w:rsidRPr="005E32E7">
        <w:rPr>
          <w:rFonts w:eastAsia="Times New Roman"/>
          <w:color w:val="252525"/>
          <w:sz w:val="16"/>
          <w:szCs w:val="24"/>
        </w:rPr>
        <w:t> 18 (2019): 2497-2508.</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Kumar, J.P., </w:t>
      </w:r>
      <w:proofErr w:type="spellStart"/>
      <w:r w:rsidRPr="005E32E7">
        <w:rPr>
          <w:rFonts w:eastAsia="Times New Roman"/>
          <w:color w:val="252525"/>
          <w:sz w:val="16"/>
          <w:szCs w:val="24"/>
        </w:rPr>
        <w:t>Alam</w:t>
      </w:r>
      <w:proofErr w:type="spellEnd"/>
      <w:r w:rsidRPr="005E32E7">
        <w:rPr>
          <w:rFonts w:eastAsia="Times New Roman"/>
          <w:color w:val="252525"/>
          <w:sz w:val="16"/>
          <w:szCs w:val="24"/>
        </w:rPr>
        <w:t xml:space="preserve">, S., Jain, A.K., Ansari, K.M. and </w:t>
      </w:r>
      <w:proofErr w:type="spellStart"/>
      <w:r w:rsidRPr="005E32E7">
        <w:rPr>
          <w:rFonts w:eastAsia="Times New Roman"/>
          <w:color w:val="252525"/>
          <w:sz w:val="16"/>
          <w:szCs w:val="24"/>
        </w:rPr>
        <w:t>Mandal</w:t>
      </w:r>
      <w:proofErr w:type="spellEnd"/>
      <w:r w:rsidRPr="005E32E7">
        <w:rPr>
          <w:rFonts w:eastAsia="Times New Roman"/>
          <w:color w:val="252525"/>
          <w:sz w:val="16"/>
          <w:szCs w:val="24"/>
        </w:rPr>
        <w:t xml:space="preserve">, B.B. "Protective activity of silk sericin against UV radiation-induced skin damage by </w:t>
      </w:r>
      <w:proofErr w:type="spellStart"/>
      <w:r w:rsidRPr="005E32E7">
        <w:rPr>
          <w:rFonts w:eastAsia="Times New Roman"/>
          <w:color w:val="252525"/>
          <w:sz w:val="16"/>
          <w:szCs w:val="24"/>
        </w:rPr>
        <w:t>downregulating</w:t>
      </w:r>
      <w:proofErr w:type="spellEnd"/>
      <w:r w:rsidRPr="005E32E7">
        <w:rPr>
          <w:rFonts w:eastAsia="Times New Roman"/>
          <w:color w:val="252525"/>
          <w:sz w:val="16"/>
          <w:szCs w:val="24"/>
        </w:rPr>
        <w:t xml:space="preserve"> oxidative stress." </w:t>
      </w:r>
      <w:r w:rsidRPr="005E32E7">
        <w:rPr>
          <w:rFonts w:eastAsia="Times New Roman"/>
          <w:i/>
          <w:iCs/>
          <w:color w:val="252525"/>
          <w:sz w:val="16"/>
          <w:szCs w:val="24"/>
        </w:rPr>
        <w:t>ACS Applied Bio Materials</w:t>
      </w:r>
      <w:r w:rsidRPr="005E32E7">
        <w:rPr>
          <w:rFonts w:eastAsia="Times New Roman"/>
          <w:color w:val="252525"/>
          <w:sz w:val="16"/>
          <w:szCs w:val="24"/>
        </w:rPr>
        <w:t> 1, no. 6 (2018): 2120-2132.</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Kunz, R.I.; </w:t>
      </w:r>
      <w:proofErr w:type="spellStart"/>
      <w:r w:rsidRPr="005E32E7">
        <w:rPr>
          <w:rFonts w:eastAsia="Times New Roman"/>
          <w:color w:val="252525"/>
          <w:sz w:val="16"/>
          <w:szCs w:val="24"/>
        </w:rPr>
        <w:t>Brancalhao</w:t>
      </w:r>
      <w:proofErr w:type="spellEnd"/>
      <w:r w:rsidRPr="005E32E7">
        <w:rPr>
          <w:rFonts w:eastAsia="Times New Roman"/>
          <w:color w:val="252525"/>
          <w:sz w:val="16"/>
          <w:szCs w:val="24"/>
        </w:rPr>
        <w:t xml:space="preserve">, R.M.; </w:t>
      </w:r>
      <w:proofErr w:type="spellStart"/>
      <w:r w:rsidRPr="005E32E7">
        <w:rPr>
          <w:rFonts w:eastAsia="Times New Roman"/>
          <w:color w:val="252525"/>
          <w:sz w:val="16"/>
          <w:szCs w:val="24"/>
        </w:rPr>
        <w:t>Ribeiro</w:t>
      </w:r>
      <w:proofErr w:type="spellEnd"/>
      <w:r w:rsidRPr="005E32E7">
        <w:rPr>
          <w:rFonts w:eastAsia="Times New Roman"/>
          <w:color w:val="252525"/>
          <w:sz w:val="16"/>
          <w:szCs w:val="24"/>
        </w:rPr>
        <w:t xml:space="preserve">, L.F.; </w:t>
      </w:r>
      <w:proofErr w:type="spellStart"/>
      <w:r w:rsidRPr="005E32E7">
        <w:rPr>
          <w:rFonts w:eastAsia="Times New Roman"/>
          <w:color w:val="252525"/>
          <w:sz w:val="16"/>
          <w:szCs w:val="24"/>
        </w:rPr>
        <w:t>Natali</w:t>
      </w:r>
      <w:proofErr w:type="spellEnd"/>
      <w:r w:rsidRPr="005E32E7">
        <w:rPr>
          <w:rFonts w:eastAsia="Times New Roman"/>
          <w:color w:val="252525"/>
          <w:sz w:val="16"/>
          <w:szCs w:val="24"/>
        </w:rPr>
        <w:t>, M.R. "Silkworm sericin: properties and biomedical applications." </w:t>
      </w:r>
      <w:proofErr w:type="spellStart"/>
      <w:r w:rsidRPr="005E32E7">
        <w:rPr>
          <w:rFonts w:eastAsia="Times New Roman"/>
          <w:i/>
          <w:iCs/>
          <w:color w:val="252525"/>
          <w:sz w:val="16"/>
          <w:szCs w:val="24"/>
        </w:rPr>
        <w:t>BioMed</w:t>
      </w:r>
      <w:proofErr w:type="spellEnd"/>
      <w:r w:rsidRPr="005E32E7">
        <w:rPr>
          <w:rFonts w:eastAsia="Times New Roman"/>
          <w:i/>
          <w:iCs/>
          <w:color w:val="252525"/>
          <w:sz w:val="16"/>
          <w:szCs w:val="24"/>
        </w:rPr>
        <w:t xml:space="preserve"> research international</w:t>
      </w:r>
      <w:r w:rsidRPr="005E32E7">
        <w:rPr>
          <w:rFonts w:eastAsia="Times New Roman"/>
          <w:color w:val="252525"/>
          <w:sz w:val="16"/>
          <w:szCs w:val="24"/>
        </w:rPr>
        <w:t> 2016 (2016): 8175701</w:t>
      </w:r>
    </w:p>
    <w:p w:rsidR="005063B5" w:rsidRPr="005E32E7" w:rsidRDefault="005063B5" w:rsidP="005063B5">
      <w:pPr>
        <w:numPr>
          <w:ilvl w:val="0"/>
          <w:numId w:val="1"/>
        </w:numPr>
        <w:spacing w:line="240" w:lineRule="auto"/>
        <w:jc w:val="both"/>
        <w:rPr>
          <w:rFonts w:eastAsia="Times New Roman"/>
          <w:color w:val="252525"/>
          <w:sz w:val="16"/>
          <w:szCs w:val="24"/>
        </w:rPr>
      </w:pPr>
      <w:proofErr w:type="spellStart"/>
      <w:r w:rsidRPr="005E32E7">
        <w:rPr>
          <w:rFonts w:eastAsia="Times New Roman"/>
          <w:color w:val="252525"/>
          <w:sz w:val="16"/>
          <w:szCs w:val="24"/>
        </w:rPr>
        <w:t>Kwak</w:t>
      </w:r>
      <w:proofErr w:type="spellEnd"/>
      <w:r w:rsidRPr="005E32E7">
        <w:rPr>
          <w:rFonts w:eastAsia="Times New Roman"/>
          <w:color w:val="252525"/>
          <w:sz w:val="16"/>
          <w:szCs w:val="24"/>
        </w:rPr>
        <w:t xml:space="preserve">, H.W., Lee, H., Lee, M.E. and Jin, H.J. "Facile and green fabrication of silk sericin films reinforced with bamboo-derived cellulose </w:t>
      </w:r>
      <w:proofErr w:type="spellStart"/>
      <w:r w:rsidRPr="005E32E7">
        <w:rPr>
          <w:rFonts w:eastAsia="Times New Roman"/>
          <w:color w:val="252525"/>
          <w:sz w:val="16"/>
          <w:szCs w:val="24"/>
        </w:rPr>
        <w:t>nanofibrils</w:t>
      </w:r>
      <w:proofErr w:type="spellEnd"/>
      <w:r w:rsidRPr="005E32E7">
        <w:rPr>
          <w:rFonts w:eastAsia="Times New Roman"/>
          <w:color w:val="252525"/>
          <w:sz w:val="16"/>
          <w:szCs w:val="24"/>
        </w:rPr>
        <w:t>." </w:t>
      </w:r>
      <w:r w:rsidRPr="005E32E7">
        <w:rPr>
          <w:rFonts w:eastAsia="Times New Roman"/>
          <w:i/>
          <w:iCs/>
          <w:color w:val="252525"/>
          <w:sz w:val="16"/>
          <w:szCs w:val="24"/>
        </w:rPr>
        <w:t>Journal of Cleaner Production</w:t>
      </w:r>
      <w:r w:rsidRPr="005E32E7">
        <w:rPr>
          <w:rFonts w:eastAsia="Times New Roman"/>
          <w:color w:val="252525"/>
          <w:sz w:val="16"/>
          <w:szCs w:val="24"/>
        </w:rPr>
        <w:t> 200 (2018): 1034-1042.</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Li, W., Huang, Z., </w:t>
      </w:r>
      <w:proofErr w:type="spellStart"/>
      <w:proofErr w:type="gramStart"/>
      <w:r w:rsidRPr="005E32E7">
        <w:rPr>
          <w:rFonts w:eastAsia="Times New Roman"/>
          <w:color w:val="252525"/>
          <w:sz w:val="16"/>
          <w:szCs w:val="24"/>
        </w:rPr>
        <w:t>Cai</w:t>
      </w:r>
      <w:proofErr w:type="spellEnd"/>
      <w:proofErr w:type="gramEnd"/>
      <w:r w:rsidRPr="005E32E7">
        <w:rPr>
          <w:rFonts w:eastAsia="Times New Roman"/>
          <w:color w:val="252525"/>
          <w:sz w:val="16"/>
          <w:szCs w:val="24"/>
        </w:rPr>
        <w:t>, R., Yang, W., He, H. and Wang, Y. "Rational design of Ag/</w:t>
      </w:r>
      <w:proofErr w:type="spellStart"/>
      <w:r w:rsidRPr="005E32E7">
        <w:rPr>
          <w:rFonts w:eastAsia="Times New Roman"/>
          <w:color w:val="252525"/>
          <w:sz w:val="16"/>
          <w:szCs w:val="24"/>
        </w:rPr>
        <w:t>ZnO</w:t>
      </w:r>
      <w:proofErr w:type="spellEnd"/>
      <w:r w:rsidRPr="005E32E7">
        <w:rPr>
          <w:rFonts w:eastAsia="Times New Roman"/>
          <w:color w:val="252525"/>
          <w:sz w:val="16"/>
          <w:szCs w:val="24"/>
        </w:rPr>
        <w:t xml:space="preserve"> hybrid nanoparticles on sericin/</w:t>
      </w:r>
      <w:proofErr w:type="spellStart"/>
      <w:r w:rsidRPr="005E32E7">
        <w:rPr>
          <w:rFonts w:eastAsia="Times New Roman"/>
          <w:color w:val="252525"/>
          <w:sz w:val="16"/>
          <w:szCs w:val="24"/>
        </w:rPr>
        <w:t>agarose</w:t>
      </w:r>
      <w:proofErr w:type="spellEnd"/>
      <w:r w:rsidRPr="005E32E7">
        <w:rPr>
          <w:rFonts w:eastAsia="Times New Roman"/>
          <w:color w:val="252525"/>
          <w:sz w:val="16"/>
          <w:szCs w:val="24"/>
        </w:rPr>
        <w:t xml:space="preserve"> composite film for enhanced antimicrobial applications." </w:t>
      </w:r>
      <w:r w:rsidRPr="005E32E7">
        <w:rPr>
          <w:rFonts w:eastAsia="Times New Roman"/>
          <w:i/>
          <w:iCs/>
          <w:color w:val="252525"/>
          <w:sz w:val="16"/>
          <w:szCs w:val="24"/>
        </w:rPr>
        <w:t>International Journal of Molecular Sciences</w:t>
      </w:r>
      <w:r w:rsidRPr="005E32E7">
        <w:rPr>
          <w:rFonts w:eastAsia="Times New Roman"/>
          <w:color w:val="252525"/>
          <w:sz w:val="16"/>
          <w:szCs w:val="24"/>
        </w:rPr>
        <w:t> 22, no. 1 (2020): 105.</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Low, J.T., </w:t>
      </w:r>
      <w:proofErr w:type="spellStart"/>
      <w:r w:rsidRPr="005E32E7">
        <w:rPr>
          <w:rFonts w:eastAsia="Times New Roman"/>
          <w:color w:val="252525"/>
          <w:sz w:val="16"/>
          <w:szCs w:val="24"/>
        </w:rPr>
        <w:t>Yusoff</w:t>
      </w:r>
      <w:proofErr w:type="spellEnd"/>
      <w:r w:rsidRPr="005E32E7">
        <w:rPr>
          <w:rFonts w:eastAsia="Times New Roman"/>
          <w:color w:val="252525"/>
          <w:sz w:val="16"/>
          <w:szCs w:val="24"/>
        </w:rPr>
        <w:t xml:space="preserve">, N.I.S.M., Othman, N., Wong, T.W. and </w:t>
      </w:r>
      <w:proofErr w:type="spellStart"/>
      <w:r w:rsidRPr="005E32E7">
        <w:rPr>
          <w:rFonts w:eastAsia="Times New Roman"/>
          <w:color w:val="252525"/>
          <w:sz w:val="16"/>
          <w:szCs w:val="24"/>
        </w:rPr>
        <w:t>Wahit</w:t>
      </w:r>
      <w:proofErr w:type="spellEnd"/>
      <w:r w:rsidRPr="005E32E7">
        <w:rPr>
          <w:rFonts w:eastAsia="Times New Roman"/>
          <w:color w:val="252525"/>
          <w:sz w:val="16"/>
          <w:szCs w:val="24"/>
        </w:rPr>
        <w:t>, M.U. "Silk fibroin‐based films in food packaging applications: A review." </w:t>
      </w:r>
      <w:r w:rsidRPr="005E32E7">
        <w:rPr>
          <w:rFonts w:eastAsia="Times New Roman"/>
          <w:i/>
          <w:iCs/>
          <w:color w:val="252525"/>
          <w:sz w:val="16"/>
          <w:szCs w:val="24"/>
        </w:rPr>
        <w:t>Comprehensive Reviews in Food Science and Food Safety</w:t>
      </w:r>
      <w:r w:rsidRPr="005E32E7">
        <w:rPr>
          <w:rFonts w:eastAsia="Times New Roman"/>
          <w:color w:val="252525"/>
          <w:sz w:val="16"/>
          <w:szCs w:val="24"/>
        </w:rPr>
        <w:t> 21, no. 3 (2022): 2253-2273.</w:t>
      </w:r>
    </w:p>
    <w:p w:rsidR="005063B5" w:rsidRPr="005E32E7" w:rsidRDefault="005063B5" w:rsidP="005063B5">
      <w:pPr>
        <w:numPr>
          <w:ilvl w:val="0"/>
          <w:numId w:val="1"/>
        </w:numPr>
        <w:spacing w:line="240" w:lineRule="auto"/>
        <w:jc w:val="both"/>
        <w:rPr>
          <w:rFonts w:eastAsia="Times New Roman"/>
          <w:color w:val="252525"/>
          <w:sz w:val="16"/>
          <w:szCs w:val="24"/>
        </w:rPr>
      </w:pPr>
      <w:proofErr w:type="spellStart"/>
      <w:r w:rsidRPr="005E32E7">
        <w:rPr>
          <w:rFonts w:eastAsia="Times New Roman"/>
          <w:color w:val="252525"/>
          <w:sz w:val="16"/>
          <w:szCs w:val="24"/>
        </w:rPr>
        <w:t>Meerasri</w:t>
      </w:r>
      <w:proofErr w:type="spellEnd"/>
      <w:r w:rsidRPr="005E32E7">
        <w:rPr>
          <w:rFonts w:eastAsia="Times New Roman"/>
          <w:color w:val="252525"/>
          <w:sz w:val="16"/>
          <w:szCs w:val="24"/>
        </w:rPr>
        <w:t xml:space="preserve">, J., </w:t>
      </w:r>
      <w:proofErr w:type="spellStart"/>
      <w:r w:rsidRPr="005E32E7">
        <w:rPr>
          <w:rFonts w:eastAsia="Times New Roman"/>
          <w:color w:val="252525"/>
          <w:sz w:val="16"/>
          <w:szCs w:val="24"/>
        </w:rPr>
        <w:t>Chollakup</w:t>
      </w:r>
      <w:proofErr w:type="spellEnd"/>
      <w:r w:rsidRPr="005E32E7">
        <w:rPr>
          <w:rFonts w:eastAsia="Times New Roman"/>
          <w:color w:val="252525"/>
          <w:sz w:val="16"/>
          <w:szCs w:val="24"/>
        </w:rPr>
        <w:t xml:space="preserve">, R. and </w:t>
      </w:r>
      <w:proofErr w:type="spellStart"/>
      <w:r w:rsidRPr="005E32E7">
        <w:rPr>
          <w:rFonts w:eastAsia="Times New Roman"/>
          <w:color w:val="252525"/>
          <w:sz w:val="16"/>
          <w:szCs w:val="24"/>
        </w:rPr>
        <w:t>Sothornvit</w:t>
      </w:r>
      <w:proofErr w:type="spellEnd"/>
      <w:r w:rsidRPr="005E32E7">
        <w:rPr>
          <w:rFonts w:eastAsia="Times New Roman"/>
          <w:color w:val="252525"/>
          <w:sz w:val="16"/>
          <w:szCs w:val="24"/>
        </w:rPr>
        <w:t xml:space="preserve">, </w:t>
      </w:r>
      <w:proofErr w:type="spellStart"/>
      <w:r w:rsidRPr="005E32E7">
        <w:rPr>
          <w:rFonts w:eastAsia="Times New Roman"/>
          <w:color w:val="252525"/>
          <w:sz w:val="16"/>
          <w:szCs w:val="24"/>
        </w:rPr>
        <w:t>R."Factors</w:t>
      </w:r>
      <w:proofErr w:type="spellEnd"/>
      <w:r w:rsidRPr="005E32E7">
        <w:rPr>
          <w:rFonts w:eastAsia="Times New Roman"/>
          <w:color w:val="252525"/>
          <w:sz w:val="16"/>
          <w:szCs w:val="24"/>
        </w:rPr>
        <w:t xml:space="preserve"> affecting sericin hydrolysis and application of sericin </w:t>
      </w:r>
      <w:proofErr w:type="spellStart"/>
      <w:r w:rsidRPr="005E32E7">
        <w:rPr>
          <w:rFonts w:eastAsia="Times New Roman"/>
          <w:color w:val="252525"/>
          <w:sz w:val="16"/>
          <w:szCs w:val="24"/>
        </w:rPr>
        <w:t>hydrolysate</w:t>
      </w:r>
      <w:proofErr w:type="spellEnd"/>
      <w:r w:rsidRPr="005E32E7">
        <w:rPr>
          <w:rFonts w:eastAsia="Times New Roman"/>
          <w:color w:val="252525"/>
          <w:sz w:val="16"/>
          <w:szCs w:val="24"/>
        </w:rPr>
        <w:t xml:space="preserve"> in sericin films." </w:t>
      </w:r>
      <w:r w:rsidRPr="005E32E7">
        <w:rPr>
          <w:rFonts w:eastAsia="Times New Roman"/>
          <w:i/>
          <w:iCs/>
          <w:color w:val="252525"/>
          <w:sz w:val="16"/>
          <w:szCs w:val="24"/>
        </w:rPr>
        <w:t>RSC advances</w:t>
      </w:r>
      <w:r w:rsidRPr="005E32E7">
        <w:rPr>
          <w:rFonts w:eastAsia="Times New Roman"/>
          <w:color w:val="252525"/>
          <w:sz w:val="16"/>
          <w:szCs w:val="24"/>
        </w:rPr>
        <w:t> 12, no. 44 (2022): 28441-28450.</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Mei, S., Fu, B., Su, X., Chen, H., Lin, H., </w:t>
      </w:r>
      <w:proofErr w:type="spellStart"/>
      <w:r w:rsidRPr="005E32E7">
        <w:rPr>
          <w:rFonts w:eastAsia="Times New Roman"/>
          <w:color w:val="252525"/>
          <w:sz w:val="16"/>
          <w:szCs w:val="24"/>
        </w:rPr>
        <w:t>Zheng</w:t>
      </w:r>
      <w:proofErr w:type="spellEnd"/>
      <w:r w:rsidRPr="005E32E7">
        <w:rPr>
          <w:rFonts w:eastAsia="Times New Roman"/>
          <w:color w:val="252525"/>
          <w:sz w:val="16"/>
          <w:szCs w:val="24"/>
        </w:rPr>
        <w:t>, Z., Dai, C. and Yang, D.P. "Developing silk sericin-based and carbon dots reinforced bio-nanocomposite films and potential application to litchi fruit." </w:t>
      </w:r>
      <w:r w:rsidRPr="005E32E7">
        <w:rPr>
          <w:rFonts w:eastAsia="Times New Roman"/>
          <w:i/>
          <w:iCs/>
          <w:color w:val="252525"/>
          <w:sz w:val="16"/>
          <w:szCs w:val="24"/>
        </w:rPr>
        <w:t>LWT</w:t>
      </w:r>
      <w:r w:rsidRPr="005E32E7">
        <w:rPr>
          <w:rFonts w:eastAsia="Times New Roman"/>
          <w:color w:val="252525"/>
          <w:sz w:val="16"/>
          <w:szCs w:val="24"/>
        </w:rPr>
        <w:t> 164 (2022): 113630.</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Oh, S., Park, J., Nam, J., Hyun, Y., Jin, H.J. and </w:t>
      </w:r>
      <w:proofErr w:type="spellStart"/>
      <w:r w:rsidRPr="005E32E7">
        <w:rPr>
          <w:rFonts w:eastAsia="Times New Roman"/>
          <w:color w:val="252525"/>
          <w:sz w:val="16"/>
          <w:szCs w:val="24"/>
        </w:rPr>
        <w:t>Kwak</w:t>
      </w:r>
      <w:proofErr w:type="spellEnd"/>
      <w:r w:rsidRPr="005E32E7">
        <w:rPr>
          <w:rFonts w:eastAsia="Times New Roman"/>
          <w:color w:val="252525"/>
          <w:sz w:val="16"/>
          <w:szCs w:val="24"/>
        </w:rPr>
        <w:t>, H.W. "Antioxidant and UV-blocking glucose-</w:t>
      </w:r>
      <w:proofErr w:type="spellStart"/>
      <w:r w:rsidRPr="005E32E7">
        <w:rPr>
          <w:rFonts w:eastAsia="Times New Roman"/>
          <w:color w:val="252525"/>
          <w:sz w:val="16"/>
          <w:szCs w:val="24"/>
        </w:rPr>
        <w:t>crosslinked</w:t>
      </w:r>
      <w:proofErr w:type="spellEnd"/>
      <w:r w:rsidRPr="005E32E7">
        <w:rPr>
          <w:rFonts w:eastAsia="Times New Roman"/>
          <w:color w:val="252525"/>
          <w:sz w:val="16"/>
          <w:szCs w:val="24"/>
        </w:rPr>
        <w:t xml:space="preserve"> sericin films with enhanced structural integrity." </w:t>
      </w:r>
      <w:r w:rsidRPr="005E32E7">
        <w:rPr>
          <w:rFonts w:eastAsia="Times New Roman"/>
          <w:i/>
          <w:iCs/>
          <w:color w:val="252525"/>
          <w:sz w:val="16"/>
          <w:szCs w:val="24"/>
        </w:rPr>
        <w:t>Reactive and Functional Polymers</w:t>
      </w:r>
      <w:r w:rsidRPr="005E32E7">
        <w:rPr>
          <w:rFonts w:eastAsia="Times New Roman"/>
          <w:color w:val="252525"/>
          <w:sz w:val="16"/>
          <w:szCs w:val="24"/>
        </w:rPr>
        <w:t> 165 (2021): 104942.</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Reddy, N., and </w:t>
      </w:r>
      <w:proofErr w:type="spellStart"/>
      <w:r w:rsidRPr="005E32E7">
        <w:rPr>
          <w:rFonts w:eastAsia="Times New Roman"/>
          <w:color w:val="252525"/>
          <w:sz w:val="16"/>
          <w:szCs w:val="24"/>
        </w:rPr>
        <w:t>Aramwit</w:t>
      </w:r>
      <w:proofErr w:type="spellEnd"/>
      <w:r w:rsidRPr="005E32E7">
        <w:rPr>
          <w:rFonts w:eastAsia="Times New Roman"/>
          <w:color w:val="252525"/>
          <w:sz w:val="16"/>
          <w:szCs w:val="24"/>
        </w:rPr>
        <w:t>, P. </w:t>
      </w:r>
      <w:r w:rsidRPr="005E32E7">
        <w:rPr>
          <w:rFonts w:eastAsia="Times New Roman"/>
          <w:i/>
          <w:iCs/>
          <w:color w:val="252525"/>
          <w:sz w:val="16"/>
          <w:szCs w:val="24"/>
        </w:rPr>
        <w:t>Sustainable uses of byproducts from silk processing</w:t>
      </w:r>
      <w:r w:rsidRPr="005E32E7">
        <w:rPr>
          <w:rFonts w:eastAsia="Times New Roman"/>
          <w:color w:val="252525"/>
          <w:sz w:val="16"/>
          <w:szCs w:val="24"/>
        </w:rPr>
        <w:t>. John Wiley &amp; Sons, 2021.</w:t>
      </w:r>
    </w:p>
    <w:p w:rsidR="005063B5" w:rsidRPr="005E32E7" w:rsidRDefault="005063B5" w:rsidP="005063B5">
      <w:pPr>
        <w:numPr>
          <w:ilvl w:val="0"/>
          <w:numId w:val="1"/>
        </w:numPr>
        <w:spacing w:line="240" w:lineRule="auto"/>
        <w:jc w:val="both"/>
        <w:rPr>
          <w:rFonts w:eastAsia="Times New Roman"/>
          <w:color w:val="252525"/>
          <w:sz w:val="16"/>
          <w:szCs w:val="24"/>
        </w:rPr>
      </w:pPr>
      <w:proofErr w:type="spellStart"/>
      <w:r w:rsidRPr="005E32E7">
        <w:rPr>
          <w:rFonts w:eastAsia="Times New Roman"/>
          <w:color w:val="252525"/>
          <w:sz w:val="16"/>
          <w:szCs w:val="24"/>
        </w:rPr>
        <w:t>Seo</w:t>
      </w:r>
      <w:proofErr w:type="spellEnd"/>
      <w:r w:rsidRPr="005E32E7">
        <w:rPr>
          <w:rFonts w:eastAsia="Times New Roman"/>
          <w:color w:val="252525"/>
          <w:sz w:val="16"/>
          <w:szCs w:val="24"/>
        </w:rPr>
        <w:t xml:space="preserve">, S. J., Das, G., Shin, H. S., &amp; </w:t>
      </w:r>
      <w:proofErr w:type="spellStart"/>
      <w:r w:rsidRPr="005E32E7">
        <w:rPr>
          <w:rFonts w:eastAsia="Times New Roman"/>
          <w:color w:val="252525"/>
          <w:sz w:val="16"/>
          <w:szCs w:val="24"/>
        </w:rPr>
        <w:t>Patra</w:t>
      </w:r>
      <w:proofErr w:type="spellEnd"/>
      <w:r w:rsidRPr="005E32E7">
        <w:rPr>
          <w:rFonts w:eastAsia="Times New Roman"/>
          <w:color w:val="252525"/>
          <w:sz w:val="16"/>
          <w:szCs w:val="24"/>
        </w:rPr>
        <w:t>, J. K. "Silk Sericin Protein Materials: Characteristics and Applications in Food-Sector Industries." </w:t>
      </w:r>
      <w:r w:rsidRPr="005E32E7">
        <w:rPr>
          <w:rFonts w:eastAsia="Times New Roman"/>
          <w:i/>
          <w:iCs/>
          <w:color w:val="252525"/>
          <w:sz w:val="16"/>
          <w:szCs w:val="24"/>
        </w:rPr>
        <w:t>International Journal of Molecular Sciences</w:t>
      </w:r>
      <w:r w:rsidRPr="005E32E7">
        <w:rPr>
          <w:rFonts w:eastAsia="Times New Roman"/>
          <w:color w:val="252525"/>
          <w:sz w:val="16"/>
          <w:szCs w:val="24"/>
        </w:rPr>
        <w:t> 24, no. 5 (2023): 4951.</w:t>
      </w:r>
      <w:r w:rsidRPr="005E32E7">
        <w:rPr>
          <w:rFonts w:eastAsia="Times New Roman"/>
          <w:color w:val="252525"/>
          <w:sz w:val="16"/>
          <w:szCs w:val="24"/>
        </w:rPr>
        <w:tab/>
      </w:r>
    </w:p>
    <w:p w:rsidR="005063B5" w:rsidRPr="005E32E7" w:rsidRDefault="005063B5" w:rsidP="005063B5">
      <w:pPr>
        <w:numPr>
          <w:ilvl w:val="0"/>
          <w:numId w:val="1"/>
        </w:numPr>
        <w:spacing w:line="240" w:lineRule="auto"/>
        <w:jc w:val="both"/>
        <w:rPr>
          <w:rFonts w:eastAsia="Times New Roman"/>
          <w:color w:val="252525"/>
          <w:sz w:val="16"/>
          <w:szCs w:val="24"/>
        </w:rPr>
      </w:pPr>
      <w:proofErr w:type="spellStart"/>
      <w:r w:rsidRPr="005E32E7">
        <w:rPr>
          <w:rFonts w:eastAsia="Times New Roman"/>
          <w:color w:val="252525"/>
          <w:sz w:val="16"/>
          <w:szCs w:val="24"/>
        </w:rPr>
        <w:t>Sothornvit</w:t>
      </w:r>
      <w:proofErr w:type="spellEnd"/>
      <w:r w:rsidRPr="005E32E7">
        <w:rPr>
          <w:rFonts w:eastAsia="Times New Roman"/>
          <w:color w:val="252525"/>
          <w:sz w:val="16"/>
          <w:szCs w:val="24"/>
        </w:rPr>
        <w:t xml:space="preserve">, R., </w:t>
      </w:r>
      <w:proofErr w:type="spellStart"/>
      <w:r w:rsidRPr="005E32E7">
        <w:rPr>
          <w:rFonts w:eastAsia="Times New Roman"/>
          <w:color w:val="252525"/>
          <w:sz w:val="16"/>
          <w:szCs w:val="24"/>
        </w:rPr>
        <w:t>Chollakup</w:t>
      </w:r>
      <w:proofErr w:type="spellEnd"/>
      <w:r w:rsidRPr="005E32E7">
        <w:rPr>
          <w:rFonts w:eastAsia="Times New Roman"/>
          <w:color w:val="252525"/>
          <w:sz w:val="16"/>
          <w:szCs w:val="24"/>
        </w:rPr>
        <w:t xml:space="preserve">, R. and </w:t>
      </w:r>
      <w:proofErr w:type="spellStart"/>
      <w:r w:rsidRPr="005E32E7">
        <w:rPr>
          <w:rFonts w:eastAsia="Times New Roman"/>
          <w:color w:val="252525"/>
          <w:sz w:val="16"/>
          <w:szCs w:val="24"/>
        </w:rPr>
        <w:t>Suwanruji</w:t>
      </w:r>
      <w:proofErr w:type="spellEnd"/>
      <w:r w:rsidRPr="005E32E7">
        <w:rPr>
          <w:rFonts w:eastAsia="Times New Roman"/>
          <w:color w:val="252525"/>
          <w:sz w:val="16"/>
          <w:szCs w:val="24"/>
        </w:rPr>
        <w:t>, P. "Extracted sericin from silk waste for film formation." </w:t>
      </w:r>
      <w:proofErr w:type="spellStart"/>
      <w:r w:rsidRPr="005E32E7">
        <w:rPr>
          <w:rFonts w:eastAsia="Times New Roman"/>
          <w:i/>
          <w:iCs/>
          <w:color w:val="252525"/>
          <w:sz w:val="16"/>
          <w:szCs w:val="24"/>
        </w:rPr>
        <w:t>Songklanakarin</w:t>
      </w:r>
      <w:proofErr w:type="spellEnd"/>
      <w:r w:rsidRPr="005E32E7">
        <w:rPr>
          <w:rFonts w:eastAsia="Times New Roman"/>
          <w:i/>
          <w:iCs/>
          <w:color w:val="252525"/>
          <w:sz w:val="16"/>
          <w:szCs w:val="24"/>
        </w:rPr>
        <w:t xml:space="preserve"> Journal of Science &amp; Technology</w:t>
      </w:r>
      <w:r w:rsidRPr="005E32E7">
        <w:rPr>
          <w:rFonts w:eastAsia="Times New Roman"/>
          <w:color w:val="252525"/>
          <w:sz w:val="16"/>
          <w:szCs w:val="24"/>
        </w:rPr>
        <w:t> 32, no. 1 (2010).</w:t>
      </w:r>
    </w:p>
    <w:p w:rsidR="005063B5" w:rsidRPr="005E32E7" w:rsidRDefault="005063B5" w:rsidP="005063B5">
      <w:pPr>
        <w:numPr>
          <w:ilvl w:val="0"/>
          <w:numId w:val="1"/>
        </w:numPr>
        <w:spacing w:line="240" w:lineRule="auto"/>
        <w:jc w:val="both"/>
        <w:rPr>
          <w:rFonts w:eastAsia="Times New Roman"/>
          <w:color w:val="252525"/>
          <w:sz w:val="16"/>
          <w:szCs w:val="24"/>
        </w:rPr>
      </w:pPr>
      <w:proofErr w:type="spellStart"/>
      <w:r w:rsidRPr="005E32E7">
        <w:rPr>
          <w:rFonts w:eastAsia="Times New Roman"/>
          <w:color w:val="252525"/>
          <w:sz w:val="16"/>
          <w:szCs w:val="24"/>
        </w:rPr>
        <w:t>Takechi</w:t>
      </w:r>
      <w:proofErr w:type="spellEnd"/>
      <w:r w:rsidRPr="005E32E7">
        <w:rPr>
          <w:rFonts w:eastAsia="Times New Roman"/>
          <w:color w:val="252525"/>
          <w:sz w:val="16"/>
          <w:szCs w:val="24"/>
        </w:rPr>
        <w:t xml:space="preserve">, T and </w:t>
      </w:r>
      <w:proofErr w:type="spellStart"/>
      <w:r w:rsidRPr="005E32E7">
        <w:rPr>
          <w:rFonts w:eastAsia="Times New Roman"/>
          <w:color w:val="252525"/>
          <w:sz w:val="16"/>
          <w:szCs w:val="24"/>
        </w:rPr>
        <w:t>Takamura</w:t>
      </w:r>
      <w:proofErr w:type="spellEnd"/>
      <w:r w:rsidRPr="005E32E7">
        <w:rPr>
          <w:rFonts w:eastAsia="Times New Roman"/>
          <w:color w:val="252525"/>
          <w:sz w:val="16"/>
          <w:szCs w:val="24"/>
        </w:rPr>
        <w:t>, H. "Development of bread supplemented with the silk protein sericin." </w:t>
      </w:r>
      <w:r w:rsidRPr="005E32E7">
        <w:rPr>
          <w:rFonts w:eastAsia="Times New Roman"/>
          <w:i/>
          <w:iCs/>
          <w:color w:val="252525"/>
          <w:sz w:val="16"/>
          <w:szCs w:val="24"/>
        </w:rPr>
        <w:t>Food Science and Technology Research</w:t>
      </w:r>
      <w:r w:rsidRPr="005E32E7">
        <w:rPr>
          <w:rFonts w:eastAsia="Times New Roman"/>
          <w:color w:val="252525"/>
          <w:sz w:val="16"/>
          <w:szCs w:val="24"/>
        </w:rPr>
        <w:t> 20, no. 5 (2014): 1021-1026.</w:t>
      </w:r>
    </w:p>
    <w:p w:rsidR="005063B5" w:rsidRPr="005E32E7" w:rsidRDefault="005063B5" w:rsidP="005063B5">
      <w:pPr>
        <w:numPr>
          <w:ilvl w:val="0"/>
          <w:numId w:val="1"/>
        </w:numPr>
        <w:spacing w:line="240" w:lineRule="auto"/>
        <w:jc w:val="both"/>
        <w:rPr>
          <w:rFonts w:eastAsia="Times New Roman"/>
          <w:color w:val="252525"/>
          <w:sz w:val="16"/>
          <w:szCs w:val="24"/>
        </w:rPr>
      </w:pPr>
      <w:proofErr w:type="spellStart"/>
      <w:r w:rsidRPr="005E32E7">
        <w:rPr>
          <w:rFonts w:eastAsia="Times New Roman"/>
          <w:color w:val="252525"/>
          <w:sz w:val="16"/>
          <w:szCs w:val="24"/>
        </w:rPr>
        <w:t>Takechi</w:t>
      </w:r>
      <w:proofErr w:type="spellEnd"/>
      <w:r w:rsidRPr="005E32E7">
        <w:rPr>
          <w:rFonts w:eastAsia="Times New Roman"/>
          <w:color w:val="252525"/>
          <w:sz w:val="16"/>
          <w:szCs w:val="24"/>
        </w:rPr>
        <w:t xml:space="preserve">, T., Wada, R., Fukuda, T., Harada, K. and </w:t>
      </w:r>
      <w:proofErr w:type="spellStart"/>
      <w:r w:rsidRPr="005E32E7">
        <w:rPr>
          <w:rFonts w:eastAsia="Times New Roman"/>
          <w:color w:val="252525"/>
          <w:sz w:val="16"/>
          <w:szCs w:val="24"/>
        </w:rPr>
        <w:t>Takamura</w:t>
      </w:r>
      <w:proofErr w:type="spellEnd"/>
      <w:r w:rsidRPr="005E32E7">
        <w:rPr>
          <w:rFonts w:eastAsia="Times New Roman"/>
          <w:color w:val="252525"/>
          <w:sz w:val="16"/>
          <w:szCs w:val="24"/>
        </w:rPr>
        <w:t>, H. "Antioxidant activities of two sericin proteins extracted from cocoon of silkworm (Bombyx mori) measured by DPPH, chemiluminescence, ORAC and ESR methods." </w:t>
      </w:r>
      <w:r w:rsidRPr="005E32E7">
        <w:rPr>
          <w:rFonts w:eastAsia="Times New Roman"/>
          <w:i/>
          <w:iCs/>
          <w:color w:val="252525"/>
          <w:sz w:val="16"/>
          <w:szCs w:val="24"/>
        </w:rPr>
        <w:t>Biomedical Reports</w:t>
      </w:r>
      <w:r w:rsidRPr="005E32E7">
        <w:rPr>
          <w:rFonts w:eastAsia="Times New Roman"/>
          <w:color w:val="252525"/>
          <w:sz w:val="16"/>
          <w:szCs w:val="24"/>
        </w:rPr>
        <w:t> 2, no. 3 (2014): 364-369.</w:t>
      </w:r>
    </w:p>
    <w:p w:rsidR="005063B5" w:rsidRPr="005E32E7" w:rsidRDefault="005063B5" w:rsidP="005063B5">
      <w:pPr>
        <w:numPr>
          <w:ilvl w:val="0"/>
          <w:numId w:val="1"/>
        </w:numPr>
        <w:spacing w:line="240" w:lineRule="auto"/>
        <w:jc w:val="both"/>
        <w:rPr>
          <w:rFonts w:eastAsia="Times New Roman"/>
          <w:color w:val="252525"/>
          <w:sz w:val="16"/>
          <w:szCs w:val="24"/>
        </w:rPr>
      </w:pPr>
      <w:proofErr w:type="spellStart"/>
      <w:r w:rsidRPr="005E32E7">
        <w:rPr>
          <w:rFonts w:eastAsia="Times New Roman"/>
          <w:color w:val="252525"/>
          <w:sz w:val="16"/>
          <w:szCs w:val="24"/>
        </w:rPr>
        <w:t>Tarangini</w:t>
      </w:r>
      <w:proofErr w:type="spellEnd"/>
      <w:r w:rsidRPr="005E32E7">
        <w:rPr>
          <w:rFonts w:eastAsia="Times New Roman"/>
          <w:color w:val="252525"/>
          <w:sz w:val="16"/>
          <w:szCs w:val="24"/>
        </w:rPr>
        <w:t xml:space="preserve">, K., </w:t>
      </w:r>
      <w:proofErr w:type="spellStart"/>
      <w:r w:rsidRPr="005E32E7">
        <w:rPr>
          <w:rFonts w:eastAsia="Times New Roman"/>
          <w:color w:val="252525"/>
          <w:sz w:val="16"/>
          <w:szCs w:val="24"/>
        </w:rPr>
        <w:t>Kavi</w:t>
      </w:r>
      <w:proofErr w:type="spellEnd"/>
      <w:r w:rsidRPr="005E32E7">
        <w:rPr>
          <w:rFonts w:eastAsia="Times New Roman"/>
          <w:color w:val="252525"/>
          <w:sz w:val="16"/>
          <w:szCs w:val="24"/>
        </w:rPr>
        <w:t xml:space="preserve">, P. and </w:t>
      </w:r>
      <w:proofErr w:type="spellStart"/>
      <w:r w:rsidRPr="005E32E7">
        <w:rPr>
          <w:rFonts w:eastAsia="Times New Roman"/>
          <w:color w:val="252525"/>
          <w:sz w:val="16"/>
          <w:szCs w:val="24"/>
        </w:rPr>
        <w:t>Jagajjanani</w:t>
      </w:r>
      <w:proofErr w:type="spellEnd"/>
      <w:r w:rsidRPr="005E32E7">
        <w:rPr>
          <w:rFonts w:eastAsia="Times New Roman"/>
          <w:color w:val="252525"/>
          <w:sz w:val="16"/>
          <w:szCs w:val="24"/>
        </w:rPr>
        <w:t xml:space="preserve"> Rao, K. "Application of sericin‐based edible coating material for postharvest shelf‐life extension and preservation of tomatoes." </w:t>
      </w:r>
      <w:proofErr w:type="spellStart"/>
      <w:r w:rsidRPr="005E32E7">
        <w:rPr>
          <w:rFonts w:eastAsia="Times New Roman"/>
          <w:i/>
          <w:iCs/>
          <w:color w:val="252525"/>
          <w:sz w:val="16"/>
          <w:szCs w:val="24"/>
        </w:rPr>
        <w:t>eFood</w:t>
      </w:r>
      <w:proofErr w:type="spellEnd"/>
      <w:r w:rsidRPr="005E32E7">
        <w:rPr>
          <w:rFonts w:eastAsia="Times New Roman"/>
          <w:color w:val="252525"/>
          <w:sz w:val="16"/>
          <w:szCs w:val="24"/>
        </w:rPr>
        <w:t> 3, no. 5 (2022): e36.</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Xing, R., Wang, F., Dong, L., </w:t>
      </w:r>
      <w:proofErr w:type="spellStart"/>
      <w:r w:rsidRPr="005E32E7">
        <w:rPr>
          <w:rFonts w:eastAsia="Times New Roman"/>
          <w:color w:val="252525"/>
          <w:sz w:val="16"/>
          <w:szCs w:val="24"/>
        </w:rPr>
        <w:t>Zheng</w:t>
      </w:r>
      <w:proofErr w:type="spellEnd"/>
      <w:r w:rsidRPr="005E32E7">
        <w:rPr>
          <w:rFonts w:eastAsia="Times New Roman"/>
          <w:color w:val="252525"/>
          <w:sz w:val="16"/>
          <w:szCs w:val="24"/>
        </w:rPr>
        <w:t>, A.P., Wang, L., Su, W.J. and Lin, T. "Inhibitory effects of Na7PMo11CuO40 on mushroom tyrosinase and melanin formation and its antimicrobial activities." </w:t>
      </w:r>
      <w:r w:rsidRPr="005E32E7">
        <w:rPr>
          <w:rFonts w:eastAsia="Times New Roman"/>
          <w:i/>
          <w:iCs/>
          <w:color w:val="252525"/>
          <w:sz w:val="16"/>
          <w:szCs w:val="24"/>
        </w:rPr>
        <w:t>Food Chemistry</w:t>
      </w:r>
      <w:r w:rsidRPr="005E32E7">
        <w:rPr>
          <w:rFonts w:eastAsia="Times New Roman"/>
          <w:color w:val="252525"/>
          <w:sz w:val="16"/>
          <w:szCs w:val="24"/>
        </w:rPr>
        <w:t> 197 (2016): 205-211.</w:t>
      </w:r>
    </w:p>
    <w:p w:rsidR="005063B5" w:rsidRPr="005E32E7" w:rsidRDefault="005063B5" w:rsidP="005063B5">
      <w:pPr>
        <w:numPr>
          <w:ilvl w:val="0"/>
          <w:numId w:val="1"/>
        </w:numPr>
        <w:spacing w:line="240" w:lineRule="auto"/>
        <w:jc w:val="both"/>
        <w:rPr>
          <w:rFonts w:eastAsia="Times New Roman"/>
          <w:color w:val="252525"/>
          <w:sz w:val="16"/>
          <w:szCs w:val="24"/>
        </w:rPr>
      </w:pPr>
      <w:r w:rsidRPr="005E32E7">
        <w:rPr>
          <w:rFonts w:eastAsia="Times New Roman"/>
          <w:color w:val="252525"/>
          <w:sz w:val="16"/>
          <w:szCs w:val="24"/>
        </w:rPr>
        <w:t xml:space="preserve">Yun, H., Kim, M.K., </w:t>
      </w:r>
      <w:proofErr w:type="spellStart"/>
      <w:r w:rsidRPr="005E32E7">
        <w:rPr>
          <w:rFonts w:eastAsia="Times New Roman"/>
          <w:color w:val="252525"/>
          <w:sz w:val="16"/>
          <w:szCs w:val="24"/>
        </w:rPr>
        <w:t>Kwak</w:t>
      </w:r>
      <w:proofErr w:type="spellEnd"/>
      <w:r w:rsidRPr="005E32E7">
        <w:rPr>
          <w:rFonts w:eastAsia="Times New Roman"/>
          <w:color w:val="252525"/>
          <w:sz w:val="16"/>
          <w:szCs w:val="24"/>
        </w:rPr>
        <w:t>, H.W., Lee, J.Y., Kim, M.H. and Lee, K.H. "The role of glycerol and water in flexible silk sericin film." </w:t>
      </w:r>
      <w:r w:rsidRPr="005E32E7">
        <w:rPr>
          <w:rFonts w:eastAsia="Times New Roman"/>
          <w:i/>
          <w:iCs/>
          <w:color w:val="252525"/>
          <w:sz w:val="16"/>
          <w:szCs w:val="24"/>
        </w:rPr>
        <w:t>International journal of biological macromolecules</w:t>
      </w:r>
      <w:r w:rsidRPr="005E32E7">
        <w:rPr>
          <w:rFonts w:eastAsia="Times New Roman"/>
          <w:color w:val="252525"/>
          <w:sz w:val="16"/>
          <w:szCs w:val="24"/>
        </w:rPr>
        <w:t> 82 (2016): 945-951.</w:t>
      </w:r>
    </w:p>
    <w:p w:rsidR="005E32E7" w:rsidRPr="005063B5" w:rsidRDefault="005E32E7" w:rsidP="005063B5">
      <w:pPr>
        <w:rPr>
          <w:rFonts w:eastAsia="Times New Roman"/>
          <w:color w:val="252525"/>
          <w:szCs w:val="24"/>
        </w:rPr>
      </w:pPr>
      <w:r w:rsidRPr="005E32E7">
        <w:rPr>
          <w:b/>
          <w:sz w:val="20"/>
        </w:rPr>
        <w:tab/>
      </w:r>
    </w:p>
    <w:sectPr w:rsidR="005E32E7" w:rsidRPr="005063B5" w:rsidSect="009A07C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C21D2"/>
    <w:multiLevelType w:val="hybridMultilevel"/>
    <w:tmpl w:val="449E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6AD"/>
    <w:rsid w:val="0001354C"/>
    <w:rsid w:val="0005145A"/>
    <w:rsid w:val="000C7B3C"/>
    <w:rsid w:val="000D54D6"/>
    <w:rsid w:val="0021654E"/>
    <w:rsid w:val="00440715"/>
    <w:rsid w:val="005063B5"/>
    <w:rsid w:val="00525A33"/>
    <w:rsid w:val="005E32E7"/>
    <w:rsid w:val="00616D99"/>
    <w:rsid w:val="00624CFD"/>
    <w:rsid w:val="00723026"/>
    <w:rsid w:val="0078013C"/>
    <w:rsid w:val="007828F0"/>
    <w:rsid w:val="007906AD"/>
    <w:rsid w:val="00891990"/>
    <w:rsid w:val="008D3E4E"/>
    <w:rsid w:val="008F378E"/>
    <w:rsid w:val="00941D9B"/>
    <w:rsid w:val="00973E81"/>
    <w:rsid w:val="00981FA4"/>
    <w:rsid w:val="00983E90"/>
    <w:rsid w:val="009A07C4"/>
    <w:rsid w:val="00AC60E9"/>
    <w:rsid w:val="00B00702"/>
    <w:rsid w:val="00B23ECF"/>
    <w:rsid w:val="00B428CB"/>
    <w:rsid w:val="00BE4792"/>
    <w:rsid w:val="00C14208"/>
    <w:rsid w:val="00DA7D3A"/>
    <w:rsid w:val="00E11A69"/>
    <w:rsid w:val="00E9257A"/>
    <w:rsid w:val="00EB1ACD"/>
    <w:rsid w:val="00EF04DA"/>
    <w:rsid w:val="00F51E27"/>
    <w:rsid w:val="00F9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45D42"/>
  <w15:chartTrackingRefBased/>
  <w15:docId w15:val="{00090EEC-C545-405A-9EB5-506C5B53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6AD"/>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C14208"/>
    <w:rPr>
      <w:i/>
      <w:iCs/>
    </w:rPr>
  </w:style>
  <w:style w:type="character" w:styleId="Hyperlink">
    <w:name w:val="Hyperlink"/>
    <w:basedOn w:val="DefaultParagraphFont"/>
    <w:uiPriority w:val="99"/>
    <w:unhideWhenUsed/>
    <w:rsid w:val="000D54D6"/>
    <w:rPr>
      <w:color w:val="0563C1" w:themeColor="hyperlink"/>
      <w:u w:val="single"/>
    </w:rPr>
  </w:style>
  <w:style w:type="table" w:styleId="TableGrid">
    <w:name w:val="Table Grid"/>
    <w:basedOn w:val="TableNormal"/>
    <w:uiPriority w:val="39"/>
    <w:rsid w:val="005E3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emf"/><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29C200-0502-401A-B85F-5ABE169C7AF6}" type="doc">
      <dgm:prSet loTypeId="urn:microsoft.com/office/officeart/2005/8/layout/venn1" loCatId="relationship" qsTypeId="urn:microsoft.com/office/officeart/2005/8/quickstyle/simple5" qsCatId="simple" csTypeId="urn:microsoft.com/office/officeart/2005/8/colors/accent0_2" csCatId="mainScheme" phldr="1"/>
      <dgm:spPr/>
      <dgm:t>
        <a:bodyPr/>
        <a:lstStyle/>
        <a:p>
          <a:endParaRPr lang="en-US"/>
        </a:p>
      </dgm:t>
    </dgm:pt>
    <dgm:pt modelId="{AE079631-AC2C-409F-95C9-DC545593868E}">
      <dgm:prSet phldrT="[Text]"/>
      <dgm:spPr>
        <a:xfrm>
          <a:off x="2457314" y="67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u="sng" cap="none" spc="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Biophysical</a:t>
          </a:r>
          <a:endParaRPr lang="en-US" dirty="0">
            <a:solidFill>
              <a:sysClr val="windowText" lastClr="000000">
                <a:hueOff val="0"/>
                <a:satOff val="0"/>
                <a:lumOff val="0"/>
                <a:alphaOff val="0"/>
              </a:sysClr>
            </a:solidFill>
            <a:latin typeface="Calibri" panose="020F0502020204030204"/>
            <a:ea typeface="+mn-ea"/>
            <a:cs typeface="+mn-cs"/>
          </a:endParaRPr>
        </a:p>
      </dgm:t>
    </dgm:pt>
    <dgm:pt modelId="{4C7C5F59-CB63-4660-98F6-C4C537D9F43E}" type="parTrans" cxnId="{C86B0368-3854-4263-A305-E25580C0E0B1}">
      <dgm:prSet/>
      <dgm:spPr/>
      <dgm:t>
        <a:bodyPr/>
        <a:lstStyle/>
        <a:p>
          <a:endParaRPr lang="en-US"/>
        </a:p>
      </dgm:t>
    </dgm:pt>
    <dgm:pt modelId="{48AB69D5-8864-4413-B4B1-23E2BF6CAC4A}" type="sibTrans" cxnId="{C86B0368-3854-4263-A305-E25580C0E0B1}">
      <dgm:prSet/>
      <dgm:spPr/>
      <dgm:t>
        <a:bodyPr/>
        <a:lstStyle/>
        <a:p>
          <a:endParaRPr lang="en-US"/>
        </a:p>
      </dgm:t>
    </dgm:pt>
    <dgm:pt modelId="{8DEFF8BA-BE76-4EAF-955C-5FACE60D7E3E}">
      <dgm:prSet/>
      <dgm:spPr>
        <a:xfrm>
          <a:off x="2457314" y="67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Water solubility</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F8C65E0C-1005-493C-B008-C8759A6D9AD6}" type="parTrans" cxnId="{6D02F297-41B3-4C86-99C8-9E4660E613FA}">
      <dgm:prSet/>
      <dgm:spPr/>
      <dgm:t>
        <a:bodyPr/>
        <a:lstStyle/>
        <a:p>
          <a:endParaRPr lang="en-US"/>
        </a:p>
      </dgm:t>
    </dgm:pt>
    <dgm:pt modelId="{513570EF-0521-4953-A505-2C4FBE0FDA37}" type="sibTrans" cxnId="{6D02F297-41B3-4C86-99C8-9E4660E613FA}">
      <dgm:prSet/>
      <dgm:spPr/>
      <dgm:t>
        <a:bodyPr/>
        <a:lstStyle/>
        <a:p>
          <a:endParaRPr lang="en-US"/>
        </a:p>
      </dgm:t>
    </dgm:pt>
    <dgm:pt modelId="{CFF24145-CBAD-42BC-82DA-0CEAA475AD01}">
      <dgm:prSet/>
      <dgm:spPr>
        <a:xfrm>
          <a:off x="2457314" y="67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Thermal Stability</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320AC471-DFE8-4A9C-949A-9881E5B9AA70}" type="parTrans" cxnId="{6BDEAE9D-E669-488B-A615-F05E8CDC67B7}">
      <dgm:prSet/>
      <dgm:spPr/>
      <dgm:t>
        <a:bodyPr/>
        <a:lstStyle/>
        <a:p>
          <a:endParaRPr lang="en-US"/>
        </a:p>
      </dgm:t>
    </dgm:pt>
    <dgm:pt modelId="{92018380-089E-4ED0-9A25-8799F2F5128A}" type="sibTrans" cxnId="{6BDEAE9D-E669-488B-A615-F05E8CDC67B7}">
      <dgm:prSet/>
      <dgm:spPr/>
      <dgm:t>
        <a:bodyPr/>
        <a:lstStyle/>
        <a:p>
          <a:endParaRPr lang="en-US"/>
        </a:p>
      </dgm:t>
    </dgm:pt>
    <dgm:pt modelId="{94EDE1D4-35FB-41B5-A782-D32534D2B367}">
      <dgm:prSet/>
      <dgm:spPr>
        <a:xfrm>
          <a:off x="2457314" y="67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UV protection</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19DF88FD-7261-46F9-9012-03160C975BED}" type="parTrans" cxnId="{F1868B43-DBB8-48F7-A91C-A8DE2A927D34}">
      <dgm:prSet/>
      <dgm:spPr/>
      <dgm:t>
        <a:bodyPr/>
        <a:lstStyle/>
        <a:p>
          <a:endParaRPr lang="en-US"/>
        </a:p>
      </dgm:t>
    </dgm:pt>
    <dgm:pt modelId="{4210F4D5-883C-4566-B229-952D269DBDBA}" type="sibTrans" cxnId="{F1868B43-DBB8-48F7-A91C-A8DE2A927D34}">
      <dgm:prSet/>
      <dgm:spPr/>
      <dgm:t>
        <a:bodyPr/>
        <a:lstStyle/>
        <a:p>
          <a:endParaRPr lang="en-US"/>
        </a:p>
      </dgm:t>
    </dgm:pt>
    <dgm:pt modelId="{0FFC09E7-8942-48E9-A848-FBD22D18BF66}">
      <dgm:prSet/>
      <dgm:spPr>
        <a:xfrm>
          <a:off x="2457314" y="67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Adhesion properties</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550C9F72-D5FD-4D66-8694-4E55C8B4AAC9}" type="parTrans" cxnId="{39AC914B-B432-4E65-BF94-F2F906F56687}">
      <dgm:prSet/>
      <dgm:spPr/>
      <dgm:t>
        <a:bodyPr/>
        <a:lstStyle/>
        <a:p>
          <a:endParaRPr lang="en-US"/>
        </a:p>
      </dgm:t>
    </dgm:pt>
    <dgm:pt modelId="{1FEDFB92-A5A9-49AA-9125-AD0017CB5EAB}" type="sibTrans" cxnId="{39AC914B-B432-4E65-BF94-F2F906F56687}">
      <dgm:prSet/>
      <dgm:spPr/>
      <dgm:t>
        <a:bodyPr/>
        <a:lstStyle/>
        <a:p>
          <a:endParaRPr lang="en-US"/>
        </a:p>
      </dgm:t>
    </dgm:pt>
    <dgm:pt modelId="{D2320F58-B041-410D-99FD-293027AAB93D}">
      <dgm:prSet/>
      <dgm:spPr>
        <a:xfrm>
          <a:off x="3630456" y="2099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u="sng"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Biological</a:t>
          </a:r>
          <a:endParaRPr lang="en-US" b="0" u="sng"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8A9718E6-9654-4645-A12F-B157F50D30F1}" type="parTrans" cxnId="{5B012F3D-BE38-431A-AE59-BF67886A7B21}">
      <dgm:prSet/>
      <dgm:spPr/>
      <dgm:t>
        <a:bodyPr/>
        <a:lstStyle/>
        <a:p>
          <a:endParaRPr lang="en-US"/>
        </a:p>
      </dgm:t>
    </dgm:pt>
    <dgm:pt modelId="{4FF66547-0706-4E35-B7C5-86B77315B264}" type="sibTrans" cxnId="{5B012F3D-BE38-431A-AE59-BF67886A7B21}">
      <dgm:prSet/>
      <dgm:spPr/>
      <dgm:t>
        <a:bodyPr/>
        <a:lstStyle/>
        <a:p>
          <a:endParaRPr lang="en-US"/>
        </a:p>
      </dgm:t>
    </dgm:pt>
    <dgm:pt modelId="{77679F8E-F7B6-4F0F-8823-245D9CEDAC66}">
      <dgm:prSet/>
      <dgm:spPr>
        <a:xfrm>
          <a:off x="3630456" y="2099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inflammatory</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129BE33B-6937-446F-ABD1-A6B9E970C8B4}" type="parTrans" cxnId="{C0C3EA1D-7451-49D4-BD0E-C392A8E2A09D}">
      <dgm:prSet/>
      <dgm:spPr/>
      <dgm:t>
        <a:bodyPr/>
        <a:lstStyle/>
        <a:p>
          <a:endParaRPr lang="en-US"/>
        </a:p>
      </dgm:t>
    </dgm:pt>
    <dgm:pt modelId="{36B7B5C0-1C72-4AA0-BC91-7C29771AEAA1}" type="sibTrans" cxnId="{C0C3EA1D-7451-49D4-BD0E-C392A8E2A09D}">
      <dgm:prSet/>
      <dgm:spPr/>
      <dgm:t>
        <a:bodyPr/>
        <a:lstStyle/>
        <a:p>
          <a:endParaRPr lang="en-US"/>
        </a:p>
      </dgm:t>
    </dgm:pt>
    <dgm:pt modelId="{BD410530-0474-4B40-BBB6-6391266B3E1D}">
      <dgm:prSet/>
      <dgm:spPr>
        <a:xfrm>
          <a:off x="3630456" y="2099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Collagen production</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A898F504-6C6D-44B0-9B83-E80D5FE21726}" type="parTrans" cxnId="{BCEC9093-993E-418B-B20F-116097548C79}">
      <dgm:prSet/>
      <dgm:spPr/>
      <dgm:t>
        <a:bodyPr/>
        <a:lstStyle/>
        <a:p>
          <a:endParaRPr lang="en-US"/>
        </a:p>
      </dgm:t>
    </dgm:pt>
    <dgm:pt modelId="{7FF862B8-C1A4-46E7-8E08-0B7EED1D3E0B}" type="sibTrans" cxnId="{BCEC9093-993E-418B-B20F-116097548C79}">
      <dgm:prSet/>
      <dgm:spPr/>
      <dgm:t>
        <a:bodyPr/>
        <a:lstStyle/>
        <a:p>
          <a:endParaRPr lang="en-US"/>
        </a:p>
      </dgm:t>
    </dgm:pt>
    <dgm:pt modelId="{FDB03DE2-882E-4AE0-A586-D7C26D0AB38C}">
      <dgm:prSet/>
      <dgm:spPr>
        <a:xfrm>
          <a:off x="1284173" y="2099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u="sng"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Biochemical</a:t>
          </a:r>
          <a:endParaRPr lang="en-US" b="0" u="sng"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54055D1D-1905-4F3B-96D7-F9740E8BFA84}" type="parTrans" cxnId="{896599A1-F6B3-458D-B757-C9B5B2CC7E43}">
      <dgm:prSet/>
      <dgm:spPr/>
      <dgm:t>
        <a:bodyPr/>
        <a:lstStyle/>
        <a:p>
          <a:endParaRPr lang="en-US"/>
        </a:p>
      </dgm:t>
    </dgm:pt>
    <dgm:pt modelId="{0AE58B10-5D2D-4D2E-89C0-55779F9F30AC}" type="sibTrans" cxnId="{896599A1-F6B3-458D-B757-C9B5B2CC7E43}">
      <dgm:prSet/>
      <dgm:spPr/>
      <dgm:t>
        <a:bodyPr/>
        <a:lstStyle/>
        <a:p>
          <a:endParaRPr lang="en-US"/>
        </a:p>
      </dgm:t>
    </dgm:pt>
    <dgm:pt modelId="{0440E2DB-6E5B-47BA-A17E-34CBDFA2EB9F}">
      <dgm:prSet/>
      <dgm:spPr>
        <a:xfrm>
          <a:off x="1284173" y="2099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tyrosinase</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A50CD2D2-8CFA-4FDF-88B2-00D2B0AADC2B}" type="parTrans" cxnId="{A49D152C-786F-4151-991A-EF9897FEECA3}">
      <dgm:prSet/>
      <dgm:spPr/>
      <dgm:t>
        <a:bodyPr/>
        <a:lstStyle/>
        <a:p>
          <a:endParaRPr lang="en-US"/>
        </a:p>
      </dgm:t>
    </dgm:pt>
    <dgm:pt modelId="{6BB35DEA-B8DE-414E-A269-C45F5DD0C2FE}" type="sibTrans" cxnId="{A49D152C-786F-4151-991A-EF9897FEECA3}">
      <dgm:prSet/>
      <dgm:spPr/>
      <dgm:t>
        <a:bodyPr/>
        <a:lstStyle/>
        <a:p>
          <a:endParaRPr lang="en-US"/>
        </a:p>
      </dgm:t>
    </dgm:pt>
    <dgm:pt modelId="{DBFCC21F-BB7B-4BC7-9F6F-986D45D10903}">
      <dgm:prSet/>
      <dgm:spPr>
        <a:xfrm>
          <a:off x="1284173" y="2099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elastase</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9D3D1FD5-E94C-4F9B-B270-3EAE81B17924}" type="parTrans" cxnId="{D56A087A-FB1A-4273-84E6-9EB7B3D99CA5}">
      <dgm:prSet/>
      <dgm:spPr/>
      <dgm:t>
        <a:bodyPr/>
        <a:lstStyle/>
        <a:p>
          <a:endParaRPr lang="en-US"/>
        </a:p>
      </dgm:t>
    </dgm:pt>
    <dgm:pt modelId="{560A929C-303A-46AE-A0CF-8EE927977A58}" type="sibTrans" cxnId="{D56A087A-FB1A-4273-84E6-9EB7B3D99CA5}">
      <dgm:prSet/>
      <dgm:spPr/>
      <dgm:t>
        <a:bodyPr/>
        <a:lstStyle/>
        <a:p>
          <a:endParaRPr lang="en-US"/>
        </a:p>
      </dgm:t>
    </dgm:pt>
    <dgm:pt modelId="{C36B1C87-CD89-4CBC-9031-6218468735DD}">
      <dgm:prSet/>
      <dgm:spPr>
        <a:xfrm>
          <a:off x="1284173" y="2099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lipid peroxidase</a:t>
          </a:r>
          <a:endParaRPr lang="en-US" b="0" i="0" u="none" strike="noStrike"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D21E0172-DCE6-437D-9613-D3C499C6CCCD}" type="parTrans" cxnId="{4D6FD72A-69B5-4208-AAB6-E506F6BA73F5}">
      <dgm:prSet/>
      <dgm:spPr/>
      <dgm:t>
        <a:bodyPr/>
        <a:lstStyle/>
        <a:p>
          <a:endParaRPr lang="en-US"/>
        </a:p>
      </dgm:t>
    </dgm:pt>
    <dgm:pt modelId="{9D50189D-2491-40C7-B764-0CBC7949E8F9}" type="sibTrans" cxnId="{4D6FD72A-69B5-4208-AAB6-E506F6BA73F5}">
      <dgm:prSet/>
      <dgm:spPr/>
      <dgm:t>
        <a:bodyPr/>
        <a:lstStyle/>
        <a:p>
          <a:endParaRPr lang="en-US"/>
        </a:p>
      </dgm:t>
    </dgm:pt>
    <dgm:pt modelId="{2D63A69F-2DE4-452B-9B89-732D79CF3CC7}">
      <dgm:prSet/>
      <dgm:spPr>
        <a:xfrm>
          <a:off x="1284173" y="2099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Antioxidant</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D9CF97A8-B156-4DDD-A5DE-DC7852B483D1}" type="parTrans" cxnId="{23B86EFC-61A4-4242-B157-64EF39E77032}">
      <dgm:prSet/>
      <dgm:spPr/>
      <dgm:t>
        <a:bodyPr/>
        <a:lstStyle/>
        <a:p>
          <a:endParaRPr lang="en-US"/>
        </a:p>
      </dgm:t>
    </dgm:pt>
    <dgm:pt modelId="{00C29888-BDF5-4975-AAE3-1B9F5C05198A}" type="sibTrans" cxnId="{23B86EFC-61A4-4242-B157-64EF39E77032}">
      <dgm:prSet/>
      <dgm:spPr/>
      <dgm:t>
        <a:bodyPr/>
        <a:lstStyle/>
        <a:p>
          <a:endParaRPr lang="en-US"/>
        </a:p>
      </dgm:t>
    </dgm:pt>
    <dgm:pt modelId="{A505005C-ACC0-4599-820F-8B60B74C62A7}">
      <dgm:prSet/>
      <dgm:spPr>
        <a:xfrm>
          <a:off x="3630456" y="2099733"/>
          <a:ext cx="3251200" cy="3251200"/>
        </a:xfr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gm:spPr>
      <dgm:t>
        <a:bodyPr/>
        <a:lstStyle/>
        <a:p>
          <a:r>
            <a:rPr lang="en-US" b="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bacterial</a:t>
          </a:r>
          <a:endParaRPr lang="en-US" b="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A53D3E0C-B20E-47DF-ABBE-C5BCFDD8CDC8}" type="parTrans" cxnId="{94B6DD14-B516-486D-9DFB-D1E0D272DA6D}">
      <dgm:prSet/>
      <dgm:spPr/>
      <dgm:t>
        <a:bodyPr/>
        <a:lstStyle/>
        <a:p>
          <a:endParaRPr lang="en-US"/>
        </a:p>
      </dgm:t>
    </dgm:pt>
    <dgm:pt modelId="{7E741816-898D-4020-ADEC-A9FCCA3EAA5C}" type="sibTrans" cxnId="{94B6DD14-B516-486D-9DFB-D1E0D272DA6D}">
      <dgm:prSet/>
      <dgm:spPr/>
      <dgm:t>
        <a:bodyPr/>
        <a:lstStyle/>
        <a:p>
          <a:endParaRPr lang="en-US"/>
        </a:p>
      </dgm:t>
    </dgm:pt>
    <dgm:pt modelId="{D7F7C135-8A05-4472-8331-0224FBF1855F}" type="pres">
      <dgm:prSet presAssocID="{4029C200-0502-401A-B85F-5ABE169C7AF6}" presName="compositeShape" presStyleCnt="0">
        <dgm:presLayoutVars>
          <dgm:chMax val="7"/>
          <dgm:dir/>
          <dgm:resizeHandles val="exact"/>
        </dgm:presLayoutVars>
      </dgm:prSet>
      <dgm:spPr/>
      <dgm:t>
        <a:bodyPr/>
        <a:lstStyle/>
        <a:p>
          <a:endParaRPr lang="en-US"/>
        </a:p>
      </dgm:t>
    </dgm:pt>
    <dgm:pt modelId="{F03F36A3-8336-421F-94AF-15241262AC0B}" type="pres">
      <dgm:prSet presAssocID="{AE079631-AC2C-409F-95C9-DC545593868E}" presName="circ1" presStyleLbl="vennNode1" presStyleIdx="0" presStyleCnt="3"/>
      <dgm:spPr>
        <a:prstGeom prst="ellipse">
          <a:avLst/>
        </a:prstGeom>
      </dgm:spPr>
      <dgm:t>
        <a:bodyPr/>
        <a:lstStyle/>
        <a:p>
          <a:endParaRPr lang="en-US"/>
        </a:p>
      </dgm:t>
    </dgm:pt>
    <dgm:pt modelId="{11D91F9A-6A56-4750-AAF0-4281CF8BACCF}" type="pres">
      <dgm:prSet presAssocID="{AE079631-AC2C-409F-95C9-DC545593868E}" presName="circ1Tx" presStyleLbl="revTx" presStyleIdx="0" presStyleCnt="0">
        <dgm:presLayoutVars>
          <dgm:chMax val="0"/>
          <dgm:chPref val="0"/>
          <dgm:bulletEnabled val="1"/>
        </dgm:presLayoutVars>
      </dgm:prSet>
      <dgm:spPr/>
      <dgm:t>
        <a:bodyPr/>
        <a:lstStyle/>
        <a:p>
          <a:endParaRPr lang="en-US"/>
        </a:p>
      </dgm:t>
    </dgm:pt>
    <dgm:pt modelId="{A98EF588-B7ED-4D29-AD53-1F16A3134BD7}" type="pres">
      <dgm:prSet presAssocID="{D2320F58-B041-410D-99FD-293027AAB93D}" presName="circ2" presStyleLbl="vennNode1" presStyleIdx="1" presStyleCnt="3"/>
      <dgm:spPr>
        <a:prstGeom prst="ellipse">
          <a:avLst/>
        </a:prstGeom>
      </dgm:spPr>
      <dgm:t>
        <a:bodyPr/>
        <a:lstStyle/>
        <a:p>
          <a:endParaRPr lang="en-US"/>
        </a:p>
      </dgm:t>
    </dgm:pt>
    <dgm:pt modelId="{C9EA531F-5204-4AAE-B920-6461430030DC}" type="pres">
      <dgm:prSet presAssocID="{D2320F58-B041-410D-99FD-293027AAB93D}" presName="circ2Tx" presStyleLbl="revTx" presStyleIdx="0" presStyleCnt="0">
        <dgm:presLayoutVars>
          <dgm:chMax val="0"/>
          <dgm:chPref val="0"/>
          <dgm:bulletEnabled val="1"/>
        </dgm:presLayoutVars>
      </dgm:prSet>
      <dgm:spPr/>
      <dgm:t>
        <a:bodyPr/>
        <a:lstStyle/>
        <a:p>
          <a:endParaRPr lang="en-US"/>
        </a:p>
      </dgm:t>
    </dgm:pt>
    <dgm:pt modelId="{BF6FB5EF-EAEF-4616-8C6B-0008DF805D69}" type="pres">
      <dgm:prSet presAssocID="{FDB03DE2-882E-4AE0-A586-D7C26D0AB38C}" presName="circ3" presStyleLbl="vennNode1" presStyleIdx="2" presStyleCnt="3"/>
      <dgm:spPr>
        <a:prstGeom prst="ellipse">
          <a:avLst/>
        </a:prstGeom>
      </dgm:spPr>
      <dgm:t>
        <a:bodyPr/>
        <a:lstStyle/>
        <a:p>
          <a:endParaRPr lang="en-US"/>
        </a:p>
      </dgm:t>
    </dgm:pt>
    <dgm:pt modelId="{A6678D01-DE64-4848-AA9A-6CBBDF97F89C}" type="pres">
      <dgm:prSet presAssocID="{FDB03DE2-882E-4AE0-A586-D7C26D0AB38C}" presName="circ3Tx" presStyleLbl="revTx" presStyleIdx="0" presStyleCnt="0">
        <dgm:presLayoutVars>
          <dgm:chMax val="0"/>
          <dgm:chPref val="0"/>
          <dgm:bulletEnabled val="1"/>
        </dgm:presLayoutVars>
      </dgm:prSet>
      <dgm:spPr/>
      <dgm:t>
        <a:bodyPr/>
        <a:lstStyle/>
        <a:p>
          <a:endParaRPr lang="en-US"/>
        </a:p>
      </dgm:t>
    </dgm:pt>
  </dgm:ptLst>
  <dgm:cxnLst>
    <dgm:cxn modelId="{6F7E44C8-D467-4EE2-B4C1-D2F071DC7E09}" type="presOf" srcId="{2D63A69F-2DE4-452B-9B89-732D79CF3CC7}" destId="{BF6FB5EF-EAEF-4616-8C6B-0008DF805D69}" srcOrd="0" destOrd="1" presId="urn:microsoft.com/office/officeart/2005/8/layout/venn1"/>
    <dgm:cxn modelId="{C58961B4-A7A2-4B24-9764-EFFA6B27C963}" type="presOf" srcId="{A505005C-ACC0-4599-820F-8B60B74C62A7}" destId="{A98EF588-B7ED-4D29-AD53-1F16A3134BD7}" srcOrd="0" destOrd="1" presId="urn:microsoft.com/office/officeart/2005/8/layout/venn1"/>
    <dgm:cxn modelId="{9A469A46-9EED-4626-8409-D525017E7825}" type="presOf" srcId="{0FFC09E7-8942-48E9-A848-FBD22D18BF66}" destId="{F03F36A3-8336-421F-94AF-15241262AC0B}" srcOrd="0" destOrd="4" presId="urn:microsoft.com/office/officeart/2005/8/layout/venn1"/>
    <dgm:cxn modelId="{D56A087A-FB1A-4273-84E6-9EB7B3D99CA5}" srcId="{FDB03DE2-882E-4AE0-A586-D7C26D0AB38C}" destId="{DBFCC21F-BB7B-4BC7-9F6F-986D45D10903}" srcOrd="2" destOrd="0" parTransId="{9D3D1FD5-E94C-4F9B-B270-3EAE81B17924}" sibTransId="{560A929C-303A-46AE-A0CF-8EE927977A58}"/>
    <dgm:cxn modelId="{E1FF0E91-CAF8-4F26-9ACE-B51F066CFD62}" type="presOf" srcId="{0440E2DB-6E5B-47BA-A17E-34CBDFA2EB9F}" destId="{BF6FB5EF-EAEF-4616-8C6B-0008DF805D69}" srcOrd="0" destOrd="2" presId="urn:microsoft.com/office/officeart/2005/8/layout/venn1"/>
    <dgm:cxn modelId="{896599A1-F6B3-458D-B757-C9B5B2CC7E43}" srcId="{4029C200-0502-401A-B85F-5ABE169C7AF6}" destId="{FDB03DE2-882E-4AE0-A586-D7C26D0AB38C}" srcOrd="2" destOrd="0" parTransId="{54055D1D-1905-4F3B-96D7-F9740E8BFA84}" sibTransId="{0AE58B10-5D2D-4D2E-89C0-55779F9F30AC}"/>
    <dgm:cxn modelId="{C86B0368-3854-4263-A305-E25580C0E0B1}" srcId="{4029C200-0502-401A-B85F-5ABE169C7AF6}" destId="{AE079631-AC2C-409F-95C9-DC545593868E}" srcOrd="0" destOrd="0" parTransId="{4C7C5F59-CB63-4660-98F6-C4C537D9F43E}" sibTransId="{48AB69D5-8864-4413-B4B1-23E2BF6CAC4A}"/>
    <dgm:cxn modelId="{C0C3EA1D-7451-49D4-BD0E-C392A8E2A09D}" srcId="{D2320F58-B041-410D-99FD-293027AAB93D}" destId="{77679F8E-F7B6-4F0F-8823-245D9CEDAC66}" srcOrd="1" destOrd="0" parTransId="{129BE33B-6937-446F-ABD1-A6B9E970C8B4}" sibTransId="{36B7B5C0-1C72-4AA0-BC91-7C29771AEAA1}"/>
    <dgm:cxn modelId="{4A6BBBD6-2BF7-4F0D-81EF-396268191633}" type="presOf" srcId="{CFF24145-CBAD-42BC-82DA-0CEAA475AD01}" destId="{11D91F9A-6A56-4750-AAF0-4281CF8BACCF}" srcOrd="1" destOrd="2" presId="urn:microsoft.com/office/officeart/2005/8/layout/venn1"/>
    <dgm:cxn modelId="{B9E439D5-FC61-43ED-B8DB-A80F0F316E08}" type="presOf" srcId="{0440E2DB-6E5B-47BA-A17E-34CBDFA2EB9F}" destId="{A6678D01-DE64-4848-AA9A-6CBBDF97F89C}" srcOrd="1" destOrd="2" presId="urn:microsoft.com/office/officeart/2005/8/layout/venn1"/>
    <dgm:cxn modelId="{366FF9BE-32B2-447F-9FF6-2DE5429CA252}" type="presOf" srcId="{FDB03DE2-882E-4AE0-A586-D7C26D0AB38C}" destId="{A6678D01-DE64-4848-AA9A-6CBBDF97F89C}" srcOrd="1" destOrd="0" presId="urn:microsoft.com/office/officeart/2005/8/layout/venn1"/>
    <dgm:cxn modelId="{633A785D-FB5A-4B5F-8778-1D76973047D0}" type="presOf" srcId="{DBFCC21F-BB7B-4BC7-9F6F-986D45D10903}" destId="{BF6FB5EF-EAEF-4616-8C6B-0008DF805D69}" srcOrd="0" destOrd="3" presId="urn:microsoft.com/office/officeart/2005/8/layout/venn1"/>
    <dgm:cxn modelId="{AD1780B4-8982-4411-B40F-5E76F37F63B7}" type="presOf" srcId="{CFF24145-CBAD-42BC-82DA-0CEAA475AD01}" destId="{F03F36A3-8336-421F-94AF-15241262AC0B}" srcOrd="0" destOrd="2" presId="urn:microsoft.com/office/officeart/2005/8/layout/venn1"/>
    <dgm:cxn modelId="{6BDEAE9D-E669-488B-A615-F05E8CDC67B7}" srcId="{AE079631-AC2C-409F-95C9-DC545593868E}" destId="{CFF24145-CBAD-42BC-82DA-0CEAA475AD01}" srcOrd="1" destOrd="0" parTransId="{320AC471-DFE8-4A9C-949A-9881E5B9AA70}" sibTransId="{92018380-089E-4ED0-9A25-8799F2F5128A}"/>
    <dgm:cxn modelId="{4D6FD72A-69B5-4208-AAB6-E506F6BA73F5}" srcId="{FDB03DE2-882E-4AE0-A586-D7C26D0AB38C}" destId="{C36B1C87-CD89-4CBC-9031-6218468735DD}" srcOrd="3" destOrd="0" parTransId="{D21E0172-DCE6-437D-9613-D3C499C6CCCD}" sibTransId="{9D50189D-2491-40C7-B764-0CBC7949E8F9}"/>
    <dgm:cxn modelId="{BF6E7469-7848-4B35-816A-BD48CBF102B6}" type="presOf" srcId="{94EDE1D4-35FB-41B5-A782-D32534D2B367}" destId="{11D91F9A-6A56-4750-AAF0-4281CF8BACCF}" srcOrd="1" destOrd="3" presId="urn:microsoft.com/office/officeart/2005/8/layout/venn1"/>
    <dgm:cxn modelId="{09D21AAE-6830-43D1-8AB9-7B9DC65985E2}" type="presOf" srcId="{C36B1C87-CD89-4CBC-9031-6218468735DD}" destId="{A6678D01-DE64-4848-AA9A-6CBBDF97F89C}" srcOrd="1" destOrd="4" presId="urn:microsoft.com/office/officeart/2005/8/layout/venn1"/>
    <dgm:cxn modelId="{A294A3E0-7D93-488D-B95B-AE3447C6F5B1}" type="presOf" srcId="{2D63A69F-2DE4-452B-9B89-732D79CF3CC7}" destId="{A6678D01-DE64-4848-AA9A-6CBBDF97F89C}" srcOrd="1" destOrd="1" presId="urn:microsoft.com/office/officeart/2005/8/layout/venn1"/>
    <dgm:cxn modelId="{4E5F76A3-88AB-486B-AA24-F4A2E9D177B9}" type="presOf" srcId="{D2320F58-B041-410D-99FD-293027AAB93D}" destId="{A98EF588-B7ED-4D29-AD53-1F16A3134BD7}" srcOrd="0" destOrd="0" presId="urn:microsoft.com/office/officeart/2005/8/layout/venn1"/>
    <dgm:cxn modelId="{2A28379B-3C51-452F-B64A-88ADA268B0BD}" type="presOf" srcId="{94EDE1D4-35FB-41B5-A782-D32534D2B367}" destId="{F03F36A3-8336-421F-94AF-15241262AC0B}" srcOrd="0" destOrd="3" presId="urn:microsoft.com/office/officeart/2005/8/layout/venn1"/>
    <dgm:cxn modelId="{C9C0420F-C150-412B-90EE-42CEFD8BF40C}" type="presOf" srcId="{C36B1C87-CD89-4CBC-9031-6218468735DD}" destId="{BF6FB5EF-EAEF-4616-8C6B-0008DF805D69}" srcOrd="0" destOrd="4" presId="urn:microsoft.com/office/officeart/2005/8/layout/venn1"/>
    <dgm:cxn modelId="{E0649D10-D5A6-4ADC-9146-F606419ECEBD}" type="presOf" srcId="{8DEFF8BA-BE76-4EAF-955C-5FACE60D7E3E}" destId="{11D91F9A-6A56-4750-AAF0-4281CF8BACCF}" srcOrd="1" destOrd="1" presId="urn:microsoft.com/office/officeart/2005/8/layout/venn1"/>
    <dgm:cxn modelId="{23B86EFC-61A4-4242-B157-64EF39E77032}" srcId="{FDB03DE2-882E-4AE0-A586-D7C26D0AB38C}" destId="{2D63A69F-2DE4-452B-9B89-732D79CF3CC7}" srcOrd="0" destOrd="0" parTransId="{D9CF97A8-B156-4DDD-A5DE-DC7852B483D1}" sibTransId="{00C29888-BDF5-4975-AAE3-1B9F5C05198A}"/>
    <dgm:cxn modelId="{BFED43D8-079D-4746-86AD-B8F38CDF8321}" type="presOf" srcId="{BD410530-0474-4B40-BBB6-6391266B3E1D}" destId="{A98EF588-B7ED-4D29-AD53-1F16A3134BD7}" srcOrd="0" destOrd="3" presId="urn:microsoft.com/office/officeart/2005/8/layout/venn1"/>
    <dgm:cxn modelId="{2185743B-43B2-4DDA-835A-89A9E2ECF05E}" type="presOf" srcId="{DBFCC21F-BB7B-4BC7-9F6F-986D45D10903}" destId="{A6678D01-DE64-4848-AA9A-6CBBDF97F89C}" srcOrd="1" destOrd="3" presId="urn:microsoft.com/office/officeart/2005/8/layout/venn1"/>
    <dgm:cxn modelId="{F1868B43-DBB8-48F7-A91C-A8DE2A927D34}" srcId="{AE079631-AC2C-409F-95C9-DC545593868E}" destId="{94EDE1D4-35FB-41B5-A782-D32534D2B367}" srcOrd="2" destOrd="0" parTransId="{19DF88FD-7261-46F9-9012-03160C975BED}" sibTransId="{4210F4D5-883C-4566-B229-952D269DBDBA}"/>
    <dgm:cxn modelId="{5A3618A6-147D-4BF3-BC42-739982CA2E6E}" type="presOf" srcId="{A505005C-ACC0-4599-820F-8B60B74C62A7}" destId="{C9EA531F-5204-4AAE-B920-6461430030DC}" srcOrd="1" destOrd="1" presId="urn:microsoft.com/office/officeart/2005/8/layout/venn1"/>
    <dgm:cxn modelId="{F44329BF-BA43-41FC-8BD7-EF638D1644F6}" type="presOf" srcId="{AE079631-AC2C-409F-95C9-DC545593868E}" destId="{11D91F9A-6A56-4750-AAF0-4281CF8BACCF}" srcOrd="1" destOrd="0" presId="urn:microsoft.com/office/officeart/2005/8/layout/venn1"/>
    <dgm:cxn modelId="{39AC914B-B432-4E65-BF94-F2F906F56687}" srcId="{AE079631-AC2C-409F-95C9-DC545593868E}" destId="{0FFC09E7-8942-48E9-A848-FBD22D18BF66}" srcOrd="3" destOrd="0" parTransId="{550C9F72-D5FD-4D66-8694-4E55C8B4AAC9}" sibTransId="{1FEDFB92-A5A9-49AA-9125-AD0017CB5EAB}"/>
    <dgm:cxn modelId="{574E9786-A90B-4144-A12A-DCD64F582138}" type="presOf" srcId="{4029C200-0502-401A-B85F-5ABE169C7AF6}" destId="{D7F7C135-8A05-4472-8331-0224FBF1855F}" srcOrd="0" destOrd="0" presId="urn:microsoft.com/office/officeart/2005/8/layout/venn1"/>
    <dgm:cxn modelId="{9CE7ACED-8CE0-4437-AC7B-687369EF10C7}" type="presOf" srcId="{FDB03DE2-882E-4AE0-A586-D7C26D0AB38C}" destId="{BF6FB5EF-EAEF-4616-8C6B-0008DF805D69}" srcOrd="0" destOrd="0" presId="urn:microsoft.com/office/officeart/2005/8/layout/venn1"/>
    <dgm:cxn modelId="{B5D4D4F8-9266-4BFA-B2DA-9D058653098C}" type="presOf" srcId="{AE079631-AC2C-409F-95C9-DC545593868E}" destId="{F03F36A3-8336-421F-94AF-15241262AC0B}" srcOrd="0" destOrd="0" presId="urn:microsoft.com/office/officeart/2005/8/layout/venn1"/>
    <dgm:cxn modelId="{5B012F3D-BE38-431A-AE59-BF67886A7B21}" srcId="{4029C200-0502-401A-B85F-5ABE169C7AF6}" destId="{D2320F58-B041-410D-99FD-293027AAB93D}" srcOrd="1" destOrd="0" parTransId="{8A9718E6-9654-4645-A12F-B157F50D30F1}" sibTransId="{4FF66547-0706-4E35-B7C5-86B77315B264}"/>
    <dgm:cxn modelId="{037A1FA6-056C-4FD6-BFE1-874447FB8964}" type="presOf" srcId="{0FFC09E7-8942-48E9-A848-FBD22D18BF66}" destId="{11D91F9A-6A56-4750-AAF0-4281CF8BACCF}" srcOrd="1" destOrd="4" presId="urn:microsoft.com/office/officeart/2005/8/layout/venn1"/>
    <dgm:cxn modelId="{94B6DD14-B516-486D-9DFB-D1E0D272DA6D}" srcId="{D2320F58-B041-410D-99FD-293027AAB93D}" destId="{A505005C-ACC0-4599-820F-8B60B74C62A7}" srcOrd="0" destOrd="0" parTransId="{A53D3E0C-B20E-47DF-ABBE-C5BCFDD8CDC8}" sibTransId="{7E741816-898D-4020-ADEC-A9FCCA3EAA5C}"/>
    <dgm:cxn modelId="{907FB170-2EB6-4FF4-B5EA-4A7658BB86FE}" type="presOf" srcId="{77679F8E-F7B6-4F0F-8823-245D9CEDAC66}" destId="{C9EA531F-5204-4AAE-B920-6461430030DC}" srcOrd="1" destOrd="2" presId="urn:microsoft.com/office/officeart/2005/8/layout/venn1"/>
    <dgm:cxn modelId="{6D02F297-41B3-4C86-99C8-9E4660E613FA}" srcId="{AE079631-AC2C-409F-95C9-DC545593868E}" destId="{8DEFF8BA-BE76-4EAF-955C-5FACE60D7E3E}" srcOrd="0" destOrd="0" parTransId="{F8C65E0C-1005-493C-B008-C8759A6D9AD6}" sibTransId="{513570EF-0521-4953-A505-2C4FBE0FDA37}"/>
    <dgm:cxn modelId="{BCEC9093-993E-418B-B20F-116097548C79}" srcId="{D2320F58-B041-410D-99FD-293027AAB93D}" destId="{BD410530-0474-4B40-BBB6-6391266B3E1D}" srcOrd="2" destOrd="0" parTransId="{A898F504-6C6D-44B0-9B83-E80D5FE21726}" sibTransId="{7FF862B8-C1A4-46E7-8E08-0B7EED1D3E0B}"/>
    <dgm:cxn modelId="{48694846-C90E-456B-BE91-7EDCEA71302D}" type="presOf" srcId="{8DEFF8BA-BE76-4EAF-955C-5FACE60D7E3E}" destId="{F03F36A3-8336-421F-94AF-15241262AC0B}" srcOrd="0" destOrd="1" presId="urn:microsoft.com/office/officeart/2005/8/layout/venn1"/>
    <dgm:cxn modelId="{ACC944BE-2546-450C-8CCB-AE259CA28FD2}" type="presOf" srcId="{77679F8E-F7B6-4F0F-8823-245D9CEDAC66}" destId="{A98EF588-B7ED-4D29-AD53-1F16A3134BD7}" srcOrd="0" destOrd="2" presId="urn:microsoft.com/office/officeart/2005/8/layout/venn1"/>
    <dgm:cxn modelId="{A49D152C-786F-4151-991A-EF9897FEECA3}" srcId="{FDB03DE2-882E-4AE0-A586-D7C26D0AB38C}" destId="{0440E2DB-6E5B-47BA-A17E-34CBDFA2EB9F}" srcOrd="1" destOrd="0" parTransId="{A50CD2D2-8CFA-4FDF-88B2-00D2B0AADC2B}" sibTransId="{6BB35DEA-B8DE-414E-A269-C45F5DD0C2FE}"/>
    <dgm:cxn modelId="{7A79E5F8-2B63-472C-BBAF-9237E684479C}" type="presOf" srcId="{BD410530-0474-4B40-BBB6-6391266B3E1D}" destId="{C9EA531F-5204-4AAE-B920-6461430030DC}" srcOrd="1" destOrd="3" presId="urn:microsoft.com/office/officeart/2005/8/layout/venn1"/>
    <dgm:cxn modelId="{CCD3853E-5671-4455-ABF7-DA0A440C3DD2}" type="presOf" srcId="{D2320F58-B041-410D-99FD-293027AAB93D}" destId="{C9EA531F-5204-4AAE-B920-6461430030DC}" srcOrd="1" destOrd="0" presId="urn:microsoft.com/office/officeart/2005/8/layout/venn1"/>
    <dgm:cxn modelId="{A17908D4-12E2-48EF-A476-A7C6074EDDEC}" type="presParOf" srcId="{D7F7C135-8A05-4472-8331-0224FBF1855F}" destId="{F03F36A3-8336-421F-94AF-15241262AC0B}" srcOrd="0" destOrd="0" presId="urn:microsoft.com/office/officeart/2005/8/layout/venn1"/>
    <dgm:cxn modelId="{9D194056-7E2C-4107-85BE-C42551159171}" type="presParOf" srcId="{D7F7C135-8A05-4472-8331-0224FBF1855F}" destId="{11D91F9A-6A56-4750-AAF0-4281CF8BACCF}" srcOrd="1" destOrd="0" presId="urn:microsoft.com/office/officeart/2005/8/layout/venn1"/>
    <dgm:cxn modelId="{FF5C1FA5-6EAA-4BC8-9959-48E35D7F0357}" type="presParOf" srcId="{D7F7C135-8A05-4472-8331-0224FBF1855F}" destId="{A98EF588-B7ED-4D29-AD53-1F16A3134BD7}" srcOrd="2" destOrd="0" presId="urn:microsoft.com/office/officeart/2005/8/layout/venn1"/>
    <dgm:cxn modelId="{BF4D5D5A-E223-4A19-AA41-2261195D0520}" type="presParOf" srcId="{D7F7C135-8A05-4472-8331-0224FBF1855F}" destId="{C9EA531F-5204-4AAE-B920-6461430030DC}" srcOrd="3" destOrd="0" presId="urn:microsoft.com/office/officeart/2005/8/layout/venn1"/>
    <dgm:cxn modelId="{3FB27E2F-C967-4A4D-AFD8-B3FDA67383BE}" type="presParOf" srcId="{D7F7C135-8A05-4472-8331-0224FBF1855F}" destId="{BF6FB5EF-EAEF-4616-8C6B-0008DF805D69}" srcOrd="4" destOrd="0" presId="urn:microsoft.com/office/officeart/2005/8/layout/venn1"/>
    <dgm:cxn modelId="{DA0C8F47-ED42-4EAA-9D13-115951061460}" type="presParOf" srcId="{D7F7C135-8A05-4472-8331-0224FBF1855F}" destId="{A6678D01-DE64-4848-AA9A-6CBBDF97F89C}" srcOrd="5"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3F36A3-8336-421F-94AF-15241262AC0B}">
      <dsp:nvSpPr>
        <dsp:cNvPr id="0" name=""/>
        <dsp:cNvSpPr/>
      </dsp:nvSpPr>
      <dsp:spPr>
        <a:xfrm>
          <a:off x="1587690" y="43767"/>
          <a:ext cx="2100834" cy="2100834"/>
        </a:xfrm>
        <a:prstGeom prst="ellipse">
          <a:avLst/>
        </a:prstGeo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1">
          <a:noAutofit/>
        </a:bodyPr>
        <a:lstStyle/>
        <a:p>
          <a:pPr lvl="0" algn="l" defTabSz="622300">
            <a:lnSpc>
              <a:spcPct val="90000"/>
            </a:lnSpc>
            <a:spcBef>
              <a:spcPct val="0"/>
            </a:spcBef>
            <a:spcAft>
              <a:spcPct val="35000"/>
            </a:spcAft>
          </a:pPr>
          <a:r>
            <a:rPr lang="en-US" sz="1400" b="0" u="sng" kern="1200" cap="none" spc="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Biophysical</a:t>
          </a:r>
          <a:endParaRPr lang="en-US" sz="1400" kern="1200" dirty="0">
            <a:solidFill>
              <a:sysClr val="windowText" lastClr="000000">
                <a:hueOff val="0"/>
                <a:satOff val="0"/>
                <a:lumOff val="0"/>
                <a:alphaOff val="0"/>
              </a:sysClr>
            </a:solidFill>
            <a:latin typeface="Calibri" panose="020F0502020204030204"/>
            <a:ea typeface="+mn-ea"/>
            <a:cs typeface="+mn-cs"/>
          </a:endParaRPr>
        </a:p>
        <a:p>
          <a:pPr marL="57150" lvl="1" indent="-57150" algn="l" defTabSz="488950">
            <a:lnSpc>
              <a:spcPct val="90000"/>
            </a:lnSpc>
            <a:spcBef>
              <a:spcPct val="0"/>
            </a:spcBef>
            <a:spcAft>
              <a:spcPct val="15000"/>
            </a:spcAft>
            <a:buChar char="••"/>
          </a:pPr>
          <a:r>
            <a:rPr lang="en-US" sz="1100" b="0"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Water solubility</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88950">
            <a:lnSpc>
              <a:spcPct val="90000"/>
            </a:lnSpc>
            <a:spcBef>
              <a:spcPct val="0"/>
            </a:spcBef>
            <a:spcAft>
              <a:spcPct val="15000"/>
            </a:spcAft>
            <a:buChar char="••"/>
          </a:pPr>
          <a:r>
            <a:rPr lang="en-US" sz="1100" b="0"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Thermal Stability</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88950">
            <a:lnSpc>
              <a:spcPct val="90000"/>
            </a:lnSpc>
            <a:spcBef>
              <a:spcPct val="0"/>
            </a:spcBef>
            <a:spcAft>
              <a:spcPct val="15000"/>
            </a:spcAft>
            <a:buChar char="••"/>
          </a:pPr>
          <a:r>
            <a:rPr lang="en-US" sz="1100" b="0"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UV protection</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88950">
            <a:lnSpc>
              <a:spcPct val="90000"/>
            </a:lnSpc>
            <a:spcBef>
              <a:spcPct val="0"/>
            </a:spcBef>
            <a:spcAft>
              <a:spcPct val="15000"/>
            </a:spcAft>
            <a:buChar char="••"/>
          </a:pPr>
          <a:r>
            <a:rPr lang="en-US" sz="1100" b="0"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Adhesion properties</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sp:txBody>
      <dsp:txXfrm>
        <a:off x="1867801" y="411413"/>
        <a:ext cx="1540611" cy="945375"/>
      </dsp:txXfrm>
    </dsp:sp>
    <dsp:sp modelId="{A98EF588-B7ED-4D29-AD53-1F16A3134BD7}">
      <dsp:nvSpPr>
        <dsp:cNvPr id="0" name=""/>
        <dsp:cNvSpPr/>
      </dsp:nvSpPr>
      <dsp:spPr>
        <a:xfrm>
          <a:off x="2345741" y="1356788"/>
          <a:ext cx="2100834" cy="2100834"/>
        </a:xfrm>
        <a:prstGeom prst="ellipse">
          <a:avLst/>
        </a:prstGeo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1">
          <a:noAutofit/>
        </a:bodyPr>
        <a:lstStyle/>
        <a:p>
          <a:pPr lvl="0" algn="l" defTabSz="622300">
            <a:lnSpc>
              <a:spcPct val="90000"/>
            </a:lnSpc>
            <a:spcBef>
              <a:spcPct val="0"/>
            </a:spcBef>
            <a:spcAft>
              <a:spcPct val="35000"/>
            </a:spcAft>
          </a:pPr>
          <a:r>
            <a:rPr lang="en-US" sz="1400" b="0" u="sng"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Biological</a:t>
          </a:r>
          <a:endParaRPr lang="en-US" sz="1400" b="0" u="sng"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88950">
            <a:lnSpc>
              <a:spcPct val="90000"/>
            </a:lnSpc>
            <a:spcBef>
              <a:spcPct val="0"/>
            </a:spcBef>
            <a:spcAft>
              <a:spcPct val="15000"/>
            </a:spcAft>
            <a:buChar char="••"/>
          </a:pPr>
          <a:r>
            <a:rPr lang="en-US" sz="1100" b="0"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bacterial</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88950">
            <a:lnSpc>
              <a:spcPct val="90000"/>
            </a:lnSpc>
            <a:spcBef>
              <a:spcPct val="0"/>
            </a:spcBef>
            <a:spcAft>
              <a:spcPct val="15000"/>
            </a:spcAft>
            <a:buChar char="••"/>
          </a:pPr>
          <a:r>
            <a:rPr lang="en-US" sz="1100" b="0"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inflammatory</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88950">
            <a:lnSpc>
              <a:spcPct val="90000"/>
            </a:lnSpc>
            <a:spcBef>
              <a:spcPct val="0"/>
            </a:spcBef>
            <a:spcAft>
              <a:spcPct val="15000"/>
            </a:spcAft>
            <a:buChar char="••"/>
          </a:pPr>
          <a:r>
            <a:rPr lang="en-US" sz="1100" b="0"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Collagen production</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sp:txBody>
      <dsp:txXfrm>
        <a:off x="2988246" y="1899504"/>
        <a:ext cx="1260500" cy="1155458"/>
      </dsp:txXfrm>
    </dsp:sp>
    <dsp:sp modelId="{BF6FB5EF-EAEF-4616-8C6B-0008DF805D69}">
      <dsp:nvSpPr>
        <dsp:cNvPr id="0" name=""/>
        <dsp:cNvSpPr/>
      </dsp:nvSpPr>
      <dsp:spPr>
        <a:xfrm>
          <a:off x="829639" y="1356788"/>
          <a:ext cx="2100834" cy="2100834"/>
        </a:xfrm>
        <a:prstGeom prst="ellipse">
          <a:avLst/>
        </a:prstGeom>
        <a:gradFill rotWithShape="0">
          <a:gsLst>
            <a:gs pos="0">
              <a:sysClr val="window" lastClr="FFFFFF">
                <a:alpha val="50000"/>
                <a:hueOff val="0"/>
                <a:satOff val="0"/>
                <a:lumOff val="0"/>
                <a:alphaOff val="0"/>
                <a:satMod val="103000"/>
                <a:lumMod val="102000"/>
                <a:tint val="94000"/>
              </a:sysClr>
            </a:gs>
            <a:gs pos="50000">
              <a:sysClr val="window" lastClr="FFFFFF">
                <a:alpha val="50000"/>
                <a:hueOff val="0"/>
                <a:satOff val="0"/>
                <a:lumOff val="0"/>
                <a:alphaOff val="0"/>
                <a:satMod val="110000"/>
                <a:lumMod val="100000"/>
                <a:shade val="100000"/>
              </a:sysClr>
            </a:gs>
            <a:gs pos="100000">
              <a:sysClr val="window" lastClr="FFFFFF">
                <a:alpha val="50000"/>
                <a:hueOff val="0"/>
                <a:satOff val="0"/>
                <a:lumOff val="0"/>
                <a:alphaOff val="0"/>
                <a:lumMod val="99000"/>
                <a:satMod val="120000"/>
                <a:shade val="78000"/>
              </a:sys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tx1"/>
        </a:fontRef>
      </dsp:style>
      <dsp:txBody>
        <a:bodyPr spcFirstLastPara="0" vert="horz" wrap="square" lIns="0" tIns="0" rIns="0" bIns="0" numCol="1" spcCol="1270" anchor="ctr" anchorCtr="1">
          <a:noAutofit/>
        </a:bodyPr>
        <a:lstStyle/>
        <a:p>
          <a:pPr lvl="0" algn="l" defTabSz="622300">
            <a:lnSpc>
              <a:spcPct val="90000"/>
            </a:lnSpc>
            <a:spcBef>
              <a:spcPct val="0"/>
            </a:spcBef>
            <a:spcAft>
              <a:spcPct val="35000"/>
            </a:spcAft>
          </a:pPr>
          <a:r>
            <a:rPr lang="en-US" sz="1400" b="0" u="sng"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Biochemical</a:t>
          </a:r>
          <a:endParaRPr lang="en-US" sz="1400" b="0" u="sng"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Calibri" panose="020F0502020204030204"/>
            <a:ea typeface="+mn-ea"/>
            <a:cs typeface="+mn-cs"/>
          </a:endParaRPr>
        </a:p>
        <a:p>
          <a:pPr marL="57150" lvl="1" indent="-57150" algn="l" defTabSz="488950">
            <a:lnSpc>
              <a:spcPct val="90000"/>
            </a:lnSpc>
            <a:spcBef>
              <a:spcPct val="0"/>
            </a:spcBef>
            <a:spcAft>
              <a:spcPct val="15000"/>
            </a:spcAft>
            <a:buChar char="••"/>
          </a:pPr>
          <a:r>
            <a:rPr lang="en-US" sz="1100" b="0" kern="1200" cap="none" spc="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Antioxidant</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88950">
            <a:lnSpc>
              <a:spcPct val="90000"/>
            </a:lnSpc>
            <a:spcBef>
              <a:spcPct val="0"/>
            </a:spcBef>
            <a:spcAft>
              <a:spcPct val="15000"/>
            </a:spcAft>
            <a:buChar char="••"/>
          </a:pPr>
          <a:r>
            <a:rPr lang="en-US" sz="1100" b="0" kern="1200" cap="none" spc="0" dirty="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tyrosinase</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88950">
            <a:lnSpc>
              <a:spcPct val="90000"/>
            </a:lnSpc>
            <a:spcBef>
              <a:spcPct val="0"/>
            </a:spcBef>
            <a:spcAft>
              <a:spcPct val="15000"/>
            </a:spcAft>
            <a:buChar char="••"/>
          </a:pPr>
          <a:r>
            <a:rPr lang="en-US" sz="1100" b="0" kern="1200" cap="none" spc="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elastase</a:t>
          </a:r>
          <a:endParaRPr lang="en-US" sz="1100" b="0"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88950">
            <a:lnSpc>
              <a:spcPct val="90000"/>
            </a:lnSpc>
            <a:spcBef>
              <a:spcPct val="0"/>
            </a:spcBef>
            <a:spcAft>
              <a:spcPct val="15000"/>
            </a:spcAft>
            <a:buChar char="••"/>
          </a:pPr>
          <a:r>
            <a:rPr lang="en-US" sz="1100" b="0" kern="1200" cap="none" spc="0" smtClean="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lipid peroxidase</a:t>
          </a:r>
          <a:endParaRPr lang="en-US" sz="1100" b="0" i="0" u="none" strike="noStrike" kern="1200" cap="none" spc="0" dirty="0">
            <a:ln w="0"/>
            <a:solidFill>
              <a:sysClr val="windowText" lastClr="000000">
                <a:hueOff val="0"/>
                <a:satOff val="0"/>
                <a:lumOff val="0"/>
                <a:alphaOff val="0"/>
              </a:sysClr>
            </a:solidFill>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sp:txBody>
      <dsp:txXfrm>
        <a:off x="1027468" y="1899504"/>
        <a:ext cx="1260500" cy="115545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3666</Words>
  <Characters>20898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2023-07-27T15:00:00Z</dcterms:created>
  <dcterms:modified xsi:type="dcterms:W3CDTF">2023-07-28T16:37:00Z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150ddf39-eae9-4402-878d-d524c23fcfdd</vt:lpwstr>
  </property>
</Properties>
</file>