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5C" w:rsidRPr="00021F32" w:rsidRDefault="00873A5C" w:rsidP="00657692">
      <w:pPr>
        <w:pStyle w:val="Heading3"/>
        <w:keepNext w:val="0"/>
        <w:keepLines w:val="0"/>
        <w:rPr>
          <w:szCs w:val="16"/>
        </w:rPr>
      </w:pPr>
    </w:p>
    <w:p w:rsidR="001A4A55" w:rsidRPr="00021F32" w:rsidRDefault="001A4A55" w:rsidP="00657692">
      <w:pPr>
        <w:spacing w:after="0" w:line="240" w:lineRule="auto"/>
        <w:ind w:left="2160"/>
        <w:contextualSpacing/>
        <w:rPr>
          <w:rFonts w:ascii="Arial" w:eastAsia="Times New Roman" w:hAnsi="Arial" w:cs="Arial"/>
          <w:b/>
          <w:i/>
          <w:noProof/>
          <w:sz w:val="24"/>
          <w:szCs w:val="16"/>
          <w:lang w:eastAsia="zh-TW"/>
        </w:rPr>
      </w:pPr>
    </w:p>
    <w:p w:rsidR="00873A5C" w:rsidRPr="00021F32" w:rsidRDefault="00873A5C" w:rsidP="00657692">
      <w:pPr>
        <w:pStyle w:val="Heading4"/>
        <w:keepNext w:val="0"/>
        <w:keepLines w:val="0"/>
        <w:rPr>
          <w:rFonts w:eastAsia="Times New Roman"/>
        </w:rPr>
      </w:pPr>
    </w:p>
    <w:p w:rsidR="00873A5C" w:rsidRPr="00021F32" w:rsidRDefault="00873A5C" w:rsidP="00657692">
      <w:pPr>
        <w:spacing w:after="0" w:line="240" w:lineRule="auto"/>
        <w:ind w:left="2160"/>
        <w:contextualSpacing/>
        <w:rPr>
          <w:rFonts w:ascii="Arial" w:eastAsia="Times New Roman" w:hAnsi="Arial" w:cs="Arial"/>
          <w:b/>
          <w:i/>
          <w:sz w:val="18"/>
          <w:szCs w:val="20"/>
        </w:rPr>
      </w:pPr>
    </w:p>
    <w:p w:rsidR="005A604D" w:rsidRPr="005A604D" w:rsidRDefault="005A604D" w:rsidP="005A604D">
      <w:pPr>
        <w:spacing w:after="0" w:line="240" w:lineRule="auto"/>
        <w:contextualSpacing/>
        <w:jc w:val="center"/>
        <w:rPr>
          <w:rFonts w:ascii="Arial" w:eastAsia="Times New Roman" w:hAnsi="Arial" w:cs="Arial"/>
          <w:b/>
          <w:i/>
          <w:sz w:val="14"/>
          <w:szCs w:val="20"/>
        </w:rPr>
      </w:pPr>
    </w:p>
    <w:p w:rsidR="005A604D" w:rsidRPr="005A604D" w:rsidRDefault="005A604D" w:rsidP="005A604D">
      <w:pPr>
        <w:spacing w:after="0" w:line="240" w:lineRule="auto"/>
        <w:contextualSpacing/>
        <w:jc w:val="center"/>
        <w:rPr>
          <w:rFonts w:ascii="Arial" w:eastAsia="Times New Roman" w:hAnsi="Arial" w:cs="Arial"/>
          <w:b/>
          <w:i/>
          <w:sz w:val="14"/>
          <w:szCs w:val="20"/>
        </w:rPr>
      </w:pPr>
    </w:p>
    <w:p w:rsidR="005A604D" w:rsidRPr="005A604D" w:rsidRDefault="005A604D" w:rsidP="005A604D">
      <w:pPr>
        <w:spacing w:after="0" w:line="240" w:lineRule="auto"/>
        <w:contextualSpacing/>
        <w:jc w:val="center"/>
        <w:rPr>
          <w:rFonts w:ascii="Arial" w:eastAsia="Times New Roman" w:hAnsi="Arial" w:cs="Arial"/>
          <w:b/>
          <w:bCs/>
          <w:kern w:val="28"/>
          <w:sz w:val="12"/>
          <w:szCs w:val="20"/>
        </w:rPr>
      </w:pPr>
    </w:p>
    <w:p w:rsidR="005A604D" w:rsidRPr="005A604D" w:rsidRDefault="005A604D" w:rsidP="005A604D">
      <w:pPr>
        <w:spacing w:after="0" w:line="240" w:lineRule="auto"/>
        <w:contextualSpacing/>
        <w:jc w:val="right"/>
        <w:rPr>
          <w:rFonts w:ascii="Arial" w:eastAsia="Times New Roman" w:hAnsi="Arial" w:cs="Arial"/>
          <w:b/>
          <w:bCs/>
          <w:iCs/>
          <w:kern w:val="28"/>
          <w:sz w:val="20"/>
          <w:szCs w:val="20"/>
        </w:rPr>
      </w:pPr>
    </w:p>
    <w:p w:rsidR="003F47A0" w:rsidRPr="00021F32" w:rsidRDefault="003960CF" w:rsidP="00657692">
      <w:pPr>
        <w:pStyle w:val="Heading1"/>
        <w:keepNext w:val="0"/>
        <w:keepLines w:val="0"/>
        <w:rPr>
          <w:rFonts w:eastAsia="Times New Roman"/>
          <w:kern w:val="28"/>
          <w:sz w:val="48"/>
          <w:szCs w:val="48"/>
        </w:rPr>
      </w:pPr>
      <w:r w:rsidRPr="00021F32">
        <w:rPr>
          <w:rFonts w:eastAsia="Times New Roman"/>
          <w:kern w:val="28"/>
          <w:sz w:val="48"/>
          <w:szCs w:val="48"/>
        </w:rPr>
        <w:t xml:space="preserve">Determinants of Savings and Credit </w:t>
      </w:r>
      <w:r w:rsidR="00CB6C0A" w:rsidRPr="00021F32">
        <w:rPr>
          <w:rFonts w:eastAsia="Times New Roman"/>
          <w:kern w:val="28"/>
          <w:sz w:val="48"/>
          <w:szCs w:val="48"/>
        </w:rPr>
        <w:t>Cooperatives on</w:t>
      </w:r>
      <w:r w:rsidRPr="00021F32">
        <w:rPr>
          <w:rFonts w:eastAsia="Times New Roman"/>
          <w:kern w:val="28"/>
          <w:sz w:val="48"/>
          <w:szCs w:val="48"/>
        </w:rPr>
        <w:t xml:space="preserve"> Financial Intermediation</w:t>
      </w:r>
    </w:p>
    <w:p w:rsidR="003F47A0" w:rsidRPr="00021F32" w:rsidRDefault="003F47A0" w:rsidP="00657692">
      <w:pPr>
        <w:spacing w:after="0" w:line="240" w:lineRule="auto"/>
        <w:contextualSpacing/>
        <w:jc w:val="right"/>
        <w:rPr>
          <w:rFonts w:ascii="Arial" w:eastAsia="Times New Roman" w:hAnsi="Arial" w:cs="Arial"/>
          <w:b/>
          <w:bCs/>
          <w:sz w:val="36"/>
          <w:szCs w:val="20"/>
        </w:rPr>
      </w:pPr>
    </w:p>
    <w:p w:rsidR="003960CF" w:rsidRPr="00021F32" w:rsidRDefault="003960CF" w:rsidP="00657692">
      <w:pPr>
        <w:spacing w:before="10" w:after="0" w:line="240" w:lineRule="auto"/>
        <w:jc w:val="right"/>
        <w:rPr>
          <w:rFonts w:ascii="Arial" w:eastAsia="Times New Roman" w:hAnsi="Arial" w:cs="Arial"/>
          <w:b/>
          <w:bCs/>
          <w:sz w:val="32"/>
          <w:szCs w:val="32"/>
        </w:rPr>
      </w:pPr>
      <w:r w:rsidRPr="00021F32">
        <w:rPr>
          <w:rFonts w:ascii="Arial" w:eastAsia="Times New Roman" w:hAnsi="Arial" w:cs="Arial"/>
          <w:b/>
          <w:bCs/>
          <w:sz w:val="32"/>
          <w:szCs w:val="32"/>
        </w:rPr>
        <w:t xml:space="preserve">Shemsu Fitamo </w:t>
      </w:r>
      <w:r w:rsidRPr="00021F32">
        <w:rPr>
          <w:rFonts w:ascii="Arial" w:eastAsia="Times New Roman" w:hAnsi="Arial" w:cs="Arial"/>
          <w:b/>
          <w:bCs/>
          <w:sz w:val="32"/>
          <w:szCs w:val="32"/>
          <w:vertAlign w:val="superscript"/>
        </w:rPr>
        <w:t>a</w:t>
      </w:r>
      <w:r w:rsidRPr="00021F32">
        <w:rPr>
          <w:rFonts w:ascii="Arial" w:eastAsia="Times New Roman" w:hAnsi="Arial" w:cs="Arial"/>
          <w:b/>
          <w:bCs/>
          <w:sz w:val="32"/>
          <w:szCs w:val="32"/>
        </w:rPr>
        <w:t>,</w:t>
      </w:r>
      <w:r w:rsidRPr="00021F32">
        <w:t xml:space="preserve"> </w:t>
      </w:r>
      <w:r w:rsidRPr="00021F32">
        <w:rPr>
          <w:rFonts w:ascii="Arial" w:eastAsia="Times New Roman" w:hAnsi="Arial" w:cs="Arial"/>
          <w:b/>
          <w:bCs/>
          <w:sz w:val="32"/>
          <w:szCs w:val="32"/>
        </w:rPr>
        <w:t xml:space="preserve">Temesgen Yaekob Ergano </w:t>
      </w:r>
      <w:r w:rsidRPr="00021F32">
        <w:rPr>
          <w:rFonts w:ascii="Arial" w:eastAsia="Times New Roman" w:hAnsi="Arial" w:cs="Arial"/>
          <w:b/>
          <w:bCs/>
          <w:sz w:val="32"/>
          <w:szCs w:val="32"/>
          <w:vertAlign w:val="superscript"/>
        </w:rPr>
        <w:t>a++*</w:t>
      </w:r>
    </w:p>
    <w:p w:rsidR="003F47A0" w:rsidRPr="00021F32" w:rsidRDefault="00CB6C0A" w:rsidP="00657692">
      <w:pPr>
        <w:spacing w:before="10" w:after="0" w:line="240" w:lineRule="auto"/>
        <w:jc w:val="right"/>
        <w:rPr>
          <w:rFonts w:ascii="Arial" w:eastAsia="Times New Roman" w:hAnsi="Arial" w:cs="Arial"/>
          <w:b/>
          <w:bCs/>
          <w:sz w:val="32"/>
          <w:szCs w:val="32"/>
        </w:rPr>
      </w:pPr>
      <w:r w:rsidRPr="00021F32">
        <w:rPr>
          <w:rFonts w:ascii="Arial" w:eastAsia="Times New Roman" w:hAnsi="Arial" w:cs="Arial"/>
          <w:b/>
          <w:bCs/>
          <w:sz w:val="32"/>
          <w:szCs w:val="32"/>
        </w:rPr>
        <w:t xml:space="preserve">and </w:t>
      </w:r>
      <w:r>
        <w:rPr>
          <w:rFonts w:ascii="Arial" w:eastAsia="Times New Roman" w:hAnsi="Arial" w:cs="Arial"/>
          <w:b/>
          <w:bCs/>
          <w:sz w:val="32"/>
          <w:szCs w:val="32"/>
        </w:rPr>
        <w:t>Sure</w:t>
      </w:r>
      <w:r w:rsidR="00F36AC6" w:rsidRPr="00F36AC6">
        <w:rPr>
          <w:rFonts w:ascii="Arial" w:eastAsia="Times New Roman" w:hAnsi="Arial" w:cs="Arial"/>
          <w:b/>
          <w:bCs/>
          <w:sz w:val="32"/>
          <w:szCs w:val="32"/>
        </w:rPr>
        <w:t xml:space="preserve"> Pulla Rao</w:t>
      </w:r>
      <w:r w:rsidR="003960CF" w:rsidRPr="00021F32">
        <w:rPr>
          <w:rFonts w:ascii="Arial" w:eastAsia="Times New Roman" w:hAnsi="Arial" w:cs="Arial"/>
          <w:b/>
          <w:bCs/>
          <w:sz w:val="32"/>
          <w:szCs w:val="32"/>
        </w:rPr>
        <w:t xml:space="preserve"> </w:t>
      </w:r>
      <w:r w:rsidR="003960CF" w:rsidRPr="00021F32">
        <w:rPr>
          <w:rFonts w:ascii="Arial" w:eastAsia="Times New Roman" w:hAnsi="Arial" w:cs="Arial"/>
          <w:b/>
          <w:bCs/>
          <w:sz w:val="32"/>
          <w:szCs w:val="32"/>
          <w:vertAlign w:val="superscript"/>
        </w:rPr>
        <w:t>b#</w:t>
      </w:r>
    </w:p>
    <w:p w:rsidR="003F47A0" w:rsidRPr="00021F32" w:rsidRDefault="003F47A0" w:rsidP="00657692">
      <w:pPr>
        <w:spacing w:after="0" w:line="280" w:lineRule="exact"/>
        <w:jc w:val="right"/>
        <w:rPr>
          <w:rFonts w:ascii="Arial" w:eastAsia="Times New Roman" w:hAnsi="Arial" w:cs="Arial"/>
          <w:b/>
          <w:bCs/>
          <w:sz w:val="24"/>
          <w:szCs w:val="20"/>
        </w:rPr>
      </w:pPr>
    </w:p>
    <w:p w:rsidR="003F47A0" w:rsidRPr="00021F32" w:rsidRDefault="003960CF" w:rsidP="00657692">
      <w:pPr>
        <w:spacing w:after="0" w:line="240" w:lineRule="auto"/>
        <w:jc w:val="right"/>
        <w:rPr>
          <w:rFonts w:ascii="Arial" w:eastAsia="Times New Roman" w:hAnsi="Arial" w:cs="Arial"/>
          <w:bCs/>
          <w:i/>
          <w:sz w:val="20"/>
          <w:szCs w:val="20"/>
        </w:rPr>
      </w:pPr>
      <w:r w:rsidRPr="00021F32">
        <w:rPr>
          <w:rFonts w:ascii="Arial" w:eastAsia="Times New Roman" w:hAnsi="Arial" w:cs="Arial"/>
          <w:bCs/>
          <w:i/>
          <w:sz w:val="20"/>
          <w:szCs w:val="20"/>
          <w:vertAlign w:val="superscript"/>
        </w:rPr>
        <w:t xml:space="preserve">a </w:t>
      </w:r>
      <w:r w:rsidRPr="00021F32">
        <w:rPr>
          <w:rFonts w:ascii="Arial" w:eastAsia="Times New Roman" w:hAnsi="Arial" w:cs="Arial"/>
          <w:bCs/>
          <w:i/>
          <w:sz w:val="20"/>
          <w:szCs w:val="20"/>
        </w:rPr>
        <w:t>Department of Economics, Wachemo University, Ethiopia.</w:t>
      </w:r>
    </w:p>
    <w:p w:rsidR="003960CF" w:rsidRPr="00021F32" w:rsidRDefault="003960CF" w:rsidP="00657692">
      <w:pPr>
        <w:spacing w:after="0" w:line="240" w:lineRule="auto"/>
        <w:jc w:val="right"/>
        <w:rPr>
          <w:rFonts w:ascii="Arial" w:eastAsia="Times New Roman" w:hAnsi="Arial" w:cs="Arial"/>
          <w:bCs/>
          <w:i/>
          <w:sz w:val="20"/>
          <w:szCs w:val="20"/>
        </w:rPr>
      </w:pPr>
      <w:r w:rsidRPr="00021F32">
        <w:rPr>
          <w:rFonts w:ascii="Arial" w:eastAsia="Times New Roman" w:hAnsi="Arial" w:cs="Arial"/>
          <w:bCs/>
          <w:i/>
          <w:sz w:val="20"/>
          <w:szCs w:val="20"/>
          <w:vertAlign w:val="superscript"/>
        </w:rPr>
        <w:t>b</w:t>
      </w:r>
      <w:r w:rsidRPr="00021F32">
        <w:rPr>
          <w:rFonts w:ascii="Arial" w:eastAsia="Times New Roman" w:hAnsi="Arial" w:cs="Arial"/>
          <w:bCs/>
          <w:i/>
          <w:sz w:val="20"/>
          <w:szCs w:val="20"/>
        </w:rPr>
        <w:t xml:space="preserve"> Department of Economics, Andhra University, Visakhapatnam,</w:t>
      </w:r>
      <w:r w:rsidRPr="00021F32">
        <w:t xml:space="preserve"> </w:t>
      </w:r>
      <w:r w:rsidRPr="00021F32">
        <w:rPr>
          <w:rFonts w:ascii="Arial" w:eastAsia="Times New Roman" w:hAnsi="Arial" w:cs="Arial"/>
          <w:bCs/>
          <w:i/>
          <w:sz w:val="20"/>
          <w:szCs w:val="20"/>
        </w:rPr>
        <w:t>Andhra Pradesh, India.</w:t>
      </w:r>
    </w:p>
    <w:p w:rsidR="00D851AD" w:rsidRPr="00021F32" w:rsidRDefault="00D851AD" w:rsidP="00657692">
      <w:pPr>
        <w:spacing w:after="0" w:line="240" w:lineRule="auto"/>
        <w:jc w:val="right"/>
        <w:rPr>
          <w:rFonts w:ascii="Arial" w:eastAsia="Times New Roman" w:hAnsi="Arial" w:cs="Arial"/>
          <w:i/>
          <w:sz w:val="20"/>
          <w:szCs w:val="20"/>
        </w:rPr>
      </w:pPr>
    </w:p>
    <w:p w:rsidR="00A324F0" w:rsidRPr="00021F32" w:rsidRDefault="00A324F0" w:rsidP="00657692">
      <w:pPr>
        <w:spacing w:after="0" w:line="240" w:lineRule="auto"/>
        <w:jc w:val="right"/>
        <w:rPr>
          <w:rFonts w:ascii="Arial" w:eastAsia="Times New Roman" w:hAnsi="Arial" w:cs="Arial"/>
          <w:b/>
          <w:i/>
          <w:color w:val="FF0000"/>
          <w:sz w:val="20"/>
          <w:szCs w:val="20"/>
        </w:rPr>
      </w:pPr>
      <w:r w:rsidRPr="00021F32">
        <w:rPr>
          <w:rFonts w:ascii="Arial" w:eastAsia="Times New Roman" w:hAnsi="Arial" w:cs="Arial"/>
          <w:b/>
          <w:i/>
          <w:sz w:val="20"/>
          <w:szCs w:val="20"/>
        </w:rPr>
        <w:t>Authors’ contributions</w:t>
      </w:r>
    </w:p>
    <w:p w:rsidR="00D851AD" w:rsidRPr="00021F32" w:rsidRDefault="00D851AD" w:rsidP="00657692">
      <w:pPr>
        <w:spacing w:after="0" w:line="240" w:lineRule="auto"/>
        <w:jc w:val="right"/>
        <w:rPr>
          <w:rFonts w:ascii="Arial" w:eastAsia="Times New Roman" w:hAnsi="Arial" w:cs="Arial"/>
          <w:b/>
          <w:i/>
          <w:sz w:val="20"/>
          <w:szCs w:val="20"/>
        </w:rPr>
      </w:pPr>
    </w:p>
    <w:p w:rsidR="000C32DE" w:rsidRPr="00021F32" w:rsidRDefault="000C32DE" w:rsidP="00657692">
      <w:pPr>
        <w:spacing w:after="0" w:line="240" w:lineRule="auto"/>
        <w:jc w:val="right"/>
        <w:rPr>
          <w:rFonts w:ascii="Arial" w:eastAsia="Times New Roman" w:hAnsi="Arial" w:cs="Arial"/>
          <w:i/>
          <w:sz w:val="20"/>
          <w:szCs w:val="20"/>
        </w:rPr>
      </w:pPr>
      <w:r w:rsidRPr="00021F32">
        <w:rPr>
          <w:rFonts w:ascii="Arial" w:hAnsi="Arial" w:cs="Arial"/>
          <w:i/>
          <w:sz w:val="20"/>
        </w:rPr>
        <w:t>This work was carried out in c</w:t>
      </w:r>
      <w:r w:rsidR="003960CF" w:rsidRPr="00021F32">
        <w:rPr>
          <w:rFonts w:ascii="Arial" w:hAnsi="Arial" w:cs="Arial"/>
          <w:i/>
          <w:sz w:val="20"/>
        </w:rPr>
        <w:t xml:space="preserve">ollaboration among all authors. </w:t>
      </w:r>
      <w:r w:rsidRPr="00021F32">
        <w:rPr>
          <w:rFonts w:ascii="Arial" w:hAnsi="Arial" w:cs="Arial"/>
          <w:i/>
          <w:sz w:val="20"/>
        </w:rPr>
        <w:t>All authors read and approved the final manuscript.</w:t>
      </w:r>
    </w:p>
    <w:p w:rsidR="00D851AD" w:rsidRPr="00021F32" w:rsidRDefault="00D851AD" w:rsidP="00657692">
      <w:pPr>
        <w:spacing w:after="0" w:line="240" w:lineRule="auto"/>
        <w:jc w:val="right"/>
        <w:rPr>
          <w:rFonts w:ascii="Arial" w:eastAsia="Times New Roman" w:hAnsi="Arial" w:cs="Arial"/>
          <w:sz w:val="20"/>
          <w:szCs w:val="20"/>
        </w:rPr>
      </w:pPr>
    </w:p>
    <w:p w:rsidR="00D851AD" w:rsidRPr="00021F32" w:rsidRDefault="00D851AD" w:rsidP="00657692">
      <w:pPr>
        <w:spacing w:after="0" w:line="240" w:lineRule="auto"/>
        <w:contextualSpacing/>
        <w:jc w:val="right"/>
        <w:rPr>
          <w:rFonts w:ascii="Arial" w:eastAsia="Times New Roman" w:hAnsi="Arial" w:cs="Arial"/>
          <w:sz w:val="20"/>
          <w:szCs w:val="20"/>
        </w:rPr>
      </w:pPr>
    </w:p>
    <w:p w:rsidR="00BD060A" w:rsidRPr="00021F32" w:rsidRDefault="00BD060A" w:rsidP="00657692">
      <w:pPr>
        <w:spacing w:after="0" w:line="240" w:lineRule="auto"/>
        <w:contextualSpacing/>
        <w:jc w:val="right"/>
        <w:rPr>
          <w:rFonts w:ascii="Arial" w:eastAsia="Times New Roman" w:hAnsi="Arial" w:cs="Arial"/>
          <w:bCs/>
          <w:iCs/>
          <w:sz w:val="20"/>
          <w:szCs w:val="20"/>
        </w:rPr>
      </w:pPr>
    </w:p>
    <w:p w:rsidR="005A604D" w:rsidRPr="005A604D" w:rsidRDefault="005A604D" w:rsidP="005A604D">
      <w:pPr>
        <w:keepNext/>
        <w:spacing w:after="0" w:line="240" w:lineRule="auto"/>
        <w:contextualSpacing/>
        <w:rPr>
          <w:rFonts w:ascii="Arial" w:eastAsia="Times New Roman" w:hAnsi="Arial" w:cs="Arial"/>
          <w:b/>
          <w:caps/>
          <w:sz w:val="24"/>
          <w:szCs w:val="20"/>
        </w:rPr>
      </w:pPr>
      <w:bookmarkStart w:id="0" w:name="_GoBack"/>
      <w:bookmarkEnd w:id="0"/>
    </w:p>
    <w:p w:rsidR="005A604D" w:rsidRPr="005A604D" w:rsidRDefault="005A604D" w:rsidP="005A604D">
      <w:pPr>
        <w:keepNext/>
        <w:tabs>
          <w:tab w:val="left" w:pos="3870"/>
        </w:tabs>
        <w:spacing w:after="0" w:line="240" w:lineRule="auto"/>
        <w:contextualSpacing/>
        <w:rPr>
          <w:rFonts w:ascii="Arial" w:eastAsia="Times New Roman" w:hAnsi="Arial" w:cs="Arial"/>
          <w:b/>
          <w:caps/>
          <w:sz w:val="20"/>
          <w:szCs w:val="20"/>
        </w:rPr>
      </w:pPr>
    </w:p>
    <w:p w:rsidR="00BD060A" w:rsidRPr="00021F32" w:rsidRDefault="00BD060A" w:rsidP="00657692">
      <w:pPr>
        <w:pStyle w:val="Heading2"/>
        <w:keepNext w:val="0"/>
        <w:keepLines w:val="0"/>
        <w:rPr>
          <w:rFonts w:eastAsia="Times New Roman"/>
        </w:rPr>
      </w:pPr>
      <w:r w:rsidRPr="00021F32">
        <w:rPr>
          <w:rFonts w:eastAsia="Times New Roman"/>
        </w:rPr>
        <w:t>ABSTRACT</w:t>
      </w:r>
    </w:p>
    <w:p w:rsidR="00BD060A" w:rsidRPr="00021F32" w:rsidRDefault="00BD060A" w:rsidP="00657692">
      <w:pPr>
        <w:spacing w:after="0" w:line="240" w:lineRule="auto"/>
        <w:contextualSpacing/>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BD060A" w:rsidRPr="00021F32" w:rsidTr="00DE494D">
        <w:trPr>
          <w:jc w:val="center"/>
        </w:trPr>
        <w:tc>
          <w:tcPr>
            <w:tcW w:w="9040" w:type="dxa"/>
            <w:shd w:val="clear" w:color="auto" w:fill="auto"/>
          </w:tcPr>
          <w:p w:rsidR="003F47A0" w:rsidRPr="00021F32" w:rsidRDefault="003960CF" w:rsidP="00657692">
            <w:pPr>
              <w:spacing w:after="0" w:line="240" w:lineRule="auto"/>
              <w:contextualSpacing/>
              <w:jc w:val="both"/>
              <w:rPr>
                <w:rFonts w:ascii="Arial" w:eastAsia="Calibri" w:hAnsi="Arial" w:cs="Arial"/>
                <w:sz w:val="20"/>
              </w:rPr>
            </w:pPr>
            <w:r w:rsidRPr="00021F32">
              <w:rPr>
                <w:rFonts w:ascii="Arial" w:eastAsia="Calibri" w:hAnsi="Arial" w:cs="Arial"/>
                <w:sz w:val="20"/>
              </w:rPr>
              <w:t>The purpose of this research was to estimate the determinants of Saving and Credit Cooperatives on financial intermediation: a case study of Dalocha Woreda, Siltie Zone, Southern Ethiopia. A cross-sectional research design with a mixed research approach was used in the study. A multistage sampling technique was used to collect the required data from 264 cooperative members. A binary logistic model was used to estimate the determinants of saving and credit cooperatives on financial intermediation. The availability of defaulters, according to descriptive statistics, was the main challenge that hamper Saving and Credit cooperatives. According to the binary logistic result, the main determinants of Saving and Credit Cooperatives on financial intermediation in the study area were gender, education level, farm income, access to extension services, year of membership, distance, and livestock amount in Total livestock unit. Except for the distance to the cooperative, all significant factors have a positive impact on financial intermediation. As a result, the researcher suggests that appropriate interventions be implemented in the study area.</w:t>
            </w:r>
          </w:p>
          <w:p w:rsidR="003960CF" w:rsidRPr="00021F32" w:rsidRDefault="003960CF" w:rsidP="00657692">
            <w:pPr>
              <w:spacing w:after="0" w:line="240" w:lineRule="auto"/>
              <w:contextualSpacing/>
              <w:jc w:val="both"/>
              <w:rPr>
                <w:rFonts w:ascii="Arial" w:eastAsia="Calibri" w:hAnsi="Arial" w:cs="Arial"/>
                <w:sz w:val="20"/>
              </w:rPr>
            </w:pPr>
          </w:p>
        </w:tc>
      </w:tr>
    </w:tbl>
    <w:p w:rsidR="00D851AD" w:rsidRPr="00021F32" w:rsidRDefault="00D851AD" w:rsidP="00657692">
      <w:pPr>
        <w:spacing w:after="0" w:line="240" w:lineRule="auto"/>
        <w:ind w:left="1080" w:hanging="1080"/>
        <w:contextualSpacing/>
        <w:jc w:val="both"/>
        <w:rPr>
          <w:rFonts w:ascii="Arial" w:eastAsia="Times New Roman" w:hAnsi="Arial" w:cs="Arial"/>
          <w:i/>
          <w:sz w:val="20"/>
          <w:szCs w:val="20"/>
        </w:rPr>
      </w:pPr>
    </w:p>
    <w:p w:rsidR="00BD060A" w:rsidRPr="00021F32" w:rsidRDefault="00BD060A" w:rsidP="00657692">
      <w:pPr>
        <w:spacing w:after="0" w:line="240" w:lineRule="auto"/>
        <w:ind w:left="1080" w:hanging="1080"/>
        <w:contextualSpacing/>
        <w:jc w:val="both"/>
        <w:rPr>
          <w:rFonts w:ascii="Arial" w:eastAsia="Times New Roman" w:hAnsi="Arial" w:cs="Arial"/>
          <w:bCs/>
          <w:i/>
          <w:iCs/>
          <w:sz w:val="20"/>
          <w:szCs w:val="20"/>
        </w:rPr>
      </w:pPr>
      <w:r w:rsidRPr="00021F32">
        <w:rPr>
          <w:rFonts w:ascii="Arial" w:eastAsia="Times New Roman" w:hAnsi="Arial" w:cs="Arial"/>
          <w:i/>
          <w:sz w:val="20"/>
          <w:szCs w:val="20"/>
        </w:rPr>
        <w:t xml:space="preserve">Keywords: </w:t>
      </w:r>
      <w:r w:rsidR="003960CF" w:rsidRPr="00021F32">
        <w:rPr>
          <w:rFonts w:ascii="Arial" w:eastAsia="Times New Roman" w:hAnsi="Arial" w:cs="Arial"/>
          <w:bCs/>
          <w:i/>
          <w:iCs/>
          <w:sz w:val="20"/>
          <w:szCs w:val="20"/>
        </w:rPr>
        <w:t>Binary logistic model; challenges; financial intermediation; saving and credit cooperative</w:t>
      </w:r>
      <w:r w:rsidRPr="00021F32">
        <w:rPr>
          <w:rFonts w:ascii="Arial" w:eastAsia="Times New Roman" w:hAnsi="Arial" w:cs="Arial"/>
          <w:bCs/>
          <w:i/>
          <w:iCs/>
          <w:sz w:val="20"/>
          <w:szCs w:val="20"/>
        </w:rPr>
        <w:t>.</w:t>
      </w:r>
    </w:p>
    <w:p w:rsidR="00BB5B87" w:rsidRPr="00021F32" w:rsidRDefault="00BB5B87" w:rsidP="00657692">
      <w:pPr>
        <w:pStyle w:val="ReferHead"/>
        <w:keepNext w:val="0"/>
        <w:spacing w:after="0"/>
        <w:rPr>
          <w:rFonts w:ascii="Arial" w:hAnsi="Arial" w:cs="Arial"/>
          <w:b w:val="0"/>
          <w:bCs/>
          <w:sz w:val="20"/>
        </w:rPr>
      </w:pPr>
    </w:p>
    <w:p w:rsidR="00657692" w:rsidRPr="00021F32" w:rsidRDefault="00657692" w:rsidP="00657692">
      <w:pPr>
        <w:spacing w:after="0" w:line="240" w:lineRule="auto"/>
        <w:contextualSpacing/>
        <w:jc w:val="both"/>
        <w:outlineLvl w:val="0"/>
        <w:rPr>
          <w:rFonts w:ascii="Arial" w:eastAsia="Times New Roman" w:hAnsi="Arial" w:cs="Arial"/>
          <w:b/>
          <w:szCs w:val="20"/>
        </w:rPr>
        <w:sectPr w:rsidR="00657692" w:rsidRPr="00021F32" w:rsidSect="00490A64">
          <w:headerReference w:type="default" r:id="rId8"/>
          <w:footerReference w:type="default" r:id="rId9"/>
          <w:footerReference w:type="first" r:id="rId10"/>
          <w:pgSz w:w="11909" w:h="16834" w:code="9"/>
          <w:pgMar w:top="1440" w:right="1440" w:bottom="1440" w:left="1440" w:header="720" w:footer="864" w:gutter="0"/>
          <w:pgNumType w:start="1"/>
          <w:cols w:space="720"/>
          <w:titlePg/>
          <w:docGrid w:linePitch="360"/>
        </w:sectPr>
      </w:pPr>
    </w:p>
    <w:p w:rsidR="00885D4C" w:rsidRPr="00021F32" w:rsidRDefault="00885D4C" w:rsidP="00657692">
      <w:pPr>
        <w:spacing w:after="0" w:line="240" w:lineRule="auto"/>
        <w:contextualSpacing/>
        <w:jc w:val="both"/>
        <w:outlineLvl w:val="0"/>
        <w:rPr>
          <w:rFonts w:ascii="Arial" w:eastAsia="Times New Roman" w:hAnsi="Arial" w:cs="Arial"/>
          <w:b/>
          <w:szCs w:val="20"/>
        </w:rPr>
      </w:pPr>
      <w:r w:rsidRPr="00021F32">
        <w:rPr>
          <w:rFonts w:ascii="Arial" w:eastAsia="Times New Roman" w:hAnsi="Arial" w:cs="Arial"/>
          <w:b/>
          <w:szCs w:val="20"/>
        </w:rPr>
        <w:lastRenderedPageBreak/>
        <w:t>1. INTRODUCTION</w:t>
      </w:r>
    </w:p>
    <w:p w:rsidR="00885D4C" w:rsidRPr="00021F32" w:rsidRDefault="00885D4C" w:rsidP="00657692">
      <w:pPr>
        <w:spacing w:after="0" w:line="240" w:lineRule="auto"/>
        <w:contextualSpacing/>
        <w:jc w:val="both"/>
        <w:outlineLvl w:val="0"/>
        <w:rPr>
          <w:rFonts w:ascii="Arial" w:eastAsia="Times New Roman" w:hAnsi="Arial" w:cs="Arial"/>
          <w:b/>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bookmarkStart w:id="1" w:name="_Hlk95208935"/>
      <w:r w:rsidRPr="00021F32">
        <w:rPr>
          <w:rFonts w:ascii="Arial" w:eastAsia="Calibri" w:hAnsi="Arial" w:cs="Arial"/>
          <w:sz w:val="20"/>
          <w:szCs w:val="20"/>
        </w:rPr>
        <w:t xml:space="preserve">According to </w:t>
      </w:r>
      <w:r w:rsidR="00657692" w:rsidRPr="00021F32">
        <w:rPr>
          <w:rFonts w:ascii="Arial" w:eastAsia="Calibri" w:hAnsi="Arial" w:cs="Arial"/>
          <w:sz w:val="20"/>
          <w:szCs w:val="20"/>
        </w:rPr>
        <w:t xml:space="preserve">[1] </w:t>
      </w:r>
      <w:r w:rsidRPr="00021F32">
        <w:rPr>
          <w:rFonts w:ascii="Arial" w:eastAsia="Calibri" w:hAnsi="Arial" w:cs="Arial"/>
          <w:sz w:val="20"/>
          <w:szCs w:val="20"/>
        </w:rPr>
        <w:t xml:space="preserve">financial intermediation serves the following purposes:  Pooling small savers' </w:t>
      </w:r>
      <w:r w:rsidRPr="00021F32">
        <w:rPr>
          <w:rFonts w:ascii="Arial" w:eastAsia="Calibri" w:hAnsi="Arial" w:cs="Arial"/>
          <w:sz w:val="20"/>
          <w:szCs w:val="20"/>
        </w:rPr>
        <w:lastRenderedPageBreak/>
        <w:t xml:space="preserve">resources; many borrowers require large sums, while many savers offer small sums. Borrowers of large amounts of credit would be disadvantaged without intermediaries because they would incur </w:t>
      </w:r>
      <w:r w:rsidRPr="00021F32">
        <w:rPr>
          <w:rFonts w:ascii="Arial" w:eastAsia="Calibri" w:hAnsi="Arial" w:cs="Arial"/>
          <w:sz w:val="20"/>
          <w:szCs w:val="20"/>
        </w:rPr>
        <w:lastRenderedPageBreak/>
        <w:t xml:space="preserve">enormous costs in searching for savers who would provide the required amount to be borrowed. </w:t>
      </w:r>
    </w:p>
    <w:p w:rsidR="00885D4C" w:rsidRPr="00021F32" w:rsidRDefault="00885D4C" w:rsidP="00657692">
      <w:pPr>
        <w:spacing w:after="0" w:line="240" w:lineRule="auto"/>
        <w:contextualSpacing/>
        <w:jc w:val="both"/>
        <w:rPr>
          <w:rFonts w:ascii="Arial" w:eastAsia="Calibri" w:hAnsi="Arial" w:cs="Arial"/>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According to </w:t>
      </w:r>
      <w:r w:rsidR="00657692" w:rsidRPr="00021F32">
        <w:rPr>
          <w:rFonts w:ascii="Arial" w:eastAsia="Calibri" w:hAnsi="Arial" w:cs="Arial"/>
          <w:sz w:val="20"/>
          <w:szCs w:val="20"/>
        </w:rPr>
        <w:t xml:space="preserve">[2] </w:t>
      </w:r>
      <w:r w:rsidRPr="00021F32">
        <w:rPr>
          <w:rFonts w:ascii="Arial" w:eastAsia="Calibri" w:hAnsi="Arial" w:cs="Arial"/>
          <w:sz w:val="20"/>
          <w:szCs w:val="20"/>
        </w:rPr>
        <w:t>financial intermediation is the process of obtaining indirect finance through the use of financial intermediaries. A financial intermediary accomplishes this by borrowing funds from lender-savers and then lending them to borrower-spenders. Without financial intermediaries, the modern world would not be as modern. Financial intermediation has earned savers' trust by safeguarding their assets and providing efficient asset management services.</w:t>
      </w:r>
      <w:r w:rsidR="00657692" w:rsidRPr="00021F32">
        <w:rPr>
          <w:rFonts w:ascii="Arial" w:eastAsia="Calibri" w:hAnsi="Arial" w:cs="Arial"/>
          <w:sz w:val="20"/>
          <w:szCs w:val="20"/>
        </w:rPr>
        <w:t xml:space="preserve"> </w:t>
      </w:r>
      <w:r w:rsidRPr="00021F32">
        <w:rPr>
          <w:rFonts w:ascii="Arial" w:eastAsia="Calibri" w:hAnsi="Arial" w:cs="Arial"/>
          <w:sz w:val="20"/>
          <w:szCs w:val="20"/>
        </w:rPr>
        <w:t xml:space="preserve">The pooling of savers' household savings enabled financial intermediaries to emerge as a single large lender capable of lending money to businesses and other borrowers. </w:t>
      </w:r>
    </w:p>
    <w:p w:rsidR="00885D4C" w:rsidRPr="00021F32" w:rsidRDefault="00885D4C" w:rsidP="00657692">
      <w:pPr>
        <w:spacing w:after="0" w:line="240" w:lineRule="auto"/>
        <w:contextualSpacing/>
        <w:jc w:val="both"/>
        <w:rPr>
          <w:rFonts w:ascii="Arial" w:eastAsia="Calibri" w:hAnsi="Arial" w:cs="Arial"/>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Investment intermediaries, contractual savings institutions, and depository institutions such as banks and credit unions are all examples of financial intermediaries. According to </w:t>
      </w:r>
      <w:r w:rsidR="00657692" w:rsidRPr="00021F32">
        <w:rPr>
          <w:rFonts w:ascii="Arial" w:eastAsia="Calibri" w:hAnsi="Arial" w:cs="Arial"/>
          <w:sz w:val="20"/>
          <w:szCs w:val="20"/>
        </w:rPr>
        <w:t xml:space="preserve">[2] </w:t>
      </w:r>
      <w:r w:rsidRPr="00021F32">
        <w:rPr>
          <w:rFonts w:ascii="Arial" w:eastAsia="Calibri" w:hAnsi="Arial" w:cs="Arial"/>
          <w:sz w:val="20"/>
          <w:szCs w:val="20"/>
        </w:rPr>
        <w:t>financial intermediaries can significantly reduce transaction costs, which are defined as the time and money spent performing financial transactions such as the exchange of assets, goods, or services. Credit provision is increasingly regarded as an important tool for increasing population income by redirecting resources to more productive uses Saving and Credit cooperatives are the most common financial intermediaries for credit unions.</w:t>
      </w:r>
    </w:p>
    <w:p w:rsidR="00885D4C" w:rsidRPr="00021F32" w:rsidRDefault="00885D4C" w:rsidP="00657692">
      <w:pPr>
        <w:spacing w:after="0" w:line="240" w:lineRule="auto"/>
        <w:contextualSpacing/>
        <w:jc w:val="both"/>
        <w:rPr>
          <w:rFonts w:ascii="Arial" w:eastAsia="Calibri" w:hAnsi="Arial" w:cs="Arial"/>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Saving and credit cooperatives always sought to mobilize savings from middle and low-income groups while also providing credit to their members </w:t>
      </w:r>
      <w:r w:rsidR="00657692" w:rsidRPr="00021F32">
        <w:rPr>
          <w:rFonts w:ascii="Arial" w:eastAsia="Calibri" w:hAnsi="Arial" w:cs="Arial"/>
          <w:sz w:val="20"/>
          <w:szCs w:val="20"/>
        </w:rPr>
        <w:t>[3]</w:t>
      </w:r>
      <w:r w:rsidRPr="00021F32">
        <w:rPr>
          <w:rFonts w:ascii="Arial" w:eastAsia="Calibri" w:hAnsi="Arial" w:cs="Arial"/>
          <w:sz w:val="20"/>
          <w:szCs w:val="20"/>
        </w:rPr>
        <w:t xml:space="preserve">. The core business of Saving and Credit cooperatives is to mobilise members' savings and provide them with credit at low-interest rates </w:t>
      </w:r>
      <w:r w:rsidR="00657692" w:rsidRPr="00021F32">
        <w:rPr>
          <w:rFonts w:ascii="Arial" w:eastAsia="Calibri" w:hAnsi="Arial" w:cs="Arial"/>
          <w:sz w:val="20"/>
          <w:szCs w:val="20"/>
        </w:rPr>
        <w:t>[4]</w:t>
      </w:r>
      <w:r w:rsidRPr="00021F32">
        <w:rPr>
          <w:rFonts w:ascii="Arial" w:eastAsia="Calibri" w:hAnsi="Arial" w:cs="Arial"/>
          <w:sz w:val="20"/>
          <w:szCs w:val="20"/>
        </w:rPr>
        <w:t xml:space="preserve">. Saving and Credit cooperatives are likely to be the most viable and sustainable institutions for providing accessible and affordable financial services to the vast majority of low-income people </w:t>
      </w:r>
      <w:r w:rsidR="00657692" w:rsidRPr="00021F32">
        <w:rPr>
          <w:rFonts w:ascii="Arial" w:eastAsia="Calibri" w:hAnsi="Arial" w:cs="Arial"/>
          <w:sz w:val="20"/>
          <w:szCs w:val="20"/>
        </w:rPr>
        <w:t>[5].</w:t>
      </w:r>
      <w:r w:rsidRPr="00021F32">
        <w:rPr>
          <w:rFonts w:ascii="Arial" w:eastAsia="Calibri" w:hAnsi="Arial" w:cs="Arial"/>
          <w:sz w:val="20"/>
          <w:szCs w:val="20"/>
        </w:rPr>
        <w:t xml:space="preserve"> Saving and Credit cooperatives Societies or Credit Unions were created to address the fundamental human need for a method of saving and borrowing without taking risks or giving too much power to a moneylender </w:t>
      </w:r>
      <w:r w:rsidR="00657692" w:rsidRPr="00021F32">
        <w:rPr>
          <w:rFonts w:ascii="Arial" w:eastAsia="Calibri" w:hAnsi="Arial" w:cs="Arial"/>
          <w:sz w:val="20"/>
          <w:szCs w:val="20"/>
        </w:rPr>
        <w:t>[6]</w:t>
      </w:r>
      <w:r w:rsidRPr="00021F32">
        <w:rPr>
          <w:rFonts w:ascii="Arial" w:eastAsia="Calibri" w:hAnsi="Arial" w:cs="Arial"/>
          <w:sz w:val="20"/>
          <w:szCs w:val="20"/>
        </w:rPr>
        <w:t>.</w:t>
      </w:r>
      <w:bookmarkEnd w:id="1"/>
    </w:p>
    <w:p w:rsidR="00885D4C" w:rsidRPr="00021F32" w:rsidRDefault="00885D4C" w:rsidP="00657692">
      <w:pPr>
        <w:autoSpaceDE w:val="0"/>
        <w:autoSpaceDN w:val="0"/>
        <w:adjustRightInd w:val="0"/>
        <w:snapToGrid w:val="0"/>
        <w:spacing w:after="0" w:line="240" w:lineRule="auto"/>
        <w:contextualSpacing/>
        <w:jc w:val="both"/>
        <w:rPr>
          <w:rFonts w:ascii="Arial" w:eastAsia="Calibri" w:hAnsi="Arial" w:cs="Arial"/>
          <w:sz w:val="20"/>
          <w:szCs w:val="20"/>
        </w:rPr>
      </w:pPr>
      <w:bookmarkStart w:id="2" w:name="_Toc528910043"/>
      <w:r w:rsidRPr="00021F32">
        <w:rPr>
          <w:rFonts w:ascii="Arial" w:eastAsia="Calibri" w:hAnsi="Arial" w:cs="Arial"/>
          <w:w w:val="102"/>
          <w:sz w:val="20"/>
          <w:szCs w:val="20"/>
        </w:rPr>
        <w:t xml:space="preserve">Previous studies in Saving and Credit cooperatives have attempted to identify the challenges that it faces. </w:t>
      </w:r>
      <w:r w:rsidR="00657692" w:rsidRPr="00021F32">
        <w:rPr>
          <w:rFonts w:ascii="Arial" w:eastAsia="Times New Roman" w:hAnsi="Arial" w:cs="Arial"/>
          <w:sz w:val="20"/>
          <w:szCs w:val="20"/>
        </w:rPr>
        <w:t xml:space="preserve">Abel et al. </w:t>
      </w:r>
      <w:r w:rsidR="00657692" w:rsidRPr="00021F32">
        <w:rPr>
          <w:rFonts w:ascii="Arial" w:eastAsia="Calibri" w:hAnsi="Arial" w:cs="Arial"/>
          <w:w w:val="102"/>
          <w:sz w:val="20"/>
          <w:szCs w:val="20"/>
        </w:rPr>
        <w:t xml:space="preserve">[7] </w:t>
      </w:r>
      <w:r w:rsidRPr="00021F32">
        <w:rPr>
          <w:rFonts w:ascii="Arial" w:eastAsia="Calibri" w:hAnsi="Arial" w:cs="Arial"/>
          <w:w w:val="102"/>
          <w:sz w:val="20"/>
          <w:szCs w:val="20"/>
        </w:rPr>
        <w:t xml:space="preserve">discovered the problems of SACCOs in Ethiopia and other countries, but none of them demonstrated the challenges and determinants of </w:t>
      </w:r>
      <w:r w:rsidR="00657692" w:rsidRPr="00021F32">
        <w:rPr>
          <w:rFonts w:ascii="Arial" w:eastAsia="Calibri" w:hAnsi="Arial" w:cs="Arial"/>
          <w:w w:val="102"/>
          <w:sz w:val="20"/>
          <w:szCs w:val="20"/>
        </w:rPr>
        <w:t xml:space="preserve">saving </w:t>
      </w:r>
      <w:r w:rsidRPr="00021F32">
        <w:rPr>
          <w:rFonts w:ascii="Arial" w:eastAsia="Calibri" w:hAnsi="Arial" w:cs="Arial"/>
          <w:w w:val="102"/>
          <w:sz w:val="20"/>
          <w:szCs w:val="20"/>
        </w:rPr>
        <w:t xml:space="preserve">and credit cooperatives on financial intermediation in combination and depth. </w:t>
      </w:r>
      <w:r w:rsidRPr="00021F32">
        <w:rPr>
          <w:rFonts w:ascii="Arial" w:eastAsia="Calibri" w:hAnsi="Arial" w:cs="Arial"/>
          <w:w w:val="103"/>
          <w:sz w:val="20"/>
          <w:szCs w:val="20"/>
        </w:rPr>
        <w:t xml:space="preserve"> </w:t>
      </w:r>
      <w:bookmarkStart w:id="3" w:name="_Toc528910046"/>
      <w:bookmarkEnd w:id="2"/>
      <w:r w:rsidR="00657692" w:rsidRPr="00021F32">
        <w:rPr>
          <w:rFonts w:ascii="Arial" w:eastAsia="Calibri" w:hAnsi="Arial" w:cs="Arial"/>
          <w:w w:val="103"/>
          <w:sz w:val="20"/>
          <w:szCs w:val="20"/>
        </w:rPr>
        <w:t xml:space="preserve">Previous studies </w:t>
      </w:r>
      <w:r w:rsidRPr="00021F32">
        <w:rPr>
          <w:rFonts w:ascii="Arial" w:eastAsia="Calibri" w:hAnsi="Arial" w:cs="Arial"/>
          <w:w w:val="103"/>
          <w:sz w:val="20"/>
          <w:szCs w:val="20"/>
        </w:rPr>
        <w:t xml:space="preserve">on the other hand, concentrated on the obstacles to </w:t>
      </w:r>
      <w:r w:rsidRPr="00021F32">
        <w:rPr>
          <w:rFonts w:ascii="Arial" w:eastAsia="Calibri" w:hAnsi="Arial" w:cs="Arial"/>
          <w:w w:val="103"/>
          <w:sz w:val="20"/>
          <w:szCs w:val="20"/>
        </w:rPr>
        <w:lastRenderedPageBreak/>
        <w:t xml:space="preserve">saving and credit cooperative lending operations, and some on financial intermediation. The studies paid less attention to its growth and trends, and they didn’t use appropriate Econometrics analysis instead of narrating about the challenges   and determinants of saving and Credit Cooperatives on financial intermediation; they are also confused. Furthermore, only limited research has been conducted in this topic in the study area .To fill these gaps, the study sought to investigate determinants of </w:t>
      </w:r>
      <w:r w:rsidR="00657692" w:rsidRPr="00021F32">
        <w:rPr>
          <w:rFonts w:ascii="Arial" w:eastAsia="Calibri" w:hAnsi="Arial" w:cs="Arial"/>
          <w:w w:val="103"/>
          <w:sz w:val="20"/>
          <w:szCs w:val="20"/>
        </w:rPr>
        <w:t xml:space="preserve">saving </w:t>
      </w:r>
      <w:r w:rsidRPr="00021F32">
        <w:rPr>
          <w:rFonts w:ascii="Arial" w:eastAsia="Calibri" w:hAnsi="Arial" w:cs="Arial"/>
          <w:w w:val="103"/>
          <w:sz w:val="20"/>
          <w:szCs w:val="20"/>
        </w:rPr>
        <w:t>and Credit Cooperatives in Dalocha Woreda, Siltie Zone, Southern Ethiopia.</w:t>
      </w:r>
      <w:r w:rsidR="00657692" w:rsidRPr="00021F32">
        <w:rPr>
          <w:rFonts w:ascii="Arial" w:eastAsia="Calibri" w:hAnsi="Arial" w:cs="Arial"/>
          <w:w w:val="103"/>
          <w:sz w:val="20"/>
          <w:szCs w:val="20"/>
        </w:rPr>
        <w:t xml:space="preserve"> </w:t>
      </w:r>
      <w:r w:rsidRPr="00021F32">
        <w:rPr>
          <w:rFonts w:ascii="Arial" w:eastAsia="Calibri" w:hAnsi="Arial" w:cs="Arial"/>
          <w:w w:val="103"/>
          <w:sz w:val="20"/>
          <w:szCs w:val="20"/>
        </w:rPr>
        <w:t xml:space="preserve">The purpose of this article is evaluating the growth and trend of saving and credit cooperatives </w:t>
      </w:r>
      <w:r w:rsidR="00657692" w:rsidRPr="00021F32">
        <w:rPr>
          <w:rFonts w:ascii="Arial" w:eastAsia="Calibri" w:hAnsi="Arial" w:cs="Arial"/>
          <w:w w:val="103"/>
          <w:sz w:val="20"/>
          <w:szCs w:val="20"/>
        </w:rPr>
        <w:t xml:space="preserve">in the research area. Estimate </w:t>
      </w:r>
      <w:r w:rsidRPr="00021F32">
        <w:rPr>
          <w:rFonts w:ascii="Arial" w:eastAsia="Calibri" w:hAnsi="Arial" w:cs="Arial"/>
          <w:w w:val="103"/>
          <w:sz w:val="20"/>
          <w:szCs w:val="20"/>
        </w:rPr>
        <w:t xml:space="preserve">the obstacles that prevent saving </w:t>
      </w:r>
      <w:r w:rsidRPr="00021F32">
        <w:rPr>
          <w:rFonts w:ascii="Arial" w:eastAsia="Calibri" w:hAnsi="Arial" w:cs="Arial"/>
          <w:sz w:val="20"/>
          <w:szCs w:val="20"/>
        </w:rPr>
        <w:t xml:space="preserve">and credit operation of Saving and Credit cooperatives </w:t>
      </w:r>
      <w:r w:rsidRPr="00021F32">
        <w:rPr>
          <w:rFonts w:ascii="Arial" w:eastAsia="Times New Roman" w:hAnsi="Arial" w:cs="Arial"/>
          <w:sz w:val="20"/>
          <w:szCs w:val="20"/>
        </w:rPr>
        <w:t xml:space="preserve">and </w:t>
      </w:r>
      <w:r w:rsidRPr="00021F32">
        <w:rPr>
          <w:rFonts w:ascii="Arial" w:eastAsia="Calibri" w:hAnsi="Arial" w:cs="Arial"/>
          <w:sz w:val="20"/>
          <w:szCs w:val="20"/>
        </w:rPr>
        <w:t>to estimate   the determinants of Saving and Credit cooperatives on financial intermediation in the study area.</w:t>
      </w:r>
    </w:p>
    <w:p w:rsidR="00885D4C" w:rsidRPr="00021F32" w:rsidRDefault="00885D4C" w:rsidP="00657692">
      <w:pPr>
        <w:autoSpaceDE w:val="0"/>
        <w:autoSpaceDN w:val="0"/>
        <w:adjustRightInd w:val="0"/>
        <w:snapToGrid w:val="0"/>
        <w:spacing w:after="0" w:line="240" w:lineRule="auto"/>
        <w:contextualSpacing/>
        <w:jc w:val="both"/>
        <w:rPr>
          <w:rFonts w:ascii="Arial" w:eastAsia="Calibri" w:hAnsi="Arial" w:cs="Arial"/>
          <w:w w:val="103"/>
          <w:sz w:val="14"/>
          <w:szCs w:val="20"/>
        </w:rPr>
      </w:pPr>
    </w:p>
    <w:p w:rsidR="00885D4C" w:rsidRPr="00021F32" w:rsidRDefault="00657692" w:rsidP="00657692">
      <w:pPr>
        <w:spacing w:after="0" w:line="240" w:lineRule="auto"/>
        <w:contextualSpacing/>
        <w:jc w:val="both"/>
        <w:outlineLvl w:val="0"/>
        <w:rPr>
          <w:rFonts w:ascii="Arial" w:eastAsia="Times New Roman" w:hAnsi="Arial" w:cs="Arial"/>
          <w:b/>
          <w:szCs w:val="20"/>
        </w:rPr>
      </w:pPr>
      <w:bookmarkStart w:id="4" w:name="_Toc74648104"/>
      <w:bookmarkStart w:id="5" w:name="_Toc93846505"/>
      <w:bookmarkStart w:id="6" w:name="_Toc93847703"/>
      <w:bookmarkStart w:id="7" w:name="_Toc105518052"/>
      <w:bookmarkEnd w:id="3"/>
      <w:r w:rsidRPr="00021F32">
        <w:rPr>
          <w:rFonts w:ascii="Arial" w:eastAsia="Times New Roman" w:hAnsi="Arial" w:cs="Arial"/>
          <w:b/>
          <w:szCs w:val="20"/>
        </w:rPr>
        <w:t xml:space="preserve">2. </w:t>
      </w:r>
      <w:r w:rsidR="00885D4C" w:rsidRPr="00021F32">
        <w:rPr>
          <w:rFonts w:ascii="Arial" w:eastAsia="Times New Roman" w:hAnsi="Arial" w:cs="Arial"/>
          <w:b/>
          <w:szCs w:val="20"/>
        </w:rPr>
        <w:t>REVIEW OF RELATED LITERATURE</w:t>
      </w:r>
      <w:bookmarkEnd w:id="4"/>
      <w:bookmarkEnd w:id="5"/>
      <w:bookmarkEnd w:id="6"/>
      <w:bookmarkEnd w:id="7"/>
    </w:p>
    <w:p w:rsidR="00885D4C" w:rsidRPr="00021F32" w:rsidRDefault="00885D4C" w:rsidP="00657692">
      <w:pPr>
        <w:spacing w:after="0" w:line="240" w:lineRule="auto"/>
        <w:contextualSpacing/>
        <w:jc w:val="both"/>
        <w:outlineLvl w:val="2"/>
        <w:rPr>
          <w:rFonts w:ascii="Arial" w:eastAsia="Times New Roman" w:hAnsi="Arial" w:cs="Arial"/>
          <w:b/>
          <w:bCs/>
          <w:sz w:val="14"/>
          <w:szCs w:val="20"/>
        </w:rPr>
      </w:pPr>
      <w:bookmarkStart w:id="8" w:name="_Toc95381184"/>
      <w:bookmarkStart w:id="9" w:name="_Toc96551185"/>
      <w:bookmarkStart w:id="10" w:name="_Toc105518057"/>
    </w:p>
    <w:p w:rsidR="00885D4C" w:rsidRPr="00021F32" w:rsidRDefault="00657692" w:rsidP="00657692">
      <w:pPr>
        <w:spacing w:after="0" w:line="240" w:lineRule="auto"/>
        <w:ind w:left="450" w:hanging="450"/>
        <w:contextualSpacing/>
        <w:jc w:val="both"/>
        <w:outlineLvl w:val="2"/>
        <w:rPr>
          <w:rFonts w:ascii="Arial" w:eastAsia="Times New Roman" w:hAnsi="Arial" w:cs="Arial"/>
          <w:b/>
          <w:bCs/>
          <w:szCs w:val="20"/>
        </w:rPr>
      </w:pPr>
      <w:r w:rsidRPr="00021F32">
        <w:rPr>
          <w:rFonts w:ascii="Arial" w:eastAsia="Times New Roman" w:hAnsi="Arial" w:cs="Arial"/>
          <w:b/>
          <w:bCs/>
          <w:szCs w:val="20"/>
        </w:rPr>
        <w:t>2.1</w:t>
      </w:r>
      <w:r w:rsidRPr="00021F32">
        <w:rPr>
          <w:rFonts w:ascii="Arial" w:eastAsia="Times New Roman" w:hAnsi="Arial" w:cs="Arial"/>
          <w:b/>
          <w:bCs/>
          <w:szCs w:val="20"/>
        </w:rPr>
        <w:tab/>
      </w:r>
      <w:r w:rsidR="00885D4C" w:rsidRPr="00021F32">
        <w:rPr>
          <w:rFonts w:ascii="Arial" w:eastAsia="Times New Roman" w:hAnsi="Arial" w:cs="Arial"/>
          <w:b/>
          <w:bCs/>
          <w:szCs w:val="20"/>
        </w:rPr>
        <w:t>Financial Intermediation and Financial Intermediary</w:t>
      </w:r>
      <w:bookmarkEnd w:id="8"/>
      <w:bookmarkEnd w:id="9"/>
      <w:bookmarkEnd w:id="10"/>
      <w:r w:rsidR="00885D4C" w:rsidRPr="00021F32">
        <w:rPr>
          <w:rFonts w:ascii="Arial" w:eastAsia="Times New Roman" w:hAnsi="Arial" w:cs="Arial"/>
          <w:b/>
          <w:bCs/>
          <w:szCs w:val="20"/>
        </w:rPr>
        <w:t xml:space="preserve"> </w:t>
      </w:r>
    </w:p>
    <w:p w:rsidR="00885D4C" w:rsidRPr="00021F32" w:rsidRDefault="00885D4C" w:rsidP="00657692">
      <w:pPr>
        <w:spacing w:after="0" w:line="240" w:lineRule="auto"/>
        <w:contextualSpacing/>
        <w:jc w:val="both"/>
        <w:outlineLvl w:val="2"/>
        <w:rPr>
          <w:rFonts w:ascii="Arial" w:eastAsia="Times New Roman" w:hAnsi="Arial" w:cs="Arial"/>
          <w:b/>
          <w:bCs/>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The Business dictionary defines a financial intermediation as the process performed by bank and other financial institutions of taking in funds from depositors  and then lending them out to a borrower. The banking business thrives based  on the financial intermediation abilities of financial institutions that allow them to lend out money at a relatively high rate of interest while receiving money on deposit at relatively low rate of interest. A Financial intermediary is an institution which takes deposits or loans from individuals and lends money to clients </w:t>
      </w:r>
      <w:r w:rsidR="00657692" w:rsidRPr="00021F32">
        <w:rPr>
          <w:rFonts w:ascii="Arial" w:eastAsia="Calibri" w:hAnsi="Arial" w:cs="Arial"/>
          <w:sz w:val="20"/>
          <w:szCs w:val="20"/>
        </w:rPr>
        <w:t xml:space="preserve">[8]. </w:t>
      </w:r>
      <w:r w:rsidRPr="00021F32">
        <w:rPr>
          <w:rFonts w:ascii="Arial" w:eastAsia="Calibri" w:hAnsi="Arial" w:cs="Arial"/>
          <w:sz w:val="20"/>
          <w:szCs w:val="20"/>
        </w:rPr>
        <w:t xml:space="preserve">According to </w:t>
      </w:r>
      <w:r w:rsidR="00657692" w:rsidRPr="00021F32">
        <w:rPr>
          <w:rFonts w:ascii="Arial" w:eastAsia="Calibri" w:hAnsi="Arial" w:cs="Arial"/>
          <w:sz w:val="20"/>
          <w:szCs w:val="20"/>
        </w:rPr>
        <w:t xml:space="preserve">[2] </w:t>
      </w:r>
      <w:r w:rsidRPr="00021F32">
        <w:rPr>
          <w:rFonts w:ascii="Arial" w:eastAsia="Calibri" w:hAnsi="Arial" w:cs="Arial"/>
          <w:sz w:val="20"/>
          <w:szCs w:val="20"/>
        </w:rPr>
        <w:t>financial intermediaries are financial institutions that engage in financial asset transformation. They purchase one kind of financial asset from borrowers, generally, some kind of long-term loan contract whose terms are adapted to the specific circumstances of the borrower (e.g., a mortgage) and sell a different kind of financial asset to savers, generally some kind of relatively liquid claim against the financial intermediary (e.g., a deposit account). In addition, unlike brokers and dealers, financial intermediaries typically ho</w:t>
      </w:r>
      <w:r w:rsidR="00657692" w:rsidRPr="00021F32">
        <w:rPr>
          <w:rFonts w:ascii="Arial" w:eastAsia="Calibri" w:hAnsi="Arial" w:cs="Arial"/>
          <w:sz w:val="20"/>
          <w:szCs w:val="20"/>
        </w:rPr>
        <w:t xml:space="preserve">ld financial assets as part of </w:t>
      </w:r>
      <w:r w:rsidRPr="00021F32">
        <w:rPr>
          <w:rFonts w:ascii="Arial" w:eastAsia="Calibri" w:hAnsi="Arial" w:cs="Arial"/>
          <w:sz w:val="20"/>
          <w:szCs w:val="20"/>
        </w:rPr>
        <w:t xml:space="preserve">an investment portfolio rather than inventory for resale </w:t>
      </w:r>
      <w:r w:rsidR="00657692" w:rsidRPr="00021F32">
        <w:rPr>
          <w:rFonts w:ascii="Arial" w:eastAsia="Calibri" w:hAnsi="Arial" w:cs="Arial"/>
          <w:sz w:val="20"/>
          <w:szCs w:val="20"/>
        </w:rPr>
        <w:t>[2]</w:t>
      </w:r>
      <w:r w:rsidRPr="00021F32">
        <w:rPr>
          <w:rFonts w:ascii="Arial" w:eastAsia="Calibri" w:hAnsi="Arial" w:cs="Arial"/>
          <w:sz w:val="20"/>
          <w:szCs w:val="20"/>
        </w:rPr>
        <w:t xml:space="preserve">. According to </w:t>
      </w:r>
      <w:r w:rsidR="00657692" w:rsidRPr="00021F32">
        <w:rPr>
          <w:rFonts w:ascii="Arial" w:eastAsia="Calibri" w:hAnsi="Arial" w:cs="Arial"/>
          <w:sz w:val="20"/>
          <w:szCs w:val="20"/>
        </w:rPr>
        <w:t>[9]</w:t>
      </w:r>
      <w:r w:rsidRPr="00021F32">
        <w:rPr>
          <w:rFonts w:ascii="Arial" w:eastAsia="Calibri" w:hAnsi="Arial" w:cs="Arial"/>
          <w:sz w:val="20"/>
          <w:szCs w:val="20"/>
        </w:rPr>
        <w:t xml:space="preserve"> a financial intermediary is a financial institution that borrows from savers and lend to individuals or firms that need resources for investment. </w:t>
      </w:r>
    </w:p>
    <w:p w:rsidR="00885D4C" w:rsidRPr="00021F32" w:rsidRDefault="00885D4C" w:rsidP="00657692">
      <w:pPr>
        <w:spacing w:after="0" w:line="240" w:lineRule="auto"/>
        <w:contextualSpacing/>
        <w:jc w:val="both"/>
        <w:rPr>
          <w:rFonts w:ascii="Arial" w:eastAsia="Calibri" w:hAnsi="Arial" w:cs="Arial"/>
          <w:sz w:val="10"/>
          <w:szCs w:val="20"/>
        </w:rPr>
      </w:pPr>
    </w:p>
    <w:p w:rsidR="00885D4C" w:rsidRPr="00021F32" w:rsidRDefault="00657692" w:rsidP="00657692">
      <w:pPr>
        <w:spacing w:after="0" w:line="240" w:lineRule="auto"/>
        <w:contextualSpacing/>
        <w:jc w:val="both"/>
        <w:outlineLvl w:val="2"/>
        <w:rPr>
          <w:rFonts w:ascii="Arial" w:eastAsia="Times New Roman" w:hAnsi="Arial" w:cs="Arial"/>
          <w:b/>
          <w:bCs/>
          <w:szCs w:val="20"/>
        </w:rPr>
      </w:pPr>
      <w:bookmarkStart w:id="11" w:name="_Toc95381185"/>
      <w:bookmarkStart w:id="12" w:name="_Toc96551186"/>
      <w:bookmarkStart w:id="13" w:name="_Toc105518058"/>
      <w:r w:rsidRPr="00021F32">
        <w:rPr>
          <w:rFonts w:ascii="Arial" w:eastAsia="Times New Roman" w:hAnsi="Arial" w:cs="Arial"/>
          <w:b/>
          <w:bCs/>
          <w:szCs w:val="20"/>
        </w:rPr>
        <w:t xml:space="preserve">2.2 </w:t>
      </w:r>
      <w:r w:rsidR="00885D4C" w:rsidRPr="00021F32">
        <w:rPr>
          <w:rFonts w:ascii="Arial" w:eastAsia="Times New Roman" w:hAnsi="Arial" w:cs="Arial"/>
          <w:b/>
          <w:bCs/>
          <w:szCs w:val="20"/>
        </w:rPr>
        <w:t>Role of Financial Intermediaries</w:t>
      </w:r>
      <w:bookmarkEnd w:id="11"/>
      <w:bookmarkEnd w:id="12"/>
      <w:bookmarkEnd w:id="13"/>
      <w:r w:rsidR="00885D4C" w:rsidRPr="00021F32">
        <w:rPr>
          <w:rFonts w:ascii="Arial" w:eastAsia="Times New Roman" w:hAnsi="Arial" w:cs="Arial"/>
          <w:b/>
          <w:bCs/>
          <w:szCs w:val="20"/>
        </w:rPr>
        <w:t xml:space="preserve"> </w:t>
      </w:r>
    </w:p>
    <w:p w:rsidR="00885D4C" w:rsidRPr="00021F32" w:rsidRDefault="00885D4C" w:rsidP="00657692">
      <w:pPr>
        <w:spacing w:after="0" w:line="240" w:lineRule="auto"/>
        <w:contextualSpacing/>
        <w:jc w:val="both"/>
        <w:rPr>
          <w:rFonts w:ascii="Arial" w:eastAsia="Calibri" w:hAnsi="Arial" w:cs="Arial"/>
          <w:sz w:val="1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lastRenderedPageBreak/>
        <w:t xml:space="preserve">According to </w:t>
      </w:r>
      <w:r w:rsidR="00657692" w:rsidRPr="00021F32">
        <w:rPr>
          <w:rFonts w:ascii="Arial" w:eastAsia="Calibri" w:hAnsi="Arial" w:cs="Arial"/>
          <w:sz w:val="20"/>
          <w:szCs w:val="20"/>
        </w:rPr>
        <w:t xml:space="preserve">[2] financial </w:t>
      </w:r>
      <w:r w:rsidRPr="00021F32">
        <w:rPr>
          <w:rFonts w:ascii="Arial" w:eastAsia="Calibri" w:hAnsi="Arial" w:cs="Arial"/>
          <w:sz w:val="20"/>
          <w:szCs w:val="20"/>
        </w:rPr>
        <w:t xml:space="preserve">intermediaries are so important in the financial markets due to their important role in transaction costs, risk sharing and information costs. </w:t>
      </w:r>
      <w:r w:rsidR="00657692" w:rsidRPr="00021F32">
        <w:rPr>
          <w:rFonts w:ascii="Arial" w:eastAsia="Calibri" w:hAnsi="Arial" w:cs="Arial"/>
          <w:sz w:val="20"/>
          <w:szCs w:val="20"/>
        </w:rPr>
        <w:t xml:space="preserve">[9] </w:t>
      </w:r>
      <w:r w:rsidRPr="00021F32">
        <w:rPr>
          <w:rFonts w:ascii="Arial" w:eastAsia="Calibri" w:hAnsi="Arial" w:cs="Arial"/>
          <w:sz w:val="20"/>
          <w:szCs w:val="20"/>
        </w:rPr>
        <w:t xml:space="preserve">argues that financial intermediaries’ bears risk on behalf of investors by investing their savings across various sectors of business. They transform risk-by-risk spreading and risk pooling; they can spread risk across a range of institutions. In turn institutions can pool risk by spreading investment across firms and various projects. Diversification allows a financial intermediary to allocate assets and bear risk more efficiently. Financial intermediaries do risk screening, risk monitoring and risk evaluation. It is more efficient for institution to screen investment opportunity on behalf of individuals than for all individuals to screen the risk. </w:t>
      </w:r>
    </w:p>
    <w:p w:rsidR="00885D4C" w:rsidRPr="00021F32" w:rsidRDefault="00885D4C" w:rsidP="00657692">
      <w:pPr>
        <w:spacing w:after="0" w:line="240" w:lineRule="auto"/>
        <w:contextualSpacing/>
        <w:jc w:val="both"/>
        <w:rPr>
          <w:rFonts w:ascii="Arial" w:eastAsia="Calibri" w:hAnsi="Arial" w:cs="Arial"/>
          <w:sz w:val="10"/>
          <w:szCs w:val="20"/>
        </w:rPr>
      </w:pPr>
    </w:p>
    <w:p w:rsidR="00885D4C" w:rsidRPr="00021F32" w:rsidRDefault="00657692" w:rsidP="00657692">
      <w:pPr>
        <w:spacing w:after="0" w:line="240" w:lineRule="auto"/>
        <w:contextualSpacing/>
        <w:jc w:val="both"/>
        <w:outlineLvl w:val="1"/>
        <w:rPr>
          <w:rFonts w:ascii="Arial" w:eastAsia="Times New Roman" w:hAnsi="Arial" w:cs="Arial"/>
          <w:b/>
          <w:bCs/>
          <w:szCs w:val="20"/>
        </w:rPr>
      </w:pPr>
      <w:bookmarkStart w:id="14" w:name="_Toc74648115"/>
      <w:bookmarkStart w:id="15" w:name="_Toc93846516"/>
      <w:bookmarkStart w:id="16" w:name="_Toc93847714"/>
      <w:bookmarkStart w:id="17" w:name="_Toc96551192"/>
      <w:bookmarkStart w:id="18" w:name="_Toc105518066"/>
      <w:r w:rsidRPr="00021F32">
        <w:rPr>
          <w:rFonts w:ascii="Arial" w:eastAsia="Times New Roman" w:hAnsi="Arial" w:cs="Arial"/>
          <w:b/>
          <w:bCs/>
          <w:szCs w:val="20"/>
        </w:rPr>
        <w:t xml:space="preserve">2.3 </w:t>
      </w:r>
      <w:r w:rsidR="00885D4C" w:rsidRPr="00021F32">
        <w:rPr>
          <w:rFonts w:ascii="Arial" w:eastAsia="Times New Roman" w:hAnsi="Arial" w:cs="Arial"/>
          <w:b/>
          <w:bCs/>
          <w:szCs w:val="20"/>
        </w:rPr>
        <w:t>Conceptual Framework of the Study</w:t>
      </w:r>
      <w:bookmarkEnd w:id="14"/>
      <w:bookmarkEnd w:id="15"/>
      <w:bookmarkEnd w:id="16"/>
      <w:bookmarkEnd w:id="17"/>
      <w:bookmarkEnd w:id="18"/>
    </w:p>
    <w:p w:rsidR="00885D4C" w:rsidRPr="00021F32" w:rsidRDefault="00885D4C" w:rsidP="00657692">
      <w:pPr>
        <w:spacing w:after="0" w:line="240" w:lineRule="auto"/>
        <w:contextualSpacing/>
        <w:jc w:val="both"/>
        <w:rPr>
          <w:rFonts w:ascii="Arial" w:eastAsia="Times New Roman" w:hAnsi="Arial" w:cs="Arial"/>
          <w:sz w:val="10"/>
          <w:szCs w:val="20"/>
        </w:rPr>
      </w:pPr>
      <w:bookmarkStart w:id="19" w:name="_Toc347441139"/>
      <w:bookmarkStart w:id="20" w:name="_Toc347441830"/>
      <w:bookmarkStart w:id="21" w:name="_Toc347500247"/>
      <w:bookmarkStart w:id="22" w:name="_Toc347500859"/>
      <w:bookmarkStart w:id="23" w:name="_Toc347659429"/>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following conceptual framework gives a brief illustration about factors that determine the amount of saving deposited and credit received</w:t>
      </w:r>
      <w:r w:rsidR="00657692" w:rsidRPr="00021F32">
        <w:rPr>
          <w:rFonts w:ascii="Arial" w:eastAsia="Times New Roman" w:hAnsi="Arial" w:cs="Arial"/>
          <w:sz w:val="20"/>
          <w:szCs w:val="20"/>
        </w:rPr>
        <w:t>.</w:t>
      </w:r>
      <w:r w:rsidRPr="00021F32">
        <w:rPr>
          <w:rFonts w:ascii="Arial" w:eastAsia="Times New Roman" w:hAnsi="Arial" w:cs="Arial"/>
          <w:sz w:val="20"/>
          <w:szCs w:val="20"/>
        </w:rPr>
        <w:t xml:space="preserve"> </w:t>
      </w:r>
    </w:p>
    <w:p w:rsidR="00657692" w:rsidRPr="00021F32" w:rsidRDefault="00657692" w:rsidP="00657692">
      <w:pPr>
        <w:spacing w:after="0" w:line="240" w:lineRule="auto"/>
        <w:contextualSpacing/>
        <w:jc w:val="both"/>
        <w:outlineLvl w:val="0"/>
        <w:rPr>
          <w:rFonts w:ascii="Arial" w:eastAsia="Times New Roman" w:hAnsi="Arial" w:cs="Arial"/>
          <w:b/>
          <w:szCs w:val="20"/>
        </w:rPr>
      </w:pPr>
      <w:bookmarkStart w:id="24" w:name="_Toc12229320"/>
      <w:bookmarkStart w:id="25" w:name="_Toc74648116"/>
      <w:bookmarkStart w:id="26" w:name="_Toc93846518"/>
      <w:bookmarkStart w:id="27" w:name="_Toc93847716"/>
      <w:bookmarkStart w:id="28" w:name="_Toc96551194"/>
      <w:bookmarkStart w:id="29" w:name="_Toc105518068"/>
      <w:r w:rsidRPr="00021F32">
        <w:rPr>
          <w:rFonts w:ascii="Arial" w:eastAsia="Times New Roman" w:hAnsi="Arial" w:cs="Arial"/>
          <w:b/>
          <w:szCs w:val="20"/>
        </w:rPr>
        <w:t>3. RESEARCH METHODOLOGY</w:t>
      </w:r>
      <w:bookmarkEnd w:id="24"/>
      <w:bookmarkEnd w:id="25"/>
      <w:bookmarkEnd w:id="26"/>
      <w:bookmarkEnd w:id="27"/>
      <w:bookmarkEnd w:id="28"/>
      <w:bookmarkEnd w:id="29"/>
    </w:p>
    <w:p w:rsidR="00657692" w:rsidRPr="00021F32" w:rsidRDefault="00657692" w:rsidP="00657692">
      <w:pPr>
        <w:spacing w:after="0" w:line="240" w:lineRule="auto"/>
        <w:contextualSpacing/>
        <w:jc w:val="both"/>
        <w:outlineLvl w:val="1"/>
        <w:rPr>
          <w:rFonts w:ascii="Arial" w:eastAsia="Times New Roman" w:hAnsi="Arial" w:cs="Arial"/>
          <w:b/>
          <w:bCs/>
          <w:szCs w:val="20"/>
        </w:rPr>
      </w:pPr>
      <w:bookmarkStart w:id="30" w:name="_Toc507543939"/>
      <w:bookmarkStart w:id="31" w:name="_Toc74648125"/>
      <w:bookmarkStart w:id="32" w:name="_Toc93846528"/>
      <w:bookmarkStart w:id="33" w:name="_Toc93847725"/>
      <w:bookmarkStart w:id="34" w:name="_Toc96551203"/>
      <w:bookmarkStart w:id="35" w:name="_Toc105518077"/>
    </w:p>
    <w:p w:rsidR="00657692" w:rsidRPr="00021F32" w:rsidRDefault="00657692" w:rsidP="00657692">
      <w:pPr>
        <w:spacing w:after="0" w:line="240" w:lineRule="auto"/>
        <w:ind w:left="450" w:hanging="450"/>
        <w:contextualSpacing/>
        <w:jc w:val="both"/>
        <w:outlineLvl w:val="1"/>
        <w:rPr>
          <w:rFonts w:ascii="Arial" w:eastAsia="Times New Roman" w:hAnsi="Arial" w:cs="Arial"/>
          <w:b/>
          <w:bCs/>
          <w:szCs w:val="20"/>
        </w:rPr>
      </w:pPr>
      <w:r w:rsidRPr="00021F32">
        <w:rPr>
          <w:rFonts w:ascii="Arial" w:eastAsia="Times New Roman" w:hAnsi="Arial" w:cs="Arial"/>
          <w:b/>
          <w:bCs/>
          <w:szCs w:val="20"/>
        </w:rPr>
        <w:t>3.1</w:t>
      </w:r>
      <w:r w:rsidRPr="00021F32">
        <w:rPr>
          <w:rFonts w:ascii="Arial" w:eastAsia="Times New Roman" w:hAnsi="Arial" w:cs="Arial"/>
          <w:b/>
          <w:bCs/>
          <w:szCs w:val="20"/>
        </w:rPr>
        <w:tab/>
        <w:t>Method of Data Processing and Analysis</w:t>
      </w:r>
      <w:bookmarkEnd w:id="30"/>
      <w:bookmarkEnd w:id="31"/>
      <w:bookmarkEnd w:id="32"/>
      <w:bookmarkEnd w:id="33"/>
      <w:bookmarkEnd w:id="34"/>
      <w:bookmarkEnd w:id="35"/>
    </w:p>
    <w:p w:rsidR="00657692" w:rsidRPr="00021F32" w:rsidRDefault="00657692" w:rsidP="00657692">
      <w:pPr>
        <w:spacing w:after="0" w:line="240" w:lineRule="auto"/>
        <w:contextualSpacing/>
        <w:jc w:val="both"/>
        <w:rPr>
          <w:rFonts w:ascii="Arial" w:eastAsia="Calibri" w:hAnsi="Arial" w:cs="Arial"/>
          <w:szCs w:val="20"/>
        </w:rPr>
      </w:pPr>
    </w:p>
    <w:p w:rsidR="00657692" w:rsidRPr="00021F32" w:rsidRDefault="00657692"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The analysis techniques </w:t>
      </w:r>
      <w:r w:rsidRPr="00021F32">
        <w:rPr>
          <w:rFonts w:ascii="Arial" w:eastAsia="Times New Roman" w:hAnsi="Arial" w:cs="Arial"/>
          <w:sz w:val="20"/>
          <w:szCs w:val="20"/>
        </w:rPr>
        <w:t>were</w:t>
      </w:r>
      <w:r w:rsidRPr="00021F32">
        <w:rPr>
          <w:rFonts w:ascii="Arial" w:eastAsia="Calibri" w:hAnsi="Arial" w:cs="Arial"/>
          <w:sz w:val="20"/>
          <w:szCs w:val="20"/>
        </w:rPr>
        <w:t xml:space="preserve"> performed in line with answering the research questions of the study.  Accordingly, the background information of respondents and challenges were analyzed using descriptive statistics such as frequency, percentage, mean, standard deviation. Furthermore, t-test for continuous variables and chi-square for dummy variables were applied. In order to estimate the determinants of </w:t>
      </w:r>
      <w:r w:rsidR="00021F32" w:rsidRPr="00021F32">
        <w:rPr>
          <w:rFonts w:ascii="Arial" w:eastAsia="Calibri" w:hAnsi="Arial" w:cs="Arial"/>
          <w:sz w:val="20"/>
          <w:szCs w:val="20"/>
        </w:rPr>
        <w:t xml:space="preserve">              </w:t>
      </w:r>
      <w:r w:rsidRPr="00021F32">
        <w:rPr>
          <w:rFonts w:ascii="Arial" w:eastAsia="Calibri" w:hAnsi="Arial" w:cs="Arial"/>
          <w:sz w:val="20"/>
          <w:szCs w:val="20"/>
        </w:rPr>
        <w:t>saving and Credit cooperatives on financial intermediation, binary logistic regression was used.</w:t>
      </w:r>
    </w:p>
    <w:p w:rsidR="00657692" w:rsidRPr="00021F32" w:rsidRDefault="00657692" w:rsidP="00657692">
      <w:pPr>
        <w:spacing w:after="0" w:line="240" w:lineRule="auto"/>
        <w:contextualSpacing/>
        <w:jc w:val="both"/>
        <w:outlineLvl w:val="2"/>
        <w:rPr>
          <w:rFonts w:ascii="Arial" w:eastAsia="Times New Roman" w:hAnsi="Arial" w:cs="Arial"/>
          <w:b/>
          <w:bCs/>
          <w:szCs w:val="20"/>
        </w:rPr>
      </w:pPr>
    </w:p>
    <w:p w:rsidR="00657692" w:rsidRPr="00021F32" w:rsidRDefault="00657692" w:rsidP="00657692">
      <w:pPr>
        <w:spacing w:after="0" w:line="240" w:lineRule="auto"/>
        <w:contextualSpacing/>
        <w:jc w:val="both"/>
        <w:outlineLvl w:val="2"/>
        <w:rPr>
          <w:rFonts w:ascii="Arial" w:eastAsia="Times New Roman" w:hAnsi="Arial" w:cs="Arial"/>
          <w:b/>
          <w:bCs/>
          <w:szCs w:val="20"/>
        </w:rPr>
      </w:pPr>
      <w:r w:rsidRPr="00021F32">
        <w:rPr>
          <w:rFonts w:ascii="Arial" w:eastAsia="Times New Roman" w:hAnsi="Arial" w:cs="Arial"/>
          <w:b/>
          <w:bCs/>
          <w:szCs w:val="20"/>
        </w:rPr>
        <w:t>3.2 Model Specification</w:t>
      </w:r>
    </w:p>
    <w:p w:rsidR="00657692" w:rsidRPr="00021F32" w:rsidRDefault="00657692" w:rsidP="00657692">
      <w:pPr>
        <w:spacing w:after="0" w:line="240" w:lineRule="auto"/>
        <w:contextualSpacing/>
        <w:jc w:val="both"/>
        <w:outlineLvl w:val="2"/>
        <w:rPr>
          <w:rFonts w:ascii="Arial" w:eastAsia="Times New Roman" w:hAnsi="Arial" w:cs="Arial"/>
          <w:b/>
          <w:bCs/>
          <w:szCs w:val="20"/>
        </w:rPr>
      </w:pPr>
    </w:p>
    <w:p w:rsidR="00657692" w:rsidRPr="00021F32" w:rsidRDefault="00657692"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The researcher employed binary logistic regression which is a non-linear regression model specifically designed for binary response of a dependent variable system. The model was used to address the determinants of Saving and Credit cooperatives on financial intermediation through binary nature of the dependent variable that can be expressed as “Yes” or “No” responses using 1 and 0, respectively. In order to explain the model, the following logistic distribution function was used</w:t>
      </w:r>
      <w:r w:rsidRPr="00021F32">
        <w:rPr>
          <w:rFonts w:ascii="Arial" w:eastAsia="Calibri" w:hAnsi="Arial" w:cs="Arial"/>
          <w:noProof/>
          <w:sz w:val="20"/>
          <w:szCs w:val="20"/>
        </w:rPr>
        <w:t xml:space="preserve"> [10]</w:t>
      </w:r>
      <w:r w:rsidRPr="00021F32">
        <w:rPr>
          <w:rFonts w:ascii="Arial" w:eastAsia="Calibri" w:hAnsi="Arial" w:cs="Arial"/>
          <w:sz w:val="20"/>
          <w:szCs w:val="20"/>
        </w:rPr>
        <w:t xml:space="preserve">. </w:t>
      </w:r>
    </w:p>
    <w:p w:rsidR="00657692" w:rsidRPr="00021F32" w:rsidRDefault="00657692" w:rsidP="00657692">
      <w:pPr>
        <w:spacing w:after="0" w:line="240" w:lineRule="auto"/>
        <w:contextualSpacing/>
        <w:jc w:val="both"/>
        <w:rPr>
          <w:rFonts w:ascii="Arial" w:eastAsia="Times New Roman" w:hAnsi="Arial" w:cs="Arial"/>
          <w:sz w:val="20"/>
          <w:szCs w:val="20"/>
        </w:rPr>
        <w:sectPr w:rsidR="00657692" w:rsidRPr="00021F32" w:rsidSect="00021F32">
          <w:type w:val="continuous"/>
          <w:pgSz w:w="11909" w:h="16834" w:code="9"/>
          <w:pgMar w:top="1440" w:right="1440" w:bottom="1440" w:left="1440" w:header="720" w:footer="864" w:gutter="0"/>
          <w:pgNumType w:start="2"/>
          <w:cols w:num="2" w:space="288"/>
          <w:docGrid w:linePitch="360"/>
        </w:sectPr>
      </w:pP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021F32">
      <w:pPr>
        <w:spacing w:after="0" w:line="240" w:lineRule="auto"/>
        <w:contextualSpacing/>
        <w:jc w:val="center"/>
        <w:rPr>
          <w:rFonts w:ascii="Arial" w:eastAsia="Times New Roman" w:hAnsi="Arial" w:cs="Arial"/>
          <w:sz w:val="20"/>
          <w:szCs w:val="20"/>
        </w:rPr>
      </w:pPr>
      <w:r w:rsidRPr="00021F32">
        <w:rPr>
          <w:rFonts w:ascii="Arial" w:eastAsia="Times New Roman" w:hAnsi="Arial" w:cs="Arial"/>
          <w:noProof/>
          <w:sz w:val="20"/>
          <w:szCs w:val="20"/>
        </w:rPr>
        <w:drawing>
          <wp:inline distT="0" distB="0" distL="0" distR="0">
            <wp:extent cx="4337792" cy="306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345563" cy="3067456"/>
                    </a:xfrm>
                    <a:prstGeom prst="rect">
                      <a:avLst/>
                    </a:prstGeom>
                  </pic:spPr>
                </pic:pic>
              </a:graphicData>
            </a:graphic>
          </wp:inline>
        </w:drawing>
      </w:r>
    </w:p>
    <w:p w:rsidR="00885D4C" w:rsidRPr="00021F32" w:rsidRDefault="00885D4C" w:rsidP="00021F32">
      <w:pPr>
        <w:spacing w:after="0" w:line="240" w:lineRule="auto"/>
        <w:contextualSpacing/>
        <w:jc w:val="center"/>
        <w:rPr>
          <w:rFonts w:ascii="Arial" w:eastAsia="Times New Roman" w:hAnsi="Arial" w:cs="Arial"/>
          <w:sz w:val="20"/>
          <w:szCs w:val="20"/>
        </w:rPr>
      </w:pPr>
    </w:p>
    <w:p w:rsidR="00885D4C" w:rsidRPr="00021F32" w:rsidRDefault="00885D4C" w:rsidP="00021F32">
      <w:pPr>
        <w:spacing w:after="0" w:line="240" w:lineRule="auto"/>
        <w:contextualSpacing/>
        <w:jc w:val="center"/>
        <w:rPr>
          <w:rFonts w:ascii="Arial" w:eastAsia="Times New Roman" w:hAnsi="Arial" w:cs="Arial"/>
          <w:b/>
          <w:sz w:val="20"/>
          <w:szCs w:val="20"/>
        </w:rPr>
      </w:pPr>
      <w:r w:rsidRPr="00021F32">
        <w:rPr>
          <w:rFonts w:ascii="Arial" w:eastAsia="Times New Roman" w:hAnsi="Arial" w:cs="Arial"/>
          <w:b/>
          <w:sz w:val="20"/>
          <w:szCs w:val="20"/>
        </w:rPr>
        <w:t>Fig. 1. Conceptual framework showing a brief illustration about factors</w:t>
      </w:r>
    </w:p>
    <w:bookmarkEnd w:id="19"/>
    <w:bookmarkEnd w:id="20"/>
    <w:bookmarkEnd w:id="21"/>
    <w:bookmarkEnd w:id="22"/>
    <w:bookmarkEnd w:id="23"/>
    <w:p w:rsidR="00885D4C" w:rsidRPr="00021F32" w:rsidRDefault="00885D4C" w:rsidP="00021F32">
      <w:pPr>
        <w:spacing w:after="0" w:line="240" w:lineRule="auto"/>
        <w:contextualSpacing/>
        <w:jc w:val="center"/>
        <w:rPr>
          <w:rFonts w:ascii="Arial" w:eastAsia="Calibri" w:hAnsi="Arial" w:cs="Arial"/>
          <w:i/>
          <w:sz w:val="18"/>
          <w:szCs w:val="20"/>
        </w:rPr>
      </w:pPr>
      <w:r w:rsidRPr="00021F32">
        <w:rPr>
          <w:rFonts w:ascii="Arial" w:eastAsia="Times New Roman" w:hAnsi="Arial" w:cs="Arial"/>
          <w:b/>
          <w:i/>
          <w:sz w:val="18"/>
          <w:szCs w:val="20"/>
          <w:lang w:bidi="en-US"/>
        </w:rPr>
        <w:t>Source</w:t>
      </w:r>
      <w:r w:rsidRPr="00021F32">
        <w:rPr>
          <w:rFonts w:ascii="Arial" w:eastAsia="Times New Roman" w:hAnsi="Arial" w:cs="Arial"/>
          <w:i/>
          <w:sz w:val="18"/>
          <w:szCs w:val="20"/>
          <w:lang w:bidi="en-US"/>
        </w:rPr>
        <w:t xml:space="preserve">: </w:t>
      </w:r>
      <w:r w:rsidRPr="00021F32">
        <w:rPr>
          <w:rFonts w:ascii="Arial" w:eastAsia="Calibri" w:hAnsi="Arial" w:cs="Arial"/>
          <w:i/>
          <w:sz w:val="18"/>
          <w:szCs w:val="20"/>
        </w:rPr>
        <w:t xml:space="preserve">Constructed by </w:t>
      </w:r>
      <w:r w:rsidR="00021F32" w:rsidRPr="00021F32">
        <w:rPr>
          <w:rFonts w:ascii="Arial" w:eastAsia="Calibri" w:hAnsi="Arial" w:cs="Arial"/>
          <w:i/>
          <w:sz w:val="18"/>
          <w:szCs w:val="20"/>
        </w:rPr>
        <w:t>researcher from literature review</w:t>
      </w:r>
      <w:r w:rsidRPr="00021F32">
        <w:rPr>
          <w:rFonts w:ascii="Arial" w:eastAsia="Calibri" w:hAnsi="Arial" w:cs="Arial"/>
          <w:i/>
          <w:sz w:val="18"/>
          <w:szCs w:val="20"/>
        </w:rPr>
        <w:t>, 20</w:t>
      </w:r>
      <w:bookmarkStart w:id="36" w:name="_Toc12229319"/>
      <w:bookmarkStart w:id="37" w:name="_Toc93846517"/>
      <w:bookmarkStart w:id="38" w:name="_Toc93847715"/>
      <w:bookmarkStart w:id="39" w:name="_Toc470238624"/>
      <w:bookmarkStart w:id="40" w:name="_Toc388242337"/>
      <w:r w:rsidRPr="00021F32">
        <w:rPr>
          <w:rFonts w:ascii="Arial" w:eastAsia="Calibri" w:hAnsi="Arial" w:cs="Arial"/>
          <w:i/>
          <w:sz w:val="18"/>
          <w:szCs w:val="20"/>
        </w:rPr>
        <w:t>21</w:t>
      </w:r>
    </w:p>
    <w:bookmarkEnd w:id="36"/>
    <w:bookmarkEnd w:id="37"/>
    <w:bookmarkEnd w:id="38"/>
    <w:bookmarkEnd w:id="39"/>
    <w:bookmarkEnd w:id="40"/>
    <w:p w:rsidR="00021F32" w:rsidRPr="00021F32" w:rsidRDefault="00021F32" w:rsidP="00657692">
      <w:pPr>
        <w:spacing w:after="0" w:line="240" w:lineRule="auto"/>
        <w:contextualSpacing/>
        <w:jc w:val="both"/>
        <w:rPr>
          <w:rFonts w:ascii="Arial" w:eastAsia="Calibri" w:hAnsi="Arial" w:cs="Arial"/>
          <w:sz w:val="20"/>
          <w:szCs w:val="20"/>
        </w:rPr>
        <w:sectPr w:rsidR="00021F32" w:rsidRPr="00021F32" w:rsidSect="00657692">
          <w:type w:val="continuous"/>
          <w:pgSz w:w="11909" w:h="16834" w:code="9"/>
          <w:pgMar w:top="1440" w:right="1440" w:bottom="1440" w:left="1440" w:header="720" w:footer="864" w:gutter="0"/>
          <w:pgNumType w:start="1"/>
          <w:cols w:space="720"/>
          <w:titlePg/>
          <w:docGrid w:linePitch="360"/>
        </w:sect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lastRenderedPageBreak/>
        <w:drawing>
          <wp:inline distT="0" distB="0" distL="0" distR="0">
            <wp:extent cx="2462864" cy="525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4146" cy="526054"/>
                    </a:xfrm>
                    <a:prstGeom prst="rect">
                      <a:avLst/>
                    </a:prstGeom>
                    <a:noFill/>
                  </pic:spPr>
                </pic:pic>
              </a:graphicData>
            </a:graphic>
          </wp:inline>
        </w:drawing>
      </w:r>
      <w:r w:rsidRPr="00021F32">
        <w:rPr>
          <w:rFonts w:ascii="Arial" w:eastAsia="Calibri" w:hAnsi="Arial" w:cs="Arial"/>
          <w:sz w:val="20"/>
          <w:szCs w:val="20"/>
        </w:rPr>
        <w:t xml:space="preserve"> </w:t>
      </w:r>
      <w:r w:rsidR="00021F32" w:rsidRPr="00021F32">
        <w:rPr>
          <w:rFonts w:ascii="Arial" w:eastAsia="Calibri" w:hAnsi="Arial" w:cs="Arial"/>
          <w:sz w:val="20"/>
          <w:szCs w:val="20"/>
        </w:rPr>
        <w:t xml:space="preserve">  </w:t>
      </w:r>
      <w:r w:rsidRPr="00021F32">
        <w:rPr>
          <w:rFonts w:ascii="Arial" w:eastAsia="Calibri" w:hAnsi="Arial" w:cs="Arial"/>
          <w:sz w:val="20"/>
          <w:szCs w:val="20"/>
        </w:rPr>
        <w:t>(1)</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lastRenderedPageBreak/>
        <w:t>In the logistic distribution, Pi is the dependent variable, X is the data; i, is the possibility of response by an individual (possibility of having 1 and 0 values by i</w:t>
      </w:r>
      <w:r w:rsidRPr="00021F32">
        <w:rPr>
          <w:rFonts w:ascii="Arial" w:eastAsia="Calibri" w:hAnsi="Arial" w:cs="Arial"/>
          <w:sz w:val="20"/>
          <w:szCs w:val="20"/>
          <w:vertAlign w:val="superscript"/>
        </w:rPr>
        <w:t>th</w:t>
      </w:r>
      <w:r w:rsidRPr="00021F32">
        <w:rPr>
          <w:rFonts w:ascii="Arial" w:eastAsia="Calibri" w:hAnsi="Arial" w:cs="Arial"/>
          <w:sz w:val="20"/>
          <w:szCs w:val="20"/>
        </w:rPr>
        <w:t xml:space="preserve"> individual). When</w:t>
      </w:r>
      <w:r w:rsidR="00021F32" w:rsidRPr="00021F32">
        <w:rPr>
          <w:rFonts w:ascii="Arial" w:eastAsia="Calibri" w:hAnsi="Arial" w:cs="Arial"/>
          <w:sz w:val="20"/>
          <w:szCs w:val="20"/>
        </w:rPr>
        <w:t xml:space="preserve"> </w:t>
      </w:r>
      <w:r w:rsidRPr="00021F32">
        <w:rPr>
          <w:rFonts w:ascii="Arial" w:eastAsia="Calibri" w:hAnsi="Arial" w:cs="Arial"/>
          <w:sz w:val="20"/>
          <w:szCs w:val="20"/>
        </w:rPr>
        <w:t>β1+β2Xi in equation 1 is obtained:</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drawing>
          <wp:inline distT="0" distB="0" distL="0" distR="0">
            <wp:extent cx="1457325" cy="6584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658495"/>
                    </a:xfrm>
                    <a:prstGeom prst="rect">
                      <a:avLst/>
                    </a:prstGeom>
                    <a:noFill/>
                  </pic:spPr>
                </pic:pic>
              </a:graphicData>
            </a:graphic>
          </wp:inline>
        </w:drawing>
      </w:r>
      <w:r w:rsidRPr="00021F32">
        <w:rPr>
          <w:rFonts w:ascii="Arial" w:eastAsia="Calibri" w:hAnsi="Arial" w:cs="Arial"/>
          <w:sz w:val="20"/>
          <w:szCs w:val="20"/>
        </w:rPr>
        <w:t xml:space="preserve"> </w:t>
      </w:r>
      <w:r w:rsidR="00021F32" w:rsidRPr="00021F32">
        <w:rPr>
          <w:rFonts w:ascii="Arial" w:eastAsia="Calibri" w:hAnsi="Arial" w:cs="Arial"/>
          <w:sz w:val="20"/>
          <w:szCs w:val="20"/>
        </w:rPr>
        <w:t xml:space="preserve">                               (2)</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Zi is between -∞ and +∞, and Pi is between 0 and 1. When Pi shows the possibility of</w:t>
      </w:r>
      <w:r w:rsidR="00021F32" w:rsidRPr="00021F32">
        <w:rPr>
          <w:rFonts w:ascii="Arial" w:eastAsia="Calibri" w:hAnsi="Arial" w:cs="Arial"/>
          <w:sz w:val="20"/>
          <w:szCs w:val="20"/>
        </w:rPr>
        <w:t xml:space="preserve"> </w:t>
      </w:r>
      <w:r w:rsidRPr="00021F32">
        <w:rPr>
          <w:rFonts w:ascii="Arial" w:eastAsia="Calibri" w:hAnsi="Arial" w:cs="Arial"/>
          <w:sz w:val="20"/>
          <w:szCs w:val="20"/>
        </w:rPr>
        <w:t xml:space="preserve">saving and credit cooperative to play as financial intermediary, the possibility of saving and credit cooperative to not play as financial intermediary is 1-Pi </w:t>
      </w:r>
      <w:r w:rsidR="00657692" w:rsidRPr="00021F32">
        <w:rPr>
          <w:rFonts w:ascii="Arial" w:eastAsia="Calibri" w:hAnsi="Arial" w:cs="Arial"/>
          <w:sz w:val="20"/>
          <w:szCs w:val="20"/>
        </w:rPr>
        <w:t>[11]</w:t>
      </w:r>
      <w:r w:rsidRPr="00021F32">
        <w:rPr>
          <w:rFonts w:ascii="Arial" w:eastAsia="Calibri" w:hAnsi="Arial" w:cs="Arial"/>
          <w:sz w:val="20"/>
          <w:szCs w:val="20"/>
        </w:rPr>
        <w:t xml:space="preserve">.  Then the possibility of saving and credit cooperative has not play as financial intermediary can be explained as in equation three as follows: </w:t>
      </w:r>
    </w:p>
    <w:p w:rsidR="00885D4C" w:rsidRPr="00021F32" w:rsidRDefault="00885D4C" w:rsidP="00657692">
      <w:pPr>
        <w:spacing w:after="0" w:line="240" w:lineRule="auto"/>
        <w:contextualSpacing/>
        <w:jc w:val="both"/>
        <w:rPr>
          <w:rFonts w:ascii="Arial" w:eastAsia="Calibri" w:hAnsi="Arial" w:cs="Arial"/>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drawing>
          <wp:inline distT="0" distB="0" distL="0" distR="0">
            <wp:extent cx="1706880" cy="4692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6880" cy="469265"/>
                    </a:xfrm>
                    <a:prstGeom prst="rect">
                      <a:avLst/>
                    </a:prstGeom>
                    <a:noFill/>
                  </pic:spPr>
                </pic:pic>
              </a:graphicData>
            </a:graphic>
          </wp:inline>
        </w:drawing>
      </w:r>
      <w:r w:rsidRPr="00021F32">
        <w:rPr>
          <w:rFonts w:ascii="Arial" w:eastAsia="Calibri" w:hAnsi="Arial" w:cs="Arial"/>
          <w:sz w:val="20"/>
          <w:szCs w:val="20"/>
        </w:rPr>
        <w:t xml:space="preserve"> </w:t>
      </w:r>
      <w:r w:rsidR="00021F32" w:rsidRPr="00021F32">
        <w:rPr>
          <w:rFonts w:ascii="Arial" w:eastAsia="Calibri" w:hAnsi="Arial" w:cs="Arial"/>
          <w:sz w:val="20"/>
          <w:szCs w:val="20"/>
        </w:rPr>
        <w:t xml:space="preserve">                        </w:t>
      </w:r>
      <w:r w:rsidRPr="00021F32">
        <w:rPr>
          <w:rFonts w:ascii="Arial" w:eastAsia="Calibri" w:hAnsi="Arial" w:cs="Arial"/>
          <w:sz w:val="20"/>
          <w:szCs w:val="20"/>
        </w:rPr>
        <w:t>(3)</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lastRenderedPageBreak/>
        <w:t>Equation 4 is obtained by dividing the possibility of saving and credit cooperative to play as financial intermediary by saving and credit cooperative has not play as financial intermediary as:</w:t>
      </w:r>
    </w:p>
    <w:p w:rsidR="00885D4C" w:rsidRPr="00021F32" w:rsidRDefault="00885D4C" w:rsidP="00657692">
      <w:pPr>
        <w:spacing w:after="0" w:line="240" w:lineRule="auto"/>
        <w:contextualSpacing/>
        <w:jc w:val="both"/>
        <w:rPr>
          <w:rFonts w:ascii="Arial" w:eastAsia="Calibri" w:hAnsi="Arial" w:cs="Arial"/>
          <w:b/>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drawing>
          <wp:inline distT="0" distB="0" distL="0" distR="0">
            <wp:extent cx="1638300" cy="5238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pic:spPr>
                </pic:pic>
              </a:graphicData>
            </a:graphic>
          </wp:inline>
        </w:drawing>
      </w:r>
      <w:r w:rsidRPr="00021F32">
        <w:rPr>
          <w:rFonts w:ascii="Arial" w:eastAsia="Calibri" w:hAnsi="Arial" w:cs="Arial"/>
          <w:sz w:val="20"/>
          <w:szCs w:val="20"/>
        </w:rPr>
        <w:t xml:space="preserve"> </w:t>
      </w:r>
      <w:r w:rsidR="00021F32" w:rsidRPr="00021F32">
        <w:rPr>
          <w:rFonts w:ascii="Arial" w:eastAsia="Calibri" w:hAnsi="Arial" w:cs="Arial"/>
          <w:sz w:val="20"/>
          <w:szCs w:val="20"/>
        </w:rPr>
        <w:t xml:space="preserve">                          </w:t>
      </w:r>
      <w:r w:rsidRPr="00021F32">
        <w:rPr>
          <w:rFonts w:ascii="Arial" w:eastAsia="Calibri" w:hAnsi="Arial" w:cs="Arial"/>
          <w:sz w:val="20"/>
          <w:szCs w:val="20"/>
        </w:rPr>
        <w:t>(4)</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When the natural logarithm of both sides of the equation is written, Equation 1 is obtained:</w:t>
      </w:r>
    </w:p>
    <w:p w:rsidR="00885D4C" w:rsidRPr="00021F32" w:rsidRDefault="00885D4C" w:rsidP="00657692">
      <w:pPr>
        <w:spacing w:after="0" w:line="240" w:lineRule="auto"/>
        <w:contextualSpacing/>
        <w:jc w:val="both"/>
        <w:rPr>
          <w:rFonts w:ascii="Arial" w:eastAsia="Calibri" w:hAnsi="Arial" w:cs="Arial"/>
          <w:sz w:val="16"/>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drawing>
          <wp:inline distT="0" distB="0" distL="0" distR="0">
            <wp:extent cx="2572386" cy="51459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0893" cy="516298"/>
                    </a:xfrm>
                    <a:prstGeom prst="rect">
                      <a:avLst/>
                    </a:prstGeom>
                    <a:noFill/>
                  </pic:spPr>
                </pic:pic>
              </a:graphicData>
            </a:graphic>
          </wp:inline>
        </w:drawing>
      </w:r>
      <w:r w:rsidRPr="00021F32">
        <w:rPr>
          <w:rFonts w:ascii="Arial" w:eastAsia="Calibri" w:hAnsi="Arial" w:cs="Arial"/>
          <w:sz w:val="20"/>
          <w:szCs w:val="20"/>
        </w:rPr>
        <w:t xml:space="preserve"> (</w:t>
      </w:r>
      <w:r w:rsidRPr="00021F32">
        <w:rPr>
          <w:rFonts w:ascii="Arial" w:eastAsia="Calibri" w:hAnsi="Arial" w:cs="Arial"/>
          <w:noProof/>
          <w:sz w:val="20"/>
          <w:szCs w:val="20"/>
        </w:rPr>
        <w:t>5)</w:t>
      </w:r>
    </w:p>
    <w:p w:rsidR="00885D4C" w:rsidRPr="00021F32" w:rsidRDefault="00885D4C" w:rsidP="00657692">
      <w:pPr>
        <w:spacing w:after="0" w:line="240" w:lineRule="auto"/>
        <w:contextualSpacing/>
        <w:jc w:val="both"/>
        <w:rPr>
          <w:rFonts w:ascii="Arial" w:eastAsia="Calibri" w:hAnsi="Arial" w:cs="Arial"/>
          <w:sz w:val="16"/>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When there are more than one independent variables (X</w:t>
      </w:r>
      <w:r w:rsidRPr="00021F32">
        <w:rPr>
          <w:rFonts w:ascii="Arial" w:eastAsia="Calibri" w:hAnsi="Arial" w:cs="Arial"/>
          <w:sz w:val="20"/>
          <w:szCs w:val="20"/>
          <w:vertAlign w:val="subscript"/>
        </w:rPr>
        <w:t>1</w:t>
      </w:r>
      <w:r w:rsidRPr="00021F32">
        <w:rPr>
          <w:rFonts w:ascii="Arial" w:eastAsia="Calibri" w:hAnsi="Arial" w:cs="Arial"/>
          <w:sz w:val="20"/>
          <w:szCs w:val="20"/>
        </w:rPr>
        <w:t>, X2 ...... X</w:t>
      </w:r>
      <w:r w:rsidRPr="00021F32">
        <w:rPr>
          <w:rFonts w:ascii="Arial" w:eastAsia="Calibri" w:hAnsi="Arial" w:cs="Arial"/>
          <w:sz w:val="20"/>
          <w:szCs w:val="20"/>
          <w:vertAlign w:val="subscript"/>
        </w:rPr>
        <w:t>K</w:t>
      </w:r>
      <w:r w:rsidRPr="00021F32">
        <w:rPr>
          <w:rFonts w:ascii="Arial" w:eastAsia="Calibri" w:hAnsi="Arial" w:cs="Arial"/>
          <w:sz w:val="20"/>
          <w:szCs w:val="20"/>
        </w:rPr>
        <w:t xml:space="preserve">), binary and logistic models was applied. </w:t>
      </w:r>
    </w:p>
    <w:p w:rsidR="00021F32" w:rsidRPr="00021F32" w:rsidRDefault="00021F32" w:rsidP="00657692">
      <w:pPr>
        <w:spacing w:after="0" w:line="240" w:lineRule="auto"/>
        <w:contextualSpacing/>
        <w:jc w:val="both"/>
        <w:rPr>
          <w:rFonts w:ascii="Arial" w:eastAsia="Calibri" w:hAnsi="Arial" w:cs="Arial"/>
          <w:sz w:val="20"/>
          <w:szCs w:val="20"/>
        </w:rPr>
        <w:sectPr w:rsidR="00021F32" w:rsidRPr="00021F32" w:rsidSect="00021F32">
          <w:type w:val="continuous"/>
          <w:pgSz w:w="11909" w:h="16834" w:code="9"/>
          <w:pgMar w:top="1440" w:right="1440" w:bottom="1440" w:left="1440" w:header="720" w:footer="864" w:gutter="0"/>
          <w:pgNumType w:start="4"/>
          <w:cols w:num="2" w:space="288"/>
          <w:docGrid w:linePitch="360"/>
        </w:sectPr>
      </w:pPr>
    </w:p>
    <w:p w:rsidR="00885D4C" w:rsidRPr="00021F32" w:rsidRDefault="00885D4C" w:rsidP="00021F32">
      <w:pPr>
        <w:spacing w:after="0" w:line="240" w:lineRule="auto"/>
        <w:contextualSpacing/>
        <w:jc w:val="center"/>
        <w:rPr>
          <w:rFonts w:ascii="Arial" w:eastAsia="Calibri" w:hAnsi="Arial" w:cs="Arial"/>
          <w:b/>
          <w:bCs/>
          <w:sz w:val="20"/>
          <w:szCs w:val="20"/>
        </w:rPr>
      </w:pPr>
      <w:bookmarkStart w:id="41" w:name="_Toc74648336"/>
      <w:bookmarkStart w:id="42" w:name="_Toc87201185"/>
      <w:bookmarkStart w:id="43" w:name="_Toc516140822"/>
      <w:bookmarkStart w:id="44" w:name="_Toc516143087"/>
      <w:bookmarkStart w:id="45" w:name="_Toc516203000"/>
      <w:bookmarkStart w:id="46" w:name="_Toc516203728"/>
      <w:r w:rsidRPr="00021F32">
        <w:rPr>
          <w:rFonts w:ascii="Arial" w:eastAsia="Calibri" w:hAnsi="Arial" w:cs="Arial"/>
          <w:b/>
          <w:bCs/>
          <w:sz w:val="20"/>
          <w:szCs w:val="20"/>
        </w:rPr>
        <w:lastRenderedPageBreak/>
        <w:t>Table 1. Explanatory variables used in the logit model</w:t>
      </w:r>
      <w:bookmarkEnd w:id="41"/>
      <w:bookmarkEnd w:id="42"/>
    </w:p>
    <w:p w:rsidR="00885D4C" w:rsidRPr="00021F32" w:rsidRDefault="00885D4C" w:rsidP="00657692">
      <w:pPr>
        <w:spacing w:after="0" w:line="240" w:lineRule="auto"/>
        <w:contextualSpacing/>
        <w:jc w:val="both"/>
        <w:rPr>
          <w:rFonts w:ascii="Arial" w:eastAsia="Calibri" w:hAnsi="Arial" w:cs="Arial"/>
          <w:bCs/>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3852"/>
        <w:gridCol w:w="2373"/>
        <w:gridCol w:w="1800"/>
      </w:tblGrid>
      <w:tr w:rsidR="00885D4C" w:rsidRPr="00021F32" w:rsidTr="00021F32">
        <w:trPr>
          <w:trHeight w:val="20"/>
          <w:jc w:val="center"/>
        </w:trPr>
        <w:tc>
          <w:tcPr>
            <w:tcW w:w="465" w:type="pct"/>
            <w:tcBorders>
              <w:bottom w:val="single" w:sz="4" w:space="0" w:color="auto"/>
            </w:tcBorders>
          </w:tcPr>
          <w:p w:rsidR="00885D4C" w:rsidRPr="00021F32" w:rsidRDefault="00885D4C" w:rsidP="00657692">
            <w:pPr>
              <w:autoSpaceDE w:val="0"/>
              <w:autoSpaceDN w:val="0"/>
              <w:adjustRightInd w:val="0"/>
              <w:contextualSpacing/>
              <w:rPr>
                <w:rFonts w:ascii="Arial" w:eastAsia="Calibri" w:hAnsi="Arial" w:cs="Arial"/>
                <w:b/>
                <w:bCs/>
                <w:sz w:val="20"/>
                <w:szCs w:val="20"/>
              </w:rPr>
            </w:pPr>
            <w:r w:rsidRPr="00021F32">
              <w:rPr>
                <w:rFonts w:ascii="Arial" w:eastAsia="Calibri" w:hAnsi="Arial" w:cs="Arial"/>
                <w:b/>
                <w:bCs/>
                <w:sz w:val="20"/>
                <w:szCs w:val="20"/>
              </w:rPr>
              <w:t>No</w:t>
            </w:r>
          </w:p>
        </w:tc>
        <w:tc>
          <w:tcPr>
            <w:tcW w:w="2177" w:type="pct"/>
            <w:tcBorders>
              <w:bottom w:val="single" w:sz="4" w:space="0" w:color="auto"/>
            </w:tcBorders>
          </w:tcPr>
          <w:p w:rsidR="00885D4C" w:rsidRPr="00021F32" w:rsidRDefault="00885D4C" w:rsidP="00657692">
            <w:pPr>
              <w:autoSpaceDE w:val="0"/>
              <w:autoSpaceDN w:val="0"/>
              <w:adjustRightInd w:val="0"/>
              <w:contextualSpacing/>
              <w:rPr>
                <w:rFonts w:ascii="Arial" w:eastAsia="Calibri" w:hAnsi="Arial" w:cs="Arial"/>
                <w:b/>
                <w:bCs/>
                <w:sz w:val="20"/>
                <w:szCs w:val="20"/>
              </w:rPr>
            </w:pPr>
            <w:r w:rsidRPr="00021F32">
              <w:rPr>
                <w:rFonts w:ascii="Arial" w:eastAsia="Calibri" w:hAnsi="Arial" w:cs="Arial"/>
                <w:b/>
                <w:bCs/>
                <w:sz w:val="20"/>
                <w:szCs w:val="20"/>
              </w:rPr>
              <w:t>Explanatory variable</w:t>
            </w:r>
          </w:p>
        </w:tc>
        <w:tc>
          <w:tcPr>
            <w:tcW w:w="1341" w:type="pct"/>
            <w:tcBorders>
              <w:bottom w:val="single" w:sz="4" w:space="0" w:color="auto"/>
            </w:tcBorders>
          </w:tcPr>
          <w:p w:rsidR="00885D4C" w:rsidRPr="00021F32" w:rsidRDefault="00885D4C" w:rsidP="00657692">
            <w:pPr>
              <w:autoSpaceDE w:val="0"/>
              <w:autoSpaceDN w:val="0"/>
              <w:adjustRightInd w:val="0"/>
              <w:contextualSpacing/>
              <w:rPr>
                <w:rFonts w:ascii="Arial" w:eastAsia="Calibri" w:hAnsi="Arial" w:cs="Arial"/>
                <w:b/>
                <w:bCs/>
                <w:sz w:val="20"/>
                <w:szCs w:val="20"/>
              </w:rPr>
            </w:pPr>
            <w:r w:rsidRPr="00021F32">
              <w:rPr>
                <w:rFonts w:ascii="Arial" w:eastAsia="Calibri" w:hAnsi="Arial" w:cs="Arial"/>
                <w:b/>
                <w:bCs/>
                <w:sz w:val="20"/>
                <w:szCs w:val="20"/>
              </w:rPr>
              <w:t>Variable character</w:t>
            </w:r>
          </w:p>
        </w:tc>
        <w:tc>
          <w:tcPr>
            <w:tcW w:w="1018" w:type="pct"/>
            <w:tcBorders>
              <w:bottom w:val="single" w:sz="4" w:space="0" w:color="auto"/>
            </w:tcBorders>
          </w:tcPr>
          <w:p w:rsidR="00885D4C" w:rsidRPr="00021F32" w:rsidRDefault="00885D4C" w:rsidP="00657692">
            <w:pPr>
              <w:autoSpaceDE w:val="0"/>
              <w:autoSpaceDN w:val="0"/>
              <w:adjustRightInd w:val="0"/>
              <w:contextualSpacing/>
              <w:rPr>
                <w:rFonts w:ascii="Arial" w:eastAsia="Calibri" w:hAnsi="Arial" w:cs="Arial"/>
                <w:b/>
                <w:bCs/>
                <w:sz w:val="20"/>
                <w:szCs w:val="20"/>
              </w:rPr>
            </w:pPr>
            <w:r w:rsidRPr="00021F32">
              <w:rPr>
                <w:rFonts w:ascii="Arial" w:eastAsia="Calibri" w:hAnsi="Arial" w:cs="Arial"/>
                <w:b/>
                <w:bCs/>
                <w:sz w:val="20"/>
                <w:szCs w:val="20"/>
              </w:rPr>
              <w:t>Expectation sign</w:t>
            </w:r>
          </w:p>
        </w:tc>
      </w:tr>
      <w:tr w:rsidR="00885D4C" w:rsidRPr="00021F32" w:rsidTr="00021F32">
        <w:trPr>
          <w:trHeight w:val="20"/>
          <w:jc w:val="center"/>
        </w:trPr>
        <w:tc>
          <w:tcPr>
            <w:tcW w:w="465" w:type="pct"/>
            <w:tcBorders>
              <w:top w:val="single" w:sz="4" w:space="0" w:color="auto"/>
              <w:bottom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1</w:t>
            </w:r>
          </w:p>
        </w:tc>
        <w:tc>
          <w:tcPr>
            <w:tcW w:w="2177" w:type="pct"/>
            <w:tcBorders>
              <w:top w:val="single" w:sz="4" w:space="0" w:color="auto"/>
              <w:bottom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Gender</w:t>
            </w:r>
          </w:p>
        </w:tc>
        <w:tc>
          <w:tcPr>
            <w:tcW w:w="1341" w:type="pct"/>
            <w:tcBorders>
              <w:top w:val="single" w:sz="4" w:space="0" w:color="auto"/>
              <w:bottom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Dummy</w:t>
            </w:r>
          </w:p>
        </w:tc>
        <w:tc>
          <w:tcPr>
            <w:tcW w:w="1018" w:type="pct"/>
            <w:tcBorders>
              <w:top w:val="single" w:sz="4" w:space="0" w:color="auto"/>
              <w:bottom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p>
        </w:tc>
      </w:tr>
      <w:tr w:rsidR="00885D4C" w:rsidRPr="00021F32" w:rsidTr="00021F32">
        <w:trPr>
          <w:trHeight w:val="20"/>
          <w:jc w:val="center"/>
        </w:trPr>
        <w:tc>
          <w:tcPr>
            <w:tcW w:w="465" w:type="pct"/>
            <w:tcBorders>
              <w:top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2</w:t>
            </w:r>
          </w:p>
        </w:tc>
        <w:tc>
          <w:tcPr>
            <w:tcW w:w="2177" w:type="pct"/>
            <w:tcBorders>
              <w:top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Age</w:t>
            </w:r>
          </w:p>
        </w:tc>
        <w:tc>
          <w:tcPr>
            <w:tcW w:w="1341" w:type="pct"/>
            <w:tcBorders>
              <w:top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Borders>
              <w:top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3</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Educational level</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4</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Family size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5</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Farm income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6</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Non- farm income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7</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 xml:space="preserve">Total livestock unit </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8</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Access to extension service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Dummy</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9</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Position in the cooperative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Dummy</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10</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Years of member ship</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11</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Distance from home to cooperative office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bl>
    <w:p w:rsidR="00885D4C" w:rsidRPr="00021F32" w:rsidRDefault="00885D4C" w:rsidP="00657692">
      <w:pPr>
        <w:spacing w:after="0" w:line="240" w:lineRule="auto"/>
        <w:contextualSpacing/>
        <w:jc w:val="both"/>
        <w:rPr>
          <w:rFonts w:ascii="Arial" w:eastAsia="Calibri" w:hAnsi="Arial" w:cs="Arial"/>
          <w:sz w:val="14"/>
          <w:szCs w:val="20"/>
        </w:rPr>
      </w:pPr>
      <w:bookmarkStart w:id="47" w:name="_Toc42319925"/>
      <w:bookmarkStart w:id="48" w:name="_Toc93846534"/>
      <w:bookmarkStart w:id="49" w:name="_Toc93847731"/>
      <w:bookmarkStart w:id="50" w:name="_Toc96551209"/>
      <w:bookmarkStart w:id="51" w:name="_Toc105518083"/>
      <w:bookmarkStart w:id="52" w:name="_Toc74648130"/>
      <w:bookmarkEnd w:id="43"/>
      <w:bookmarkEnd w:id="44"/>
      <w:bookmarkEnd w:id="45"/>
      <w:bookmarkEnd w:id="46"/>
    </w:p>
    <w:p w:rsidR="00885D4C" w:rsidRPr="00021F32" w:rsidRDefault="00885D4C" w:rsidP="00657692">
      <w:pPr>
        <w:spacing w:after="0" w:line="240" w:lineRule="auto"/>
        <w:contextualSpacing/>
        <w:jc w:val="both"/>
        <w:outlineLvl w:val="0"/>
        <w:rPr>
          <w:rFonts w:ascii="Arial" w:eastAsia="Times New Roman" w:hAnsi="Arial" w:cs="Arial"/>
          <w:b/>
          <w:szCs w:val="20"/>
        </w:rPr>
      </w:pPr>
      <w:bookmarkStart w:id="53" w:name="_Toc42319926"/>
      <w:bookmarkStart w:id="54" w:name="_Toc93846535"/>
      <w:bookmarkStart w:id="55" w:name="_Toc93847732"/>
      <w:bookmarkStart w:id="56" w:name="_Toc96551210"/>
      <w:bookmarkStart w:id="57" w:name="_Toc105518084"/>
      <w:bookmarkEnd w:id="47"/>
      <w:bookmarkEnd w:id="48"/>
      <w:bookmarkEnd w:id="49"/>
      <w:bookmarkEnd w:id="50"/>
      <w:bookmarkEnd w:id="51"/>
      <w:r w:rsidRPr="00021F32">
        <w:rPr>
          <w:rFonts w:ascii="Arial" w:eastAsia="Times New Roman" w:hAnsi="Arial" w:cs="Arial"/>
          <w:b/>
          <w:szCs w:val="20"/>
        </w:rPr>
        <w:t>4.</w:t>
      </w:r>
      <w:r w:rsidR="00657692" w:rsidRPr="00021F32">
        <w:rPr>
          <w:rFonts w:ascii="Arial" w:eastAsia="Times New Roman" w:hAnsi="Arial" w:cs="Arial"/>
          <w:b/>
          <w:szCs w:val="20"/>
        </w:rPr>
        <w:t xml:space="preserve"> </w:t>
      </w:r>
      <w:r w:rsidRPr="00021F32">
        <w:rPr>
          <w:rFonts w:ascii="Arial" w:eastAsia="Times New Roman" w:hAnsi="Arial" w:cs="Arial"/>
          <w:b/>
          <w:szCs w:val="20"/>
        </w:rPr>
        <w:t>RESULTS AND DISCUSSION</w:t>
      </w:r>
      <w:bookmarkEnd w:id="53"/>
      <w:bookmarkEnd w:id="54"/>
      <w:bookmarkEnd w:id="55"/>
      <w:bookmarkEnd w:id="56"/>
      <w:bookmarkEnd w:id="57"/>
    </w:p>
    <w:p w:rsidR="00885D4C" w:rsidRPr="00021F32" w:rsidRDefault="00885D4C" w:rsidP="00657692">
      <w:pPr>
        <w:spacing w:after="0" w:line="240" w:lineRule="auto"/>
        <w:contextualSpacing/>
        <w:jc w:val="both"/>
        <w:outlineLvl w:val="1"/>
        <w:rPr>
          <w:rFonts w:ascii="Arial" w:eastAsia="Times New Roman" w:hAnsi="Arial" w:cs="Arial"/>
          <w:b/>
          <w:bCs/>
          <w:sz w:val="14"/>
          <w:szCs w:val="20"/>
        </w:rPr>
      </w:pPr>
      <w:bookmarkStart w:id="58" w:name="_Toc1421586"/>
      <w:bookmarkStart w:id="59" w:name="_Toc42319927"/>
      <w:bookmarkStart w:id="60" w:name="_Toc93846536"/>
      <w:bookmarkStart w:id="61" w:name="_Toc93847733"/>
      <w:bookmarkStart w:id="62" w:name="_Toc96551212"/>
      <w:bookmarkStart w:id="63" w:name="_Toc105518086"/>
    </w:p>
    <w:p w:rsidR="00885D4C" w:rsidRPr="00021F32" w:rsidRDefault="00657692" w:rsidP="00657692">
      <w:pPr>
        <w:spacing w:after="0" w:line="240" w:lineRule="auto"/>
        <w:contextualSpacing/>
        <w:jc w:val="both"/>
        <w:outlineLvl w:val="1"/>
        <w:rPr>
          <w:rFonts w:ascii="Arial" w:eastAsia="Times New Roman" w:hAnsi="Arial" w:cs="Arial"/>
          <w:b/>
          <w:bCs/>
          <w:szCs w:val="20"/>
        </w:rPr>
      </w:pPr>
      <w:r w:rsidRPr="00021F32">
        <w:rPr>
          <w:rFonts w:ascii="Arial" w:eastAsia="Times New Roman" w:hAnsi="Arial" w:cs="Arial"/>
          <w:b/>
          <w:bCs/>
          <w:szCs w:val="20"/>
        </w:rPr>
        <w:t xml:space="preserve">4.1 </w:t>
      </w:r>
      <w:r w:rsidR="00885D4C" w:rsidRPr="00021F32">
        <w:rPr>
          <w:rFonts w:ascii="Arial" w:eastAsia="Times New Roman" w:hAnsi="Arial" w:cs="Arial"/>
          <w:b/>
          <w:bCs/>
          <w:szCs w:val="20"/>
        </w:rPr>
        <w:t>Descriptive Statistics Result</w:t>
      </w:r>
      <w:bookmarkEnd w:id="58"/>
      <w:r w:rsidR="00885D4C" w:rsidRPr="00021F32">
        <w:rPr>
          <w:rFonts w:ascii="Arial" w:eastAsia="Times New Roman" w:hAnsi="Arial" w:cs="Arial"/>
          <w:b/>
          <w:bCs/>
          <w:szCs w:val="20"/>
        </w:rPr>
        <w:t>s</w:t>
      </w:r>
      <w:bookmarkEnd w:id="59"/>
      <w:bookmarkEnd w:id="60"/>
      <w:bookmarkEnd w:id="61"/>
      <w:bookmarkEnd w:id="62"/>
      <w:bookmarkEnd w:id="63"/>
    </w:p>
    <w:p w:rsidR="00885D4C" w:rsidRPr="00021F32" w:rsidRDefault="00885D4C" w:rsidP="00657692">
      <w:pPr>
        <w:spacing w:after="0" w:line="240" w:lineRule="auto"/>
        <w:contextualSpacing/>
        <w:jc w:val="both"/>
        <w:outlineLvl w:val="1"/>
        <w:rPr>
          <w:rFonts w:ascii="Arial" w:eastAsia="Times New Roman" w:hAnsi="Arial" w:cs="Arial"/>
          <w:b/>
          <w:bCs/>
          <w:sz w:val="14"/>
          <w:szCs w:val="20"/>
        </w:rPr>
      </w:pPr>
    </w:p>
    <w:p w:rsidR="00885D4C" w:rsidRPr="00021F32" w:rsidRDefault="00885D4C" w:rsidP="00021F32">
      <w:pPr>
        <w:spacing w:after="0" w:line="240" w:lineRule="auto"/>
        <w:contextualSpacing/>
        <w:jc w:val="center"/>
        <w:rPr>
          <w:rFonts w:ascii="Arial" w:eastAsia="Times New Roman" w:hAnsi="Arial" w:cs="Arial"/>
          <w:b/>
          <w:sz w:val="20"/>
          <w:szCs w:val="20"/>
        </w:rPr>
      </w:pPr>
      <w:bookmarkStart w:id="64" w:name="_Toc61295977"/>
      <w:bookmarkStart w:id="65" w:name="_Toc61364759"/>
      <w:bookmarkStart w:id="66" w:name="_Toc74286515"/>
      <w:bookmarkStart w:id="67" w:name="_Toc87201186"/>
      <w:r w:rsidRPr="00021F32">
        <w:rPr>
          <w:rFonts w:ascii="Arial" w:eastAsia="Times New Roman" w:hAnsi="Arial" w:cs="Arial"/>
          <w:b/>
          <w:sz w:val="20"/>
          <w:szCs w:val="20"/>
        </w:rPr>
        <w:t>Table 2. Mean comparison of continuous variables</w:t>
      </w:r>
      <w:bookmarkEnd w:id="64"/>
      <w:bookmarkEnd w:id="65"/>
      <w:bookmarkEnd w:id="66"/>
      <w:bookmarkEnd w:id="67"/>
    </w:p>
    <w:p w:rsidR="00885D4C" w:rsidRPr="00021F32" w:rsidRDefault="00885D4C" w:rsidP="00657692">
      <w:pPr>
        <w:spacing w:after="0" w:line="240" w:lineRule="auto"/>
        <w:contextualSpacing/>
        <w:jc w:val="both"/>
        <w:rPr>
          <w:rFonts w:ascii="Arial" w:eastAsia="Times New Roman" w:hAnsi="Arial" w:cs="Arial"/>
          <w:b/>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1014"/>
        <w:gridCol w:w="1108"/>
        <w:gridCol w:w="1012"/>
        <w:gridCol w:w="1202"/>
        <w:gridCol w:w="1014"/>
        <w:gridCol w:w="1010"/>
      </w:tblGrid>
      <w:tr w:rsidR="00885D4C" w:rsidRPr="00021F32" w:rsidTr="00021F32">
        <w:trPr>
          <w:trHeight w:val="20"/>
          <w:jc w:val="center"/>
        </w:trPr>
        <w:tc>
          <w:tcPr>
            <w:tcW w:w="1406" w:type="pct"/>
            <w:vMerge w:val="restart"/>
            <w:tcBorders>
              <w:bottom w:val="single" w:sz="4" w:space="0" w:color="auto"/>
            </w:tcBorders>
          </w:tcPr>
          <w:p w:rsidR="00885D4C" w:rsidRPr="00021F32" w:rsidRDefault="00885D4C" w:rsidP="00657692">
            <w:pPr>
              <w:contextualSpacing/>
              <w:rPr>
                <w:rFonts w:ascii="Arial" w:eastAsia="Times New Roman" w:hAnsi="Arial" w:cs="Arial"/>
                <w:b/>
                <w:iCs/>
                <w:sz w:val="20"/>
                <w:szCs w:val="20"/>
              </w:rPr>
            </w:pPr>
            <w:r w:rsidRPr="00021F32">
              <w:rPr>
                <w:rFonts w:ascii="Arial" w:eastAsia="Times New Roman" w:hAnsi="Arial" w:cs="Arial"/>
                <w:b/>
                <w:iCs/>
                <w:sz w:val="20"/>
                <w:szCs w:val="20"/>
              </w:rPr>
              <w:t>Variables</w:t>
            </w:r>
          </w:p>
        </w:tc>
        <w:tc>
          <w:tcPr>
            <w:tcW w:w="2450" w:type="pct"/>
            <w:gridSpan w:val="4"/>
            <w:tcBorders>
              <w:bottom w:val="single" w:sz="4" w:space="0" w:color="auto"/>
            </w:tcBorders>
          </w:tcPr>
          <w:p w:rsidR="00885D4C" w:rsidRPr="00021F32" w:rsidRDefault="00885D4C" w:rsidP="00021F32">
            <w:pPr>
              <w:contextualSpacing/>
              <w:jc w:val="center"/>
              <w:rPr>
                <w:rFonts w:ascii="Arial" w:eastAsia="Times New Roman" w:hAnsi="Arial" w:cs="Arial"/>
                <w:b/>
                <w:iCs/>
                <w:sz w:val="20"/>
                <w:szCs w:val="20"/>
              </w:rPr>
            </w:pPr>
            <w:r w:rsidRPr="00021F32">
              <w:rPr>
                <w:rFonts w:ascii="Arial" w:eastAsia="Times New Roman" w:hAnsi="Arial" w:cs="Arial"/>
                <w:b/>
                <w:iCs/>
                <w:sz w:val="20"/>
                <w:szCs w:val="20"/>
              </w:rPr>
              <w:t>Financial Intermediation</w:t>
            </w:r>
          </w:p>
        </w:tc>
        <w:tc>
          <w:tcPr>
            <w:tcW w:w="573" w:type="pct"/>
            <w:vMerge w:val="restart"/>
            <w:tcBorders>
              <w:bottom w:val="single" w:sz="4" w:space="0" w:color="auto"/>
            </w:tcBorders>
          </w:tcPr>
          <w:p w:rsidR="00885D4C" w:rsidRPr="00021F32" w:rsidRDefault="00885D4C" w:rsidP="00657692">
            <w:pPr>
              <w:contextualSpacing/>
              <w:rPr>
                <w:rFonts w:ascii="Arial" w:eastAsia="Times New Roman" w:hAnsi="Arial" w:cs="Arial"/>
                <w:b/>
                <w:iCs/>
                <w:sz w:val="20"/>
                <w:szCs w:val="20"/>
              </w:rPr>
            </w:pPr>
            <w:r w:rsidRPr="00021F32">
              <w:rPr>
                <w:rFonts w:ascii="Arial" w:eastAsia="Times New Roman" w:hAnsi="Arial" w:cs="Arial"/>
                <w:b/>
                <w:iCs/>
                <w:sz w:val="20"/>
                <w:szCs w:val="20"/>
              </w:rPr>
              <w:t>t-test</w:t>
            </w:r>
          </w:p>
        </w:tc>
        <w:tc>
          <w:tcPr>
            <w:tcW w:w="572" w:type="pct"/>
            <w:vMerge w:val="restart"/>
            <w:tcBorders>
              <w:bottom w:val="single" w:sz="4" w:space="0" w:color="auto"/>
            </w:tcBorders>
          </w:tcPr>
          <w:p w:rsidR="00885D4C" w:rsidRPr="00021F32" w:rsidRDefault="00885D4C" w:rsidP="00657692">
            <w:pPr>
              <w:contextualSpacing/>
              <w:rPr>
                <w:rFonts w:ascii="Arial" w:eastAsia="Times New Roman" w:hAnsi="Arial" w:cs="Arial"/>
                <w:b/>
                <w:iCs/>
                <w:sz w:val="20"/>
                <w:szCs w:val="20"/>
              </w:rPr>
            </w:pPr>
            <w:r w:rsidRPr="00021F32">
              <w:rPr>
                <w:rFonts w:ascii="Arial" w:eastAsia="Times New Roman" w:hAnsi="Arial" w:cs="Arial"/>
                <w:b/>
                <w:iCs/>
                <w:sz w:val="20"/>
                <w:szCs w:val="20"/>
              </w:rPr>
              <w:t>p-value</w:t>
            </w:r>
          </w:p>
        </w:tc>
      </w:tr>
      <w:tr w:rsidR="00885D4C" w:rsidRPr="00021F32" w:rsidTr="00021F32">
        <w:trPr>
          <w:trHeight w:val="20"/>
          <w:jc w:val="center"/>
        </w:trPr>
        <w:tc>
          <w:tcPr>
            <w:tcW w:w="1406"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i/>
                <w:iCs/>
                <w:sz w:val="20"/>
                <w:szCs w:val="20"/>
              </w:rPr>
            </w:pPr>
          </w:p>
        </w:tc>
        <w:tc>
          <w:tcPr>
            <w:tcW w:w="1199" w:type="pct"/>
            <w:gridSpan w:val="2"/>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No</w:t>
            </w:r>
          </w:p>
        </w:tc>
        <w:tc>
          <w:tcPr>
            <w:tcW w:w="1251" w:type="pct"/>
            <w:gridSpan w:val="2"/>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Yes</w:t>
            </w:r>
          </w:p>
        </w:tc>
        <w:tc>
          <w:tcPr>
            <w:tcW w:w="573"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sz w:val="20"/>
                <w:szCs w:val="20"/>
              </w:rPr>
            </w:pPr>
          </w:p>
        </w:tc>
        <w:tc>
          <w:tcPr>
            <w:tcW w:w="572"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sz w:val="20"/>
                <w:szCs w:val="20"/>
              </w:rPr>
            </w:pPr>
          </w:p>
        </w:tc>
      </w:tr>
      <w:tr w:rsidR="00885D4C" w:rsidRPr="00021F32" w:rsidTr="00021F32">
        <w:trPr>
          <w:trHeight w:val="20"/>
          <w:jc w:val="center"/>
        </w:trPr>
        <w:tc>
          <w:tcPr>
            <w:tcW w:w="1406"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i/>
                <w:iCs/>
                <w:sz w:val="20"/>
                <w:szCs w:val="20"/>
              </w:rPr>
            </w:pPr>
          </w:p>
        </w:tc>
        <w:tc>
          <w:tcPr>
            <w:tcW w:w="573" w:type="pct"/>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Mean</w:t>
            </w:r>
          </w:p>
        </w:tc>
        <w:tc>
          <w:tcPr>
            <w:tcW w:w="626" w:type="pct"/>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SD</w:t>
            </w:r>
          </w:p>
        </w:tc>
        <w:tc>
          <w:tcPr>
            <w:tcW w:w="572" w:type="pct"/>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Mean</w:t>
            </w:r>
          </w:p>
        </w:tc>
        <w:tc>
          <w:tcPr>
            <w:tcW w:w="679" w:type="pct"/>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SD</w:t>
            </w:r>
          </w:p>
        </w:tc>
        <w:tc>
          <w:tcPr>
            <w:tcW w:w="573"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sz w:val="20"/>
                <w:szCs w:val="20"/>
              </w:rPr>
            </w:pPr>
          </w:p>
        </w:tc>
        <w:tc>
          <w:tcPr>
            <w:tcW w:w="572"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sz w:val="20"/>
                <w:szCs w:val="20"/>
              </w:rPr>
            </w:pPr>
          </w:p>
        </w:tc>
      </w:tr>
      <w:tr w:rsidR="00885D4C" w:rsidRPr="00021F32" w:rsidTr="00021F32">
        <w:trPr>
          <w:trHeight w:val="20"/>
          <w:jc w:val="center"/>
        </w:trPr>
        <w:tc>
          <w:tcPr>
            <w:tcW w:w="1406" w:type="pct"/>
            <w:tcBorders>
              <w:top w:val="single" w:sz="4" w:space="0" w:color="auto"/>
            </w:tcBorders>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Age of the respondent</w:t>
            </w:r>
          </w:p>
        </w:tc>
        <w:tc>
          <w:tcPr>
            <w:tcW w:w="573"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37.03</w:t>
            </w:r>
          </w:p>
        </w:tc>
        <w:tc>
          <w:tcPr>
            <w:tcW w:w="626"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6.171</w:t>
            </w:r>
          </w:p>
        </w:tc>
        <w:tc>
          <w:tcPr>
            <w:tcW w:w="572"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35.26</w:t>
            </w:r>
          </w:p>
        </w:tc>
        <w:tc>
          <w:tcPr>
            <w:tcW w:w="679"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5.956</w:t>
            </w:r>
          </w:p>
        </w:tc>
        <w:tc>
          <w:tcPr>
            <w:tcW w:w="573"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2.33</w:t>
            </w:r>
          </w:p>
        </w:tc>
        <w:tc>
          <w:tcPr>
            <w:tcW w:w="572"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.021</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Family size</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4.83</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2.105</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4.31</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2.084</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1.978</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.049</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Farm income</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4.1815</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.19744</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4.381</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.26986</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-6.508</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.000</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Non-farm income</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.3461</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1.07418</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.8114</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1.53768</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-2.696</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.007</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Year of membership</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8.51</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3.181</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9.96</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4.994</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-2.626</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.009</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 xml:space="preserve">Distance </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4.73</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1.613</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3.20</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1.540</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7.724</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.000</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Tropical livestock unit</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3.817</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1.72419</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4.597</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2.83613</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-2.525</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.012</w:t>
            </w:r>
          </w:p>
        </w:tc>
      </w:tr>
    </w:tbl>
    <w:p w:rsidR="00885D4C" w:rsidRPr="00021F32" w:rsidRDefault="00885D4C" w:rsidP="00021F3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2022</w:t>
      </w:r>
    </w:p>
    <w:p w:rsidR="00021F32" w:rsidRPr="00021F32" w:rsidRDefault="00021F32" w:rsidP="00657692">
      <w:pPr>
        <w:autoSpaceDE w:val="0"/>
        <w:autoSpaceDN w:val="0"/>
        <w:adjustRightInd w:val="0"/>
        <w:spacing w:after="0" w:line="240" w:lineRule="auto"/>
        <w:contextualSpacing/>
        <w:jc w:val="both"/>
        <w:rPr>
          <w:rFonts w:ascii="Arial" w:eastAsia="Calibri" w:hAnsi="Arial" w:cs="Arial"/>
          <w:sz w:val="20"/>
          <w:szCs w:val="20"/>
        </w:rPr>
        <w:sectPr w:rsidR="00021F32" w:rsidRPr="00021F32" w:rsidSect="00657692">
          <w:type w:val="continuous"/>
          <w:pgSz w:w="11909" w:h="16834" w:code="9"/>
          <w:pgMar w:top="1440" w:right="1440" w:bottom="1440" w:left="1440" w:header="720" w:footer="864" w:gutter="0"/>
          <w:pgNumType w:start="1"/>
          <w:cols w:space="720"/>
          <w:titlePg/>
          <w:docGrid w:linePitch="360"/>
        </w:sectPr>
      </w:pPr>
    </w:p>
    <w:p w:rsidR="00885D4C" w:rsidRPr="00021F32" w:rsidRDefault="00885D4C" w:rsidP="00657692">
      <w:pPr>
        <w:autoSpaceDE w:val="0"/>
        <w:autoSpaceDN w:val="0"/>
        <w:adjustRightInd w:val="0"/>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lastRenderedPageBreak/>
        <w:t xml:space="preserve">On the basis of the respondent's age, Table 2 revealed a substantial difference between saving and credit cooperatives that act as financial intermediaries and those that do not. The </w:t>
      </w:r>
      <w:r w:rsidRPr="00021F32">
        <w:rPr>
          <w:rFonts w:ascii="Arial" w:eastAsia="Calibri" w:hAnsi="Arial" w:cs="Arial"/>
          <w:sz w:val="20"/>
          <w:szCs w:val="20"/>
        </w:rPr>
        <w:lastRenderedPageBreak/>
        <w:t xml:space="preserve">independent samples t-test yielded a significant result (t = 2.33, p 0.05). This finding reveals that respondents' ages ranged considerably between those who said saving and credit cooperatives </w:t>
      </w:r>
      <w:r w:rsidRPr="00021F32">
        <w:rPr>
          <w:rFonts w:ascii="Arial" w:eastAsia="Calibri" w:hAnsi="Arial" w:cs="Arial"/>
          <w:sz w:val="20"/>
          <w:szCs w:val="20"/>
        </w:rPr>
        <w:lastRenderedPageBreak/>
        <w:t xml:space="preserve">had a role in financial intermediation (Mean = 35.26) and those who said they didn't (Mean = 37.03). As a result, saving and credit cooperatives serve as a financial intermediation middleman for younger cooperative </w:t>
      </w:r>
      <w:r w:rsidR="00021F32" w:rsidRPr="00021F32">
        <w:rPr>
          <w:rFonts w:ascii="Arial" w:eastAsia="Calibri" w:hAnsi="Arial" w:cs="Arial"/>
          <w:sz w:val="20"/>
          <w:szCs w:val="20"/>
        </w:rPr>
        <w:t xml:space="preserve">                    </w:t>
      </w:r>
      <w:r w:rsidRPr="00021F32">
        <w:rPr>
          <w:rFonts w:ascii="Arial" w:eastAsia="Calibri" w:hAnsi="Arial" w:cs="Arial"/>
          <w:sz w:val="20"/>
          <w:szCs w:val="20"/>
        </w:rPr>
        <w:t>members as opposed to those of a more advanced age.</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results of table showed a significant difference between saving and credit cooperatives which play as financial intermediation and saving and credit cooperatives which did not play as financial intermediation based on the farm income. The result of the independent samples t-test was significant (t = -6.51, p&lt; 0.00). This finding showed that respondents' mean perception of the farm income significantly differed between the saving and credit cooperatives play as a financial intermediation (Mean = 4.38) and saving and credit cooperatives did not play as a financial intermediation (Mean = 4.18). Thus, saving and credit cooperatives play as a financial intermediary for those who had higher income cooperative members than lower income.</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result of the independent samples t-test was significant (t = -2.70, p&lt; 0.01). This finding suggests that respondents' mean perception of the nonfarm income significantly differed between the saving and credit cooperatives play as a financial intermediation (Mean = 0.81) and saving and credit cooperatives did not play as a financial intermediation (Mean = 0.35). Therefore, saving and credit cooperatives play as a financial intermediary for those who had higher nonfarm income cooperative members than lower nonfarm income.</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results of table showed a significant difference between saving and credit cooperatives play as a financial intermediation and saving and credit cooperatives did not play as a financial intermediation on the year of membership. The result of the independent samples t-test was significant (t = -2.63, p&lt; 0.01). This finding suggests that respondents' mean perception of the year of membership significantly differed between the saving and credit cooperatives play as a financial intermediation (Mean = 9.96) and saving and credit cooperatives did not play as a financial intermediation (Mean = 8.51). Thus, saving and credit cooperatives play as a financial intermediary for those who had long years of cooperative membership than those who had less years of cooperative membership.</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results of the table showed a significant difference between saving and credit cooperatives play as a financial intermediation and saving and credit cooperatives did not play as a financial intermediation on the livestock amount. The result of the independent samples t-test was significant (t = -2.53, p&lt; 0.05). This finding suggests that respondents' mean perception of the livestock amount significantly differed between the saving and credit cooperatives play as a financial intermediation (Mean = 4.60) and saving and credit cooperatives did not play as a financial intermediation (Mean = 3.82). Thus, saving and credit cooperatives play as a financial intermediary for those who had large livestock amount than those who had low livestock amount.</w:t>
      </w:r>
    </w:p>
    <w:p w:rsidR="00021F32" w:rsidRPr="00021F32" w:rsidRDefault="00021F32" w:rsidP="00657692">
      <w:pPr>
        <w:autoSpaceDE w:val="0"/>
        <w:autoSpaceDN w:val="0"/>
        <w:adjustRightInd w:val="0"/>
        <w:spacing w:after="0" w:line="240" w:lineRule="auto"/>
        <w:contextualSpacing/>
        <w:jc w:val="both"/>
        <w:rPr>
          <w:rFonts w:ascii="Arial" w:eastAsia="Times New Roman" w:hAnsi="Arial" w:cs="Arial"/>
          <w:sz w:val="20"/>
          <w:szCs w:val="20"/>
        </w:rPr>
        <w:sectPr w:rsidR="00021F32" w:rsidRPr="00021F32" w:rsidSect="00021F32">
          <w:type w:val="continuous"/>
          <w:pgSz w:w="11909" w:h="16834" w:code="9"/>
          <w:pgMar w:top="1440" w:right="1440" w:bottom="1440" w:left="1440" w:header="720" w:footer="864" w:gutter="0"/>
          <w:pgNumType w:start="5"/>
          <w:cols w:num="2" w:space="288"/>
          <w:docGrid w:linePitch="360"/>
        </w:sect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657692" w:rsidP="00657692">
      <w:pPr>
        <w:spacing w:after="0" w:line="240" w:lineRule="auto"/>
        <w:contextualSpacing/>
        <w:jc w:val="both"/>
        <w:outlineLvl w:val="2"/>
        <w:rPr>
          <w:rFonts w:ascii="Arial" w:eastAsia="Times New Roman" w:hAnsi="Arial" w:cs="Arial"/>
          <w:b/>
          <w:bCs/>
          <w:szCs w:val="20"/>
        </w:rPr>
      </w:pPr>
      <w:bookmarkStart w:id="68" w:name="_Toc42319929"/>
      <w:bookmarkStart w:id="69" w:name="_Toc93846538"/>
      <w:bookmarkStart w:id="70" w:name="_Toc93847735"/>
      <w:bookmarkStart w:id="71" w:name="_Toc96551214"/>
      <w:bookmarkStart w:id="72" w:name="_Toc105518088"/>
      <w:r w:rsidRPr="00021F32">
        <w:rPr>
          <w:rFonts w:ascii="Arial" w:eastAsia="Times New Roman" w:hAnsi="Arial" w:cs="Arial"/>
          <w:b/>
          <w:bCs/>
          <w:szCs w:val="20"/>
        </w:rPr>
        <w:t xml:space="preserve">4.2 </w:t>
      </w:r>
      <w:r w:rsidR="00885D4C" w:rsidRPr="00021F32">
        <w:rPr>
          <w:rFonts w:ascii="Arial" w:eastAsia="Times New Roman" w:hAnsi="Arial" w:cs="Arial"/>
          <w:b/>
          <w:bCs/>
          <w:szCs w:val="20"/>
        </w:rPr>
        <w:t xml:space="preserve">Descriptive </w:t>
      </w:r>
      <w:r w:rsidRPr="00021F32">
        <w:rPr>
          <w:rFonts w:ascii="Arial" w:eastAsia="Times New Roman" w:hAnsi="Arial" w:cs="Arial"/>
          <w:b/>
          <w:bCs/>
          <w:szCs w:val="20"/>
        </w:rPr>
        <w:t>Statistics Resul</w:t>
      </w:r>
      <w:r w:rsidR="00885D4C" w:rsidRPr="00021F32">
        <w:rPr>
          <w:rFonts w:ascii="Arial" w:eastAsia="Times New Roman" w:hAnsi="Arial" w:cs="Arial"/>
          <w:b/>
          <w:bCs/>
          <w:szCs w:val="20"/>
        </w:rPr>
        <w:t xml:space="preserve">ts for </w:t>
      </w:r>
      <w:r w:rsidRPr="00021F32">
        <w:rPr>
          <w:rFonts w:ascii="Arial" w:eastAsia="Times New Roman" w:hAnsi="Arial" w:cs="Arial"/>
          <w:b/>
          <w:bCs/>
          <w:szCs w:val="20"/>
        </w:rPr>
        <w:t>Categorical Variables</w:t>
      </w:r>
      <w:bookmarkEnd w:id="68"/>
      <w:bookmarkEnd w:id="69"/>
      <w:bookmarkEnd w:id="70"/>
      <w:bookmarkEnd w:id="71"/>
      <w:bookmarkEnd w:id="72"/>
    </w:p>
    <w:p w:rsidR="00885D4C" w:rsidRPr="00021F32" w:rsidRDefault="00885D4C" w:rsidP="00657692">
      <w:pPr>
        <w:spacing w:after="0" w:line="240" w:lineRule="auto"/>
        <w:contextualSpacing/>
        <w:jc w:val="both"/>
        <w:outlineLvl w:val="2"/>
        <w:rPr>
          <w:rFonts w:ascii="Arial" w:eastAsia="Times New Roman" w:hAnsi="Arial" w:cs="Arial"/>
          <w:b/>
          <w:bCs/>
          <w:sz w:val="20"/>
          <w:szCs w:val="20"/>
        </w:rPr>
      </w:pPr>
    </w:p>
    <w:p w:rsidR="00885D4C" w:rsidRPr="00021F32" w:rsidRDefault="00885D4C" w:rsidP="00021F32">
      <w:pPr>
        <w:spacing w:after="0" w:line="240" w:lineRule="auto"/>
        <w:ind w:left="1152" w:hanging="1152"/>
        <w:contextualSpacing/>
        <w:jc w:val="center"/>
        <w:rPr>
          <w:rFonts w:ascii="Arial" w:eastAsia="Times New Roman" w:hAnsi="Arial" w:cs="Arial"/>
          <w:b/>
          <w:bCs/>
          <w:sz w:val="20"/>
          <w:szCs w:val="20"/>
        </w:rPr>
      </w:pPr>
      <w:bookmarkStart w:id="73" w:name="_Toc87201187"/>
      <w:r w:rsidRPr="00021F32">
        <w:rPr>
          <w:rFonts w:ascii="Arial" w:eastAsia="Times New Roman" w:hAnsi="Arial" w:cs="Arial"/>
          <w:b/>
          <w:bCs/>
          <w:sz w:val="20"/>
          <w:szCs w:val="20"/>
        </w:rPr>
        <w:t>Table 3. Sex of respondents and financial intermediation</w:t>
      </w:r>
      <w:bookmarkEnd w:id="73"/>
    </w:p>
    <w:p w:rsidR="00885D4C" w:rsidRPr="00021F32" w:rsidRDefault="00885D4C" w:rsidP="00657692">
      <w:pPr>
        <w:spacing w:after="0" w:line="240" w:lineRule="auto"/>
        <w:ind w:left="1152" w:hanging="1152"/>
        <w:contextualSpacing/>
        <w:jc w:val="both"/>
        <w:rPr>
          <w:rFonts w:ascii="Arial" w:eastAsia="Times New Roman" w:hAnsi="Arial" w:cs="Arial"/>
          <w:bCs/>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970"/>
        <w:gridCol w:w="972"/>
        <w:gridCol w:w="968"/>
        <w:gridCol w:w="881"/>
        <w:gridCol w:w="793"/>
        <w:gridCol w:w="704"/>
        <w:gridCol w:w="793"/>
        <w:gridCol w:w="917"/>
      </w:tblGrid>
      <w:tr w:rsidR="00885D4C" w:rsidRPr="00021F32" w:rsidTr="00021F32">
        <w:trPr>
          <w:trHeight w:val="20"/>
          <w:jc w:val="center"/>
        </w:trPr>
        <w:tc>
          <w:tcPr>
            <w:tcW w:w="1046" w:type="pct"/>
            <w:vMerge w:val="restart"/>
            <w:tcBorders>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Sex</w:t>
            </w:r>
          </w:p>
        </w:tc>
        <w:tc>
          <w:tcPr>
            <w:tcW w:w="2142" w:type="pct"/>
            <w:gridSpan w:val="4"/>
            <w:tcBorders>
              <w:bottom w:val="single" w:sz="4" w:space="0" w:color="auto"/>
            </w:tcBorders>
          </w:tcPr>
          <w:p w:rsidR="00885D4C" w:rsidRPr="00021F32" w:rsidRDefault="00885D4C" w:rsidP="00021F32">
            <w:pPr>
              <w:autoSpaceDE w:val="0"/>
              <w:autoSpaceDN w:val="0"/>
              <w:adjustRightInd w:val="0"/>
              <w:spacing w:before="40"/>
              <w:jc w:val="center"/>
              <w:rPr>
                <w:rFonts w:ascii="Arial" w:eastAsia="Times New Roman" w:hAnsi="Arial" w:cs="Arial"/>
                <w:b/>
                <w:bCs/>
                <w:sz w:val="20"/>
                <w:szCs w:val="20"/>
              </w:rPr>
            </w:pPr>
            <w:r w:rsidRPr="00021F32">
              <w:rPr>
                <w:rFonts w:ascii="Arial" w:eastAsia="Times New Roman" w:hAnsi="Arial" w:cs="Arial"/>
                <w:b/>
                <w:bCs/>
                <w:sz w:val="20"/>
                <w:szCs w:val="20"/>
              </w:rPr>
              <w:t>Financial Intermediation</w:t>
            </w:r>
          </w:p>
        </w:tc>
        <w:tc>
          <w:tcPr>
            <w:tcW w:w="846" w:type="pct"/>
            <w:gridSpan w:val="2"/>
            <w:vMerge w:val="restart"/>
            <w:tcBorders>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Total</w:t>
            </w:r>
          </w:p>
        </w:tc>
        <w:tc>
          <w:tcPr>
            <w:tcW w:w="448" w:type="pct"/>
            <w:vMerge w:val="restart"/>
            <w:tcBorders>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noProof/>
                <w:position w:val="-6"/>
                <w:sz w:val="20"/>
                <w:szCs w:val="20"/>
              </w:rPr>
              <w:drawing>
                <wp:inline distT="0" distB="0" distL="0" distR="0">
                  <wp:extent cx="231140" cy="24574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140" cy="245745"/>
                          </a:xfrm>
                          <a:prstGeom prst="rect">
                            <a:avLst/>
                          </a:prstGeom>
                          <a:noFill/>
                          <a:ln>
                            <a:noFill/>
                          </a:ln>
                        </pic:spPr>
                      </pic:pic>
                    </a:graphicData>
                  </a:graphic>
                </wp:inline>
              </w:drawing>
            </w:r>
          </w:p>
        </w:tc>
        <w:tc>
          <w:tcPr>
            <w:tcW w:w="518" w:type="pct"/>
            <w:vMerge w:val="restart"/>
            <w:tcBorders>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sz w:val="20"/>
                <w:szCs w:val="20"/>
              </w:rPr>
            </w:pPr>
            <w:r w:rsidRPr="00021F32">
              <w:rPr>
                <w:rFonts w:ascii="Arial" w:eastAsia="Times New Roman" w:hAnsi="Arial" w:cs="Arial"/>
                <w:b/>
                <w:sz w:val="20"/>
                <w:szCs w:val="20"/>
              </w:rPr>
              <w:t>p-value</w:t>
            </w:r>
          </w:p>
          <w:p w:rsidR="00885D4C" w:rsidRPr="00021F32" w:rsidRDefault="00885D4C" w:rsidP="00021F32">
            <w:pPr>
              <w:autoSpaceDE w:val="0"/>
              <w:autoSpaceDN w:val="0"/>
              <w:adjustRightInd w:val="0"/>
              <w:spacing w:before="40"/>
              <w:rPr>
                <w:rFonts w:ascii="Arial" w:eastAsia="Times New Roman" w:hAnsi="Arial" w:cs="Arial"/>
                <w:b/>
                <w:bCs/>
                <w:sz w:val="20"/>
                <w:szCs w:val="20"/>
              </w:rPr>
            </w:pPr>
          </w:p>
        </w:tc>
      </w:tr>
      <w:tr w:rsidR="00885D4C" w:rsidRPr="00021F32" w:rsidTr="00021F32">
        <w:trPr>
          <w:trHeight w:val="20"/>
          <w:jc w:val="center"/>
        </w:trPr>
        <w:tc>
          <w:tcPr>
            <w:tcW w:w="1046"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1097" w:type="pct"/>
            <w:gridSpan w:val="2"/>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No</w:t>
            </w:r>
          </w:p>
        </w:tc>
        <w:tc>
          <w:tcPr>
            <w:tcW w:w="1045" w:type="pct"/>
            <w:gridSpan w:val="2"/>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Yes</w:t>
            </w:r>
          </w:p>
        </w:tc>
        <w:tc>
          <w:tcPr>
            <w:tcW w:w="846" w:type="pct"/>
            <w:gridSpan w:val="2"/>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448"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518"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r>
      <w:tr w:rsidR="00885D4C" w:rsidRPr="00021F32" w:rsidTr="00021F32">
        <w:trPr>
          <w:trHeight w:val="20"/>
          <w:jc w:val="center"/>
        </w:trPr>
        <w:tc>
          <w:tcPr>
            <w:tcW w:w="1046"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548"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49"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w:t>
            </w:r>
          </w:p>
        </w:tc>
        <w:tc>
          <w:tcPr>
            <w:tcW w:w="547"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98"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398"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518"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r>
      <w:tr w:rsidR="00885D4C" w:rsidRPr="00021F32" w:rsidTr="00021F32">
        <w:trPr>
          <w:trHeight w:val="20"/>
          <w:jc w:val="center"/>
        </w:trPr>
        <w:tc>
          <w:tcPr>
            <w:tcW w:w="1046" w:type="pct"/>
            <w:tcBorders>
              <w:top w:val="single" w:sz="4" w:space="0" w:color="auto"/>
            </w:tcBorders>
          </w:tcPr>
          <w:p w:rsidR="00885D4C" w:rsidRPr="00021F32" w:rsidRDefault="00885D4C" w:rsidP="00021F32">
            <w:pPr>
              <w:autoSpaceDE w:val="0"/>
              <w:autoSpaceDN w:val="0"/>
              <w:adjustRightInd w:val="0"/>
              <w:spacing w:before="40"/>
              <w:ind w:left="270"/>
              <w:rPr>
                <w:rFonts w:ascii="Arial" w:eastAsia="Times New Roman" w:hAnsi="Arial" w:cs="Arial"/>
                <w:bCs/>
                <w:sz w:val="20"/>
                <w:szCs w:val="20"/>
              </w:rPr>
            </w:pPr>
            <w:r w:rsidRPr="00021F32">
              <w:rPr>
                <w:rFonts w:ascii="Arial" w:eastAsia="Times New Roman" w:hAnsi="Arial" w:cs="Arial"/>
                <w:sz w:val="20"/>
                <w:szCs w:val="20"/>
              </w:rPr>
              <w:t>Female</w:t>
            </w:r>
          </w:p>
        </w:tc>
        <w:tc>
          <w:tcPr>
            <w:tcW w:w="548"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w:t>
            </w:r>
          </w:p>
        </w:tc>
        <w:tc>
          <w:tcPr>
            <w:tcW w:w="549"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9.5</w:t>
            </w:r>
          </w:p>
        </w:tc>
        <w:tc>
          <w:tcPr>
            <w:tcW w:w="547"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36</w:t>
            </w:r>
          </w:p>
        </w:tc>
        <w:tc>
          <w:tcPr>
            <w:tcW w:w="498"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22.6</w:t>
            </w:r>
          </w:p>
        </w:tc>
        <w:tc>
          <w:tcPr>
            <w:tcW w:w="448"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46</w:t>
            </w:r>
          </w:p>
        </w:tc>
        <w:tc>
          <w:tcPr>
            <w:tcW w:w="398"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17.4</w:t>
            </w:r>
          </w:p>
        </w:tc>
        <w:tc>
          <w:tcPr>
            <w:tcW w:w="448" w:type="pct"/>
            <w:vMerge w:val="restar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7.563</w:t>
            </w:r>
          </w:p>
        </w:tc>
        <w:tc>
          <w:tcPr>
            <w:tcW w:w="518" w:type="pct"/>
            <w:vMerge w:val="restar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.006</w:t>
            </w:r>
          </w:p>
        </w:tc>
      </w:tr>
      <w:tr w:rsidR="00885D4C" w:rsidRPr="00021F32" w:rsidTr="00021F32">
        <w:trPr>
          <w:trHeight w:val="20"/>
          <w:jc w:val="center"/>
        </w:trPr>
        <w:tc>
          <w:tcPr>
            <w:tcW w:w="1046" w:type="pct"/>
          </w:tcPr>
          <w:p w:rsidR="00885D4C" w:rsidRPr="00021F32" w:rsidRDefault="00885D4C" w:rsidP="00021F32">
            <w:pPr>
              <w:autoSpaceDE w:val="0"/>
              <w:autoSpaceDN w:val="0"/>
              <w:adjustRightInd w:val="0"/>
              <w:spacing w:before="40"/>
              <w:ind w:left="270"/>
              <w:rPr>
                <w:rFonts w:ascii="Arial" w:eastAsia="Times New Roman" w:hAnsi="Arial" w:cs="Arial"/>
                <w:bCs/>
                <w:sz w:val="20"/>
                <w:szCs w:val="20"/>
              </w:rPr>
            </w:pPr>
            <w:r w:rsidRPr="00021F32">
              <w:rPr>
                <w:rFonts w:ascii="Arial" w:eastAsia="Times New Roman" w:hAnsi="Arial" w:cs="Arial"/>
                <w:sz w:val="20"/>
                <w:szCs w:val="20"/>
              </w:rPr>
              <w:t>Male</w:t>
            </w:r>
          </w:p>
        </w:tc>
        <w:tc>
          <w:tcPr>
            <w:tcW w:w="54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95</w:t>
            </w:r>
          </w:p>
        </w:tc>
        <w:tc>
          <w:tcPr>
            <w:tcW w:w="549"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90.5</w:t>
            </w:r>
          </w:p>
        </w:tc>
        <w:tc>
          <w:tcPr>
            <w:tcW w:w="547"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123</w:t>
            </w:r>
          </w:p>
        </w:tc>
        <w:tc>
          <w:tcPr>
            <w:tcW w:w="49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77.4</w:t>
            </w:r>
          </w:p>
        </w:tc>
        <w:tc>
          <w:tcPr>
            <w:tcW w:w="44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218</w:t>
            </w:r>
          </w:p>
        </w:tc>
        <w:tc>
          <w:tcPr>
            <w:tcW w:w="39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82.6</w:t>
            </w:r>
          </w:p>
        </w:tc>
        <w:tc>
          <w:tcPr>
            <w:tcW w:w="448" w:type="pct"/>
            <w:vMerge/>
          </w:tcPr>
          <w:p w:rsidR="00885D4C" w:rsidRPr="00021F32" w:rsidRDefault="00885D4C" w:rsidP="00021F32">
            <w:pPr>
              <w:autoSpaceDE w:val="0"/>
              <w:autoSpaceDN w:val="0"/>
              <w:adjustRightInd w:val="0"/>
              <w:spacing w:before="40"/>
              <w:rPr>
                <w:rFonts w:ascii="Arial" w:eastAsia="Times New Roman" w:hAnsi="Arial" w:cs="Arial"/>
                <w:bCs/>
                <w:sz w:val="20"/>
                <w:szCs w:val="20"/>
              </w:rPr>
            </w:pPr>
          </w:p>
        </w:tc>
        <w:tc>
          <w:tcPr>
            <w:tcW w:w="518" w:type="pct"/>
            <w:vMerge/>
          </w:tcPr>
          <w:p w:rsidR="00885D4C" w:rsidRPr="00021F32" w:rsidRDefault="00885D4C" w:rsidP="00021F32">
            <w:pPr>
              <w:autoSpaceDE w:val="0"/>
              <w:autoSpaceDN w:val="0"/>
              <w:adjustRightInd w:val="0"/>
              <w:spacing w:before="40"/>
              <w:rPr>
                <w:rFonts w:ascii="Arial" w:eastAsia="Times New Roman" w:hAnsi="Arial" w:cs="Arial"/>
                <w:bCs/>
                <w:sz w:val="20"/>
                <w:szCs w:val="20"/>
              </w:rPr>
            </w:pPr>
          </w:p>
        </w:tc>
      </w:tr>
      <w:tr w:rsidR="00885D4C" w:rsidRPr="00021F32" w:rsidTr="00021F32">
        <w:trPr>
          <w:trHeight w:val="20"/>
          <w:jc w:val="center"/>
        </w:trPr>
        <w:tc>
          <w:tcPr>
            <w:tcW w:w="1046" w:type="pct"/>
          </w:tcPr>
          <w:p w:rsidR="00885D4C" w:rsidRPr="00021F32" w:rsidRDefault="00885D4C" w:rsidP="00021F32">
            <w:pPr>
              <w:autoSpaceDE w:val="0"/>
              <w:autoSpaceDN w:val="0"/>
              <w:adjustRightInd w:val="0"/>
              <w:spacing w:before="40"/>
              <w:ind w:left="270"/>
              <w:rPr>
                <w:rFonts w:ascii="Arial" w:eastAsia="Times New Roman" w:hAnsi="Arial" w:cs="Arial"/>
                <w:bCs/>
                <w:sz w:val="20"/>
                <w:szCs w:val="20"/>
              </w:rPr>
            </w:pPr>
            <w:r w:rsidRPr="00021F32">
              <w:rPr>
                <w:rFonts w:ascii="Arial" w:eastAsia="Times New Roman" w:hAnsi="Arial" w:cs="Arial"/>
                <w:sz w:val="20"/>
                <w:szCs w:val="20"/>
              </w:rPr>
              <w:t>Total</w:t>
            </w:r>
          </w:p>
        </w:tc>
        <w:tc>
          <w:tcPr>
            <w:tcW w:w="54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105</w:t>
            </w:r>
          </w:p>
        </w:tc>
        <w:tc>
          <w:tcPr>
            <w:tcW w:w="549"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100</w:t>
            </w:r>
          </w:p>
        </w:tc>
        <w:tc>
          <w:tcPr>
            <w:tcW w:w="547"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159</w:t>
            </w:r>
          </w:p>
        </w:tc>
        <w:tc>
          <w:tcPr>
            <w:tcW w:w="49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100</w:t>
            </w:r>
          </w:p>
        </w:tc>
        <w:tc>
          <w:tcPr>
            <w:tcW w:w="44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264</w:t>
            </w:r>
          </w:p>
        </w:tc>
        <w:tc>
          <w:tcPr>
            <w:tcW w:w="39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100</w:t>
            </w:r>
          </w:p>
        </w:tc>
        <w:tc>
          <w:tcPr>
            <w:tcW w:w="448" w:type="pct"/>
            <w:vMerge/>
          </w:tcPr>
          <w:p w:rsidR="00885D4C" w:rsidRPr="00021F32" w:rsidRDefault="00885D4C" w:rsidP="00021F32">
            <w:pPr>
              <w:autoSpaceDE w:val="0"/>
              <w:autoSpaceDN w:val="0"/>
              <w:adjustRightInd w:val="0"/>
              <w:spacing w:before="40"/>
              <w:rPr>
                <w:rFonts w:ascii="Arial" w:eastAsia="Times New Roman" w:hAnsi="Arial" w:cs="Arial"/>
                <w:bCs/>
                <w:sz w:val="20"/>
                <w:szCs w:val="20"/>
              </w:rPr>
            </w:pPr>
          </w:p>
        </w:tc>
        <w:tc>
          <w:tcPr>
            <w:tcW w:w="518" w:type="pct"/>
            <w:vMerge/>
          </w:tcPr>
          <w:p w:rsidR="00885D4C" w:rsidRPr="00021F32" w:rsidRDefault="00885D4C" w:rsidP="00021F32">
            <w:pPr>
              <w:autoSpaceDE w:val="0"/>
              <w:autoSpaceDN w:val="0"/>
              <w:adjustRightInd w:val="0"/>
              <w:spacing w:before="40"/>
              <w:rPr>
                <w:rFonts w:ascii="Arial" w:eastAsia="Times New Roman" w:hAnsi="Arial" w:cs="Arial"/>
                <w:bCs/>
                <w:sz w:val="20"/>
                <w:szCs w:val="20"/>
              </w:rPr>
            </w:pPr>
          </w:p>
        </w:tc>
      </w:tr>
    </w:tbl>
    <w:p w:rsidR="00885D4C" w:rsidRPr="00021F32" w:rsidRDefault="00885D4C" w:rsidP="0065769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2022</w:t>
      </w:r>
    </w:p>
    <w:p w:rsidR="00885D4C" w:rsidRPr="00021F32" w:rsidRDefault="00885D4C" w:rsidP="00657692">
      <w:pPr>
        <w:spacing w:after="0" w:line="240" w:lineRule="auto"/>
        <w:contextualSpacing/>
        <w:jc w:val="both"/>
        <w:rPr>
          <w:rFonts w:ascii="Arial" w:eastAsia="Times New Roman" w:hAnsi="Arial" w:cs="Arial"/>
          <w:sz w:val="20"/>
          <w:szCs w:val="20"/>
        </w:rPr>
      </w:pPr>
    </w:p>
    <w:p w:rsidR="00021F32" w:rsidRPr="00021F32" w:rsidRDefault="00021F32" w:rsidP="00657692">
      <w:pPr>
        <w:spacing w:after="0" w:line="240" w:lineRule="auto"/>
        <w:contextualSpacing/>
        <w:jc w:val="both"/>
        <w:rPr>
          <w:rFonts w:ascii="Arial" w:eastAsia="Times New Roman" w:hAnsi="Arial" w:cs="Arial"/>
          <w:sz w:val="20"/>
          <w:szCs w:val="20"/>
        </w:rPr>
        <w:sectPr w:rsidR="00021F32" w:rsidRPr="00021F32" w:rsidSect="00657692">
          <w:type w:val="continuous"/>
          <w:pgSz w:w="11909" w:h="16834" w:code="9"/>
          <w:pgMar w:top="1440" w:right="1440" w:bottom="1440" w:left="1440" w:header="720" w:footer="864" w:gutter="0"/>
          <w:pgNumType w:start="1"/>
          <w:cols w:space="720"/>
          <w:titlePg/>
          <w:docGrid w:linePitch="360"/>
        </w:sect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lastRenderedPageBreak/>
        <w:t xml:space="preserve">The results of Table 3 showed that among female saving and credit cooperative </w:t>
      </w:r>
      <w:r w:rsidR="00021F32" w:rsidRPr="00021F32">
        <w:rPr>
          <w:rFonts w:ascii="Arial" w:eastAsia="Times New Roman" w:hAnsi="Arial" w:cs="Arial"/>
          <w:sz w:val="20"/>
          <w:szCs w:val="20"/>
        </w:rPr>
        <w:t xml:space="preserve">members more female (22.6%) has </w:t>
      </w:r>
      <w:r w:rsidRPr="00021F32">
        <w:rPr>
          <w:rFonts w:ascii="Arial" w:eastAsia="Times New Roman" w:hAnsi="Arial" w:cs="Arial"/>
          <w:sz w:val="20"/>
          <w:szCs w:val="20"/>
        </w:rPr>
        <w:t xml:space="preserve">got financial intermediation from saving and credit cooperatives than those female who did not get financial intermediation (9.5%). On the other hand, among male saving </w:t>
      </w:r>
      <w:r w:rsidRPr="00021F32">
        <w:rPr>
          <w:rFonts w:ascii="Arial" w:eastAsia="Times New Roman" w:hAnsi="Arial" w:cs="Arial"/>
          <w:sz w:val="20"/>
          <w:szCs w:val="20"/>
        </w:rPr>
        <w:lastRenderedPageBreak/>
        <w:t>and credit cooperative members, more male (90.5%) did not get financial intermediation from saving and credit cooperative than those male who get financial intermediation (77.4%). The Chi-square analysis (</w:t>
      </w:r>
      <w:r w:rsidRPr="00021F32">
        <w:rPr>
          <w:rFonts w:ascii="Arial" w:eastAsia="Times New Roman" w:hAnsi="Arial" w:cs="Arial"/>
          <w:noProof/>
          <w:position w:val="-10"/>
          <w:sz w:val="20"/>
          <w:szCs w:val="20"/>
        </w:rPr>
        <w:drawing>
          <wp:inline distT="0" distB="0" distL="0" distR="0">
            <wp:extent cx="381635" cy="23114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635" cy="231140"/>
                    </a:xfrm>
                    <a:prstGeom prst="rect">
                      <a:avLst/>
                    </a:prstGeom>
                    <a:noFill/>
                    <a:ln>
                      <a:noFill/>
                    </a:ln>
                  </pic:spPr>
                </pic:pic>
              </a:graphicData>
            </a:graphic>
          </wp:inline>
        </w:drawing>
      </w:r>
      <w:r w:rsidRPr="00021F32">
        <w:rPr>
          <w:rFonts w:ascii="Arial" w:eastAsia="Times New Roman" w:hAnsi="Arial" w:cs="Arial"/>
          <w:sz w:val="20"/>
          <w:szCs w:val="20"/>
        </w:rPr>
        <w:t xml:space="preserve">=7.56, p&lt; 0.01) revealed </w:t>
      </w:r>
      <w:r w:rsidRPr="00021F32">
        <w:rPr>
          <w:rFonts w:ascii="Arial" w:eastAsia="Times New Roman" w:hAnsi="Arial" w:cs="Arial"/>
          <w:sz w:val="20"/>
          <w:szCs w:val="20"/>
        </w:rPr>
        <w:lastRenderedPageBreak/>
        <w:t>that there is statistically significant relationship between sex and financial intermediation of the respondents. The result implied that female respondents had a better chance to get financial intermediation from saving and credit cooperative than male respondents in the study area.</w:t>
      </w:r>
    </w:p>
    <w:p w:rsidR="00021F32" w:rsidRPr="00021F32" w:rsidRDefault="00021F32" w:rsidP="00657692">
      <w:pPr>
        <w:spacing w:after="0" w:line="240" w:lineRule="auto"/>
        <w:contextualSpacing/>
        <w:jc w:val="both"/>
        <w:rPr>
          <w:rFonts w:ascii="Arial" w:eastAsia="Times New Roman" w:hAnsi="Arial" w:cs="Arial"/>
          <w:sz w:val="16"/>
          <w:szCs w:val="20"/>
        </w:rPr>
      </w:pPr>
    </w:p>
    <w:p w:rsidR="00021F32" w:rsidRPr="00021F32" w:rsidRDefault="00021F32" w:rsidP="00021F3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 xml:space="preserve">As shown in Table 4, among the total saving and credit cooperative members who has got financial intermediation from SACCOs, 48.4% of them attended secondary school (Grade 9-12) whereas, among the total saving and credit cooperative members who did not got financial intermediation from SACCOs, 48.6% of them did not attend formal education. The </w:t>
      </w:r>
      <w:r w:rsidRPr="00021F32">
        <w:rPr>
          <w:rFonts w:ascii="Arial" w:eastAsia="Times New Roman" w:hAnsi="Arial" w:cs="Arial"/>
          <w:i/>
          <w:sz w:val="20"/>
          <w:szCs w:val="20"/>
        </w:rPr>
        <w:t>Chi</w:t>
      </w:r>
      <w:r w:rsidRPr="00021F32">
        <w:rPr>
          <w:rFonts w:ascii="Arial" w:eastAsia="Times New Roman" w:hAnsi="Arial" w:cs="Arial"/>
          <w:sz w:val="20"/>
          <w:szCs w:val="20"/>
        </w:rPr>
        <w:t>-square analysis (</w:t>
      </w:r>
      <w:r w:rsidRPr="00021F32">
        <w:rPr>
          <w:rFonts w:ascii="Arial" w:eastAsia="Times New Roman" w:hAnsi="Arial" w:cs="Arial"/>
          <w:noProof/>
          <w:position w:val="-10"/>
          <w:sz w:val="20"/>
          <w:szCs w:val="20"/>
        </w:rPr>
        <w:drawing>
          <wp:inline distT="0" distB="0" distL="0" distR="0">
            <wp:extent cx="381635" cy="231140"/>
            <wp:effectExtent l="0" t="0" r="0" b="0"/>
            <wp:docPr id="10"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635" cy="231140"/>
                    </a:xfrm>
                    <a:prstGeom prst="rect">
                      <a:avLst/>
                    </a:prstGeom>
                    <a:noFill/>
                    <a:ln>
                      <a:noFill/>
                    </a:ln>
                  </pic:spPr>
                </pic:pic>
              </a:graphicData>
            </a:graphic>
          </wp:inline>
        </w:drawing>
      </w:r>
      <w:r w:rsidRPr="00021F32">
        <w:rPr>
          <w:rFonts w:ascii="Arial" w:eastAsia="Times New Roman" w:hAnsi="Arial" w:cs="Arial"/>
          <w:sz w:val="20"/>
          <w:szCs w:val="20"/>
        </w:rPr>
        <w:t xml:space="preserve">=15.14, p&lt; 0.01) revealed that there is statistically significant relationship between education level and financial intermediation of the respondents. The result implied that saving and credit cooperatives play as a financial intermediation for cooperative </w:t>
      </w:r>
      <w:r w:rsidRPr="00021F32">
        <w:rPr>
          <w:rFonts w:ascii="Arial" w:eastAsia="Times New Roman" w:hAnsi="Arial" w:cs="Arial"/>
          <w:sz w:val="20"/>
          <w:szCs w:val="20"/>
        </w:rPr>
        <w:lastRenderedPageBreak/>
        <w:t>members who had better education level in the study area.</w:t>
      </w:r>
    </w:p>
    <w:p w:rsidR="00021F32" w:rsidRPr="00021F32" w:rsidRDefault="00021F32" w:rsidP="00657692">
      <w:pPr>
        <w:spacing w:after="0" w:line="240" w:lineRule="auto"/>
        <w:contextualSpacing/>
        <w:jc w:val="both"/>
        <w:rPr>
          <w:rFonts w:ascii="Arial" w:eastAsia="Times New Roman" w:hAnsi="Arial" w:cs="Arial"/>
          <w:szCs w:val="20"/>
        </w:rPr>
      </w:pPr>
    </w:p>
    <w:p w:rsidR="00021F32" w:rsidRPr="00021F32" w:rsidRDefault="00021F32" w:rsidP="00021F3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According to Table 5, among the total saving and credit cooperative members who has got financial intermediation from SACCOs, 86.8% of them have access to extension service whereas, among the total saving and credit cooperative members who did not got financial intermediation from SACCOs, 77.1% of them has access to extension service. The</w:t>
      </w:r>
      <w:r w:rsidRPr="00021F32">
        <w:rPr>
          <w:rFonts w:ascii="Arial" w:eastAsia="Times New Roman" w:hAnsi="Arial" w:cs="Arial"/>
          <w:i/>
          <w:sz w:val="20"/>
          <w:szCs w:val="20"/>
        </w:rPr>
        <w:t xml:space="preserve"> Chi</w:t>
      </w:r>
      <w:r w:rsidRPr="00021F32">
        <w:rPr>
          <w:rFonts w:ascii="Arial" w:eastAsia="Times New Roman" w:hAnsi="Arial" w:cs="Arial"/>
          <w:sz w:val="20"/>
          <w:szCs w:val="20"/>
        </w:rPr>
        <w:t>-square analysis (</w:t>
      </w:r>
      <w:r w:rsidRPr="00021F32">
        <w:rPr>
          <w:rFonts w:ascii="Arial" w:eastAsia="Times New Roman" w:hAnsi="Arial" w:cs="Arial"/>
          <w:noProof/>
          <w:position w:val="-10"/>
          <w:sz w:val="20"/>
          <w:szCs w:val="20"/>
        </w:rPr>
        <w:drawing>
          <wp:inline distT="0" distB="0" distL="0" distR="0">
            <wp:extent cx="381635" cy="231140"/>
            <wp:effectExtent l="0" t="0" r="0" b="0"/>
            <wp:docPr id="3"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635" cy="231140"/>
                    </a:xfrm>
                    <a:prstGeom prst="rect">
                      <a:avLst/>
                    </a:prstGeom>
                    <a:noFill/>
                    <a:ln>
                      <a:noFill/>
                    </a:ln>
                  </pic:spPr>
                </pic:pic>
              </a:graphicData>
            </a:graphic>
          </wp:inline>
        </w:drawing>
      </w:r>
      <w:r w:rsidRPr="00021F32">
        <w:rPr>
          <w:rFonts w:ascii="Arial" w:eastAsia="Times New Roman" w:hAnsi="Arial" w:cs="Arial"/>
          <w:sz w:val="20"/>
          <w:szCs w:val="20"/>
        </w:rPr>
        <w:t>=4.16, p&lt; 0.05) revealed that there is statistically significant relationship between access to extension service and financial intermediation of the respondents. The result implied that saving and credit cooperatives play as a financial intermediation for those who had access to extension service than did not have access to extension service respondents in the study area.</w:t>
      </w:r>
    </w:p>
    <w:p w:rsidR="00021F32" w:rsidRPr="00021F32" w:rsidRDefault="00021F32" w:rsidP="00657692">
      <w:pPr>
        <w:spacing w:after="0" w:line="240" w:lineRule="auto"/>
        <w:contextualSpacing/>
        <w:jc w:val="both"/>
        <w:rPr>
          <w:rFonts w:ascii="Arial" w:eastAsia="Times New Roman" w:hAnsi="Arial" w:cs="Arial"/>
          <w:sz w:val="20"/>
          <w:szCs w:val="20"/>
        </w:rPr>
        <w:sectPr w:rsidR="00021F32" w:rsidRPr="00021F32" w:rsidSect="00021F32">
          <w:type w:val="continuous"/>
          <w:pgSz w:w="11909" w:h="16834" w:code="9"/>
          <w:pgMar w:top="1440" w:right="1440" w:bottom="1440" w:left="1440" w:header="720" w:footer="864" w:gutter="0"/>
          <w:pgNumType w:start="6"/>
          <w:cols w:num="2" w:space="288"/>
          <w:docGrid w:linePitch="360"/>
        </w:sectPr>
      </w:pPr>
    </w:p>
    <w:p w:rsidR="00885D4C" w:rsidRPr="00021F32" w:rsidRDefault="00885D4C" w:rsidP="00657692">
      <w:pPr>
        <w:spacing w:after="0" w:line="240" w:lineRule="auto"/>
        <w:contextualSpacing/>
        <w:jc w:val="both"/>
        <w:rPr>
          <w:rFonts w:ascii="Arial" w:eastAsia="Times New Roman" w:hAnsi="Arial" w:cs="Arial"/>
          <w:sz w:val="14"/>
          <w:szCs w:val="20"/>
        </w:rPr>
      </w:pPr>
    </w:p>
    <w:p w:rsidR="00885D4C" w:rsidRPr="00021F32" w:rsidRDefault="00885D4C" w:rsidP="00021F32">
      <w:pPr>
        <w:spacing w:after="0" w:line="240" w:lineRule="auto"/>
        <w:ind w:left="1152" w:hanging="1152"/>
        <w:contextualSpacing/>
        <w:jc w:val="center"/>
        <w:rPr>
          <w:rFonts w:ascii="Arial" w:eastAsia="Times New Roman" w:hAnsi="Arial" w:cs="Arial"/>
          <w:b/>
          <w:bCs/>
          <w:sz w:val="20"/>
          <w:szCs w:val="20"/>
        </w:rPr>
      </w:pPr>
      <w:bookmarkStart w:id="74" w:name="_Toc87201188"/>
      <w:r w:rsidRPr="00021F32">
        <w:rPr>
          <w:rFonts w:ascii="Arial" w:eastAsia="Times New Roman" w:hAnsi="Arial" w:cs="Arial"/>
          <w:b/>
          <w:bCs/>
          <w:sz w:val="20"/>
          <w:szCs w:val="20"/>
        </w:rPr>
        <w:t>Table 4. Education level and financial intermediation</w:t>
      </w:r>
      <w:bookmarkEnd w:id="74"/>
    </w:p>
    <w:p w:rsidR="00885D4C" w:rsidRPr="00021F32" w:rsidRDefault="00885D4C" w:rsidP="00657692">
      <w:pPr>
        <w:spacing w:after="0" w:line="240" w:lineRule="auto"/>
        <w:ind w:left="1152" w:hanging="1152"/>
        <w:contextualSpacing/>
        <w:jc w:val="both"/>
        <w:rPr>
          <w:rFonts w:ascii="Arial" w:eastAsia="Times New Roman" w:hAnsi="Arial" w:cs="Arial"/>
          <w:bCs/>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722"/>
        <w:gridCol w:w="792"/>
        <w:gridCol w:w="703"/>
        <w:gridCol w:w="794"/>
        <w:gridCol w:w="792"/>
        <w:gridCol w:w="884"/>
        <w:gridCol w:w="828"/>
        <w:gridCol w:w="801"/>
      </w:tblGrid>
      <w:tr w:rsidR="00885D4C" w:rsidRPr="00021F32" w:rsidTr="00021F32">
        <w:trPr>
          <w:trHeight w:val="20"/>
          <w:jc w:val="center"/>
        </w:trPr>
        <w:tc>
          <w:tcPr>
            <w:tcW w:w="1432"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Education level</w:t>
            </w:r>
          </w:p>
        </w:tc>
        <w:tc>
          <w:tcPr>
            <w:tcW w:w="1704" w:type="pct"/>
            <w:gridSpan w:val="4"/>
            <w:tcBorders>
              <w:bottom w:val="single" w:sz="4" w:space="0" w:color="auto"/>
            </w:tcBorders>
          </w:tcPr>
          <w:p w:rsidR="00885D4C" w:rsidRPr="00021F32" w:rsidRDefault="00885D4C" w:rsidP="00021F32">
            <w:pPr>
              <w:autoSpaceDE w:val="0"/>
              <w:autoSpaceDN w:val="0"/>
              <w:adjustRightInd w:val="0"/>
              <w:contextualSpacing/>
              <w:jc w:val="center"/>
              <w:rPr>
                <w:rFonts w:ascii="Arial" w:eastAsia="Times New Roman" w:hAnsi="Arial" w:cs="Arial"/>
                <w:b/>
                <w:bCs/>
                <w:sz w:val="20"/>
                <w:szCs w:val="20"/>
              </w:rPr>
            </w:pPr>
            <w:r w:rsidRPr="00021F32">
              <w:rPr>
                <w:rFonts w:ascii="Arial" w:eastAsia="Times New Roman" w:hAnsi="Arial" w:cs="Arial"/>
                <w:b/>
                <w:bCs/>
                <w:sz w:val="20"/>
                <w:szCs w:val="20"/>
              </w:rPr>
              <w:t>Financial Intermediation</w:t>
            </w:r>
          </w:p>
        </w:tc>
        <w:tc>
          <w:tcPr>
            <w:tcW w:w="948" w:type="pct"/>
            <w:gridSpan w:val="2"/>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Total</w:t>
            </w:r>
          </w:p>
        </w:tc>
        <w:tc>
          <w:tcPr>
            <w:tcW w:w="463"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position w:val="-6"/>
                <w:sz w:val="20"/>
                <w:szCs w:val="20"/>
              </w:rPr>
              <w:drawing>
                <wp:inline distT="0" distB="0" distL="0" distR="0">
                  <wp:extent cx="231140" cy="24574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140" cy="245745"/>
                          </a:xfrm>
                          <a:prstGeom prst="rect">
                            <a:avLst/>
                          </a:prstGeom>
                          <a:noFill/>
                          <a:ln>
                            <a:noFill/>
                          </a:ln>
                        </pic:spPr>
                      </pic:pic>
                    </a:graphicData>
                  </a:graphic>
                </wp:inline>
              </w:drawing>
            </w:r>
          </w:p>
        </w:tc>
        <w:tc>
          <w:tcPr>
            <w:tcW w:w="453"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sz w:val="20"/>
                <w:szCs w:val="20"/>
              </w:rPr>
            </w:pPr>
            <w:r w:rsidRPr="00021F32">
              <w:rPr>
                <w:rFonts w:ascii="Arial" w:eastAsia="Times New Roman" w:hAnsi="Arial" w:cs="Arial"/>
                <w:b/>
                <w:sz w:val="20"/>
                <w:szCs w:val="20"/>
              </w:rPr>
              <w:t>p-value</w:t>
            </w:r>
          </w:p>
        </w:tc>
      </w:tr>
      <w:tr w:rsidR="00885D4C" w:rsidRPr="00021F32" w:rsidTr="00021F32">
        <w:trPr>
          <w:trHeight w:val="20"/>
          <w:jc w:val="center"/>
        </w:trPr>
        <w:tc>
          <w:tcPr>
            <w:tcW w:w="1432"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857"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No</w:t>
            </w:r>
          </w:p>
        </w:tc>
        <w:tc>
          <w:tcPr>
            <w:tcW w:w="847"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Yes</w:t>
            </w:r>
          </w:p>
        </w:tc>
        <w:tc>
          <w:tcPr>
            <w:tcW w:w="948" w:type="pct"/>
            <w:gridSpan w:val="2"/>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63"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53"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432"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0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4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39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4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11"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00"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63"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53"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432"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No education</w:t>
            </w:r>
          </w:p>
        </w:tc>
        <w:tc>
          <w:tcPr>
            <w:tcW w:w="409"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51</w:t>
            </w:r>
          </w:p>
        </w:tc>
        <w:tc>
          <w:tcPr>
            <w:tcW w:w="448"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48.6</w:t>
            </w:r>
          </w:p>
        </w:tc>
        <w:tc>
          <w:tcPr>
            <w:tcW w:w="398"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38</w:t>
            </w:r>
          </w:p>
        </w:tc>
        <w:tc>
          <w:tcPr>
            <w:tcW w:w="449"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23.9</w:t>
            </w:r>
          </w:p>
        </w:tc>
        <w:tc>
          <w:tcPr>
            <w:tcW w:w="448"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89</w:t>
            </w:r>
          </w:p>
        </w:tc>
        <w:tc>
          <w:tcPr>
            <w:tcW w:w="500"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33.7</w:t>
            </w:r>
          </w:p>
        </w:tc>
        <w:tc>
          <w:tcPr>
            <w:tcW w:w="463"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36.173</w:t>
            </w:r>
          </w:p>
        </w:tc>
        <w:tc>
          <w:tcPr>
            <w:tcW w:w="453"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.000</w:t>
            </w:r>
          </w:p>
        </w:tc>
      </w:tr>
      <w:tr w:rsidR="00885D4C" w:rsidRPr="00021F32" w:rsidTr="00021F32">
        <w:trPr>
          <w:trHeight w:val="20"/>
          <w:jc w:val="center"/>
        </w:trPr>
        <w:tc>
          <w:tcPr>
            <w:tcW w:w="143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Primary (Grade 1-8)</w:t>
            </w:r>
          </w:p>
        </w:tc>
        <w:tc>
          <w:tcPr>
            <w:tcW w:w="40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40</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38.1</w:t>
            </w:r>
          </w:p>
        </w:tc>
        <w:tc>
          <w:tcPr>
            <w:tcW w:w="39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44</w:t>
            </w:r>
          </w:p>
        </w:tc>
        <w:tc>
          <w:tcPr>
            <w:tcW w:w="44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27.7</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84</w:t>
            </w:r>
          </w:p>
        </w:tc>
        <w:tc>
          <w:tcPr>
            <w:tcW w:w="500"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31.8</w:t>
            </w:r>
          </w:p>
        </w:tc>
        <w:tc>
          <w:tcPr>
            <w:tcW w:w="46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5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r w:rsidR="00885D4C" w:rsidRPr="00021F32" w:rsidTr="00021F32">
        <w:trPr>
          <w:trHeight w:val="20"/>
          <w:jc w:val="center"/>
        </w:trPr>
        <w:tc>
          <w:tcPr>
            <w:tcW w:w="143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Secondary (Grade 9- 12)</w:t>
            </w:r>
          </w:p>
        </w:tc>
        <w:tc>
          <w:tcPr>
            <w:tcW w:w="40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14</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13.3</w:t>
            </w:r>
          </w:p>
        </w:tc>
        <w:tc>
          <w:tcPr>
            <w:tcW w:w="39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77</w:t>
            </w:r>
          </w:p>
        </w:tc>
        <w:tc>
          <w:tcPr>
            <w:tcW w:w="44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48.4</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91</w:t>
            </w:r>
          </w:p>
        </w:tc>
        <w:tc>
          <w:tcPr>
            <w:tcW w:w="500"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34.5</w:t>
            </w:r>
          </w:p>
        </w:tc>
        <w:tc>
          <w:tcPr>
            <w:tcW w:w="46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5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r w:rsidR="00885D4C" w:rsidRPr="00021F32" w:rsidTr="00021F32">
        <w:trPr>
          <w:trHeight w:val="20"/>
          <w:jc w:val="center"/>
        </w:trPr>
        <w:tc>
          <w:tcPr>
            <w:tcW w:w="1432" w:type="pct"/>
          </w:tcPr>
          <w:p w:rsidR="00885D4C" w:rsidRPr="00021F32" w:rsidRDefault="00885D4C" w:rsidP="00657692">
            <w:pPr>
              <w:autoSpaceDE w:val="0"/>
              <w:autoSpaceDN w:val="0"/>
              <w:adjustRightInd w:val="0"/>
              <w:ind w:left="270"/>
              <w:contextualSpacing/>
              <w:rPr>
                <w:rFonts w:ascii="Arial" w:eastAsia="Times New Roman" w:hAnsi="Arial" w:cs="Arial"/>
                <w:bCs/>
                <w:sz w:val="20"/>
                <w:szCs w:val="20"/>
              </w:rPr>
            </w:pPr>
            <w:r w:rsidRPr="00021F32">
              <w:rPr>
                <w:rFonts w:ascii="Arial" w:eastAsia="Times New Roman" w:hAnsi="Arial" w:cs="Arial"/>
                <w:sz w:val="20"/>
                <w:szCs w:val="20"/>
              </w:rPr>
              <w:t>Total</w:t>
            </w:r>
          </w:p>
        </w:tc>
        <w:tc>
          <w:tcPr>
            <w:tcW w:w="40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105</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100</w:t>
            </w:r>
          </w:p>
        </w:tc>
        <w:tc>
          <w:tcPr>
            <w:tcW w:w="39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159</w:t>
            </w:r>
          </w:p>
        </w:tc>
        <w:tc>
          <w:tcPr>
            <w:tcW w:w="44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100</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264</w:t>
            </w:r>
          </w:p>
        </w:tc>
        <w:tc>
          <w:tcPr>
            <w:tcW w:w="500"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100</w:t>
            </w:r>
          </w:p>
        </w:tc>
        <w:tc>
          <w:tcPr>
            <w:tcW w:w="46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5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bl>
    <w:p w:rsidR="00885D4C" w:rsidRPr="00021F32" w:rsidRDefault="00885D4C" w:rsidP="00021F3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2022</w:t>
      </w:r>
    </w:p>
    <w:p w:rsidR="00885D4C" w:rsidRPr="00021F32" w:rsidRDefault="00885D4C" w:rsidP="00657692">
      <w:pPr>
        <w:spacing w:after="0" w:line="240" w:lineRule="auto"/>
        <w:contextualSpacing/>
        <w:jc w:val="both"/>
        <w:rPr>
          <w:rFonts w:ascii="Arial" w:eastAsia="Times New Roman" w:hAnsi="Arial" w:cs="Arial"/>
          <w:sz w:val="14"/>
          <w:szCs w:val="20"/>
        </w:rPr>
      </w:pPr>
    </w:p>
    <w:p w:rsidR="00885D4C" w:rsidRPr="00021F32" w:rsidRDefault="00885D4C" w:rsidP="00021F32">
      <w:pPr>
        <w:spacing w:after="0" w:line="240" w:lineRule="auto"/>
        <w:ind w:left="1152" w:hanging="1152"/>
        <w:contextualSpacing/>
        <w:jc w:val="center"/>
        <w:rPr>
          <w:rFonts w:ascii="Arial" w:eastAsia="Times New Roman" w:hAnsi="Arial" w:cs="Arial"/>
          <w:b/>
          <w:bCs/>
          <w:sz w:val="20"/>
          <w:szCs w:val="20"/>
        </w:rPr>
      </w:pPr>
      <w:bookmarkStart w:id="75" w:name="_Toc87201189"/>
      <w:r w:rsidRPr="00021F32">
        <w:rPr>
          <w:rFonts w:ascii="Arial" w:eastAsia="Times New Roman" w:hAnsi="Arial" w:cs="Arial"/>
          <w:b/>
          <w:bCs/>
          <w:sz w:val="20"/>
          <w:szCs w:val="20"/>
        </w:rPr>
        <w:t xml:space="preserve">Table 5. Access to extension service and </w:t>
      </w:r>
      <w:r w:rsidR="00021F32" w:rsidRPr="00021F32">
        <w:rPr>
          <w:rFonts w:ascii="Arial" w:eastAsia="Times New Roman" w:hAnsi="Arial" w:cs="Arial"/>
          <w:b/>
          <w:bCs/>
          <w:sz w:val="20"/>
          <w:szCs w:val="20"/>
        </w:rPr>
        <w:t>financial intermediation</w:t>
      </w:r>
      <w:bookmarkEnd w:id="75"/>
    </w:p>
    <w:p w:rsidR="00885D4C" w:rsidRPr="00021F32" w:rsidRDefault="00885D4C" w:rsidP="00657692">
      <w:pPr>
        <w:spacing w:after="0" w:line="240" w:lineRule="auto"/>
        <w:ind w:left="1152" w:hanging="1152"/>
        <w:contextualSpacing/>
        <w:jc w:val="both"/>
        <w:rPr>
          <w:rFonts w:ascii="Arial" w:eastAsia="Times New Roman" w:hAnsi="Arial" w:cs="Arial"/>
          <w:bCs/>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987"/>
        <w:gridCol w:w="989"/>
        <w:gridCol w:w="986"/>
        <w:gridCol w:w="901"/>
        <w:gridCol w:w="805"/>
        <w:gridCol w:w="720"/>
        <w:gridCol w:w="805"/>
        <w:gridCol w:w="770"/>
      </w:tblGrid>
      <w:tr w:rsidR="00885D4C" w:rsidRPr="00021F32" w:rsidTr="00021F32">
        <w:trPr>
          <w:trHeight w:val="20"/>
          <w:jc w:val="center"/>
        </w:trPr>
        <w:tc>
          <w:tcPr>
            <w:tcW w:w="1065"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Access to extension service</w:t>
            </w:r>
          </w:p>
        </w:tc>
        <w:tc>
          <w:tcPr>
            <w:tcW w:w="2183" w:type="pct"/>
            <w:gridSpan w:val="4"/>
            <w:tcBorders>
              <w:bottom w:val="single" w:sz="4" w:space="0" w:color="auto"/>
            </w:tcBorders>
          </w:tcPr>
          <w:p w:rsidR="00885D4C" w:rsidRPr="00021F32" w:rsidRDefault="00885D4C" w:rsidP="00021F32">
            <w:pPr>
              <w:autoSpaceDE w:val="0"/>
              <w:autoSpaceDN w:val="0"/>
              <w:adjustRightInd w:val="0"/>
              <w:contextualSpacing/>
              <w:jc w:val="center"/>
              <w:rPr>
                <w:rFonts w:ascii="Arial" w:eastAsia="Times New Roman" w:hAnsi="Arial" w:cs="Arial"/>
                <w:b/>
                <w:bCs/>
                <w:sz w:val="20"/>
                <w:szCs w:val="20"/>
              </w:rPr>
            </w:pPr>
            <w:r w:rsidRPr="00021F32">
              <w:rPr>
                <w:rFonts w:ascii="Arial" w:eastAsia="Times New Roman" w:hAnsi="Arial" w:cs="Arial"/>
                <w:b/>
                <w:bCs/>
                <w:sz w:val="20"/>
                <w:szCs w:val="20"/>
              </w:rPr>
              <w:t>Financial Intermediation</w:t>
            </w:r>
          </w:p>
        </w:tc>
        <w:tc>
          <w:tcPr>
            <w:tcW w:w="862" w:type="pct"/>
            <w:gridSpan w:val="2"/>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Total</w:t>
            </w:r>
          </w:p>
        </w:tc>
        <w:tc>
          <w:tcPr>
            <w:tcW w:w="455"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position w:val="-6"/>
                <w:sz w:val="20"/>
                <w:szCs w:val="20"/>
              </w:rPr>
              <w:drawing>
                <wp:inline distT="0" distB="0" distL="0" distR="0">
                  <wp:extent cx="231140" cy="245745"/>
                  <wp:effectExtent l="0" t="0" r="0" b="0"/>
                  <wp:docPr id="9"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140" cy="245745"/>
                          </a:xfrm>
                          <a:prstGeom prst="rect">
                            <a:avLst/>
                          </a:prstGeom>
                          <a:noFill/>
                          <a:ln>
                            <a:noFill/>
                          </a:ln>
                        </pic:spPr>
                      </pic:pic>
                    </a:graphicData>
                  </a:graphic>
                </wp:inline>
              </w:drawing>
            </w:r>
          </w:p>
        </w:tc>
        <w:tc>
          <w:tcPr>
            <w:tcW w:w="435"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sz w:val="20"/>
                <w:szCs w:val="20"/>
              </w:rPr>
            </w:pPr>
            <w:r w:rsidRPr="00021F32">
              <w:rPr>
                <w:rFonts w:ascii="Arial" w:eastAsia="Times New Roman" w:hAnsi="Arial" w:cs="Arial"/>
                <w:b/>
                <w:sz w:val="20"/>
                <w:szCs w:val="20"/>
              </w:rPr>
              <w:t>p-value</w:t>
            </w:r>
          </w:p>
        </w:tc>
      </w:tr>
      <w:tr w:rsidR="00885D4C" w:rsidRPr="00021F32" w:rsidTr="00021F32">
        <w:trPr>
          <w:trHeight w:val="20"/>
          <w:jc w:val="center"/>
        </w:trPr>
        <w:tc>
          <w:tcPr>
            <w:tcW w:w="106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1117"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No</w:t>
            </w:r>
          </w:p>
        </w:tc>
        <w:tc>
          <w:tcPr>
            <w:tcW w:w="1066"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Yes</w:t>
            </w:r>
          </w:p>
        </w:tc>
        <w:tc>
          <w:tcPr>
            <w:tcW w:w="862" w:type="pct"/>
            <w:gridSpan w:val="2"/>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5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3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6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55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8"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5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557"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7"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0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55"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6"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07"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5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3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65" w:type="pct"/>
            <w:tcBorders>
              <w:top w:val="single" w:sz="4" w:space="0" w:color="auto"/>
            </w:tcBorders>
          </w:tcPr>
          <w:p w:rsidR="00885D4C" w:rsidRPr="00021F32" w:rsidRDefault="00885D4C" w:rsidP="00657692">
            <w:pPr>
              <w:autoSpaceDE w:val="0"/>
              <w:autoSpaceDN w:val="0"/>
              <w:adjustRightInd w:val="0"/>
              <w:ind w:left="270"/>
              <w:contextualSpacing/>
              <w:rPr>
                <w:rFonts w:ascii="Arial" w:eastAsia="Times New Roman" w:hAnsi="Arial" w:cs="Arial"/>
                <w:bCs/>
                <w:sz w:val="20"/>
                <w:szCs w:val="20"/>
              </w:rPr>
            </w:pPr>
            <w:r w:rsidRPr="00021F32">
              <w:rPr>
                <w:rFonts w:ascii="Arial" w:eastAsia="Times New Roman" w:hAnsi="Arial" w:cs="Arial"/>
                <w:sz w:val="20"/>
                <w:szCs w:val="20"/>
              </w:rPr>
              <w:t>No</w:t>
            </w:r>
          </w:p>
        </w:tc>
        <w:tc>
          <w:tcPr>
            <w:tcW w:w="55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24</w:t>
            </w:r>
          </w:p>
        </w:tc>
        <w:tc>
          <w:tcPr>
            <w:tcW w:w="559"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22.9</w:t>
            </w:r>
          </w:p>
        </w:tc>
        <w:tc>
          <w:tcPr>
            <w:tcW w:w="557"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21</w:t>
            </w:r>
          </w:p>
        </w:tc>
        <w:tc>
          <w:tcPr>
            <w:tcW w:w="509"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13.2</w:t>
            </w:r>
          </w:p>
        </w:tc>
        <w:tc>
          <w:tcPr>
            <w:tcW w:w="455"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45</w:t>
            </w:r>
          </w:p>
        </w:tc>
        <w:tc>
          <w:tcPr>
            <w:tcW w:w="407"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17.0</w:t>
            </w:r>
          </w:p>
        </w:tc>
        <w:tc>
          <w:tcPr>
            <w:tcW w:w="455"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4.164</w:t>
            </w:r>
          </w:p>
        </w:tc>
        <w:tc>
          <w:tcPr>
            <w:tcW w:w="435"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.041</w:t>
            </w:r>
          </w:p>
        </w:tc>
      </w:tr>
      <w:tr w:rsidR="00885D4C" w:rsidRPr="00021F32" w:rsidTr="00021F32">
        <w:trPr>
          <w:trHeight w:val="20"/>
          <w:jc w:val="center"/>
        </w:trPr>
        <w:tc>
          <w:tcPr>
            <w:tcW w:w="1065" w:type="pct"/>
          </w:tcPr>
          <w:p w:rsidR="00885D4C" w:rsidRPr="00021F32" w:rsidRDefault="00885D4C" w:rsidP="00657692">
            <w:pPr>
              <w:autoSpaceDE w:val="0"/>
              <w:autoSpaceDN w:val="0"/>
              <w:adjustRightInd w:val="0"/>
              <w:ind w:left="270"/>
              <w:contextualSpacing/>
              <w:rPr>
                <w:rFonts w:ascii="Arial" w:eastAsia="Times New Roman" w:hAnsi="Arial" w:cs="Arial"/>
                <w:bCs/>
                <w:sz w:val="20"/>
                <w:szCs w:val="20"/>
              </w:rPr>
            </w:pPr>
            <w:r w:rsidRPr="00021F32">
              <w:rPr>
                <w:rFonts w:ascii="Arial" w:eastAsia="Times New Roman" w:hAnsi="Arial" w:cs="Arial"/>
                <w:sz w:val="20"/>
                <w:szCs w:val="20"/>
              </w:rPr>
              <w:t>Yes</w:t>
            </w:r>
          </w:p>
        </w:tc>
        <w:tc>
          <w:tcPr>
            <w:tcW w:w="55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81</w:t>
            </w:r>
          </w:p>
        </w:tc>
        <w:tc>
          <w:tcPr>
            <w:tcW w:w="55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77.1</w:t>
            </w:r>
          </w:p>
        </w:tc>
        <w:tc>
          <w:tcPr>
            <w:tcW w:w="55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138</w:t>
            </w:r>
          </w:p>
        </w:tc>
        <w:tc>
          <w:tcPr>
            <w:tcW w:w="50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86.8</w:t>
            </w:r>
          </w:p>
        </w:tc>
        <w:tc>
          <w:tcPr>
            <w:tcW w:w="455"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219</w:t>
            </w:r>
          </w:p>
        </w:tc>
        <w:tc>
          <w:tcPr>
            <w:tcW w:w="40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83.0</w:t>
            </w:r>
          </w:p>
        </w:tc>
        <w:tc>
          <w:tcPr>
            <w:tcW w:w="455"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35"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r w:rsidR="00885D4C" w:rsidRPr="00021F32" w:rsidTr="00021F32">
        <w:trPr>
          <w:trHeight w:val="20"/>
          <w:jc w:val="center"/>
        </w:trPr>
        <w:tc>
          <w:tcPr>
            <w:tcW w:w="1065" w:type="pct"/>
          </w:tcPr>
          <w:p w:rsidR="00885D4C" w:rsidRPr="00021F32" w:rsidRDefault="00885D4C" w:rsidP="00657692">
            <w:pPr>
              <w:autoSpaceDE w:val="0"/>
              <w:autoSpaceDN w:val="0"/>
              <w:adjustRightInd w:val="0"/>
              <w:ind w:left="270"/>
              <w:contextualSpacing/>
              <w:rPr>
                <w:rFonts w:ascii="Arial" w:eastAsia="Times New Roman" w:hAnsi="Arial" w:cs="Arial"/>
                <w:bCs/>
                <w:sz w:val="20"/>
                <w:szCs w:val="20"/>
              </w:rPr>
            </w:pPr>
            <w:r w:rsidRPr="00021F32">
              <w:rPr>
                <w:rFonts w:ascii="Arial" w:eastAsia="Times New Roman" w:hAnsi="Arial" w:cs="Arial"/>
                <w:sz w:val="20"/>
                <w:szCs w:val="20"/>
              </w:rPr>
              <w:t>Total</w:t>
            </w:r>
          </w:p>
        </w:tc>
        <w:tc>
          <w:tcPr>
            <w:tcW w:w="55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105</w:t>
            </w:r>
          </w:p>
        </w:tc>
        <w:tc>
          <w:tcPr>
            <w:tcW w:w="55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55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159</w:t>
            </w:r>
          </w:p>
        </w:tc>
        <w:tc>
          <w:tcPr>
            <w:tcW w:w="50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455"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264</w:t>
            </w:r>
          </w:p>
        </w:tc>
        <w:tc>
          <w:tcPr>
            <w:tcW w:w="40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455"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35"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bl>
    <w:p w:rsidR="00885D4C" w:rsidRPr="00021F32" w:rsidRDefault="00885D4C" w:rsidP="00021F3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2021</w:t>
      </w:r>
    </w:p>
    <w:p w:rsidR="00885D4C" w:rsidRPr="00021F32" w:rsidRDefault="00885D4C" w:rsidP="00657692">
      <w:pPr>
        <w:spacing w:after="0" w:line="240" w:lineRule="auto"/>
        <w:contextualSpacing/>
        <w:jc w:val="both"/>
        <w:rPr>
          <w:rFonts w:ascii="Arial" w:eastAsia="Times New Roman" w:hAnsi="Arial" w:cs="Arial"/>
          <w:sz w:val="14"/>
          <w:szCs w:val="20"/>
        </w:rPr>
      </w:pPr>
    </w:p>
    <w:p w:rsidR="00885D4C" w:rsidRPr="00021F32" w:rsidRDefault="00885D4C" w:rsidP="00021F32">
      <w:pPr>
        <w:spacing w:after="0" w:line="240" w:lineRule="auto"/>
        <w:ind w:left="1152" w:hanging="1152"/>
        <w:contextualSpacing/>
        <w:jc w:val="center"/>
        <w:rPr>
          <w:rFonts w:ascii="Arial" w:eastAsia="Times New Roman" w:hAnsi="Arial" w:cs="Arial"/>
          <w:b/>
          <w:bCs/>
          <w:sz w:val="20"/>
          <w:szCs w:val="20"/>
        </w:rPr>
      </w:pPr>
      <w:bookmarkStart w:id="76" w:name="_Toc87201190"/>
      <w:r w:rsidRPr="00021F32">
        <w:rPr>
          <w:rFonts w:ascii="Arial" w:eastAsia="Times New Roman" w:hAnsi="Arial" w:cs="Arial"/>
          <w:b/>
          <w:bCs/>
          <w:sz w:val="20"/>
          <w:szCs w:val="20"/>
        </w:rPr>
        <w:t>Table 6. Position in the cooperative and financial intermediation</w:t>
      </w:r>
      <w:bookmarkEnd w:id="76"/>
    </w:p>
    <w:p w:rsidR="00885D4C" w:rsidRPr="00021F32" w:rsidRDefault="00885D4C" w:rsidP="00657692">
      <w:pPr>
        <w:spacing w:after="0" w:line="240" w:lineRule="auto"/>
        <w:ind w:left="1152" w:hanging="1152"/>
        <w:contextualSpacing/>
        <w:jc w:val="both"/>
        <w:rPr>
          <w:rFonts w:ascii="Arial" w:eastAsia="Times New Roman" w:hAnsi="Arial" w:cs="Arial"/>
          <w:bCs/>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970"/>
        <w:gridCol w:w="972"/>
        <w:gridCol w:w="968"/>
        <w:gridCol w:w="881"/>
        <w:gridCol w:w="793"/>
        <w:gridCol w:w="704"/>
        <w:gridCol w:w="793"/>
        <w:gridCol w:w="917"/>
      </w:tblGrid>
      <w:tr w:rsidR="00885D4C" w:rsidRPr="00021F32" w:rsidTr="00021F32">
        <w:trPr>
          <w:trHeight w:val="20"/>
          <w:jc w:val="center"/>
        </w:trPr>
        <w:tc>
          <w:tcPr>
            <w:tcW w:w="1046"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Position in the cooperative</w:t>
            </w:r>
          </w:p>
        </w:tc>
        <w:tc>
          <w:tcPr>
            <w:tcW w:w="2142" w:type="pct"/>
            <w:gridSpan w:val="4"/>
            <w:tcBorders>
              <w:bottom w:val="single" w:sz="4" w:space="0" w:color="auto"/>
            </w:tcBorders>
          </w:tcPr>
          <w:p w:rsidR="00885D4C" w:rsidRPr="00021F32" w:rsidRDefault="00885D4C" w:rsidP="00021F32">
            <w:pPr>
              <w:autoSpaceDE w:val="0"/>
              <w:autoSpaceDN w:val="0"/>
              <w:adjustRightInd w:val="0"/>
              <w:contextualSpacing/>
              <w:jc w:val="center"/>
              <w:rPr>
                <w:rFonts w:ascii="Arial" w:eastAsia="Times New Roman" w:hAnsi="Arial" w:cs="Arial"/>
                <w:b/>
                <w:bCs/>
                <w:sz w:val="20"/>
                <w:szCs w:val="20"/>
              </w:rPr>
            </w:pPr>
            <w:r w:rsidRPr="00021F32">
              <w:rPr>
                <w:rFonts w:ascii="Arial" w:eastAsia="Times New Roman" w:hAnsi="Arial" w:cs="Arial"/>
                <w:b/>
                <w:bCs/>
                <w:sz w:val="20"/>
                <w:szCs w:val="20"/>
              </w:rPr>
              <w:t>Financial Intermediation</w:t>
            </w:r>
          </w:p>
        </w:tc>
        <w:tc>
          <w:tcPr>
            <w:tcW w:w="846" w:type="pct"/>
            <w:gridSpan w:val="2"/>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Total</w:t>
            </w:r>
          </w:p>
        </w:tc>
        <w:tc>
          <w:tcPr>
            <w:tcW w:w="448"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position w:val="-6"/>
                <w:sz w:val="20"/>
                <w:szCs w:val="20"/>
              </w:rPr>
              <w:drawing>
                <wp:inline distT="0" distB="0" distL="0" distR="0">
                  <wp:extent cx="231140" cy="245745"/>
                  <wp:effectExtent l="0" t="0" r="0" b="0"/>
                  <wp:docPr id="5"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140" cy="245745"/>
                          </a:xfrm>
                          <a:prstGeom prst="rect">
                            <a:avLst/>
                          </a:prstGeom>
                          <a:noFill/>
                          <a:ln>
                            <a:noFill/>
                          </a:ln>
                        </pic:spPr>
                      </pic:pic>
                    </a:graphicData>
                  </a:graphic>
                </wp:inline>
              </w:drawing>
            </w:r>
          </w:p>
        </w:tc>
        <w:tc>
          <w:tcPr>
            <w:tcW w:w="518"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sz w:val="20"/>
                <w:szCs w:val="20"/>
              </w:rPr>
            </w:pPr>
            <w:r w:rsidRPr="00021F32">
              <w:rPr>
                <w:rFonts w:ascii="Arial" w:eastAsia="Times New Roman" w:hAnsi="Arial" w:cs="Arial"/>
                <w:b/>
                <w:sz w:val="20"/>
                <w:szCs w:val="20"/>
              </w:rPr>
              <w:t>p-value</w:t>
            </w:r>
          </w:p>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46"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1097"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No</w:t>
            </w:r>
          </w:p>
        </w:tc>
        <w:tc>
          <w:tcPr>
            <w:tcW w:w="1045"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Yes</w:t>
            </w:r>
          </w:p>
        </w:tc>
        <w:tc>
          <w:tcPr>
            <w:tcW w:w="846" w:type="pct"/>
            <w:gridSpan w:val="2"/>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48"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518"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46"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54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13"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4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547"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9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39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518"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46"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Leader</w:t>
            </w:r>
          </w:p>
        </w:tc>
        <w:tc>
          <w:tcPr>
            <w:tcW w:w="54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29</w:t>
            </w:r>
          </w:p>
        </w:tc>
        <w:tc>
          <w:tcPr>
            <w:tcW w:w="549"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27.6</w:t>
            </w:r>
          </w:p>
        </w:tc>
        <w:tc>
          <w:tcPr>
            <w:tcW w:w="547"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25</w:t>
            </w:r>
          </w:p>
        </w:tc>
        <w:tc>
          <w:tcPr>
            <w:tcW w:w="49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15.7</w:t>
            </w:r>
          </w:p>
        </w:tc>
        <w:tc>
          <w:tcPr>
            <w:tcW w:w="44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54</w:t>
            </w:r>
          </w:p>
        </w:tc>
        <w:tc>
          <w:tcPr>
            <w:tcW w:w="39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20.5</w:t>
            </w:r>
          </w:p>
        </w:tc>
        <w:tc>
          <w:tcPr>
            <w:tcW w:w="448"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5.50</w:t>
            </w:r>
          </w:p>
        </w:tc>
        <w:tc>
          <w:tcPr>
            <w:tcW w:w="518"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.019</w:t>
            </w:r>
          </w:p>
        </w:tc>
      </w:tr>
      <w:tr w:rsidR="00885D4C" w:rsidRPr="00021F32" w:rsidTr="00021F32">
        <w:trPr>
          <w:trHeight w:val="20"/>
          <w:jc w:val="center"/>
        </w:trPr>
        <w:tc>
          <w:tcPr>
            <w:tcW w:w="104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Member</w:t>
            </w:r>
          </w:p>
        </w:tc>
        <w:tc>
          <w:tcPr>
            <w:tcW w:w="54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76</w:t>
            </w:r>
          </w:p>
        </w:tc>
        <w:tc>
          <w:tcPr>
            <w:tcW w:w="54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72.4</w:t>
            </w:r>
          </w:p>
        </w:tc>
        <w:tc>
          <w:tcPr>
            <w:tcW w:w="54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134</w:t>
            </w:r>
          </w:p>
        </w:tc>
        <w:tc>
          <w:tcPr>
            <w:tcW w:w="49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84.3</w:t>
            </w:r>
          </w:p>
        </w:tc>
        <w:tc>
          <w:tcPr>
            <w:tcW w:w="44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210</w:t>
            </w:r>
          </w:p>
        </w:tc>
        <w:tc>
          <w:tcPr>
            <w:tcW w:w="39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79.5</w:t>
            </w:r>
          </w:p>
        </w:tc>
        <w:tc>
          <w:tcPr>
            <w:tcW w:w="448"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518"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r w:rsidR="00885D4C" w:rsidRPr="00021F32" w:rsidTr="00021F32">
        <w:trPr>
          <w:trHeight w:val="20"/>
          <w:jc w:val="center"/>
        </w:trPr>
        <w:tc>
          <w:tcPr>
            <w:tcW w:w="1046"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sz w:val="20"/>
                <w:szCs w:val="20"/>
              </w:rPr>
              <w:t>Total</w:t>
            </w:r>
          </w:p>
        </w:tc>
        <w:tc>
          <w:tcPr>
            <w:tcW w:w="54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105</w:t>
            </w:r>
          </w:p>
        </w:tc>
        <w:tc>
          <w:tcPr>
            <w:tcW w:w="54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54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159</w:t>
            </w:r>
          </w:p>
        </w:tc>
        <w:tc>
          <w:tcPr>
            <w:tcW w:w="49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44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264</w:t>
            </w:r>
          </w:p>
        </w:tc>
        <w:tc>
          <w:tcPr>
            <w:tcW w:w="39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448"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518"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bl>
    <w:p w:rsidR="00885D4C" w:rsidRPr="00021F32" w:rsidRDefault="00885D4C" w:rsidP="0065769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2021</w:t>
      </w:r>
    </w:p>
    <w:p w:rsidR="00885D4C" w:rsidRPr="00021F32" w:rsidRDefault="00885D4C" w:rsidP="00021F32">
      <w:pPr>
        <w:autoSpaceDE w:val="0"/>
        <w:autoSpaceDN w:val="0"/>
        <w:adjustRightInd w:val="0"/>
        <w:spacing w:after="0" w:line="240" w:lineRule="auto"/>
        <w:contextualSpacing/>
        <w:jc w:val="center"/>
        <w:rPr>
          <w:rFonts w:ascii="Arial" w:eastAsia="Times New Roman" w:hAnsi="Arial" w:cs="Arial"/>
          <w:b/>
          <w:sz w:val="20"/>
          <w:szCs w:val="20"/>
        </w:rPr>
      </w:pPr>
      <w:bookmarkStart w:id="77" w:name="_Toc517231894"/>
      <w:bookmarkStart w:id="78" w:name="_Toc61295979"/>
      <w:bookmarkStart w:id="79" w:name="_Toc61364761"/>
      <w:bookmarkStart w:id="80" w:name="_Toc74286516"/>
      <w:bookmarkStart w:id="81" w:name="_Toc87201191"/>
      <w:r w:rsidRPr="00021F32">
        <w:rPr>
          <w:rFonts w:ascii="Arial" w:eastAsia="Times New Roman" w:hAnsi="Arial" w:cs="Arial"/>
          <w:b/>
          <w:sz w:val="20"/>
          <w:szCs w:val="20"/>
        </w:rPr>
        <w:t>Table 7. Results of binary logistic regression model</w:t>
      </w:r>
      <w:bookmarkEnd w:id="77"/>
      <w:bookmarkEnd w:id="78"/>
      <w:bookmarkEnd w:id="79"/>
      <w:bookmarkEnd w:id="80"/>
      <w:bookmarkEnd w:id="81"/>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117"/>
        <w:gridCol w:w="1097"/>
        <w:gridCol w:w="1099"/>
        <w:gridCol w:w="1182"/>
        <w:gridCol w:w="1113"/>
      </w:tblGrid>
      <w:tr w:rsidR="00885D4C" w:rsidRPr="00021F32" w:rsidTr="00021F32">
        <w:trPr>
          <w:trHeight w:val="20"/>
          <w:jc w:val="center"/>
        </w:trPr>
        <w:tc>
          <w:tcPr>
            <w:tcW w:w="1831"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Variables</w:t>
            </w:r>
          </w:p>
        </w:tc>
        <w:tc>
          <w:tcPr>
            <w:tcW w:w="631"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Β</w:t>
            </w:r>
          </w:p>
        </w:tc>
        <w:tc>
          <w:tcPr>
            <w:tcW w:w="620"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S.E</w:t>
            </w:r>
          </w:p>
        </w:tc>
        <w:tc>
          <w:tcPr>
            <w:tcW w:w="621"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Wald</w:t>
            </w:r>
          </w:p>
        </w:tc>
        <w:tc>
          <w:tcPr>
            <w:tcW w:w="668"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p-Value</w:t>
            </w:r>
          </w:p>
        </w:tc>
        <w:tc>
          <w:tcPr>
            <w:tcW w:w="629"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Exp(B)</w:t>
            </w:r>
          </w:p>
        </w:tc>
      </w:tr>
      <w:tr w:rsidR="00885D4C" w:rsidRPr="00021F32" w:rsidTr="00021F32">
        <w:trPr>
          <w:trHeight w:val="20"/>
          <w:jc w:val="center"/>
        </w:trPr>
        <w:tc>
          <w:tcPr>
            <w:tcW w:w="1831" w:type="pct"/>
            <w:tcBorders>
              <w:top w:val="single" w:sz="4" w:space="0" w:color="auto"/>
              <w:bottom w:val="nil"/>
            </w:tcBorders>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Sex of respondent</w:t>
            </w:r>
            <w:r w:rsidRPr="00021F32">
              <w:rPr>
                <w:rFonts w:ascii="Arial" w:eastAsia="Calibri" w:hAnsi="Arial" w:cs="Arial"/>
                <w:sz w:val="20"/>
                <w:szCs w:val="20"/>
                <w:lang w:val="en-GB"/>
              </w:rPr>
              <w:t>***</w:t>
            </w:r>
          </w:p>
        </w:tc>
        <w:tc>
          <w:tcPr>
            <w:tcW w:w="631"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1.739</w:t>
            </w:r>
          </w:p>
        </w:tc>
        <w:tc>
          <w:tcPr>
            <w:tcW w:w="620"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.623</w:t>
            </w:r>
          </w:p>
        </w:tc>
        <w:tc>
          <w:tcPr>
            <w:tcW w:w="621"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7.794</w:t>
            </w:r>
          </w:p>
        </w:tc>
        <w:tc>
          <w:tcPr>
            <w:tcW w:w="668"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.005</w:t>
            </w:r>
          </w:p>
        </w:tc>
        <w:tc>
          <w:tcPr>
            <w:tcW w:w="629"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5.691</w:t>
            </w:r>
          </w:p>
        </w:tc>
      </w:tr>
      <w:tr w:rsidR="00885D4C" w:rsidRPr="00021F32" w:rsidTr="00021F32">
        <w:trPr>
          <w:trHeight w:val="20"/>
          <w:jc w:val="center"/>
        </w:trPr>
        <w:tc>
          <w:tcPr>
            <w:tcW w:w="1831" w:type="pct"/>
            <w:tcBorders>
              <w:top w:val="nil"/>
            </w:tcBorders>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Age of Respondent</w:t>
            </w:r>
          </w:p>
        </w:tc>
        <w:tc>
          <w:tcPr>
            <w:tcW w:w="631"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-.057</w:t>
            </w:r>
          </w:p>
        </w:tc>
        <w:tc>
          <w:tcPr>
            <w:tcW w:w="620"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.039</w:t>
            </w:r>
          </w:p>
        </w:tc>
        <w:tc>
          <w:tcPr>
            <w:tcW w:w="621"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2.127</w:t>
            </w:r>
          </w:p>
        </w:tc>
        <w:tc>
          <w:tcPr>
            <w:tcW w:w="668"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.145</w:t>
            </w:r>
          </w:p>
        </w:tc>
        <w:tc>
          <w:tcPr>
            <w:tcW w:w="629"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.945</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Educational Level</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1.614</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.338</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22.777</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5.023</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lastRenderedPageBreak/>
              <w:t>Family size</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-.297</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.158</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3.541</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.060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.743</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Farm income</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5.249</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1.173</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20.028</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190.33</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Nonfarm income</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.309</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.175</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3.114</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.078</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1.362</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Access to extension service</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2.232</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.588</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14.397</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9.322</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Position in the cooperative</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.490</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.473</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1.073</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1.632</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Year of membership</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.147</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.071</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4.227</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.040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1.158</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Distance</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-.604</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.136</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19.650</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.547</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Tropical livestock unit</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.209</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.093</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5.069</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.024</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1.232</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Constant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-26.129</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5.752</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20.636</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 xml:space="preserve">Number of observation        </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264</w:t>
            </w:r>
          </w:p>
        </w:tc>
        <w:tc>
          <w:tcPr>
            <w:tcW w:w="620" w:type="pct"/>
          </w:tcPr>
          <w:p w:rsidR="00885D4C" w:rsidRPr="00021F32" w:rsidRDefault="00885D4C" w:rsidP="00021F32">
            <w:pPr>
              <w:contextualSpacing/>
              <w:rPr>
                <w:rFonts w:ascii="Arial" w:eastAsia="Times New Roman" w:hAnsi="Arial" w:cs="Arial"/>
                <w:sz w:val="20"/>
                <w:szCs w:val="20"/>
              </w:rPr>
            </w:pPr>
          </w:p>
        </w:tc>
        <w:tc>
          <w:tcPr>
            <w:tcW w:w="621" w:type="pct"/>
          </w:tcPr>
          <w:p w:rsidR="00885D4C" w:rsidRPr="00021F32" w:rsidRDefault="00885D4C" w:rsidP="00021F32">
            <w:pPr>
              <w:contextualSpacing/>
              <w:rPr>
                <w:rFonts w:ascii="Arial" w:eastAsia="Times New Roman" w:hAnsi="Arial" w:cs="Arial"/>
                <w:sz w:val="20"/>
                <w:szCs w:val="20"/>
              </w:rPr>
            </w:pPr>
          </w:p>
        </w:tc>
        <w:tc>
          <w:tcPr>
            <w:tcW w:w="668" w:type="pct"/>
          </w:tcPr>
          <w:p w:rsidR="00885D4C" w:rsidRPr="00021F32" w:rsidRDefault="00885D4C" w:rsidP="00021F32">
            <w:pPr>
              <w:contextualSpacing/>
              <w:rPr>
                <w:rFonts w:ascii="Arial" w:eastAsia="Times New Roman" w:hAnsi="Arial" w:cs="Arial"/>
                <w:sz w:val="20"/>
                <w:szCs w:val="20"/>
              </w:rPr>
            </w:pPr>
          </w:p>
        </w:tc>
        <w:tc>
          <w:tcPr>
            <w:tcW w:w="629" w:type="pct"/>
          </w:tcPr>
          <w:p w:rsidR="00885D4C" w:rsidRPr="00021F32" w:rsidRDefault="00885D4C" w:rsidP="00021F32">
            <w:pPr>
              <w:contextualSpacing/>
              <w:rPr>
                <w:rFonts w:ascii="Arial" w:eastAsia="Times New Roman" w:hAnsi="Arial" w:cs="Arial"/>
                <w:sz w:val="20"/>
                <w:szCs w:val="20"/>
              </w:rPr>
            </w:pP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LR</w:t>
            </w:r>
            <w:r w:rsidRPr="00021F32">
              <w:rPr>
                <w:rFonts w:ascii="Arial" w:eastAsia="Times New Roman" w:hAnsi="Arial" w:cs="Arial"/>
                <w:i/>
                <w:sz w:val="20"/>
                <w:szCs w:val="20"/>
              </w:rPr>
              <w:t xml:space="preserve"> Chi</w:t>
            </w:r>
            <w:r w:rsidRPr="00021F32">
              <w:rPr>
                <w:rFonts w:ascii="Arial" w:eastAsia="Times New Roman" w:hAnsi="Arial" w:cs="Arial"/>
                <w:sz w:val="20"/>
                <w:szCs w:val="20"/>
                <w:vertAlign w:val="superscript"/>
              </w:rPr>
              <w:t>2</w:t>
            </w:r>
            <w:r w:rsidRPr="00021F32">
              <w:rPr>
                <w:rFonts w:ascii="Arial" w:eastAsia="Times New Roman" w:hAnsi="Arial" w:cs="Arial"/>
                <w:i/>
                <w:sz w:val="20"/>
                <w:szCs w:val="20"/>
              </w:rPr>
              <w:t xml:space="preserve">(11) </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166.21</w:t>
            </w:r>
          </w:p>
        </w:tc>
        <w:tc>
          <w:tcPr>
            <w:tcW w:w="620" w:type="pct"/>
          </w:tcPr>
          <w:p w:rsidR="00885D4C" w:rsidRPr="00021F32" w:rsidRDefault="00885D4C" w:rsidP="00021F32">
            <w:pPr>
              <w:contextualSpacing/>
              <w:rPr>
                <w:rFonts w:ascii="Arial" w:eastAsia="Times New Roman" w:hAnsi="Arial" w:cs="Arial"/>
                <w:sz w:val="20"/>
                <w:szCs w:val="20"/>
              </w:rPr>
            </w:pPr>
          </w:p>
        </w:tc>
        <w:tc>
          <w:tcPr>
            <w:tcW w:w="621" w:type="pct"/>
          </w:tcPr>
          <w:p w:rsidR="00885D4C" w:rsidRPr="00021F32" w:rsidRDefault="00885D4C" w:rsidP="00021F32">
            <w:pPr>
              <w:contextualSpacing/>
              <w:rPr>
                <w:rFonts w:ascii="Arial" w:eastAsia="Times New Roman" w:hAnsi="Arial" w:cs="Arial"/>
                <w:sz w:val="20"/>
                <w:szCs w:val="20"/>
              </w:rPr>
            </w:pPr>
          </w:p>
        </w:tc>
        <w:tc>
          <w:tcPr>
            <w:tcW w:w="668" w:type="pct"/>
          </w:tcPr>
          <w:p w:rsidR="00885D4C" w:rsidRPr="00021F32" w:rsidRDefault="00885D4C" w:rsidP="00021F32">
            <w:pPr>
              <w:contextualSpacing/>
              <w:rPr>
                <w:rFonts w:ascii="Arial" w:eastAsia="Times New Roman" w:hAnsi="Arial" w:cs="Arial"/>
                <w:sz w:val="20"/>
                <w:szCs w:val="20"/>
              </w:rPr>
            </w:pPr>
          </w:p>
        </w:tc>
        <w:tc>
          <w:tcPr>
            <w:tcW w:w="629" w:type="pct"/>
          </w:tcPr>
          <w:p w:rsidR="00885D4C" w:rsidRPr="00021F32" w:rsidRDefault="00885D4C" w:rsidP="00021F32">
            <w:pPr>
              <w:contextualSpacing/>
              <w:rPr>
                <w:rFonts w:ascii="Arial" w:eastAsia="Times New Roman" w:hAnsi="Arial" w:cs="Arial"/>
                <w:sz w:val="20"/>
                <w:szCs w:val="20"/>
              </w:rPr>
            </w:pP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Prob&gt;</w:t>
            </w:r>
            <w:r w:rsidRPr="00021F32">
              <w:rPr>
                <w:rFonts w:ascii="Arial" w:eastAsia="Times New Roman" w:hAnsi="Arial" w:cs="Arial"/>
                <w:i/>
                <w:sz w:val="20"/>
                <w:szCs w:val="20"/>
              </w:rPr>
              <w:t>Chi</w:t>
            </w:r>
            <w:r w:rsidRPr="00021F32">
              <w:rPr>
                <w:rFonts w:ascii="Arial" w:eastAsia="Times New Roman" w:hAnsi="Arial" w:cs="Arial"/>
                <w:sz w:val="20"/>
                <w:szCs w:val="20"/>
                <w:vertAlign w:val="superscript"/>
              </w:rPr>
              <w:t>2</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0.000</w:t>
            </w:r>
          </w:p>
        </w:tc>
        <w:tc>
          <w:tcPr>
            <w:tcW w:w="620" w:type="pct"/>
          </w:tcPr>
          <w:p w:rsidR="00885D4C" w:rsidRPr="00021F32" w:rsidRDefault="00885D4C" w:rsidP="00021F32">
            <w:pPr>
              <w:contextualSpacing/>
              <w:rPr>
                <w:rFonts w:ascii="Arial" w:eastAsia="Times New Roman" w:hAnsi="Arial" w:cs="Arial"/>
                <w:sz w:val="20"/>
                <w:szCs w:val="20"/>
              </w:rPr>
            </w:pPr>
          </w:p>
        </w:tc>
        <w:tc>
          <w:tcPr>
            <w:tcW w:w="621" w:type="pct"/>
          </w:tcPr>
          <w:p w:rsidR="00885D4C" w:rsidRPr="00021F32" w:rsidRDefault="00885D4C" w:rsidP="00021F32">
            <w:pPr>
              <w:contextualSpacing/>
              <w:rPr>
                <w:rFonts w:ascii="Arial" w:eastAsia="Times New Roman" w:hAnsi="Arial" w:cs="Arial"/>
                <w:sz w:val="20"/>
                <w:szCs w:val="20"/>
              </w:rPr>
            </w:pPr>
          </w:p>
        </w:tc>
        <w:tc>
          <w:tcPr>
            <w:tcW w:w="668" w:type="pct"/>
          </w:tcPr>
          <w:p w:rsidR="00885D4C" w:rsidRPr="00021F32" w:rsidRDefault="00885D4C" w:rsidP="00021F32">
            <w:pPr>
              <w:contextualSpacing/>
              <w:rPr>
                <w:rFonts w:ascii="Arial" w:eastAsia="Times New Roman" w:hAnsi="Arial" w:cs="Arial"/>
                <w:sz w:val="20"/>
                <w:szCs w:val="20"/>
              </w:rPr>
            </w:pPr>
          </w:p>
        </w:tc>
        <w:tc>
          <w:tcPr>
            <w:tcW w:w="629" w:type="pct"/>
          </w:tcPr>
          <w:p w:rsidR="00885D4C" w:rsidRPr="00021F32" w:rsidRDefault="00885D4C" w:rsidP="00021F32">
            <w:pPr>
              <w:contextualSpacing/>
              <w:rPr>
                <w:rFonts w:ascii="Arial" w:eastAsia="Times New Roman" w:hAnsi="Arial" w:cs="Arial"/>
                <w:sz w:val="20"/>
                <w:szCs w:val="20"/>
              </w:rPr>
            </w:pP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Pseudo R</w:t>
            </w:r>
            <w:r w:rsidRPr="00021F32">
              <w:rPr>
                <w:rFonts w:ascii="Arial" w:eastAsia="Times New Roman" w:hAnsi="Arial" w:cs="Arial"/>
                <w:sz w:val="20"/>
                <w:szCs w:val="20"/>
                <w:vertAlign w:val="superscript"/>
              </w:rPr>
              <w:t>2</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0.4684</w:t>
            </w:r>
          </w:p>
        </w:tc>
        <w:tc>
          <w:tcPr>
            <w:tcW w:w="620" w:type="pct"/>
          </w:tcPr>
          <w:p w:rsidR="00885D4C" w:rsidRPr="00021F32" w:rsidRDefault="00885D4C" w:rsidP="00021F32">
            <w:pPr>
              <w:contextualSpacing/>
              <w:rPr>
                <w:rFonts w:ascii="Arial" w:eastAsia="Times New Roman" w:hAnsi="Arial" w:cs="Arial"/>
                <w:sz w:val="20"/>
                <w:szCs w:val="20"/>
              </w:rPr>
            </w:pPr>
          </w:p>
        </w:tc>
        <w:tc>
          <w:tcPr>
            <w:tcW w:w="621" w:type="pct"/>
          </w:tcPr>
          <w:p w:rsidR="00885D4C" w:rsidRPr="00021F32" w:rsidRDefault="00885D4C" w:rsidP="00021F32">
            <w:pPr>
              <w:contextualSpacing/>
              <w:rPr>
                <w:rFonts w:ascii="Arial" w:eastAsia="Times New Roman" w:hAnsi="Arial" w:cs="Arial"/>
                <w:sz w:val="20"/>
                <w:szCs w:val="20"/>
              </w:rPr>
            </w:pPr>
          </w:p>
        </w:tc>
        <w:tc>
          <w:tcPr>
            <w:tcW w:w="668" w:type="pct"/>
          </w:tcPr>
          <w:p w:rsidR="00885D4C" w:rsidRPr="00021F32" w:rsidRDefault="00885D4C" w:rsidP="00021F32">
            <w:pPr>
              <w:contextualSpacing/>
              <w:rPr>
                <w:rFonts w:ascii="Arial" w:eastAsia="Times New Roman" w:hAnsi="Arial" w:cs="Arial"/>
                <w:sz w:val="20"/>
                <w:szCs w:val="20"/>
              </w:rPr>
            </w:pPr>
          </w:p>
        </w:tc>
        <w:tc>
          <w:tcPr>
            <w:tcW w:w="629" w:type="pct"/>
          </w:tcPr>
          <w:p w:rsidR="00885D4C" w:rsidRPr="00021F32" w:rsidRDefault="00885D4C" w:rsidP="00021F32">
            <w:pPr>
              <w:contextualSpacing/>
              <w:rPr>
                <w:rFonts w:ascii="Arial" w:eastAsia="Times New Roman" w:hAnsi="Arial" w:cs="Arial"/>
                <w:sz w:val="20"/>
                <w:szCs w:val="20"/>
              </w:rPr>
            </w:pPr>
          </w:p>
        </w:tc>
      </w:tr>
    </w:tbl>
    <w:p w:rsidR="00885D4C" w:rsidRPr="00021F32" w:rsidRDefault="00885D4C" w:rsidP="00021F32">
      <w:pPr>
        <w:autoSpaceDE w:val="0"/>
        <w:autoSpaceDN w:val="0"/>
        <w:spacing w:after="0" w:line="240" w:lineRule="auto"/>
        <w:contextualSpacing/>
        <w:jc w:val="center"/>
        <w:rPr>
          <w:rFonts w:ascii="Arial" w:eastAsia="Times New Roman" w:hAnsi="Arial" w:cs="Arial"/>
          <w:b/>
          <w:bCs/>
          <w:i/>
          <w:sz w:val="18"/>
          <w:szCs w:val="20"/>
          <w:lang w:val="en-GB"/>
        </w:rPr>
      </w:pPr>
      <w:r w:rsidRPr="00021F32">
        <w:rPr>
          <w:rFonts w:ascii="Arial" w:eastAsia="Times New Roman" w:hAnsi="Arial" w:cs="Arial"/>
          <w:b/>
          <w:i/>
          <w:sz w:val="18"/>
          <w:szCs w:val="20"/>
        </w:rPr>
        <w:t>Note:</w:t>
      </w:r>
      <w:r w:rsidRPr="00021F32">
        <w:rPr>
          <w:rFonts w:ascii="Arial" w:eastAsia="Times New Roman" w:hAnsi="Arial" w:cs="Arial"/>
          <w:i/>
          <w:sz w:val="18"/>
          <w:szCs w:val="20"/>
        </w:rPr>
        <w:t xml:space="preserve"> </w:t>
      </w:r>
      <w:r w:rsidRPr="00021F32">
        <w:rPr>
          <w:rFonts w:ascii="Arial" w:eastAsia="Times New Roman" w:hAnsi="Arial" w:cs="Arial"/>
          <w:i/>
          <w:sz w:val="18"/>
          <w:szCs w:val="20"/>
          <w:lang w:val="en-GB"/>
        </w:rPr>
        <w:t xml:space="preserve">Note: ***and ** implies statistical significance at 1%and 5% levels, respectively; </w:t>
      </w:r>
      <w:r w:rsidRPr="00021F32">
        <w:rPr>
          <w:rFonts w:ascii="Arial" w:eastAsia="Calibri" w:hAnsi="Arial" w:cs="Arial"/>
          <w:bCs/>
          <w:i/>
          <w:sz w:val="18"/>
          <w:szCs w:val="20"/>
        </w:rPr>
        <w:t>Source: Computed from own survey, 2022</w:t>
      </w:r>
    </w:p>
    <w:p w:rsidR="00885D4C" w:rsidRPr="00021F32" w:rsidRDefault="00885D4C" w:rsidP="00657692">
      <w:pPr>
        <w:spacing w:after="0" w:line="240" w:lineRule="auto"/>
        <w:contextualSpacing/>
        <w:jc w:val="both"/>
        <w:rPr>
          <w:rFonts w:ascii="Arial" w:eastAsia="Times New Roman" w:hAnsi="Arial" w:cs="Arial"/>
          <w:sz w:val="20"/>
          <w:szCs w:val="20"/>
        </w:rPr>
      </w:pPr>
    </w:p>
    <w:p w:rsidR="00021F32" w:rsidRPr="00021F32" w:rsidRDefault="00021F32" w:rsidP="00021F32">
      <w:pPr>
        <w:spacing w:after="0" w:line="240" w:lineRule="auto"/>
        <w:contextualSpacing/>
        <w:jc w:val="both"/>
        <w:rPr>
          <w:rFonts w:ascii="Arial" w:eastAsia="Times New Roman" w:hAnsi="Arial" w:cs="Arial"/>
          <w:sz w:val="20"/>
          <w:szCs w:val="20"/>
        </w:rPr>
        <w:sectPr w:rsidR="00021F32" w:rsidRPr="00021F32" w:rsidSect="00021F32">
          <w:type w:val="continuous"/>
          <w:pgSz w:w="11909" w:h="16834" w:code="9"/>
          <w:pgMar w:top="1440" w:right="1440" w:bottom="1440" w:left="1440" w:header="720" w:footer="864" w:gutter="0"/>
          <w:pgNumType w:start="6"/>
          <w:cols w:space="720"/>
          <w:titlePg/>
          <w:docGrid w:linePitch="360"/>
        </w:sectPr>
      </w:pPr>
    </w:p>
    <w:p w:rsidR="00021F32" w:rsidRPr="00021F32" w:rsidRDefault="00021F32" w:rsidP="00021F3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lastRenderedPageBreak/>
        <w:t>As it can be seen from Table 6, among the total saving and credit cooperative members who has got financial intermediation from SACCOs, 84.3% of them were member in the cooperative whereas, among the total saving and credit cooperative members who did not got financial intermediation from SACCOs, 72.4% of them were member. The Chi-square analysis (</w:t>
      </w:r>
      <w:r w:rsidRPr="00021F32">
        <w:rPr>
          <w:rFonts w:ascii="Arial" w:eastAsia="Times New Roman" w:hAnsi="Arial" w:cs="Arial"/>
          <w:noProof/>
          <w:position w:val="-10"/>
          <w:sz w:val="20"/>
          <w:szCs w:val="20"/>
        </w:rPr>
        <w:drawing>
          <wp:inline distT="0" distB="0" distL="0" distR="0">
            <wp:extent cx="381635" cy="231140"/>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635" cy="231140"/>
                    </a:xfrm>
                    <a:prstGeom prst="rect">
                      <a:avLst/>
                    </a:prstGeom>
                    <a:noFill/>
                    <a:ln>
                      <a:noFill/>
                    </a:ln>
                  </pic:spPr>
                </pic:pic>
              </a:graphicData>
            </a:graphic>
          </wp:inline>
        </w:drawing>
      </w:r>
      <w:r w:rsidRPr="00021F32">
        <w:rPr>
          <w:rFonts w:ascii="Arial" w:eastAsia="Times New Roman" w:hAnsi="Arial" w:cs="Arial"/>
          <w:sz w:val="20"/>
          <w:szCs w:val="20"/>
        </w:rPr>
        <w:t xml:space="preserve">=5.50, p&lt; 0.05) revealed that there is a statistically significant relationship between position in the cooperative and financial intermediation of the respondents. The result implied that saving and credit cooperatives play as a financial intermediation for cooperative members than leader respondents in the study area. </w:t>
      </w:r>
    </w:p>
    <w:p w:rsidR="00021F32" w:rsidRPr="00021F32" w:rsidRDefault="00021F32" w:rsidP="00021F32">
      <w:pPr>
        <w:spacing w:after="0" w:line="240" w:lineRule="auto"/>
        <w:contextualSpacing/>
        <w:jc w:val="both"/>
        <w:rPr>
          <w:rFonts w:ascii="Arial" w:eastAsia="Times New Roman" w:hAnsi="Arial" w:cs="Arial"/>
          <w:sz w:val="20"/>
          <w:szCs w:val="20"/>
        </w:rPr>
      </w:pPr>
    </w:p>
    <w:p w:rsidR="00021F32" w:rsidRPr="00021F32" w:rsidRDefault="00021F32" w:rsidP="00021F32">
      <w:pPr>
        <w:spacing w:after="0" w:line="240" w:lineRule="auto"/>
        <w:ind w:left="450" w:hanging="450"/>
        <w:contextualSpacing/>
        <w:jc w:val="both"/>
        <w:outlineLvl w:val="1"/>
        <w:rPr>
          <w:rFonts w:ascii="Arial" w:eastAsia="Times New Roman" w:hAnsi="Arial" w:cs="Arial"/>
          <w:b/>
          <w:bCs/>
          <w:szCs w:val="20"/>
        </w:rPr>
      </w:pPr>
      <w:bookmarkStart w:id="82" w:name="_Toc93846540"/>
      <w:bookmarkStart w:id="83" w:name="_Toc93847737"/>
      <w:bookmarkStart w:id="84" w:name="_Toc96551216"/>
      <w:bookmarkStart w:id="85" w:name="_Toc105518090"/>
      <w:r w:rsidRPr="00021F32">
        <w:rPr>
          <w:rFonts w:ascii="Arial" w:eastAsia="Times New Roman" w:hAnsi="Arial" w:cs="Arial"/>
          <w:b/>
          <w:bCs/>
          <w:szCs w:val="20"/>
        </w:rPr>
        <w:t>4.3</w:t>
      </w:r>
      <w:r w:rsidRPr="00021F32">
        <w:rPr>
          <w:rFonts w:ascii="Arial" w:eastAsia="Times New Roman" w:hAnsi="Arial" w:cs="Arial"/>
          <w:b/>
          <w:bCs/>
          <w:szCs w:val="20"/>
        </w:rPr>
        <w:tab/>
        <w:t>Determinants of SACCO on Financial Intermediation</w:t>
      </w:r>
      <w:bookmarkEnd w:id="82"/>
      <w:bookmarkEnd w:id="83"/>
      <w:bookmarkEnd w:id="84"/>
      <w:bookmarkEnd w:id="85"/>
    </w:p>
    <w:p w:rsidR="00021F32" w:rsidRPr="00021F32" w:rsidRDefault="00021F32" w:rsidP="00021F32">
      <w:pPr>
        <w:spacing w:after="0" w:line="240" w:lineRule="auto"/>
        <w:contextualSpacing/>
        <w:jc w:val="both"/>
        <w:outlineLvl w:val="1"/>
        <w:rPr>
          <w:rFonts w:ascii="Arial" w:eastAsia="Times New Roman" w:hAnsi="Arial" w:cs="Arial"/>
          <w:b/>
          <w:bCs/>
          <w:sz w:val="20"/>
          <w:szCs w:val="20"/>
        </w:rPr>
      </w:pPr>
    </w:p>
    <w:p w:rsidR="00021F32" w:rsidRPr="00021F32" w:rsidRDefault="00021F32" w:rsidP="00021F3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Under this topic, determinants of saving and credit cooperatives on financial intermediation were analyzed using binary logistic regression. The results are presented in Table 7. Before applying regression analysis to test the determinants of saving and credit cooperatives on financial intermediation, multicollinearity tests are made to identify misspecification of data if any to fulfill research quality and there is no violation of the assumptions.</w:t>
      </w: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According to binary logistic regression output, out of eleven variables included in the model, seven predictors significantly affected financial intermediation. The significant variables that influence the financial intermediation of respondents in the study area were sex, education level, farm income, access to extension service, year of membership, distance, and livestock amount in TLU. Thus, the following few paragraphs describe only these significant variables.</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b/>
          <w:noProof/>
          <w:sz w:val="20"/>
          <w:szCs w:val="20"/>
        </w:rPr>
        <w:t>Sex</w:t>
      </w:r>
      <w:r w:rsidRPr="00021F32">
        <w:rPr>
          <w:rFonts w:ascii="Arial" w:eastAsia="Times New Roman" w:hAnsi="Arial" w:cs="Arial"/>
          <w:b/>
          <w:sz w:val="20"/>
          <w:szCs w:val="20"/>
        </w:rPr>
        <w:t>:</w:t>
      </w:r>
      <w:r w:rsidRPr="00021F32">
        <w:rPr>
          <w:rFonts w:ascii="Arial" w:eastAsia="Times New Roman" w:hAnsi="Arial" w:cs="Arial"/>
          <w:sz w:val="20"/>
          <w:szCs w:val="20"/>
        </w:rPr>
        <w:t xml:space="preserve"> According to the results of </w:t>
      </w:r>
      <w:r w:rsidRPr="00021F32">
        <w:rPr>
          <w:rFonts w:ascii="Arial" w:eastAsia="Times New Roman" w:hAnsi="Arial" w:cs="Arial"/>
          <w:noProof/>
          <w:sz w:val="20"/>
          <w:szCs w:val="20"/>
        </w:rPr>
        <w:t>Table 7</w:t>
      </w:r>
      <w:r w:rsidRPr="00021F32">
        <w:rPr>
          <w:rFonts w:ascii="Arial" w:eastAsia="Times New Roman" w:hAnsi="Arial" w:cs="Arial"/>
          <w:sz w:val="20"/>
          <w:szCs w:val="20"/>
        </w:rPr>
        <w:t xml:space="preserve">, </w:t>
      </w:r>
      <w:r w:rsidRPr="00021F32">
        <w:rPr>
          <w:rFonts w:ascii="Arial" w:eastAsia="Times New Roman" w:hAnsi="Arial" w:cs="Arial"/>
          <w:noProof/>
          <w:sz w:val="20"/>
          <w:szCs w:val="20"/>
        </w:rPr>
        <w:t>sex</w:t>
      </w:r>
      <w:r w:rsidRPr="00021F32">
        <w:rPr>
          <w:rFonts w:ascii="Arial" w:eastAsia="Times New Roman" w:hAnsi="Arial" w:cs="Arial"/>
          <w:sz w:val="20"/>
          <w:szCs w:val="20"/>
        </w:rPr>
        <w:t xml:space="preserve"> has a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and statistically significant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(B =</w:t>
      </w:r>
      <w:r w:rsidRPr="00021F32">
        <w:rPr>
          <w:rFonts w:ascii="Arial" w:eastAsia="Times New Roman" w:hAnsi="Arial" w:cs="Arial"/>
          <w:noProof/>
          <w:sz w:val="20"/>
          <w:szCs w:val="20"/>
        </w:rPr>
        <w:t>1.74</w:t>
      </w:r>
      <w:r w:rsidRPr="00021F32">
        <w:rPr>
          <w:rFonts w:ascii="Arial" w:eastAsia="Times New Roman" w:hAnsi="Arial" w:cs="Arial"/>
          <w:sz w:val="20"/>
          <w:szCs w:val="20"/>
        </w:rPr>
        <w:t>, p &lt;</w:t>
      </w:r>
      <w:r w:rsidRPr="00021F32">
        <w:rPr>
          <w:rFonts w:ascii="Arial" w:eastAsia="Times New Roman" w:hAnsi="Arial" w:cs="Arial"/>
          <w:noProof/>
          <w:sz w:val="20"/>
          <w:szCs w:val="20"/>
        </w:rPr>
        <w:t>0.01</w:t>
      </w:r>
      <w:r w:rsidRPr="00021F32">
        <w:rPr>
          <w:rFonts w:ascii="Arial" w:eastAsia="Times New Roman" w:hAnsi="Arial" w:cs="Arial"/>
          <w:sz w:val="20"/>
          <w:szCs w:val="20"/>
        </w:rPr>
        <w:t>). The odd of respondents who were fe</w:t>
      </w:r>
      <w:r w:rsidRPr="00021F32">
        <w:rPr>
          <w:rFonts w:ascii="Arial" w:eastAsia="Times New Roman" w:hAnsi="Arial" w:cs="Arial"/>
          <w:noProof/>
          <w:sz w:val="20"/>
          <w:szCs w:val="20"/>
        </w:rPr>
        <w:t>male</w:t>
      </w:r>
      <w:r w:rsidRPr="00021F32">
        <w:rPr>
          <w:rFonts w:ascii="Arial" w:eastAsia="Times New Roman" w:hAnsi="Arial" w:cs="Arial"/>
          <w:sz w:val="20"/>
          <w:szCs w:val="20"/>
        </w:rPr>
        <w:t xml:space="preserve"> has got a </w:t>
      </w:r>
      <w:r w:rsidRPr="00021F32">
        <w:rPr>
          <w:rFonts w:ascii="Arial" w:eastAsia="Times New Roman" w:hAnsi="Arial" w:cs="Arial"/>
          <w:noProof/>
          <w:sz w:val="20"/>
          <w:szCs w:val="20"/>
        </w:rPr>
        <w:t>financial intermediation service from saving and credit coperatives</w:t>
      </w:r>
      <w:r w:rsidRPr="00021F32">
        <w:rPr>
          <w:rFonts w:ascii="Arial" w:eastAsia="Times New Roman" w:hAnsi="Arial" w:cs="Arial"/>
          <w:sz w:val="20"/>
          <w:szCs w:val="20"/>
        </w:rPr>
        <w:t xml:space="preserve"> is </w:t>
      </w:r>
      <w:r w:rsidRPr="00021F32">
        <w:rPr>
          <w:rFonts w:ascii="Arial" w:eastAsia="Times New Roman" w:hAnsi="Arial" w:cs="Arial"/>
          <w:noProof/>
          <w:sz w:val="20"/>
          <w:szCs w:val="20"/>
        </w:rPr>
        <w:t>5.69</w:t>
      </w:r>
      <w:r w:rsidRPr="00021F32">
        <w:rPr>
          <w:rFonts w:ascii="Arial" w:eastAsia="Times New Roman" w:hAnsi="Arial" w:cs="Arial"/>
          <w:sz w:val="20"/>
          <w:szCs w:val="20"/>
        </w:rPr>
        <w:t xml:space="preserve"> times </w:t>
      </w:r>
      <w:r w:rsidRPr="00021F32">
        <w:rPr>
          <w:rFonts w:ascii="Arial" w:eastAsia="Times New Roman" w:hAnsi="Arial" w:cs="Arial"/>
          <w:noProof/>
          <w:sz w:val="20"/>
          <w:szCs w:val="20"/>
        </w:rPr>
        <w:t>higher</w:t>
      </w:r>
      <w:r w:rsidRPr="00021F32">
        <w:rPr>
          <w:rFonts w:ascii="Arial" w:eastAsia="Times New Roman" w:hAnsi="Arial" w:cs="Arial"/>
          <w:sz w:val="20"/>
          <w:szCs w:val="20"/>
        </w:rPr>
        <w:t xml:space="preserve"> than those respondents who were </w:t>
      </w:r>
      <w:r w:rsidRPr="00021F32">
        <w:rPr>
          <w:rFonts w:ascii="Arial" w:eastAsia="Times New Roman" w:hAnsi="Arial" w:cs="Arial"/>
          <w:noProof/>
          <w:sz w:val="20"/>
          <w:szCs w:val="20"/>
        </w:rPr>
        <w:t>male</w:t>
      </w:r>
      <w:r w:rsidRPr="00021F32">
        <w:rPr>
          <w:rFonts w:ascii="Arial" w:eastAsia="Times New Roman" w:hAnsi="Arial" w:cs="Arial"/>
          <w:sz w:val="20"/>
          <w:szCs w:val="20"/>
        </w:rPr>
        <w:t xml:space="preserve">.  </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b/>
          <w:noProof/>
          <w:sz w:val="20"/>
          <w:szCs w:val="20"/>
        </w:rPr>
        <w:t>Education level</w:t>
      </w:r>
      <w:r w:rsidRPr="00021F32">
        <w:rPr>
          <w:rFonts w:ascii="Arial" w:eastAsia="Times New Roman" w:hAnsi="Arial" w:cs="Arial"/>
          <w:b/>
          <w:sz w:val="20"/>
          <w:szCs w:val="20"/>
        </w:rPr>
        <w:t>:</w:t>
      </w:r>
      <w:r w:rsidRPr="00021F32">
        <w:rPr>
          <w:rFonts w:ascii="Arial" w:eastAsia="Times New Roman" w:hAnsi="Arial" w:cs="Arial"/>
          <w:sz w:val="20"/>
          <w:szCs w:val="20"/>
        </w:rPr>
        <w:t xml:space="preserve"> According to the results of </w:t>
      </w:r>
      <w:r w:rsidRPr="00021F32">
        <w:rPr>
          <w:rFonts w:ascii="Arial" w:eastAsia="Times New Roman" w:hAnsi="Arial" w:cs="Arial"/>
          <w:noProof/>
          <w:sz w:val="20"/>
          <w:szCs w:val="20"/>
        </w:rPr>
        <w:t>table</w:t>
      </w:r>
      <w:r w:rsidRPr="00021F32">
        <w:rPr>
          <w:rFonts w:ascii="Arial" w:eastAsia="Times New Roman" w:hAnsi="Arial" w:cs="Arial"/>
          <w:sz w:val="20"/>
          <w:szCs w:val="20"/>
        </w:rPr>
        <w:t xml:space="preserve">, </w:t>
      </w:r>
      <w:r w:rsidRPr="00021F32">
        <w:rPr>
          <w:rFonts w:ascii="Arial" w:eastAsia="Times New Roman" w:hAnsi="Arial" w:cs="Arial"/>
          <w:noProof/>
          <w:sz w:val="20"/>
          <w:szCs w:val="20"/>
        </w:rPr>
        <w:t>education level</w:t>
      </w:r>
      <w:r w:rsidRPr="00021F32">
        <w:rPr>
          <w:rFonts w:ascii="Arial" w:eastAsia="Times New Roman" w:hAnsi="Arial" w:cs="Arial"/>
          <w:sz w:val="20"/>
          <w:szCs w:val="20"/>
        </w:rPr>
        <w:t xml:space="preserve"> has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and statistically significant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(B =</w:t>
      </w:r>
      <w:r w:rsidRPr="00021F32">
        <w:rPr>
          <w:rFonts w:ascii="Arial" w:eastAsia="Times New Roman" w:hAnsi="Arial" w:cs="Arial"/>
          <w:noProof/>
          <w:sz w:val="20"/>
          <w:szCs w:val="20"/>
        </w:rPr>
        <w:t>1.61</w:t>
      </w:r>
      <w:r w:rsidRPr="00021F32">
        <w:rPr>
          <w:rFonts w:ascii="Arial" w:eastAsia="Times New Roman" w:hAnsi="Arial" w:cs="Arial"/>
          <w:sz w:val="20"/>
          <w:szCs w:val="20"/>
        </w:rPr>
        <w:t>, p &lt;</w:t>
      </w:r>
      <w:r w:rsidRPr="00021F32">
        <w:rPr>
          <w:rFonts w:ascii="Arial" w:eastAsia="Times New Roman" w:hAnsi="Arial" w:cs="Arial"/>
          <w:noProof/>
          <w:sz w:val="20"/>
          <w:szCs w:val="20"/>
        </w:rPr>
        <w:t>0.00</w:t>
      </w:r>
      <w:r w:rsidRPr="00021F32">
        <w:rPr>
          <w:rFonts w:ascii="Arial" w:eastAsia="Times New Roman" w:hAnsi="Arial" w:cs="Arial"/>
          <w:sz w:val="20"/>
          <w:szCs w:val="20"/>
        </w:rPr>
        <w:t xml:space="preserve">). The odds of respondents who </w:t>
      </w:r>
      <w:r w:rsidRPr="00021F32">
        <w:rPr>
          <w:rFonts w:ascii="Arial" w:eastAsia="Times New Roman" w:hAnsi="Arial" w:cs="Arial"/>
          <w:noProof/>
          <w:sz w:val="20"/>
          <w:szCs w:val="20"/>
        </w:rPr>
        <w:t>had higer education level</w:t>
      </w:r>
      <w:r w:rsidRPr="00021F32">
        <w:rPr>
          <w:rFonts w:ascii="Arial" w:eastAsia="Times New Roman" w:hAnsi="Arial" w:cs="Arial"/>
          <w:sz w:val="20"/>
          <w:szCs w:val="20"/>
        </w:rPr>
        <w:t xml:space="preserve"> has got a </w:t>
      </w:r>
      <w:r w:rsidRPr="00021F32">
        <w:rPr>
          <w:rFonts w:ascii="Arial" w:eastAsia="Times New Roman" w:hAnsi="Arial" w:cs="Arial"/>
          <w:noProof/>
          <w:sz w:val="20"/>
          <w:szCs w:val="20"/>
        </w:rPr>
        <w:t>financial intermediation service from saving and credit coperatives</w:t>
      </w:r>
      <w:r w:rsidRPr="00021F32">
        <w:rPr>
          <w:rFonts w:ascii="Arial" w:eastAsia="Times New Roman" w:hAnsi="Arial" w:cs="Arial"/>
          <w:sz w:val="20"/>
          <w:szCs w:val="20"/>
        </w:rPr>
        <w:t xml:space="preserve"> is </w:t>
      </w:r>
      <w:r w:rsidRPr="00021F32">
        <w:rPr>
          <w:rFonts w:ascii="Arial" w:eastAsia="Times New Roman" w:hAnsi="Arial" w:cs="Arial"/>
          <w:noProof/>
          <w:sz w:val="20"/>
          <w:szCs w:val="20"/>
        </w:rPr>
        <w:t>5.02</w:t>
      </w:r>
      <w:r w:rsidRPr="00021F32">
        <w:rPr>
          <w:rFonts w:ascii="Arial" w:eastAsia="Times New Roman" w:hAnsi="Arial" w:cs="Arial"/>
          <w:sz w:val="20"/>
          <w:szCs w:val="20"/>
        </w:rPr>
        <w:t xml:space="preserve"> times </w:t>
      </w:r>
      <w:r w:rsidRPr="00021F32">
        <w:rPr>
          <w:rFonts w:ascii="Arial" w:eastAsia="Times New Roman" w:hAnsi="Arial" w:cs="Arial"/>
          <w:noProof/>
          <w:sz w:val="20"/>
          <w:szCs w:val="20"/>
        </w:rPr>
        <w:t>higher</w:t>
      </w:r>
      <w:r w:rsidRPr="00021F32">
        <w:rPr>
          <w:rFonts w:ascii="Arial" w:eastAsia="Times New Roman" w:hAnsi="Arial" w:cs="Arial"/>
          <w:sz w:val="20"/>
          <w:szCs w:val="20"/>
        </w:rPr>
        <w:t xml:space="preserve"> than those respondents who </w:t>
      </w:r>
      <w:r w:rsidRPr="00021F32">
        <w:rPr>
          <w:rFonts w:ascii="Arial" w:eastAsia="Times New Roman" w:hAnsi="Arial" w:cs="Arial"/>
          <w:noProof/>
          <w:sz w:val="20"/>
          <w:szCs w:val="20"/>
        </w:rPr>
        <w:t>had lower education level</w:t>
      </w:r>
      <w:r w:rsidRPr="00021F32">
        <w:rPr>
          <w:rFonts w:ascii="Arial" w:eastAsia="Times New Roman" w:hAnsi="Arial" w:cs="Arial"/>
          <w:sz w:val="20"/>
          <w:szCs w:val="20"/>
        </w:rPr>
        <w:t xml:space="preserve">. This revealed that sampled respondents who </w:t>
      </w:r>
      <w:r w:rsidRPr="00021F32">
        <w:rPr>
          <w:rFonts w:ascii="Arial" w:eastAsia="Times New Roman" w:hAnsi="Arial" w:cs="Arial"/>
          <w:noProof/>
          <w:sz w:val="20"/>
          <w:szCs w:val="20"/>
        </w:rPr>
        <w:t>had higer education level</w:t>
      </w:r>
      <w:r w:rsidRPr="00021F32">
        <w:rPr>
          <w:rFonts w:ascii="Arial" w:eastAsia="Times New Roman" w:hAnsi="Arial" w:cs="Arial"/>
          <w:sz w:val="20"/>
          <w:szCs w:val="20"/>
        </w:rPr>
        <w:t xml:space="preserve"> have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to be </w:t>
      </w:r>
      <w:r w:rsidRPr="00021F32">
        <w:rPr>
          <w:rFonts w:ascii="Arial" w:eastAsia="Times New Roman" w:hAnsi="Arial" w:cs="Arial"/>
          <w:noProof/>
          <w:sz w:val="20"/>
          <w:szCs w:val="20"/>
        </w:rPr>
        <w:t>saving and credit cooperatives  play as a financial intermediation</w:t>
      </w:r>
      <w:r w:rsidRPr="00021F32">
        <w:rPr>
          <w:rFonts w:ascii="Arial" w:eastAsia="Times New Roman" w:hAnsi="Arial" w:cs="Arial"/>
          <w:sz w:val="20"/>
          <w:szCs w:val="20"/>
        </w:rPr>
        <w:t xml:space="preserve"> than </w:t>
      </w:r>
      <w:r w:rsidRPr="00021F32">
        <w:rPr>
          <w:rFonts w:ascii="Arial" w:eastAsia="Times New Roman" w:hAnsi="Arial" w:cs="Arial"/>
          <w:noProof/>
          <w:sz w:val="20"/>
          <w:szCs w:val="20"/>
        </w:rPr>
        <w:t>had lower education levelsaving and credit cooperative members</w:t>
      </w:r>
      <w:r w:rsidRPr="00021F32">
        <w:rPr>
          <w:rFonts w:ascii="Arial" w:eastAsia="Times New Roman" w:hAnsi="Arial" w:cs="Arial"/>
          <w:sz w:val="20"/>
          <w:szCs w:val="20"/>
        </w:rPr>
        <w:t>.</w:t>
      </w:r>
    </w:p>
    <w:p w:rsidR="00885D4C" w:rsidRPr="00021F32" w:rsidRDefault="00885D4C" w:rsidP="00657692">
      <w:pPr>
        <w:spacing w:after="0" w:line="240" w:lineRule="auto"/>
        <w:contextualSpacing/>
        <w:jc w:val="both"/>
        <w:rPr>
          <w:rFonts w:ascii="Arial" w:eastAsia="Times New Roman" w:hAnsi="Arial" w:cs="Arial"/>
          <w:sz w:val="16"/>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b/>
          <w:noProof/>
          <w:sz w:val="20"/>
          <w:szCs w:val="20"/>
        </w:rPr>
        <w:t>Farm income</w:t>
      </w:r>
      <w:r w:rsidRPr="00021F32">
        <w:rPr>
          <w:rFonts w:ascii="Arial" w:eastAsia="Calibri" w:hAnsi="Arial" w:cs="Arial"/>
          <w:b/>
          <w:sz w:val="20"/>
          <w:szCs w:val="20"/>
        </w:rPr>
        <w:t>:</w:t>
      </w:r>
      <w:r w:rsidRPr="00021F32">
        <w:rPr>
          <w:rFonts w:ascii="Arial" w:eastAsia="Calibri" w:hAnsi="Arial" w:cs="Arial"/>
          <w:sz w:val="20"/>
          <w:szCs w:val="20"/>
        </w:rPr>
        <w:t xml:space="preserve"> </w:t>
      </w:r>
      <w:r w:rsidRPr="00021F32">
        <w:rPr>
          <w:rFonts w:ascii="Arial" w:eastAsia="Calibri" w:hAnsi="Arial" w:cs="Arial"/>
          <w:noProof/>
          <w:sz w:val="20"/>
          <w:szCs w:val="20"/>
        </w:rPr>
        <w:t xml:space="preserve">The farm income of the sampled cooperative members has a positive and statistically significant effect on the </w:t>
      </w:r>
      <w:r w:rsidRPr="00021F32">
        <w:rPr>
          <w:rFonts w:ascii="Arial" w:eastAsia="Times New Roman" w:hAnsi="Arial" w:cs="Arial"/>
          <w:noProof/>
          <w:sz w:val="20"/>
          <w:szCs w:val="20"/>
        </w:rPr>
        <w:t>financial intermediation</w:t>
      </w:r>
      <w:r w:rsidRPr="00021F32">
        <w:rPr>
          <w:rFonts w:ascii="Arial" w:eastAsia="Calibri" w:hAnsi="Arial" w:cs="Arial"/>
          <w:noProof/>
          <w:sz w:val="20"/>
          <w:szCs w:val="20"/>
        </w:rPr>
        <w:t xml:space="preserve">(B = </w:t>
      </w:r>
      <w:r w:rsidRPr="00021F32">
        <w:rPr>
          <w:rFonts w:ascii="Arial" w:eastAsia="Times New Roman" w:hAnsi="Arial" w:cs="Arial"/>
          <w:noProof/>
          <w:sz w:val="20"/>
          <w:szCs w:val="20"/>
        </w:rPr>
        <w:t>5.25</w:t>
      </w:r>
      <w:r w:rsidRPr="00021F32">
        <w:rPr>
          <w:rFonts w:ascii="Arial" w:eastAsia="Calibri" w:hAnsi="Arial" w:cs="Arial"/>
          <w:noProof/>
          <w:sz w:val="20"/>
          <w:szCs w:val="20"/>
        </w:rPr>
        <w:t>, p &lt;</w:t>
      </w:r>
      <w:r w:rsidRPr="00021F32">
        <w:rPr>
          <w:rFonts w:ascii="Arial" w:eastAsia="Times New Roman" w:hAnsi="Arial" w:cs="Arial"/>
          <w:noProof/>
          <w:sz w:val="20"/>
          <w:szCs w:val="20"/>
        </w:rPr>
        <w:t>0.00</w:t>
      </w:r>
      <w:r w:rsidRPr="00021F32">
        <w:rPr>
          <w:rFonts w:ascii="Arial" w:eastAsia="Calibri" w:hAnsi="Arial" w:cs="Arial"/>
          <w:noProof/>
          <w:sz w:val="20"/>
          <w:szCs w:val="20"/>
        </w:rPr>
        <w:t xml:space="preserve">). </w:t>
      </w:r>
      <w:r w:rsidRPr="00021F32">
        <w:rPr>
          <w:rFonts w:ascii="Arial" w:eastAsia="Times New Roman" w:hAnsi="Arial" w:cs="Arial"/>
          <w:sz w:val="20"/>
          <w:szCs w:val="20"/>
        </w:rPr>
        <w:t xml:space="preserve">It can be inferred from the values of odds ratio that if the </w:t>
      </w:r>
      <w:r w:rsidRPr="00021F32">
        <w:rPr>
          <w:rFonts w:ascii="Arial" w:eastAsia="Times New Roman" w:hAnsi="Arial" w:cs="Arial"/>
          <w:noProof/>
          <w:sz w:val="20"/>
          <w:szCs w:val="20"/>
        </w:rPr>
        <w:t>farm income</w:t>
      </w:r>
      <w:r w:rsidRPr="00021F32">
        <w:rPr>
          <w:rFonts w:ascii="Arial" w:eastAsia="Times New Roman" w:hAnsi="Arial" w:cs="Arial"/>
          <w:sz w:val="20"/>
          <w:szCs w:val="20"/>
        </w:rPr>
        <w:t xml:space="preserve"> of a sampled </w:t>
      </w:r>
      <w:r w:rsidRPr="00021F32">
        <w:rPr>
          <w:rFonts w:ascii="Arial" w:eastAsia="Times New Roman" w:hAnsi="Arial" w:cs="Arial"/>
          <w:noProof/>
          <w:sz w:val="20"/>
          <w:szCs w:val="20"/>
        </w:rPr>
        <w:t>cooperative members</w:t>
      </w:r>
      <w:r w:rsidRPr="00021F32">
        <w:rPr>
          <w:rFonts w:ascii="Arial" w:eastAsia="Times New Roman" w:hAnsi="Arial" w:cs="Arial"/>
          <w:sz w:val="20"/>
          <w:szCs w:val="20"/>
        </w:rPr>
        <w:t xml:space="preserve"> increased by one unit, a household head has a </w:t>
      </w:r>
      <w:r w:rsidRPr="00021F32">
        <w:rPr>
          <w:rFonts w:ascii="Arial" w:eastAsia="Times New Roman" w:hAnsi="Arial" w:cs="Arial"/>
          <w:noProof/>
          <w:sz w:val="20"/>
          <w:szCs w:val="20"/>
        </w:rPr>
        <w:t>190.33</w:t>
      </w:r>
      <w:r w:rsidRPr="00021F32">
        <w:rPr>
          <w:rFonts w:ascii="Arial" w:eastAsia="Times New Roman" w:hAnsi="Arial" w:cs="Arial"/>
          <w:sz w:val="20"/>
          <w:szCs w:val="20"/>
        </w:rPr>
        <w:t xml:space="preserve"> chance to get financial intermediation  service from saving and credit cooperatives regardless of other independent variables in the model. This indicated that </w:t>
      </w:r>
      <w:r w:rsidRPr="00021F32">
        <w:rPr>
          <w:rFonts w:ascii="Arial" w:eastAsia="Times New Roman" w:hAnsi="Arial" w:cs="Arial"/>
          <w:noProof/>
          <w:sz w:val="20"/>
          <w:szCs w:val="20"/>
        </w:rPr>
        <w:t>farm income</w:t>
      </w:r>
      <w:r w:rsidRPr="00021F32">
        <w:rPr>
          <w:rFonts w:ascii="Arial" w:eastAsia="Times New Roman" w:hAnsi="Arial" w:cs="Arial"/>
          <w:sz w:val="20"/>
          <w:szCs w:val="20"/>
        </w:rPr>
        <w:t xml:space="preserve"> has a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This finding matches with finding of </w:t>
      </w:r>
      <w:r w:rsidRPr="00021F32">
        <w:rPr>
          <w:rFonts w:ascii="Arial" w:eastAsia="Calibri" w:hAnsi="Arial" w:cs="Arial"/>
          <w:sz w:val="20"/>
          <w:szCs w:val="20"/>
        </w:rPr>
        <w:t>Adane and enyew (2018).</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b/>
          <w:noProof/>
          <w:sz w:val="20"/>
          <w:szCs w:val="20"/>
        </w:rPr>
        <w:t>Acess to extension service</w:t>
      </w:r>
      <w:r w:rsidRPr="00021F32">
        <w:rPr>
          <w:rFonts w:ascii="Arial" w:eastAsia="Times New Roman" w:hAnsi="Arial" w:cs="Arial"/>
          <w:b/>
          <w:sz w:val="20"/>
          <w:szCs w:val="20"/>
        </w:rPr>
        <w:t>:</w:t>
      </w:r>
      <w:r w:rsidRPr="00021F32">
        <w:rPr>
          <w:rFonts w:ascii="Arial" w:eastAsia="Times New Roman" w:hAnsi="Arial" w:cs="Arial"/>
          <w:sz w:val="20"/>
          <w:szCs w:val="20"/>
        </w:rPr>
        <w:t xml:space="preserve"> According to the result in </w:t>
      </w:r>
      <w:r w:rsidR="00F74761" w:rsidRPr="00021F32">
        <w:rPr>
          <w:rFonts w:ascii="Arial" w:eastAsia="Times New Roman" w:hAnsi="Arial" w:cs="Arial"/>
          <w:sz w:val="20"/>
          <w:szCs w:val="20"/>
        </w:rPr>
        <w:t>Table</w:t>
      </w:r>
      <w:r w:rsidR="00F74761">
        <w:rPr>
          <w:rFonts w:ascii="Arial" w:eastAsia="Times New Roman" w:hAnsi="Arial" w:cs="Arial"/>
          <w:sz w:val="20"/>
          <w:szCs w:val="20"/>
        </w:rPr>
        <w:t xml:space="preserve"> </w:t>
      </w:r>
      <w:r w:rsidR="00F74761" w:rsidRPr="00021F32">
        <w:rPr>
          <w:rFonts w:ascii="Arial" w:eastAsia="Times New Roman" w:hAnsi="Arial" w:cs="Arial"/>
          <w:sz w:val="20"/>
          <w:szCs w:val="20"/>
        </w:rPr>
        <w:t xml:space="preserve">7 </w:t>
      </w:r>
      <w:r w:rsidRPr="00021F32">
        <w:rPr>
          <w:rFonts w:ascii="Arial" w:eastAsia="Times New Roman" w:hAnsi="Arial" w:cs="Arial"/>
          <w:sz w:val="20"/>
          <w:szCs w:val="20"/>
        </w:rPr>
        <w:t xml:space="preserve">, </w:t>
      </w:r>
      <w:r w:rsidRPr="00021F32">
        <w:rPr>
          <w:rFonts w:ascii="Arial" w:eastAsia="Times New Roman" w:hAnsi="Arial" w:cs="Arial"/>
          <w:noProof/>
          <w:sz w:val="20"/>
          <w:szCs w:val="20"/>
        </w:rPr>
        <w:t>acess to extension service</w:t>
      </w:r>
      <w:r w:rsidRPr="00021F32">
        <w:rPr>
          <w:rFonts w:ascii="Arial" w:eastAsia="Times New Roman" w:hAnsi="Arial" w:cs="Arial"/>
          <w:sz w:val="20"/>
          <w:szCs w:val="20"/>
        </w:rPr>
        <w:t xml:space="preserve"> has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and statistically significant effect on </w:t>
      </w:r>
      <w:r w:rsidRPr="00021F32">
        <w:rPr>
          <w:rFonts w:ascii="Arial" w:eastAsia="Times New Roman" w:hAnsi="Arial" w:cs="Arial"/>
          <w:noProof/>
          <w:sz w:val="20"/>
          <w:szCs w:val="20"/>
        </w:rPr>
        <w:lastRenderedPageBreak/>
        <w:t>financial intermediation</w:t>
      </w:r>
      <w:r w:rsidRPr="00021F32">
        <w:rPr>
          <w:rFonts w:ascii="Arial" w:eastAsia="Times New Roman" w:hAnsi="Arial" w:cs="Arial"/>
          <w:sz w:val="20"/>
          <w:szCs w:val="20"/>
        </w:rPr>
        <w:t xml:space="preserve"> (B =</w:t>
      </w:r>
      <w:r w:rsidRPr="00021F32">
        <w:rPr>
          <w:rFonts w:ascii="Arial" w:eastAsia="Times New Roman" w:hAnsi="Arial" w:cs="Arial"/>
          <w:noProof/>
          <w:sz w:val="20"/>
          <w:szCs w:val="20"/>
        </w:rPr>
        <w:t>2.23</w:t>
      </w:r>
      <w:r w:rsidRPr="00021F32">
        <w:rPr>
          <w:rFonts w:ascii="Arial" w:eastAsia="Times New Roman" w:hAnsi="Arial" w:cs="Arial"/>
          <w:sz w:val="20"/>
          <w:szCs w:val="20"/>
        </w:rPr>
        <w:t>, p &lt;</w:t>
      </w:r>
      <w:r w:rsidRPr="00021F32">
        <w:rPr>
          <w:rFonts w:ascii="Arial" w:eastAsia="Times New Roman" w:hAnsi="Arial" w:cs="Arial"/>
          <w:noProof/>
          <w:sz w:val="20"/>
          <w:szCs w:val="20"/>
        </w:rPr>
        <w:t>0.00</w:t>
      </w:r>
      <w:r w:rsidRPr="00021F32">
        <w:rPr>
          <w:rFonts w:ascii="Arial" w:eastAsia="Times New Roman" w:hAnsi="Arial" w:cs="Arial"/>
          <w:sz w:val="20"/>
          <w:szCs w:val="20"/>
        </w:rPr>
        <w:t xml:space="preserve">).The odds of respondents who </w:t>
      </w:r>
      <w:r w:rsidRPr="00021F32">
        <w:rPr>
          <w:rFonts w:ascii="Arial" w:eastAsia="Times New Roman" w:hAnsi="Arial" w:cs="Arial"/>
          <w:noProof/>
          <w:sz w:val="20"/>
          <w:szCs w:val="20"/>
        </w:rPr>
        <w:t>had acess to extension service</w:t>
      </w:r>
      <w:r w:rsidRPr="00021F32">
        <w:rPr>
          <w:rFonts w:ascii="Arial" w:eastAsia="Times New Roman" w:hAnsi="Arial" w:cs="Arial"/>
          <w:sz w:val="20"/>
          <w:szCs w:val="20"/>
        </w:rPr>
        <w:t xml:space="preserve"> has got a </w:t>
      </w:r>
      <w:r w:rsidRPr="00021F32">
        <w:rPr>
          <w:rFonts w:ascii="Arial" w:eastAsia="Times New Roman" w:hAnsi="Arial" w:cs="Arial"/>
          <w:noProof/>
          <w:sz w:val="20"/>
          <w:szCs w:val="20"/>
        </w:rPr>
        <w:t>financial intermediation service from saving and credit coperatives</w:t>
      </w:r>
      <w:r w:rsidRPr="00021F32">
        <w:rPr>
          <w:rFonts w:ascii="Arial" w:eastAsia="Times New Roman" w:hAnsi="Arial" w:cs="Arial"/>
          <w:sz w:val="20"/>
          <w:szCs w:val="20"/>
        </w:rPr>
        <w:t xml:space="preserve"> is </w:t>
      </w:r>
      <w:r w:rsidRPr="00021F32">
        <w:rPr>
          <w:rFonts w:ascii="Arial" w:eastAsia="Times New Roman" w:hAnsi="Arial" w:cs="Arial"/>
          <w:noProof/>
          <w:sz w:val="20"/>
          <w:szCs w:val="20"/>
        </w:rPr>
        <w:t>9.32</w:t>
      </w:r>
      <w:r w:rsidRPr="00021F32">
        <w:rPr>
          <w:rFonts w:ascii="Arial" w:eastAsia="Times New Roman" w:hAnsi="Arial" w:cs="Arial"/>
          <w:sz w:val="20"/>
          <w:szCs w:val="20"/>
        </w:rPr>
        <w:t xml:space="preserve"> times </w:t>
      </w:r>
      <w:r w:rsidRPr="00021F32">
        <w:rPr>
          <w:rFonts w:ascii="Arial" w:eastAsia="Times New Roman" w:hAnsi="Arial" w:cs="Arial"/>
          <w:noProof/>
          <w:sz w:val="20"/>
          <w:szCs w:val="20"/>
        </w:rPr>
        <w:t>higher</w:t>
      </w:r>
      <w:r w:rsidRPr="00021F32">
        <w:rPr>
          <w:rFonts w:ascii="Arial" w:eastAsia="Times New Roman" w:hAnsi="Arial" w:cs="Arial"/>
          <w:sz w:val="20"/>
          <w:szCs w:val="20"/>
        </w:rPr>
        <w:t xml:space="preserve"> than those respondents who </w:t>
      </w:r>
      <w:r w:rsidRPr="00021F32">
        <w:rPr>
          <w:rFonts w:ascii="Arial" w:eastAsia="Times New Roman" w:hAnsi="Arial" w:cs="Arial"/>
          <w:noProof/>
          <w:sz w:val="20"/>
          <w:szCs w:val="20"/>
        </w:rPr>
        <w:t>had no acess to extension service</w:t>
      </w:r>
      <w:r w:rsidRPr="00021F32">
        <w:rPr>
          <w:rFonts w:ascii="Arial" w:eastAsia="Times New Roman" w:hAnsi="Arial" w:cs="Arial"/>
          <w:sz w:val="20"/>
          <w:szCs w:val="20"/>
        </w:rPr>
        <w:t xml:space="preserve">. This revealed that sampled respondents who </w:t>
      </w:r>
      <w:r w:rsidRPr="00021F32">
        <w:rPr>
          <w:rFonts w:ascii="Arial" w:eastAsia="Times New Roman" w:hAnsi="Arial" w:cs="Arial"/>
          <w:noProof/>
          <w:sz w:val="20"/>
          <w:szCs w:val="20"/>
        </w:rPr>
        <w:t>had acess to extension service</w:t>
      </w:r>
      <w:r w:rsidRPr="00021F32">
        <w:rPr>
          <w:rFonts w:ascii="Arial" w:eastAsia="Times New Roman" w:hAnsi="Arial" w:cs="Arial"/>
          <w:sz w:val="20"/>
          <w:szCs w:val="20"/>
        </w:rPr>
        <w:t xml:space="preserve"> have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to be </w:t>
      </w:r>
      <w:r w:rsidRPr="00021F32">
        <w:rPr>
          <w:rFonts w:ascii="Arial" w:eastAsia="Times New Roman" w:hAnsi="Arial" w:cs="Arial"/>
          <w:noProof/>
          <w:sz w:val="20"/>
          <w:szCs w:val="20"/>
        </w:rPr>
        <w:t>saving and credit cooperatives play as a financial intermediation</w:t>
      </w:r>
      <w:r w:rsidRPr="00021F32">
        <w:rPr>
          <w:rFonts w:ascii="Arial" w:eastAsia="Times New Roman" w:hAnsi="Arial" w:cs="Arial"/>
          <w:sz w:val="20"/>
          <w:szCs w:val="20"/>
        </w:rPr>
        <w:t xml:space="preserve"> than </w:t>
      </w:r>
      <w:r w:rsidRPr="00021F32">
        <w:rPr>
          <w:rFonts w:ascii="Arial" w:eastAsia="Times New Roman" w:hAnsi="Arial" w:cs="Arial"/>
          <w:noProof/>
          <w:sz w:val="20"/>
          <w:szCs w:val="20"/>
        </w:rPr>
        <w:t>had no acess to extension servicesaving and credit cooperative members</w:t>
      </w:r>
      <w:r w:rsidRPr="00021F32">
        <w:rPr>
          <w:rFonts w:ascii="Arial" w:eastAsia="Times New Roman" w:hAnsi="Arial" w:cs="Arial"/>
          <w:sz w:val="20"/>
          <w:szCs w:val="20"/>
        </w:rPr>
        <w:t xml:space="preserve">. </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Calibri" w:hAnsi="Arial" w:cs="Arial"/>
          <w:b/>
          <w:noProof/>
          <w:sz w:val="20"/>
          <w:szCs w:val="20"/>
        </w:rPr>
        <w:t>Year of membership</w:t>
      </w:r>
      <w:r w:rsidRPr="00021F32">
        <w:rPr>
          <w:rFonts w:ascii="Arial" w:eastAsia="Calibri" w:hAnsi="Arial" w:cs="Arial"/>
          <w:b/>
          <w:sz w:val="20"/>
          <w:szCs w:val="20"/>
        </w:rPr>
        <w:t>:</w:t>
      </w:r>
      <w:r w:rsidRPr="00021F32">
        <w:rPr>
          <w:rFonts w:ascii="Arial" w:eastAsia="Calibri" w:hAnsi="Arial" w:cs="Arial"/>
          <w:sz w:val="20"/>
          <w:szCs w:val="20"/>
        </w:rPr>
        <w:t xml:space="preserve"> </w:t>
      </w:r>
      <w:r w:rsidRPr="00021F32">
        <w:rPr>
          <w:rFonts w:ascii="Arial" w:eastAsia="Calibri" w:hAnsi="Arial" w:cs="Arial"/>
          <w:noProof/>
          <w:sz w:val="20"/>
          <w:szCs w:val="20"/>
        </w:rPr>
        <w:t xml:space="preserve">The year of membership of the sampled cooperative members has a positive and statistically significant effect on the </w:t>
      </w:r>
      <w:r w:rsidRPr="00021F32">
        <w:rPr>
          <w:rFonts w:ascii="Arial" w:eastAsia="Times New Roman" w:hAnsi="Arial" w:cs="Arial"/>
          <w:noProof/>
          <w:sz w:val="20"/>
          <w:szCs w:val="20"/>
        </w:rPr>
        <w:t>financial intermediation</w:t>
      </w:r>
      <w:r w:rsidRPr="00021F32">
        <w:rPr>
          <w:rFonts w:ascii="Arial" w:eastAsia="Calibri" w:hAnsi="Arial" w:cs="Arial"/>
          <w:noProof/>
          <w:sz w:val="20"/>
          <w:szCs w:val="20"/>
        </w:rPr>
        <w:t xml:space="preserve">(B = </w:t>
      </w:r>
      <w:r w:rsidRPr="00021F32">
        <w:rPr>
          <w:rFonts w:ascii="Arial" w:eastAsia="Times New Roman" w:hAnsi="Arial" w:cs="Arial"/>
          <w:noProof/>
          <w:sz w:val="20"/>
          <w:szCs w:val="20"/>
        </w:rPr>
        <w:t>0.15</w:t>
      </w:r>
      <w:r w:rsidRPr="00021F32">
        <w:rPr>
          <w:rFonts w:ascii="Arial" w:eastAsia="Calibri" w:hAnsi="Arial" w:cs="Arial"/>
          <w:noProof/>
          <w:sz w:val="20"/>
          <w:szCs w:val="20"/>
        </w:rPr>
        <w:t>, p &lt;</w:t>
      </w:r>
      <w:r w:rsidRPr="00021F32">
        <w:rPr>
          <w:rFonts w:ascii="Arial" w:eastAsia="Times New Roman" w:hAnsi="Arial" w:cs="Arial"/>
          <w:noProof/>
          <w:sz w:val="20"/>
          <w:szCs w:val="20"/>
        </w:rPr>
        <w:t>0.05</w:t>
      </w:r>
      <w:r w:rsidRPr="00021F32">
        <w:rPr>
          <w:rFonts w:ascii="Arial" w:eastAsia="Calibri" w:hAnsi="Arial" w:cs="Arial"/>
          <w:noProof/>
          <w:sz w:val="20"/>
          <w:szCs w:val="20"/>
        </w:rPr>
        <w:t xml:space="preserve">). </w:t>
      </w:r>
      <w:r w:rsidRPr="00021F32">
        <w:rPr>
          <w:rFonts w:ascii="Arial" w:eastAsia="Times New Roman" w:hAnsi="Arial" w:cs="Arial"/>
          <w:sz w:val="20"/>
          <w:szCs w:val="20"/>
        </w:rPr>
        <w:t xml:space="preserve">It can be inferred from the values of odds ratio that if the </w:t>
      </w:r>
      <w:r w:rsidRPr="00021F32">
        <w:rPr>
          <w:rFonts w:ascii="Arial" w:eastAsia="Times New Roman" w:hAnsi="Arial" w:cs="Arial"/>
          <w:noProof/>
          <w:sz w:val="20"/>
          <w:szCs w:val="20"/>
        </w:rPr>
        <w:t>year of membership</w:t>
      </w:r>
      <w:r w:rsidRPr="00021F32">
        <w:rPr>
          <w:rFonts w:ascii="Arial" w:eastAsia="Times New Roman" w:hAnsi="Arial" w:cs="Arial"/>
          <w:sz w:val="20"/>
          <w:szCs w:val="20"/>
        </w:rPr>
        <w:t xml:space="preserve"> of a sampled </w:t>
      </w:r>
      <w:r w:rsidRPr="00021F32">
        <w:rPr>
          <w:rFonts w:ascii="Arial" w:eastAsia="Times New Roman" w:hAnsi="Arial" w:cs="Arial"/>
          <w:noProof/>
          <w:sz w:val="20"/>
          <w:szCs w:val="20"/>
        </w:rPr>
        <w:t xml:space="preserve">cooperative members </w:t>
      </w:r>
      <w:r w:rsidRPr="00021F32">
        <w:rPr>
          <w:rFonts w:ascii="Arial" w:eastAsia="Times New Roman" w:hAnsi="Arial" w:cs="Arial"/>
          <w:sz w:val="20"/>
          <w:szCs w:val="20"/>
        </w:rPr>
        <w:t xml:space="preserve">increased by one unit, a household head has a </w:t>
      </w:r>
      <w:r w:rsidRPr="00021F32">
        <w:rPr>
          <w:rFonts w:ascii="Arial" w:eastAsia="Times New Roman" w:hAnsi="Arial" w:cs="Arial"/>
          <w:noProof/>
          <w:sz w:val="20"/>
          <w:szCs w:val="20"/>
        </w:rPr>
        <w:t>1.16</w:t>
      </w:r>
      <w:r w:rsidRPr="00021F32">
        <w:rPr>
          <w:rFonts w:ascii="Arial" w:eastAsia="Times New Roman" w:hAnsi="Arial" w:cs="Arial"/>
          <w:sz w:val="20"/>
          <w:szCs w:val="20"/>
        </w:rPr>
        <w:t xml:space="preserve"> chance to get financial intermediation service from saving and credit cooperatives regardless of other independent variables in the model. </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Calibri" w:hAnsi="Arial" w:cs="Arial"/>
          <w:b/>
          <w:noProof/>
          <w:sz w:val="20"/>
          <w:szCs w:val="20"/>
        </w:rPr>
        <w:t>Distance to the cooperative</w:t>
      </w:r>
      <w:r w:rsidRPr="00021F32">
        <w:rPr>
          <w:rFonts w:ascii="Arial" w:eastAsia="Calibri" w:hAnsi="Arial" w:cs="Arial"/>
          <w:b/>
          <w:sz w:val="20"/>
          <w:szCs w:val="20"/>
        </w:rPr>
        <w:t>:</w:t>
      </w:r>
      <w:r w:rsidRPr="00021F32">
        <w:rPr>
          <w:rFonts w:ascii="Arial" w:eastAsia="Calibri" w:hAnsi="Arial" w:cs="Arial"/>
          <w:sz w:val="20"/>
          <w:szCs w:val="20"/>
        </w:rPr>
        <w:t xml:space="preserve"> </w:t>
      </w:r>
      <w:r w:rsidRPr="00021F32">
        <w:rPr>
          <w:rFonts w:ascii="Arial" w:eastAsia="Calibri" w:hAnsi="Arial" w:cs="Arial"/>
          <w:noProof/>
          <w:sz w:val="20"/>
          <w:szCs w:val="20"/>
        </w:rPr>
        <w:t xml:space="preserve">The distance to the cooperative of the sampled cooperative members has a negative and statistically significant effect on the </w:t>
      </w:r>
      <w:r w:rsidRPr="00021F32">
        <w:rPr>
          <w:rFonts w:ascii="Arial" w:eastAsia="Times New Roman" w:hAnsi="Arial" w:cs="Arial"/>
          <w:noProof/>
          <w:sz w:val="20"/>
          <w:szCs w:val="20"/>
        </w:rPr>
        <w:t>financial intermediation</w:t>
      </w:r>
      <w:r w:rsidRPr="00021F32">
        <w:rPr>
          <w:rFonts w:ascii="Arial" w:eastAsia="Calibri" w:hAnsi="Arial" w:cs="Arial"/>
          <w:noProof/>
          <w:sz w:val="20"/>
          <w:szCs w:val="20"/>
        </w:rPr>
        <w:t xml:space="preserve">(B = </w:t>
      </w:r>
      <w:r w:rsidRPr="00021F32">
        <w:rPr>
          <w:rFonts w:ascii="Arial" w:eastAsia="Times New Roman" w:hAnsi="Arial" w:cs="Arial"/>
          <w:noProof/>
          <w:sz w:val="20"/>
          <w:szCs w:val="20"/>
        </w:rPr>
        <w:t>-0.60</w:t>
      </w:r>
      <w:r w:rsidRPr="00021F32">
        <w:rPr>
          <w:rFonts w:ascii="Arial" w:eastAsia="Calibri" w:hAnsi="Arial" w:cs="Arial"/>
          <w:noProof/>
          <w:sz w:val="20"/>
          <w:szCs w:val="20"/>
        </w:rPr>
        <w:t>, p &lt;</w:t>
      </w:r>
      <w:r w:rsidRPr="00021F32">
        <w:rPr>
          <w:rFonts w:ascii="Arial" w:eastAsia="Times New Roman" w:hAnsi="Arial" w:cs="Arial"/>
          <w:noProof/>
          <w:sz w:val="20"/>
          <w:szCs w:val="20"/>
        </w:rPr>
        <w:t>0.00</w:t>
      </w:r>
      <w:r w:rsidRPr="00021F32">
        <w:rPr>
          <w:rFonts w:ascii="Arial" w:eastAsia="Calibri" w:hAnsi="Arial" w:cs="Arial"/>
          <w:noProof/>
          <w:sz w:val="20"/>
          <w:szCs w:val="20"/>
        </w:rPr>
        <w:t xml:space="preserve">). </w:t>
      </w:r>
      <w:r w:rsidRPr="00021F32">
        <w:rPr>
          <w:rFonts w:ascii="Arial" w:eastAsia="Times New Roman" w:hAnsi="Arial" w:cs="Arial"/>
          <w:sz w:val="20"/>
          <w:szCs w:val="20"/>
        </w:rPr>
        <w:t xml:space="preserve">It can be inferred from the values of odds ratio that if the </w:t>
      </w:r>
      <w:r w:rsidRPr="00021F32">
        <w:rPr>
          <w:rFonts w:ascii="Arial" w:eastAsia="Times New Roman" w:hAnsi="Arial" w:cs="Arial"/>
          <w:noProof/>
          <w:sz w:val="20"/>
          <w:szCs w:val="20"/>
        </w:rPr>
        <w:t>distance to the cooperative</w:t>
      </w:r>
      <w:r w:rsidRPr="00021F32">
        <w:rPr>
          <w:rFonts w:ascii="Arial" w:eastAsia="Times New Roman" w:hAnsi="Arial" w:cs="Arial"/>
          <w:sz w:val="20"/>
          <w:szCs w:val="20"/>
        </w:rPr>
        <w:t xml:space="preserve"> of a sampled </w:t>
      </w:r>
      <w:r w:rsidRPr="00021F32">
        <w:rPr>
          <w:rFonts w:ascii="Arial" w:eastAsia="Times New Roman" w:hAnsi="Arial" w:cs="Arial"/>
          <w:noProof/>
          <w:sz w:val="20"/>
          <w:szCs w:val="20"/>
        </w:rPr>
        <w:t>cooperative members</w:t>
      </w:r>
      <w:r w:rsidRPr="00021F32">
        <w:rPr>
          <w:rFonts w:ascii="Arial" w:eastAsia="Times New Roman" w:hAnsi="Arial" w:cs="Arial"/>
          <w:sz w:val="20"/>
          <w:szCs w:val="20"/>
        </w:rPr>
        <w:t xml:space="preserve"> increased by one unit, a household head has a lower chance of </w:t>
      </w:r>
      <w:r w:rsidRPr="00021F32">
        <w:rPr>
          <w:rFonts w:ascii="Arial" w:eastAsia="Times New Roman" w:hAnsi="Arial" w:cs="Arial"/>
          <w:noProof/>
          <w:sz w:val="20"/>
          <w:szCs w:val="20"/>
        </w:rPr>
        <w:t>0.55</w:t>
      </w:r>
      <w:r w:rsidRPr="00021F32">
        <w:rPr>
          <w:rFonts w:ascii="Arial" w:eastAsia="Times New Roman" w:hAnsi="Arial" w:cs="Arial"/>
          <w:sz w:val="20"/>
          <w:szCs w:val="20"/>
        </w:rPr>
        <w:t xml:space="preserve"> unit  to get financial intermediation service from saving and credit cooperatives regardless of other independent variables in the model.  </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Calibri" w:hAnsi="Arial" w:cs="Arial"/>
          <w:b/>
          <w:noProof/>
          <w:sz w:val="20"/>
          <w:szCs w:val="20"/>
        </w:rPr>
        <w:t>Livestock amount</w:t>
      </w:r>
      <w:r w:rsidRPr="00021F32">
        <w:rPr>
          <w:rFonts w:ascii="Arial" w:eastAsia="Calibri" w:hAnsi="Arial" w:cs="Arial"/>
          <w:b/>
          <w:sz w:val="20"/>
          <w:szCs w:val="20"/>
        </w:rPr>
        <w:t>:</w:t>
      </w:r>
      <w:r w:rsidRPr="00021F32">
        <w:rPr>
          <w:rFonts w:ascii="Arial" w:eastAsia="Calibri" w:hAnsi="Arial" w:cs="Arial"/>
          <w:sz w:val="20"/>
          <w:szCs w:val="20"/>
        </w:rPr>
        <w:t xml:space="preserve"> </w:t>
      </w:r>
      <w:r w:rsidRPr="00021F32">
        <w:rPr>
          <w:rFonts w:ascii="Arial" w:eastAsia="Calibri" w:hAnsi="Arial" w:cs="Arial"/>
          <w:noProof/>
          <w:sz w:val="20"/>
          <w:szCs w:val="20"/>
        </w:rPr>
        <w:t xml:space="preserve">The livestock amount of the sampled cooperative members has a positive and statistically significant effect on the </w:t>
      </w:r>
      <w:r w:rsidRPr="00021F32">
        <w:rPr>
          <w:rFonts w:ascii="Arial" w:eastAsia="Times New Roman" w:hAnsi="Arial" w:cs="Arial"/>
          <w:noProof/>
          <w:sz w:val="20"/>
          <w:szCs w:val="20"/>
        </w:rPr>
        <w:t xml:space="preserve">financial intermediation </w:t>
      </w:r>
      <w:r w:rsidRPr="00021F32">
        <w:rPr>
          <w:rFonts w:ascii="Arial" w:eastAsia="Calibri" w:hAnsi="Arial" w:cs="Arial"/>
          <w:noProof/>
          <w:sz w:val="20"/>
          <w:szCs w:val="20"/>
        </w:rPr>
        <w:t xml:space="preserve">(B = </w:t>
      </w:r>
      <w:r w:rsidRPr="00021F32">
        <w:rPr>
          <w:rFonts w:ascii="Arial" w:eastAsia="Times New Roman" w:hAnsi="Arial" w:cs="Arial"/>
          <w:noProof/>
          <w:sz w:val="20"/>
          <w:szCs w:val="20"/>
        </w:rPr>
        <w:t>0.21</w:t>
      </w:r>
      <w:r w:rsidRPr="00021F32">
        <w:rPr>
          <w:rFonts w:ascii="Arial" w:eastAsia="Calibri" w:hAnsi="Arial" w:cs="Arial"/>
          <w:noProof/>
          <w:sz w:val="20"/>
          <w:szCs w:val="20"/>
        </w:rPr>
        <w:t>, p &lt;</w:t>
      </w:r>
      <w:r w:rsidRPr="00021F32">
        <w:rPr>
          <w:rFonts w:ascii="Arial" w:eastAsia="Times New Roman" w:hAnsi="Arial" w:cs="Arial"/>
          <w:noProof/>
          <w:sz w:val="20"/>
          <w:szCs w:val="20"/>
        </w:rPr>
        <w:t>0.05</w:t>
      </w:r>
      <w:r w:rsidRPr="00021F32">
        <w:rPr>
          <w:rFonts w:ascii="Arial" w:eastAsia="Calibri" w:hAnsi="Arial" w:cs="Arial"/>
          <w:noProof/>
          <w:sz w:val="20"/>
          <w:szCs w:val="20"/>
        </w:rPr>
        <w:t xml:space="preserve">). </w:t>
      </w:r>
      <w:r w:rsidRPr="00021F32">
        <w:rPr>
          <w:rFonts w:ascii="Arial" w:eastAsia="Times New Roman" w:hAnsi="Arial" w:cs="Arial"/>
          <w:sz w:val="20"/>
          <w:szCs w:val="20"/>
        </w:rPr>
        <w:t xml:space="preserve">It can be inferred from the values of odds ratio that if the </w:t>
      </w:r>
      <w:r w:rsidRPr="00021F32">
        <w:rPr>
          <w:rFonts w:ascii="Arial" w:eastAsia="Times New Roman" w:hAnsi="Arial" w:cs="Arial"/>
          <w:noProof/>
          <w:sz w:val="20"/>
          <w:szCs w:val="20"/>
        </w:rPr>
        <w:t>livestock amount</w:t>
      </w:r>
      <w:r w:rsidRPr="00021F32">
        <w:rPr>
          <w:rFonts w:ascii="Arial" w:eastAsia="Times New Roman" w:hAnsi="Arial" w:cs="Arial"/>
          <w:sz w:val="20"/>
          <w:szCs w:val="20"/>
        </w:rPr>
        <w:t xml:space="preserve"> of a sampled </w:t>
      </w:r>
      <w:r w:rsidRPr="00021F32">
        <w:rPr>
          <w:rFonts w:ascii="Arial" w:eastAsia="Times New Roman" w:hAnsi="Arial" w:cs="Arial"/>
          <w:noProof/>
          <w:sz w:val="20"/>
          <w:szCs w:val="20"/>
        </w:rPr>
        <w:t>cooperative members</w:t>
      </w:r>
      <w:r w:rsidRPr="00021F32">
        <w:rPr>
          <w:rFonts w:ascii="Arial" w:eastAsia="Times New Roman" w:hAnsi="Arial" w:cs="Arial"/>
          <w:sz w:val="20"/>
          <w:szCs w:val="20"/>
        </w:rPr>
        <w:t xml:space="preserve"> increased by one unit, a household head has a </w:t>
      </w:r>
      <w:r w:rsidRPr="00021F32">
        <w:rPr>
          <w:rFonts w:ascii="Arial" w:eastAsia="Times New Roman" w:hAnsi="Arial" w:cs="Arial"/>
          <w:noProof/>
          <w:sz w:val="20"/>
          <w:szCs w:val="20"/>
        </w:rPr>
        <w:t>1.23</w:t>
      </w:r>
      <w:r w:rsidRPr="00021F32">
        <w:rPr>
          <w:rFonts w:ascii="Arial" w:eastAsia="Times New Roman" w:hAnsi="Arial" w:cs="Arial"/>
          <w:sz w:val="20"/>
          <w:szCs w:val="20"/>
        </w:rPr>
        <w:t xml:space="preserve"> chance to get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service from saving and credit cooperatives regardless of other independent variables in the model. This indicated that </w:t>
      </w:r>
      <w:r w:rsidRPr="00021F32">
        <w:rPr>
          <w:rFonts w:ascii="Arial" w:eastAsia="Times New Roman" w:hAnsi="Arial" w:cs="Arial"/>
          <w:noProof/>
          <w:sz w:val="20"/>
          <w:szCs w:val="20"/>
        </w:rPr>
        <w:t>livestock amount</w:t>
      </w:r>
      <w:r w:rsidRPr="00021F32">
        <w:rPr>
          <w:rFonts w:ascii="Arial" w:eastAsia="Times New Roman" w:hAnsi="Arial" w:cs="Arial"/>
          <w:sz w:val="20"/>
          <w:szCs w:val="20"/>
        </w:rPr>
        <w:t xml:space="preserve"> has a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w:t>
      </w:r>
      <w:bookmarkEnd w:id="52"/>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021F32" w:rsidP="00021F32">
      <w:pPr>
        <w:spacing w:after="0" w:line="240" w:lineRule="auto"/>
        <w:ind w:left="270" w:hanging="270"/>
        <w:contextualSpacing/>
        <w:jc w:val="both"/>
        <w:outlineLvl w:val="0"/>
        <w:rPr>
          <w:rFonts w:ascii="Arial" w:eastAsia="TimesNewRoman" w:hAnsi="Arial" w:cs="Arial"/>
          <w:b/>
          <w:szCs w:val="20"/>
        </w:rPr>
      </w:pPr>
      <w:bookmarkStart w:id="86" w:name="_Toc507353505"/>
      <w:bookmarkStart w:id="87" w:name="_Toc507543955"/>
      <w:bookmarkStart w:id="88" w:name="_Toc93846542"/>
      <w:bookmarkStart w:id="89" w:name="_Toc93847739"/>
      <w:bookmarkStart w:id="90" w:name="_Toc96551218"/>
      <w:bookmarkStart w:id="91" w:name="_Toc105518092"/>
      <w:r w:rsidRPr="00021F32">
        <w:rPr>
          <w:rFonts w:ascii="Arial" w:eastAsia="TimesNewRoman" w:hAnsi="Arial" w:cs="Arial"/>
          <w:b/>
          <w:szCs w:val="20"/>
        </w:rPr>
        <w:t>5.</w:t>
      </w:r>
      <w:r w:rsidRPr="00021F32">
        <w:rPr>
          <w:rFonts w:ascii="Arial" w:eastAsia="TimesNewRoman" w:hAnsi="Arial" w:cs="Arial"/>
          <w:b/>
          <w:szCs w:val="20"/>
        </w:rPr>
        <w:tab/>
      </w:r>
      <w:r w:rsidR="00885D4C" w:rsidRPr="00021F32">
        <w:rPr>
          <w:rFonts w:ascii="Arial" w:eastAsia="TimesNewRoman" w:hAnsi="Arial" w:cs="Arial"/>
          <w:b/>
          <w:szCs w:val="20"/>
        </w:rPr>
        <w:t>CONCLUSION AND RECOMMENDA</w:t>
      </w:r>
      <w:r w:rsidRPr="00021F32">
        <w:rPr>
          <w:rFonts w:ascii="Arial" w:eastAsia="TimesNewRoman" w:hAnsi="Arial" w:cs="Arial"/>
          <w:b/>
          <w:szCs w:val="20"/>
        </w:rPr>
        <w:t>-</w:t>
      </w:r>
      <w:r w:rsidR="00885D4C" w:rsidRPr="00021F32">
        <w:rPr>
          <w:rFonts w:ascii="Arial" w:eastAsia="TimesNewRoman" w:hAnsi="Arial" w:cs="Arial"/>
          <w:b/>
          <w:szCs w:val="20"/>
        </w:rPr>
        <w:t>TIONS</w:t>
      </w:r>
      <w:bookmarkEnd w:id="86"/>
      <w:bookmarkEnd w:id="87"/>
      <w:bookmarkEnd w:id="88"/>
      <w:bookmarkEnd w:id="89"/>
      <w:bookmarkEnd w:id="90"/>
      <w:bookmarkEnd w:id="91"/>
    </w:p>
    <w:p w:rsidR="00885D4C" w:rsidRPr="00021F32" w:rsidRDefault="00885D4C" w:rsidP="00657692">
      <w:pPr>
        <w:spacing w:after="0" w:line="240" w:lineRule="auto"/>
        <w:contextualSpacing/>
        <w:jc w:val="both"/>
        <w:outlineLvl w:val="0"/>
        <w:rPr>
          <w:rFonts w:ascii="Arial" w:eastAsia="TimesNewRoman" w:hAnsi="Arial" w:cs="Arial"/>
          <w:b/>
          <w:i/>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 xml:space="preserve">Female SACCOs members have a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of getting financial</w:t>
      </w:r>
      <w:r w:rsidRPr="00021F32">
        <w:rPr>
          <w:rFonts w:ascii="Arial" w:eastAsia="Times New Roman" w:hAnsi="Arial" w:cs="Arial"/>
          <w:noProof/>
          <w:sz w:val="20"/>
          <w:szCs w:val="20"/>
        </w:rPr>
        <w:t xml:space="preserve"> intermediation</w:t>
      </w:r>
      <w:r w:rsidRPr="00021F32">
        <w:rPr>
          <w:rFonts w:ascii="Arial" w:eastAsia="Times New Roman" w:hAnsi="Arial" w:cs="Arial"/>
          <w:sz w:val="20"/>
          <w:szCs w:val="20"/>
        </w:rPr>
        <w:t xml:space="preserve"> from cooperatives than </w:t>
      </w:r>
      <w:r w:rsidRPr="00021F32">
        <w:rPr>
          <w:rFonts w:ascii="Arial" w:eastAsia="Times New Roman" w:hAnsi="Arial" w:cs="Arial"/>
          <w:noProof/>
          <w:sz w:val="20"/>
          <w:szCs w:val="20"/>
        </w:rPr>
        <w:t>malesaving and credit cooperative members</w:t>
      </w:r>
      <w:r w:rsidRPr="00021F32">
        <w:rPr>
          <w:rFonts w:ascii="Arial" w:eastAsia="Times New Roman" w:hAnsi="Arial" w:cs="Arial"/>
          <w:sz w:val="20"/>
          <w:szCs w:val="20"/>
        </w:rPr>
        <w:t xml:space="preserve">. Likewise, cooperative </w:t>
      </w:r>
      <w:r w:rsidRPr="00021F32">
        <w:rPr>
          <w:rFonts w:ascii="Arial" w:eastAsia="Times New Roman" w:hAnsi="Arial" w:cs="Arial"/>
          <w:sz w:val="20"/>
          <w:szCs w:val="20"/>
        </w:rPr>
        <w:lastRenderedPageBreak/>
        <w:t xml:space="preserve">members who </w:t>
      </w:r>
      <w:r w:rsidRPr="00021F32">
        <w:rPr>
          <w:rFonts w:ascii="Arial" w:eastAsia="Times New Roman" w:hAnsi="Arial" w:cs="Arial"/>
          <w:noProof/>
          <w:sz w:val="20"/>
          <w:szCs w:val="20"/>
        </w:rPr>
        <w:t>had higher education level</w:t>
      </w:r>
      <w:r w:rsidRPr="00021F32">
        <w:rPr>
          <w:rFonts w:ascii="Arial" w:eastAsia="Times New Roman" w:hAnsi="Arial" w:cs="Arial"/>
          <w:sz w:val="20"/>
          <w:szCs w:val="20"/>
        </w:rPr>
        <w:t>s have a better chance of getting financial intermediation support than other cooperative members who had lower education levels. Similarly, f</w:t>
      </w:r>
      <w:r w:rsidRPr="00021F32">
        <w:rPr>
          <w:rFonts w:ascii="Arial" w:eastAsia="Times New Roman" w:hAnsi="Arial" w:cs="Arial"/>
          <w:noProof/>
          <w:sz w:val="20"/>
          <w:szCs w:val="20"/>
        </w:rPr>
        <w:t>arm income and livestock amount</w:t>
      </w:r>
      <w:r w:rsidRPr="00021F32">
        <w:rPr>
          <w:rFonts w:ascii="Arial" w:eastAsia="Times New Roman" w:hAnsi="Arial" w:cs="Arial"/>
          <w:sz w:val="20"/>
          <w:szCs w:val="20"/>
        </w:rPr>
        <w:t xml:space="preserve"> have a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Correspondingly, cooperative members who </w:t>
      </w:r>
      <w:r w:rsidRPr="00021F32">
        <w:rPr>
          <w:rFonts w:ascii="Arial" w:eastAsia="Times New Roman" w:hAnsi="Arial" w:cs="Arial"/>
          <w:noProof/>
          <w:sz w:val="20"/>
          <w:szCs w:val="20"/>
        </w:rPr>
        <w:t>had access to extension service</w:t>
      </w:r>
      <w:r w:rsidRPr="00021F32">
        <w:rPr>
          <w:rFonts w:ascii="Arial" w:eastAsia="Times New Roman" w:hAnsi="Arial" w:cs="Arial"/>
          <w:sz w:val="20"/>
          <w:szCs w:val="20"/>
        </w:rPr>
        <w:t xml:space="preserve"> have a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to get</w:t>
      </w:r>
      <w:r w:rsidRPr="00021F32">
        <w:rPr>
          <w:rFonts w:ascii="Arial" w:eastAsia="Times New Roman" w:hAnsi="Arial" w:cs="Arial"/>
          <w:noProof/>
          <w:sz w:val="20"/>
          <w:szCs w:val="20"/>
        </w:rPr>
        <w:t xml:space="preserve"> financial intermediation</w:t>
      </w:r>
      <w:r w:rsidRPr="00021F32">
        <w:rPr>
          <w:rFonts w:ascii="Arial" w:eastAsia="Times New Roman" w:hAnsi="Arial" w:cs="Arial"/>
          <w:sz w:val="20"/>
          <w:szCs w:val="20"/>
        </w:rPr>
        <w:t xml:space="preserve"> from SACCOs than other SACCO members who </w:t>
      </w:r>
      <w:r w:rsidRPr="00021F32">
        <w:rPr>
          <w:rFonts w:ascii="Arial" w:eastAsia="Times New Roman" w:hAnsi="Arial" w:cs="Arial"/>
          <w:noProof/>
          <w:sz w:val="20"/>
          <w:szCs w:val="20"/>
        </w:rPr>
        <w:t>had no access to extension service</w:t>
      </w:r>
      <w:r w:rsidRPr="00021F32">
        <w:rPr>
          <w:rFonts w:ascii="Arial" w:eastAsia="Times New Roman" w:hAnsi="Arial" w:cs="Arial"/>
          <w:sz w:val="20"/>
          <w:szCs w:val="20"/>
        </w:rPr>
        <w:t xml:space="preserve">. Equally, cooperative members who </w:t>
      </w:r>
      <w:r w:rsidRPr="00021F32">
        <w:rPr>
          <w:rFonts w:ascii="Arial" w:eastAsia="Times New Roman" w:hAnsi="Arial" w:cs="Arial"/>
          <w:noProof/>
          <w:sz w:val="20"/>
          <w:szCs w:val="20"/>
        </w:rPr>
        <w:t>had large years of membership</w:t>
      </w:r>
      <w:r w:rsidRPr="00021F32">
        <w:rPr>
          <w:rFonts w:ascii="Arial" w:eastAsia="Times New Roman" w:hAnsi="Arial" w:cs="Arial"/>
          <w:sz w:val="20"/>
          <w:szCs w:val="20"/>
        </w:rPr>
        <w:t xml:space="preserve"> have a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to get</w:t>
      </w:r>
      <w:r w:rsidRPr="00021F32">
        <w:rPr>
          <w:rFonts w:ascii="Arial" w:eastAsia="Times New Roman" w:hAnsi="Arial" w:cs="Arial"/>
          <w:noProof/>
          <w:sz w:val="20"/>
          <w:szCs w:val="20"/>
        </w:rPr>
        <w:t xml:space="preserve"> financial intermediation</w:t>
      </w:r>
      <w:r w:rsidRPr="00021F32">
        <w:rPr>
          <w:rFonts w:ascii="Arial" w:eastAsia="Times New Roman" w:hAnsi="Arial" w:cs="Arial"/>
          <w:sz w:val="20"/>
          <w:szCs w:val="20"/>
        </w:rPr>
        <w:t xml:space="preserve"> from SACCOs than other SACCO members who </w:t>
      </w:r>
      <w:r w:rsidRPr="00021F32">
        <w:rPr>
          <w:rFonts w:ascii="Arial" w:eastAsia="Times New Roman" w:hAnsi="Arial" w:cs="Arial"/>
          <w:noProof/>
          <w:sz w:val="20"/>
          <w:szCs w:val="20"/>
        </w:rPr>
        <w:t>had low membership duration</w:t>
      </w:r>
      <w:r w:rsidRPr="00021F32">
        <w:rPr>
          <w:rFonts w:ascii="Arial" w:eastAsia="Times New Roman" w:hAnsi="Arial" w:cs="Arial"/>
          <w:sz w:val="20"/>
          <w:szCs w:val="20"/>
        </w:rPr>
        <w:t>. On the other hand, d</w:t>
      </w:r>
      <w:r w:rsidRPr="00021F32">
        <w:rPr>
          <w:rFonts w:ascii="Arial" w:eastAsia="Times New Roman" w:hAnsi="Arial" w:cs="Arial"/>
          <w:noProof/>
          <w:sz w:val="20"/>
          <w:szCs w:val="20"/>
        </w:rPr>
        <w:t>istance to the cooperative</w:t>
      </w:r>
      <w:r w:rsidRPr="00021F32">
        <w:rPr>
          <w:rFonts w:ascii="Arial" w:eastAsia="Times New Roman" w:hAnsi="Arial" w:cs="Arial"/>
          <w:sz w:val="20"/>
          <w:szCs w:val="20"/>
        </w:rPr>
        <w:t xml:space="preserve"> has a </w:t>
      </w:r>
      <w:r w:rsidRPr="00021F32">
        <w:rPr>
          <w:rFonts w:ascii="Arial" w:eastAsia="Times New Roman" w:hAnsi="Arial" w:cs="Arial"/>
          <w:noProof/>
          <w:sz w:val="20"/>
          <w:szCs w:val="20"/>
        </w:rPr>
        <w:t>negative</w:t>
      </w:r>
      <w:r w:rsidRPr="00021F32">
        <w:rPr>
          <w:rFonts w:ascii="Arial" w:eastAsia="Times New Roman" w:hAnsi="Arial" w:cs="Arial"/>
          <w:sz w:val="20"/>
          <w:szCs w:val="20"/>
        </w:rPr>
        <w:t xml:space="preserve">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main challenge that hinders the saving and lending operations of SACCOs was the availability of defaulters. A greater number of sampled respondents agreed that the number of defaulters increases from time to time in the saving and Credit Cooperatives. This is due to the fact that saving and credi</w:t>
      </w:r>
      <w:r w:rsidR="00021F32" w:rsidRPr="00021F32">
        <w:rPr>
          <w:rFonts w:ascii="Arial" w:eastAsia="Times New Roman" w:hAnsi="Arial" w:cs="Arial"/>
          <w:sz w:val="20"/>
          <w:szCs w:val="20"/>
        </w:rPr>
        <w:t xml:space="preserve">t cooperatives have a limit of </w:t>
      </w:r>
      <w:r w:rsidRPr="00021F32">
        <w:rPr>
          <w:rFonts w:ascii="Arial" w:eastAsia="Times New Roman" w:hAnsi="Arial" w:cs="Arial"/>
          <w:sz w:val="20"/>
          <w:szCs w:val="20"/>
        </w:rPr>
        <w:t xml:space="preserve">collateral to give a credit.  Thus, an adequate witness is a must to take credit. </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16"/>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bCs/>
          <w:sz w:val="20"/>
          <w:szCs w:val="20"/>
        </w:rPr>
      </w:pPr>
      <w:r w:rsidRPr="00021F32">
        <w:rPr>
          <w:rFonts w:ascii="Arial" w:eastAsia="Times New Roman" w:hAnsi="Arial" w:cs="Arial"/>
          <w:bCs/>
          <w:sz w:val="20"/>
          <w:szCs w:val="20"/>
        </w:rPr>
        <w:t xml:space="preserve">Based on the main finding of the study the flowing recommendations are forwarded Male members of saving and credit cooperatives should be encouraged more because only female members have a better chance of receiving financial intermediation from cooperatives than male members of saving and credit cooperatives. Furthermore, credit and saving Cooperatives should provide training to members, particularly those with lower education levels, and should also create some additional opportunities for those with higher education levels to receive financial intermediation support than other cooperative members. </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bCs/>
          <w:sz w:val="20"/>
          <w:szCs w:val="20"/>
        </w:rPr>
      </w:pPr>
    </w:p>
    <w:p w:rsidR="00885D4C" w:rsidRPr="00021F32" w:rsidRDefault="00885D4C" w:rsidP="00657692">
      <w:pPr>
        <w:spacing w:after="0" w:line="240" w:lineRule="auto"/>
        <w:contextualSpacing/>
        <w:jc w:val="both"/>
        <w:rPr>
          <w:rFonts w:ascii="Arial" w:eastAsia="Times New Roman" w:hAnsi="Arial" w:cs="Arial"/>
          <w:bCs/>
          <w:sz w:val="20"/>
          <w:szCs w:val="20"/>
        </w:rPr>
      </w:pPr>
      <w:r w:rsidRPr="00021F32">
        <w:rPr>
          <w:rFonts w:ascii="Arial" w:eastAsia="Times New Roman" w:hAnsi="Arial" w:cs="Arial"/>
          <w:bCs/>
          <w:sz w:val="20"/>
          <w:szCs w:val="20"/>
        </w:rPr>
        <w:t>As a result, savings and credit cooperatives should help other cooperative members with low farm income and livestock amounts. Members of savings and credit cooperatives should be encouraged to gain access to extension services as well, because sampled respondents who have access to extension services have a higher chance of obtaining financial intermediation.</w:t>
      </w:r>
    </w:p>
    <w:p w:rsidR="00885D4C" w:rsidRPr="00021F32" w:rsidRDefault="00885D4C" w:rsidP="00657692">
      <w:pPr>
        <w:spacing w:after="0" w:line="240" w:lineRule="auto"/>
        <w:contextualSpacing/>
        <w:jc w:val="both"/>
        <w:rPr>
          <w:rFonts w:ascii="Arial" w:eastAsia="Times New Roman" w:hAnsi="Arial" w:cs="Arial"/>
          <w:bCs/>
          <w:sz w:val="20"/>
          <w:szCs w:val="20"/>
        </w:rPr>
      </w:pPr>
      <w:r w:rsidRPr="00021F32">
        <w:rPr>
          <w:rFonts w:ascii="Arial" w:eastAsia="Times New Roman" w:hAnsi="Arial" w:cs="Arial"/>
          <w:bCs/>
          <w:sz w:val="20"/>
          <w:szCs w:val="20"/>
        </w:rPr>
        <w:t>Saving and credit cooperatives should encourage members who have a short membership history and live far from the office. Finally, low repayment performance of members of saving and credit cooperatives is a challenge that impedes saving and lending operations in the study area.</w:t>
      </w:r>
    </w:p>
    <w:p w:rsidR="00885D4C" w:rsidRPr="00021F32" w:rsidRDefault="00885D4C" w:rsidP="00657692">
      <w:pPr>
        <w:spacing w:after="0" w:line="240" w:lineRule="auto"/>
        <w:contextualSpacing/>
        <w:jc w:val="both"/>
        <w:rPr>
          <w:rFonts w:ascii="Arial" w:eastAsia="Times New Roman" w:hAnsi="Arial" w:cs="Arial"/>
          <w:bCs/>
          <w:sz w:val="20"/>
          <w:szCs w:val="20"/>
        </w:rPr>
      </w:pPr>
    </w:p>
    <w:p w:rsidR="00885D4C" w:rsidRPr="00021F32" w:rsidRDefault="00885D4C" w:rsidP="00657692">
      <w:pPr>
        <w:spacing w:after="0" w:line="240" w:lineRule="auto"/>
        <w:contextualSpacing/>
        <w:jc w:val="both"/>
        <w:rPr>
          <w:rFonts w:ascii="Arial" w:eastAsia="Times New Roman" w:hAnsi="Arial" w:cs="Arial"/>
          <w:bCs/>
          <w:sz w:val="20"/>
          <w:szCs w:val="20"/>
        </w:rPr>
      </w:pPr>
      <w:r w:rsidRPr="00021F32">
        <w:rPr>
          <w:rFonts w:ascii="Arial" w:eastAsia="Times New Roman" w:hAnsi="Arial" w:cs="Arial"/>
          <w:bCs/>
          <w:sz w:val="20"/>
          <w:szCs w:val="20"/>
        </w:rPr>
        <w:t>To ensure the continuity of its lending operations, saving and credit cooperatives should know about their members and their witnesses before distributing credit.</w:t>
      </w:r>
    </w:p>
    <w:p w:rsidR="00BB5B87" w:rsidRPr="00021F32" w:rsidRDefault="00BB5B87" w:rsidP="00657692">
      <w:pPr>
        <w:pStyle w:val="ReferHead"/>
        <w:keepNext w:val="0"/>
        <w:spacing w:after="0"/>
        <w:rPr>
          <w:rFonts w:ascii="Arial" w:hAnsi="Arial" w:cs="Arial"/>
          <w:b w:val="0"/>
          <w:sz w:val="20"/>
        </w:rPr>
      </w:pPr>
    </w:p>
    <w:p w:rsidR="00AF47AA" w:rsidRPr="00021F32" w:rsidRDefault="00AF47AA" w:rsidP="00657692">
      <w:pPr>
        <w:pStyle w:val="ReferHead"/>
        <w:keepNext w:val="0"/>
        <w:spacing w:after="0"/>
        <w:jc w:val="both"/>
        <w:rPr>
          <w:rFonts w:ascii="Arial" w:hAnsi="Arial" w:cs="Arial"/>
          <w:bCs/>
        </w:rPr>
      </w:pPr>
      <w:r w:rsidRPr="00021F32">
        <w:rPr>
          <w:rFonts w:ascii="Arial" w:hAnsi="Arial" w:cs="Arial"/>
          <w:bCs/>
        </w:rPr>
        <w:t>Competing interests</w:t>
      </w:r>
    </w:p>
    <w:p w:rsidR="00AF47AA" w:rsidRPr="00021F32" w:rsidRDefault="00AF47AA" w:rsidP="00657692">
      <w:pPr>
        <w:pStyle w:val="ReferHead"/>
        <w:keepNext w:val="0"/>
        <w:spacing w:after="0"/>
        <w:rPr>
          <w:rFonts w:ascii="Arial" w:hAnsi="Arial" w:cs="Arial"/>
          <w:sz w:val="18"/>
        </w:rPr>
      </w:pPr>
    </w:p>
    <w:p w:rsidR="00AF47AA" w:rsidRPr="00021F32" w:rsidRDefault="00AF47AA" w:rsidP="00657692">
      <w:pPr>
        <w:pStyle w:val="ReferHead"/>
        <w:keepNext w:val="0"/>
        <w:spacing w:after="0"/>
        <w:jc w:val="both"/>
        <w:rPr>
          <w:rFonts w:ascii="Arial" w:hAnsi="Arial" w:cs="Arial"/>
          <w:b w:val="0"/>
          <w:caps w:val="0"/>
          <w:sz w:val="20"/>
        </w:rPr>
      </w:pPr>
      <w:r w:rsidRPr="00021F32">
        <w:rPr>
          <w:rFonts w:ascii="Arial" w:hAnsi="Arial" w:cs="Arial"/>
          <w:b w:val="0"/>
          <w:caps w:val="0"/>
          <w:sz w:val="20"/>
        </w:rPr>
        <w:t>Authors have declared that no competing interests exist.</w:t>
      </w:r>
    </w:p>
    <w:p w:rsidR="00D851AD" w:rsidRPr="00021F32" w:rsidRDefault="00D851AD" w:rsidP="00657692">
      <w:pPr>
        <w:spacing w:after="0" w:line="240" w:lineRule="auto"/>
        <w:contextualSpacing/>
        <w:jc w:val="both"/>
        <w:rPr>
          <w:rFonts w:ascii="Arial" w:eastAsia="Times New Roman" w:hAnsi="Arial" w:cs="Arial"/>
          <w:b/>
          <w:sz w:val="18"/>
          <w:szCs w:val="20"/>
        </w:rPr>
      </w:pPr>
    </w:p>
    <w:p w:rsidR="00885D4C" w:rsidRPr="00021F32" w:rsidRDefault="00885D4C" w:rsidP="00657692">
      <w:pPr>
        <w:spacing w:after="0" w:line="240" w:lineRule="auto"/>
        <w:contextualSpacing/>
        <w:jc w:val="both"/>
        <w:rPr>
          <w:rFonts w:ascii="Arial" w:eastAsia="Times New Roman" w:hAnsi="Arial" w:cs="Arial"/>
          <w:b/>
          <w:szCs w:val="20"/>
        </w:rPr>
      </w:pPr>
      <w:r w:rsidRPr="00021F32">
        <w:rPr>
          <w:rFonts w:ascii="Arial" w:eastAsia="Times New Roman" w:hAnsi="Arial" w:cs="Arial"/>
          <w:b/>
          <w:szCs w:val="20"/>
        </w:rPr>
        <w:t>REFERENCES</w:t>
      </w:r>
    </w:p>
    <w:p w:rsidR="00885D4C" w:rsidRPr="00021F32" w:rsidRDefault="00885D4C" w:rsidP="00657692">
      <w:pPr>
        <w:spacing w:after="0" w:line="240" w:lineRule="auto"/>
        <w:contextualSpacing/>
        <w:jc w:val="both"/>
        <w:rPr>
          <w:rFonts w:ascii="Arial" w:eastAsia="Times New Roman" w:hAnsi="Arial" w:cs="Arial"/>
          <w:sz w:val="20"/>
          <w:szCs w:val="20"/>
        </w:rPr>
      </w:pP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Gorton G. et al. Financial intermediation,Working Paper, 8928; National Bureau of Economic Research, 1050 Massachusetts Avenue; 2002.</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Michaelson C. Meaningful Motivation for work motivation theory. Academy o fManagement Review. 2005;30(2):235-238.</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Sharma A et al. An Analytical Study Relevance of Financial Inclusion for Developing Nations; 2013.</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 xml:space="preserve">Absanto G, et al. Credit rationing and credit repayment performance. Global Advanced </w:t>
      </w:r>
      <w:r w:rsidRPr="00657692">
        <w:rPr>
          <w:rFonts w:ascii="Arial" w:eastAsia="Times New Roman" w:hAnsi="Arial" w:cs="Arial"/>
          <w:sz w:val="20"/>
          <w:szCs w:val="20"/>
        </w:rPr>
        <w:lastRenderedPageBreak/>
        <w:t>Research Journal of Management and Business Studies; 2013.</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Kifle T. The Impact of Savings and Credit Cooperatives in Ofla Wereda Tigray Region of Ethiopia. European Journal of Business and Managemen. 2012;4(3).</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Getachew Mergia. Sustainable SACCOs Development Training material, USAID; 2006.</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Abel W, Philipos W et al. Role and Determinants of Saving and Credit Cooperative on Financial Intermediation in Hadiya Zone, Southern Ethiopia; 2019.</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Yared G. Development of saving and credit cooperatives in Mekelle zone :Performance, challenges andproposed intervention; 2008.</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Sullivan A, Sheffrin MS. Sustainable Development in the Context of Major Infrastructure Projects in United Kingdom; 2003.</w:t>
      </w:r>
    </w:p>
    <w:p w:rsidR="00657692" w:rsidRPr="00021F3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Gujarati D. Basic Economics (2nd ed.). Mc Graw hill, Inc.: New York; 2004.</w:t>
      </w:r>
    </w:p>
    <w:p w:rsidR="00885D4C" w:rsidRPr="00021F3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Hair JF, Black W, Babin BJ, Anderson RE. Multivariate Data Analysis, 7thedition, Prentice Hall; 2009.</w:t>
      </w:r>
    </w:p>
    <w:p w:rsidR="00021F32" w:rsidRPr="00021F32" w:rsidRDefault="00021F32" w:rsidP="00657692">
      <w:pPr>
        <w:spacing w:after="0" w:line="240" w:lineRule="auto"/>
        <w:contextualSpacing/>
        <w:jc w:val="both"/>
        <w:rPr>
          <w:rFonts w:ascii="Arial" w:eastAsia="Times New Roman" w:hAnsi="Arial" w:cs="Arial"/>
          <w:b/>
          <w:szCs w:val="20"/>
        </w:rPr>
        <w:sectPr w:rsidR="00021F32" w:rsidRPr="00021F32" w:rsidSect="00021F32">
          <w:type w:val="continuous"/>
          <w:pgSz w:w="11909" w:h="16834" w:code="9"/>
          <w:pgMar w:top="1440" w:right="1440" w:bottom="1440" w:left="1440" w:header="720" w:footer="864" w:gutter="0"/>
          <w:pgNumType w:start="7"/>
          <w:cols w:num="2" w:space="288"/>
          <w:titlePg/>
          <w:docGrid w:linePitch="360"/>
        </w:sectPr>
      </w:pPr>
    </w:p>
    <w:p w:rsidR="00BD060A" w:rsidRPr="00021F32" w:rsidRDefault="00BD060A" w:rsidP="00657692">
      <w:pPr>
        <w:spacing w:after="0" w:line="240" w:lineRule="auto"/>
        <w:ind w:left="540" w:hanging="540"/>
        <w:jc w:val="center"/>
        <w:rPr>
          <w:rFonts w:ascii="Arial" w:eastAsia="Times New Roman" w:hAnsi="Arial" w:cs="Arial"/>
          <w:i/>
          <w:sz w:val="16"/>
          <w:szCs w:val="20"/>
        </w:rPr>
      </w:pPr>
    </w:p>
    <w:p w:rsidR="00CD3A89" w:rsidRDefault="004F57C2" w:rsidP="00657692">
      <w:pPr>
        <w:pBdr>
          <w:top w:val="single" w:sz="4" w:space="1" w:color="auto"/>
        </w:pBdr>
        <w:spacing w:after="0" w:line="240" w:lineRule="auto"/>
        <w:jc w:val="center"/>
        <w:rPr>
          <w:rFonts w:ascii="Arial" w:hAnsi="Arial" w:cs="Arial"/>
        </w:rPr>
      </w:pPr>
      <w:r w:rsidRPr="00021F32">
        <w:rPr>
          <w:rFonts w:ascii="Arial" w:eastAsia="Times New Roman" w:hAnsi="Arial" w:cs="Arial"/>
          <w:i/>
          <w:sz w:val="16"/>
          <w:szCs w:val="20"/>
        </w:rPr>
        <w:t>© Copyright MB International Media and Publishing House. All rights reserved.</w:t>
      </w:r>
    </w:p>
    <w:sectPr w:rsidR="00CD3A89" w:rsidSect="00962251">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2B9" w:rsidRDefault="007502B9" w:rsidP="00CD3A89">
      <w:pPr>
        <w:spacing w:after="0" w:line="240" w:lineRule="auto"/>
      </w:pPr>
      <w:r>
        <w:separator/>
      </w:r>
    </w:p>
  </w:endnote>
  <w:endnote w:type="continuationSeparator" w:id="0">
    <w:p w:rsidR="007502B9" w:rsidRDefault="007502B9"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wer Geez Unicode1">
    <w:charset w:val="00"/>
    <w:family w:val="auto"/>
    <w:pitch w:val="variable"/>
    <w:sig w:usb0="00000003" w:usb1="00000000" w:usb2="00000000" w:usb3="00000000" w:csb0="00000001" w:csb1="00000000"/>
  </w:font>
  <w:font w:name="Georgia,Bold">
    <w:altName w:val="Georgia"/>
    <w:charset w:val="00"/>
    <w:family w:val="roman"/>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Gotham Condensed">
    <w:altName w:val="Gotham Condense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113"/>
      <w:docPartObj>
        <w:docPartGallery w:val="Page Numbers (Bottom of Page)"/>
        <w:docPartUnique/>
      </w:docPartObj>
    </w:sdtPr>
    <w:sdtEndPr/>
    <w:sdtContent>
      <w:p w:rsidR="00885D4C" w:rsidRPr="00263AE4" w:rsidRDefault="00885D4C">
        <w:pPr>
          <w:pStyle w:val="Footer"/>
          <w:jc w:val="center"/>
          <w:rPr>
            <w:rFonts w:ascii="Arial" w:hAnsi="Arial" w:cs="Arial"/>
            <w:sz w:val="28"/>
          </w:rPr>
        </w:pPr>
      </w:p>
      <w:p w:rsidR="00885D4C" w:rsidRDefault="00DC036A">
        <w:pPr>
          <w:pStyle w:val="Footer"/>
          <w:jc w:val="center"/>
          <w:rPr>
            <w:rFonts w:ascii="Arial" w:hAnsi="Arial" w:cs="Arial"/>
            <w:sz w:val="20"/>
          </w:rPr>
        </w:pPr>
        <w:r w:rsidRPr="00945900">
          <w:rPr>
            <w:rFonts w:ascii="Arial" w:hAnsi="Arial" w:cs="Arial"/>
            <w:sz w:val="20"/>
          </w:rPr>
          <w:fldChar w:fldCharType="begin"/>
        </w:r>
        <w:r w:rsidR="00885D4C" w:rsidRPr="00945900">
          <w:rPr>
            <w:rFonts w:ascii="Arial" w:hAnsi="Arial" w:cs="Arial"/>
            <w:sz w:val="20"/>
          </w:rPr>
          <w:instrText xml:space="preserve"> PAGE   \* MERGEFORMAT </w:instrText>
        </w:r>
        <w:r w:rsidRPr="00945900">
          <w:rPr>
            <w:rFonts w:ascii="Arial" w:hAnsi="Arial" w:cs="Arial"/>
            <w:sz w:val="20"/>
          </w:rPr>
          <w:fldChar w:fldCharType="separate"/>
        </w:r>
        <w:r w:rsidR="00235943">
          <w:rPr>
            <w:rFonts w:ascii="Arial" w:hAnsi="Arial" w:cs="Arial"/>
            <w:noProof/>
            <w:sz w:val="20"/>
          </w:rPr>
          <w:t>9</w:t>
        </w:r>
        <w:r w:rsidRPr="00945900">
          <w:rPr>
            <w:rFonts w:ascii="Arial" w:hAnsi="Arial" w:cs="Arial"/>
            <w:sz w:val="20"/>
          </w:rPr>
          <w:fldChar w:fldCharType="end"/>
        </w:r>
      </w:p>
      <w:p w:rsidR="00885D4C" w:rsidRPr="00263AE4" w:rsidRDefault="007502B9">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4C" w:rsidRPr="00E72385" w:rsidRDefault="00885D4C"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rsidR="00885D4C" w:rsidRDefault="00885D4C" w:rsidP="00E72385">
    <w:pPr>
      <w:spacing w:after="0" w:line="240" w:lineRule="auto"/>
      <w:jc w:val="both"/>
      <w:rPr>
        <w:rFonts w:ascii="Arial" w:eastAsia="Times New Roman" w:hAnsi="Arial" w:cs="Arial"/>
        <w:i/>
        <w:sz w:val="16"/>
        <w:szCs w:val="20"/>
      </w:rPr>
    </w:pPr>
  </w:p>
  <w:p w:rsidR="00885D4C" w:rsidRDefault="00885D4C" w:rsidP="00E72385">
    <w:pPr>
      <w:spacing w:after="0" w:line="240" w:lineRule="auto"/>
      <w:jc w:val="both"/>
      <w:rPr>
        <w:rFonts w:ascii="Arial" w:eastAsia="Times New Roman" w:hAnsi="Arial" w:cs="Arial"/>
        <w:i/>
        <w:sz w:val="16"/>
        <w:szCs w:val="20"/>
      </w:rPr>
    </w:pPr>
    <w:r w:rsidRPr="003960CF">
      <w:rPr>
        <w:rFonts w:ascii="Arial" w:eastAsia="Times New Roman" w:hAnsi="Arial" w:cs="Arial"/>
        <w:i/>
        <w:sz w:val="16"/>
        <w:szCs w:val="20"/>
        <w:vertAlign w:val="superscript"/>
      </w:rPr>
      <w:t>++</w:t>
    </w:r>
    <w:r>
      <w:rPr>
        <w:rFonts w:ascii="Arial" w:eastAsia="Times New Roman" w:hAnsi="Arial" w:cs="Arial"/>
        <w:i/>
        <w:sz w:val="16"/>
        <w:szCs w:val="20"/>
      </w:rPr>
      <w:t xml:space="preserve"> </w:t>
    </w:r>
    <w:r w:rsidRPr="003960CF">
      <w:rPr>
        <w:rFonts w:ascii="Arial" w:eastAsia="Times New Roman" w:hAnsi="Arial" w:cs="Arial"/>
        <w:i/>
        <w:sz w:val="16"/>
        <w:szCs w:val="20"/>
      </w:rPr>
      <w:t>Assistant professor</w:t>
    </w:r>
  </w:p>
  <w:p w:rsidR="00885D4C" w:rsidRDefault="00885D4C" w:rsidP="00E72385">
    <w:pPr>
      <w:spacing w:after="0" w:line="240" w:lineRule="auto"/>
      <w:jc w:val="both"/>
      <w:rPr>
        <w:rFonts w:ascii="Arial" w:eastAsia="Times New Roman" w:hAnsi="Arial" w:cs="Arial"/>
        <w:i/>
        <w:sz w:val="16"/>
        <w:szCs w:val="20"/>
      </w:rPr>
    </w:pPr>
    <w:r w:rsidRPr="003960CF">
      <w:rPr>
        <w:rFonts w:ascii="Arial" w:eastAsia="Times New Roman" w:hAnsi="Arial" w:cs="Arial"/>
        <w:i/>
        <w:sz w:val="16"/>
        <w:szCs w:val="20"/>
        <w:vertAlign w:val="superscript"/>
      </w:rPr>
      <w:t>#</w:t>
    </w:r>
    <w:r>
      <w:rPr>
        <w:rFonts w:ascii="Arial" w:eastAsia="Times New Roman" w:hAnsi="Arial" w:cs="Arial"/>
        <w:i/>
        <w:sz w:val="16"/>
        <w:szCs w:val="20"/>
      </w:rPr>
      <w:t xml:space="preserve"> </w:t>
    </w:r>
    <w:r w:rsidR="00FC0586" w:rsidRPr="00FC0586">
      <w:rPr>
        <w:rFonts w:ascii="Arial" w:eastAsia="Times New Roman" w:hAnsi="Arial" w:cs="Arial"/>
        <w:i/>
        <w:sz w:val="16"/>
        <w:szCs w:val="20"/>
      </w:rPr>
      <w:t>Professor</w:t>
    </w:r>
    <w:r>
      <w:rPr>
        <w:rFonts w:ascii="Arial" w:eastAsia="Times New Roman" w:hAnsi="Arial" w:cs="Arial"/>
        <w:i/>
        <w:sz w:val="16"/>
        <w:szCs w:val="20"/>
      </w:rPr>
      <w:t>;</w:t>
    </w:r>
  </w:p>
  <w:p w:rsidR="00885D4C" w:rsidRDefault="00885D4C"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 xml:space="preserve">*Corresponding author: Email: </w:t>
    </w:r>
    <w:r w:rsidRPr="003960CF">
      <w:rPr>
        <w:rFonts w:ascii="Arial" w:eastAsia="Times New Roman" w:hAnsi="Arial" w:cs="Arial"/>
        <w:i/>
        <w:sz w:val="16"/>
        <w:szCs w:val="20"/>
      </w:rPr>
      <w:t>temesgenyaekob524@gamil.com, temyakob2010@gmail.com</w:t>
    </w:r>
    <w:r w:rsidRPr="00E72385">
      <w:rPr>
        <w:rFonts w:ascii="Arial" w:eastAsia="Times New Roman" w:hAnsi="Arial" w:cs="Arial"/>
        <w:i/>
        <w:sz w:val="16"/>
        <w:szCs w:val="20"/>
      </w:rPr>
      <w:t>;</w:t>
    </w:r>
  </w:p>
  <w:p w:rsidR="00885D4C" w:rsidRDefault="00885D4C" w:rsidP="00E72385">
    <w:pPr>
      <w:spacing w:after="0" w:line="240" w:lineRule="auto"/>
      <w:jc w:val="both"/>
      <w:rPr>
        <w:rFonts w:ascii="Arial" w:eastAsia="Times New Roman" w:hAnsi="Arial" w:cs="Arial"/>
        <w:i/>
        <w:sz w:val="16"/>
        <w:szCs w:val="20"/>
      </w:rPr>
    </w:pPr>
  </w:p>
  <w:p w:rsidR="00885D4C" w:rsidRPr="00E72385" w:rsidRDefault="00885D4C" w:rsidP="00E72385">
    <w:pPr>
      <w:spacing w:after="0" w:line="240" w:lineRule="auto"/>
      <w:jc w:val="both"/>
      <w:rPr>
        <w:rFonts w:ascii="Arial" w:eastAsia="Times New Roman" w:hAnsi="Arial" w:cs="Arial"/>
        <w:i/>
        <w:sz w:val="16"/>
        <w:szCs w:val="20"/>
      </w:rPr>
    </w:pPr>
    <w:r w:rsidRPr="004F57C2">
      <w:rPr>
        <w:rFonts w:ascii="Arial" w:eastAsia="Times New Roman" w:hAnsi="Arial" w:cs="Arial"/>
        <w:i/>
        <w:sz w:val="16"/>
        <w:szCs w:val="20"/>
      </w:rPr>
      <w:t>Asian J. Adv. Res.</w:t>
    </w:r>
    <w:r>
      <w:rPr>
        <w:rFonts w:ascii="Arial" w:eastAsia="Times New Roman" w:hAnsi="Arial" w:cs="Arial"/>
        <w:i/>
        <w:sz w:val="16"/>
        <w:szCs w:val="20"/>
      </w:rPr>
      <w:t xml:space="preserve">, </w:t>
    </w:r>
    <w:r w:rsidRPr="004F57C2">
      <w:rPr>
        <w:rFonts w:ascii="Arial" w:eastAsia="Times New Roman" w:hAnsi="Arial" w:cs="Arial"/>
        <w:i/>
        <w:sz w:val="16"/>
        <w:szCs w:val="20"/>
      </w:rPr>
      <w:t>vol. xx, no. xx, pp. xx-xx, 20YY</w:t>
    </w:r>
  </w:p>
  <w:p w:rsidR="00885D4C" w:rsidRDefault="00885D4C">
    <w:pPr>
      <w:pStyle w:val="Footer"/>
      <w:rPr>
        <w:rFonts w:ascii="Arial" w:hAnsi="Arial" w:cs="Arial"/>
        <w:sz w:val="20"/>
      </w:rPr>
    </w:pPr>
  </w:p>
  <w:p w:rsidR="00885D4C" w:rsidRPr="00490A64" w:rsidRDefault="00885D4C">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2B9" w:rsidRDefault="007502B9" w:rsidP="00CD3A89">
      <w:pPr>
        <w:spacing w:after="0" w:line="240" w:lineRule="auto"/>
      </w:pPr>
      <w:r>
        <w:separator/>
      </w:r>
    </w:p>
  </w:footnote>
  <w:footnote w:type="continuationSeparator" w:id="0">
    <w:p w:rsidR="007502B9" w:rsidRDefault="007502B9"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D4C" w:rsidRPr="00171FBC" w:rsidRDefault="00885D4C"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885D4C" w:rsidRPr="00171FBC" w:rsidRDefault="00885D4C"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885D4C" w:rsidRPr="00171FBC" w:rsidRDefault="00885D4C"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885D4C" w:rsidRPr="00171FBC" w:rsidRDefault="00885D4C"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885D4C" w:rsidRDefault="00885D4C" w:rsidP="00171FBC">
    <w:pPr>
      <w:tabs>
        <w:tab w:val="center" w:pos="4320"/>
        <w:tab w:val="right" w:pos="8640"/>
      </w:tabs>
      <w:spacing w:after="0" w:line="240" w:lineRule="auto"/>
      <w:jc w:val="right"/>
      <w:rPr>
        <w:rFonts w:ascii="Arial" w:eastAsia="Times New Roman" w:hAnsi="Arial" w:cs="Arial"/>
        <w:i/>
        <w:sz w:val="16"/>
        <w:szCs w:val="20"/>
      </w:rPr>
    </w:pPr>
  </w:p>
  <w:p w:rsidR="00885D4C" w:rsidRPr="00171FBC" w:rsidRDefault="00885D4C" w:rsidP="00171FBC">
    <w:pPr>
      <w:tabs>
        <w:tab w:val="center" w:pos="4320"/>
        <w:tab w:val="right" w:pos="8640"/>
      </w:tabs>
      <w:spacing w:after="0" w:line="240" w:lineRule="auto"/>
      <w:jc w:val="right"/>
      <w:rPr>
        <w:rFonts w:ascii="Arial" w:eastAsia="Times New Roman" w:hAnsi="Arial" w:cs="Arial"/>
        <w:i/>
        <w:sz w:val="16"/>
        <w:szCs w:val="20"/>
      </w:rPr>
    </w:pPr>
  </w:p>
  <w:p w:rsidR="00885D4C" w:rsidRPr="00171FBC" w:rsidRDefault="00885D4C"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8F4"/>
    <w:multiLevelType w:val="hybridMultilevel"/>
    <w:tmpl w:val="3438A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B80E51"/>
    <w:multiLevelType w:val="multilevel"/>
    <w:tmpl w:val="E75AF15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06EBF"/>
    <w:multiLevelType w:val="hybridMultilevel"/>
    <w:tmpl w:val="E7DC85D6"/>
    <w:lvl w:ilvl="0" w:tplc="42FAD480">
      <w:start w:val="1"/>
      <w:numFmt w:val="decimal"/>
      <w:lvlText w:val="%1."/>
      <w:lvlJc w:val="left"/>
      <w:pPr>
        <w:ind w:left="495" w:hanging="360"/>
      </w:p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3" w15:restartNumberingAfterBreak="0">
    <w:nsid w:val="1A015DC7"/>
    <w:multiLevelType w:val="hybridMultilevel"/>
    <w:tmpl w:val="B29699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9516F"/>
    <w:multiLevelType w:val="hybridMultilevel"/>
    <w:tmpl w:val="464435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7187110"/>
    <w:multiLevelType w:val="hybridMultilevel"/>
    <w:tmpl w:val="059C77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A66755"/>
    <w:multiLevelType w:val="multilevel"/>
    <w:tmpl w:val="DC9AAC6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642CD2"/>
    <w:multiLevelType w:val="hybridMultilevel"/>
    <w:tmpl w:val="3268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B0B26"/>
    <w:multiLevelType w:val="multilevel"/>
    <w:tmpl w:val="F17E1B92"/>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ascii="Times New Roman" w:hAnsi="Times New Roman" w:cs="Times New Roman" w:hint="default"/>
        <w:color w:val="auto"/>
        <w:sz w:val="24"/>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800" w:hanging="144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2160" w:hanging="180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9" w15:restartNumberingAfterBreak="0">
    <w:nsid w:val="3E185E0F"/>
    <w:multiLevelType w:val="hybridMultilevel"/>
    <w:tmpl w:val="4F2EE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1373EF"/>
    <w:multiLevelType w:val="hybridMultilevel"/>
    <w:tmpl w:val="E04E95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77A6924"/>
    <w:multiLevelType w:val="hybridMultilevel"/>
    <w:tmpl w:val="CE3EB9C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8762B95"/>
    <w:multiLevelType w:val="hybridMultilevel"/>
    <w:tmpl w:val="552841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2BB081D"/>
    <w:multiLevelType w:val="hybridMultilevel"/>
    <w:tmpl w:val="C846A6CA"/>
    <w:lvl w:ilvl="0" w:tplc="1C44D69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F2591"/>
    <w:multiLevelType w:val="hybridMultilevel"/>
    <w:tmpl w:val="50CC38DC"/>
    <w:lvl w:ilvl="0" w:tplc="6E54FDBA">
      <w:start w:val="1"/>
      <w:numFmt w:val="decimal"/>
      <w:lvlText w:val="%1."/>
      <w:lvlJc w:val="left"/>
      <w:pPr>
        <w:ind w:left="720" w:hanging="360"/>
      </w:pPr>
      <w:rPr>
        <w:rFonts w:hint="default"/>
        <w:color w:val="365F91" w:themeColor="accent1" w:themeShade="BF"/>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2D5077"/>
    <w:multiLevelType w:val="hybridMultilevel"/>
    <w:tmpl w:val="3BACC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8CF19A9"/>
    <w:multiLevelType w:val="hybridMultilevel"/>
    <w:tmpl w:val="2848D852"/>
    <w:lvl w:ilvl="0" w:tplc="08090009">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7" w15:restartNumberingAfterBreak="0">
    <w:nsid w:val="6B641AF1"/>
    <w:multiLevelType w:val="hybridMultilevel"/>
    <w:tmpl w:val="9AEE43FA"/>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D64A8"/>
    <w:multiLevelType w:val="multilevel"/>
    <w:tmpl w:val="880242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9C27A7"/>
    <w:multiLevelType w:val="hybridMultilevel"/>
    <w:tmpl w:val="CD9A20DE"/>
    <w:lvl w:ilvl="0" w:tplc="21401DD6">
      <w:start w:val="1"/>
      <w:numFmt w:val="bullet"/>
      <w:lvlText w:val=""/>
      <w:lvlJc w:val="left"/>
      <w:pPr>
        <w:ind w:left="720" w:hanging="360"/>
      </w:pPr>
      <w:rPr>
        <w:rFonts w:ascii="Wingdings" w:hAnsi="Wingdings" w:hint="default"/>
      </w:rPr>
    </w:lvl>
    <w:lvl w:ilvl="1" w:tplc="E946C7F0">
      <w:start w:val="1"/>
      <w:numFmt w:val="bullet"/>
      <w:lvlText w:val="o"/>
      <w:lvlJc w:val="left"/>
      <w:pPr>
        <w:ind w:left="1440" w:hanging="360"/>
      </w:pPr>
      <w:rPr>
        <w:rFonts w:ascii="Courier New" w:hAnsi="Courier New" w:cs="Courier New" w:hint="default"/>
      </w:rPr>
    </w:lvl>
    <w:lvl w:ilvl="2" w:tplc="E52A2CCC">
      <w:start w:val="1"/>
      <w:numFmt w:val="bullet"/>
      <w:lvlText w:val=""/>
      <w:lvlJc w:val="left"/>
      <w:pPr>
        <w:ind w:left="2160" w:hanging="360"/>
      </w:pPr>
      <w:rPr>
        <w:rFonts w:ascii="Wingdings" w:hAnsi="Wingdings" w:hint="default"/>
      </w:rPr>
    </w:lvl>
    <w:lvl w:ilvl="3" w:tplc="E1F40B96">
      <w:start w:val="1"/>
      <w:numFmt w:val="bullet"/>
      <w:lvlText w:val=""/>
      <w:lvlJc w:val="left"/>
      <w:pPr>
        <w:ind w:left="2880" w:hanging="360"/>
      </w:pPr>
      <w:rPr>
        <w:rFonts w:ascii="Symbol" w:hAnsi="Symbol" w:hint="default"/>
      </w:rPr>
    </w:lvl>
    <w:lvl w:ilvl="4" w:tplc="BE622902">
      <w:start w:val="1"/>
      <w:numFmt w:val="bullet"/>
      <w:lvlText w:val="o"/>
      <w:lvlJc w:val="left"/>
      <w:pPr>
        <w:ind w:left="3600" w:hanging="360"/>
      </w:pPr>
      <w:rPr>
        <w:rFonts w:ascii="Courier New" w:hAnsi="Courier New" w:cs="Courier New" w:hint="default"/>
      </w:rPr>
    </w:lvl>
    <w:lvl w:ilvl="5" w:tplc="AEC2B8A6">
      <w:start w:val="1"/>
      <w:numFmt w:val="bullet"/>
      <w:lvlText w:val=""/>
      <w:lvlJc w:val="left"/>
      <w:pPr>
        <w:ind w:left="4320" w:hanging="360"/>
      </w:pPr>
      <w:rPr>
        <w:rFonts w:ascii="Wingdings" w:hAnsi="Wingdings" w:hint="default"/>
      </w:rPr>
    </w:lvl>
    <w:lvl w:ilvl="6" w:tplc="2790127C">
      <w:start w:val="1"/>
      <w:numFmt w:val="bullet"/>
      <w:lvlText w:val=""/>
      <w:lvlJc w:val="left"/>
      <w:pPr>
        <w:ind w:left="5040" w:hanging="360"/>
      </w:pPr>
      <w:rPr>
        <w:rFonts w:ascii="Symbol" w:hAnsi="Symbol" w:hint="default"/>
      </w:rPr>
    </w:lvl>
    <w:lvl w:ilvl="7" w:tplc="5B100526">
      <w:start w:val="1"/>
      <w:numFmt w:val="bullet"/>
      <w:lvlText w:val="o"/>
      <w:lvlJc w:val="left"/>
      <w:pPr>
        <w:ind w:left="5760" w:hanging="360"/>
      </w:pPr>
      <w:rPr>
        <w:rFonts w:ascii="Courier New" w:hAnsi="Courier New" w:cs="Courier New" w:hint="default"/>
      </w:rPr>
    </w:lvl>
    <w:lvl w:ilvl="8" w:tplc="CC6E0BA4">
      <w:start w:val="1"/>
      <w:numFmt w:val="bullet"/>
      <w:lvlText w:val=""/>
      <w:lvlJc w:val="left"/>
      <w:pPr>
        <w:ind w:left="6480" w:hanging="360"/>
      </w:pPr>
      <w:rPr>
        <w:rFonts w:ascii="Wingdings" w:hAnsi="Wingdings" w:hint="default"/>
      </w:rPr>
    </w:lvl>
  </w:abstractNum>
  <w:abstractNum w:abstractNumId="20" w15:restartNumberingAfterBreak="0">
    <w:nsid w:val="70430A2B"/>
    <w:multiLevelType w:val="hybridMultilevel"/>
    <w:tmpl w:val="995E5B3C"/>
    <w:lvl w:ilvl="0" w:tplc="0409000B">
      <w:start w:val="1"/>
      <w:numFmt w:val="bullet"/>
      <w:lvlText w:val=""/>
      <w:lvlJc w:val="left"/>
      <w:pPr>
        <w:ind w:left="54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0C57B33"/>
    <w:multiLevelType w:val="hybridMultilevel"/>
    <w:tmpl w:val="C59C64B6"/>
    <w:lvl w:ilvl="0" w:tplc="2004BA3E">
      <w:start w:val="1"/>
      <w:numFmt w:val="bullet"/>
      <w:lvlText w:val=""/>
      <w:lvlJc w:val="left"/>
      <w:pPr>
        <w:ind w:left="360" w:hanging="360"/>
      </w:pPr>
      <w:rPr>
        <w:rFonts w:ascii="Wingdings" w:hAnsi="Wingdings" w:hint="default"/>
      </w:rPr>
    </w:lvl>
    <w:lvl w:ilvl="1" w:tplc="65C83DE2" w:tentative="1">
      <w:start w:val="1"/>
      <w:numFmt w:val="bullet"/>
      <w:lvlText w:val="o"/>
      <w:lvlJc w:val="left"/>
      <w:pPr>
        <w:ind w:left="1080" w:hanging="360"/>
      </w:pPr>
      <w:rPr>
        <w:rFonts w:ascii="Courier New" w:hAnsi="Courier New" w:cs="Courier New" w:hint="default"/>
      </w:rPr>
    </w:lvl>
    <w:lvl w:ilvl="2" w:tplc="6D408BF8" w:tentative="1">
      <w:start w:val="1"/>
      <w:numFmt w:val="bullet"/>
      <w:lvlText w:val=""/>
      <w:lvlJc w:val="left"/>
      <w:pPr>
        <w:ind w:left="1800" w:hanging="360"/>
      </w:pPr>
      <w:rPr>
        <w:rFonts w:ascii="Wingdings" w:hAnsi="Wingdings" w:hint="default"/>
      </w:rPr>
    </w:lvl>
    <w:lvl w:ilvl="3" w:tplc="40A8B688" w:tentative="1">
      <w:start w:val="1"/>
      <w:numFmt w:val="bullet"/>
      <w:lvlText w:val=""/>
      <w:lvlJc w:val="left"/>
      <w:pPr>
        <w:ind w:left="2520" w:hanging="360"/>
      </w:pPr>
      <w:rPr>
        <w:rFonts w:ascii="Symbol" w:hAnsi="Symbol" w:hint="default"/>
      </w:rPr>
    </w:lvl>
    <w:lvl w:ilvl="4" w:tplc="29562D34" w:tentative="1">
      <w:start w:val="1"/>
      <w:numFmt w:val="bullet"/>
      <w:lvlText w:val="o"/>
      <w:lvlJc w:val="left"/>
      <w:pPr>
        <w:ind w:left="3240" w:hanging="360"/>
      </w:pPr>
      <w:rPr>
        <w:rFonts w:ascii="Courier New" w:hAnsi="Courier New" w:cs="Courier New" w:hint="default"/>
      </w:rPr>
    </w:lvl>
    <w:lvl w:ilvl="5" w:tplc="99721392" w:tentative="1">
      <w:start w:val="1"/>
      <w:numFmt w:val="bullet"/>
      <w:lvlText w:val=""/>
      <w:lvlJc w:val="left"/>
      <w:pPr>
        <w:ind w:left="3960" w:hanging="360"/>
      </w:pPr>
      <w:rPr>
        <w:rFonts w:ascii="Wingdings" w:hAnsi="Wingdings" w:hint="default"/>
      </w:rPr>
    </w:lvl>
    <w:lvl w:ilvl="6" w:tplc="28BE85C2" w:tentative="1">
      <w:start w:val="1"/>
      <w:numFmt w:val="bullet"/>
      <w:lvlText w:val=""/>
      <w:lvlJc w:val="left"/>
      <w:pPr>
        <w:ind w:left="4680" w:hanging="360"/>
      </w:pPr>
      <w:rPr>
        <w:rFonts w:ascii="Symbol" w:hAnsi="Symbol" w:hint="default"/>
      </w:rPr>
    </w:lvl>
    <w:lvl w:ilvl="7" w:tplc="0268B4D0" w:tentative="1">
      <w:start w:val="1"/>
      <w:numFmt w:val="bullet"/>
      <w:lvlText w:val="o"/>
      <w:lvlJc w:val="left"/>
      <w:pPr>
        <w:ind w:left="5400" w:hanging="360"/>
      </w:pPr>
      <w:rPr>
        <w:rFonts w:ascii="Courier New" w:hAnsi="Courier New" w:cs="Courier New" w:hint="default"/>
      </w:rPr>
    </w:lvl>
    <w:lvl w:ilvl="8" w:tplc="27A089A8" w:tentative="1">
      <w:start w:val="1"/>
      <w:numFmt w:val="bullet"/>
      <w:lvlText w:val=""/>
      <w:lvlJc w:val="left"/>
      <w:pPr>
        <w:ind w:left="6120" w:hanging="360"/>
      </w:pPr>
      <w:rPr>
        <w:rFonts w:ascii="Wingdings" w:hAnsi="Wingdings" w:hint="default"/>
      </w:rPr>
    </w:lvl>
  </w:abstractNum>
  <w:abstractNum w:abstractNumId="22" w15:restartNumberingAfterBreak="0">
    <w:nsid w:val="727D70C4"/>
    <w:multiLevelType w:val="hybridMultilevel"/>
    <w:tmpl w:val="0B04FDB4"/>
    <w:lvl w:ilvl="0" w:tplc="04090005">
      <w:start w:val="1"/>
      <w:numFmt w:val="decimal"/>
      <w:lvlText w:val="%1."/>
      <w:lvlJc w:val="left"/>
      <w:pPr>
        <w:ind w:left="81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3" w15:restartNumberingAfterBreak="0">
    <w:nsid w:val="749F47AD"/>
    <w:multiLevelType w:val="multilevel"/>
    <w:tmpl w:val="EDF8CD3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C16765"/>
    <w:multiLevelType w:val="hybridMultilevel"/>
    <w:tmpl w:val="9A2AE50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56D0C"/>
    <w:multiLevelType w:val="hybridMultilevel"/>
    <w:tmpl w:val="9CE0E7E8"/>
    <w:lvl w:ilvl="0" w:tplc="08090005">
      <w:start w:val="1"/>
      <w:numFmt w:val="decimal"/>
      <w:lvlText w:val="%1."/>
      <w:lvlJc w:val="left"/>
      <w:pPr>
        <w:ind w:left="540" w:hanging="360"/>
      </w:pPr>
    </w:lvl>
    <w:lvl w:ilvl="1" w:tplc="08090003">
      <w:start w:val="1"/>
      <w:numFmt w:val="lowerLetter"/>
      <w:lvlText w:val="%2."/>
      <w:lvlJc w:val="left"/>
      <w:pPr>
        <w:ind w:left="1260" w:hanging="360"/>
      </w:pPr>
    </w:lvl>
    <w:lvl w:ilvl="2" w:tplc="08090005">
      <w:start w:val="1"/>
      <w:numFmt w:val="lowerRoman"/>
      <w:lvlText w:val="%3."/>
      <w:lvlJc w:val="right"/>
      <w:pPr>
        <w:ind w:left="1980" w:hanging="180"/>
      </w:pPr>
    </w:lvl>
    <w:lvl w:ilvl="3" w:tplc="08090001">
      <w:start w:val="1"/>
      <w:numFmt w:val="decimal"/>
      <w:lvlText w:val="%4."/>
      <w:lvlJc w:val="left"/>
      <w:pPr>
        <w:ind w:left="2700" w:hanging="360"/>
      </w:pPr>
    </w:lvl>
    <w:lvl w:ilvl="4" w:tplc="08090003">
      <w:start w:val="1"/>
      <w:numFmt w:val="lowerLetter"/>
      <w:lvlText w:val="%5."/>
      <w:lvlJc w:val="left"/>
      <w:pPr>
        <w:ind w:left="3420" w:hanging="360"/>
      </w:pPr>
    </w:lvl>
    <w:lvl w:ilvl="5" w:tplc="08090005">
      <w:start w:val="1"/>
      <w:numFmt w:val="lowerRoman"/>
      <w:lvlText w:val="%6."/>
      <w:lvlJc w:val="right"/>
      <w:pPr>
        <w:ind w:left="4140" w:hanging="180"/>
      </w:pPr>
    </w:lvl>
    <w:lvl w:ilvl="6" w:tplc="08090001">
      <w:start w:val="1"/>
      <w:numFmt w:val="decimal"/>
      <w:lvlText w:val="%7."/>
      <w:lvlJc w:val="left"/>
      <w:pPr>
        <w:ind w:left="4860" w:hanging="360"/>
      </w:pPr>
    </w:lvl>
    <w:lvl w:ilvl="7" w:tplc="08090003">
      <w:start w:val="1"/>
      <w:numFmt w:val="lowerLetter"/>
      <w:lvlText w:val="%8."/>
      <w:lvlJc w:val="left"/>
      <w:pPr>
        <w:ind w:left="5580" w:hanging="360"/>
      </w:pPr>
    </w:lvl>
    <w:lvl w:ilvl="8" w:tplc="08090005">
      <w:start w:val="1"/>
      <w:numFmt w:val="lowerRoman"/>
      <w:lvlText w:val="%9."/>
      <w:lvlJc w:val="right"/>
      <w:pPr>
        <w:ind w:left="6300" w:hanging="180"/>
      </w:pPr>
    </w:lvl>
  </w:abstractNum>
  <w:abstractNum w:abstractNumId="27" w15:restartNumberingAfterBreak="0">
    <w:nsid w:val="7F093D69"/>
    <w:multiLevelType w:val="hybridMultilevel"/>
    <w:tmpl w:val="40345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5"/>
  </w:num>
  <w:num w:numId="2">
    <w:abstractNumId w:val="6"/>
  </w:num>
  <w:num w:numId="3">
    <w:abstractNumId w:val="21"/>
  </w:num>
  <w:num w:numId="4">
    <w:abstractNumId w:val="4"/>
  </w:num>
  <w:num w:numId="5">
    <w:abstractNumId w:val="3"/>
  </w:num>
  <w:num w:numId="6">
    <w:abstractNumId w:val="20"/>
  </w:num>
  <w:num w:numId="7">
    <w:abstractNumId w:val="19"/>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13"/>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6"/>
  </w:num>
  <w:num w:numId="19">
    <w:abstractNumId w:val="12"/>
  </w:num>
  <w:num w:numId="20">
    <w:abstractNumId w:val="24"/>
  </w:num>
  <w:num w:numId="21">
    <w:abstractNumId w:val="27"/>
  </w:num>
  <w:num w:numId="22">
    <w:abstractNumId w:val="8"/>
  </w:num>
  <w:num w:numId="23">
    <w:abstractNumId w:val="0"/>
  </w:num>
  <w:num w:numId="24">
    <w:abstractNumId w:val="5"/>
  </w:num>
  <w:num w:numId="25">
    <w:abstractNumId w:val="1"/>
  </w:num>
  <w:num w:numId="26">
    <w:abstractNumId w:val="23"/>
  </w:num>
  <w:num w:numId="27">
    <w:abstractNumId w:val="18"/>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66"/>
    <w:rsid w:val="000140EA"/>
    <w:rsid w:val="000217CF"/>
    <w:rsid w:val="00021F32"/>
    <w:rsid w:val="00034ECF"/>
    <w:rsid w:val="000372DB"/>
    <w:rsid w:val="00041716"/>
    <w:rsid w:val="000A1EF6"/>
    <w:rsid w:val="000A2031"/>
    <w:rsid w:val="000C2408"/>
    <w:rsid w:val="000C32DE"/>
    <w:rsid w:val="000F3A8D"/>
    <w:rsid w:val="000F772F"/>
    <w:rsid w:val="001004BF"/>
    <w:rsid w:val="00100B40"/>
    <w:rsid w:val="0010611F"/>
    <w:rsid w:val="00117484"/>
    <w:rsid w:val="00124A37"/>
    <w:rsid w:val="0013012E"/>
    <w:rsid w:val="00135831"/>
    <w:rsid w:val="001458EB"/>
    <w:rsid w:val="00146BE5"/>
    <w:rsid w:val="00150CE4"/>
    <w:rsid w:val="00171FBC"/>
    <w:rsid w:val="0017217A"/>
    <w:rsid w:val="00190C2D"/>
    <w:rsid w:val="001964D7"/>
    <w:rsid w:val="001A4A55"/>
    <w:rsid w:val="001A69A3"/>
    <w:rsid w:val="001B111C"/>
    <w:rsid w:val="001D00F5"/>
    <w:rsid w:val="00205B59"/>
    <w:rsid w:val="00220A21"/>
    <w:rsid w:val="00235943"/>
    <w:rsid w:val="00244D42"/>
    <w:rsid w:val="00250135"/>
    <w:rsid w:val="002573C9"/>
    <w:rsid w:val="00263AE4"/>
    <w:rsid w:val="0028695F"/>
    <w:rsid w:val="00297CC0"/>
    <w:rsid w:val="002A041A"/>
    <w:rsid w:val="002A078A"/>
    <w:rsid w:val="002A635B"/>
    <w:rsid w:val="002B02E7"/>
    <w:rsid w:val="002B46D2"/>
    <w:rsid w:val="002C7DF4"/>
    <w:rsid w:val="002D06CB"/>
    <w:rsid w:val="002D6E70"/>
    <w:rsid w:val="003139C6"/>
    <w:rsid w:val="0031517D"/>
    <w:rsid w:val="00316FA3"/>
    <w:rsid w:val="00335947"/>
    <w:rsid w:val="00361B11"/>
    <w:rsid w:val="0036228D"/>
    <w:rsid w:val="00370C0D"/>
    <w:rsid w:val="00376494"/>
    <w:rsid w:val="00380ACB"/>
    <w:rsid w:val="003960CF"/>
    <w:rsid w:val="003B2B85"/>
    <w:rsid w:val="003B4704"/>
    <w:rsid w:val="003D0DD7"/>
    <w:rsid w:val="003D6D5F"/>
    <w:rsid w:val="003F47A0"/>
    <w:rsid w:val="00400222"/>
    <w:rsid w:val="00407DAB"/>
    <w:rsid w:val="00424421"/>
    <w:rsid w:val="0043035E"/>
    <w:rsid w:val="00441E47"/>
    <w:rsid w:val="00454377"/>
    <w:rsid w:val="00455B14"/>
    <w:rsid w:val="004573F9"/>
    <w:rsid w:val="00463FC5"/>
    <w:rsid w:val="004743E7"/>
    <w:rsid w:val="00485F13"/>
    <w:rsid w:val="0048681C"/>
    <w:rsid w:val="00490A64"/>
    <w:rsid w:val="004B60EC"/>
    <w:rsid w:val="004C0D95"/>
    <w:rsid w:val="004C5940"/>
    <w:rsid w:val="004C5D40"/>
    <w:rsid w:val="004D1486"/>
    <w:rsid w:val="004E094F"/>
    <w:rsid w:val="004E27C9"/>
    <w:rsid w:val="004F18FA"/>
    <w:rsid w:val="004F2085"/>
    <w:rsid w:val="004F2706"/>
    <w:rsid w:val="004F57C2"/>
    <w:rsid w:val="00503560"/>
    <w:rsid w:val="00512B30"/>
    <w:rsid w:val="0051528E"/>
    <w:rsid w:val="00536BCB"/>
    <w:rsid w:val="00540A23"/>
    <w:rsid w:val="0054300F"/>
    <w:rsid w:val="00562C90"/>
    <w:rsid w:val="00565BF9"/>
    <w:rsid w:val="005722FD"/>
    <w:rsid w:val="005734C1"/>
    <w:rsid w:val="0058198B"/>
    <w:rsid w:val="005855D2"/>
    <w:rsid w:val="00585E94"/>
    <w:rsid w:val="005A1751"/>
    <w:rsid w:val="005A604D"/>
    <w:rsid w:val="005A62EF"/>
    <w:rsid w:val="005C26C6"/>
    <w:rsid w:val="005C63EE"/>
    <w:rsid w:val="00604FB0"/>
    <w:rsid w:val="00611C26"/>
    <w:rsid w:val="00647361"/>
    <w:rsid w:val="00657692"/>
    <w:rsid w:val="006642C2"/>
    <w:rsid w:val="00677844"/>
    <w:rsid w:val="00682F1A"/>
    <w:rsid w:val="006853A4"/>
    <w:rsid w:val="0068719D"/>
    <w:rsid w:val="006A2F45"/>
    <w:rsid w:val="006A3FCB"/>
    <w:rsid w:val="006B54FB"/>
    <w:rsid w:val="006C667C"/>
    <w:rsid w:val="006C7C39"/>
    <w:rsid w:val="006D658B"/>
    <w:rsid w:val="007017E2"/>
    <w:rsid w:val="00703125"/>
    <w:rsid w:val="007137FB"/>
    <w:rsid w:val="00721737"/>
    <w:rsid w:val="007240A8"/>
    <w:rsid w:val="007277E6"/>
    <w:rsid w:val="007323FC"/>
    <w:rsid w:val="00747D62"/>
    <w:rsid w:val="007502B9"/>
    <w:rsid w:val="007622EE"/>
    <w:rsid w:val="00771C18"/>
    <w:rsid w:val="0078302E"/>
    <w:rsid w:val="00785993"/>
    <w:rsid w:val="007B380F"/>
    <w:rsid w:val="007B63EC"/>
    <w:rsid w:val="007C49C7"/>
    <w:rsid w:val="007E02F8"/>
    <w:rsid w:val="007E4345"/>
    <w:rsid w:val="007F504C"/>
    <w:rsid w:val="00807ED0"/>
    <w:rsid w:val="00812548"/>
    <w:rsid w:val="00843678"/>
    <w:rsid w:val="00853DC1"/>
    <w:rsid w:val="00873867"/>
    <w:rsid w:val="00873A5C"/>
    <w:rsid w:val="008776D1"/>
    <w:rsid w:val="00885D4C"/>
    <w:rsid w:val="008C3188"/>
    <w:rsid w:val="008C3497"/>
    <w:rsid w:val="008F0448"/>
    <w:rsid w:val="008F3AD1"/>
    <w:rsid w:val="008F67E8"/>
    <w:rsid w:val="00903441"/>
    <w:rsid w:val="009108DB"/>
    <w:rsid w:val="00942BF1"/>
    <w:rsid w:val="009431AE"/>
    <w:rsid w:val="00945230"/>
    <w:rsid w:val="00945900"/>
    <w:rsid w:val="00946BA7"/>
    <w:rsid w:val="00951D84"/>
    <w:rsid w:val="00953210"/>
    <w:rsid w:val="00962251"/>
    <w:rsid w:val="00965D0D"/>
    <w:rsid w:val="00974577"/>
    <w:rsid w:val="0098174A"/>
    <w:rsid w:val="00982102"/>
    <w:rsid w:val="00982184"/>
    <w:rsid w:val="00983963"/>
    <w:rsid w:val="00984737"/>
    <w:rsid w:val="0099161A"/>
    <w:rsid w:val="009B0B88"/>
    <w:rsid w:val="009B6A28"/>
    <w:rsid w:val="009B782C"/>
    <w:rsid w:val="009D5065"/>
    <w:rsid w:val="009E1EFB"/>
    <w:rsid w:val="009E5656"/>
    <w:rsid w:val="00A0172A"/>
    <w:rsid w:val="00A0275B"/>
    <w:rsid w:val="00A22248"/>
    <w:rsid w:val="00A22308"/>
    <w:rsid w:val="00A30A6F"/>
    <w:rsid w:val="00A313DC"/>
    <w:rsid w:val="00A324F0"/>
    <w:rsid w:val="00A5393A"/>
    <w:rsid w:val="00A5640A"/>
    <w:rsid w:val="00A61B2E"/>
    <w:rsid w:val="00A6662D"/>
    <w:rsid w:val="00A706F7"/>
    <w:rsid w:val="00A90597"/>
    <w:rsid w:val="00A90DA5"/>
    <w:rsid w:val="00AA0D41"/>
    <w:rsid w:val="00AB7D38"/>
    <w:rsid w:val="00AC3409"/>
    <w:rsid w:val="00AC5767"/>
    <w:rsid w:val="00AE1DC2"/>
    <w:rsid w:val="00AF47AA"/>
    <w:rsid w:val="00B13C93"/>
    <w:rsid w:val="00B15404"/>
    <w:rsid w:val="00B3399D"/>
    <w:rsid w:val="00B414F6"/>
    <w:rsid w:val="00B635EC"/>
    <w:rsid w:val="00B7605E"/>
    <w:rsid w:val="00B8786D"/>
    <w:rsid w:val="00B87F18"/>
    <w:rsid w:val="00B926FB"/>
    <w:rsid w:val="00B950C8"/>
    <w:rsid w:val="00B976CC"/>
    <w:rsid w:val="00BA1088"/>
    <w:rsid w:val="00BB5B87"/>
    <w:rsid w:val="00BD060A"/>
    <w:rsid w:val="00BE0C36"/>
    <w:rsid w:val="00BE79DC"/>
    <w:rsid w:val="00BF361E"/>
    <w:rsid w:val="00BF3AB2"/>
    <w:rsid w:val="00C109C2"/>
    <w:rsid w:val="00C11417"/>
    <w:rsid w:val="00C13266"/>
    <w:rsid w:val="00C14909"/>
    <w:rsid w:val="00C32323"/>
    <w:rsid w:val="00C333AF"/>
    <w:rsid w:val="00C47C47"/>
    <w:rsid w:val="00C529A1"/>
    <w:rsid w:val="00C56D42"/>
    <w:rsid w:val="00C70BB1"/>
    <w:rsid w:val="00C8379B"/>
    <w:rsid w:val="00C972F4"/>
    <w:rsid w:val="00CB0A4D"/>
    <w:rsid w:val="00CB6C0A"/>
    <w:rsid w:val="00CD3A89"/>
    <w:rsid w:val="00CD5E65"/>
    <w:rsid w:val="00CE3E7D"/>
    <w:rsid w:val="00CF722D"/>
    <w:rsid w:val="00D20C8C"/>
    <w:rsid w:val="00D210BB"/>
    <w:rsid w:val="00D51808"/>
    <w:rsid w:val="00D61E1D"/>
    <w:rsid w:val="00D720CF"/>
    <w:rsid w:val="00D7300C"/>
    <w:rsid w:val="00D851AD"/>
    <w:rsid w:val="00D9224D"/>
    <w:rsid w:val="00D931D5"/>
    <w:rsid w:val="00DA23C6"/>
    <w:rsid w:val="00DB6A8C"/>
    <w:rsid w:val="00DC036A"/>
    <w:rsid w:val="00DC27D4"/>
    <w:rsid w:val="00DC646E"/>
    <w:rsid w:val="00DE434D"/>
    <w:rsid w:val="00DE494D"/>
    <w:rsid w:val="00DE5E5F"/>
    <w:rsid w:val="00E17D85"/>
    <w:rsid w:val="00E214BA"/>
    <w:rsid w:val="00E2233D"/>
    <w:rsid w:val="00E4411C"/>
    <w:rsid w:val="00E448E0"/>
    <w:rsid w:val="00E46D35"/>
    <w:rsid w:val="00E51A67"/>
    <w:rsid w:val="00E531CD"/>
    <w:rsid w:val="00E702F4"/>
    <w:rsid w:val="00E7093B"/>
    <w:rsid w:val="00E72385"/>
    <w:rsid w:val="00E73D8F"/>
    <w:rsid w:val="00E743C6"/>
    <w:rsid w:val="00E76C09"/>
    <w:rsid w:val="00E8718E"/>
    <w:rsid w:val="00E96D27"/>
    <w:rsid w:val="00EB1005"/>
    <w:rsid w:val="00EB740E"/>
    <w:rsid w:val="00EB7881"/>
    <w:rsid w:val="00EC09B7"/>
    <w:rsid w:val="00ED402E"/>
    <w:rsid w:val="00ED56A4"/>
    <w:rsid w:val="00ED6468"/>
    <w:rsid w:val="00EF3322"/>
    <w:rsid w:val="00F02170"/>
    <w:rsid w:val="00F0322C"/>
    <w:rsid w:val="00F072E9"/>
    <w:rsid w:val="00F12432"/>
    <w:rsid w:val="00F12A20"/>
    <w:rsid w:val="00F12D09"/>
    <w:rsid w:val="00F36AC6"/>
    <w:rsid w:val="00F54FF1"/>
    <w:rsid w:val="00F55591"/>
    <w:rsid w:val="00F62C79"/>
    <w:rsid w:val="00F6450F"/>
    <w:rsid w:val="00F656D4"/>
    <w:rsid w:val="00F725F3"/>
    <w:rsid w:val="00F74761"/>
    <w:rsid w:val="00FA6E5A"/>
    <w:rsid w:val="00FC0586"/>
    <w:rsid w:val="00F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95099"/>
  <w15:docId w15:val="{2CF8DE07-7D3E-4871-B618-3D509349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A2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F725F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585E94"/>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17217A"/>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885D4C"/>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885D4C"/>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885D4C"/>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semiHidden/>
    <w:unhideWhenUsed/>
    <w:qFormat/>
    <w:rsid w:val="00885D4C"/>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semiHidden/>
    <w:unhideWhenUsed/>
    <w:qFormat/>
    <w:rsid w:val="00885D4C"/>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qFormat/>
    <w:rsid w:val="00540A2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725F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585E94"/>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17217A"/>
    <w:rPr>
      <w:rFonts w:ascii="Arial" w:eastAsiaTheme="majorEastAsia" w:hAnsi="Arial" w:cstheme="majorBidi"/>
      <w:b/>
      <w:bCs/>
      <w:i/>
      <w:iCs/>
      <w:sz w:val="20"/>
    </w:rPr>
  </w:style>
  <w:style w:type="paragraph" w:customStyle="1" w:styleId="Heading51">
    <w:name w:val="Heading 51"/>
    <w:basedOn w:val="Normal"/>
    <w:next w:val="Normal"/>
    <w:uiPriority w:val="9"/>
    <w:unhideWhenUsed/>
    <w:qFormat/>
    <w:rsid w:val="00885D4C"/>
    <w:pPr>
      <w:keepNext/>
      <w:keepLines/>
      <w:spacing w:before="200" w:after="0"/>
      <w:outlineLvl w:val="4"/>
    </w:pPr>
    <w:rPr>
      <w:rFonts w:ascii="Cambria" w:eastAsia="Times New Roman" w:hAnsi="Cambria" w:cs="Times New Roman"/>
      <w:color w:val="243F60"/>
    </w:rPr>
  </w:style>
  <w:style w:type="paragraph" w:customStyle="1" w:styleId="Heading61">
    <w:name w:val="Heading 61"/>
    <w:basedOn w:val="Normal"/>
    <w:next w:val="Normal"/>
    <w:uiPriority w:val="9"/>
    <w:unhideWhenUsed/>
    <w:qFormat/>
    <w:rsid w:val="00885D4C"/>
    <w:pPr>
      <w:keepNext/>
      <w:keepLines/>
      <w:spacing w:before="200" w:after="0"/>
      <w:outlineLvl w:val="5"/>
    </w:pPr>
    <w:rPr>
      <w:rFonts w:ascii="Cambria" w:eastAsia="Times New Roman" w:hAnsi="Cambria" w:cs="Times New Roman"/>
      <w:i/>
      <w:iCs/>
      <w:color w:val="243F60"/>
    </w:rPr>
  </w:style>
  <w:style w:type="paragraph" w:customStyle="1" w:styleId="Heading71">
    <w:name w:val="Heading 71"/>
    <w:basedOn w:val="Normal"/>
    <w:next w:val="Normal"/>
    <w:uiPriority w:val="9"/>
    <w:unhideWhenUsed/>
    <w:qFormat/>
    <w:rsid w:val="00885D4C"/>
    <w:pPr>
      <w:keepNext/>
      <w:keepLines/>
      <w:spacing w:before="200" w:after="0"/>
      <w:outlineLvl w:val="6"/>
    </w:pPr>
    <w:rPr>
      <w:rFonts w:ascii="Cambria" w:eastAsia="Times New Roman" w:hAnsi="Cambria" w:cs="Times New Roman"/>
      <w:i/>
      <w:iCs/>
      <w:color w:val="404040"/>
    </w:rPr>
  </w:style>
  <w:style w:type="paragraph" w:customStyle="1" w:styleId="Heading81">
    <w:name w:val="Heading 81"/>
    <w:basedOn w:val="Normal"/>
    <w:next w:val="Normal"/>
    <w:unhideWhenUsed/>
    <w:qFormat/>
    <w:rsid w:val="00885D4C"/>
    <w:pPr>
      <w:keepNext/>
      <w:keepLines/>
      <w:spacing w:before="200" w:after="0"/>
      <w:outlineLvl w:val="7"/>
    </w:pPr>
    <w:rPr>
      <w:rFonts w:ascii="Cambria" w:eastAsia="Times New Roman" w:hAnsi="Cambria" w:cs="Times New Roman"/>
      <w:color w:val="404040"/>
      <w:sz w:val="20"/>
      <w:szCs w:val="20"/>
    </w:rPr>
  </w:style>
  <w:style w:type="paragraph" w:customStyle="1" w:styleId="Heading91">
    <w:name w:val="Heading 91"/>
    <w:basedOn w:val="Normal"/>
    <w:next w:val="Normal"/>
    <w:unhideWhenUsed/>
    <w:qFormat/>
    <w:rsid w:val="00885D4C"/>
    <w:pPr>
      <w:keepNext/>
      <w:keepLines/>
      <w:spacing w:before="200" w:after="0"/>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885D4C"/>
  </w:style>
  <w:style w:type="character" w:customStyle="1" w:styleId="Heading5Char">
    <w:name w:val="Heading 5 Char"/>
    <w:basedOn w:val="DefaultParagraphFont"/>
    <w:link w:val="Heading5"/>
    <w:uiPriority w:val="9"/>
    <w:rsid w:val="00885D4C"/>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885D4C"/>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885D4C"/>
    <w:rPr>
      <w:rFonts w:ascii="Cambria" w:eastAsia="Times New Roman" w:hAnsi="Cambria" w:cs="Times New Roman"/>
      <w:i/>
      <w:iCs/>
      <w:color w:val="404040"/>
    </w:rPr>
  </w:style>
  <w:style w:type="character" w:customStyle="1" w:styleId="Heading8Char">
    <w:name w:val="Heading 8 Char"/>
    <w:basedOn w:val="DefaultParagraphFont"/>
    <w:link w:val="Heading8"/>
    <w:rsid w:val="00885D4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885D4C"/>
    <w:rPr>
      <w:rFonts w:ascii="Cambria" w:eastAsia="Times New Roman" w:hAnsi="Cambria" w:cs="Times New Roman"/>
      <w:i/>
      <w:iCs/>
      <w:color w:val="404040"/>
      <w:sz w:val="20"/>
      <w:szCs w:val="20"/>
    </w:rPr>
  </w:style>
  <w:style w:type="paragraph" w:styleId="BodyText">
    <w:name w:val="Body Text"/>
    <w:basedOn w:val="Normal"/>
    <w:link w:val="BodyTextChar"/>
    <w:qFormat/>
    <w:rsid w:val="00885D4C"/>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rsid w:val="00885D4C"/>
    <w:rPr>
      <w:rFonts w:ascii="Times New Roman" w:eastAsia="Times New Roman" w:hAnsi="Times New Roman" w:cs="Times New Roman"/>
      <w:sz w:val="25"/>
      <w:szCs w:val="25"/>
    </w:rPr>
  </w:style>
  <w:style w:type="paragraph" w:styleId="ListParagraph">
    <w:name w:val="List Paragraph"/>
    <w:aliases w:val="Heading II,List Paragraph1,List bullet,List Paragraph11,List Bullet1,References,Bullets,List Paragraph (numbered (a)),Numbered List Paragraph,List Paragraph nowy,Casella di testo,Figures,Evidence on Demand bullet points,List Bullet11"/>
    <w:basedOn w:val="Normal"/>
    <w:link w:val="ListParagraphChar"/>
    <w:uiPriority w:val="34"/>
    <w:qFormat/>
    <w:rsid w:val="00885D4C"/>
    <w:pPr>
      <w:ind w:left="720"/>
      <w:contextualSpacing/>
    </w:pPr>
    <w:rPr>
      <w:rFonts w:ascii="Calibri" w:eastAsia="Calibri" w:hAnsi="Calibri" w:cs="Times New Roman"/>
    </w:rPr>
  </w:style>
  <w:style w:type="paragraph" w:customStyle="1" w:styleId="Default">
    <w:name w:val="Default"/>
    <w:link w:val="DefaultChar"/>
    <w:qFormat/>
    <w:rsid w:val="00885D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unhideWhenUsed/>
    <w:qFormat/>
    <w:rsid w:val="00885D4C"/>
    <w:pPr>
      <w:spacing w:before="480" w:line="276" w:lineRule="auto"/>
      <w:jc w:val="left"/>
      <w:outlineLvl w:val="9"/>
    </w:pPr>
    <w:rPr>
      <w:rFonts w:ascii="Cambria" w:hAnsi="Cambria"/>
      <w:color w:val="365F91"/>
      <w:sz w:val="28"/>
      <w:lang w:eastAsia="ja-JP"/>
    </w:rPr>
  </w:style>
  <w:style w:type="paragraph" w:styleId="TOC1">
    <w:name w:val="toc 1"/>
    <w:basedOn w:val="Normal"/>
    <w:next w:val="Normal"/>
    <w:autoRedefine/>
    <w:uiPriority w:val="39"/>
    <w:unhideWhenUsed/>
    <w:qFormat/>
    <w:rsid w:val="00885D4C"/>
    <w:pPr>
      <w:tabs>
        <w:tab w:val="left" w:pos="270"/>
        <w:tab w:val="right" w:leader="dot" w:pos="8780"/>
      </w:tabs>
      <w:spacing w:after="100"/>
    </w:pPr>
    <w:rPr>
      <w:rFonts w:ascii="Calibri" w:eastAsia="Calibri" w:hAnsi="Calibri" w:cs="Times New Roman"/>
    </w:rPr>
  </w:style>
  <w:style w:type="paragraph" w:styleId="TOC2">
    <w:name w:val="toc 2"/>
    <w:basedOn w:val="Normal"/>
    <w:next w:val="Normal"/>
    <w:autoRedefine/>
    <w:uiPriority w:val="39"/>
    <w:unhideWhenUsed/>
    <w:qFormat/>
    <w:rsid w:val="00885D4C"/>
    <w:pPr>
      <w:tabs>
        <w:tab w:val="left" w:pos="630"/>
        <w:tab w:val="left" w:pos="1530"/>
        <w:tab w:val="right" w:leader="dot" w:pos="8780"/>
      </w:tabs>
      <w:spacing w:after="100"/>
      <w:ind w:left="220"/>
    </w:pPr>
    <w:rPr>
      <w:rFonts w:ascii="Calibri" w:eastAsia="Calibri" w:hAnsi="Calibri" w:cs="Times New Roman"/>
    </w:rPr>
  </w:style>
  <w:style w:type="paragraph" w:customStyle="1" w:styleId="TOC31">
    <w:name w:val="TOC 31"/>
    <w:basedOn w:val="Normal"/>
    <w:next w:val="Normal"/>
    <w:autoRedefine/>
    <w:uiPriority w:val="39"/>
    <w:unhideWhenUsed/>
    <w:qFormat/>
    <w:rsid w:val="00885D4C"/>
    <w:pPr>
      <w:tabs>
        <w:tab w:val="left" w:pos="990"/>
        <w:tab w:val="right" w:leader="dot" w:pos="8780"/>
      </w:tabs>
      <w:spacing w:after="100"/>
      <w:ind w:left="440"/>
    </w:pPr>
    <w:rPr>
      <w:rFonts w:ascii="Calibri" w:hAnsi="Calibri" w:cs="Times New Roman"/>
      <w:lang w:eastAsia="ja-JP"/>
    </w:rPr>
  </w:style>
  <w:style w:type="paragraph" w:customStyle="1" w:styleId="Subtitle1">
    <w:name w:val="Subtitle1"/>
    <w:basedOn w:val="Normal"/>
    <w:next w:val="Normal"/>
    <w:uiPriority w:val="11"/>
    <w:qFormat/>
    <w:rsid w:val="00885D4C"/>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85D4C"/>
    <w:rPr>
      <w:rFonts w:ascii="Cambria" w:eastAsia="Times New Roman" w:hAnsi="Cambria" w:cs="Times New Roman"/>
      <w:i/>
      <w:iCs/>
      <w:color w:val="4F81BD"/>
      <w:spacing w:val="15"/>
      <w:sz w:val="24"/>
      <w:szCs w:val="24"/>
    </w:rPr>
  </w:style>
  <w:style w:type="table" w:customStyle="1" w:styleId="TableGrid1">
    <w:name w:val="Table Grid1"/>
    <w:basedOn w:val="TableNormal"/>
    <w:next w:val="TableGrid"/>
    <w:uiPriority w:val="59"/>
    <w:rsid w:val="00885D4C"/>
    <w:pPr>
      <w:spacing w:after="0" w:line="240" w:lineRule="auto"/>
    </w:pPr>
    <w:rPr>
      <w:rFonts w:ascii="Power Geez Unicode1" w:eastAsia="Calibri" w:hAnsi="Power Geez Unicode1"/>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885D4C"/>
    <w:pPr>
      <w:spacing w:line="240" w:lineRule="auto"/>
    </w:pPr>
    <w:rPr>
      <w:rFonts w:ascii="Calibri" w:eastAsia="Calibri" w:hAnsi="Calibri" w:cs="Times New Roman"/>
      <w:b/>
      <w:bCs/>
      <w:color w:val="4F81BD"/>
      <w:sz w:val="18"/>
      <w:szCs w:val="18"/>
    </w:rPr>
  </w:style>
  <w:style w:type="paragraph" w:styleId="TableofFigures">
    <w:name w:val="table of figures"/>
    <w:basedOn w:val="Normal"/>
    <w:next w:val="Normal"/>
    <w:autoRedefine/>
    <w:uiPriority w:val="99"/>
    <w:unhideWhenUsed/>
    <w:rsid w:val="00885D4C"/>
    <w:pPr>
      <w:spacing w:after="0"/>
    </w:pPr>
    <w:rPr>
      <w:rFonts w:ascii="Times New Roman" w:eastAsia="Calibri" w:hAnsi="Times New Roman" w:cs="Times New Roman"/>
    </w:rPr>
  </w:style>
  <w:style w:type="paragraph" w:customStyle="1" w:styleId="TableParagraph">
    <w:name w:val="Table Paragraph"/>
    <w:basedOn w:val="Normal"/>
    <w:uiPriority w:val="1"/>
    <w:qFormat/>
    <w:rsid w:val="00885D4C"/>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885D4C"/>
    <w:rPr>
      <w:color w:val="808080"/>
    </w:rPr>
  </w:style>
  <w:style w:type="character" w:styleId="CommentReference">
    <w:name w:val="annotation reference"/>
    <w:basedOn w:val="DefaultParagraphFont"/>
    <w:uiPriority w:val="99"/>
    <w:semiHidden/>
    <w:unhideWhenUsed/>
    <w:rsid w:val="00885D4C"/>
    <w:rPr>
      <w:sz w:val="16"/>
      <w:szCs w:val="16"/>
    </w:rPr>
  </w:style>
  <w:style w:type="paragraph" w:styleId="CommentText">
    <w:name w:val="annotation text"/>
    <w:basedOn w:val="Normal"/>
    <w:link w:val="CommentTextChar"/>
    <w:uiPriority w:val="99"/>
    <w:unhideWhenUsed/>
    <w:rsid w:val="00885D4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85D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5D4C"/>
    <w:rPr>
      <w:b/>
      <w:bCs/>
    </w:rPr>
  </w:style>
  <w:style w:type="character" w:customStyle="1" w:styleId="CommentSubjectChar">
    <w:name w:val="Comment Subject Char"/>
    <w:basedOn w:val="CommentTextChar"/>
    <w:link w:val="CommentSubject"/>
    <w:uiPriority w:val="99"/>
    <w:semiHidden/>
    <w:rsid w:val="00885D4C"/>
    <w:rPr>
      <w:rFonts w:ascii="Calibri" w:eastAsia="Calibri" w:hAnsi="Calibri" w:cs="Times New Roman"/>
      <w:b/>
      <w:bCs/>
      <w:sz w:val="20"/>
      <w:szCs w:val="20"/>
    </w:rPr>
  </w:style>
  <w:style w:type="character" w:customStyle="1" w:styleId="ListParagraphChar">
    <w:name w:val="List Paragraph Char"/>
    <w:aliases w:val="Heading II Char,List Paragraph1 Char,List bullet Char,List Paragraph11 Char,List Bullet1 Char,References Char,Bullets Char,List Paragraph (numbered (a)) Char,Numbered List Paragraph Char,List Paragraph nowy Char,Casella di testo Char"/>
    <w:basedOn w:val="DefaultParagraphFont"/>
    <w:link w:val="ListParagraph"/>
    <w:uiPriority w:val="34"/>
    <w:qFormat/>
    <w:rsid w:val="00885D4C"/>
    <w:rPr>
      <w:rFonts w:ascii="Calibri" w:eastAsia="Calibri" w:hAnsi="Calibri" w:cs="Times New Roman"/>
    </w:rPr>
  </w:style>
  <w:style w:type="paragraph" w:styleId="Bibliography">
    <w:name w:val="Bibliography"/>
    <w:basedOn w:val="Normal"/>
    <w:next w:val="Normal"/>
    <w:uiPriority w:val="37"/>
    <w:unhideWhenUsed/>
    <w:rsid w:val="00885D4C"/>
    <w:rPr>
      <w:rFonts w:ascii="Calibri" w:eastAsia="Calibri" w:hAnsi="Calibri" w:cs="Times New Roman"/>
    </w:rPr>
  </w:style>
  <w:style w:type="paragraph" w:customStyle="1" w:styleId="TOAHeading1">
    <w:name w:val="TOA Heading1"/>
    <w:basedOn w:val="Normal"/>
    <w:next w:val="Normal"/>
    <w:uiPriority w:val="99"/>
    <w:semiHidden/>
    <w:unhideWhenUsed/>
    <w:rsid w:val="00885D4C"/>
    <w:pPr>
      <w:spacing w:before="120"/>
    </w:pPr>
    <w:rPr>
      <w:rFonts w:ascii="Cambria" w:eastAsia="Times New Roman" w:hAnsi="Cambria" w:cs="Times New Roman"/>
      <w:b/>
      <w:bCs/>
      <w:sz w:val="24"/>
      <w:szCs w:val="24"/>
    </w:rPr>
  </w:style>
  <w:style w:type="table" w:customStyle="1" w:styleId="LightShading1">
    <w:name w:val="Light Shading1"/>
    <w:basedOn w:val="TableNormal"/>
    <w:uiPriority w:val="60"/>
    <w:rsid w:val="00885D4C"/>
    <w:pPr>
      <w:spacing w:after="0" w:line="240" w:lineRule="auto"/>
    </w:pPr>
    <w:rPr>
      <w:rFonts w:ascii="Power Geez Unicode1" w:eastAsia="Calibri" w:hAnsi="Power Geez Unicode1"/>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885D4C"/>
    <w:pPr>
      <w:spacing w:after="0" w:line="240" w:lineRule="auto"/>
    </w:pPr>
    <w:rPr>
      <w:rFonts w:ascii="Power Geez Unicode1" w:eastAsia="Calibri" w:hAnsi="Power Geez Unicode1"/>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basedOn w:val="TableNormal"/>
    <w:uiPriority w:val="60"/>
    <w:rsid w:val="00885D4C"/>
    <w:pPr>
      <w:spacing w:after="0" w:line="240" w:lineRule="auto"/>
    </w:pPr>
    <w:rPr>
      <w:rFonts w:ascii="Power Geez Unicode1" w:eastAsia="Calibri" w:hAnsi="Power Geez Unicode1"/>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4">
    <w:name w:val="toc 4"/>
    <w:basedOn w:val="Normal"/>
    <w:next w:val="Normal"/>
    <w:autoRedefine/>
    <w:uiPriority w:val="39"/>
    <w:unhideWhenUsed/>
    <w:rsid w:val="00885D4C"/>
    <w:pPr>
      <w:spacing w:after="100"/>
      <w:ind w:left="660"/>
    </w:pPr>
    <w:rPr>
      <w:rFonts w:ascii="Calibri" w:eastAsia="Calibri" w:hAnsi="Calibri" w:cs="Times New Roman"/>
    </w:rPr>
  </w:style>
  <w:style w:type="paragraph" w:styleId="TOC6">
    <w:name w:val="toc 6"/>
    <w:basedOn w:val="Normal"/>
    <w:next w:val="Normal"/>
    <w:autoRedefine/>
    <w:uiPriority w:val="39"/>
    <w:unhideWhenUsed/>
    <w:rsid w:val="00885D4C"/>
    <w:pPr>
      <w:spacing w:after="100"/>
      <w:ind w:left="1100"/>
    </w:pPr>
    <w:rPr>
      <w:rFonts w:ascii="Calibri" w:eastAsia="Calibri" w:hAnsi="Calibri" w:cs="Times New Roman"/>
    </w:rPr>
  </w:style>
  <w:style w:type="paragraph" w:styleId="Index2">
    <w:name w:val="index 2"/>
    <w:basedOn w:val="Normal"/>
    <w:next w:val="Normal"/>
    <w:autoRedefine/>
    <w:uiPriority w:val="99"/>
    <w:semiHidden/>
    <w:unhideWhenUsed/>
    <w:rsid w:val="00885D4C"/>
    <w:pPr>
      <w:spacing w:after="0" w:line="240" w:lineRule="auto"/>
      <w:ind w:left="440" w:hanging="220"/>
    </w:pPr>
    <w:rPr>
      <w:rFonts w:ascii="Calibri" w:eastAsia="Calibri" w:hAnsi="Calibri" w:cs="Times New Roman"/>
    </w:rPr>
  </w:style>
  <w:style w:type="table" w:customStyle="1" w:styleId="LightShading-Accent11">
    <w:name w:val="Light Shading - Accent 11"/>
    <w:basedOn w:val="TableNormal"/>
    <w:uiPriority w:val="60"/>
    <w:rsid w:val="00885D4C"/>
    <w:pPr>
      <w:spacing w:after="0" w:line="240" w:lineRule="auto"/>
    </w:pPr>
    <w:rPr>
      <w:rFonts w:ascii="Power Geez Unicode1" w:eastAsia="Calibri" w:hAnsi="Power Geez Unicode1"/>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5">
    <w:name w:val="toc 5"/>
    <w:basedOn w:val="Normal"/>
    <w:next w:val="Normal"/>
    <w:autoRedefine/>
    <w:uiPriority w:val="39"/>
    <w:unhideWhenUsed/>
    <w:rsid w:val="00885D4C"/>
    <w:pPr>
      <w:spacing w:after="100"/>
      <w:ind w:left="880"/>
    </w:pPr>
    <w:rPr>
      <w:rFonts w:ascii="Calibri" w:eastAsia="Calibri" w:hAnsi="Calibri" w:cs="Times New Roman"/>
    </w:rPr>
  </w:style>
  <w:style w:type="paragraph" w:styleId="NormalWeb">
    <w:name w:val="Normal (Web)"/>
    <w:basedOn w:val="Normal"/>
    <w:uiPriority w:val="99"/>
    <w:unhideWhenUsed/>
    <w:rsid w:val="00885D4C"/>
    <w:pPr>
      <w:spacing w:after="0" w:line="240" w:lineRule="auto"/>
    </w:pPr>
    <w:rPr>
      <w:rFonts w:ascii="Times New Roman" w:eastAsia="Times New Roman" w:hAnsi="Times New Roman" w:cs="Times New Roman"/>
      <w:sz w:val="24"/>
      <w:szCs w:val="24"/>
    </w:rPr>
  </w:style>
  <w:style w:type="character" w:styleId="Strong">
    <w:name w:val="Strong"/>
    <w:qFormat/>
    <w:rsid w:val="00885D4C"/>
    <w:rPr>
      <w:b/>
      <w:bCs/>
    </w:rPr>
  </w:style>
  <w:style w:type="paragraph" w:styleId="NoSpacing">
    <w:name w:val="No Spacing"/>
    <w:link w:val="NoSpacingChar"/>
    <w:uiPriority w:val="1"/>
    <w:qFormat/>
    <w:rsid w:val="00885D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5D4C"/>
    <w:rPr>
      <w:rFonts w:ascii="Calibri" w:eastAsia="Times New Roman" w:hAnsi="Calibri" w:cs="Times New Roman"/>
    </w:rPr>
  </w:style>
  <w:style w:type="paragraph" w:customStyle="1" w:styleId="CM60">
    <w:name w:val="CM60"/>
    <w:basedOn w:val="Default"/>
    <w:next w:val="Default"/>
    <w:uiPriority w:val="99"/>
    <w:rsid w:val="00885D4C"/>
    <w:pPr>
      <w:widowControl w:val="0"/>
      <w:spacing w:after="205"/>
    </w:pPr>
    <w:rPr>
      <w:rFonts w:ascii="Georgia,Bold" w:eastAsia="Times New Roman" w:hAnsi="Georgia,Bold"/>
      <w:color w:val="auto"/>
    </w:rPr>
  </w:style>
  <w:style w:type="paragraph" w:customStyle="1" w:styleId="CM62">
    <w:name w:val="CM62"/>
    <w:basedOn w:val="Default"/>
    <w:next w:val="Default"/>
    <w:uiPriority w:val="99"/>
    <w:rsid w:val="00885D4C"/>
    <w:pPr>
      <w:widowControl w:val="0"/>
      <w:spacing w:after="770"/>
    </w:pPr>
    <w:rPr>
      <w:rFonts w:ascii="Georgia,Bold" w:eastAsia="Times New Roman" w:hAnsi="Georgia,Bold"/>
      <w:color w:val="auto"/>
    </w:rPr>
  </w:style>
  <w:style w:type="paragraph" w:customStyle="1" w:styleId="CM64">
    <w:name w:val="CM64"/>
    <w:basedOn w:val="Default"/>
    <w:next w:val="Default"/>
    <w:uiPriority w:val="99"/>
    <w:rsid w:val="00885D4C"/>
    <w:pPr>
      <w:widowControl w:val="0"/>
      <w:spacing w:after="88"/>
    </w:pPr>
    <w:rPr>
      <w:rFonts w:ascii="Georgia,Bold" w:eastAsia="Times New Roman" w:hAnsi="Georgia,Bold"/>
      <w:color w:val="auto"/>
    </w:rPr>
  </w:style>
  <w:style w:type="paragraph" w:customStyle="1" w:styleId="CM65">
    <w:name w:val="CM65"/>
    <w:basedOn w:val="Default"/>
    <w:next w:val="Default"/>
    <w:uiPriority w:val="99"/>
    <w:rsid w:val="00885D4C"/>
    <w:pPr>
      <w:widowControl w:val="0"/>
      <w:spacing w:after="503"/>
    </w:pPr>
    <w:rPr>
      <w:rFonts w:ascii="Georgia,Bold" w:eastAsia="Times New Roman" w:hAnsi="Georgia,Bold"/>
      <w:color w:val="auto"/>
    </w:rPr>
  </w:style>
  <w:style w:type="paragraph" w:customStyle="1" w:styleId="CM66">
    <w:name w:val="CM66"/>
    <w:basedOn w:val="Default"/>
    <w:next w:val="Default"/>
    <w:uiPriority w:val="99"/>
    <w:rsid w:val="00885D4C"/>
    <w:pPr>
      <w:widowControl w:val="0"/>
      <w:spacing w:after="330"/>
    </w:pPr>
    <w:rPr>
      <w:rFonts w:ascii="Georgia,Bold" w:eastAsia="Times New Roman" w:hAnsi="Georgia,Bold"/>
      <w:color w:val="auto"/>
    </w:rPr>
  </w:style>
  <w:style w:type="paragraph" w:customStyle="1" w:styleId="CM9">
    <w:name w:val="CM9"/>
    <w:basedOn w:val="Default"/>
    <w:next w:val="Default"/>
    <w:uiPriority w:val="99"/>
    <w:rsid w:val="00885D4C"/>
    <w:pPr>
      <w:widowControl w:val="0"/>
      <w:spacing w:line="398" w:lineRule="atLeast"/>
    </w:pPr>
    <w:rPr>
      <w:rFonts w:ascii="Georgia,Bold" w:eastAsia="Times New Roman" w:hAnsi="Georgia,Bold"/>
      <w:color w:val="auto"/>
    </w:rPr>
  </w:style>
  <w:style w:type="paragraph" w:customStyle="1" w:styleId="CM71">
    <w:name w:val="CM71"/>
    <w:basedOn w:val="Default"/>
    <w:next w:val="Default"/>
    <w:uiPriority w:val="99"/>
    <w:rsid w:val="00885D4C"/>
    <w:pPr>
      <w:widowControl w:val="0"/>
      <w:spacing w:after="140"/>
    </w:pPr>
    <w:rPr>
      <w:rFonts w:ascii="Georgia,Bold" w:eastAsia="Times New Roman" w:hAnsi="Georgia,Bold"/>
      <w:color w:val="auto"/>
    </w:rPr>
  </w:style>
  <w:style w:type="paragraph" w:customStyle="1" w:styleId="CM68">
    <w:name w:val="CM68"/>
    <w:basedOn w:val="Default"/>
    <w:next w:val="Default"/>
    <w:uiPriority w:val="99"/>
    <w:rsid w:val="00885D4C"/>
    <w:pPr>
      <w:widowControl w:val="0"/>
      <w:spacing w:after="268"/>
    </w:pPr>
    <w:rPr>
      <w:rFonts w:ascii="Georgia,Bold" w:eastAsia="Times New Roman" w:hAnsi="Georgia,Bold"/>
      <w:color w:val="auto"/>
    </w:rPr>
  </w:style>
  <w:style w:type="paragraph" w:customStyle="1" w:styleId="CM70">
    <w:name w:val="CM70"/>
    <w:basedOn w:val="Default"/>
    <w:next w:val="Default"/>
    <w:uiPriority w:val="99"/>
    <w:rsid w:val="00885D4C"/>
    <w:pPr>
      <w:widowControl w:val="0"/>
      <w:spacing w:after="703"/>
    </w:pPr>
    <w:rPr>
      <w:rFonts w:ascii="Georgia,Bold" w:eastAsia="Times New Roman" w:hAnsi="Georgia,Bold"/>
      <w:color w:val="auto"/>
    </w:rPr>
  </w:style>
  <w:style w:type="paragraph" w:customStyle="1" w:styleId="CM73">
    <w:name w:val="CM73"/>
    <w:basedOn w:val="Default"/>
    <w:next w:val="Default"/>
    <w:uiPriority w:val="99"/>
    <w:rsid w:val="00885D4C"/>
    <w:pPr>
      <w:widowControl w:val="0"/>
      <w:spacing w:after="448"/>
    </w:pPr>
    <w:rPr>
      <w:rFonts w:ascii="Georgia,Bold" w:eastAsia="Times New Roman" w:hAnsi="Georgia,Bold"/>
      <w:color w:val="auto"/>
    </w:rPr>
  </w:style>
  <w:style w:type="paragraph" w:customStyle="1" w:styleId="CM33">
    <w:name w:val="CM33"/>
    <w:basedOn w:val="Default"/>
    <w:next w:val="Default"/>
    <w:uiPriority w:val="99"/>
    <w:rsid w:val="00885D4C"/>
    <w:pPr>
      <w:widowControl w:val="0"/>
      <w:spacing w:line="398" w:lineRule="atLeast"/>
    </w:pPr>
    <w:rPr>
      <w:rFonts w:ascii="Georgia,Bold" w:eastAsia="Times New Roman" w:hAnsi="Georgia,Bold"/>
      <w:color w:val="auto"/>
    </w:rPr>
  </w:style>
  <w:style w:type="paragraph" w:customStyle="1" w:styleId="CM21">
    <w:name w:val="CM21"/>
    <w:basedOn w:val="Default"/>
    <w:next w:val="Default"/>
    <w:uiPriority w:val="99"/>
    <w:rsid w:val="00885D4C"/>
    <w:pPr>
      <w:widowControl w:val="0"/>
      <w:spacing w:line="508" w:lineRule="atLeast"/>
    </w:pPr>
    <w:rPr>
      <w:rFonts w:ascii="Georgia,Bold" w:eastAsia="Times New Roman" w:hAnsi="Georgia,Bold"/>
      <w:color w:val="auto"/>
    </w:rPr>
  </w:style>
  <w:style w:type="paragraph" w:customStyle="1" w:styleId="CM22">
    <w:name w:val="CM22"/>
    <w:basedOn w:val="Default"/>
    <w:next w:val="Default"/>
    <w:uiPriority w:val="99"/>
    <w:rsid w:val="00885D4C"/>
    <w:pPr>
      <w:widowControl w:val="0"/>
      <w:spacing w:line="500" w:lineRule="atLeast"/>
    </w:pPr>
    <w:rPr>
      <w:rFonts w:ascii="Georgia,Bold" w:eastAsia="Times New Roman" w:hAnsi="Georgia,Bold"/>
      <w:color w:val="auto"/>
    </w:rPr>
  </w:style>
  <w:style w:type="paragraph" w:customStyle="1" w:styleId="CM23">
    <w:name w:val="CM23"/>
    <w:basedOn w:val="Default"/>
    <w:next w:val="Default"/>
    <w:uiPriority w:val="99"/>
    <w:rsid w:val="00885D4C"/>
    <w:pPr>
      <w:widowControl w:val="0"/>
      <w:spacing w:line="400" w:lineRule="atLeast"/>
    </w:pPr>
    <w:rPr>
      <w:rFonts w:ascii="Georgia,Bold" w:eastAsia="Times New Roman" w:hAnsi="Georgia,Bold"/>
      <w:color w:val="auto"/>
    </w:rPr>
  </w:style>
  <w:style w:type="paragraph" w:customStyle="1" w:styleId="CM42">
    <w:name w:val="CM42"/>
    <w:basedOn w:val="Default"/>
    <w:next w:val="Default"/>
    <w:uiPriority w:val="99"/>
    <w:rsid w:val="00885D4C"/>
    <w:pPr>
      <w:widowControl w:val="0"/>
      <w:spacing w:line="558" w:lineRule="atLeast"/>
    </w:pPr>
    <w:rPr>
      <w:rFonts w:ascii="Georgia,Bold" w:eastAsia="Times New Roman" w:hAnsi="Georgia,Bold"/>
      <w:color w:val="auto"/>
    </w:rPr>
  </w:style>
  <w:style w:type="paragraph" w:customStyle="1" w:styleId="CM74">
    <w:name w:val="CM74"/>
    <w:basedOn w:val="Default"/>
    <w:next w:val="Default"/>
    <w:uiPriority w:val="99"/>
    <w:rsid w:val="00885D4C"/>
    <w:pPr>
      <w:widowControl w:val="0"/>
      <w:spacing w:after="52"/>
    </w:pPr>
    <w:rPr>
      <w:rFonts w:ascii="Georgia,Bold" w:eastAsia="Times New Roman" w:hAnsi="Georgia,Bold"/>
      <w:color w:val="auto"/>
    </w:rPr>
  </w:style>
  <w:style w:type="paragraph" w:customStyle="1" w:styleId="CM45">
    <w:name w:val="CM45"/>
    <w:basedOn w:val="Default"/>
    <w:next w:val="Default"/>
    <w:uiPriority w:val="99"/>
    <w:rsid w:val="00885D4C"/>
    <w:pPr>
      <w:widowControl w:val="0"/>
      <w:spacing w:line="558" w:lineRule="atLeast"/>
    </w:pPr>
    <w:rPr>
      <w:rFonts w:ascii="Georgia,Bold" w:eastAsia="Times New Roman" w:hAnsi="Georgia,Bold"/>
      <w:color w:val="auto"/>
    </w:rPr>
  </w:style>
  <w:style w:type="paragraph" w:customStyle="1" w:styleId="CM75">
    <w:name w:val="CM75"/>
    <w:basedOn w:val="Default"/>
    <w:next w:val="Default"/>
    <w:uiPriority w:val="99"/>
    <w:rsid w:val="00885D4C"/>
    <w:pPr>
      <w:widowControl w:val="0"/>
      <w:spacing w:after="107"/>
    </w:pPr>
    <w:rPr>
      <w:rFonts w:ascii="Georgia,Bold" w:eastAsia="Times New Roman" w:hAnsi="Georgia,Bold"/>
      <w:color w:val="auto"/>
    </w:rPr>
  </w:style>
  <w:style w:type="paragraph" w:customStyle="1" w:styleId="CM46">
    <w:name w:val="CM46"/>
    <w:basedOn w:val="Default"/>
    <w:next w:val="Default"/>
    <w:uiPriority w:val="99"/>
    <w:rsid w:val="00885D4C"/>
    <w:pPr>
      <w:widowControl w:val="0"/>
      <w:spacing w:line="558" w:lineRule="atLeast"/>
    </w:pPr>
    <w:rPr>
      <w:rFonts w:ascii="Georgia,Bold" w:eastAsia="Times New Roman" w:hAnsi="Georgia,Bold"/>
      <w:color w:val="auto"/>
    </w:rPr>
  </w:style>
  <w:style w:type="paragraph" w:customStyle="1" w:styleId="CM47">
    <w:name w:val="CM47"/>
    <w:basedOn w:val="Default"/>
    <w:next w:val="Default"/>
    <w:uiPriority w:val="99"/>
    <w:rsid w:val="00885D4C"/>
    <w:pPr>
      <w:widowControl w:val="0"/>
      <w:spacing w:line="503" w:lineRule="atLeast"/>
    </w:pPr>
    <w:rPr>
      <w:rFonts w:ascii="Georgia,Bold" w:eastAsia="Times New Roman" w:hAnsi="Georgia,Bold"/>
      <w:color w:val="auto"/>
    </w:rPr>
  </w:style>
  <w:style w:type="paragraph" w:customStyle="1" w:styleId="CM76">
    <w:name w:val="CM76"/>
    <w:basedOn w:val="Default"/>
    <w:next w:val="Default"/>
    <w:uiPriority w:val="99"/>
    <w:rsid w:val="00885D4C"/>
    <w:pPr>
      <w:widowControl w:val="0"/>
      <w:spacing w:after="265"/>
    </w:pPr>
    <w:rPr>
      <w:rFonts w:ascii="Georgia,Bold" w:eastAsia="Times New Roman" w:hAnsi="Georgia,Bold"/>
      <w:color w:val="auto"/>
    </w:rPr>
  </w:style>
  <w:style w:type="paragraph" w:customStyle="1" w:styleId="CM48">
    <w:name w:val="CM48"/>
    <w:basedOn w:val="Default"/>
    <w:next w:val="Default"/>
    <w:uiPriority w:val="99"/>
    <w:rsid w:val="00885D4C"/>
    <w:pPr>
      <w:widowControl w:val="0"/>
      <w:spacing w:line="508" w:lineRule="atLeast"/>
    </w:pPr>
    <w:rPr>
      <w:rFonts w:ascii="Georgia,Bold" w:eastAsia="Times New Roman" w:hAnsi="Georgia,Bold"/>
      <w:color w:val="auto"/>
    </w:rPr>
  </w:style>
  <w:style w:type="paragraph" w:customStyle="1" w:styleId="CM49">
    <w:name w:val="CM49"/>
    <w:basedOn w:val="Default"/>
    <w:next w:val="Default"/>
    <w:uiPriority w:val="99"/>
    <w:rsid w:val="00885D4C"/>
    <w:pPr>
      <w:widowControl w:val="0"/>
      <w:spacing w:line="473" w:lineRule="atLeast"/>
    </w:pPr>
    <w:rPr>
      <w:rFonts w:ascii="Georgia,Bold" w:eastAsia="Times New Roman" w:hAnsi="Georgia,Bold"/>
      <w:color w:val="auto"/>
    </w:rPr>
  </w:style>
  <w:style w:type="paragraph" w:customStyle="1" w:styleId="CM52">
    <w:name w:val="CM52"/>
    <w:basedOn w:val="Default"/>
    <w:next w:val="Default"/>
    <w:uiPriority w:val="99"/>
    <w:rsid w:val="00885D4C"/>
    <w:pPr>
      <w:widowControl w:val="0"/>
      <w:spacing w:line="500" w:lineRule="atLeast"/>
    </w:pPr>
    <w:rPr>
      <w:rFonts w:ascii="Georgia,Bold" w:eastAsia="Times New Roman" w:hAnsi="Georgia,Bold"/>
      <w:color w:val="auto"/>
    </w:rPr>
  </w:style>
  <w:style w:type="paragraph" w:customStyle="1" w:styleId="CM54">
    <w:name w:val="CM54"/>
    <w:basedOn w:val="Default"/>
    <w:next w:val="Default"/>
    <w:uiPriority w:val="99"/>
    <w:rsid w:val="00885D4C"/>
    <w:pPr>
      <w:widowControl w:val="0"/>
      <w:spacing w:line="478" w:lineRule="atLeast"/>
    </w:pPr>
    <w:rPr>
      <w:rFonts w:ascii="Georgia,Bold" w:eastAsia="Times New Roman" w:hAnsi="Georgia,Bold"/>
      <w:color w:val="auto"/>
    </w:rPr>
  </w:style>
  <w:style w:type="paragraph" w:customStyle="1" w:styleId="CM77">
    <w:name w:val="CM77"/>
    <w:basedOn w:val="Default"/>
    <w:next w:val="Default"/>
    <w:uiPriority w:val="99"/>
    <w:rsid w:val="00885D4C"/>
    <w:pPr>
      <w:widowControl w:val="0"/>
      <w:spacing w:after="195"/>
    </w:pPr>
    <w:rPr>
      <w:rFonts w:ascii="Georgia,Bold" w:eastAsia="Times New Roman" w:hAnsi="Georgia,Bold"/>
      <w:color w:val="auto"/>
    </w:rPr>
  </w:style>
  <w:style w:type="paragraph" w:customStyle="1" w:styleId="CM55">
    <w:name w:val="CM55"/>
    <w:basedOn w:val="Default"/>
    <w:next w:val="Default"/>
    <w:uiPriority w:val="99"/>
    <w:rsid w:val="00885D4C"/>
    <w:pPr>
      <w:widowControl w:val="0"/>
      <w:spacing w:line="500" w:lineRule="atLeast"/>
    </w:pPr>
    <w:rPr>
      <w:rFonts w:ascii="Georgia,Bold" w:eastAsia="Times New Roman" w:hAnsi="Georgia,Bold"/>
      <w:color w:val="auto"/>
    </w:rPr>
  </w:style>
  <w:style w:type="paragraph" w:customStyle="1" w:styleId="CM56">
    <w:name w:val="CM56"/>
    <w:basedOn w:val="Default"/>
    <w:next w:val="Default"/>
    <w:uiPriority w:val="99"/>
    <w:rsid w:val="00885D4C"/>
    <w:pPr>
      <w:widowControl w:val="0"/>
      <w:spacing w:line="500" w:lineRule="atLeast"/>
    </w:pPr>
    <w:rPr>
      <w:rFonts w:ascii="Georgia,Bold" w:eastAsia="Times New Roman" w:hAnsi="Georgia,Bold"/>
      <w:color w:val="auto"/>
    </w:rPr>
  </w:style>
  <w:style w:type="table" w:styleId="MediumList2-Accent1">
    <w:name w:val="Medium List 2 Accent 1"/>
    <w:basedOn w:val="TableNormal"/>
    <w:uiPriority w:val="66"/>
    <w:rsid w:val="00885D4C"/>
    <w:pPr>
      <w:spacing w:after="0" w:line="240" w:lineRule="auto"/>
    </w:pPr>
    <w:rPr>
      <w:rFonts w:ascii="Cambria" w:eastAsia="Times New Roman" w:hAnsi="Cambria" w:cs="Times New Roman"/>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3-Accent3">
    <w:name w:val="Medium Grid 3 Accent 3"/>
    <w:basedOn w:val="TableNormal"/>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HTMLTypewriter3">
    <w:name w:val="HTML Typewriter3"/>
    <w:rsid w:val="00885D4C"/>
    <w:rPr>
      <w:rFonts w:ascii="Courier New" w:eastAsia="Times New Roman" w:hAnsi="Courier New" w:cs="Courier New"/>
      <w:sz w:val="20"/>
      <w:szCs w:val="20"/>
    </w:rPr>
  </w:style>
  <w:style w:type="character" w:customStyle="1" w:styleId="apple-converted-space">
    <w:name w:val="apple-converted-space"/>
    <w:basedOn w:val="DefaultParagraphFont"/>
    <w:rsid w:val="00885D4C"/>
  </w:style>
  <w:style w:type="character" w:styleId="Emphasis">
    <w:name w:val="Emphasis"/>
    <w:uiPriority w:val="20"/>
    <w:qFormat/>
    <w:rsid w:val="00885D4C"/>
    <w:rPr>
      <w:i/>
      <w:iCs/>
    </w:rPr>
  </w:style>
  <w:style w:type="character" w:customStyle="1" w:styleId="A11">
    <w:name w:val="A11"/>
    <w:rsid w:val="00885D4C"/>
    <w:rPr>
      <w:rFonts w:ascii="Arial" w:hAnsi="Arial" w:cs="Arial" w:hint="default"/>
      <w:color w:val="000000"/>
      <w:sz w:val="14"/>
      <w:szCs w:val="14"/>
    </w:rPr>
  </w:style>
  <w:style w:type="character" w:styleId="PageNumber">
    <w:name w:val="page number"/>
    <w:rsid w:val="00885D4C"/>
  </w:style>
  <w:style w:type="character" w:customStyle="1" w:styleId="label">
    <w:name w:val="label"/>
    <w:rsid w:val="00885D4C"/>
  </w:style>
  <w:style w:type="character" w:customStyle="1" w:styleId="italic">
    <w:name w:val="italic"/>
    <w:rsid w:val="00885D4C"/>
  </w:style>
  <w:style w:type="table" w:styleId="LightShading-Accent5">
    <w:name w:val="Light Shading Accent 5"/>
    <w:basedOn w:val="TableNormal"/>
    <w:uiPriority w:val="60"/>
    <w:rsid w:val="00885D4C"/>
    <w:pPr>
      <w:spacing w:after="0" w:line="240" w:lineRule="auto"/>
    </w:pPr>
    <w:rPr>
      <w:rFonts w:ascii="Calibri" w:eastAsia="Times New Roman" w:hAnsi="Calibri"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uiPriority w:val="99"/>
    <w:semiHidden/>
    <w:unhideWhenUsed/>
    <w:rsid w:val="00885D4C"/>
    <w:rPr>
      <w:color w:val="800080"/>
      <w:u w:val="single"/>
    </w:rPr>
  </w:style>
  <w:style w:type="paragraph" w:styleId="TOC7">
    <w:name w:val="toc 7"/>
    <w:basedOn w:val="Normal"/>
    <w:next w:val="Normal"/>
    <w:autoRedefine/>
    <w:uiPriority w:val="39"/>
    <w:unhideWhenUsed/>
    <w:rsid w:val="00885D4C"/>
    <w:pPr>
      <w:spacing w:after="0"/>
      <w:ind w:left="1320"/>
    </w:pPr>
    <w:rPr>
      <w:rFonts w:ascii="Calibri" w:eastAsia="Times New Roman" w:hAnsi="Calibri" w:cs="Times New Roman"/>
      <w:sz w:val="18"/>
      <w:szCs w:val="18"/>
    </w:rPr>
  </w:style>
  <w:style w:type="paragraph" w:styleId="TOC8">
    <w:name w:val="toc 8"/>
    <w:basedOn w:val="Normal"/>
    <w:next w:val="Normal"/>
    <w:autoRedefine/>
    <w:uiPriority w:val="39"/>
    <w:unhideWhenUsed/>
    <w:rsid w:val="00885D4C"/>
    <w:pPr>
      <w:spacing w:after="0"/>
      <w:ind w:left="1540"/>
    </w:pPr>
    <w:rPr>
      <w:rFonts w:ascii="Calibri" w:eastAsia="Times New Roman" w:hAnsi="Calibri" w:cs="Times New Roman"/>
      <w:sz w:val="18"/>
      <w:szCs w:val="18"/>
    </w:rPr>
  </w:style>
  <w:style w:type="paragraph" w:styleId="TOC9">
    <w:name w:val="toc 9"/>
    <w:basedOn w:val="Normal"/>
    <w:next w:val="Normal"/>
    <w:autoRedefine/>
    <w:uiPriority w:val="39"/>
    <w:unhideWhenUsed/>
    <w:rsid w:val="00885D4C"/>
    <w:pPr>
      <w:spacing w:after="0"/>
      <w:ind w:left="1760"/>
    </w:pPr>
    <w:rPr>
      <w:rFonts w:ascii="Calibri" w:eastAsia="Times New Roman" w:hAnsi="Calibri" w:cs="Times New Roman"/>
      <w:sz w:val="18"/>
      <w:szCs w:val="18"/>
    </w:rPr>
  </w:style>
  <w:style w:type="paragraph" w:styleId="DocumentMap">
    <w:name w:val="Document Map"/>
    <w:basedOn w:val="Normal"/>
    <w:link w:val="DocumentMapChar"/>
    <w:uiPriority w:val="99"/>
    <w:semiHidden/>
    <w:unhideWhenUsed/>
    <w:rsid w:val="00885D4C"/>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885D4C"/>
    <w:rPr>
      <w:rFonts w:ascii="Tahoma" w:eastAsia="Times New Roman" w:hAnsi="Tahoma" w:cs="Times New Roman"/>
      <w:sz w:val="16"/>
      <w:szCs w:val="16"/>
    </w:rPr>
  </w:style>
  <w:style w:type="character" w:customStyle="1" w:styleId="CommentSubjectChar1">
    <w:name w:val="Comment Subject Char1"/>
    <w:basedOn w:val="CommentTextChar"/>
    <w:uiPriority w:val="99"/>
    <w:semiHidden/>
    <w:rsid w:val="00885D4C"/>
    <w:rPr>
      <w:rFonts w:ascii="Calibri" w:eastAsia="Times New Roman" w:hAnsi="Calibri" w:cs="Times New Roman"/>
      <w:b/>
      <w:bCs/>
      <w:sz w:val="20"/>
      <w:szCs w:val="20"/>
      <w:lang w:val="en-US"/>
    </w:rPr>
  </w:style>
  <w:style w:type="numbering" w:customStyle="1" w:styleId="NoList11">
    <w:name w:val="No List11"/>
    <w:next w:val="NoList"/>
    <w:uiPriority w:val="99"/>
    <w:semiHidden/>
    <w:unhideWhenUsed/>
    <w:rsid w:val="00885D4C"/>
  </w:style>
  <w:style w:type="paragraph" w:styleId="BodyTextIndent">
    <w:name w:val="Body Text Indent"/>
    <w:basedOn w:val="Normal"/>
    <w:link w:val="BodyTextIndentChar"/>
    <w:uiPriority w:val="99"/>
    <w:unhideWhenUsed/>
    <w:rsid w:val="00885D4C"/>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885D4C"/>
    <w:rPr>
      <w:rFonts w:ascii="Calibri" w:eastAsia="Times New Roman" w:hAnsi="Calibri" w:cs="Times New Roman"/>
    </w:rPr>
  </w:style>
  <w:style w:type="paragraph" w:styleId="BodyTextFirstIndent2">
    <w:name w:val="Body Text First Indent 2"/>
    <w:basedOn w:val="BodyTextIndent"/>
    <w:link w:val="BodyTextFirstIndent2Char"/>
    <w:uiPriority w:val="99"/>
    <w:semiHidden/>
    <w:unhideWhenUsed/>
    <w:rsid w:val="00885D4C"/>
    <w:pPr>
      <w:ind w:firstLine="210"/>
    </w:pPr>
  </w:style>
  <w:style w:type="character" w:customStyle="1" w:styleId="BodyTextFirstIndent2Char">
    <w:name w:val="Body Text First Indent 2 Char"/>
    <w:basedOn w:val="BodyTextIndentChar"/>
    <w:link w:val="BodyTextFirstIndent2"/>
    <w:uiPriority w:val="99"/>
    <w:semiHidden/>
    <w:rsid w:val="00885D4C"/>
    <w:rPr>
      <w:rFonts w:ascii="Calibri" w:eastAsia="Times New Roman" w:hAnsi="Calibri" w:cs="Times New Roman"/>
    </w:rPr>
  </w:style>
  <w:style w:type="paragraph" w:customStyle="1" w:styleId="CM39">
    <w:name w:val="CM39"/>
    <w:basedOn w:val="Default"/>
    <w:next w:val="Default"/>
    <w:uiPriority w:val="99"/>
    <w:rsid w:val="00885D4C"/>
    <w:pPr>
      <w:widowControl w:val="0"/>
      <w:spacing w:after="208"/>
    </w:pPr>
    <w:rPr>
      <w:rFonts w:eastAsia="Times New Roman"/>
      <w:color w:val="auto"/>
    </w:rPr>
  </w:style>
  <w:style w:type="numbering" w:customStyle="1" w:styleId="NoList2">
    <w:name w:val="No List2"/>
    <w:next w:val="NoList"/>
    <w:uiPriority w:val="99"/>
    <w:semiHidden/>
    <w:unhideWhenUsed/>
    <w:rsid w:val="00885D4C"/>
  </w:style>
  <w:style w:type="table" w:customStyle="1" w:styleId="TableGrid2">
    <w:name w:val="Table Grid2"/>
    <w:basedOn w:val="TableNormal"/>
    <w:next w:val="TableGrid"/>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885D4C"/>
    <w:pPr>
      <w:spacing w:after="0" w:line="240" w:lineRule="auto"/>
    </w:pPr>
    <w:rPr>
      <w:rFonts w:ascii="Times" w:eastAsia="Times New Roman" w:hAnsi="Times" w:cs="Times New Roman"/>
      <w:sz w:val="24"/>
      <w:szCs w:val="20"/>
      <w:lang w:val="en-GB"/>
    </w:rPr>
  </w:style>
  <w:style w:type="character" w:customStyle="1" w:styleId="FootnoteTextChar">
    <w:name w:val="Footnote Text Char"/>
    <w:basedOn w:val="DefaultParagraphFont"/>
    <w:link w:val="FootnoteText"/>
    <w:uiPriority w:val="99"/>
    <w:rsid w:val="00885D4C"/>
    <w:rPr>
      <w:rFonts w:ascii="Times" w:eastAsia="Times New Roman" w:hAnsi="Times" w:cs="Times New Roman"/>
      <w:sz w:val="24"/>
      <w:szCs w:val="20"/>
      <w:lang w:val="en-GB"/>
    </w:rPr>
  </w:style>
  <w:style w:type="table" w:customStyle="1" w:styleId="MediumList1-Accent11">
    <w:name w:val="Medium List 1 - Accent 11"/>
    <w:basedOn w:val="TableNormal"/>
    <w:uiPriority w:val="65"/>
    <w:rsid w:val="00885D4C"/>
    <w:pPr>
      <w:spacing w:after="0" w:line="240" w:lineRule="auto"/>
    </w:pPr>
    <w:rPr>
      <w:rFonts w:ascii="Calibri" w:eastAsia="Times New Roman" w:hAnsi="Calibri"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Arial Unicode MS" w:eastAsia="Times New Roman" w:hAnsi="Arial Unicode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CM43">
    <w:name w:val="CM43"/>
    <w:basedOn w:val="Default"/>
    <w:next w:val="Default"/>
    <w:uiPriority w:val="99"/>
    <w:rsid w:val="00885D4C"/>
    <w:pPr>
      <w:widowControl w:val="0"/>
      <w:spacing w:after="72"/>
    </w:pPr>
    <w:rPr>
      <w:rFonts w:eastAsia="Times New Roman"/>
      <w:color w:val="auto"/>
    </w:rPr>
  </w:style>
  <w:style w:type="table" w:customStyle="1" w:styleId="TableGrid3">
    <w:name w:val="Table Grid3"/>
    <w:basedOn w:val="TableNormal"/>
    <w:next w:val="TableGrid"/>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885D4C"/>
  </w:style>
  <w:style w:type="character" w:customStyle="1" w:styleId="in-widget">
    <w:name w:val="in-widget"/>
    <w:basedOn w:val="DefaultParagraphFont"/>
    <w:rsid w:val="00885D4C"/>
  </w:style>
  <w:style w:type="character" w:customStyle="1" w:styleId="in-right">
    <w:name w:val="in-right"/>
    <w:basedOn w:val="DefaultParagraphFont"/>
    <w:rsid w:val="00885D4C"/>
  </w:style>
  <w:style w:type="paragraph" w:styleId="Quote">
    <w:name w:val="Quote"/>
    <w:basedOn w:val="Normal"/>
    <w:next w:val="Normal"/>
    <w:link w:val="QuoteChar"/>
    <w:uiPriority w:val="29"/>
    <w:qFormat/>
    <w:rsid w:val="00885D4C"/>
    <w:pPr>
      <w:spacing w:line="240" w:lineRule="auto"/>
      <w:jc w:val="both"/>
    </w:pPr>
    <w:rPr>
      <w:rFonts w:ascii="Calibri" w:eastAsia="Calibri" w:hAnsi="Calibri" w:cs="Times New Roman"/>
      <w:i/>
      <w:iCs/>
      <w:color w:val="000000"/>
      <w:sz w:val="20"/>
      <w:szCs w:val="20"/>
    </w:rPr>
  </w:style>
  <w:style w:type="character" w:customStyle="1" w:styleId="QuoteChar">
    <w:name w:val="Quote Char"/>
    <w:basedOn w:val="DefaultParagraphFont"/>
    <w:link w:val="Quote"/>
    <w:uiPriority w:val="29"/>
    <w:rsid w:val="00885D4C"/>
    <w:rPr>
      <w:rFonts w:ascii="Calibri" w:eastAsia="Calibri" w:hAnsi="Calibri" w:cs="Times New Roman"/>
      <w:i/>
      <w:iCs/>
      <w:color w:val="000000"/>
      <w:sz w:val="20"/>
      <w:szCs w:val="20"/>
    </w:rPr>
  </w:style>
  <w:style w:type="character" w:customStyle="1" w:styleId="nw">
    <w:name w:val="nw"/>
    <w:rsid w:val="00885D4C"/>
  </w:style>
  <w:style w:type="table" w:customStyle="1" w:styleId="TableGrid4">
    <w:name w:val="Table Grid4"/>
    <w:basedOn w:val="TableNormal"/>
    <w:next w:val="TableGrid"/>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1">
    <w:name w:val="Medium List 2 - Accent 11"/>
    <w:basedOn w:val="TableNormal"/>
    <w:next w:val="MediumList2-Accent1"/>
    <w:uiPriority w:val="66"/>
    <w:rsid w:val="00885D4C"/>
    <w:pPr>
      <w:spacing w:after="0" w:line="240" w:lineRule="auto"/>
    </w:pPr>
    <w:rPr>
      <w:rFonts w:ascii="Cambria" w:eastAsia="Times New Roman" w:hAnsi="Cambria" w:cs="Calibri"/>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31">
    <w:name w:val="Medium Grid 3 - Accent 31"/>
    <w:basedOn w:val="TableNormal"/>
    <w:next w:val="MediumGrid3-Accent3"/>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1">
    <w:name w:val="Light Shading - Accent 51"/>
    <w:basedOn w:val="TableNormal"/>
    <w:next w:val="LightShading-Accent5"/>
    <w:uiPriority w:val="60"/>
    <w:rsid w:val="00885D4C"/>
    <w:pPr>
      <w:spacing w:after="0" w:line="240" w:lineRule="auto"/>
    </w:pPr>
    <w:rPr>
      <w:rFonts w:ascii="Calibri" w:eastAsia="Times New Roman" w:hAnsi="Calibri"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1">
    <w:name w:val="Light List11"/>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TableNormal"/>
    <w:uiPriority w:val="59"/>
    <w:rsid w:val="00885D4C"/>
    <w:pPr>
      <w:spacing w:after="0" w:line="240" w:lineRule="auto"/>
    </w:pPr>
    <w:rPr>
      <w:rFonts w:ascii="Calibri" w:eastAsia="Times New Roman"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111">
    <w:name w:val="Medium List 1 - Accent 111"/>
    <w:basedOn w:val="TableNormal"/>
    <w:uiPriority w:val="65"/>
    <w:rsid w:val="00885D4C"/>
    <w:pPr>
      <w:spacing w:after="0" w:line="240" w:lineRule="auto"/>
    </w:pPr>
    <w:rPr>
      <w:rFonts w:ascii="Calibri" w:eastAsia="Times New Roman" w:hAnsi="Calibri"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Arial Unicode MS" w:eastAsia="Times New Roman" w:hAnsi="Arial Unicode M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1">
    <w:name w:val="Table Grid3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1">
    <w:name w:val="Date1"/>
    <w:rsid w:val="00885D4C"/>
  </w:style>
  <w:style w:type="character" w:customStyle="1" w:styleId="fn">
    <w:name w:val="fn"/>
    <w:rsid w:val="00885D4C"/>
  </w:style>
  <w:style w:type="character" w:customStyle="1" w:styleId="fheading2">
    <w:name w:val="f_heading2"/>
    <w:qFormat/>
    <w:rsid w:val="00885D4C"/>
  </w:style>
  <w:style w:type="paragraph" w:customStyle="1" w:styleId="pbodytext">
    <w:name w:val="p_bodytext"/>
    <w:basedOn w:val="Normal"/>
    <w:uiPriority w:val="99"/>
    <w:rsid w:val="00885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odytext">
    <w:name w:val="f_bodytext"/>
    <w:rsid w:val="00885D4C"/>
  </w:style>
  <w:style w:type="paragraph" w:customStyle="1" w:styleId="indication-apercu">
    <w:name w:val="indication-apercu"/>
    <w:basedOn w:val="Normal"/>
    <w:uiPriority w:val="99"/>
    <w:rsid w:val="00885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cision">
    <w:name w:val="precision"/>
    <w:rsid w:val="00885D4C"/>
  </w:style>
  <w:style w:type="paragraph" w:styleId="z-TopofForm">
    <w:name w:val="HTML Top of Form"/>
    <w:basedOn w:val="Normal"/>
    <w:next w:val="Normal"/>
    <w:link w:val="z-TopofFormChar"/>
    <w:hidden/>
    <w:uiPriority w:val="99"/>
    <w:semiHidden/>
    <w:unhideWhenUsed/>
    <w:rsid w:val="00885D4C"/>
    <w:pPr>
      <w:pBdr>
        <w:bottom w:val="single" w:sz="6" w:space="1" w:color="auto"/>
      </w:pBdr>
      <w:spacing w:after="0"/>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semiHidden/>
    <w:rsid w:val="00885D4C"/>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885D4C"/>
    <w:pPr>
      <w:pBdr>
        <w:top w:val="single" w:sz="6" w:space="1" w:color="auto"/>
      </w:pBdr>
      <w:spacing w:after="0"/>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semiHidden/>
    <w:rsid w:val="00885D4C"/>
    <w:rPr>
      <w:rFonts w:ascii="Arial" w:eastAsia="Times New Roman" w:hAnsi="Arial" w:cs="Times New Roman"/>
      <w:vanish/>
      <w:sz w:val="16"/>
      <w:szCs w:val="16"/>
    </w:rPr>
  </w:style>
  <w:style w:type="numbering" w:customStyle="1" w:styleId="NoList3">
    <w:name w:val="No List3"/>
    <w:next w:val="NoList"/>
    <w:uiPriority w:val="99"/>
    <w:semiHidden/>
    <w:unhideWhenUsed/>
    <w:rsid w:val="00885D4C"/>
  </w:style>
  <w:style w:type="paragraph" w:styleId="PlainText">
    <w:name w:val="Plain Text"/>
    <w:basedOn w:val="Normal"/>
    <w:link w:val="PlainTextChar"/>
    <w:uiPriority w:val="99"/>
    <w:rsid w:val="00885D4C"/>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885D4C"/>
    <w:rPr>
      <w:rFonts w:ascii="Courier New" w:eastAsia="Times New Roman" w:hAnsi="Courier New" w:cs="Times New Roman"/>
      <w:sz w:val="20"/>
      <w:szCs w:val="20"/>
      <w:lang w:val="en-GB"/>
    </w:rPr>
  </w:style>
  <w:style w:type="table" w:customStyle="1" w:styleId="TableGrid5">
    <w:name w:val="Table Grid5"/>
    <w:basedOn w:val="TableNormal"/>
    <w:next w:val="TableGrid"/>
    <w:uiPriority w:val="59"/>
    <w:rsid w:val="00885D4C"/>
    <w:pPr>
      <w:spacing w:after="0" w:line="240" w:lineRule="auto"/>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885D4C"/>
  </w:style>
  <w:style w:type="table" w:customStyle="1" w:styleId="TableGrid12">
    <w:name w:val="Table Grid12"/>
    <w:basedOn w:val="TableNormal"/>
    <w:next w:val="TableGrid"/>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885D4C"/>
  </w:style>
  <w:style w:type="numbering" w:customStyle="1" w:styleId="NoList21">
    <w:name w:val="No List21"/>
    <w:next w:val="NoList"/>
    <w:uiPriority w:val="99"/>
    <w:semiHidden/>
    <w:unhideWhenUsed/>
    <w:rsid w:val="00885D4C"/>
  </w:style>
  <w:style w:type="character" w:customStyle="1" w:styleId="txt">
    <w:name w:val="txt"/>
    <w:basedOn w:val="DefaultParagraphFont"/>
    <w:rsid w:val="00885D4C"/>
  </w:style>
  <w:style w:type="table" w:customStyle="1" w:styleId="TableGrid13">
    <w:name w:val="Table Grid13"/>
    <w:basedOn w:val="TableNormal"/>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ixed-citation">
    <w:name w:val="mixed-citation"/>
    <w:basedOn w:val="DefaultParagraphFont"/>
    <w:rsid w:val="00885D4C"/>
  </w:style>
  <w:style w:type="character" w:customStyle="1" w:styleId="hvr">
    <w:name w:val="hvr"/>
    <w:basedOn w:val="DefaultParagraphFont"/>
    <w:rsid w:val="00885D4C"/>
  </w:style>
  <w:style w:type="paragraph" w:styleId="Revision">
    <w:name w:val="Revision"/>
    <w:hidden/>
    <w:uiPriority w:val="99"/>
    <w:semiHidden/>
    <w:rsid w:val="00885D4C"/>
    <w:pPr>
      <w:spacing w:after="0" w:line="240" w:lineRule="auto"/>
    </w:pPr>
    <w:rPr>
      <w:rFonts w:ascii="Calibri" w:eastAsia="Calibri" w:hAnsi="Calibri" w:cs="Times New Roman"/>
    </w:rPr>
  </w:style>
  <w:style w:type="character" w:customStyle="1" w:styleId="fix-text-color">
    <w:name w:val="fix-text-color"/>
    <w:basedOn w:val="DefaultParagraphFont"/>
    <w:rsid w:val="00885D4C"/>
  </w:style>
  <w:style w:type="table" w:customStyle="1" w:styleId="LightShading-Accent511">
    <w:name w:val="Light Shading - Accent 511"/>
    <w:basedOn w:val="TableNormal"/>
    <w:uiPriority w:val="60"/>
    <w:rsid w:val="00885D4C"/>
    <w:pPr>
      <w:spacing w:after="0" w:line="240" w:lineRule="auto"/>
    </w:pPr>
    <w:rPr>
      <w:rFonts w:ascii="Calibri" w:eastAsia="Times New Roman" w:hAnsi="Calibri" w:cs="Times New Roman"/>
      <w:color w:val="31849B"/>
      <w:sz w:val="20"/>
      <w:szCs w:val="20"/>
      <w:lang w:val="en-GB"/>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11">
    <w:name w:val="Light List111"/>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6">
    <w:name w:val="Table Grid6"/>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2">
    <w:name w:val="Medium List 2 - Accent 12"/>
    <w:basedOn w:val="TableNormal"/>
    <w:uiPriority w:val="66"/>
    <w:rsid w:val="00885D4C"/>
    <w:pPr>
      <w:spacing w:after="0" w:line="240" w:lineRule="auto"/>
    </w:pPr>
    <w:rPr>
      <w:rFonts w:ascii="Cambria" w:eastAsia="Times New Roman" w:hAnsi="Cambria" w:cs="Times New Roman"/>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2">
    <w:name w:val="Light List12"/>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Accent32">
    <w:name w:val="Medium Grid 3 - Accent 32"/>
    <w:basedOn w:val="TableNormal"/>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2">
    <w:name w:val="Light Shading - Accent 52"/>
    <w:basedOn w:val="TableNormal"/>
    <w:uiPriority w:val="60"/>
    <w:rsid w:val="00885D4C"/>
    <w:pPr>
      <w:spacing w:after="0" w:line="240" w:lineRule="auto"/>
    </w:pPr>
    <w:rPr>
      <w:rFonts w:ascii="Calibri" w:eastAsia="Times New Roman" w:hAnsi="Calibri" w:cs="Times New Roman"/>
      <w:color w:val="31849B"/>
      <w:sz w:val="20"/>
      <w:szCs w:val="20"/>
      <w:lang w:val="en-G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22">
    <w:name w:val="Table Grid22"/>
    <w:basedOn w:val="TableNormal"/>
    <w:uiPriority w:val="59"/>
    <w:rsid w:val="00885D4C"/>
    <w:pPr>
      <w:spacing w:after="0" w:line="240" w:lineRule="auto"/>
    </w:pPr>
    <w:rPr>
      <w:rFonts w:ascii="Calibri" w:eastAsia="Times New Roman"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112">
    <w:name w:val="Medium List 1 - Accent 112"/>
    <w:basedOn w:val="TableNormal"/>
    <w:uiPriority w:val="65"/>
    <w:rsid w:val="00885D4C"/>
    <w:pPr>
      <w:spacing w:after="0" w:line="240" w:lineRule="auto"/>
    </w:pPr>
    <w:rPr>
      <w:rFonts w:ascii="Calibri" w:eastAsia="Times New Roman" w:hAnsi="Calibri" w:cs="Times New Roman"/>
      <w:color w:val="000000"/>
      <w:sz w:val="20"/>
      <w:szCs w:val="20"/>
      <w:lang w:val="en-GB"/>
    </w:rPr>
    <w:tblPr>
      <w:tblStyleRowBandSize w:val="1"/>
      <w:tblStyleColBandSize w:val="1"/>
      <w:tblBorders>
        <w:top w:val="single" w:sz="8" w:space="0" w:color="4F81BD"/>
        <w:bottom w:val="single" w:sz="8" w:space="0" w:color="4F81BD"/>
      </w:tblBorders>
    </w:tblPr>
    <w:tblStylePr w:type="firstRow">
      <w:rPr>
        <w:rFonts w:ascii="Constantia" w:eastAsia="Times New Roman" w:hAnsi="Constant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2">
    <w:name w:val="Table Grid32"/>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11">
    <w:name w:val="Medium List 2 - Accent 111"/>
    <w:basedOn w:val="TableNormal"/>
    <w:uiPriority w:val="66"/>
    <w:rsid w:val="00885D4C"/>
    <w:pPr>
      <w:spacing w:after="0" w:line="240" w:lineRule="auto"/>
    </w:pPr>
    <w:rPr>
      <w:rFonts w:ascii="Cambria" w:eastAsia="Times New Roman" w:hAnsi="Cambria" w:cs="Calibri"/>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311">
    <w:name w:val="Medium Grid 3 - Accent 311"/>
    <w:basedOn w:val="TableNormal"/>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111">
    <w:name w:val="Light Shading - Accent 5111"/>
    <w:basedOn w:val="TableNormal"/>
    <w:uiPriority w:val="60"/>
    <w:rsid w:val="00885D4C"/>
    <w:pPr>
      <w:spacing w:after="0" w:line="240" w:lineRule="auto"/>
    </w:pPr>
    <w:rPr>
      <w:rFonts w:ascii="Calibri" w:eastAsia="Times New Roman" w:hAnsi="Calibri" w:cs="Times New Roman"/>
      <w:color w:val="31849B"/>
      <w:sz w:val="20"/>
      <w:szCs w:val="20"/>
      <w:lang w:val="en-GB"/>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111">
    <w:name w:val="Light List1111"/>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
    <w:name w:val="Table Grid111"/>
    <w:basedOn w:val="TableNormal"/>
    <w:uiPriority w:val="59"/>
    <w:rsid w:val="00885D4C"/>
    <w:pPr>
      <w:spacing w:after="0" w:line="240" w:lineRule="auto"/>
    </w:pPr>
    <w:rPr>
      <w:rFonts w:ascii="Calibri" w:eastAsia="Times New Roman"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85D4C"/>
    <w:pPr>
      <w:spacing w:after="0" w:line="240" w:lineRule="auto"/>
    </w:pPr>
    <w:rPr>
      <w:rFonts w:ascii="Calibri" w:eastAsia="Times New Roman"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1111">
    <w:name w:val="Medium List 1 - Accent 1111"/>
    <w:basedOn w:val="TableNormal"/>
    <w:uiPriority w:val="65"/>
    <w:rsid w:val="00885D4C"/>
    <w:pPr>
      <w:spacing w:after="0" w:line="240" w:lineRule="auto"/>
    </w:pPr>
    <w:rPr>
      <w:rFonts w:ascii="Calibri" w:eastAsia="Times New Roman" w:hAnsi="Calibri" w:cs="Times New Roman"/>
      <w:color w:val="000000"/>
      <w:sz w:val="20"/>
      <w:szCs w:val="20"/>
      <w:lang w:val="en-GB"/>
    </w:rPr>
    <w:tblPr>
      <w:tblStyleRowBandSize w:val="1"/>
      <w:tblStyleColBandSize w:val="1"/>
      <w:tblBorders>
        <w:top w:val="single" w:sz="8" w:space="0" w:color="4F81BD"/>
        <w:bottom w:val="single" w:sz="8" w:space="0" w:color="4F81BD"/>
      </w:tblBorders>
    </w:tblPr>
    <w:tblStylePr w:type="firstRow">
      <w:rPr>
        <w:rFonts w:ascii="Constantia" w:eastAsia="Times New Roman" w:hAnsi="Constant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11">
    <w:name w:val="Table Grid31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neclick-link">
    <w:name w:val="oneclick-link"/>
    <w:basedOn w:val="DefaultParagraphFont"/>
    <w:rsid w:val="00885D4C"/>
  </w:style>
  <w:style w:type="character" w:customStyle="1" w:styleId="journalname">
    <w:name w:val="journalname"/>
    <w:rsid w:val="00885D4C"/>
  </w:style>
  <w:style w:type="character" w:customStyle="1" w:styleId="doi">
    <w:name w:val="doi"/>
    <w:rsid w:val="00885D4C"/>
  </w:style>
  <w:style w:type="character" w:customStyle="1" w:styleId="illustration">
    <w:name w:val="illustration"/>
    <w:rsid w:val="00885D4C"/>
  </w:style>
  <w:style w:type="character" w:customStyle="1" w:styleId="fontstyle01">
    <w:name w:val="fontstyle01"/>
    <w:rsid w:val="00885D4C"/>
    <w:rPr>
      <w:rFonts w:ascii="Times New Roman" w:hAnsi="Times New Roman" w:cs="Times New Roman" w:hint="default"/>
      <w:b w:val="0"/>
      <w:bCs w:val="0"/>
      <w:i w:val="0"/>
      <w:iCs w:val="0"/>
      <w:color w:val="000000"/>
      <w:sz w:val="22"/>
      <w:szCs w:val="22"/>
    </w:rPr>
  </w:style>
  <w:style w:type="character" w:customStyle="1" w:styleId="fontstyle21">
    <w:name w:val="fontstyle21"/>
    <w:rsid w:val="00885D4C"/>
    <w:rPr>
      <w:rFonts w:ascii="Times New Roman" w:hAnsi="Times New Roman" w:cs="Times New Roman" w:hint="default"/>
      <w:b/>
      <w:bCs/>
      <w:i w:val="0"/>
      <w:iCs w:val="0"/>
      <w:color w:val="000000"/>
      <w:sz w:val="24"/>
      <w:szCs w:val="24"/>
    </w:rPr>
  </w:style>
  <w:style w:type="character" w:customStyle="1" w:styleId="A18">
    <w:name w:val="A18"/>
    <w:uiPriority w:val="99"/>
    <w:rsid w:val="00885D4C"/>
    <w:rPr>
      <w:rFonts w:cs="Gotham Condensed"/>
      <w:color w:val="000000"/>
      <w:sz w:val="26"/>
      <w:szCs w:val="26"/>
    </w:rPr>
  </w:style>
  <w:style w:type="character" w:customStyle="1" w:styleId="A9">
    <w:name w:val="A9"/>
    <w:uiPriority w:val="99"/>
    <w:rsid w:val="00885D4C"/>
    <w:rPr>
      <w:rFonts w:cs="Gotham Book"/>
      <w:color w:val="000000"/>
      <w:sz w:val="60"/>
      <w:szCs w:val="60"/>
    </w:rPr>
  </w:style>
  <w:style w:type="character" w:customStyle="1" w:styleId="uccfromresultamount3">
    <w:name w:val="uccfromresultamount3"/>
    <w:rsid w:val="00885D4C"/>
    <w:rPr>
      <w:sz w:val="43"/>
      <w:szCs w:val="43"/>
    </w:rPr>
  </w:style>
  <w:style w:type="character" w:customStyle="1" w:styleId="amount">
    <w:name w:val="amount"/>
    <w:rsid w:val="00885D4C"/>
  </w:style>
  <w:style w:type="character" w:customStyle="1" w:styleId="uccresultamount3">
    <w:name w:val="uccresultamount3"/>
    <w:rsid w:val="00885D4C"/>
    <w:rPr>
      <w:color w:val="015B9D"/>
      <w:sz w:val="67"/>
      <w:szCs w:val="67"/>
    </w:rPr>
  </w:style>
  <w:style w:type="character" w:customStyle="1" w:styleId="ucctocurrencycode3">
    <w:name w:val="ucctocurrencycode3"/>
    <w:rsid w:val="00885D4C"/>
    <w:rPr>
      <w:sz w:val="43"/>
      <w:szCs w:val="43"/>
    </w:rPr>
  </w:style>
  <w:style w:type="character" w:customStyle="1" w:styleId="rightarrow1">
    <w:name w:val="rightarrow1"/>
    <w:rsid w:val="00885D4C"/>
    <w:rPr>
      <w:vanish w:val="0"/>
      <w:webHidden w:val="0"/>
      <w:sz w:val="48"/>
      <w:szCs w:val="48"/>
      <w:specVanish w:val="0"/>
    </w:rPr>
  </w:style>
  <w:style w:type="character" w:customStyle="1" w:styleId="uccresultunit2">
    <w:name w:val="uccresultunit2"/>
    <w:rsid w:val="00885D4C"/>
    <w:rPr>
      <w:vanish w:val="0"/>
      <w:webHidden w:val="0"/>
      <w:specVanish w:val="0"/>
    </w:rPr>
  </w:style>
  <w:style w:type="character" w:customStyle="1" w:styleId="uccinverseresultunit2">
    <w:name w:val="uccinverseresultunit2"/>
    <w:rsid w:val="00885D4C"/>
    <w:rPr>
      <w:vanish w:val="0"/>
      <w:webHidden w:val="0"/>
      <w:specVanish w:val="0"/>
    </w:rPr>
  </w:style>
  <w:style w:type="character" w:customStyle="1" w:styleId="uccresulttitle2">
    <w:name w:val="uccresulttitle2"/>
    <w:rsid w:val="00885D4C"/>
    <w:rPr>
      <w:vanish w:val="0"/>
      <w:webHidden w:val="0"/>
      <w:sz w:val="22"/>
      <w:szCs w:val="22"/>
      <w:specVanish w:val="0"/>
    </w:rPr>
  </w:style>
  <w:style w:type="character" w:customStyle="1" w:styleId="resulttime">
    <w:name w:val="resulttime"/>
    <w:rsid w:val="00885D4C"/>
  </w:style>
  <w:style w:type="character" w:styleId="FootnoteReference">
    <w:name w:val="footnote reference"/>
    <w:uiPriority w:val="99"/>
    <w:semiHidden/>
    <w:unhideWhenUsed/>
    <w:rsid w:val="00885D4C"/>
    <w:rPr>
      <w:vertAlign w:val="superscript"/>
    </w:rPr>
  </w:style>
  <w:style w:type="character" w:customStyle="1" w:styleId="tgc">
    <w:name w:val="_tgc"/>
    <w:rsid w:val="00885D4C"/>
  </w:style>
  <w:style w:type="character" w:styleId="IntenseEmphasis">
    <w:name w:val="Intense Emphasis"/>
    <w:uiPriority w:val="21"/>
    <w:qFormat/>
    <w:rsid w:val="00885D4C"/>
    <w:rPr>
      <w:b/>
      <w:bCs/>
      <w:i/>
      <w:iCs/>
      <w:color w:val="4F81BD"/>
    </w:rPr>
  </w:style>
  <w:style w:type="paragraph" w:styleId="Title">
    <w:name w:val="Title"/>
    <w:basedOn w:val="Normal"/>
    <w:link w:val="TitleChar"/>
    <w:qFormat/>
    <w:rsid w:val="00885D4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85D4C"/>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885D4C"/>
  </w:style>
  <w:style w:type="paragraph" w:customStyle="1" w:styleId="2909F619802848F09E01365C32F34654">
    <w:name w:val="2909F619802848F09E01365C32F34654"/>
    <w:rsid w:val="00885D4C"/>
    <w:rPr>
      <w:rFonts w:ascii="Calibri" w:eastAsia="MS Mincho" w:hAnsi="Calibri" w:cs="Arial"/>
      <w:lang w:eastAsia="ja-JP"/>
    </w:rPr>
  </w:style>
  <w:style w:type="paragraph" w:customStyle="1" w:styleId="Normalfirstparagraph">
    <w:name w:val="Normal first paragraph"/>
    <w:basedOn w:val="Normal"/>
    <w:next w:val="Normal"/>
    <w:rsid w:val="00885D4C"/>
    <w:pPr>
      <w:suppressAutoHyphens/>
      <w:spacing w:after="60" w:line="240" w:lineRule="auto"/>
    </w:pPr>
    <w:rPr>
      <w:rFonts w:ascii="Garamond" w:eastAsia="Times New Roman" w:hAnsi="Garamond" w:cs="Times New Roman"/>
      <w:sz w:val="24"/>
      <w:szCs w:val="24"/>
      <w:lang w:val="en-GB" w:eastAsia="en-GB"/>
    </w:rPr>
  </w:style>
  <w:style w:type="paragraph" w:styleId="BodyText2">
    <w:name w:val="Body Text 2"/>
    <w:basedOn w:val="Normal"/>
    <w:link w:val="BodyText2Char"/>
    <w:uiPriority w:val="99"/>
    <w:semiHidden/>
    <w:unhideWhenUsed/>
    <w:rsid w:val="00885D4C"/>
    <w:pPr>
      <w:spacing w:after="120" w:line="480" w:lineRule="auto"/>
      <w:jc w:val="both"/>
    </w:pPr>
    <w:rPr>
      <w:rFonts w:ascii="Calibri" w:eastAsia="Calibri" w:hAnsi="Calibri" w:cs="Times New Roman"/>
    </w:rPr>
  </w:style>
  <w:style w:type="character" w:customStyle="1" w:styleId="BodyText2Char">
    <w:name w:val="Body Text 2 Char"/>
    <w:basedOn w:val="DefaultParagraphFont"/>
    <w:link w:val="BodyText2"/>
    <w:uiPriority w:val="99"/>
    <w:semiHidden/>
    <w:rsid w:val="00885D4C"/>
    <w:rPr>
      <w:rFonts w:ascii="Calibri" w:eastAsia="Calibri" w:hAnsi="Calibri" w:cs="Times New Roman"/>
    </w:rPr>
  </w:style>
  <w:style w:type="paragraph" w:customStyle="1" w:styleId="NoSpacing1">
    <w:name w:val="No Spacing1"/>
    <w:uiPriority w:val="1"/>
    <w:qFormat/>
    <w:rsid w:val="00885D4C"/>
    <w:pPr>
      <w:spacing w:after="0" w:line="240" w:lineRule="auto"/>
      <w:jc w:val="both"/>
    </w:pPr>
    <w:rPr>
      <w:rFonts w:ascii="Calibri" w:eastAsia="Times New Roman" w:hAnsi="Calibri" w:cs="Times New Roman"/>
    </w:rPr>
  </w:style>
  <w:style w:type="paragraph" w:customStyle="1" w:styleId="Style4">
    <w:name w:val="_Style 4"/>
    <w:uiPriority w:val="99"/>
    <w:qFormat/>
    <w:rsid w:val="00885D4C"/>
    <w:pPr>
      <w:spacing w:after="240" w:line="360" w:lineRule="auto"/>
      <w:jc w:val="both"/>
    </w:pPr>
    <w:rPr>
      <w:rFonts w:ascii="Calibri" w:eastAsia="Times New Roman" w:hAnsi="Calibri" w:cs="Times New Roman"/>
    </w:rPr>
  </w:style>
  <w:style w:type="character" w:customStyle="1" w:styleId="DefaultChar">
    <w:name w:val="Default Char"/>
    <w:link w:val="Default"/>
    <w:rsid w:val="00885D4C"/>
    <w:rPr>
      <w:rFonts w:ascii="Times New Roman" w:eastAsia="Calibri" w:hAnsi="Times New Roman" w:cs="Times New Roman"/>
      <w:color w:val="000000"/>
      <w:sz w:val="24"/>
      <w:szCs w:val="24"/>
    </w:rPr>
  </w:style>
  <w:style w:type="numbering" w:customStyle="1" w:styleId="NoList5">
    <w:name w:val="No List5"/>
    <w:next w:val="NoList"/>
    <w:uiPriority w:val="99"/>
    <w:semiHidden/>
    <w:unhideWhenUsed/>
    <w:rsid w:val="00885D4C"/>
  </w:style>
  <w:style w:type="table" w:customStyle="1" w:styleId="TableGrid7">
    <w:name w:val="Table Grid7"/>
    <w:basedOn w:val="TableNormal"/>
    <w:next w:val="TableGrid"/>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3">
    <w:name w:val="Medium List 2 - Accent 13"/>
    <w:basedOn w:val="TableNormal"/>
    <w:next w:val="MediumList2-Accent1"/>
    <w:uiPriority w:val="66"/>
    <w:rsid w:val="00885D4C"/>
    <w:pPr>
      <w:spacing w:after="0" w:line="240" w:lineRule="auto"/>
    </w:pPr>
    <w:rPr>
      <w:rFonts w:ascii="Cambria" w:eastAsia="Times New Roman" w:hAnsi="Cambria" w:cs="Times New Roman"/>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3">
    <w:name w:val="Light List13"/>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Accent33">
    <w:name w:val="Medium Grid 3 - Accent 33"/>
    <w:basedOn w:val="TableNormal"/>
    <w:next w:val="MediumGrid3-Accent3"/>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3">
    <w:name w:val="Light Shading - Accent 53"/>
    <w:basedOn w:val="TableNormal"/>
    <w:next w:val="LightShading-Accent5"/>
    <w:uiPriority w:val="60"/>
    <w:rsid w:val="00885D4C"/>
    <w:pPr>
      <w:spacing w:after="0" w:line="240" w:lineRule="auto"/>
    </w:pPr>
    <w:rPr>
      <w:rFonts w:ascii="Calibri" w:eastAsia="Times New Roman" w:hAnsi="Calibri"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
    <w:name w:val="No List12"/>
    <w:next w:val="NoList"/>
    <w:uiPriority w:val="99"/>
    <w:semiHidden/>
    <w:unhideWhenUsed/>
    <w:rsid w:val="00885D4C"/>
  </w:style>
  <w:style w:type="table" w:customStyle="1" w:styleId="TableGrid14">
    <w:name w:val="Table Grid14"/>
    <w:basedOn w:val="TableNormal"/>
    <w:next w:val="TableGrid"/>
    <w:uiPriority w:val="59"/>
    <w:rsid w:val="00885D4C"/>
    <w:pPr>
      <w:spacing w:after="0" w:line="240" w:lineRule="auto"/>
    </w:pPr>
    <w:rPr>
      <w:rFonts w:ascii="Calibri" w:eastAsia="Times New Roman"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85D4C"/>
  </w:style>
  <w:style w:type="table" w:customStyle="1" w:styleId="TableGrid23">
    <w:name w:val="Table Grid23"/>
    <w:basedOn w:val="TableNormal"/>
    <w:next w:val="TableGrid"/>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113">
    <w:name w:val="Medium List 1 - Accent 113"/>
    <w:basedOn w:val="TableNormal"/>
    <w:uiPriority w:val="65"/>
    <w:rsid w:val="00885D4C"/>
    <w:pPr>
      <w:spacing w:after="0" w:line="240" w:lineRule="auto"/>
    </w:pPr>
    <w:rPr>
      <w:rFonts w:ascii="Calibri" w:eastAsia="Times New Roman" w:hAnsi="Calibri"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3">
    <w:name w:val="Table Grid33"/>
    <w:basedOn w:val="TableNormal"/>
    <w:next w:val="TableGrid"/>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Char">
    <w:name w:val="text Char"/>
    <w:link w:val="text"/>
    <w:locked/>
    <w:rsid w:val="00885D4C"/>
    <w:rPr>
      <w:rFonts w:ascii="Times New Roman" w:eastAsia="Times New Roman" w:hAnsi="Times New Roman"/>
      <w:sz w:val="24"/>
    </w:rPr>
  </w:style>
  <w:style w:type="paragraph" w:customStyle="1" w:styleId="text">
    <w:name w:val="text"/>
    <w:basedOn w:val="Normal"/>
    <w:link w:val="textChar"/>
    <w:qFormat/>
    <w:rsid w:val="00885D4C"/>
    <w:pPr>
      <w:spacing w:before="240" w:after="240" w:line="360" w:lineRule="auto"/>
      <w:jc w:val="both"/>
    </w:pPr>
    <w:rPr>
      <w:rFonts w:ascii="Times New Roman" w:eastAsia="Times New Roman" w:hAnsi="Times New Roman"/>
      <w:sz w:val="24"/>
    </w:rPr>
  </w:style>
  <w:style w:type="character" w:styleId="HTMLCite">
    <w:name w:val="HTML Cite"/>
    <w:uiPriority w:val="99"/>
    <w:semiHidden/>
    <w:unhideWhenUsed/>
    <w:rsid w:val="00885D4C"/>
    <w:rPr>
      <w:i/>
      <w:iCs/>
    </w:rPr>
  </w:style>
  <w:style w:type="table" w:customStyle="1" w:styleId="LightShading-Accent111">
    <w:name w:val="Light Shading - Accent 111"/>
    <w:basedOn w:val="TableNormal"/>
    <w:uiPriority w:val="60"/>
    <w:rsid w:val="00885D4C"/>
    <w:pPr>
      <w:spacing w:after="0" w:line="240" w:lineRule="auto"/>
    </w:pPr>
    <w:rPr>
      <w:rFonts w:ascii="Calibri" w:eastAsia="Times New Roman" w:hAnsi="Calibri" w:cs="Times New Roman"/>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Char3">
    <w:name w:val="Char Char3"/>
    <w:rsid w:val="00885D4C"/>
    <w:rPr>
      <w:rFonts w:ascii="Arial" w:hAnsi="Arial" w:cs="Arial"/>
      <w:b/>
      <w:bCs/>
      <w:sz w:val="26"/>
      <w:szCs w:val="26"/>
      <w:lang w:val="en-US" w:eastAsia="en-US" w:bidi="ar-SA"/>
    </w:rPr>
  </w:style>
  <w:style w:type="character" w:customStyle="1" w:styleId="Heading5Char1">
    <w:name w:val="Heading 5 Char1"/>
    <w:uiPriority w:val="9"/>
    <w:semiHidden/>
    <w:rsid w:val="00885D4C"/>
    <w:rPr>
      <w:rFonts w:ascii="Cambria" w:eastAsia="Times New Roman" w:hAnsi="Cambria" w:cs="Times New Roman"/>
      <w:color w:val="243F60"/>
    </w:rPr>
  </w:style>
  <w:style w:type="character" w:customStyle="1" w:styleId="Heading6Char1">
    <w:name w:val="Heading 6 Char1"/>
    <w:uiPriority w:val="9"/>
    <w:semiHidden/>
    <w:rsid w:val="00885D4C"/>
    <w:rPr>
      <w:rFonts w:ascii="Cambria" w:eastAsia="Times New Roman" w:hAnsi="Cambria" w:cs="Times New Roman"/>
      <w:i/>
      <w:iCs/>
      <w:color w:val="243F60"/>
    </w:rPr>
  </w:style>
  <w:style w:type="numbering" w:customStyle="1" w:styleId="NoList6">
    <w:name w:val="No List6"/>
    <w:next w:val="NoList"/>
    <w:uiPriority w:val="99"/>
    <w:semiHidden/>
    <w:unhideWhenUsed/>
    <w:rsid w:val="00885D4C"/>
  </w:style>
  <w:style w:type="numbering" w:customStyle="1" w:styleId="NoList7">
    <w:name w:val="No List7"/>
    <w:next w:val="NoList"/>
    <w:uiPriority w:val="99"/>
    <w:semiHidden/>
    <w:unhideWhenUsed/>
    <w:rsid w:val="00885D4C"/>
  </w:style>
  <w:style w:type="table" w:customStyle="1" w:styleId="TableGrid8">
    <w:name w:val="Table Grid8"/>
    <w:basedOn w:val="TableNormal"/>
    <w:next w:val="TableGrid"/>
    <w:uiPriority w:val="59"/>
    <w:rsid w:val="00885D4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85D4C"/>
    <w:pPr>
      <w:spacing w:after="0" w:line="240" w:lineRule="auto"/>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885D4C"/>
  </w:style>
  <w:style w:type="table" w:customStyle="1" w:styleId="TableGrid10">
    <w:name w:val="Table Grid10"/>
    <w:basedOn w:val="TableNormal"/>
    <w:next w:val="TableGrid"/>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7Colorful1">
    <w:name w:val="List Table 7 Colorful1"/>
    <w:basedOn w:val="TableNormal"/>
    <w:uiPriority w:val="52"/>
    <w:rsid w:val="00885D4C"/>
    <w:pPr>
      <w:spacing w:after="0" w:line="240" w:lineRule="auto"/>
    </w:pPr>
    <w:rPr>
      <w:rFonts w:eastAsia="Calibri"/>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2">
    <w:name w:val="Heading 5 Char2"/>
    <w:basedOn w:val="DefaultParagraphFont"/>
    <w:uiPriority w:val="9"/>
    <w:semiHidden/>
    <w:rsid w:val="00885D4C"/>
    <w:rPr>
      <w:rFonts w:asciiTheme="majorHAnsi" w:eastAsiaTheme="majorEastAsia" w:hAnsiTheme="majorHAnsi" w:cstheme="majorBidi"/>
      <w:color w:val="365F91" w:themeColor="accent1" w:themeShade="BF"/>
    </w:rPr>
  </w:style>
  <w:style w:type="character" w:customStyle="1" w:styleId="Heading6Char2">
    <w:name w:val="Heading 6 Char2"/>
    <w:basedOn w:val="DefaultParagraphFont"/>
    <w:uiPriority w:val="9"/>
    <w:semiHidden/>
    <w:rsid w:val="00885D4C"/>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885D4C"/>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885D4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85D4C"/>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85D4C"/>
    <w:pPr>
      <w:numPr>
        <w:ilvl w:val="1"/>
      </w:numPr>
      <w:spacing w:after="160"/>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885D4C"/>
    <w:rPr>
      <w:color w:val="5A5A5A" w:themeColor="text1" w:themeTint="A5"/>
      <w:spacing w:val="15"/>
    </w:rPr>
  </w:style>
  <w:style w:type="table" w:styleId="TableGrid">
    <w:name w:val="Table Grid"/>
    <w:basedOn w:val="TableNormal"/>
    <w:uiPriority w:val="59"/>
    <w:rsid w:val="0088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semiHidden/>
    <w:unhideWhenUsed/>
    <w:rsid w:val="00885D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7730">
      <w:bodyDiv w:val="1"/>
      <w:marLeft w:val="0"/>
      <w:marRight w:val="0"/>
      <w:marTop w:val="0"/>
      <w:marBottom w:val="0"/>
      <w:divBdr>
        <w:top w:val="none" w:sz="0" w:space="0" w:color="auto"/>
        <w:left w:val="none" w:sz="0" w:space="0" w:color="auto"/>
        <w:bottom w:val="none" w:sz="0" w:space="0" w:color="auto"/>
        <w:right w:val="none" w:sz="0" w:space="0" w:color="auto"/>
      </w:divBdr>
    </w:div>
    <w:div w:id="19786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Gor02</b:Tag>
    <b:SourceType>JournalArticle</b:SourceType>
    <b:Guid>{F317208C-1C8F-4220-BB2F-C9BC1FA91126}</b:Guid>
    <b:Author>
      <b:Author>
        <b:Corporate>Gorton G .  et al</b:Corporate>
      </b:Author>
    </b:Author>
    <b:Title>financial intermediation,Working Paper, 8928; National Bureau of Economic Research, 1050 Massachusetts Avenue</b:Title>
    <b:Year>2002</b:Year>
    <b:RefOrder>1</b:RefOrder>
  </b:Source>
  <b:Source>
    <b:Tag>Mic05</b:Tag>
    <b:SourceType>JournalArticle</b:SourceType>
    <b:Guid>{6B3CA3E2-DC7B-4172-A53D-991A90B4B26A}</b:Guid>
    <b:Author>
      <b:Author>
        <b:Corporate>Michaelson C.</b:Corporate>
      </b:Author>
    </b:Author>
    <b:Title>Meaningful Motivation for work motivation theory. Academy o fManagement Review, 30(2), 235-238.</b:Title>
    <b:Year>2005</b:Year>
    <b:RefOrder>2</b:RefOrder>
  </b:Source>
  <b:Source>
    <b:Tag>Sha13</b:Tag>
    <b:SourceType>JournalArticle</b:SourceType>
    <b:Guid>{06FA6620-1889-4B4A-AD4C-06B1543455CA}</b:Guid>
    <b:Author>
      <b:Author>
        <b:Corporate>Sharma A et al</b:Corporate>
      </b:Author>
    </b:Author>
    <b:Title>An Analytical Study Relevance of Financial Inclusion for Developing Nations</b:Title>
    <b:Year>2013</b:Year>
    <b:RefOrder>3</b:RefOrder>
  </b:Source>
  <b:Source>
    <b:Tag>Abs</b:Tag>
    <b:SourceType>JournalArticle</b:SourceType>
    <b:Guid>{9D450E77-406C-4D62-9322-2174E6FA4484}</b:Guid>
    <b:Author>
      <b:Author>
        <b:Corporate>Absanto G et al</b:Corporate>
      </b:Author>
    </b:Author>
    <b:Title>.Credit rationing and credit repayment performance</b:Title>
    <b:JournalName>Global Advanced Research Journal of Management and Business Studies</b:JournalName>
    <b:Year>2013</b:Year>
    <b:RefOrder>4</b:RefOrder>
  </b:Source>
  <b:Source>
    <b:Tag>Kif12</b:Tag>
    <b:SourceType>JournalArticle</b:SourceType>
    <b:Guid>{DDC55BFB-F33C-4E30-8240-729ACF26AD67}</b:Guid>
    <b:Author>
      <b:Author>
        <b:Corporate>Kifle T.</b:Corporate>
      </b:Author>
    </b:Author>
    <b:Title>The Impact of Savings and Credit Cooperatives in Ofla Wereda Tigray Region of Ethiopia</b:Title>
    <b:JournalName>European Journal of Business and Managemen</b:JournalName>
    <b:Year>2012</b:Year>
    <b:Volume>Vol 4, No. 3</b:Volume>
    <b:RefOrder>5</b:RefOrder>
  </b:Source>
  <b:Source>
    <b:Tag>Get06</b:Tag>
    <b:SourceType>JournalArticle</b:SourceType>
    <b:Guid>{B6CF99A5-4EEA-4186-ADE3-A49741D72B69}</b:Guid>
    <b:Author>
      <b:Author>
        <b:Corporate>Getachew Mergia</b:Corporate>
      </b:Author>
    </b:Author>
    <b:Title>Sustainable SACCOs Development Training material, USAID.</b:Title>
    <b:Year>2006</b:Year>
    <b:RefOrder>6</b:RefOrder>
  </b:Source>
  <b:Source>
    <b:Tag>Abe19</b:Tag>
    <b:SourceType>JournalArticle</b:SourceType>
    <b:Guid>{CF78A99F-A8DE-4903-B3CE-680C7DFFCEC1}</b:Guid>
    <b:Author>
      <b:Author>
        <b:Corporate>Abel W  and Philipos W et al </b:Corporate>
      </b:Author>
    </b:Author>
    <b:Title>Role and Determinants of Saving and Credit Cooperative on Financial Intermediation in Hadiya Zone, Southern Ethiopia </b:Title>
    <b:Year>2019</b:Year>
    <b:RefOrder>7</b:RefOrder>
  </b:Source>
  <b:Source>
    <b:Tag>Yar08</b:Tag>
    <b:SourceType>JournalArticle</b:SourceType>
    <b:Guid>{8E480231-4BDC-4CD2-BFDB-4F989FF3C331}</b:Guid>
    <b:Author>
      <b:Author>
        <b:Corporate> Yared .G</b:Corporate>
      </b:Author>
    </b:Author>
    <b:Title> Development of saving and credit cooperatives in Mekelle zone :Performance, challenges andproposed intervention</b:Title>
    <b:Year>2008</b:Year>
    <b:RefOrder>8</b:RefOrder>
  </b:Source>
  <b:Source>
    <b:Tag>Sul03</b:Tag>
    <b:SourceType>JournalArticle</b:SourceType>
    <b:Guid>{8A1EAACE-C705-4045-9016-B9317CFC01DD}</b:Guid>
    <b:Author>
      <b:Author>
        <b:Corporate>Sullivan, A. and Sheffrin, M. S </b:Corporate>
      </b:Author>
    </b:Author>
    <b:Title> Sustainable Development in the Context of Major Infrastructure Projects in United Kingdom</b:Title>
    <b:Year>2003</b:Year>
    <b:RefOrder>9</b:RefOrder>
  </b:Source>
  <b:Source>
    <b:Tag>Guj04</b:Tag>
    <b:SourceType>JournalArticle</b:SourceType>
    <b:Guid>{8B264E22-6AD5-4612-8BF0-DD49694F27EB}</b:Guid>
    <b:Author>
      <b:Author>
        <b:NameList>
          <b:Person>
            <b:Last>Gujarati</b:Last>
            <b:First>D.N.</b:First>
          </b:Person>
        </b:NameList>
      </b:Author>
    </b:Author>
    <b:Title>Basic Economics (2nd ed.). Mc Graw hill, Inc.: New York</b:Title>
    <b:Year> 2004</b:Year>
    <b:RefOrder>10</b:RefOrder>
  </b:Source>
  <b:Source>
    <b:Tag>Hai09</b:Tag>
    <b:SourceType>JournalArticle</b:SourceType>
    <b:Guid>{0312F7FA-1706-446F-829B-387D94B8EEF4}</b:Guid>
    <b:Author>
      <b:Author>
        <b:Corporate>Hair J.F., Black W., Babin B.J., Anderson R.E.</b:Corporate>
      </b:Author>
    </b:Author>
    <b:Title>Multivariate Data Analysis, 7thedition, Prentice Hall</b:Title>
    <b:Year>2009</b:Year>
    <b:RefOrder>11</b:RefOrder>
  </b:Source>
</b:Sources>
</file>

<file path=customXml/itemProps1.xml><?xml version="1.0" encoding="utf-8"?>
<ds:datastoreItem xmlns:ds="http://schemas.openxmlformats.org/officeDocument/2006/customXml" ds:itemID="{F48D9153-135D-46BC-A9AB-AF98A852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4356</Words>
  <Characters>24700</Characters>
  <Application>Microsoft Office Word</Application>
  <DocSecurity>0</DocSecurity>
  <Lines>1176</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DELL</cp:lastModifiedBy>
  <cp:revision>4</cp:revision>
  <cp:lastPrinted>2023-02-15T07:22:00Z</cp:lastPrinted>
  <dcterms:created xsi:type="dcterms:W3CDTF">2023-02-20T17:40:00Z</dcterms:created>
  <dcterms:modified xsi:type="dcterms:W3CDTF">2023-02-22T05:19:00Z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7e1d20a3d89cd2c37e1e5622fe116a05aa9fa836194ab2f470cdcbb90510a20c</vt:lpwstr>
  </property>
</Properties>
</file>