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532ECE" w14:textId="77777777" w:rsidR="00981E9A" w:rsidRDefault="00981E9A" w:rsidP="00F27EA1">
      <w:pPr>
        <w:jc w:val="center"/>
        <w:rPr>
          <w:rFonts w:ascii="Times New Roman" w:hAnsi="Times New Roman" w:cs="Times New Roman"/>
          <w:b/>
          <w:sz w:val="40"/>
          <w:szCs w:val="40"/>
          <w:u w:val="single"/>
        </w:rPr>
      </w:pPr>
    </w:p>
    <w:p w14:paraId="5326BF84" w14:textId="5024D6D9" w:rsidR="00D44828" w:rsidRDefault="00F27EA1" w:rsidP="00F27EA1">
      <w:pPr>
        <w:jc w:val="center"/>
        <w:rPr>
          <w:rFonts w:ascii="Times New Roman" w:hAnsi="Times New Roman" w:cs="Times New Roman"/>
          <w:b/>
          <w:sz w:val="40"/>
          <w:szCs w:val="40"/>
          <w:u w:val="single"/>
        </w:rPr>
      </w:pPr>
      <w:r w:rsidRPr="00F27EA1">
        <w:rPr>
          <w:rFonts w:ascii="Times New Roman" w:hAnsi="Times New Roman" w:cs="Times New Roman"/>
          <w:b/>
          <w:sz w:val="40"/>
          <w:szCs w:val="40"/>
          <w:u w:val="single"/>
        </w:rPr>
        <w:t>Financial Inclusion at Indian Post Payment Bank-An Introductory Approach.</w:t>
      </w:r>
    </w:p>
    <w:p w14:paraId="59C6B953" w14:textId="77777777" w:rsidR="00F27EA1" w:rsidRDefault="00F27EA1" w:rsidP="00F27EA1">
      <w:pPr>
        <w:pStyle w:val="Title"/>
        <w:spacing w:before="0"/>
        <w:rPr>
          <w:rFonts w:asciiTheme="minorHAnsi" w:hAnsiTheme="minorHAnsi" w:cstheme="minorHAnsi"/>
          <w:sz w:val="24"/>
          <w:szCs w:val="24"/>
        </w:rPr>
      </w:pPr>
      <w:r>
        <w:rPr>
          <w:rFonts w:ascii="Times New Roman" w:hAnsi="Times New Roman" w:cs="Times New Roman"/>
          <w:sz w:val="24"/>
          <w:szCs w:val="24"/>
        </w:rPr>
        <w:t xml:space="preserve">DR. SUTANSHU </w:t>
      </w:r>
      <w:proofErr w:type="gramStart"/>
      <w:r>
        <w:rPr>
          <w:rFonts w:ascii="Times New Roman" w:hAnsi="Times New Roman" w:cs="Times New Roman"/>
          <w:sz w:val="24"/>
          <w:szCs w:val="24"/>
        </w:rPr>
        <w:t>KHATUA</w:t>
      </w:r>
      <w:r>
        <w:rPr>
          <w:rFonts w:ascii="Times New Roman" w:hAnsi="Times New Roman" w:cs="Times New Roman"/>
          <w:b w:val="0"/>
          <w:sz w:val="24"/>
          <w:szCs w:val="24"/>
        </w:rPr>
        <w:t xml:space="preserve">,   </w:t>
      </w:r>
      <w:proofErr w:type="gramEnd"/>
      <w:r>
        <w:rPr>
          <w:rFonts w:ascii="Times New Roman" w:hAnsi="Times New Roman" w:cs="Times New Roman"/>
          <w:b w:val="0"/>
          <w:sz w:val="24"/>
          <w:szCs w:val="24"/>
        </w:rPr>
        <w:t xml:space="preserve">                                        </w:t>
      </w:r>
      <w:r>
        <w:rPr>
          <w:rFonts w:ascii="Times New Roman" w:hAnsi="Times New Roman" w:cs="Times New Roman"/>
          <w:sz w:val="24"/>
          <w:szCs w:val="24"/>
        </w:rPr>
        <w:t>DR. KUNAL SIL</w:t>
      </w:r>
      <w:r>
        <w:rPr>
          <w:rFonts w:ascii="Times New Roman" w:hAnsi="Times New Roman" w:cs="Times New Roman"/>
          <w:b w:val="0"/>
          <w:sz w:val="24"/>
          <w:szCs w:val="24"/>
        </w:rPr>
        <w:br/>
        <w:t xml:space="preserve">Associate Professor, Department of Management,            </w:t>
      </w:r>
      <w:proofErr w:type="spellStart"/>
      <w:r>
        <w:rPr>
          <w:rFonts w:ascii="Times New Roman" w:hAnsi="Times New Roman" w:cs="Times New Roman"/>
          <w:b w:val="0"/>
          <w:sz w:val="24"/>
          <w:szCs w:val="24"/>
        </w:rPr>
        <w:t>D.Litt</w:t>
      </w:r>
      <w:proofErr w:type="spellEnd"/>
      <w:r>
        <w:rPr>
          <w:rFonts w:ascii="Times New Roman" w:hAnsi="Times New Roman" w:cs="Times New Roman"/>
          <w:b w:val="0"/>
          <w:sz w:val="24"/>
          <w:szCs w:val="24"/>
        </w:rPr>
        <w:t xml:space="preserve"> Fellow in Commerce &amp;</w:t>
      </w:r>
      <w:r>
        <w:rPr>
          <w:rFonts w:asciiTheme="minorHAnsi" w:hAnsiTheme="minorHAnsi" w:cstheme="minorHAnsi"/>
          <w:b w:val="0"/>
          <w:sz w:val="24"/>
          <w:szCs w:val="24"/>
        </w:rPr>
        <w:br/>
      </w:r>
      <w:r>
        <w:rPr>
          <w:rFonts w:ascii="Times New Roman" w:hAnsi="Times New Roman" w:cs="Times New Roman"/>
          <w:b w:val="0"/>
          <w:sz w:val="24"/>
          <w:szCs w:val="24"/>
        </w:rPr>
        <w:t>St. Xavier’s University, Kolkata</w:t>
      </w:r>
      <w:r>
        <w:rPr>
          <w:rFonts w:asciiTheme="minorHAnsi" w:hAnsiTheme="minorHAnsi" w:cstheme="minorHAnsi"/>
          <w:b w:val="0"/>
          <w:sz w:val="24"/>
          <w:szCs w:val="24"/>
        </w:rPr>
        <w:t xml:space="preserve">.                                           Management,  </w:t>
      </w:r>
    </w:p>
    <w:p w14:paraId="37C08CB4" w14:textId="77777777" w:rsidR="00F27EA1" w:rsidRDefault="00F27EA1" w:rsidP="00F27EA1">
      <w:pPr>
        <w:pStyle w:val="BodyText"/>
        <w:rPr>
          <w:rFonts w:asciiTheme="minorHAnsi" w:hAnsiTheme="minorHAnsi" w:cstheme="minorHAnsi"/>
          <w:b/>
        </w:rPr>
      </w:pPr>
      <w:r>
        <w:rPr>
          <w:rFonts w:asciiTheme="minorHAnsi" w:hAnsiTheme="minorHAnsi" w:cstheme="minorHAnsi"/>
          <w:b/>
        </w:rPr>
        <w:t xml:space="preserve">                                                                                                       </w:t>
      </w:r>
      <w:r>
        <w:rPr>
          <w:rFonts w:ascii="Times New Roman" w:hAnsi="Times New Roman" w:cs="Times New Roman"/>
        </w:rPr>
        <w:t>Srinivas University</w:t>
      </w:r>
      <w:r>
        <w:rPr>
          <w:rFonts w:asciiTheme="minorHAnsi" w:hAnsiTheme="minorHAnsi" w:cstheme="minorHAnsi"/>
          <w:b/>
        </w:rPr>
        <w:t>.</w:t>
      </w:r>
    </w:p>
    <w:p w14:paraId="38120699" w14:textId="77777777" w:rsidR="0069547C" w:rsidRDefault="0069547C" w:rsidP="0069547C">
      <w:pPr>
        <w:jc w:val="center"/>
        <w:rPr>
          <w:rFonts w:ascii="Times New Roman" w:hAnsi="Times New Roman" w:cs="Times New Roman"/>
          <w:b/>
          <w:bCs/>
        </w:rPr>
      </w:pPr>
    </w:p>
    <w:p w14:paraId="14636B9C" w14:textId="77777777" w:rsidR="0069547C" w:rsidRPr="0069547C" w:rsidRDefault="0069547C" w:rsidP="0069547C">
      <w:pPr>
        <w:jc w:val="center"/>
        <w:rPr>
          <w:rFonts w:ascii="Times New Roman" w:hAnsi="Times New Roman" w:cs="Times New Roman"/>
          <w:b/>
          <w:bCs/>
        </w:rPr>
      </w:pPr>
      <w:r w:rsidRPr="0069547C">
        <w:rPr>
          <w:rFonts w:ascii="Times New Roman" w:hAnsi="Times New Roman" w:cs="Times New Roman"/>
          <w:b/>
          <w:bCs/>
        </w:rPr>
        <w:t>Introduction</w:t>
      </w:r>
    </w:p>
    <w:p w14:paraId="0A10EBBE" w14:textId="685736E3" w:rsidR="00F27EA1" w:rsidRPr="0069547C" w:rsidRDefault="0069547C" w:rsidP="0069547C">
      <w:pPr>
        <w:jc w:val="both"/>
        <w:rPr>
          <w:rFonts w:ascii="Times New Roman" w:hAnsi="Times New Roman" w:cs="Times New Roman"/>
        </w:rPr>
      </w:pPr>
      <w:r w:rsidRPr="0069547C">
        <w:rPr>
          <w:rFonts w:ascii="Times New Roman" w:hAnsi="Times New Roman" w:cs="Times New Roman"/>
          <w:bCs/>
        </w:rPr>
        <w:t xml:space="preserve">On the eve of the 75th anniversary of Indian Independence &amp; continuing Azadi ka Amrit </w:t>
      </w:r>
      <w:proofErr w:type="spellStart"/>
      <w:r w:rsidRPr="0069547C">
        <w:rPr>
          <w:rFonts w:ascii="Times New Roman" w:hAnsi="Times New Roman" w:cs="Times New Roman"/>
          <w:bCs/>
        </w:rPr>
        <w:t>Mahotasav</w:t>
      </w:r>
      <w:proofErr w:type="spellEnd"/>
      <w:r w:rsidRPr="0069547C">
        <w:rPr>
          <w:rFonts w:ascii="Times New Roman" w:hAnsi="Times New Roman" w:cs="Times New Roman"/>
          <w:bCs/>
        </w:rPr>
        <w:t>, INDIA POST PAYMENTS BANK (IPPB), a hundred percent government owned Institution, under Department of Posts (</w:t>
      </w:r>
      <w:proofErr w:type="spellStart"/>
      <w:r w:rsidRPr="0069547C">
        <w:rPr>
          <w:rFonts w:ascii="Times New Roman" w:hAnsi="Times New Roman" w:cs="Times New Roman"/>
          <w:bCs/>
        </w:rPr>
        <w:t>DoP</w:t>
      </w:r>
      <w:proofErr w:type="spellEnd"/>
      <w:r w:rsidRPr="0069547C">
        <w:rPr>
          <w:rFonts w:ascii="Times New Roman" w:hAnsi="Times New Roman" w:cs="Times New Roman"/>
          <w:bCs/>
        </w:rPr>
        <w:t xml:space="preserve">) declared the inauguration of </w:t>
      </w:r>
      <w:proofErr w:type="spellStart"/>
      <w:r w:rsidRPr="0069547C">
        <w:rPr>
          <w:rFonts w:ascii="Times New Roman" w:hAnsi="Times New Roman" w:cs="Times New Roman"/>
          <w:bCs/>
        </w:rPr>
        <w:t>Fincluvation</w:t>
      </w:r>
      <w:proofErr w:type="spellEnd"/>
      <w:r w:rsidRPr="0069547C">
        <w:rPr>
          <w:rFonts w:ascii="Times New Roman" w:hAnsi="Times New Roman" w:cs="Times New Roman"/>
          <w:bCs/>
        </w:rPr>
        <w:t xml:space="preserve">– a joint inventiveness to work together with Fintech </w:t>
      </w:r>
      <w:proofErr w:type="spellStart"/>
      <w:r w:rsidRPr="0069547C">
        <w:rPr>
          <w:rFonts w:ascii="Times New Roman" w:hAnsi="Times New Roman" w:cs="Times New Roman"/>
          <w:bCs/>
        </w:rPr>
        <w:t>Startup</w:t>
      </w:r>
      <w:proofErr w:type="spellEnd"/>
      <w:r w:rsidRPr="0069547C">
        <w:rPr>
          <w:rFonts w:ascii="Times New Roman" w:hAnsi="Times New Roman" w:cs="Times New Roman"/>
          <w:bCs/>
        </w:rPr>
        <w:t xml:space="preserve"> community to co-create and modernize solutions for our financial inclusion.</w:t>
      </w:r>
      <w:r w:rsidRPr="0069547C">
        <w:rPr>
          <w:rFonts w:ascii="Times New Roman" w:hAnsi="Times New Roman" w:cs="Times New Roman"/>
          <w:bCs/>
        </w:rPr>
        <w:br/>
      </w:r>
    </w:p>
    <w:p w14:paraId="54A344D1" w14:textId="77777777" w:rsidR="0069547C" w:rsidRDefault="0069547C" w:rsidP="0069547C">
      <w:pPr>
        <w:jc w:val="both"/>
        <w:rPr>
          <w:rFonts w:ascii="Times New Roman" w:hAnsi="Times New Roman" w:cs="Times New Roman"/>
        </w:rPr>
      </w:pPr>
      <w:proofErr w:type="spellStart"/>
      <w:r w:rsidRPr="0069547C">
        <w:rPr>
          <w:rFonts w:ascii="Times New Roman" w:hAnsi="Times New Roman" w:cs="Times New Roman"/>
        </w:rPr>
        <w:t>Fincluvation</w:t>
      </w:r>
      <w:proofErr w:type="spellEnd"/>
      <w:r w:rsidRPr="0069547C">
        <w:rPr>
          <w:rFonts w:ascii="Times New Roman" w:hAnsi="Times New Roman" w:cs="Times New Roman"/>
        </w:rPr>
        <w:t xml:space="preserve"> will be an enduring platform of IPPB to co-create comprehensive financial solutions with partaking start-ups. IPPB and </w:t>
      </w:r>
      <w:proofErr w:type="spellStart"/>
      <w:r w:rsidRPr="0069547C">
        <w:rPr>
          <w:rFonts w:ascii="Times New Roman" w:hAnsi="Times New Roman" w:cs="Times New Roman"/>
        </w:rPr>
        <w:t>DoP</w:t>
      </w:r>
      <w:proofErr w:type="spellEnd"/>
      <w:r w:rsidRPr="0069547C">
        <w:rPr>
          <w:rFonts w:ascii="Times New Roman" w:hAnsi="Times New Roman" w:cs="Times New Roman"/>
        </w:rPr>
        <w:t xml:space="preserve"> jointly serve close to 431 million customers via </w:t>
      </w:r>
      <w:proofErr w:type="spellStart"/>
      <w:r w:rsidRPr="0069547C">
        <w:rPr>
          <w:rFonts w:ascii="Times New Roman" w:hAnsi="Times New Roman" w:cs="Times New Roman"/>
        </w:rPr>
        <w:t>neighborhood</w:t>
      </w:r>
      <w:proofErr w:type="spellEnd"/>
      <w:r w:rsidRPr="0069547C">
        <w:rPr>
          <w:rFonts w:ascii="Times New Roman" w:hAnsi="Times New Roman" w:cs="Times New Roman"/>
        </w:rPr>
        <w:t xml:space="preserve"> post office and to their doorsteps via more than 420,000 trusted and proficient Post Office employees and </w:t>
      </w:r>
      <w:proofErr w:type="spellStart"/>
      <w:r w:rsidRPr="0069547C">
        <w:rPr>
          <w:rFonts w:ascii="Times New Roman" w:hAnsi="Times New Roman" w:cs="Times New Roman"/>
        </w:rPr>
        <w:t>Gramin</w:t>
      </w:r>
      <w:proofErr w:type="spellEnd"/>
      <w:r w:rsidRPr="0069547C">
        <w:rPr>
          <w:rFonts w:ascii="Times New Roman" w:hAnsi="Times New Roman" w:cs="Times New Roman"/>
        </w:rPr>
        <w:t xml:space="preserve"> </w:t>
      </w:r>
      <w:proofErr w:type="spellStart"/>
      <w:r w:rsidRPr="0069547C">
        <w:rPr>
          <w:rFonts w:ascii="Times New Roman" w:hAnsi="Times New Roman" w:cs="Times New Roman"/>
        </w:rPr>
        <w:t>Dak</w:t>
      </w:r>
      <w:proofErr w:type="spellEnd"/>
      <w:r w:rsidRPr="0069547C">
        <w:rPr>
          <w:rFonts w:ascii="Times New Roman" w:hAnsi="Times New Roman" w:cs="Times New Roman"/>
        </w:rPr>
        <w:t xml:space="preserve"> </w:t>
      </w:r>
      <w:proofErr w:type="spellStart"/>
      <w:r w:rsidRPr="0069547C">
        <w:rPr>
          <w:rFonts w:ascii="Times New Roman" w:hAnsi="Times New Roman" w:cs="Times New Roman"/>
        </w:rPr>
        <w:t>Sevaks</w:t>
      </w:r>
      <w:proofErr w:type="spellEnd"/>
      <w:r w:rsidRPr="0069547C">
        <w:rPr>
          <w:rFonts w:ascii="Times New Roman" w:hAnsi="Times New Roman" w:cs="Times New Roman"/>
        </w:rPr>
        <w:t xml:space="preserve"> - making it one of the chief and trusted postal networks in our country.</w:t>
      </w:r>
    </w:p>
    <w:p w14:paraId="43974162" w14:textId="77777777" w:rsidR="0069547C" w:rsidRDefault="0069547C" w:rsidP="0069547C">
      <w:pPr>
        <w:jc w:val="both"/>
        <w:rPr>
          <w:rFonts w:ascii="Times New Roman" w:hAnsi="Times New Roman" w:cs="Times New Roman"/>
          <w:b/>
          <w:bCs/>
        </w:rPr>
      </w:pPr>
    </w:p>
    <w:p w14:paraId="116F01C6" w14:textId="1CB41822" w:rsidR="0069547C" w:rsidRDefault="0069547C" w:rsidP="0069547C">
      <w:pPr>
        <w:jc w:val="both"/>
        <w:rPr>
          <w:rFonts w:ascii="Times New Roman" w:hAnsi="Times New Roman" w:cs="Times New Roman"/>
        </w:rPr>
      </w:pPr>
      <w:r>
        <w:rPr>
          <w:rFonts w:ascii="Times New Roman" w:hAnsi="Times New Roman" w:cs="Times New Roman"/>
          <w:b/>
          <w:bCs/>
        </w:rPr>
        <w:t>Key Words</w:t>
      </w:r>
      <w:r>
        <w:rPr>
          <w:rFonts w:ascii="Times New Roman" w:hAnsi="Times New Roman" w:cs="Times New Roman"/>
        </w:rPr>
        <w:t xml:space="preserve">- Azadi ka Amrit </w:t>
      </w:r>
      <w:proofErr w:type="spellStart"/>
      <w:r>
        <w:rPr>
          <w:rFonts w:ascii="Times New Roman" w:hAnsi="Times New Roman" w:cs="Times New Roman"/>
        </w:rPr>
        <w:t>Mahotasav</w:t>
      </w:r>
      <w:proofErr w:type="spellEnd"/>
      <w:r>
        <w:rPr>
          <w:rFonts w:ascii="Times New Roman" w:hAnsi="Times New Roman" w:cs="Times New Roman"/>
        </w:rPr>
        <w:t xml:space="preserve">, </w:t>
      </w:r>
      <w:proofErr w:type="spellStart"/>
      <w:r>
        <w:rPr>
          <w:rFonts w:ascii="Times New Roman" w:hAnsi="Times New Roman" w:cs="Times New Roman"/>
        </w:rPr>
        <w:t>Fincluvation</w:t>
      </w:r>
      <w:proofErr w:type="spellEnd"/>
      <w:r>
        <w:rPr>
          <w:rFonts w:ascii="Times New Roman" w:hAnsi="Times New Roman" w:cs="Times New Roman"/>
        </w:rPr>
        <w:t xml:space="preserve">, IPPPB, </w:t>
      </w:r>
      <w:proofErr w:type="spellStart"/>
      <w:r>
        <w:rPr>
          <w:rFonts w:ascii="Times New Roman" w:hAnsi="Times New Roman" w:cs="Times New Roman"/>
        </w:rPr>
        <w:t>Gramin</w:t>
      </w:r>
      <w:proofErr w:type="spellEnd"/>
      <w:r>
        <w:rPr>
          <w:rFonts w:ascii="Times New Roman" w:hAnsi="Times New Roman" w:cs="Times New Roman"/>
        </w:rPr>
        <w:t xml:space="preserve"> </w:t>
      </w:r>
      <w:proofErr w:type="spellStart"/>
      <w:r>
        <w:rPr>
          <w:rFonts w:ascii="Times New Roman" w:hAnsi="Times New Roman" w:cs="Times New Roman"/>
        </w:rPr>
        <w:t>Dak</w:t>
      </w:r>
      <w:proofErr w:type="spellEnd"/>
      <w:r>
        <w:rPr>
          <w:rFonts w:ascii="Times New Roman" w:hAnsi="Times New Roman" w:cs="Times New Roman"/>
        </w:rPr>
        <w:t xml:space="preserve"> </w:t>
      </w:r>
      <w:proofErr w:type="spellStart"/>
      <w:r>
        <w:rPr>
          <w:rFonts w:ascii="Times New Roman" w:hAnsi="Times New Roman" w:cs="Times New Roman"/>
        </w:rPr>
        <w:t>Sevaks</w:t>
      </w:r>
      <w:proofErr w:type="spellEnd"/>
      <w:r>
        <w:rPr>
          <w:rFonts w:ascii="Times New Roman" w:hAnsi="Times New Roman" w:cs="Times New Roman"/>
        </w:rPr>
        <w:t>.</w:t>
      </w:r>
    </w:p>
    <w:p w14:paraId="440E876D" w14:textId="7C6E277A" w:rsidR="0069547C" w:rsidRDefault="0069547C" w:rsidP="0069547C">
      <w:pPr>
        <w:jc w:val="both"/>
        <w:rPr>
          <w:rFonts w:ascii="Times New Roman" w:hAnsi="Times New Roman" w:cs="Times New Roman"/>
        </w:rPr>
      </w:pPr>
    </w:p>
    <w:p w14:paraId="28ED6D15" w14:textId="7FB5F0FE" w:rsidR="0069547C" w:rsidRDefault="0069547C" w:rsidP="0069547C">
      <w:pPr>
        <w:jc w:val="center"/>
        <w:rPr>
          <w:rFonts w:ascii="Times New Roman" w:hAnsi="Times New Roman" w:cs="Times New Roman"/>
          <w:b/>
        </w:rPr>
      </w:pPr>
      <w:r w:rsidRPr="0069547C">
        <w:rPr>
          <w:rFonts w:ascii="Times New Roman" w:hAnsi="Times New Roman" w:cs="Times New Roman"/>
          <w:b/>
        </w:rPr>
        <w:t>Payment Bank</w:t>
      </w:r>
    </w:p>
    <w:p w14:paraId="01EB4B45" w14:textId="310C4EC6" w:rsidR="0069547C" w:rsidRDefault="0069547C" w:rsidP="0069547C">
      <w:pPr>
        <w:rPr>
          <w:rFonts w:ascii="Times New Roman" w:hAnsi="Times New Roman" w:cs="Times New Roman"/>
        </w:rPr>
      </w:pPr>
      <w:r w:rsidRPr="0069547C">
        <w:rPr>
          <w:rFonts w:ascii="Times New Roman" w:hAnsi="Times New Roman" w:cs="Times New Roman"/>
        </w:rPr>
        <w:t xml:space="preserve">Recommendations given by the </w:t>
      </w:r>
      <w:proofErr w:type="spellStart"/>
      <w:r w:rsidRPr="0069547C">
        <w:rPr>
          <w:rFonts w:ascii="Times New Roman" w:hAnsi="Times New Roman" w:cs="Times New Roman"/>
        </w:rPr>
        <w:t>Nachiket</w:t>
      </w:r>
      <w:proofErr w:type="spellEnd"/>
      <w:r w:rsidRPr="0069547C">
        <w:rPr>
          <w:rFonts w:ascii="Times New Roman" w:hAnsi="Times New Roman" w:cs="Times New Roman"/>
        </w:rPr>
        <w:t xml:space="preserve"> </w:t>
      </w:r>
      <w:proofErr w:type="spellStart"/>
      <w:r w:rsidRPr="0069547C">
        <w:rPr>
          <w:rFonts w:ascii="Times New Roman" w:hAnsi="Times New Roman" w:cs="Times New Roman"/>
        </w:rPr>
        <w:t>Mor</w:t>
      </w:r>
      <w:proofErr w:type="spellEnd"/>
      <w:r w:rsidRPr="0069547C">
        <w:rPr>
          <w:rFonts w:ascii="Times New Roman" w:hAnsi="Times New Roman" w:cs="Times New Roman"/>
        </w:rPr>
        <w:t xml:space="preserve"> Committee, Payments Bank was established for the</w:t>
      </w:r>
      <w:r>
        <w:rPr>
          <w:rFonts w:ascii="Times New Roman" w:hAnsi="Times New Roman" w:cs="Times New Roman"/>
        </w:rPr>
        <w:t xml:space="preserve"> </w:t>
      </w:r>
      <w:r w:rsidRPr="0069547C">
        <w:rPr>
          <w:rFonts w:ascii="Times New Roman" w:hAnsi="Times New Roman" w:cs="Times New Roman"/>
        </w:rPr>
        <w:t>function on a smaller scale with nominal credit risk portfolio.</w:t>
      </w:r>
    </w:p>
    <w:p w14:paraId="1AF2D3EE" w14:textId="52CBC590" w:rsidR="0069547C" w:rsidRPr="0069547C" w:rsidRDefault="0069547C" w:rsidP="0069547C">
      <w:pPr>
        <w:jc w:val="both"/>
        <w:rPr>
          <w:rFonts w:ascii="Times New Roman" w:hAnsi="Times New Roman" w:cs="Times New Roman"/>
        </w:rPr>
      </w:pPr>
      <w:r w:rsidRPr="0069547C">
        <w:rPr>
          <w:rFonts w:ascii="Times New Roman" w:hAnsi="Times New Roman" w:cs="Times New Roman"/>
        </w:rPr>
        <w:t>The key objective is to promote financial inclusion by presenting banking and financial services to the most unbanked and underbanked areas, helping out the migrant work force, low- income earning households and small entrepreneurs etc.</w:t>
      </w:r>
    </w:p>
    <w:p w14:paraId="656FA256" w14:textId="2EFEF06D" w:rsidR="0069547C" w:rsidRDefault="0069547C" w:rsidP="0069547C">
      <w:pPr>
        <w:jc w:val="both"/>
        <w:rPr>
          <w:rFonts w:ascii="Times New Roman" w:hAnsi="Times New Roman" w:cs="Times New Roman"/>
        </w:rPr>
      </w:pPr>
      <w:r w:rsidRPr="0069547C">
        <w:rPr>
          <w:rFonts w:ascii="Times New Roman" w:hAnsi="Times New Roman" w:cs="Times New Roman"/>
        </w:rPr>
        <w:t>They are listed under the Companies Act 2013 but are ruled by a host of legislations such as The Banking Regulation Act, 1949; RBI Act, 1934; The Foreign Exchange Management Act, 1999, The Payment and Settlement Systems Act, 2007 and the alike.</w:t>
      </w:r>
    </w:p>
    <w:p w14:paraId="56080EEF" w14:textId="77777777" w:rsidR="0069547C" w:rsidRPr="0069547C" w:rsidRDefault="0069547C" w:rsidP="0069547C">
      <w:pPr>
        <w:rPr>
          <w:rFonts w:ascii="Times New Roman" w:hAnsi="Times New Roman" w:cs="Times New Roman"/>
        </w:rPr>
      </w:pPr>
      <w:r w:rsidRPr="0069547C">
        <w:rPr>
          <w:rFonts w:ascii="Times New Roman" w:hAnsi="Times New Roman" w:cs="Times New Roman"/>
        </w:rPr>
        <w:t>India at present has 6 Payment Banks-</w:t>
      </w:r>
    </w:p>
    <w:p w14:paraId="3B019D0B" w14:textId="77777777" w:rsidR="0069547C" w:rsidRDefault="0069547C" w:rsidP="0069547C">
      <w:pPr>
        <w:pStyle w:val="ListParagraph"/>
        <w:numPr>
          <w:ilvl w:val="0"/>
          <w:numId w:val="1"/>
        </w:numPr>
        <w:rPr>
          <w:rFonts w:ascii="Times New Roman" w:hAnsi="Times New Roman" w:cs="Times New Roman"/>
        </w:rPr>
      </w:pPr>
      <w:r w:rsidRPr="0069547C">
        <w:rPr>
          <w:rFonts w:ascii="Times New Roman" w:hAnsi="Times New Roman" w:cs="Times New Roman"/>
        </w:rPr>
        <w:t>Airtel Payment Bank.</w:t>
      </w:r>
    </w:p>
    <w:p w14:paraId="3715CB1F" w14:textId="77777777" w:rsidR="0069547C" w:rsidRDefault="0069547C" w:rsidP="0069547C">
      <w:pPr>
        <w:pStyle w:val="ListParagraph"/>
        <w:numPr>
          <w:ilvl w:val="0"/>
          <w:numId w:val="1"/>
        </w:numPr>
        <w:rPr>
          <w:rFonts w:ascii="Times New Roman" w:hAnsi="Times New Roman" w:cs="Times New Roman"/>
        </w:rPr>
      </w:pPr>
      <w:r w:rsidRPr="0069547C">
        <w:rPr>
          <w:rFonts w:ascii="Times New Roman" w:hAnsi="Times New Roman" w:cs="Times New Roman"/>
        </w:rPr>
        <w:t>India Post Payment Bank.</w:t>
      </w:r>
    </w:p>
    <w:p w14:paraId="5A982389" w14:textId="77777777" w:rsidR="0069547C" w:rsidRDefault="0069547C" w:rsidP="0069547C">
      <w:pPr>
        <w:pStyle w:val="ListParagraph"/>
        <w:numPr>
          <w:ilvl w:val="0"/>
          <w:numId w:val="1"/>
        </w:numPr>
        <w:rPr>
          <w:rFonts w:ascii="Times New Roman" w:hAnsi="Times New Roman" w:cs="Times New Roman"/>
        </w:rPr>
      </w:pPr>
      <w:proofErr w:type="spellStart"/>
      <w:r w:rsidRPr="0069547C">
        <w:rPr>
          <w:rFonts w:ascii="Times New Roman" w:hAnsi="Times New Roman" w:cs="Times New Roman"/>
        </w:rPr>
        <w:t>Fino</w:t>
      </w:r>
      <w:proofErr w:type="spellEnd"/>
      <w:r w:rsidRPr="0069547C">
        <w:rPr>
          <w:rFonts w:ascii="Times New Roman" w:hAnsi="Times New Roman" w:cs="Times New Roman"/>
        </w:rPr>
        <w:t>.</w:t>
      </w:r>
    </w:p>
    <w:p w14:paraId="28C9B239" w14:textId="77777777" w:rsidR="0069547C" w:rsidRDefault="0069547C" w:rsidP="0069547C">
      <w:pPr>
        <w:pStyle w:val="ListParagraph"/>
        <w:numPr>
          <w:ilvl w:val="0"/>
          <w:numId w:val="1"/>
        </w:numPr>
        <w:rPr>
          <w:rFonts w:ascii="Times New Roman" w:hAnsi="Times New Roman" w:cs="Times New Roman"/>
        </w:rPr>
      </w:pPr>
      <w:r w:rsidRPr="0069547C">
        <w:rPr>
          <w:rFonts w:ascii="Times New Roman" w:hAnsi="Times New Roman" w:cs="Times New Roman"/>
        </w:rPr>
        <w:t>Paytm Payment Bank.</w:t>
      </w:r>
    </w:p>
    <w:p w14:paraId="374650C3" w14:textId="77777777" w:rsidR="0069547C" w:rsidRDefault="0069547C" w:rsidP="0069547C">
      <w:pPr>
        <w:pStyle w:val="ListParagraph"/>
        <w:numPr>
          <w:ilvl w:val="0"/>
          <w:numId w:val="1"/>
        </w:numPr>
        <w:rPr>
          <w:rFonts w:ascii="Times New Roman" w:hAnsi="Times New Roman" w:cs="Times New Roman"/>
        </w:rPr>
      </w:pPr>
      <w:r w:rsidRPr="0069547C">
        <w:rPr>
          <w:rFonts w:ascii="Times New Roman" w:hAnsi="Times New Roman" w:cs="Times New Roman"/>
        </w:rPr>
        <w:t>NSDL Payment Bank, and</w:t>
      </w:r>
    </w:p>
    <w:p w14:paraId="055A4FB5" w14:textId="1F95102D" w:rsidR="0069547C" w:rsidRDefault="0069547C" w:rsidP="0069547C">
      <w:pPr>
        <w:pStyle w:val="ListParagraph"/>
        <w:numPr>
          <w:ilvl w:val="0"/>
          <w:numId w:val="1"/>
        </w:numPr>
        <w:rPr>
          <w:rFonts w:ascii="Times New Roman" w:hAnsi="Times New Roman" w:cs="Times New Roman"/>
        </w:rPr>
      </w:pPr>
      <w:proofErr w:type="spellStart"/>
      <w:r w:rsidRPr="0069547C">
        <w:rPr>
          <w:rFonts w:ascii="Times New Roman" w:hAnsi="Times New Roman" w:cs="Times New Roman"/>
        </w:rPr>
        <w:t>Jio</w:t>
      </w:r>
      <w:proofErr w:type="spellEnd"/>
      <w:r w:rsidRPr="0069547C">
        <w:rPr>
          <w:rFonts w:ascii="Times New Roman" w:hAnsi="Times New Roman" w:cs="Times New Roman"/>
        </w:rPr>
        <w:t xml:space="preserve"> Payment Bank.</w:t>
      </w:r>
    </w:p>
    <w:p w14:paraId="349A3ED4" w14:textId="3FBFEB2B" w:rsidR="0069547C" w:rsidRDefault="0069547C" w:rsidP="0069547C">
      <w:pPr>
        <w:rPr>
          <w:rFonts w:ascii="Times New Roman" w:hAnsi="Times New Roman" w:cs="Times New Roman"/>
        </w:rPr>
      </w:pPr>
    </w:p>
    <w:p w14:paraId="66235040" w14:textId="77777777" w:rsidR="00300141" w:rsidRDefault="00300141" w:rsidP="0069547C">
      <w:pPr>
        <w:jc w:val="center"/>
        <w:rPr>
          <w:rFonts w:ascii="Times New Roman" w:hAnsi="Times New Roman" w:cs="Times New Roman"/>
          <w:b/>
        </w:rPr>
      </w:pPr>
    </w:p>
    <w:p w14:paraId="4380187E" w14:textId="367FF694" w:rsidR="0069547C" w:rsidRDefault="0069547C" w:rsidP="0069547C">
      <w:pPr>
        <w:jc w:val="center"/>
        <w:rPr>
          <w:rFonts w:ascii="Times New Roman" w:hAnsi="Times New Roman" w:cs="Times New Roman"/>
          <w:b/>
        </w:rPr>
      </w:pPr>
      <w:r w:rsidRPr="0069547C">
        <w:rPr>
          <w:rFonts w:ascii="Times New Roman" w:hAnsi="Times New Roman" w:cs="Times New Roman"/>
          <w:b/>
        </w:rPr>
        <w:lastRenderedPageBreak/>
        <w:t>Indian Post Payment Bank (IPPB)</w:t>
      </w:r>
    </w:p>
    <w:p w14:paraId="763AF10D" w14:textId="2B087955" w:rsidR="0069547C" w:rsidRDefault="0069547C" w:rsidP="0069547C">
      <w:pPr>
        <w:jc w:val="both"/>
        <w:rPr>
          <w:rFonts w:ascii="Times New Roman" w:hAnsi="Times New Roman" w:cs="Times New Roman"/>
        </w:rPr>
      </w:pPr>
      <w:r w:rsidRPr="0069547C">
        <w:rPr>
          <w:rFonts w:ascii="Times New Roman" w:hAnsi="Times New Roman" w:cs="Times New Roman"/>
        </w:rPr>
        <w:t>India Post Payments Bank (IPPB) has been set up under the Department of Posts, Ministry of Communication with a 100% equity, owned by Government of India. India Post Payments Bank was launched by our Prime Minister Shri Narendra Modi on September 1, 2018. The bank has been formed with a focus to build the most handy, affordable and trusted bank for the common man in India. The essential mandate of IPPB is to eliminate blockades for the non-banked and non-banked and reach the last mile leveraging a huge network covering almost 160,000 post offices (among 145,000 in rural areas), with 400,000 postal employees.</w:t>
      </w:r>
    </w:p>
    <w:p w14:paraId="7F237071" w14:textId="2D497BF5" w:rsidR="0069547C" w:rsidRDefault="0069547C" w:rsidP="0069547C">
      <w:pPr>
        <w:jc w:val="both"/>
        <w:rPr>
          <w:rFonts w:ascii="Times New Roman" w:hAnsi="Times New Roman" w:cs="Times New Roman"/>
        </w:rPr>
      </w:pPr>
      <w:r w:rsidRPr="0069547C">
        <w:rPr>
          <w:rFonts w:ascii="Times New Roman" w:hAnsi="Times New Roman" w:cs="Times New Roman"/>
        </w:rPr>
        <w:t>India Post Payments Banks (IPPB reach and its working model is built on the main pillars of India Stack - aiding Paperless, Cashless and Presence-less banking function in an unassuming and most secure manner at the customers' access, through a CBS-integrated smartphone and with a biometric device.</w:t>
      </w:r>
    </w:p>
    <w:p w14:paraId="7725295D" w14:textId="7AF3B98D" w:rsidR="0069547C" w:rsidRDefault="0069547C" w:rsidP="0069547C">
      <w:pPr>
        <w:jc w:val="both"/>
        <w:rPr>
          <w:rFonts w:ascii="Times New Roman" w:hAnsi="Times New Roman" w:cs="Times New Roman"/>
        </w:rPr>
      </w:pPr>
      <w:r w:rsidRPr="0069547C">
        <w:rPr>
          <w:rFonts w:ascii="Times New Roman" w:hAnsi="Times New Roman" w:cs="Times New Roman"/>
        </w:rPr>
        <w:t>Leveraging economical innovation and with a very high focus on effortlessness of banking for the commonalities, IPPB strive to deliver a simple and reasonable banking solutions through spontaneous interfaces, made available in almost 13 languages. IPPB is dedicated to provide a boost to a cash less economy and contribute to the mission of Digital India. India will only thrive when every national will have identical opportunity to become more financially secure and empowered. Their maxim stands true – “Every customer is important; every transaction is significant, and every deposit is valuable”.</w:t>
      </w:r>
    </w:p>
    <w:p w14:paraId="4B8B575E" w14:textId="77777777" w:rsidR="0069547C" w:rsidRDefault="0069547C" w:rsidP="0069547C">
      <w:pPr>
        <w:jc w:val="center"/>
        <w:rPr>
          <w:rFonts w:ascii="Times New Roman" w:hAnsi="Times New Roman" w:cs="Times New Roman"/>
          <w:b/>
        </w:rPr>
      </w:pPr>
    </w:p>
    <w:p w14:paraId="73225406" w14:textId="3BA3987A" w:rsidR="0069547C" w:rsidRDefault="0069547C" w:rsidP="0069547C">
      <w:pPr>
        <w:rPr>
          <w:rFonts w:ascii="Times New Roman" w:hAnsi="Times New Roman" w:cs="Times New Roman"/>
          <w:b/>
        </w:rPr>
      </w:pPr>
      <w:r w:rsidRPr="0069547C">
        <w:rPr>
          <w:rFonts w:ascii="Times New Roman" w:hAnsi="Times New Roman" w:cs="Times New Roman"/>
          <w:b/>
        </w:rPr>
        <w:t>Essential Features of IPPB</w:t>
      </w:r>
    </w:p>
    <w:p w14:paraId="62EE50AD" w14:textId="77777777" w:rsidR="0069547C" w:rsidRDefault="0069547C" w:rsidP="0069547C">
      <w:pPr>
        <w:jc w:val="both"/>
        <w:rPr>
          <w:rFonts w:ascii="Times New Roman" w:hAnsi="Times New Roman" w:cs="Times New Roman"/>
        </w:rPr>
      </w:pPr>
      <w:r w:rsidRPr="0069547C">
        <w:rPr>
          <w:rFonts w:ascii="Times New Roman" w:hAnsi="Times New Roman" w:cs="Times New Roman"/>
        </w:rPr>
        <w:t>Indian Post Payment Bank realize the most customer needs. They have tailored their product and services to be simple and easy to avail. Some prominent features of IPPB includes-</w:t>
      </w:r>
    </w:p>
    <w:p w14:paraId="530B4232" w14:textId="77777777" w:rsidR="0069547C" w:rsidRDefault="0069547C" w:rsidP="0069547C">
      <w:pPr>
        <w:pStyle w:val="ListParagraph"/>
        <w:numPr>
          <w:ilvl w:val="0"/>
          <w:numId w:val="2"/>
        </w:numPr>
        <w:rPr>
          <w:rFonts w:ascii="Times New Roman" w:hAnsi="Times New Roman" w:cs="Times New Roman"/>
        </w:rPr>
      </w:pPr>
      <w:r w:rsidRPr="0069547C">
        <w:rPr>
          <w:rFonts w:ascii="Times New Roman" w:hAnsi="Times New Roman" w:cs="Times New Roman"/>
        </w:rPr>
        <w:t>Deposit.</w:t>
      </w:r>
    </w:p>
    <w:p w14:paraId="7C5B7D39" w14:textId="77777777" w:rsidR="0069547C" w:rsidRDefault="0069547C" w:rsidP="0069547C">
      <w:pPr>
        <w:pStyle w:val="ListParagraph"/>
        <w:numPr>
          <w:ilvl w:val="0"/>
          <w:numId w:val="2"/>
        </w:numPr>
        <w:rPr>
          <w:rFonts w:ascii="Times New Roman" w:hAnsi="Times New Roman" w:cs="Times New Roman"/>
        </w:rPr>
      </w:pPr>
      <w:r w:rsidRPr="0069547C">
        <w:rPr>
          <w:rFonts w:ascii="Times New Roman" w:hAnsi="Times New Roman" w:cs="Times New Roman"/>
        </w:rPr>
        <w:t>Money Transfer.</w:t>
      </w:r>
    </w:p>
    <w:p w14:paraId="761DF957" w14:textId="77777777" w:rsidR="0069547C" w:rsidRDefault="0069547C" w:rsidP="0069547C">
      <w:pPr>
        <w:pStyle w:val="ListParagraph"/>
        <w:numPr>
          <w:ilvl w:val="0"/>
          <w:numId w:val="2"/>
        </w:numPr>
        <w:rPr>
          <w:rFonts w:ascii="Times New Roman" w:hAnsi="Times New Roman" w:cs="Times New Roman"/>
        </w:rPr>
      </w:pPr>
      <w:r w:rsidRPr="0069547C">
        <w:rPr>
          <w:rFonts w:ascii="Times New Roman" w:hAnsi="Times New Roman" w:cs="Times New Roman"/>
        </w:rPr>
        <w:t>Direct Benefit Transfers.</w:t>
      </w:r>
    </w:p>
    <w:p w14:paraId="6640D1C9" w14:textId="77777777" w:rsidR="0069547C" w:rsidRDefault="0069547C" w:rsidP="0069547C">
      <w:pPr>
        <w:pStyle w:val="ListParagraph"/>
        <w:numPr>
          <w:ilvl w:val="0"/>
          <w:numId w:val="2"/>
        </w:numPr>
        <w:rPr>
          <w:rFonts w:ascii="Times New Roman" w:hAnsi="Times New Roman" w:cs="Times New Roman"/>
        </w:rPr>
      </w:pPr>
      <w:r w:rsidRPr="0069547C">
        <w:rPr>
          <w:rFonts w:ascii="Times New Roman" w:hAnsi="Times New Roman" w:cs="Times New Roman"/>
        </w:rPr>
        <w:t>Third Party Products.</w:t>
      </w:r>
    </w:p>
    <w:p w14:paraId="42CA1135" w14:textId="77777777" w:rsidR="0069547C" w:rsidRDefault="0069547C" w:rsidP="0069547C">
      <w:pPr>
        <w:pStyle w:val="ListParagraph"/>
        <w:numPr>
          <w:ilvl w:val="0"/>
          <w:numId w:val="2"/>
        </w:numPr>
        <w:rPr>
          <w:rFonts w:ascii="Times New Roman" w:hAnsi="Times New Roman" w:cs="Times New Roman"/>
        </w:rPr>
      </w:pPr>
      <w:r w:rsidRPr="0069547C">
        <w:rPr>
          <w:rFonts w:ascii="Times New Roman" w:hAnsi="Times New Roman" w:cs="Times New Roman"/>
        </w:rPr>
        <w:t>Billing &amp; Utility Payments.</w:t>
      </w:r>
    </w:p>
    <w:p w14:paraId="0E1D464F" w14:textId="5D02F039" w:rsidR="0069547C" w:rsidRDefault="0069547C" w:rsidP="0069547C">
      <w:pPr>
        <w:pStyle w:val="ListParagraph"/>
        <w:numPr>
          <w:ilvl w:val="0"/>
          <w:numId w:val="2"/>
        </w:numPr>
        <w:rPr>
          <w:rFonts w:ascii="Times New Roman" w:hAnsi="Times New Roman" w:cs="Times New Roman"/>
        </w:rPr>
      </w:pPr>
      <w:r w:rsidRPr="0069547C">
        <w:rPr>
          <w:rFonts w:ascii="Times New Roman" w:hAnsi="Times New Roman" w:cs="Times New Roman"/>
        </w:rPr>
        <w:t>Enterprise &amp; Merchant payments.</w:t>
      </w:r>
    </w:p>
    <w:p w14:paraId="54C6AFF8" w14:textId="0279E66A" w:rsidR="0069547C" w:rsidRDefault="0069547C" w:rsidP="0069547C">
      <w:pPr>
        <w:rPr>
          <w:rFonts w:ascii="Times New Roman" w:hAnsi="Times New Roman" w:cs="Times New Roman"/>
          <w:b/>
        </w:rPr>
      </w:pPr>
      <w:r w:rsidRPr="0069547C">
        <w:rPr>
          <w:rFonts w:ascii="Times New Roman" w:hAnsi="Times New Roman" w:cs="Times New Roman"/>
          <w:b/>
        </w:rPr>
        <w:t>Current Operational Strength</w:t>
      </w:r>
    </w:p>
    <w:p w14:paraId="5C36848D" w14:textId="77777777" w:rsidR="0069547C" w:rsidRPr="0069547C" w:rsidRDefault="0069547C" w:rsidP="0069547C">
      <w:pPr>
        <w:rPr>
          <w:rFonts w:ascii="Times New Roman" w:hAnsi="Times New Roman" w:cs="Times New Roman"/>
          <w:b/>
        </w:rPr>
      </w:pPr>
    </w:p>
    <w:p w14:paraId="1323FB48" w14:textId="08A00A05" w:rsidR="0069547C" w:rsidRDefault="0069547C" w:rsidP="0070373E">
      <w:pPr>
        <w:ind w:firstLine="720"/>
        <w:jc w:val="center"/>
        <w:rPr>
          <w:rFonts w:ascii="Times New Roman" w:hAnsi="Times New Roman" w:cs="Times New Roman"/>
        </w:rPr>
      </w:pPr>
      <w:r>
        <w:rPr>
          <w:noProof/>
        </w:rPr>
        <w:drawing>
          <wp:inline distT="0" distB="0" distL="0" distR="0" wp14:anchorId="63FF01DC" wp14:editId="08BF5EEA">
            <wp:extent cx="2657475" cy="1333500"/>
            <wp:effectExtent l="0" t="0" r="9525" b="0"/>
            <wp:docPr id="1" name="image1.jpeg" descr="Insights into Editorial: Post office solutions: the challenges facing India  Post Payments Bank - INSIGHTSIAS"/>
            <wp:cNvGraphicFramePr/>
            <a:graphic xmlns:a="http://schemas.openxmlformats.org/drawingml/2006/main">
              <a:graphicData uri="http://schemas.openxmlformats.org/drawingml/2006/picture">
                <pic:pic xmlns:pic="http://schemas.openxmlformats.org/drawingml/2006/picture">
                  <pic:nvPicPr>
                    <pic:cNvPr id="1" name="image1.jpeg" descr="Insights into Editorial: Post office solutions: the challenges facing India  Post Payments Bank - INSIGHTSIAS"/>
                    <pic:cNvPicPr/>
                  </pic:nvPicPr>
                  <pic:blipFill>
                    <a:blip r:embed="rId6" cstate="print"/>
                    <a:stretch>
                      <a:fillRect/>
                    </a:stretch>
                  </pic:blipFill>
                  <pic:spPr>
                    <a:xfrm>
                      <a:off x="0" y="0"/>
                      <a:ext cx="2657475" cy="1333500"/>
                    </a:xfrm>
                    <a:prstGeom prst="rect">
                      <a:avLst/>
                    </a:prstGeom>
                  </pic:spPr>
                </pic:pic>
              </a:graphicData>
            </a:graphic>
          </wp:inline>
        </w:drawing>
      </w:r>
      <w:bookmarkStart w:id="0" w:name="_GoBack"/>
      <w:bookmarkEnd w:id="0"/>
    </w:p>
    <w:p w14:paraId="5AA00533" w14:textId="77777777" w:rsidR="005B5F10" w:rsidRDefault="005B5F10" w:rsidP="0069547C">
      <w:pPr>
        <w:rPr>
          <w:rFonts w:ascii="Times New Roman" w:hAnsi="Times New Roman" w:cs="Times New Roman"/>
          <w:b/>
        </w:rPr>
      </w:pPr>
    </w:p>
    <w:p w14:paraId="7EAD2639" w14:textId="55092367" w:rsidR="0069547C" w:rsidRDefault="0069547C" w:rsidP="0069547C">
      <w:pPr>
        <w:rPr>
          <w:rFonts w:ascii="Times New Roman" w:hAnsi="Times New Roman" w:cs="Times New Roman"/>
          <w:b/>
        </w:rPr>
      </w:pPr>
      <w:r>
        <w:rPr>
          <w:rFonts w:ascii="Times New Roman" w:hAnsi="Times New Roman" w:cs="Times New Roman"/>
          <w:b/>
        </w:rPr>
        <w:t>Services of Indian Post Payment Bank</w:t>
      </w:r>
    </w:p>
    <w:p w14:paraId="1CC679EE" w14:textId="0B1FA6DE" w:rsidR="0069547C" w:rsidRDefault="0069547C" w:rsidP="0069547C">
      <w:pPr>
        <w:jc w:val="both"/>
        <w:rPr>
          <w:rFonts w:ascii="Times New Roman" w:hAnsi="Times New Roman" w:cs="Times New Roman"/>
        </w:rPr>
      </w:pPr>
      <w:r w:rsidRPr="0069547C">
        <w:rPr>
          <w:rFonts w:ascii="Times New Roman" w:hAnsi="Times New Roman" w:cs="Times New Roman"/>
        </w:rPr>
        <w:t>IPPB offers utmost banking services at rural, semi urban and urban areas via doorstep banking facilities. One can avail doorstep services at his/her housing or commercial places, if address communicated is proper.</w:t>
      </w:r>
    </w:p>
    <w:p w14:paraId="070AC77B" w14:textId="77777777" w:rsidR="005B5F10" w:rsidRDefault="005B5F10" w:rsidP="005B5F10">
      <w:pPr>
        <w:jc w:val="center"/>
        <w:rPr>
          <w:rFonts w:ascii="Times New Roman" w:hAnsi="Times New Roman" w:cs="Times New Roman"/>
          <w:b/>
        </w:rPr>
      </w:pPr>
    </w:p>
    <w:p w14:paraId="0BC698F0" w14:textId="77777777" w:rsidR="005B5F10" w:rsidRDefault="005B5F10" w:rsidP="005B5F10">
      <w:pPr>
        <w:jc w:val="center"/>
        <w:rPr>
          <w:rFonts w:ascii="Times New Roman" w:hAnsi="Times New Roman" w:cs="Times New Roman"/>
          <w:b/>
        </w:rPr>
      </w:pPr>
    </w:p>
    <w:p w14:paraId="733AF7C2" w14:textId="43937A46" w:rsidR="00981E9A" w:rsidRDefault="00981E9A" w:rsidP="005B5F10">
      <w:pPr>
        <w:jc w:val="center"/>
        <w:rPr>
          <w:rFonts w:ascii="Times New Roman" w:hAnsi="Times New Roman" w:cs="Times New Roman"/>
          <w:b/>
        </w:rPr>
      </w:pPr>
      <w:r w:rsidRPr="00981E9A">
        <w:rPr>
          <w:rFonts w:ascii="Times New Roman" w:hAnsi="Times New Roman" w:cs="Times New Roman"/>
          <w:b/>
        </w:rPr>
        <w:t>Indian Post Payment Bank Services</w:t>
      </w:r>
    </w:p>
    <w:p w14:paraId="1CB74AAE" w14:textId="74A45A42" w:rsidR="005B5F10" w:rsidRDefault="005B5F10" w:rsidP="005B5F10">
      <w:pP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65408" behindDoc="0" locked="0" layoutInCell="1" allowOverlap="1" wp14:anchorId="0F51DA07" wp14:editId="6407C154">
                <wp:simplePos x="0" y="0"/>
                <wp:positionH relativeFrom="column">
                  <wp:posOffset>2971799</wp:posOffset>
                </wp:positionH>
                <wp:positionV relativeFrom="paragraph">
                  <wp:posOffset>11429</wp:posOffset>
                </wp:positionV>
                <wp:extent cx="2009775" cy="1781175"/>
                <wp:effectExtent l="0" t="0" r="66675" b="47625"/>
                <wp:wrapNone/>
                <wp:docPr id="9" name="Straight Arrow Connector 9"/>
                <wp:cNvGraphicFramePr/>
                <a:graphic xmlns:a="http://schemas.openxmlformats.org/drawingml/2006/main">
                  <a:graphicData uri="http://schemas.microsoft.com/office/word/2010/wordprocessingShape">
                    <wps:wsp>
                      <wps:cNvCnPr/>
                      <wps:spPr>
                        <a:xfrm>
                          <a:off x="0" y="0"/>
                          <a:ext cx="2009775" cy="1781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95CF49" id="_x0000_t32" coordsize="21600,21600" o:spt="32" o:oned="t" path="m,l21600,21600e" filled="f">
                <v:path arrowok="t" fillok="f" o:connecttype="none"/>
                <o:lock v:ext="edit" shapetype="t"/>
              </v:shapetype>
              <v:shape id="Straight Arrow Connector 9" o:spid="_x0000_s1026" type="#_x0000_t32" style="position:absolute;margin-left:234pt;margin-top:.9pt;width:158.25pt;height:14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" strokecolor="black [3200]" strokeweight=".5pt">
                <v:stroke endarrow="block" joinstyle="miter"/>
              </v:shape>
            </w:pict>
          </mc:Fallback>
        </mc:AlternateContent>
      </w:r>
      <w:r>
        <w:rPr>
          <w:rFonts w:ascii="Times New Roman" w:hAnsi="Times New Roman" w:cs="Times New Roman"/>
          <w:b/>
          <w:noProof/>
        </w:rPr>
        <mc:AlternateContent>
          <mc:Choice Requires="wps">
            <w:drawing>
              <wp:anchor distT="0" distB="0" distL="114300" distR="114300" simplePos="0" relativeHeight="251661312" behindDoc="0" locked="0" layoutInCell="1" allowOverlap="1" wp14:anchorId="4BB6C295" wp14:editId="020BB837">
                <wp:simplePos x="0" y="0"/>
                <wp:positionH relativeFrom="column">
                  <wp:posOffset>2971800</wp:posOffset>
                </wp:positionH>
                <wp:positionV relativeFrom="paragraph">
                  <wp:posOffset>49530</wp:posOffset>
                </wp:positionV>
                <wp:extent cx="800100" cy="1857375"/>
                <wp:effectExtent l="0" t="0" r="57150" b="47625"/>
                <wp:wrapNone/>
                <wp:docPr id="7" name="Straight Arrow Connector 7"/>
                <wp:cNvGraphicFramePr/>
                <a:graphic xmlns:a="http://schemas.openxmlformats.org/drawingml/2006/main">
                  <a:graphicData uri="http://schemas.microsoft.com/office/word/2010/wordprocessingShape">
                    <wps:wsp>
                      <wps:cNvCnPr/>
                      <wps:spPr>
                        <a:xfrm>
                          <a:off x="0" y="0"/>
                          <a:ext cx="800100" cy="1857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129F024" id="Straight Arrow Connector 7" o:spid="_x0000_s1026" type="#_x0000_t32" style="position:absolute;margin-left:234pt;margin-top:3.9pt;width:63pt;height:14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" strokecolor="black [3200]" strokeweight=".5pt">
                <v:stroke endarrow="block" joinstyle="miter"/>
              </v:shape>
            </w:pict>
          </mc:Fallback>
        </mc:AlternateContent>
      </w: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2CB3CB3E" wp14:editId="7B8F103D">
                <wp:simplePos x="0" y="0"/>
                <wp:positionH relativeFrom="column">
                  <wp:posOffset>1514474</wp:posOffset>
                </wp:positionH>
                <wp:positionV relativeFrom="paragraph">
                  <wp:posOffset>20955</wp:posOffset>
                </wp:positionV>
                <wp:extent cx="1447800" cy="1352550"/>
                <wp:effectExtent l="38100" t="0" r="19050" b="57150"/>
                <wp:wrapNone/>
                <wp:docPr id="6" name="Straight Arrow Connector 6"/>
                <wp:cNvGraphicFramePr/>
                <a:graphic xmlns:a="http://schemas.openxmlformats.org/drawingml/2006/main">
                  <a:graphicData uri="http://schemas.microsoft.com/office/word/2010/wordprocessingShape">
                    <wps:wsp>
                      <wps:cNvCnPr/>
                      <wps:spPr>
                        <a:xfrm flipH="1">
                          <a:off x="0" y="0"/>
                          <a:ext cx="1447800" cy="1352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00F755" id="Straight Arrow Connector 6" o:spid="_x0000_s1026" type="#_x0000_t32" style="position:absolute;margin-left:119.25pt;margin-top:1.65pt;width:114pt;height:106.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" strokecolor="black [3200]" strokeweight=".5pt">
                <v:stroke endarrow="block" joinstyle="miter"/>
              </v:shape>
            </w:pict>
          </mc:Fallback>
        </mc:AlternateContent>
      </w:r>
      <w:r>
        <w:rPr>
          <w:rFonts w:ascii="Times New Roman" w:hAnsi="Times New Roman" w:cs="Times New Roman"/>
          <w:b/>
          <w:noProof/>
        </w:rPr>
        <mc:AlternateContent>
          <mc:Choice Requires="wps">
            <w:drawing>
              <wp:anchor distT="0" distB="0" distL="114300" distR="114300" simplePos="0" relativeHeight="251663360" behindDoc="0" locked="0" layoutInCell="1" allowOverlap="1" wp14:anchorId="412747CA" wp14:editId="2F3B5CC4">
                <wp:simplePos x="0" y="0"/>
                <wp:positionH relativeFrom="column">
                  <wp:posOffset>2750185</wp:posOffset>
                </wp:positionH>
                <wp:positionV relativeFrom="paragraph">
                  <wp:posOffset>20954</wp:posOffset>
                </wp:positionV>
                <wp:extent cx="193040" cy="1685925"/>
                <wp:effectExtent l="38100" t="0" r="35560" b="47625"/>
                <wp:wrapNone/>
                <wp:docPr id="8" name="Straight Arrow Connector 8"/>
                <wp:cNvGraphicFramePr/>
                <a:graphic xmlns:a="http://schemas.openxmlformats.org/drawingml/2006/main">
                  <a:graphicData uri="http://schemas.microsoft.com/office/word/2010/wordprocessingShape">
                    <wps:wsp>
                      <wps:cNvCnPr/>
                      <wps:spPr>
                        <a:xfrm flipH="1">
                          <a:off x="0" y="0"/>
                          <a:ext cx="193040" cy="1685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96C530" id="Straight Arrow Connector 8" o:spid="_x0000_s1026" type="#_x0000_t32" style="position:absolute;margin-left:216.55pt;margin-top:1.65pt;width:15.2pt;height:132.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" strokecolor="black [3200]" strokeweight=".5pt">
                <v:stroke endarrow="block" joinstyle="miter"/>
              </v:shape>
            </w:pict>
          </mc:Fallback>
        </mc:AlternateContent>
      </w:r>
    </w:p>
    <w:p w14:paraId="304DEAA3" w14:textId="22FCB2BB" w:rsidR="00981E9A" w:rsidRPr="00981E9A" w:rsidRDefault="00981E9A" w:rsidP="00981E9A">
      <w:pPr>
        <w:rPr>
          <w:rFonts w:ascii="Times New Roman" w:hAnsi="Times New Roman" w:cs="Times New Roman"/>
          <w:b/>
        </w:rPr>
      </w:pPr>
    </w:p>
    <w:p w14:paraId="1096A710" w14:textId="023764DD" w:rsidR="0069547C" w:rsidRDefault="0069547C" w:rsidP="0069547C">
      <w:pPr>
        <w:jc w:val="both"/>
        <w:rPr>
          <w:rFonts w:ascii="Times New Roman" w:hAnsi="Times New Roman" w:cs="Times New Roman"/>
        </w:rPr>
      </w:pPr>
    </w:p>
    <w:p w14:paraId="22252577" w14:textId="061AFC09" w:rsidR="00981E9A" w:rsidRDefault="00981E9A" w:rsidP="0069547C">
      <w:pPr>
        <w:jc w:val="both"/>
        <w:rPr>
          <w:rFonts w:ascii="Times New Roman" w:hAnsi="Times New Roman" w:cs="Times New Roman"/>
        </w:rPr>
      </w:pPr>
    </w:p>
    <w:p w14:paraId="5443996B" w14:textId="77777777" w:rsidR="00981E9A" w:rsidRDefault="00981E9A" w:rsidP="0069547C">
      <w:pPr>
        <w:jc w:val="both"/>
        <w:rPr>
          <w:rFonts w:ascii="Times New Roman" w:hAnsi="Times New Roman" w:cs="Times New Roman"/>
        </w:rPr>
      </w:pPr>
    </w:p>
    <w:p w14:paraId="2A695E29" w14:textId="77777777" w:rsidR="005B5F10" w:rsidRDefault="005B5F10" w:rsidP="005B5F10">
      <w:pPr>
        <w:pStyle w:val="BodyText"/>
        <w:spacing w:before="56"/>
        <w:ind w:left="143"/>
        <w:rPr>
          <w:rFonts w:asciiTheme="minorHAnsi" w:hAnsiTheme="minorHAnsi" w:cstheme="minorHAnsi"/>
        </w:rPr>
      </w:pPr>
      <w:r>
        <w:rPr>
          <w:rFonts w:asciiTheme="minorHAnsi" w:hAnsiTheme="minorHAnsi" w:cstheme="minorHAnsi"/>
        </w:rPr>
        <w:t xml:space="preserve">Account </w:t>
      </w:r>
      <w:proofErr w:type="gramStart"/>
      <w:r>
        <w:rPr>
          <w:rFonts w:asciiTheme="minorHAnsi" w:hAnsiTheme="minorHAnsi" w:cstheme="minorHAnsi"/>
        </w:rPr>
        <w:t>On</w:t>
      </w:r>
      <w:proofErr w:type="gramEnd"/>
      <w:r>
        <w:rPr>
          <w:rFonts w:asciiTheme="minorHAnsi" w:hAnsiTheme="minorHAnsi" w:cstheme="minorHAnsi"/>
        </w:rPr>
        <w:t xml:space="preserve"> Boarding</w:t>
      </w:r>
    </w:p>
    <w:p w14:paraId="32FF35ED" w14:textId="25F032F1" w:rsidR="005B5F10" w:rsidRDefault="005B5F10" w:rsidP="005B5F10">
      <w:pPr>
        <w:pStyle w:val="BodyText"/>
        <w:spacing w:before="201"/>
        <w:ind w:left="1840"/>
        <w:rPr>
          <w:rFonts w:asciiTheme="minorHAnsi" w:hAnsiTheme="minorHAnsi" w:cstheme="minorHAnsi"/>
        </w:rPr>
      </w:pPr>
      <w:r>
        <w:rPr>
          <w:rFonts w:asciiTheme="minorHAnsi" w:hAnsiTheme="minorHAnsi" w:cstheme="minorHAnsi"/>
        </w:rPr>
        <w:tab/>
      </w:r>
      <w:r>
        <w:rPr>
          <w:rFonts w:asciiTheme="minorHAnsi" w:hAnsiTheme="minorHAnsi" w:cstheme="minorHAnsi"/>
        </w:rPr>
        <w:tab/>
        <w:t xml:space="preserve">Merchant </w:t>
      </w:r>
      <w:proofErr w:type="gramStart"/>
      <w:r>
        <w:rPr>
          <w:rFonts w:asciiTheme="minorHAnsi" w:hAnsiTheme="minorHAnsi" w:cstheme="minorHAnsi"/>
        </w:rPr>
        <w:t>On</w:t>
      </w:r>
      <w:proofErr w:type="gramEnd"/>
      <w:r>
        <w:rPr>
          <w:rFonts w:asciiTheme="minorHAnsi" w:hAnsiTheme="minorHAnsi" w:cstheme="minorHAnsi"/>
        </w:rPr>
        <w:t xml:space="preserve"> Boarding</w:t>
      </w:r>
    </w:p>
    <w:p w14:paraId="12D683DF" w14:textId="6346B8E1" w:rsidR="0069547C" w:rsidRDefault="005B5F10" w:rsidP="005B5F10">
      <w:pPr>
        <w:ind w:right="-472"/>
        <w:jc w:val="both"/>
        <w:rPr>
          <w:rFonts w:cstheme="minorHAnsi"/>
          <w:sz w:val="24"/>
          <w:szCs w:val="24"/>
        </w:rPr>
      </w:pP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Third Party </w:t>
      </w:r>
      <w:r>
        <w:rPr>
          <w:rFonts w:cstheme="minorHAnsi"/>
          <w:spacing w:val="-3"/>
          <w:sz w:val="24"/>
          <w:szCs w:val="24"/>
        </w:rPr>
        <w:t xml:space="preserve">Services </w:t>
      </w:r>
      <w:r>
        <w:rPr>
          <w:rFonts w:cstheme="minorHAnsi"/>
          <w:spacing w:val="-3"/>
          <w:sz w:val="24"/>
          <w:szCs w:val="24"/>
        </w:rPr>
        <w:tab/>
      </w:r>
      <w:r>
        <w:rPr>
          <w:rFonts w:cstheme="minorHAnsi"/>
          <w:sz w:val="24"/>
          <w:szCs w:val="24"/>
        </w:rPr>
        <w:t>Accounting Service</w:t>
      </w:r>
    </w:p>
    <w:p w14:paraId="265190C7" w14:textId="77777777" w:rsidR="005B5F10" w:rsidRDefault="005B5F10" w:rsidP="005B5F10">
      <w:pPr>
        <w:ind w:right="-472"/>
        <w:jc w:val="both"/>
        <w:rPr>
          <w:rFonts w:ascii="Times New Roman" w:hAnsi="Times New Roman" w:cs="Times New Roman"/>
        </w:rPr>
      </w:pPr>
    </w:p>
    <w:p w14:paraId="215B1FE0" w14:textId="3C65BEB2" w:rsidR="005B5F10" w:rsidRPr="005B5F10" w:rsidRDefault="005B5F10" w:rsidP="005B5F10">
      <w:pPr>
        <w:ind w:right="-472"/>
        <w:jc w:val="both"/>
        <w:rPr>
          <w:rFonts w:ascii="Times New Roman" w:hAnsi="Times New Roman" w:cs="Times New Roman"/>
        </w:rPr>
      </w:pPr>
      <w:r w:rsidRPr="005B5F10">
        <w:rPr>
          <w:rFonts w:ascii="Times New Roman" w:hAnsi="Times New Roman" w:cs="Times New Roman"/>
        </w:rPr>
        <w:t>Other Account Related Services includes-</w:t>
      </w:r>
    </w:p>
    <w:p w14:paraId="1A514F8E" w14:textId="77777777" w:rsidR="005B5F10" w:rsidRDefault="005B5F10" w:rsidP="005B5F10">
      <w:pPr>
        <w:pStyle w:val="ListParagraph"/>
        <w:numPr>
          <w:ilvl w:val="0"/>
          <w:numId w:val="3"/>
        </w:numPr>
        <w:ind w:right="-472"/>
        <w:jc w:val="both"/>
        <w:rPr>
          <w:rFonts w:ascii="Times New Roman" w:hAnsi="Times New Roman" w:cs="Times New Roman"/>
        </w:rPr>
      </w:pPr>
      <w:r w:rsidRPr="005B5F10">
        <w:rPr>
          <w:rFonts w:ascii="Times New Roman" w:hAnsi="Times New Roman" w:cs="Times New Roman"/>
        </w:rPr>
        <w:t>PAN updating.</w:t>
      </w:r>
    </w:p>
    <w:p w14:paraId="42F1003B" w14:textId="77777777" w:rsidR="005B5F10" w:rsidRDefault="005B5F10" w:rsidP="005B5F10">
      <w:pPr>
        <w:pStyle w:val="ListParagraph"/>
        <w:numPr>
          <w:ilvl w:val="0"/>
          <w:numId w:val="3"/>
        </w:numPr>
        <w:ind w:right="-472"/>
        <w:jc w:val="both"/>
        <w:rPr>
          <w:rFonts w:ascii="Times New Roman" w:hAnsi="Times New Roman" w:cs="Times New Roman"/>
        </w:rPr>
      </w:pPr>
      <w:r w:rsidRPr="005B5F10">
        <w:rPr>
          <w:rFonts w:ascii="Times New Roman" w:hAnsi="Times New Roman" w:cs="Times New Roman"/>
        </w:rPr>
        <w:t>Management of beneficiary.</w:t>
      </w:r>
    </w:p>
    <w:p w14:paraId="2CC998C4" w14:textId="77777777" w:rsidR="005B5F10" w:rsidRDefault="005B5F10" w:rsidP="005B5F10">
      <w:pPr>
        <w:pStyle w:val="ListParagraph"/>
        <w:numPr>
          <w:ilvl w:val="0"/>
          <w:numId w:val="3"/>
        </w:numPr>
        <w:ind w:right="-472"/>
        <w:jc w:val="both"/>
        <w:rPr>
          <w:rFonts w:ascii="Times New Roman" w:hAnsi="Times New Roman" w:cs="Times New Roman"/>
        </w:rPr>
      </w:pPr>
      <w:r w:rsidRPr="005B5F10">
        <w:rPr>
          <w:rFonts w:ascii="Times New Roman" w:hAnsi="Times New Roman" w:cs="Times New Roman"/>
        </w:rPr>
        <w:t>Account statement.</w:t>
      </w:r>
    </w:p>
    <w:p w14:paraId="45A78C8A" w14:textId="77777777" w:rsidR="005B5F10" w:rsidRDefault="005B5F10" w:rsidP="005B5F10">
      <w:pPr>
        <w:pStyle w:val="ListParagraph"/>
        <w:numPr>
          <w:ilvl w:val="0"/>
          <w:numId w:val="3"/>
        </w:numPr>
        <w:ind w:right="-472"/>
        <w:jc w:val="both"/>
        <w:rPr>
          <w:rFonts w:ascii="Times New Roman" w:hAnsi="Times New Roman" w:cs="Times New Roman"/>
        </w:rPr>
      </w:pPr>
      <w:r w:rsidRPr="005B5F10">
        <w:rPr>
          <w:rFonts w:ascii="Times New Roman" w:hAnsi="Times New Roman" w:cs="Times New Roman"/>
        </w:rPr>
        <w:t>QR card.</w:t>
      </w:r>
    </w:p>
    <w:p w14:paraId="38724E1E" w14:textId="77777777" w:rsidR="005B5F10" w:rsidRDefault="005B5F10" w:rsidP="005B5F10">
      <w:pPr>
        <w:pStyle w:val="ListParagraph"/>
        <w:numPr>
          <w:ilvl w:val="0"/>
          <w:numId w:val="3"/>
        </w:numPr>
        <w:ind w:right="-472"/>
        <w:jc w:val="both"/>
        <w:rPr>
          <w:rFonts w:ascii="Times New Roman" w:hAnsi="Times New Roman" w:cs="Times New Roman"/>
        </w:rPr>
      </w:pPr>
      <w:proofErr w:type="spellStart"/>
      <w:r w:rsidRPr="005B5F10">
        <w:rPr>
          <w:rFonts w:ascii="Times New Roman" w:hAnsi="Times New Roman" w:cs="Times New Roman"/>
        </w:rPr>
        <w:t>Adhaar</w:t>
      </w:r>
      <w:proofErr w:type="spellEnd"/>
      <w:r w:rsidRPr="005B5F10">
        <w:rPr>
          <w:rFonts w:ascii="Times New Roman" w:hAnsi="Times New Roman" w:cs="Times New Roman"/>
        </w:rPr>
        <w:t xml:space="preserve"> linking.</w:t>
      </w:r>
    </w:p>
    <w:p w14:paraId="2B2F6A2E" w14:textId="142BABAB" w:rsidR="005B5F10" w:rsidRDefault="005B5F10" w:rsidP="005B5F10">
      <w:pPr>
        <w:pStyle w:val="ListParagraph"/>
        <w:numPr>
          <w:ilvl w:val="0"/>
          <w:numId w:val="3"/>
        </w:numPr>
        <w:ind w:right="-472"/>
        <w:jc w:val="both"/>
        <w:rPr>
          <w:rFonts w:ascii="Times New Roman" w:hAnsi="Times New Roman" w:cs="Times New Roman"/>
        </w:rPr>
      </w:pPr>
      <w:r w:rsidRPr="005B5F10">
        <w:rPr>
          <w:rFonts w:ascii="Times New Roman" w:hAnsi="Times New Roman" w:cs="Times New Roman"/>
        </w:rPr>
        <w:t>Sharing complaints, etc.</w:t>
      </w:r>
    </w:p>
    <w:p w14:paraId="6A657FA2" w14:textId="492FB17C" w:rsidR="005B5F10" w:rsidRDefault="005B5F10" w:rsidP="005B5F10">
      <w:pPr>
        <w:ind w:right="-472"/>
        <w:jc w:val="both"/>
        <w:rPr>
          <w:rFonts w:ascii="Times New Roman" w:hAnsi="Times New Roman" w:cs="Times New Roman"/>
          <w:b/>
        </w:rPr>
      </w:pPr>
      <w:r w:rsidRPr="005B5F10">
        <w:rPr>
          <w:rFonts w:ascii="Times New Roman" w:hAnsi="Times New Roman" w:cs="Times New Roman"/>
          <w:b/>
        </w:rPr>
        <w:t>Specific Attention to Rural Areas</w:t>
      </w:r>
    </w:p>
    <w:p w14:paraId="647058E3" w14:textId="77777777" w:rsidR="005B5F10" w:rsidRDefault="005B5F10" w:rsidP="005B5F10">
      <w:pPr>
        <w:ind w:right="-472"/>
        <w:jc w:val="both"/>
        <w:rPr>
          <w:rFonts w:ascii="Times New Roman" w:hAnsi="Times New Roman" w:cs="Times New Roman"/>
        </w:rPr>
      </w:pPr>
      <w:r w:rsidRPr="005B5F10">
        <w:rPr>
          <w:rFonts w:ascii="Times New Roman" w:hAnsi="Times New Roman" w:cs="Times New Roman"/>
        </w:rPr>
        <w:t xml:space="preserve">Indian Post Payment Bank has </w:t>
      </w:r>
      <w:proofErr w:type="spellStart"/>
      <w:proofErr w:type="gramStart"/>
      <w:r w:rsidRPr="005B5F10">
        <w:rPr>
          <w:rFonts w:ascii="Times New Roman" w:hAnsi="Times New Roman" w:cs="Times New Roman"/>
        </w:rPr>
        <w:t>a</w:t>
      </w:r>
      <w:proofErr w:type="spellEnd"/>
      <w:proofErr w:type="gramEnd"/>
      <w:r w:rsidRPr="005B5F10">
        <w:rPr>
          <w:rFonts w:ascii="Times New Roman" w:hAnsi="Times New Roman" w:cs="Times New Roman"/>
        </w:rPr>
        <w:t xml:space="preserve"> explicit orientation to rural sectors-</w:t>
      </w:r>
    </w:p>
    <w:p w14:paraId="15E654C8" w14:textId="77777777" w:rsidR="005B5F10" w:rsidRDefault="005B5F10" w:rsidP="005B5F10">
      <w:pPr>
        <w:pStyle w:val="ListParagraph"/>
        <w:numPr>
          <w:ilvl w:val="0"/>
          <w:numId w:val="4"/>
        </w:numPr>
        <w:ind w:right="-472"/>
        <w:jc w:val="both"/>
        <w:rPr>
          <w:rFonts w:ascii="Times New Roman" w:hAnsi="Times New Roman" w:cs="Times New Roman"/>
        </w:rPr>
      </w:pPr>
      <w:r w:rsidRPr="005B5F10">
        <w:rPr>
          <w:rFonts w:ascii="Times New Roman" w:hAnsi="Times New Roman" w:cs="Times New Roman"/>
        </w:rPr>
        <w:t>Leveraging the trust which the India Post enjoys in the minds of the public.</w:t>
      </w:r>
    </w:p>
    <w:p w14:paraId="4255CD13" w14:textId="77777777" w:rsidR="005B5F10" w:rsidRDefault="005B5F10" w:rsidP="005B5F10">
      <w:pPr>
        <w:pStyle w:val="ListParagraph"/>
        <w:numPr>
          <w:ilvl w:val="0"/>
          <w:numId w:val="4"/>
        </w:numPr>
        <w:ind w:right="-472"/>
        <w:jc w:val="both"/>
        <w:rPr>
          <w:rFonts w:ascii="Times New Roman" w:hAnsi="Times New Roman" w:cs="Times New Roman"/>
        </w:rPr>
      </w:pPr>
      <w:r w:rsidRPr="005B5F10">
        <w:rPr>
          <w:rFonts w:ascii="Times New Roman" w:hAnsi="Times New Roman" w:cs="Times New Roman"/>
        </w:rPr>
        <w:t>Minimalizing and improving NPAs.</w:t>
      </w:r>
    </w:p>
    <w:p w14:paraId="34561673" w14:textId="77777777" w:rsidR="005B5F10" w:rsidRDefault="005B5F10" w:rsidP="005B5F10">
      <w:pPr>
        <w:pStyle w:val="ListParagraph"/>
        <w:numPr>
          <w:ilvl w:val="0"/>
          <w:numId w:val="4"/>
        </w:numPr>
        <w:ind w:right="-472"/>
        <w:jc w:val="both"/>
        <w:rPr>
          <w:rFonts w:ascii="Times New Roman" w:hAnsi="Times New Roman" w:cs="Times New Roman"/>
        </w:rPr>
      </w:pPr>
      <w:r w:rsidRPr="005B5F10">
        <w:rPr>
          <w:rFonts w:ascii="Times New Roman" w:hAnsi="Times New Roman" w:cs="Times New Roman"/>
        </w:rPr>
        <w:t>Providing help to increase per capita income of the rural people</w:t>
      </w:r>
      <w:r>
        <w:rPr>
          <w:rFonts w:ascii="Times New Roman" w:hAnsi="Times New Roman" w:cs="Times New Roman"/>
        </w:rPr>
        <w:t>.</w:t>
      </w:r>
    </w:p>
    <w:p w14:paraId="45B8CACC" w14:textId="65A805E7" w:rsidR="005B5F10" w:rsidRDefault="005B5F10" w:rsidP="005B5F10">
      <w:pPr>
        <w:pStyle w:val="ListParagraph"/>
        <w:numPr>
          <w:ilvl w:val="0"/>
          <w:numId w:val="4"/>
        </w:numPr>
        <w:ind w:right="-472"/>
        <w:jc w:val="both"/>
        <w:rPr>
          <w:rFonts w:ascii="Times New Roman" w:hAnsi="Times New Roman" w:cs="Times New Roman"/>
        </w:rPr>
      </w:pPr>
      <w:r w:rsidRPr="005B5F10">
        <w:rPr>
          <w:rFonts w:ascii="Times New Roman" w:hAnsi="Times New Roman" w:cs="Times New Roman"/>
        </w:rPr>
        <w:t>Providing a real financial service.</w:t>
      </w:r>
    </w:p>
    <w:p w14:paraId="3495CF49" w14:textId="77777777" w:rsidR="005B5F10" w:rsidRPr="005B5F10" w:rsidRDefault="005B5F10" w:rsidP="005B5F10">
      <w:pPr>
        <w:ind w:right="-472"/>
        <w:jc w:val="both"/>
        <w:rPr>
          <w:rFonts w:ascii="Times New Roman" w:hAnsi="Times New Roman" w:cs="Times New Roman"/>
        </w:rPr>
      </w:pPr>
      <w:r w:rsidRPr="005B5F10">
        <w:rPr>
          <w:rFonts w:ascii="Times New Roman" w:hAnsi="Times New Roman" w:cs="Times New Roman"/>
          <w:b/>
        </w:rPr>
        <w:t>Social Inclusion</w:t>
      </w:r>
      <w:r w:rsidRPr="005B5F10">
        <w:rPr>
          <w:rFonts w:ascii="Times New Roman" w:hAnsi="Times New Roman" w:cs="Times New Roman"/>
        </w:rPr>
        <w:t>- IPPB performs as a reagent for social and financial inclusion done through the massive network of post offices through the nation.</w:t>
      </w:r>
    </w:p>
    <w:p w14:paraId="723DF065" w14:textId="77777777" w:rsidR="005B5F10" w:rsidRPr="005B5F10" w:rsidRDefault="005B5F10" w:rsidP="005B5F10">
      <w:pPr>
        <w:ind w:right="-472"/>
        <w:jc w:val="both"/>
        <w:rPr>
          <w:rFonts w:ascii="Times New Roman" w:hAnsi="Times New Roman" w:cs="Times New Roman"/>
        </w:rPr>
      </w:pPr>
      <w:r w:rsidRPr="005B5F10">
        <w:rPr>
          <w:rFonts w:ascii="Times New Roman" w:hAnsi="Times New Roman" w:cs="Times New Roman"/>
        </w:rPr>
        <w:t xml:space="preserve">Last mile delivery of services through the Postman - and ‘Grameen </w:t>
      </w:r>
      <w:proofErr w:type="spellStart"/>
      <w:r w:rsidRPr="005B5F10">
        <w:rPr>
          <w:rFonts w:ascii="Times New Roman" w:hAnsi="Times New Roman" w:cs="Times New Roman"/>
        </w:rPr>
        <w:t>DakSewaks</w:t>
      </w:r>
      <w:proofErr w:type="spellEnd"/>
      <w:r w:rsidRPr="005B5F10">
        <w:rPr>
          <w:rFonts w:ascii="Times New Roman" w:hAnsi="Times New Roman" w:cs="Times New Roman"/>
        </w:rPr>
        <w:t>’ acting as Mobile bankers – helping to provide "banking at doorstep".</w:t>
      </w:r>
    </w:p>
    <w:p w14:paraId="4D3C3A77" w14:textId="77777777" w:rsidR="005B5F10" w:rsidRPr="005B5F10" w:rsidRDefault="005B5F10" w:rsidP="005B5F10">
      <w:pPr>
        <w:ind w:right="-472"/>
        <w:jc w:val="both"/>
        <w:rPr>
          <w:rFonts w:ascii="Times New Roman" w:hAnsi="Times New Roman" w:cs="Times New Roman"/>
        </w:rPr>
      </w:pPr>
      <w:r w:rsidRPr="005B5F10">
        <w:rPr>
          <w:rFonts w:ascii="Times New Roman" w:hAnsi="Times New Roman" w:cs="Times New Roman"/>
          <w:b/>
        </w:rPr>
        <w:t>Push to MSMEs:</w:t>
      </w:r>
      <w:r w:rsidRPr="005B5F10">
        <w:rPr>
          <w:rFonts w:ascii="Times New Roman" w:hAnsi="Times New Roman" w:cs="Times New Roman"/>
        </w:rPr>
        <w:t xml:space="preserve"> Rural MSMEs get benefit from financial services mostly offered by IPPB.</w:t>
      </w:r>
    </w:p>
    <w:p w14:paraId="1A9BD71A" w14:textId="77777777" w:rsidR="005B5F10" w:rsidRPr="005B5F10" w:rsidRDefault="005B5F10" w:rsidP="005B5F10">
      <w:pPr>
        <w:ind w:right="-472"/>
        <w:jc w:val="both"/>
        <w:rPr>
          <w:rFonts w:ascii="Times New Roman" w:hAnsi="Times New Roman" w:cs="Times New Roman"/>
        </w:rPr>
      </w:pPr>
      <w:r w:rsidRPr="005B5F10">
        <w:rPr>
          <w:rFonts w:ascii="Times New Roman" w:hAnsi="Times New Roman" w:cs="Times New Roman"/>
          <w:b/>
        </w:rPr>
        <w:t>Effective Direct Bank Transfer</w:t>
      </w:r>
      <w:r w:rsidRPr="005B5F10">
        <w:rPr>
          <w:rFonts w:ascii="Times New Roman" w:hAnsi="Times New Roman" w:cs="Times New Roman"/>
        </w:rPr>
        <w:t xml:space="preserve">: IPPB will enable better diffusion of schemes and better transfer of benefits. Banking through IPPB would give </w:t>
      </w:r>
      <w:proofErr w:type="spellStart"/>
      <w:proofErr w:type="gramStart"/>
      <w:r w:rsidRPr="005B5F10">
        <w:rPr>
          <w:rFonts w:ascii="Times New Roman" w:hAnsi="Times New Roman" w:cs="Times New Roman"/>
        </w:rPr>
        <w:t>a</w:t>
      </w:r>
      <w:proofErr w:type="spellEnd"/>
      <w:proofErr w:type="gramEnd"/>
      <w:r w:rsidRPr="005B5F10">
        <w:rPr>
          <w:rFonts w:ascii="Times New Roman" w:hAnsi="Times New Roman" w:cs="Times New Roman"/>
        </w:rPr>
        <w:t xml:space="preserve"> improvement to Government’s initiatives, alike promoting digital transactions and Direct Benefits Transfer (DBT).</w:t>
      </w:r>
    </w:p>
    <w:p w14:paraId="79F75DBC" w14:textId="4D882C91" w:rsidR="005B5F10" w:rsidRDefault="005B5F10" w:rsidP="005B5F10">
      <w:pPr>
        <w:ind w:right="-472"/>
        <w:jc w:val="both"/>
        <w:rPr>
          <w:rFonts w:ascii="Times New Roman" w:hAnsi="Times New Roman" w:cs="Times New Roman"/>
        </w:rPr>
      </w:pPr>
      <w:r w:rsidRPr="005B5F10">
        <w:rPr>
          <w:rFonts w:ascii="Times New Roman" w:hAnsi="Times New Roman" w:cs="Times New Roman"/>
          <w:b/>
        </w:rPr>
        <w:t>Employment Opportunities</w:t>
      </w:r>
      <w:r w:rsidRPr="005B5F10">
        <w:rPr>
          <w:rFonts w:ascii="Times New Roman" w:hAnsi="Times New Roman" w:cs="Times New Roman"/>
        </w:rPr>
        <w:t>: IPPB generates service opportunities for more than 4500 banking professionals, who will be involved in propagating financial literacy programs across the country.</w:t>
      </w:r>
    </w:p>
    <w:p w14:paraId="7C2282E0" w14:textId="49DFA8CC" w:rsidR="005B5F10" w:rsidRDefault="005B5F10" w:rsidP="005B5F10">
      <w:pPr>
        <w:ind w:right="-472"/>
        <w:jc w:val="both"/>
        <w:rPr>
          <w:rFonts w:ascii="Times New Roman" w:hAnsi="Times New Roman" w:cs="Times New Roman"/>
        </w:rPr>
      </w:pPr>
      <w:r w:rsidRPr="005B5F10">
        <w:rPr>
          <w:rFonts w:ascii="Times New Roman" w:hAnsi="Times New Roman" w:cs="Times New Roman"/>
          <w:b/>
        </w:rPr>
        <w:t>Trustworthiness</w:t>
      </w:r>
      <w:r w:rsidRPr="005B5F10">
        <w:rPr>
          <w:rFonts w:ascii="Times New Roman" w:hAnsi="Times New Roman" w:cs="Times New Roman"/>
        </w:rPr>
        <w:t>: It doesn't necessitate to gain the confidence of customers like its competitors, particularly in the rural areas, as the local postman is taken an essential part of the everyday lives of the rural populace.</w:t>
      </w:r>
    </w:p>
    <w:p w14:paraId="245B6DCE" w14:textId="62904D8D" w:rsidR="005B5F10" w:rsidRDefault="005B5F10" w:rsidP="005B5F10">
      <w:pPr>
        <w:ind w:right="-472"/>
        <w:jc w:val="both"/>
        <w:rPr>
          <w:rFonts w:ascii="Times New Roman" w:hAnsi="Times New Roman" w:cs="Times New Roman"/>
        </w:rPr>
      </w:pPr>
    </w:p>
    <w:p w14:paraId="7B903E4F" w14:textId="67B349A5" w:rsidR="005B5F10" w:rsidRDefault="005B5F10" w:rsidP="005B5F10">
      <w:pPr>
        <w:ind w:right="-472"/>
        <w:jc w:val="both"/>
        <w:rPr>
          <w:rFonts w:ascii="Times New Roman" w:hAnsi="Times New Roman" w:cs="Times New Roman"/>
        </w:rPr>
      </w:pPr>
    </w:p>
    <w:p w14:paraId="641D285D" w14:textId="021972BA" w:rsidR="005B5F10" w:rsidRDefault="005B5F10" w:rsidP="005B5F10">
      <w:pPr>
        <w:ind w:right="-472"/>
        <w:jc w:val="center"/>
        <w:rPr>
          <w:rFonts w:ascii="Times New Roman" w:hAnsi="Times New Roman" w:cs="Times New Roman"/>
          <w:b/>
        </w:rPr>
      </w:pPr>
      <w:r w:rsidRPr="005B5F10">
        <w:rPr>
          <w:rFonts w:ascii="Times New Roman" w:hAnsi="Times New Roman" w:cs="Times New Roman"/>
          <w:b/>
        </w:rPr>
        <w:t>Current Operational Challenges of Indian Post Payment Banks</w:t>
      </w:r>
    </w:p>
    <w:p w14:paraId="0EB4EE8B" w14:textId="77777777" w:rsidR="005B5F10" w:rsidRDefault="005B5F10" w:rsidP="005B5F10">
      <w:pPr>
        <w:pStyle w:val="ListParagraph"/>
        <w:numPr>
          <w:ilvl w:val="0"/>
          <w:numId w:val="5"/>
        </w:numPr>
        <w:ind w:right="-472"/>
        <w:rPr>
          <w:rFonts w:ascii="Times New Roman" w:hAnsi="Times New Roman" w:cs="Times New Roman"/>
        </w:rPr>
      </w:pPr>
      <w:r w:rsidRPr="005B5F10">
        <w:rPr>
          <w:rFonts w:ascii="Times New Roman" w:hAnsi="Times New Roman" w:cs="Times New Roman"/>
        </w:rPr>
        <w:t>Low digital and financial literacy.</w:t>
      </w:r>
    </w:p>
    <w:p w14:paraId="6FCD6D97" w14:textId="77777777" w:rsidR="005B5F10" w:rsidRDefault="005B5F10" w:rsidP="005B5F10">
      <w:pPr>
        <w:pStyle w:val="ListParagraph"/>
        <w:numPr>
          <w:ilvl w:val="0"/>
          <w:numId w:val="5"/>
        </w:numPr>
        <w:ind w:right="-472"/>
        <w:rPr>
          <w:rFonts w:ascii="Times New Roman" w:hAnsi="Times New Roman" w:cs="Times New Roman"/>
        </w:rPr>
      </w:pPr>
      <w:r w:rsidRPr="005B5F10">
        <w:rPr>
          <w:rFonts w:ascii="Times New Roman" w:hAnsi="Times New Roman" w:cs="Times New Roman"/>
        </w:rPr>
        <w:t>RBI severe restrictions.</w:t>
      </w:r>
    </w:p>
    <w:p w14:paraId="7800152A" w14:textId="77777777" w:rsidR="005B5F10" w:rsidRDefault="005B5F10" w:rsidP="005B5F10">
      <w:pPr>
        <w:pStyle w:val="ListParagraph"/>
        <w:numPr>
          <w:ilvl w:val="0"/>
          <w:numId w:val="5"/>
        </w:numPr>
        <w:ind w:right="-472"/>
        <w:rPr>
          <w:rFonts w:ascii="Times New Roman" w:hAnsi="Times New Roman" w:cs="Times New Roman"/>
        </w:rPr>
      </w:pPr>
      <w:r w:rsidRPr="005B5F10">
        <w:rPr>
          <w:rFonts w:ascii="Times New Roman" w:hAnsi="Times New Roman" w:cs="Times New Roman"/>
        </w:rPr>
        <w:t>Disincentive service charges.</w:t>
      </w:r>
    </w:p>
    <w:p w14:paraId="1C9240EE" w14:textId="77777777" w:rsidR="005B5F10" w:rsidRDefault="005B5F10" w:rsidP="005B5F10">
      <w:pPr>
        <w:pStyle w:val="ListParagraph"/>
        <w:numPr>
          <w:ilvl w:val="0"/>
          <w:numId w:val="5"/>
        </w:numPr>
        <w:ind w:right="-472"/>
        <w:rPr>
          <w:rFonts w:ascii="Times New Roman" w:hAnsi="Times New Roman" w:cs="Times New Roman"/>
        </w:rPr>
      </w:pPr>
      <w:r w:rsidRPr="005B5F10">
        <w:rPr>
          <w:rFonts w:ascii="Times New Roman" w:hAnsi="Times New Roman" w:cs="Times New Roman"/>
        </w:rPr>
        <w:t>Cut throat competitions with other private companies.</w:t>
      </w:r>
    </w:p>
    <w:p w14:paraId="6347F4D0" w14:textId="77777777" w:rsidR="005B5F10" w:rsidRDefault="005B5F10" w:rsidP="005B5F10">
      <w:pPr>
        <w:pStyle w:val="ListParagraph"/>
        <w:numPr>
          <w:ilvl w:val="0"/>
          <w:numId w:val="5"/>
        </w:numPr>
        <w:ind w:right="-472"/>
        <w:rPr>
          <w:rFonts w:ascii="Times New Roman" w:hAnsi="Times New Roman" w:cs="Times New Roman"/>
        </w:rPr>
      </w:pPr>
      <w:r w:rsidRPr="005B5F10">
        <w:rPr>
          <w:rFonts w:ascii="Times New Roman" w:hAnsi="Times New Roman" w:cs="Times New Roman"/>
        </w:rPr>
        <w:t>Electricity and 24X7 internet services in rural areas.</w:t>
      </w:r>
    </w:p>
    <w:p w14:paraId="2553060A" w14:textId="5A87B012" w:rsidR="005B5F10" w:rsidRDefault="005B5F10" w:rsidP="005B5F10">
      <w:pPr>
        <w:pStyle w:val="ListParagraph"/>
        <w:numPr>
          <w:ilvl w:val="0"/>
          <w:numId w:val="5"/>
        </w:numPr>
        <w:ind w:right="-472"/>
        <w:rPr>
          <w:rFonts w:ascii="Times New Roman" w:hAnsi="Times New Roman" w:cs="Times New Roman"/>
        </w:rPr>
      </w:pPr>
      <w:r w:rsidRPr="005B5F10">
        <w:rPr>
          <w:rFonts w:ascii="Times New Roman" w:hAnsi="Times New Roman" w:cs="Times New Roman"/>
        </w:rPr>
        <w:t>Lack of staff training.</w:t>
      </w:r>
    </w:p>
    <w:p w14:paraId="227A7A95" w14:textId="09AD3B9C" w:rsidR="005B5F10" w:rsidRDefault="005B5F10" w:rsidP="005B5F10">
      <w:pPr>
        <w:ind w:right="-472"/>
        <w:jc w:val="center"/>
        <w:rPr>
          <w:rFonts w:ascii="Times New Roman" w:hAnsi="Times New Roman" w:cs="Times New Roman"/>
          <w:b/>
        </w:rPr>
      </w:pPr>
      <w:r w:rsidRPr="005B5F10">
        <w:rPr>
          <w:rFonts w:ascii="Times New Roman" w:hAnsi="Times New Roman" w:cs="Times New Roman"/>
          <w:b/>
        </w:rPr>
        <w:t>Floating Financial Literacy Camps</w:t>
      </w:r>
    </w:p>
    <w:p w14:paraId="74948CAC" w14:textId="77777777" w:rsidR="005B5F10" w:rsidRPr="005B5F10" w:rsidRDefault="005B5F10" w:rsidP="00A570D0">
      <w:pPr>
        <w:ind w:right="-472"/>
        <w:jc w:val="both"/>
        <w:rPr>
          <w:rFonts w:ascii="Times New Roman" w:hAnsi="Times New Roman" w:cs="Times New Roman"/>
        </w:rPr>
      </w:pPr>
      <w:r w:rsidRPr="005B5F10">
        <w:rPr>
          <w:rFonts w:ascii="Times New Roman" w:hAnsi="Times New Roman" w:cs="Times New Roman"/>
        </w:rPr>
        <w:t>India, being a big &amp; growing economy, is still finding it quite challenging to spread financial literacy through the demography. An enormous share of population still resides in rural areas. IPPB, hereby created a new legacy with the help of world’s largest postal network to extend its reach to the last mile and bridge financial inclusion gaps.</w:t>
      </w:r>
    </w:p>
    <w:p w14:paraId="55D48060" w14:textId="10C37254" w:rsidR="005B5F10" w:rsidRDefault="005B5F10" w:rsidP="00A570D0">
      <w:pPr>
        <w:ind w:right="-472"/>
        <w:jc w:val="both"/>
        <w:rPr>
          <w:rFonts w:ascii="Times New Roman" w:hAnsi="Times New Roman" w:cs="Times New Roman"/>
        </w:rPr>
      </w:pPr>
      <w:r w:rsidRPr="005B5F10">
        <w:rPr>
          <w:rFonts w:ascii="Times New Roman" w:hAnsi="Times New Roman" w:cs="Times New Roman"/>
        </w:rPr>
        <w:t xml:space="preserve">In a pursuit to carry the </w:t>
      </w:r>
      <w:proofErr w:type="spellStart"/>
      <w:r w:rsidRPr="005B5F10">
        <w:rPr>
          <w:rFonts w:ascii="Times New Roman" w:hAnsi="Times New Roman" w:cs="Times New Roman"/>
        </w:rPr>
        <w:t>GoI</w:t>
      </w:r>
      <w:proofErr w:type="spellEnd"/>
      <w:r w:rsidRPr="005B5F10">
        <w:rPr>
          <w:rFonts w:ascii="Times New Roman" w:hAnsi="Times New Roman" w:cs="Times New Roman"/>
        </w:rPr>
        <w:t xml:space="preserve"> mandate, IPPB started Financial Inclusion journey to resurgent India where reach and communication always has remained a barrier. Right from the</w:t>
      </w:r>
      <w:r w:rsidR="00A570D0">
        <w:rPr>
          <w:rFonts w:ascii="Times New Roman" w:hAnsi="Times New Roman" w:cs="Times New Roman"/>
        </w:rPr>
        <w:t xml:space="preserve"> </w:t>
      </w:r>
      <w:r w:rsidRPr="005B5F10">
        <w:rPr>
          <w:rFonts w:ascii="Times New Roman" w:hAnsi="Times New Roman" w:cs="Times New Roman"/>
        </w:rPr>
        <w:t xml:space="preserve">beginning, Postmen/ </w:t>
      </w:r>
      <w:proofErr w:type="spellStart"/>
      <w:r w:rsidRPr="005B5F10">
        <w:rPr>
          <w:rFonts w:ascii="Times New Roman" w:hAnsi="Times New Roman" w:cs="Times New Roman"/>
        </w:rPr>
        <w:t>Gramin</w:t>
      </w:r>
      <w:proofErr w:type="spellEnd"/>
      <w:r w:rsidRPr="005B5F10">
        <w:rPr>
          <w:rFonts w:ascii="Times New Roman" w:hAnsi="Times New Roman" w:cs="Times New Roman"/>
        </w:rPr>
        <w:t xml:space="preserve"> </w:t>
      </w:r>
      <w:proofErr w:type="spellStart"/>
      <w:r w:rsidRPr="005B5F10">
        <w:rPr>
          <w:rFonts w:ascii="Times New Roman" w:hAnsi="Times New Roman" w:cs="Times New Roman"/>
        </w:rPr>
        <w:t>Dak</w:t>
      </w:r>
      <w:proofErr w:type="spellEnd"/>
      <w:r w:rsidRPr="005B5F10">
        <w:rPr>
          <w:rFonts w:ascii="Times New Roman" w:hAnsi="Times New Roman" w:cs="Times New Roman"/>
        </w:rPr>
        <w:t xml:space="preserve"> </w:t>
      </w:r>
      <w:proofErr w:type="spellStart"/>
      <w:r w:rsidRPr="005B5F10">
        <w:rPr>
          <w:rFonts w:ascii="Times New Roman" w:hAnsi="Times New Roman" w:cs="Times New Roman"/>
        </w:rPr>
        <w:t>Sevaks</w:t>
      </w:r>
      <w:proofErr w:type="spellEnd"/>
      <w:r w:rsidRPr="005B5F10">
        <w:rPr>
          <w:rFonts w:ascii="Times New Roman" w:hAnsi="Times New Roman" w:cs="Times New Roman"/>
        </w:rPr>
        <w:t xml:space="preserve"> have been reaching out to the masses in every corner of the country, mostly offering digital banking services at their doorsteps.</w:t>
      </w:r>
    </w:p>
    <w:p w14:paraId="3505B93D" w14:textId="178305C1" w:rsidR="00A570D0" w:rsidRDefault="00A570D0" w:rsidP="00A570D0">
      <w:pPr>
        <w:ind w:right="-472"/>
        <w:jc w:val="center"/>
        <w:rPr>
          <w:rFonts w:ascii="Times New Roman" w:hAnsi="Times New Roman" w:cs="Times New Roman"/>
          <w:b/>
          <w:sz w:val="24"/>
          <w:szCs w:val="24"/>
        </w:rPr>
      </w:pPr>
      <w:r>
        <w:rPr>
          <w:rFonts w:ascii="Times New Roman" w:hAnsi="Times New Roman" w:cs="Times New Roman"/>
          <w:b/>
          <w:sz w:val="24"/>
          <w:szCs w:val="24"/>
        </w:rPr>
        <w:t>Financial Empowerment</w:t>
      </w:r>
    </w:p>
    <w:p w14:paraId="631C90B9" w14:textId="77777777" w:rsidR="00A570D0" w:rsidRPr="00A570D0" w:rsidRDefault="00A570D0" w:rsidP="00A570D0">
      <w:pPr>
        <w:ind w:right="-472"/>
        <w:rPr>
          <w:rFonts w:ascii="Times New Roman" w:hAnsi="Times New Roman" w:cs="Times New Roman"/>
        </w:rPr>
      </w:pPr>
      <w:r w:rsidRPr="00A570D0">
        <w:rPr>
          <w:rFonts w:ascii="Times New Roman" w:hAnsi="Times New Roman" w:cs="Times New Roman"/>
        </w:rPr>
        <w:t>This objective is met by-</w:t>
      </w:r>
    </w:p>
    <w:p w14:paraId="57F54660" w14:textId="77777777" w:rsidR="00A570D0" w:rsidRDefault="00A570D0" w:rsidP="00A570D0">
      <w:pPr>
        <w:pStyle w:val="ListParagraph"/>
        <w:numPr>
          <w:ilvl w:val="0"/>
          <w:numId w:val="6"/>
        </w:numPr>
        <w:ind w:right="-472"/>
        <w:rPr>
          <w:rFonts w:ascii="Times New Roman" w:hAnsi="Times New Roman" w:cs="Times New Roman"/>
        </w:rPr>
      </w:pPr>
      <w:r w:rsidRPr="00A570D0">
        <w:rPr>
          <w:rFonts w:ascii="Times New Roman" w:hAnsi="Times New Roman" w:cs="Times New Roman"/>
        </w:rPr>
        <w:t>Accumulating small savings for a better future.</w:t>
      </w:r>
    </w:p>
    <w:p w14:paraId="55236DE9" w14:textId="77777777" w:rsidR="00A570D0" w:rsidRDefault="00A570D0" w:rsidP="00A570D0">
      <w:pPr>
        <w:pStyle w:val="ListParagraph"/>
        <w:numPr>
          <w:ilvl w:val="0"/>
          <w:numId w:val="6"/>
        </w:numPr>
        <w:ind w:right="-472"/>
        <w:rPr>
          <w:rFonts w:ascii="Times New Roman" w:hAnsi="Times New Roman" w:cs="Times New Roman"/>
        </w:rPr>
      </w:pPr>
      <w:r w:rsidRPr="00A570D0">
        <w:rPr>
          <w:rFonts w:ascii="Times New Roman" w:hAnsi="Times New Roman" w:cs="Times New Roman"/>
        </w:rPr>
        <w:t>Securing the unsecured.</w:t>
      </w:r>
    </w:p>
    <w:p w14:paraId="18806D38" w14:textId="4B3C5CCF" w:rsidR="00A570D0" w:rsidRDefault="00A570D0" w:rsidP="00A570D0">
      <w:pPr>
        <w:pStyle w:val="ListParagraph"/>
        <w:numPr>
          <w:ilvl w:val="0"/>
          <w:numId w:val="6"/>
        </w:numPr>
        <w:ind w:right="-472"/>
        <w:rPr>
          <w:rFonts w:ascii="Times New Roman" w:hAnsi="Times New Roman" w:cs="Times New Roman"/>
        </w:rPr>
      </w:pPr>
      <w:r w:rsidRPr="00A570D0">
        <w:rPr>
          <w:rFonts w:ascii="Times New Roman" w:hAnsi="Times New Roman" w:cs="Times New Roman"/>
        </w:rPr>
        <w:t>Providing financial freedom.</w:t>
      </w:r>
    </w:p>
    <w:p w14:paraId="3EA44E49" w14:textId="77777777" w:rsidR="00A570D0" w:rsidRPr="00A570D0" w:rsidRDefault="00A570D0" w:rsidP="00A570D0">
      <w:pPr>
        <w:ind w:right="-472"/>
        <w:jc w:val="both"/>
        <w:rPr>
          <w:rFonts w:ascii="Times New Roman" w:hAnsi="Times New Roman" w:cs="Times New Roman"/>
        </w:rPr>
      </w:pPr>
      <w:r w:rsidRPr="00A570D0">
        <w:rPr>
          <w:rFonts w:ascii="Times New Roman" w:hAnsi="Times New Roman" w:cs="Times New Roman"/>
        </w:rPr>
        <w:t xml:space="preserve">In this expedition of change and renovation, IPPB is contributing its technological expertise in helping to modernize products &amp; processes of </w:t>
      </w:r>
      <w:proofErr w:type="spellStart"/>
      <w:r w:rsidRPr="00A570D0">
        <w:rPr>
          <w:rFonts w:ascii="Times New Roman" w:hAnsi="Times New Roman" w:cs="Times New Roman"/>
        </w:rPr>
        <w:t>DoP</w:t>
      </w:r>
      <w:proofErr w:type="spellEnd"/>
      <w:r w:rsidRPr="00A570D0">
        <w:rPr>
          <w:rFonts w:ascii="Times New Roman" w:hAnsi="Times New Roman" w:cs="Times New Roman"/>
        </w:rPr>
        <w:t xml:space="preserve"> in line with best banking practices. Likewise, </w:t>
      </w:r>
      <w:proofErr w:type="spellStart"/>
      <w:r w:rsidRPr="00A570D0">
        <w:rPr>
          <w:rFonts w:ascii="Times New Roman" w:hAnsi="Times New Roman" w:cs="Times New Roman"/>
        </w:rPr>
        <w:t>DoP</w:t>
      </w:r>
      <w:proofErr w:type="spellEnd"/>
      <w:r w:rsidRPr="00A570D0">
        <w:rPr>
          <w:rFonts w:ascii="Times New Roman" w:hAnsi="Times New Roman" w:cs="Times New Roman"/>
        </w:rPr>
        <w:t xml:space="preserve"> is continuously extending the support of its immense and matchless distribution network in making a united one-stop platform for the delivering various Government – to – Citizen Services that has the possibility to radically alter the inclusive banking experience for our current and prospective customers.</w:t>
      </w:r>
    </w:p>
    <w:p w14:paraId="25F6C1C4" w14:textId="77777777" w:rsidR="00A570D0" w:rsidRPr="00A570D0" w:rsidRDefault="00A570D0" w:rsidP="00A570D0">
      <w:pPr>
        <w:ind w:right="-472"/>
        <w:jc w:val="both"/>
        <w:rPr>
          <w:rFonts w:ascii="Times New Roman" w:hAnsi="Times New Roman" w:cs="Times New Roman"/>
        </w:rPr>
      </w:pPr>
      <w:r w:rsidRPr="00A570D0">
        <w:rPr>
          <w:rFonts w:ascii="Times New Roman" w:hAnsi="Times New Roman" w:cs="Times New Roman"/>
        </w:rPr>
        <w:t>Indian Post Payment Bank reported healthy chronological progress across all the parameters as the operating conditions improved. More significantly, even during these Annual Report 2021-22 had difficult times and, regularly, emotionally exhausting instances, the Bank’s employees never faltered from their focus on supporting its customers.</w:t>
      </w:r>
    </w:p>
    <w:p w14:paraId="65C150E1" w14:textId="2DAC830C" w:rsidR="00A570D0" w:rsidRDefault="00A570D0" w:rsidP="00A570D0">
      <w:pPr>
        <w:ind w:right="-472"/>
        <w:jc w:val="both"/>
        <w:rPr>
          <w:rFonts w:ascii="Times New Roman" w:hAnsi="Times New Roman" w:cs="Times New Roman"/>
        </w:rPr>
      </w:pPr>
      <w:r w:rsidRPr="00A570D0">
        <w:rPr>
          <w:rFonts w:ascii="Times New Roman" w:hAnsi="Times New Roman" w:cs="Times New Roman"/>
        </w:rPr>
        <w:t>Indian Post Payment Bank keeps to continue to its focus on bringing every Indian under the fold of conventional digital banking services with both doorstep and self-service choices to serve the broad range of aspirations of almost 1.4 billion Indians today.</w:t>
      </w:r>
    </w:p>
    <w:p w14:paraId="7A6222D1" w14:textId="77777777" w:rsidR="00A570D0" w:rsidRDefault="00A570D0" w:rsidP="00A570D0">
      <w:pPr>
        <w:ind w:right="-472"/>
        <w:jc w:val="both"/>
        <w:rPr>
          <w:rFonts w:ascii="Times New Roman" w:hAnsi="Times New Roman" w:cs="Times New Roman"/>
          <w:b/>
        </w:rPr>
      </w:pPr>
    </w:p>
    <w:p w14:paraId="770B1952" w14:textId="77777777" w:rsidR="00A570D0" w:rsidRDefault="00A570D0" w:rsidP="00A570D0">
      <w:pPr>
        <w:ind w:right="-472"/>
        <w:jc w:val="both"/>
        <w:rPr>
          <w:rFonts w:ascii="Times New Roman" w:hAnsi="Times New Roman" w:cs="Times New Roman"/>
          <w:b/>
        </w:rPr>
      </w:pPr>
    </w:p>
    <w:p w14:paraId="02CEBA56" w14:textId="77777777" w:rsidR="00A570D0" w:rsidRDefault="00A570D0" w:rsidP="00A570D0">
      <w:pPr>
        <w:ind w:right="-472"/>
        <w:jc w:val="both"/>
        <w:rPr>
          <w:rFonts w:ascii="Times New Roman" w:hAnsi="Times New Roman" w:cs="Times New Roman"/>
          <w:b/>
        </w:rPr>
      </w:pPr>
    </w:p>
    <w:p w14:paraId="567A0DA0" w14:textId="77777777" w:rsidR="00A570D0" w:rsidRDefault="00A570D0" w:rsidP="00A570D0">
      <w:pPr>
        <w:ind w:right="-472"/>
        <w:jc w:val="both"/>
        <w:rPr>
          <w:rFonts w:ascii="Times New Roman" w:hAnsi="Times New Roman" w:cs="Times New Roman"/>
          <w:b/>
        </w:rPr>
      </w:pPr>
    </w:p>
    <w:p w14:paraId="23D30B96" w14:textId="77777777" w:rsidR="00A570D0" w:rsidRDefault="00A570D0" w:rsidP="00A570D0">
      <w:pPr>
        <w:ind w:right="-472"/>
        <w:jc w:val="both"/>
        <w:rPr>
          <w:rFonts w:ascii="Times New Roman" w:hAnsi="Times New Roman" w:cs="Times New Roman"/>
          <w:b/>
        </w:rPr>
      </w:pPr>
    </w:p>
    <w:p w14:paraId="555D0D8C" w14:textId="77777777" w:rsidR="00A570D0" w:rsidRDefault="00A570D0" w:rsidP="00A570D0">
      <w:pPr>
        <w:ind w:right="-472"/>
        <w:jc w:val="both"/>
        <w:rPr>
          <w:rFonts w:ascii="Times New Roman" w:hAnsi="Times New Roman" w:cs="Times New Roman"/>
          <w:b/>
        </w:rPr>
      </w:pPr>
    </w:p>
    <w:p w14:paraId="6A777C55" w14:textId="77777777" w:rsidR="00A570D0" w:rsidRDefault="00A570D0" w:rsidP="00A570D0">
      <w:pPr>
        <w:ind w:right="-472"/>
        <w:jc w:val="both"/>
        <w:rPr>
          <w:rFonts w:ascii="Times New Roman" w:hAnsi="Times New Roman" w:cs="Times New Roman"/>
          <w:b/>
        </w:rPr>
      </w:pPr>
    </w:p>
    <w:p w14:paraId="4E2C40F2" w14:textId="6DDDA107" w:rsidR="00A570D0" w:rsidRDefault="00A570D0" w:rsidP="00A570D0">
      <w:pPr>
        <w:ind w:right="-472"/>
        <w:jc w:val="both"/>
        <w:rPr>
          <w:rFonts w:ascii="Times New Roman" w:hAnsi="Times New Roman" w:cs="Times New Roman"/>
        </w:rPr>
      </w:pPr>
      <w:r w:rsidRPr="00A570D0">
        <w:rPr>
          <w:rFonts w:ascii="Times New Roman" w:hAnsi="Times New Roman" w:cs="Times New Roman"/>
          <w:b/>
        </w:rPr>
        <w:t>References</w:t>
      </w:r>
      <w:r w:rsidRPr="00A570D0">
        <w:rPr>
          <w:rFonts w:ascii="Times New Roman" w:hAnsi="Times New Roman" w:cs="Times New Roman"/>
        </w:rPr>
        <w:t>-</w:t>
      </w:r>
    </w:p>
    <w:p w14:paraId="64E9F0F7" w14:textId="77777777" w:rsidR="00A570D0" w:rsidRPr="00A570D0" w:rsidRDefault="00A570D0" w:rsidP="00A570D0">
      <w:pPr>
        <w:ind w:right="-472"/>
        <w:jc w:val="both"/>
        <w:rPr>
          <w:rFonts w:ascii="Times New Roman" w:hAnsi="Times New Roman" w:cs="Times New Roman"/>
        </w:rPr>
      </w:pPr>
      <w:r w:rsidRPr="00A570D0">
        <w:rPr>
          <w:rFonts w:ascii="Times New Roman" w:hAnsi="Times New Roman" w:cs="Times New Roman"/>
        </w:rPr>
        <w:t xml:space="preserve">1. </w:t>
      </w:r>
      <w:proofErr w:type="spellStart"/>
      <w:r w:rsidRPr="00A570D0">
        <w:rPr>
          <w:rFonts w:ascii="Times New Roman" w:hAnsi="Times New Roman" w:cs="Times New Roman"/>
        </w:rPr>
        <w:t>Scher</w:t>
      </w:r>
      <w:proofErr w:type="spellEnd"/>
      <w:r w:rsidRPr="00A570D0">
        <w:rPr>
          <w:rFonts w:ascii="Times New Roman" w:hAnsi="Times New Roman" w:cs="Times New Roman"/>
        </w:rPr>
        <w:t xml:space="preserve"> J Mark, 2001, "Postal Savings and the provision of Financial Services: Policy Issues and Asian Experiences in the use of the postal Infrastructure for Savings Mobilization", DESA Discussion Paper No 22, UN, 2001. </w:t>
      </w:r>
    </w:p>
    <w:p w14:paraId="7DCE1FD9" w14:textId="77777777" w:rsidR="00A570D0" w:rsidRPr="00A570D0" w:rsidRDefault="00A570D0" w:rsidP="00A570D0">
      <w:pPr>
        <w:ind w:right="-472"/>
        <w:jc w:val="both"/>
        <w:rPr>
          <w:rFonts w:ascii="Times New Roman" w:hAnsi="Times New Roman" w:cs="Times New Roman"/>
        </w:rPr>
      </w:pPr>
      <w:r w:rsidRPr="00A570D0">
        <w:rPr>
          <w:rFonts w:ascii="Times New Roman" w:hAnsi="Times New Roman" w:cs="Times New Roman"/>
        </w:rPr>
        <w:t xml:space="preserve">2. </w:t>
      </w:r>
      <w:proofErr w:type="spellStart"/>
      <w:r w:rsidRPr="00A570D0">
        <w:rPr>
          <w:rFonts w:ascii="Times New Roman" w:hAnsi="Times New Roman" w:cs="Times New Roman"/>
        </w:rPr>
        <w:t>Rillo</w:t>
      </w:r>
      <w:proofErr w:type="spellEnd"/>
      <w:r w:rsidRPr="00A570D0">
        <w:rPr>
          <w:rFonts w:ascii="Times New Roman" w:hAnsi="Times New Roman" w:cs="Times New Roman"/>
        </w:rPr>
        <w:t xml:space="preserve"> and Miyamoto, 2016, “Innovating Financial Inclusion: Postal Savings System Revisited”, ADBI Policy Brief No August 2016-3, ADBI, Japan.</w:t>
      </w:r>
    </w:p>
    <w:p w14:paraId="67A8CC27" w14:textId="77777777" w:rsidR="00A570D0" w:rsidRPr="00A570D0" w:rsidRDefault="00A570D0" w:rsidP="00A570D0">
      <w:pPr>
        <w:ind w:right="-472"/>
        <w:jc w:val="both"/>
        <w:rPr>
          <w:rFonts w:ascii="Times New Roman" w:hAnsi="Times New Roman" w:cs="Times New Roman"/>
        </w:rPr>
      </w:pPr>
      <w:r w:rsidRPr="00A570D0">
        <w:rPr>
          <w:rFonts w:ascii="Times New Roman" w:hAnsi="Times New Roman" w:cs="Times New Roman"/>
        </w:rPr>
        <w:t xml:space="preserve">3. </w:t>
      </w:r>
      <w:proofErr w:type="spellStart"/>
      <w:r w:rsidRPr="00A570D0">
        <w:rPr>
          <w:rFonts w:ascii="Times New Roman" w:hAnsi="Times New Roman" w:cs="Times New Roman"/>
        </w:rPr>
        <w:t>Andorta</w:t>
      </w:r>
      <w:proofErr w:type="spellEnd"/>
      <w:r w:rsidRPr="00A570D0">
        <w:rPr>
          <w:rFonts w:ascii="Times New Roman" w:hAnsi="Times New Roman" w:cs="Times New Roman"/>
        </w:rPr>
        <w:t xml:space="preserve"> and </w:t>
      </w:r>
      <w:proofErr w:type="spellStart"/>
      <w:r w:rsidRPr="00A570D0">
        <w:rPr>
          <w:rFonts w:ascii="Times New Roman" w:hAnsi="Times New Roman" w:cs="Times New Roman"/>
        </w:rPr>
        <w:t>Manhas</w:t>
      </w:r>
      <w:proofErr w:type="spellEnd"/>
      <w:r w:rsidRPr="00A570D0">
        <w:rPr>
          <w:rFonts w:ascii="Times New Roman" w:hAnsi="Times New Roman" w:cs="Times New Roman"/>
        </w:rPr>
        <w:t xml:space="preserve">, (2017), "Emerging Role of Indian Post in Financial Inclusion and Socio-Economic Empowerment", Prestige International Journal of Management &amp; </w:t>
      </w:r>
      <w:proofErr w:type="spellStart"/>
      <w:r w:rsidRPr="00A570D0">
        <w:rPr>
          <w:rFonts w:ascii="Times New Roman" w:hAnsi="Times New Roman" w:cs="Times New Roman"/>
        </w:rPr>
        <w:t>ITSanchayan</w:t>
      </w:r>
      <w:proofErr w:type="spellEnd"/>
      <w:r w:rsidRPr="00A570D0">
        <w:rPr>
          <w:rFonts w:ascii="Times New Roman" w:hAnsi="Times New Roman" w:cs="Times New Roman"/>
        </w:rPr>
        <w:t xml:space="preserve">, Vol. 6(1), 2017, pp. 1-19 </w:t>
      </w:r>
    </w:p>
    <w:p w14:paraId="51ACEBFA" w14:textId="77777777" w:rsidR="00A570D0" w:rsidRPr="00A570D0" w:rsidRDefault="00A570D0" w:rsidP="00A570D0">
      <w:pPr>
        <w:ind w:right="-472"/>
        <w:jc w:val="both"/>
        <w:rPr>
          <w:rFonts w:ascii="Times New Roman" w:hAnsi="Times New Roman" w:cs="Times New Roman"/>
        </w:rPr>
      </w:pPr>
      <w:r w:rsidRPr="00A570D0">
        <w:rPr>
          <w:rFonts w:ascii="Times New Roman" w:hAnsi="Times New Roman" w:cs="Times New Roman"/>
        </w:rPr>
        <w:t>4. Das, S.K. (2011), “An Empirical Analysis on Preferred Investment Avenues among Rural and Semi-Urban Households”. Journal of Frontline Research in Arts and Science Vol. 01, pp. 26-36.</w:t>
      </w:r>
    </w:p>
    <w:p w14:paraId="41578568" w14:textId="71E5C0AA" w:rsidR="00A570D0" w:rsidRPr="00A570D0" w:rsidRDefault="00A570D0" w:rsidP="00A570D0">
      <w:pPr>
        <w:ind w:right="-472"/>
        <w:jc w:val="both"/>
        <w:rPr>
          <w:rFonts w:ascii="Times New Roman" w:hAnsi="Times New Roman" w:cs="Times New Roman"/>
        </w:rPr>
      </w:pPr>
      <w:r w:rsidRPr="00A570D0">
        <w:rPr>
          <w:rFonts w:ascii="Times New Roman" w:hAnsi="Times New Roman" w:cs="Times New Roman"/>
        </w:rPr>
        <w:t xml:space="preserve"> 5. </w:t>
      </w:r>
      <w:proofErr w:type="spellStart"/>
      <w:r w:rsidRPr="00A570D0">
        <w:rPr>
          <w:rFonts w:ascii="Times New Roman" w:hAnsi="Times New Roman" w:cs="Times New Roman"/>
        </w:rPr>
        <w:t>Chaubey</w:t>
      </w:r>
      <w:proofErr w:type="spellEnd"/>
      <w:r w:rsidRPr="00A570D0">
        <w:rPr>
          <w:rFonts w:ascii="Times New Roman" w:hAnsi="Times New Roman" w:cs="Times New Roman"/>
        </w:rPr>
        <w:t xml:space="preserve">, D.S. (2009), “Investment Pattern: A Psychographic Study of Investors of Garhwal Region of Uttarakhand”, RVIM Journal of Management Research, </w:t>
      </w:r>
      <w:proofErr w:type="spellStart"/>
      <w:r w:rsidRPr="00A570D0">
        <w:rPr>
          <w:rFonts w:ascii="Times New Roman" w:hAnsi="Times New Roman" w:cs="Times New Roman"/>
        </w:rPr>
        <w:t>Rashtreeya</w:t>
      </w:r>
      <w:proofErr w:type="spellEnd"/>
      <w:r w:rsidRPr="00A570D0">
        <w:rPr>
          <w:rFonts w:ascii="Times New Roman" w:hAnsi="Times New Roman" w:cs="Times New Roman"/>
        </w:rPr>
        <w:t xml:space="preserve"> </w:t>
      </w:r>
      <w:proofErr w:type="spellStart"/>
      <w:r w:rsidRPr="00A570D0">
        <w:rPr>
          <w:rFonts w:ascii="Times New Roman" w:hAnsi="Times New Roman" w:cs="Times New Roman"/>
        </w:rPr>
        <w:t>Sikshana</w:t>
      </w:r>
      <w:proofErr w:type="spellEnd"/>
      <w:r w:rsidRPr="00A570D0">
        <w:rPr>
          <w:rFonts w:ascii="Times New Roman" w:hAnsi="Times New Roman" w:cs="Times New Roman"/>
        </w:rPr>
        <w:t xml:space="preserve"> </w:t>
      </w:r>
      <w:proofErr w:type="spellStart"/>
      <w:r w:rsidRPr="00A570D0">
        <w:rPr>
          <w:rFonts w:ascii="Times New Roman" w:hAnsi="Times New Roman" w:cs="Times New Roman"/>
        </w:rPr>
        <w:t>Samithi</w:t>
      </w:r>
      <w:proofErr w:type="spellEnd"/>
      <w:r w:rsidRPr="00A570D0">
        <w:rPr>
          <w:rFonts w:ascii="Times New Roman" w:hAnsi="Times New Roman" w:cs="Times New Roman"/>
        </w:rPr>
        <w:t xml:space="preserve"> Trust, R.V. Institute of Management, Bangalore, Vol. 1, No. 1, Jan-June 2009, pp. 36.</w:t>
      </w:r>
    </w:p>
    <w:sectPr w:rsidR="00A570D0" w:rsidRPr="00A570D0" w:rsidSect="005B5F10">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sig w:usb0="E10002FF" w:usb1="5000ECFF" w:usb2="00000009"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05A2D"/>
    <w:multiLevelType w:val="hybridMultilevel"/>
    <w:tmpl w:val="821CE6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1B353A"/>
    <w:multiLevelType w:val="hybridMultilevel"/>
    <w:tmpl w:val="4CC47D5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4A2404A"/>
    <w:multiLevelType w:val="hybridMultilevel"/>
    <w:tmpl w:val="130288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0E6813"/>
    <w:multiLevelType w:val="hybridMultilevel"/>
    <w:tmpl w:val="50F40EF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AF126E9"/>
    <w:multiLevelType w:val="hybridMultilevel"/>
    <w:tmpl w:val="F5AA0DB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F6C367A"/>
    <w:multiLevelType w:val="hybridMultilevel"/>
    <w:tmpl w:val="6912577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6C4"/>
    <w:rsid w:val="00300141"/>
    <w:rsid w:val="005B5F10"/>
    <w:rsid w:val="0069547C"/>
    <w:rsid w:val="0070373E"/>
    <w:rsid w:val="008D36C4"/>
    <w:rsid w:val="00981E9A"/>
    <w:rsid w:val="00A570D0"/>
    <w:rsid w:val="00D44828"/>
    <w:rsid w:val="00F27E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C83DF"/>
  <w15:chartTrackingRefBased/>
  <w15:docId w15:val="{D57D4696-EFC8-4269-8CEB-8B91AB58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981E9A"/>
    <w:pPr>
      <w:widowControl w:val="0"/>
      <w:autoSpaceDE w:val="0"/>
      <w:autoSpaceDN w:val="0"/>
      <w:spacing w:before="1" w:after="0" w:line="240" w:lineRule="auto"/>
      <w:ind w:left="100"/>
      <w:outlineLvl w:val="0"/>
    </w:pPr>
    <w:rPr>
      <w:rFonts w:ascii="Carlito" w:eastAsia="Carlito" w:hAnsi="Carlito" w:cs="Carlito"/>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F27EA1"/>
    <w:pPr>
      <w:widowControl w:val="0"/>
      <w:autoSpaceDE w:val="0"/>
      <w:autoSpaceDN w:val="0"/>
      <w:spacing w:before="141" w:after="0" w:line="240" w:lineRule="auto"/>
      <w:ind w:left="100"/>
    </w:pPr>
    <w:rPr>
      <w:rFonts w:ascii="Carlito" w:eastAsia="Carlito" w:hAnsi="Carlito" w:cs="Carlito"/>
      <w:b/>
      <w:bCs/>
      <w:sz w:val="28"/>
      <w:szCs w:val="28"/>
      <w:lang w:val="en-US"/>
    </w:rPr>
  </w:style>
  <w:style w:type="character" w:customStyle="1" w:styleId="TitleChar">
    <w:name w:val="Title Char"/>
    <w:basedOn w:val="DefaultParagraphFont"/>
    <w:link w:val="Title"/>
    <w:uiPriority w:val="1"/>
    <w:rsid w:val="00F27EA1"/>
    <w:rPr>
      <w:rFonts w:ascii="Carlito" w:eastAsia="Carlito" w:hAnsi="Carlito" w:cs="Carlito"/>
      <w:b/>
      <w:bCs/>
      <w:sz w:val="28"/>
      <w:szCs w:val="28"/>
      <w:lang w:val="en-US"/>
    </w:rPr>
  </w:style>
  <w:style w:type="paragraph" w:styleId="BodyText">
    <w:name w:val="Body Text"/>
    <w:basedOn w:val="Normal"/>
    <w:link w:val="BodyTextChar"/>
    <w:uiPriority w:val="1"/>
    <w:semiHidden/>
    <w:unhideWhenUsed/>
    <w:qFormat/>
    <w:rsid w:val="00F27EA1"/>
    <w:pPr>
      <w:widowControl w:val="0"/>
      <w:autoSpaceDE w:val="0"/>
      <w:autoSpaceDN w:val="0"/>
      <w:spacing w:after="0" w:line="240" w:lineRule="auto"/>
    </w:pPr>
    <w:rPr>
      <w:rFonts w:ascii="Carlito" w:eastAsia="Carlito" w:hAnsi="Carlito" w:cs="Carlito"/>
      <w:sz w:val="24"/>
      <w:szCs w:val="24"/>
      <w:lang w:val="en-US"/>
    </w:rPr>
  </w:style>
  <w:style w:type="character" w:customStyle="1" w:styleId="BodyTextChar">
    <w:name w:val="Body Text Char"/>
    <w:basedOn w:val="DefaultParagraphFont"/>
    <w:link w:val="BodyText"/>
    <w:uiPriority w:val="1"/>
    <w:semiHidden/>
    <w:rsid w:val="00F27EA1"/>
    <w:rPr>
      <w:rFonts w:ascii="Carlito" w:eastAsia="Carlito" w:hAnsi="Carlito" w:cs="Carlito"/>
      <w:sz w:val="24"/>
      <w:szCs w:val="24"/>
      <w:lang w:val="en-US"/>
    </w:rPr>
  </w:style>
  <w:style w:type="paragraph" w:styleId="ListParagraph">
    <w:name w:val="List Paragraph"/>
    <w:basedOn w:val="Normal"/>
    <w:uiPriority w:val="34"/>
    <w:qFormat/>
    <w:rsid w:val="0069547C"/>
    <w:pPr>
      <w:ind w:left="720"/>
      <w:contextualSpacing/>
    </w:pPr>
  </w:style>
  <w:style w:type="character" w:customStyle="1" w:styleId="Heading1Char">
    <w:name w:val="Heading 1 Char"/>
    <w:basedOn w:val="DefaultParagraphFont"/>
    <w:link w:val="Heading1"/>
    <w:uiPriority w:val="1"/>
    <w:rsid w:val="00981E9A"/>
    <w:rPr>
      <w:rFonts w:ascii="Carlito" w:eastAsia="Carlito" w:hAnsi="Carlito" w:cs="Carlito"/>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3261">
      <w:bodyDiv w:val="1"/>
      <w:marLeft w:val="0"/>
      <w:marRight w:val="0"/>
      <w:marTop w:val="0"/>
      <w:marBottom w:val="0"/>
      <w:divBdr>
        <w:top w:val="none" w:sz="0" w:space="0" w:color="auto"/>
        <w:left w:val="none" w:sz="0" w:space="0" w:color="auto"/>
        <w:bottom w:val="none" w:sz="0" w:space="0" w:color="auto"/>
        <w:right w:val="none" w:sz="0" w:space="0" w:color="auto"/>
      </w:divBdr>
    </w:div>
    <w:div w:id="210192941">
      <w:bodyDiv w:val="1"/>
      <w:marLeft w:val="0"/>
      <w:marRight w:val="0"/>
      <w:marTop w:val="0"/>
      <w:marBottom w:val="0"/>
      <w:divBdr>
        <w:top w:val="none" w:sz="0" w:space="0" w:color="auto"/>
        <w:left w:val="none" w:sz="0" w:space="0" w:color="auto"/>
        <w:bottom w:val="none" w:sz="0" w:space="0" w:color="auto"/>
        <w:right w:val="none" w:sz="0" w:space="0" w:color="auto"/>
      </w:divBdr>
    </w:div>
    <w:div w:id="297996130">
      <w:bodyDiv w:val="1"/>
      <w:marLeft w:val="0"/>
      <w:marRight w:val="0"/>
      <w:marTop w:val="0"/>
      <w:marBottom w:val="0"/>
      <w:divBdr>
        <w:top w:val="none" w:sz="0" w:space="0" w:color="auto"/>
        <w:left w:val="none" w:sz="0" w:space="0" w:color="auto"/>
        <w:bottom w:val="none" w:sz="0" w:space="0" w:color="auto"/>
        <w:right w:val="none" w:sz="0" w:space="0" w:color="auto"/>
      </w:divBdr>
    </w:div>
    <w:div w:id="365831830">
      <w:bodyDiv w:val="1"/>
      <w:marLeft w:val="0"/>
      <w:marRight w:val="0"/>
      <w:marTop w:val="0"/>
      <w:marBottom w:val="0"/>
      <w:divBdr>
        <w:top w:val="none" w:sz="0" w:space="0" w:color="auto"/>
        <w:left w:val="none" w:sz="0" w:space="0" w:color="auto"/>
        <w:bottom w:val="none" w:sz="0" w:space="0" w:color="auto"/>
        <w:right w:val="none" w:sz="0" w:space="0" w:color="auto"/>
      </w:divBdr>
    </w:div>
    <w:div w:id="388577025">
      <w:bodyDiv w:val="1"/>
      <w:marLeft w:val="0"/>
      <w:marRight w:val="0"/>
      <w:marTop w:val="0"/>
      <w:marBottom w:val="0"/>
      <w:divBdr>
        <w:top w:val="none" w:sz="0" w:space="0" w:color="auto"/>
        <w:left w:val="none" w:sz="0" w:space="0" w:color="auto"/>
        <w:bottom w:val="none" w:sz="0" w:space="0" w:color="auto"/>
        <w:right w:val="none" w:sz="0" w:space="0" w:color="auto"/>
      </w:divBdr>
    </w:div>
    <w:div w:id="552277252">
      <w:bodyDiv w:val="1"/>
      <w:marLeft w:val="0"/>
      <w:marRight w:val="0"/>
      <w:marTop w:val="0"/>
      <w:marBottom w:val="0"/>
      <w:divBdr>
        <w:top w:val="none" w:sz="0" w:space="0" w:color="auto"/>
        <w:left w:val="none" w:sz="0" w:space="0" w:color="auto"/>
        <w:bottom w:val="none" w:sz="0" w:space="0" w:color="auto"/>
        <w:right w:val="none" w:sz="0" w:space="0" w:color="auto"/>
      </w:divBdr>
    </w:div>
    <w:div w:id="641426641">
      <w:bodyDiv w:val="1"/>
      <w:marLeft w:val="0"/>
      <w:marRight w:val="0"/>
      <w:marTop w:val="0"/>
      <w:marBottom w:val="0"/>
      <w:divBdr>
        <w:top w:val="none" w:sz="0" w:space="0" w:color="auto"/>
        <w:left w:val="none" w:sz="0" w:space="0" w:color="auto"/>
        <w:bottom w:val="none" w:sz="0" w:space="0" w:color="auto"/>
        <w:right w:val="none" w:sz="0" w:space="0" w:color="auto"/>
      </w:divBdr>
    </w:div>
    <w:div w:id="674188381">
      <w:bodyDiv w:val="1"/>
      <w:marLeft w:val="0"/>
      <w:marRight w:val="0"/>
      <w:marTop w:val="0"/>
      <w:marBottom w:val="0"/>
      <w:divBdr>
        <w:top w:val="none" w:sz="0" w:space="0" w:color="auto"/>
        <w:left w:val="none" w:sz="0" w:space="0" w:color="auto"/>
        <w:bottom w:val="none" w:sz="0" w:space="0" w:color="auto"/>
        <w:right w:val="none" w:sz="0" w:space="0" w:color="auto"/>
      </w:divBdr>
    </w:div>
    <w:div w:id="702487718">
      <w:bodyDiv w:val="1"/>
      <w:marLeft w:val="0"/>
      <w:marRight w:val="0"/>
      <w:marTop w:val="0"/>
      <w:marBottom w:val="0"/>
      <w:divBdr>
        <w:top w:val="none" w:sz="0" w:space="0" w:color="auto"/>
        <w:left w:val="none" w:sz="0" w:space="0" w:color="auto"/>
        <w:bottom w:val="none" w:sz="0" w:space="0" w:color="auto"/>
        <w:right w:val="none" w:sz="0" w:space="0" w:color="auto"/>
      </w:divBdr>
    </w:div>
    <w:div w:id="757678445">
      <w:bodyDiv w:val="1"/>
      <w:marLeft w:val="0"/>
      <w:marRight w:val="0"/>
      <w:marTop w:val="0"/>
      <w:marBottom w:val="0"/>
      <w:divBdr>
        <w:top w:val="none" w:sz="0" w:space="0" w:color="auto"/>
        <w:left w:val="none" w:sz="0" w:space="0" w:color="auto"/>
        <w:bottom w:val="none" w:sz="0" w:space="0" w:color="auto"/>
        <w:right w:val="none" w:sz="0" w:space="0" w:color="auto"/>
      </w:divBdr>
    </w:div>
    <w:div w:id="760488378">
      <w:bodyDiv w:val="1"/>
      <w:marLeft w:val="0"/>
      <w:marRight w:val="0"/>
      <w:marTop w:val="0"/>
      <w:marBottom w:val="0"/>
      <w:divBdr>
        <w:top w:val="none" w:sz="0" w:space="0" w:color="auto"/>
        <w:left w:val="none" w:sz="0" w:space="0" w:color="auto"/>
        <w:bottom w:val="none" w:sz="0" w:space="0" w:color="auto"/>
        <w:right w:val="none" w:sz="0" w:space="0" w:color="auto"/>
      </w:divBdr>
    </w:div>
    <w:div w:id="926503707">
      <w:bodyDiv w:val="1"/>
      <w:marLeft w:val="0"/>
      <w:marRight w:val="0"/>
      <w:marTop w:val="0"/>
      <w:marBottom w:val="0"/>
      <w:divBdr>
        <w:top w:val="none" w:sz="0" w:space="0" w:color="auto"/>
        <w:left w:val="none" w:sz="0" w:space="0" w:color="auto"/>
        <w:bottom w:val="none" w:sz="0" w:space="0" w:color="auto"/>
        <w:right w:val="none" w:sz="0" w:space="0" w:color="auto"/>
      </w:divBdr>
    </w:div>
    <w:div w:id="944463064">
      <w:bodyDiv w:val="1"/>
      <w:marLeft w:val="0"/>
      <w:marRight w:val="0"/>
      <w:marTop w:val="0"/>
      <w:marBottom w:val="0"/>
      <w:divBdr>
        <w:top w:val="none" w:sz="0" w:space="0" w:color="auto"/>
        <w:left w:val="none" w:sz="0" w:space="0" w:color="auto"/>
        <w:bottom w:val="none" w:sz="0" w:space="0" w:color="auto"/>
        <w:right w:val="none" w:sz="0" w:space="0" w:color="auto"/>
      </w:divBdr>
    </w:div>
    <w:div w:id="968898186">
      <w:bodyDiv w:val="1"/>
      <w:marLeft w:val="0"/>
      <w:marRight w:val="0"/>
      <w:marTop w:val="0"/>
      <w:marBottom w:val="0"/>
      <w:divBdr>
        <w:top w:val="none" w:sz="0" w:space="0" w:color="auto"/>
        <w:left w:val="none" w:sz="0" w:space="0" w:color="auto"/>
        <w:bottom w:val="none" w:sz="0" w:space="0" w:color="auto"/>
        <w:right w:val="none" w:sz="0" w:space="0" w:color="auto"/>
      </w:divBdr>
    </w:div>
    <w:div w:id="1018317300">
      <w:bodyDiv w:val="1"/>
      <w:marLeft w:val="0"/>
      <w:marRight w:val="0"/>
      <w:marTop w:val="0"/>
      <w:marBottom w:val="0"/>
      <w:divBdr>
        <w:top w:val="none" w:sz="0" w:space="0" w:color="auto"/>
        <w:left w:val="none" w:sz="0" w:space="0" w:color="auto"/>
        <w:bottom w:val="none" w:sz="0" w:space="0" w:color="auto"/>
        <w:right w:val="none" w:sz="0" w:space="0" w:color="auto"/>
      </w:divBdr>
    </w:div>
    <w:div w:id="1157458366">
      <w:bodyDiv w:val="1"/>
      <w:marLeft w:val="0"/>
      <w:marRight w:val="0"/>
      <w:marTop w:val="0"/>
      <w:marBottom w:val="0"/>
      <w:divBdr>
        <w:top w:val="none" w:sz="0" w:space="0" w:color="auto"/>
        <w:left w:val="none" w:sz="0" w:space="0" w:color="auto"/>
        <w:bottom w:val="none" w:sz="0" w:space="0" w:color="auto"/>
        <w:right w:val="none" w:sz="0" w:space="0" w:color="auto"/>
      </w:divBdr>
    </w:div>
    <w:div w:id="1308045425">
      <w:bodyDiv w:val="1"/>
      <w:marLeft w:val="0"/>
      <w:marRight w:val="0"/>
      <w:marTop w:val="0"/>
      <w:marBottom w:val="0"/>
      <w:divBdr>
        <w:top w:val="none" w:sz="0" w:space="0" w:color="auto"/>
        <w:left w:val="none" w:sz="0" w:space="0" w:color="auto"/>
        <w:bottom w:val="none" w:sz="0" w:space="0" w:color="auto"/>
        <w:right w:val="none" w:sz="0" w:space="0" w:color="auto"/>
      </w:divBdr>
    </w:div>
    <w:div w:id="1313947901">
      <w:bodyDiv w:val="1"/>
      <w:marLeft w:val="0"/>
      <w:marRight w:val="0"/>
      <w:marTop w:val="0"/>
      <w:marBottom w:val="0"/>
      <w:divBdr>
        <w:top w:val="none" w:sz="0" w:space="0" w:color="auto"/>
        <w:left w:val="none" w:sz="0" w:space="0" w:color="auto"/>
        <w:bottom w:val="none" w:sz="0" w:space="0" w:color="auto"/>
        <w:right w:val="none" w:sz="0" w:space="0" w:color="auto"/>
      </w:divBdr>
    </w:div>
    <w:div w:id="1451820856">
      <w:bodyDiv w:val="1"/>
      <w:marLeft w:val="0"/>
      <w:marRight w:val="0"/>
      <w:marTop w:val="0"/>
      <w:marBottom w:val="0"/>
      <w:divBdr>
        <w:top w:val="none" w:sz="0" w:space="0" w:color="auto"/>
        <w:left w:val="none" w:sz="0" w:space="0" w:color="auto"/>
        <w:bottom w:val="none" w:sz="0" w:space="0" w:color="auto"/>
        <w:right w:val="none" w:sz="0" w:space="0" w:color="auto"/>
      </w:divBdr>
    </w:div>
    <w:div w:id="1530489600">
      <w:bodyDiv w:val="1"/>
      <w:marLeft w:val="0"/>
      <w:marRight w:val="0"/>
      <w:marTop w:val="0"/>
      <w:marBottom w:val="0"/>
      <w:divBdr>
        <w:top w:val="none" w:sz="0" w:space="0" w:color="auto"/>
        <w:left w:val="none" w:sz="0" w:space="0" w:color="auto"/>
        <w:bottom w:val="none" w:sz="0" w:space="0" w:color="auto"/>
        <w:right w:val="none" w:sz="0" w:space="0" w:color="auto"/>
      </w:divBdr>
    </w:div>
    <w:div w:id="1573389625">
      <w:bodyDiv w:val="1"/>
      <w:marLeft w:val="0"/>
      <w:marRight w:val="0"/>
      <w:marTop w:val="0"/>
      <w:marBottom w:val="0"/>
      <w:divBdr>
        <w:top w:val="none" w:sz="0" w:space="0" w:color="auto"/>
        <w:left w:val="none" w:sz="0" w:space="0" w:color="auto"/>
        <w:bottom w:val="none" w:sz="0" w:space="0" w:color="auto"/>
        <w:right w:val="none" w:sz="0" w:space="0" w:color="auto"/>
      </w:divBdr>
    </w:div>
    <w:div w:id="1722512353">
      <w:bodyDiv w:val="1"/>
      <w:marLeft w:val="0"/>
      <w:marRight w:val="0"/>
      <w:marTop w:val="0"/>
      <w:marBottom w:val="0"/>
      <w:divBdr>
        <w:top w:val="none" w:sz="0" w:space="0" w:color="auto"/>
        <w:left w:val="none" w:sz="0" w:space="0" w:color="auto"/>
        <w:bottom w:val="none" w:sz="0" w:space="0" w:color="auto"/>
        <w:right w:val="none" w:sz="0" w:space="0" w:color="auto"/>
      </w:divBdr>
    </w:div>
    <w:div w:id="1745637998">
      <w:bodyDiv w:val="1"/>
      <w:marLeft w:val="0"/>
      <w:marRight w:val="0"/>
      <w:marTop w:val="0"/>
      <w:marBottom w:val="0"/>
      <w:divBdr>
        <w:top w:val="none" w:sz="0" w:space="0" w:color="auto"/>
        <w:left w:val="none" w:sz="0" w:space="0" w:color="auto"/>
        <w:bottom w:val="none" w:sz="0" w:space="0" w:color="auto"/>
        <w:right w:val="none" w:sz="0" w:space="0" w:color="auto"/>
      </w:divBdr>
    </w:div>
    <w:div w:id="1816288759">
      <w:bodyDiv w:val="1"/>
      <w:marLeft w:val="0"/>
      <w:marRight w:val="0"/>
      <w:marTop w:val="0"/>
      <w:marBottom w:val="0"/>
      <w:divBdr>
        <w:top w:val="none" w:sz="0" w:space="0" w:color="auto"/>
        <w:left w:val="none" w:sz="0" w:space="0" w:color="auto"/>
        <w:bottom w:val="none" w:sz="0" w:space="0" w:color="auto"/>
        <w:right w:val="none" w:sz="0" w:space="0" w:color="auto"/>
      </w:divBdr>
    </w:div>
    <w:div w:id="1880311320">
      <w:bodyDiv w:val="1"/>
      <w:marLeft w:val="0"/>
      <w:marRight w:val="0"/>
      <w:marTop w:val="0"/>
      <w:marBottom w:val="0"/>
      <w:divBdr>
        <w:top w:val="none" w:sz="0" w:space="0" w:color="auto"/>
        <w:left w:val="none" w:sz="0" w:space="0" w:color="auto"/>
        <w:bottom w:val="none" w:sz="0" w:space="0" w:color="auto"/>
        <w:right w:val="none" w:sz="0" w:space="0" w:color="auto"/>
      </w:divBdr>
    </w:div>
    <w:div w:id="2039162189">
      <w:bodyDiv w:val="1"/>
      <w:marLeft w:val="0"/>
      <w:marRight w:val="0"/>
      <w:marTop w:val="0"/>
      <w:marBottom w:val="0"/>
      <w:divBdr>
        <w:top w:val="none" w:sz="0" w:space="0" w:color="auto"/>
        <w:left w:val="none" w:sz="0" w:space="0" w:color="auto"/>
        <w:bottom w:val="none" w:sz="0" w:space="0" w:color="auto"/>
        <w:right w:val="none" w:sz="0" w:space="0" w:color="auto"/>
      </w:divBdr>
    </w:div>
    <w:div w:id="2050106784">
      <w:bodyDiv w:val="1"/>
      <w:marLeft w:val="0"/>
      <w:marRight w:val="0"/>
      <w:marTop w:val="0"/>
      <w:marBottom w:val="0"/>
      <w:divBdr>
        <w:top w:val="none" w:sz="0" w:space="0" w:color="auto"/>
        <w:left w:val="none" w:sz="0" w:space="0" w:color="auto"/>
        <w:bottom w:val="none" w:sz="0" w:space="0" w:color="auto"/>
        <w:right w:val="none" w:sz="0" w:space="0" w:color="auto"/>
      </w:divBdr>
    </w:div>
    <w:div w:id="208110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9BD60-EA0D-4088-981C-D06138EA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1383</Words>
  <Characters>7886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GCST OFFICE-2</dc:creator>
  <cp:keywords/>
  <dc:description/>
  <cp:lastModifiedBy>GCST OFFICE-1</cp:lastModifiedBy>
  <cp:revision>2</cp:revision>
  <dcterms:created xsi:type="dcterms:W3CDTF">2023-07-10T04:47:00Z</dcterms:created>
  <dcterms:modified xsi:type="dcterms:W3CDTF">2023-07-10T04:47:00Z</dcterms:modified>
</cp:coreProperties>
</file>