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F63BC" w14:textId="1EFFFF57" w:rsidR="0074092F" w:rsidRPr="00417E9C" w:rsidRDefault="0074092F" w:rsidP="0074092F">
      <w:pPr>
        <w:spacing w:line="360" w:lineRule="auto"/>
        <w:jc w:val="center"/>
        <w:rPr>
          <w:rFonts w:ascii="Times New Roman" w:eastAsia="Times New Roman" w:hAnsi="Times New Roman" w:cs="Times New Roman"/>
          <w:b/>
          <w:bCs/>
          <w:color w:val="2E2E2E"/>
          <w:kern w:val="0"/>
          <w:sz w:val="28"/>
          <w:szCs w:val="28"/>
          <w:lang w:val="en" w:eastAsia="en-IN"/>
          <w14:ligatures w14:val="none"/>
        </w:rPr>
      </w:pPr>
      <w:r w:rsidRPr="00417E9C">
        <w:rPr>
          <w:rFonts w:ascii="Times New Roman" w:eastAsia="Times New Roman" w:hAnsi="Times New Roman" w:cs="Times New Roman"/>
          <w:b/>
          <w:bCs/>
          <w:color w:val="2E2E2E"/>
          <w:kern w:val="0"/>
          <w:sz w:val="28"/>
          <w:szCs w:val="28"/>
          <w:lang w:val="en" w:eastAsia="en-IN"/>
          <w14:ligatures w14:val="none"/>
        </w:rPr>
        <w:t>Nanotechnology in Agriculture: Opportunity and Challenges</w:t>
      </w:r>
    </w:p>
    <w:p w14:paraId="7BB7111C" w14:textId="080563D3" w:rsidR="00AB780C" w:rsidRPr="00100508" w:rsidRDefault="00100508" w:rsidP="00AB780C">
      <w:pPr>
        <w:jc w:val="center"/>
        <w:rPr>
          <w:rFonts w:ascii="Times New Roman" w:hAnsi="Times New Roman" w:cs="Times New Roman"/>
          <w:sz w:val="24"/>
          <w:szCs w:val="24"/>
        </w:rPr>
      </w:pPr>
      <w:r w:rsidRPr="00100508">
        <w:rPr>
          <w:rFonts w:ascii="Times New Roman" w:hAnsi="Times New Roman" w:cs="Times New Roman"/>
          <w:sz w:val="24"/>
          <w:szCs w:val="24"/>
          <w:vertAlign w:val="superscript"/>
        </w:rPr>
        <w:t>1</w:t>
      </w:r>
      <w:r w:rsidR="00AB780C" w:rsidRPr="00100508">
        <w:rPr>
          <w:rFonts w:ascii="Times New Roman" w:hAnsi="Times New Roman" w:cs="Times New Roman"/>
          <w:sz w:val="24"/>
          <w:szCs w:val="24"/>
        </w:rPr>
        <w:t xml:space="preserve">Golmei </w:t>
      </w:r>
      <w:proofErr w:type="spellStart"/>
      <w:r w:rsidR="00AB780C" w:rsidRPr="00100508">
        <w:rPr>
          <w:rFonts w:ascii="Times New Roman" w:hAnsi="Times New Roman" w:cs="Times New Roman"/>
          <w:sz w:val="24"/>
          <w:szCs w:val="24"/>
        </w:rPr>
        <w:t>Langangmeilu</w:t>
      </w:r>
      <w:proofErr w:type="spellEnd"/>
      <w:r w:rsidR="00AB780C" w:rsidRPr="00100508">
        <w:rPr>
          <w:rFonts w:ascii="Times New Roman" w:hAnsi="Times New Roman" w:cs="Times New Roman"/>
          <w:sz w:val="24"/>
          <w:szCs w:val="24"/>
        </w:rPr>
        <w:t>,</w:t>
      </w:r>
      <w:r w:rsidR="00AB780C" w:rsidRPr="00100508">
        <w:rPr>
          <w:rFonts w:ascii="Times New Roman" w:hAnsi="Times New Roman" w:cs="Times New Roman"/>
          <w:sz w:val="24"/>
          <w:szCs w:val="24"/>
          <w:vertAlign w:val="superscript"/>
        </w:rPr>
        <w:t xml:space="preserve"> </w:t>
      </w:r>
      <w:r w:rsidRPr="00100508">
        <w:rPr>
          <w:rFonts w:ascii="Times New Roman" w:hAnsi="Times New Roman" w:cs="Times New Roman"/>
          <w:sz w:val="24"/>
          <w:szCs w:val="24"/>
          <w:vertAlign w:val="superscript"/>
        </w:rPr>
        <w:t>2</w:t>
      </w:r>
      <w:r w:rsidR="00AB780C" w:rsidRPr="00100508">
        <w:rPr>
          <w:rFonts w:ascii="Times New Roman" w:hAnsi="Times New Roman" w:cs="Times New Roman"/>
          <w:sz w:val="24"/>
          <w:szCs w:val="24"/>
        </w:rPr>
        <w:t xml:space="preserve">Punabati </w:t>
      </w:r>
      <w:proofErr w:type="spellStart"/>
      <w:r w:rsidR="00AB780C" w:rsidRPr="00100508">
        <w:rPr>
          <w:rFonts w:ascii="Times New Roman" w:hAnsi="Times New Roman" w:cs="Times New Roman"/>
          <w:sz w:val="24"/>
          <w:szCs w:val="24"/>
        </w:rPr>
        <w:t>Heisnam</w:t>
      </w:r>
      <w:proofErr w:type="spellEnd"/>
      <w:r w:rsidR="00AB780C" w:rsidRPr="00100508">
        <w:rPr>
          <w:rFonts w:ascii="Times New Roman" w:hAnsi="Times New Roman" w:cs="Times New Roman"/>
          <w:sz w:val="24"/>
          <w:szCs w:val="24"/>
        </w:rPr>
        <w:t xml:space="preserve">, </w:t>
      </w:r>
      <w:r w:rsidR="00AB780C" w:rsidRPr="00100508">
        <w:rPr>
          <w:rFonts w:ascii="Times New Roman" w:hAnsi="Times New Roman" w:cs="Times New Roman"/>
          <w:sz w:val="24"/>
          <w:szCs w:val="24"/>
          <w:vertAlign w:val="superscript"/>
        </w:rPr>
        <w:t>3</w:t>
      </w:r>
      <w:r w:rsidR="00AB780C" w:rsidRPr="00100508">
        <w:rPr>
          <w:rFonts w:ascii="Times New Roman" w:hAnsi="Times New Roman" w:cs="Times New Roman"/>
          <w:sz w:val="24"/>
          <w:szCs w:val="24"/>
        </w:rPr>
        <w:t xml:space="preserve">Abhinash </w:t>
      </w:r>
      <w:proofErr w:type="spellStart"/>
      <w:r w:rsidR="00AB780C" w:rsidRPr="00100508">
        <w:rPr>
          <w:rFonts w:ascii="Times New Roman" w:hAnsi="Times New Roman" w:cs="Times New Roman"/>
          <w:sz w:val="24"/>
          <w:szCs w:val="24"/>
        </w:rPr>
        <w:t>Moirangthem</w:t>
      </w:r>
      <w:proofErr w:type="spellEnd"/>
      <w:r w:rsidR="00AB780C" w:rsidRPr="00100508">
        <w:rPr>
          <w:rFonts w:ascii="Times New Roman" w:hAnsi="Times New Roman" w:cs="Times New Roman"/>
          <w:sz w:val="24"/>
          <w:szCs w:val="24"/>
        </w:rPr>
        <w:t xml:space="preserve"> and </w:t>
      </w:r>
      <w:r w:rsidRPr="00100508">
        <w:rPr>
          <w:rFonts w:ascii="Times New Roman" w:hAnsi="Times New Roman" w:cs="Times New Roman"/>
          <w:sz w:val="24"/>
          <w:szCs w:val="24"/>
          <w:vertAlign w:val="superscript"/>
        </w:rPr>
        <w:t>4</w:t>
      </w:r>
      <w:r w:rsidRPr="00100508">
        <w:rPr>
          <w:rFonts w:ascii="Times New Roman" w:hAnsi="Times New Roman" w:cs="Times New Roman"/>
          <w:sz w:val="24"/>
          <w:szCs w:val="24"/>
        </w:rPr>
        <w:t>Vani N.U.</w:t>
      </w:r>
    </w:p>
    <w:p w14:paraId="7C0A7CAC" w14:textId="72BB108A" w:rsidR="00100508" w:rsidRPr="00417E9C" w:rsidRDefault="00100508" w:rsidP="00100508">
      <w:pPr>
        <w:spacing w:after="0" w:line="240" w:lineRule="auto"/>
        <w:jc w:val="center"/>
        <w:rPr>
          <w:rFonts w:ascii="Times New Roman" w:hAnsi="Times New Roman" w:cs="Times New Roman"/>
          <w:i/>
          <w:iCs/>
          <w:sz w:val="24"/>
          <w:szCs w:val="24"/>
        </w:rPr>
      </w:pPr>
      <w:r w:rsidRPr="00417E9C">
        <w:rPr>
          <w:rFonts w:ascii="Times New Roman" w:hAnsi="Times New Roman" w:cs="Times New Roman"/>
          <w:i/>
          <w:iCs/>
          <w:sz w:val="24"/>
          <w:szCs w:val="24"/>
          <w:vertAlign w:val="superscript"/>
        </w:rPr>
        <w:t>1</w:t>
      </w:r>
      <w:r w:rsidR="00AB780C" w:rsidRPr="00417E9C">
        <w:rPr>
          <w:rFonts w:ascii="Times New Roman" w:hAnsi="Times New Roman" w:cs="Times New Roman"/>
          <w:i/>
          <w:iCs/>
          <w:sz w:val="24"/>
          <w:szCs w:val="24"/>
        </w:rPr>
        <w:t>Department of Agronomy, College of</w:t>
      </w:r>
      <w:r w:rsidR="00AB780C" w:rsidRPr="00417E9C">
        <w:rPr>
          <w:rFonts w:ascii="Times New Roman" w:hAnsi="Times New Roman" w:cs="Times New Roman"/>
          <w:i/>
          <w:iCs/>
          <w:spacing w:val="-48"/>
          <w:sz w:val="24"/>
          <w:szCs w:val="24"/>
        </w:rPr>
        <w:t xml:space="preserve"> </w:t>
      </w:r>
      <w:r w:rsidR="00AB780C" w:rsidRPr="00417E9C">
        <w:rPr>
          <w:rFonts w:ascii="Times New Roman" w:hAnsi="Times New Roman" w:cs="Times New Roman"/>
          <w:i/>
          <w:iCs/>
          <w:sz w:val="24"/>
          <w:szCs w:val="24"/>
        </w:rPr>
        <w:t>Agriculture, IGKV, Raipur,</w:t>
      </w:r>
      <w:r w:rsidR="00AB780C" w:rsidRPr="00417E9C">
        <w:rPr>
          <w:rFonts w:ascii="Times New Roman" w:hAnsi="Times New Roman" w:cs="Times New Roman"/>
          <w:i/>
          <w:iCs/>
          <w:spacing w:val="1"/>
          <w:sz w:val="24"/>
          <w:szCs w:val="24"/>
        </w:rPr>
        <w:t xml:space="preserve"> </w:t>
      </w:r>
      <w:r w:rsidR="00AB780C" w:rsidRPr="00417E9C">
        <w:rPr>
          <w:rFonts w:ascii="Times New Roman" w:hAnsi="Times New Roman" w:cs="Times New Roman"/>
          <w:i/>
          <w:iCs/>
          <w:sz w:val="24"/>
          <w:szCs w:val="24"/>
        </w:rPr>
        <w:t>Chhattisgarh</w:t>
      </w:r>
    </w:p>
    <w:p w14:paraId="416DB3E0" w14:textId="07323CF2" w:rsidR="00100508" w:rsidRPr="00417E9C" w:rsidRDefault="00100508" w:rsidP="00100508">
      <w:pPr>
        <w:spacing w:after="0" w:line="240" w:lineRule="auto"/>
        <w:jc w:val="center"/>
        <w:rPr>
          <w:rFonts w:ascii="Times New Roman" w:hAnsi="Times New Roman" w:cs="Times New Roman"/>
          <w:i/>
          <w:iCs/>
          <w:sz w:val="24"/>
          <w:szCs w:val="24"/>
        </w:rPr>
      </w:pPr>
      <w:r w:rsidRPr="00417E9C">
        <w:rPr>
          <w:rFonts w:ascii="Times New Roman" w:hAnsi="Times New Roman" w:cs="Times New Roman"/>
          <w:i/>
          <w:iCs/>
          <w:sz w:val="24"/>
          <w:szCs w:val="24"/>
          <w:vertAlign w:val="superscript"/>
        </w:rPr>
        <w:t>2</w:t>
      </w:r>
      <w:r w:rsidRPr="00417E9C">
        <w:rPr>
          <w:rFonts w:ascii="Times New Roman" w:hAnsi="Times New Roman" w:cs="Times New Roman"/>
          <w:i/>
          <w:iCs/>
          <w:sz w:val="24"/>
          <w:szCs w:val="24"/>
        </w:rPr>
        <w:t xml:space="preserve"> Department of NRM, College of Horticulture and Forestry, Central Agricultural University, </w:t>
      </w:r>
      <w:proofErr w:type="spellStart"/>
      <w:r w:rsidRPr="00417E9C">
        <w:rPr>
          <w:rFonts w:ascii="Times New Roman" w:hAnsi="Times New Roman" w:cs="Times New Roman"/>
          <w:i/>
          <w:iCs/>
          <w:sz w:val="24"/>
          <w:szCs w:val="24"/>
        </w:rPr>
        <w:t>Pasighat</w:t>
      </w:r>
      <w:proofErr w:type="spellEnd"/>
    </w:p>
    <w:p w14:paraId="34D1F740" w14:textId="6F37B662" w:rsidR="00AB780C" w:rsidRPr="00417E9C" w:rsidRDefault="00100508" w:rsidP="00100508">
      <w:pPr>
        <w:spacing w:after="0" w:line="240" w:lineRule="auto"/>
        <w:jc w:val="center"/>
        <w:rPr>
          <w:rFonts w:ascii="Times New Roman" w:hAnsi="Times New Roman" w:cs="Times New Roman"/>
          <w:i/>
          <w:iCs/>
          <w:sz w:val="24"/>
          <w:szCs w:val="24"/>
        </w:rPr>
      </w:pPr>
      <w:r w:rsidRPr="00417E9C">
        <w:rPr>
          <w:rFonts w:ascii="Times New Roman" w:hAnsi="Times New Roman" w:cs="Times New Roman"/>
          <w:i/>
          <w:iCs/>
          <w:sz w:val="24"/>
          <w:szCs w:val="24"/>
          <w:vertAlign w:val="superscript"/>
        </w:rPr>
        <w:t>3</w:t>
      </w:r>
      <w:r w:rsidRPr="00417E9C">
        <w:rPr>
          <w:rFonts w:ascii="Times New Roman" w:hAnsi="Times New Roman" w:cs="Times New Roman"/>
          <w:i/>
          <w:iCs/>
          <w:sz w:val="24"/>
          <w:szCs w:val="24"/>
        </w:rPr>
        <w:t xml:space="preserve">Department of Horticulture, </w:t>
      </w:r>
      <w:r w:rsidR="00AB780C" w:rsidRPr="00417E9C">
        <w:rPr>
          <w:rFonts w:ascii="Times New Roman" w:hAnsi="Times New Roman" w:cs="Times New Roman"/>
          <w:i/>
          <w:iCs/>
          <w:sz w:val="24"/>
          <w:szCs w:val="24"/>
        </w:rPr>
        <w:t>College of Agriculture, Central Agricultural University, Imphal</w:t>
      </w:r>
    </w:p>
    <w:p w14:paraId="11502F3D" w14:textId="32D6CC5C" w:rsidR="00100508" w:rsidRPr="00417E9C" w:rsidRDefault="00100508" w:rsidP="00100508">
      <w:pPr>
        <w:spacing w:after="0" w:line="240" w:lineRule="auto"/>
        <w:jc w:val="center"/>
        <w:rPr>
          <w:rFonts w:ascii="Times New Roman" w:hAnsi="Times New Roman" w:cs="Times New Roman"/>
          <w:i/>
          <w:iCs/>
          <w:sz w:val="24"/>
          <w:szCs w:val="24"/>
        </w:rPr>
      </w:pPr>
      <w:r w:rsidRPr="00417E9C">
        <w:rPr>
          <w:rFonts w:ascii="Times New Roman" w:hAnsi="Times New Roman" w:cs="Times New Roman"/>
          <w:i/>
          <w:iCs/>
          <w:sz w:val="24"/>
          <w:szCs w:val="24"/>
          <w:vertAlign w:val="superscript"/>
        </w:rPr>
        <w:t>4</w:t>
      </w:r>
      <w:r w:rsidRPr="00417E9C">
        <w:rPr>
          <w:rFonts w:ascii="Times New Roman" w:hAnsi="Times New Roman" w:cs="Times New Roman"/>
          <w:i/>
          <w:iCs/>
          <w:sz w:val="24"/>
          <w:szCs w:val="24"/>
        </w:rPr>
        <w:t>ICAR-AICRP on Fruits, Indian Institute of Horticultural Research, Bengaluru</w:t>
      </w:r>
    </w:p>
    <w:p w14:paraId="1A5DC8D8" w14:textId="1FE243B6" w:rsidR="00100508" w:rsidRPr="00100508" w:rsidRDefault="00100508" w:rsidP="00100508">
      <w:pPr>
        <w:spacing w:after="0" w:line="240" w:lineRule="auto"/>
        <w:jc w:val="center"/>
        <w:rPr>
          <w:rFonts w:ascii="Times New Roman" w:hAnsi="Times New Roman" w:cs="Times New Roman"/>
          <w:sz w:val="24"/>
          <w:szCs w:val="24"/>
        </w:rPr>
      </w:pPr>
      <w:r w:rsidRPr="00100508">
        <w:rPr>
          <w:rFonts w:ascii="Times New Roman" w:hAnsi="Times New Roman" w:cs="Times New Roman"/>
          <w:sz w:val="24"/>
          <w:szCs w:val="24"/>
        </w:rPr>
        <w:t>[Email: langangmeilu2@gmail.com]</w:t>
      </w:r>
    </w:p>
    <w:p w14:paraId="06E28147" w14:textId="028A1987" w:rsidR="00100508" w:rsidRPr="00100508" w:rsidRDefault="00100508" w:rsidP="00AB780C">
      <w:pPr>
        <w:spacing w:after="0" w:line="240" w:lineRule="auto"/>
        <w:jc w:val="center"/>
        <w:rPr>
          <w:rFonts w:ascii="Times New Roman" w:hAnsi="Times New Roman" w:cs="Times New Roman"/>
          <w:sz w:val="24"/>
          <w:szCs w:val="24"/>
        </w:rPr>
      </w:pPr>
    </w:p>
    <w:p w14:paraId="5D2636C2" w14:textId="77777777" w:rsidR="008E735C" w:rsidRPr="00100508" w:rsidRDefault="008E735C" w:rsidP="00915542">
      <w:pPr>
        <w:spacing w:line="360" w:lineRule="auto"/>
        <w:ind w:firstLine="720"/>
        <w:jc w:val="both"/>
        <w:rPr>
          <w:rStyle w:val="sw"/>
          <w:rFonts w:ascii="Times New Roman" w:hAnsi="Times New Roman" w:cs="Times New Roman"/>
          <w:b/>
          <w:bCs/>
          <w:sz w:val="24"/>
          <w:szCs w:val="24"/>
        </w:rPr>
      </w:pPr>
      <w:r w:rsidRPr="00100508">
        <w:rPr>
          <w:rStyle w:val="sw"/>
          <w:rFonts w:ascii="Times New Roman" w:hAnsi="Times New Roman" w:cs="Times New Roman"/>
          <w:b/>
          <w:bCs/>
          <w:sz w:val="24"/>
          <w:szCs w:val="24"/>
        </w:rPr>
        <w:t>Abstract</w:t>
      </w:r>
    </w:p>
    <w:p w14:paraId="3C90BBF8" w14:textId="357007C7" w:rsidR="0015479B" w:rsidRPr="00100508" w:rsidRDefault="00032B83" w:rsidP="00915542">
      <w:pPr>
        <w:spacing w:line="360" w:lineRule="auto"/>
        <w:ind w:firstLine="720"/>
        <w:jc w:val="both"/>
        <w:rPr>
          <w:rStyle w:val="sw"/>
          <w:rFonts w:ascii="Times New Roman" w:hAnsi="Times New Roman" w:cs="Times New Roman"/>
          <w:sz w:val="24"/>
          <w:szCs w:val="24"/>
        </w:rPr>
      </w:pPr>
      <w:r>
        <w:rPr>
          <w:rStyle w:val="sw"/>
          <w:rFonts w:ascii="Times New Roman" w:hAnsi="Times New Roman" w:cs="Times New Roman"/>
          <w:sz w:val="24"/>
          <w:szCs w:val="24"/>
        </w:rPr>
        <w:t>Using chemical fertilizers, pesticides, and other agrochemicals to boost crop yields negatively impacts</w:t>
      </w:r>
      <w:r w:rsidR="0015479B" w:rsidRPr="00100508">
        <w:rPr>
          <w:rStyle w:val="sw"/>
          <w:rFonts w:ascii="Times New Roman" w:hAnsi="Times New Roman" w:cs="Times New Roman"/>
          <w:sz w:val="24"/>
          <w:szCs w:val="24"/>
        </w:rPr>
        <w:t xml:space="preserve"> ecosystem health because it depletes soil fertility and biodiversity. In recent years, nanotechnology in agriculture has garnered greater interest than traditional agricultural methods. Farmers </w:t>
      </w:r>
      <w:proofErr w:type="spellStart"/>
      <w:r w:rsidR="0015479B" w:rsidRPr="00100508">
        <w:rPr>
          <w:rStyle w:val="sw"/>
          <w:rFonts w:ascii="Times New Roman" w:hAnsi="Times New Roman" w:cs="Times New Roman"/>
          <w:sz w:val="24"/>
          <w:szCs w:val="24"/>
        </w:rPr>
        <w:t>favor</w:t>
      </w:r>
      <w:proofErr w:type="spellEnd"/>
      <w:r w:rsidR="0015479B" w:rsidRPr="00100508">
        <w:rPr>
          <w:rStyle w:val="sw"/>
          <w:rFonts w:ascii="Times New Roman" w:hAnsi="Times New Roman" w:cs="Times New Roman"/>
          <w:sz w:val="24"/>
          <w:szCs w:val="24"/>
        </w:rPr>
        <w:t xml:space="preserve"> using nanoparticles (NPs) over other conventional treatments because of their small size, ease of handling, shipping, and storage, long shelf lives, reduced soil leaching, reduced toxicity, and increased site-specific uptake by target pests. By creating </w:t>
      </w:r>
      <w:proofErr w:type="spellStart"/>
      <w:r w:rsidR="0015479B" w:rsidRPr="00100508">
        <w:rPr>
          <w:rStyle w:val="sw"/>
          <w:rFonts w:ascii="Times New Roman" w:hAnsi="Times New Roman" w:cs="Times New Roman"/>
          <w:sz w:val="24"/>
          <w:szCs w:val="24"/>
        </w:rPr>
        <w:t>nanopesticide</w:t>
      </w:r>
      <w:proofErr w:type="spellEnd"/>
      <w:r w:rsidR="0015479B" w:rsidRPr="00100508">
        <w:rPr>
          <w:rStyle w:val="sw"/>
          <w:rFonts w:ascii="Times New Roman" w:hAnsi="Times New Roman" w:cs="Times New Roman"/>
          <w:sz w:val="24"/>
          <w:szCs w:val="24"/>
        </w:rPr>
        <w:t xml:space="preserve">, </w:t>
      </w:r>
      <w:proofErr w:type="spellStart"/>
      <w:r w:rsidR="0015479B" w:rsidRPr="00100508">
        <w:rPr>
          <w:rStyle w:val="sw"/>
          <w:rFonts w:ascii="Times New Roman" w:hAnsi="Times New Roman" w:cs="Times New Roman"/>
          <w:sz w:val="24"/>
          <w:szCs w:val="24"/>
        </w:rPr>
        <w:t>nanofungicide</w:t>
      </w:r>
      <w:proofErr w:type="spellEnd"/>
      <w:r w:rsidR="0015479B" w:rsidRPr="00100508">
        <w:rPr>
          <w:rStyle w:val="sw"/>
          <w:rFonts w:ascii="Times New Roman" w:hAnsi="Times New Roman" w:cs="Times New Roman"/>
          <w:sz w:val="24"/>
          <w:szCs w:val="24"/>
        </w:rPr>
        <w:t xml:space="preserve">, </w:t>
      </w:r>
      <w:proofErr w:type="spellStart"/>
      <w:r w:rsidR="0015479B" w:rsidRPr="00100508">
        <w:rPr>
          <w:rStyle w:val="sw"/>
          <w:rFonts w:ascii="Times New Roman" w:hAnsi="Times New Roman" w:cs="Times New Roman"/>
          <w:sz w:val="24"/>
          <w:szCs w:val="24"/>
        </w:rPr>
        <w:t>nanoherbicide</w:t>
      </w:r>
      <w:proofErr w:type="spellEnd"/>
      <w:r w:rsidR="0015479B" w:rsidRPr="00100508">
        <w:rPr>
          <w:rStyle w:val="sw"/>
          <w:rFonts w:ascii="Times New Roman" w:hAnsi="Times New Roman" w:cs="Times New Roman"/>
          <w:sz w:val="24"/>
          <w:szCs w:val="24"/>
        </w:rPr>
        <w:t xml:space="preserve">, </w:t>
      </w:r>
      <w:proofErr w:type="spellStart"/>
      <w:r w:rsidR="0015479B" w:rsidRPr="00100508">
        <w:rPr>
          <w:rStyle w:val="sw"/>
          <w:rFonts w:ascii="Times New Roman" w:hAnsi="Times New Roman" w:cs="Times New Roman"/>
          <w:sz w:val="24"/>
          <w:szCs w:val="24"/>
        </w:rPr>
        <w:t>nanobiocide</w:t>
      </w:r>
      <w:proofErr w:type="spellEnd"/>
      <w:r w:rsidR="0015479B" w:rsidRPr="00100508">
        <w:rPr>
          <w:rStyle w:val="sw"/>
          <w:rFonts w:ascii="Times New Roman" w:hAnsi="Times New Roman" w:cs="Times New Roman"/>
          <w:sz w:val="24"/>
          <w:szCs w:val="24"/>
        </w:rPr>
        <w:t xml:space="preserve">, </w:t>
      </w:r>
      <w:proofErr w:type="spellStart"/>
      <w:r w:rsidR="0015479B" w:rsidRPr="00100508">
        <w:rPr>
          <w:rStyle w:val="sw"/>
          <w:rFonts w:ascii="Times New Roman" w:hAnsi="Times New Roman" w:cs="Times New Roman"/>
          <w:sz w:val="24"/>
          <w:szCs w:val="24"/>
        </w:rPr>
        <w:t>nanosensor</w:t>
      </w:r>
      <w:proofErr w:type="spellEnd"/>
      <w:r w:rsidR="0015479B" w:rsidRPr="00100508">
        <w:rPr>
          <w:rStyle w:val="sw"/>
          <w:rFonts w:ascii="Times New Roman" w:hAnsi="Times New Roman" w:cs="Times New Roman"/>
          <w:sz w:val="24"/>
          <w:szCs w:val="24"/>
        </w:rPr>
        <w:t>, slow or controlled release fertilizer, nanotube clay, etc., nanotechnology improves agriculture and lessens environmental issues. The potential risks of nanoparticles to human health, the environment, and regulatory challenges are among the difficulties. Regulation and market uptake are hampered by scientific knowledge gaps in environmental safety and application expertise. In this chapter, opportunities and problems are discussed in more detail.</w:t>
      </w:r>
    </w:p>
    <w:p w14:paraId="723EB193" w14:textId="654069D5" w:rsidR="00733B4F" w:rsidRPr="00100508" w:rsidRDefault="00733B4F" w:rsidP="00EC39F9">
      <w:pPr>
        <w:pStyle w:val="ListParagraph"/>
        <w:numPr>
          <w:ilvl w:val="0"/>
          <w:numId w:val="1"/>
        </w:numPr>
        <w:spacing w:line="360" w:lineRule="auto"/>
        <w:jc w:val="both"/>
        <w:rPr>
          <w:rFonts w:ascii="Times New Roman" w:hAnsi="Times New Roman" w:cs="Times New Roman"/>
          <w:b/>
          <w:bCs/>
          <w:color w:val="333333"/>
          <w:sz w:val="24"/>
          <w:szCs w:val="24"/>
        </w:rPr>
      </w:pPr>
      <w:r w:rsidRPr="00100508">
        <w:rPr>
          <w:rFonts w:ascii="Times New Roman" w:hAnsi="Times New Roman" w:cs="Times New Roman"/>
          <w:b/>
          <w:bCs/>
          <w:color w:val="333333"/>
          <w:sz w:val="24"/>
          <w:szCs w:val="24"/>
          <w:shd w:val="clear" w:color="auto" w:fill="FFFFFF"/>
        </w:rPr>
        <w:t>INTRODUCTION</w:t>
      </w:r>
    </w:p>
    <w:p w14:paraId="6855E4E5" w14:textId="6B973FCC" w:rsidR="00417E9C" w:rsidRPr="00417E9C" w:rsidRDefault="00915542" w:rsidP="00417E9C">
      <w:pPr>
        <w:spacing w:line="360" w:lineRule="auto"/>
        <w:jc w:val="both"/>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color w:val="FF0000"/>
          <w:sz w:val="24"/>
          <w:szCs w:val="24"/>
          <w:shd w:val="clear" w:color="auto" w:fill="FFFFFF"/>
        </w:rPr>
        <w:t xml:space="preserve"> </w:t>
      </w:r>
      <w:r w:rsidR="00417E9C">
        <w:rPr>
          <w:rFonts w:ascii="Times New Roman" w:hAnsi="Times New Roman" w:cs="Times New Roman"/>
          <w:color w:val="FF0000"/>
          <w:sz w:val="24"/>
          <w:szCs w:val="24"/>
          <w:shd w:val="clear" w:color="auto" w:fill="FFFFFF"/>
        </w:rPr>
        <w:tab/>
      </w:r>
      <w:r w:rsidR="00417E9C" w:rsidRPr="00417E9C">
        <w:rPr>
          <w:rFonts w:ascii="Times New Roman" w:hAnsi="Times New Roman" w:cs="Times New Roman"/>
          <w:color w:val="000000" w:themeColor="text1"/>
          <w:sz w:val="24"/>
          <w:szCs w:val="24"/>
          <w:shd w:val="clear" w:color="auto" w:fill="FFFFFF"/>
        </w:rPr>
        <w:t>According to Chinnamuthu and Boopathi (2009), nanotechnology is a potent technology with the capacity to bring about significant changes</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in farming</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Today, the field of nanotechnology is expanding quickly</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transdisciplinary scientific field that integrates</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using physics, chemistry, and engineering</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biology and does away with the conventional</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 xml:space="preserve">borders separating them (Ray </w:t>
      </w:r>
      <w:r w:rsidR="00417E9C" w:rsidRPr="00E768D2">
        <w:rPr>
          <w:rFonts w:ascii="Times New Roman" w:hAnsi="Times New Roman" w:cs="Times New Roman"/>
          <w:i/>
          <w:iCs/>
          <w:color w:val="000000" w:themeColor="text1"/>
          <w:sz w:val="24"/>
          <w:szCs w:val="24"/>
          <w:shd w:val="clear" w:color="auto" w:fill="FFFFFF"/>
        </w:rPr>
        <w:t>et al</w:t>
      </w:r>
      <w:r w:rsidR="00417E9C" w:rsidRPr="00417E9C">
        <w:rPr>
          <w:rFonts w:ascii="Times New Roman" w:hAnsi="Times New Roman" w:cs="Times New Roman"/>
          <w:color w:val="000000" w:themeColor="text1"/>
          <w:sz w:val="24"/>
          <w:szCs w:val="24"/>
          <w:shd w:val="clear" w:color="auto" w:fill="FFFFFF"/>
        </w:rPr>
        <w:t>.,</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2009).</w:t>
      </w:r>
      <w:r w:rsidR="00417E9C">
        <w:rPr>
          <w:rFonts w:ascii="Times New Roman" w:hAnsi="Times New Roman" w:cs="Times New Roman"/>
          <w:color w:val="000000" w:themeColor="text1"/>
          <w:sz w:val="24"/>
          <w:szCs w:val="24"/>
          <w:shd w:val="clear" w:color="auto" w:fill="FFFFFF"/>
        </w:rPr>
        <w:t xml:space="preserve"> </w:t>
      </w:r>
      <w:r w:rsidR="006371F0" w:rsidRPr="00100508">
        <w:rPr>
          <w:rFonts w:ascii="Times New Roman" w:hAnsi="Times New Roman" w:cs="Times New Roman"/>
          <w:color w:val="000000" w:themeColor="text1"/>
          <w:sz w:val="24"/>
          <w:szCs w:val="24"/>
          <w:shd w:val="clear" w:color="auto" w:fill="FFFFFF"/>
        </w:rPr>
        <w:t>Nanotechnology works with materials with at least one dimension between 1 and 100 nm. Nanotechnology is used in agriculture to improve food production while maintaining or even improving nutritional content, quality, and safety. The most crucial strategies to increase agricultural production are using fertilizers, insecticides, herbicides and plant growth regulators efficiently.</w:t>
      </w:r>
      <w:r w:rsidR="00417E9C" w:rsidRPr="00417E9C">
        <w:t xml:space="preserve"> </w:t>
      </w:r>
      <w:r w:rsidR="00417E9C" w:rsidRPr="00417E9C">
        <w:rPr>
          <w:rFonts w:ascii="Times New Roman" w:hAnsi="Times New Roman" w:cs="Times New Roman"/>
          <w:color w:val="000000" w:themeColor="text1"/>
          <w:sz w:val="24"/>
          <w:szCs w:val="24"/>
          <w:shd w:val="clear" w:color="auto" w:fill="FFFFFF"/>
        </w:rPr>
        <w:t>In order to minimize the usage of pesticides and antibiotics, nanotechnology is a clever and intelligent system that distributes the appropriate amount of nutrients and other agrochemicals needed by plants.</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 xml:space="preserve">In the development </w:t>
      </w:r>
      <w:r w:rsidR="00417E9C" w:rsidRPr="00417E9C">
        <w:rPr>
          <w:rFonts w:ascii="Times New Roman" w:hAnsi="Times New Roman" w:cs="Times New Roman"/>
          <w:color w:val="000000" w:themeColor="text1"/>
          <w:sz w:val="24"/>
          <w:szCs w:val="24"/>
          <w:shd w:val="clear" w:color="auto" w:fill="FFFFFF"/>
        </w:rPr>
        <w:lastRenderedPageBreak/>
        <w:t>of controlled release fertilizer, a technical challenge using nano-structured or nano-scale materials, such as fertilizer carriers or controlled-release, has shown the immense potential of nanotechnology (</w:t>
      </w:r>
      <w:r w:rsidR="002E4F37">
        <w:rPr>
          <w:rFonts w:ascii="Times New Roman" w:hAnsi="Times New Roman" w:cs="Times New Roman"/>
          <w:color w:val="000000" w:themeColor="text1"/>
          <w:sz w:val="24"/>
          <w:szCs w:val="24"/>
          <w:shd w:val="clear" w:color="auto" w:fill="FFFFFF"/>
        </w:rPr>
        <w:t xml:space="preserve">Rawat </w:t>
      </w:r>
      <w:r w:rsidR="002E4F37" w:rsidRPr="00E768D2">
        <w:rPr>
          <w:rFonts w:ascii="Times New Roman" w:hAnsi="Times New Roman" w:cs="Times New Roman"/>
          <w:i/>
          <w:iCs/>
          <w:color w:val="000000" w:themeColor="text1"/>
          <w:sz w:val="24"/>
          <w:szCs w:val="24"/>
          <w:shd w:val="clear" w:color="auto" w:fill="FFFFFF"/>
        </w:rPr>
        <w:t>et al</w:t>
      </w:r>
      <w:r w:rsidR="002E4F37">
        <w:rPr>
          <w:rFonts w:ascii="Times New Roman" w:hAnsi="Times New Roman" w:cs="Times New Roman"/>
          <w:color w:val="000000" w:themeColor="text1"/>
          <w:sz w:val="24"/>
          <w:szCs w:val="24"/>
          <w:shd w:val="clear" w:color="auto" w:fill="FFFFFF"/>
        </w:rPr>
        <w:t>., 2018</w:t>
      </w:r>
      <w:r w:rsidR="00417E9C" w:rsidRPr="00417E9C">
        <w:rPr>
          <w:rFonts w:ascii="Times New Roman" w:hAnsi="Times New Roman" w:cs="Times New Roman"/>
          <w:color w:val="000000" w:themeColor="text1"/>
          <w:sz w:val="24"/>
          <w:szCs w:val="24"/>
          <w:shd w:val="clear" w:color="auto" w:fill="FFFFFF"/>
        </w:rPr>
        <w:t>).</w:t>
      </w:r>
    </w:p>
    <w:p w14:paraId="3B7CF453" w14:textId="7409426D" w:rsidR="0015479B" w:rsidRPr="00100508" w:rsidRDefault="0015479B" w:rsidP="00100508">
      <w:pPr>
        <w:spacing w:line="360" w:lineRule="auto"/>
        <w:ind w:firstLine="720"/>
        <w:jc w:val="both"/>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color w:val="000000" w:themeColor="text1"/>
          <w:sz w:val="24"/>
          <w:szCs w:val="24"/>
          <w:shd w:val="clear" w:color="auto" w:fill="FFFFFF"/>
        </w:rPr>
        <w:t xml:space="preserve">The development of slow-release nano fertilizers for plant fertilization, nanoparticle-encapsulated pesticides for controlled and on-demand release, site-specific drug and nutrient delivery in fisheries and livestock, nanoparticles, </w:t>
      </w:r>
      <w:proofErr w:type="spellStart"/>
      <w:r w:rsidRPr="00100508">
        <w:rPr>
          <w:rFonts w:ascii="Times New Roman" w:hAnsi="Times New Roman" w:cs="Times New Roman"/>
          <w:color w:val="000000" w:themeColor="text1"/>
          <w:sz w:val="24"/>
          <w:szCs w:val="24"/>
          <w:shd w:val="clear" w:color="auto" w:fill="FFFFFF"/>
        </w:rPr>
        <w:t>nanobrushes</w:t>
      </w:r>
      <w:proofErr w:type="spellEnd"/>
      <w:r w:rsidRPr="00100508">
        <w:rPr>
          <w:rFonts w:ascii="Times New Roman" w:hAnsi="Times New Roman" w:cs="Times New Roman"/>
          <w:color w:val="000000" w:themeColor="text1"/>
          <w:sz w:val="24"/>
          <w:szCs w:val="24"/>
          <w:shd w:val="clear" w:color="auto" w:fill="FFFFFF"/>
        </w:rPr>
        <w:t xml:space="preserve">, and </w:t>
      </w:r>
      <w:proofErr w:type="spellStart"/>
      <w:r w:rsidRPr="00100508">
        <w:rPr>
          <w:rFonts w:ascii="Times New Roman" w:hAnsi="Times New Roman" w:cs="Times New Roman"/>
          <w:color w:val="000000" w:themeColor="text1"/>
          <w:sz w:val="24"/>
          <w:szCs w:val="24"/>
          <w:shd w:val="clear" w:color="auto" w:fill="FFFFFF"/>
        </w:rPr>
        <w:t>nanomembranes</w:t>
      </w:r>
      <w:proofErr w:type="spellEnd"/>
      <w:r w:rsidRPr="00100508">
        <w:rPr>
          <w:rFonts w:ascii="Times New Roman" w:hAnsi="Times New Roman" w:cs="Times New Roman"/>
          <w:color w:val="000000" w:themeColor="text1"/>
          <w:sz w:val="24"/>
          <w:szCs w:val="24"/>
          <w:shd w:val="clear" w:color="auto" w:fill="FFFFFF"/>
        </w:rPr>
        <w:t xml:space="preserve"> for water and soil treatment, and </w:t>
      </w:r>
      <w:proofErr w:type="spellStart"/>
      <w:r w:rsidRPr="00100508">
        <w:rPr>
          <w:rFonts w:ascii="Times New Roman" w:hAnsi="Times New Roman" w:cs="Times New Roman"/>
          <w:color w:val="000000" w:themeColor="text1"/>
          <w:sz w:val="24"/>
          <w:szCs w:val="24"/>
          <w:shd w:val="clear" w:color="auto" w:fill="FFFFFF"/>
        </w:rPr>
        <w:t>nanosensors</w:t>
      </w:r>
      <w:proofErr w:type="spellEnd"/>
      <w:r w:rsidRPr="00100508">
        <w:rPr>
          <w:rFonts w:ascii="Times New Roman" w:hAnsi="Times New Roman" w:cs="Times New Roman"/>
          <w:color w:val="000000" w:themeColor="text1"/>
          <w:sz w:val="24"/>
          <w:szCs w:val="24"/>
          <w:shd w:val="clear" w:color="auto" w:fill="FFFFFF"/>
        </w:rPr>
        <w:t xml:space="preserve"> for assessing plant health and soil quality are all possible outcomes of the use of nanotechnology in agriculture. According to a study by Salamanca-</w:t>
      </w:r>
      <w:proofErr w:type="spellStart"/>
      <w:r w:rsidRPr="00100508">
        <w:rPr>
          <w:rFonts w:ascii="Times New Roman" w:hAnsi="Times New Roman" w:cs="Times New Roman"/>
          <w:color w:val="000000" w:themeColor="text1"/>
          <w:sz w:val="24"/>
          <w:szCs w:val="24"/>
          <w:shd w:val="clear" w:color="auto" w:fill="FFFFFF"/>
        </w:rPr>
        <w:t>Buentella</w:t>
      </w:r>
      <w:proofErr w:type="spellEnd"/>
      <w:r w:rsidRPr="00100508">
        <w:rPr>
          <w:rFonts w:ascii="Times New Roman" w:hAnsi="Times New Roman" w:cs="Times New Roman"/>
          <w:color w:val="000000" w:themeColor="text1"/>
          <w:sz w:val="24"/>
          <w:szCs w:val="24"/>
          <w:shd w:val="clear" w:color="auto" w:fill="FFFFFF"/>
        </w:rPr>
        <w:t xml:space="preserve"> </w:t>
      </w:r>
      <w:r w:rsidRPr="00100508">
        <w:rPr>
          <w:rFonts w:ascii="Times New Roman" w:hAnsi="Times New Roman" w:cs="Times New Roman"/>
          <w:i/>
          <w:iCs/>
          <w:color w:val="000000" w:themeColor="text1"/>
          <w:sz w:val="24"/>
          <w:szCs w:val="24"/>
          <w:shd w:val="clear" w:color="auto" w:fill="FFFFFF"/>
        </w:rPr>
        <w:t>et al.</w:t>
      </w:r>
      <w:r w:rsidRPr="00100508">
        <w:rPr>
          <w:rFonts w:ascii="Times New Roman" w:hAnsi="Times New Roman" w:cs="Times New Roman"/>
          <w:color w:val="000000" w:themeColor="text1"/>
          <w:sz w:val="24"/>
          <w:szCs w:val="24"/>
          <w:shd w:val="clear" w:color="auto" w:fill="FFFFFF"/>
        </w:rPr>
        <w:t xml:space="preserve"> (2005), there are several ways that nanotechnology can increase agricultural output in underdeveloped countries. These include: (</w:t>
      </w:r>
      <w:proofErr w:type="spellStart"/>
      <w:r w:rsidRPr="00100508">
        <w:rPr>
          <w:rFonts w:ascii="Times New Roman" w:hAnsi="Times New Roman" w:cs="Times New Roman"/>
          <w:color w:val="000000" w:themeColor="text1"/>
          <w:sz w:val="24"/>
          <w:szCs w:val="24"/>
          <w:shd w:val="clear" w:color="auto" w:fill="FFFFFF"/>
        </w:rPr>
        <w:t>i</w:t>
      </w:r>
      <w:proofErr w:type="spellEnd"/>
      <w:r w:rsidRPr="00100508">
        <w:rPr>
          <w:rFonts w:ascii="Times New Roman" w:hAnsi="Times New Roman" w:cs="Times New Roman"/>
          <w:color w:val="000000" w:themeColor="text1"/>
          <w:sz w:val="24"/>
          <w:szCs w:val="24"/>
          <w:shd w:val="clear" w:color="auto" w:fill="FFFFFF"/>
        </w:rPr>
        <w:t xml:space="preserve">) The use of nanoforms of zeolites in the delivery of pesticides, plant fertilizers, and pharmaceuticals for livestock in addition to effective water dosing and progressive release </w:t>
      </w:r>
      <w:proofErr w:type="spellStart"/>
      <w:r w:rsidR="00100508" w:rsidRPr="00100508">
        <w:rPr>
          <w:rFonts w:ascii="Times New Roman" w:hAnsi="Times New Roman" w:cs="Times New Roman"/>
          <w:color w:val="000000" w:themeColor="text1"/>
          <w:sz w:val="24"/>
          <w:szCs w:val="24"/>
          <w:shd w:val="clear" w:color="auto" w:fill="FFFFFF"/>
        </w:rPr>
        <w:t>n</w:t>
      </w:r>
      <w:r w:rsidRPr="00100508">
        <w:rPr>
          <w:rFonts w:ascii="Times New Roman" w:hAnsi="Times New Roman" w:cs="Times New Roman"/>
          <w:color w:val="000000" w:themeColor="text1"/>
          <w:sz w:val="24"/>
          <w:szCs w:val="24"/>
          <w:shd w:val="clear" w:color="auto" w:fill="FFFFFF"/>
        </w:rPr>
        <w:t>anosensors</w:t>
      </w:r>
      <w:proofErr w:type="spellEnd"/>
      <w:r w:rsidRPr="00100508">
        <w:rPr>
          <w:rFonts w:ascii="Times New Roman" w:hAnsi="Times New Roman" w:cs="Times New Roman"/>
          <w:color w:val="000000" w:themeColor="text1"/>
          <w:sz w:val="24"/>
          <w:szCs w:val="24"/>
          <w:shd w:val="clear" w:color="auto" w:fill="FFFFFF"/>
        </w:rPr>
        <w:t xml:space="preserve"> for pest detection, soil quality monitoring, and plant health (ii) and soil pollution removal with nanomagnets</w:t>
      </w:r>
    </w:p>
    <w:p w14:paraId="0ED97292" w14:textId="24A54F69" w:rsidR="0078517F" w:rsidRPr="00100508" w:rsidRDefault="00EC39F9" w:rsidP="006371F0">
      <w:pPr>
        <w:spacing w:line="360" w:lineRule="auto"/>
        <w:jc w:val="both"/>
        <w:rPr>
          <w:rFonts w:ascii="Times New Roman" w:hAnsi="Times New Roman" w:cs="Times New Roman"/>
          <w:b/>
          <w:bCs/>
          <w:color w:val="000000" w:themeColor="text1"/>
          <w:sz w:val="24"/>
          <w:szCs w:val="24"/>
          <w:shd w:val="clear" w:color="auto" w:fill="FFFFFF"/>
        </w:rPr>
      </w:pPr>
      <w:r w:rsidRPr="00100508">
        <w:rPr>
          <w:rFonts w:ascii="Times New Roman" w:hAnsi="Times New Roman" w:cs="Times New Roman"/>
          <w:b/>
          <w:bCs/>
          <w:color w:val="000000" w:themeColor="text1"/>
          <w:sz w:val="24"/>
          <w:szCs w:val="24"/>
          <w:shd w:val="clear" w:color="auto" w:fill="FFFFFF"/>
        </w:rPr>
        <w:t>2</w:t>
      </w:r>
      <w:r w:rsidR="00CF1AFA">
        <w:rPr>
          <w:rFonts w:ascii="Times New Roman" w:hAnsi="Times New Roman" w:cs="Times New Roman"/>
          <w:b/>
          <w:bCs/>
          <w:color w:val="000000" w:themeColor="text1"/>
          <w:sz w:val="24"/>
          <w:szCs w:val="24"/>
          <w:shd w:val="clear" w:color="auto" w:fill="FFFFFF"/>
        </w:rPr>
        <w:t xml:space="preserve">. </w:t>
      </w:r>
      <w:bookmarkStart w:id="0" w:name="_GoBack"/>
      <w:bookmarkEnd w:id="0"/>
      <w:r w:rsidRPr="00100508">
        <w:rPr>
          <w:rFonts w:ascii="Times New Roman" w:hAnsi="Times New Roman" w:cs="Times New Roman"/>
          <w:b/>
          <w:bCs/>
          <w:color w:val="000000" w:themeColor="text1"/>
          <w:sz w:val="24"/>
          <w:szCs w:val="24"/>
          <w:shd w:val="clear" w:color="auto" w:fill="FFFFFF"/>
        </w:rPr>
        <w:t xml:space="preserve"> </w:t>
      </w:r>
      <w:r w:rsidR="0078517F" w:rsidRPr="00100508">
        <w:rPr>
          <w:rFonts w:ascii="Times New Roman" w:hAnsi="Times New Roman" w:cs="Times New Roman"/>
          <w:b/>
          <w:bCs/>
          <w:color w:val="000000" w:themeColor="text1"/>
          <w:sz w:val="24"/>
          <w:szCs w:val="24"/>
          <w:shd w:val="clear" w:color="auto" w:fill="FFFFFF"/>
        </w:rPr>
        <w:t>OPPORTUNITIES</w:t>
      </w:r>
    </w:p>
    <w:p w14:paraId="726B0CF4" w14:textId="6830697C" w:rsidR="0078517F" w:rsidRPr="00100508" w:rsidRDefault="00EC39F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2.1 </w:t>
      </w:r>
      <w:r w:rsidR="0078517F" w:rsidRPr="00100508">
        <w:rPr>
          <w:rFonts w:ascii="Times New Roman" w:hAnsi="Times New Roman" w:cs="Times New Roman"/>
          <w:b/>
          <w:bCs/>
          <w:sz w:val="24"/>
          <w:szCs w:val="24"/>
        </w:rPr>
        <w:t>Crop improvement</w:t>
      </w:r>
    </w:p>
    <w:p w14:paraId="6D6BD218" w14:textId="2FCCD465" w:rsidR="00A5104F" w:rsidRPr="00100508" w:rsidRDefault="00EC39F9" w:rsidP="006371F0">
      <w:pPr>
        <w:spacing w:line="360" w:lineRule="auto"/>
        <w:jc w:val="both"/>
        <w:rPr>
          <w:rFonts w:ascii="Times New Roman" w:hAnsi="Times New Roman" w:cs="Times New Roman"/>
          <w:sz w:val="24"/>
          <w:szCs w:val="24"/>
        </w:rPr>
      </w:pPr>
      <w:r w:rsidRPr="00100508">
        <w:rPr>
          <w:rFonts w:ascii="Times New Roman" w:hAnsi="Times New Roman" w:cs="Times New Roman"/>
          <w:b/>
          <w:bCs/>
          <w:i/>
          <w:iCs/>
          <w:sz w:val="24"/>
          <w:szCs w:val="24"/>
        </w:rPr>
        <w:t>Seed germination</w:t>
      </w:r>
      <w:r w:rsidRPr="00100508">
        <w:rPr>
          <w:rFonts w:ascii="Times New Roman" w:hAnsi="Times New Roman" w:cs="Times New Roman"/>
          <w:b/>
          <w:bCs/>
          <w:sz w:val="24"/>
          <w:szCs w:val="24"/>
        </w:rPr>
        <w:t>:</w:t>
      </w:r>
      <w:r w:rsidRPr="00100508">
        <w:rPr>
          <w:rFonts w:ascii="Times New Roman" w:hAnsi="Times New Roman" w:cs="Times New Roman"/>
          <w:sz w:val="24"/>
          <w:szCs w:val="24"/>
        </w:rPr>
        <w:t xml:space="preserve"> </w:t>
      </w:r>
      <w:r w:rsidR="00A5104F" w:rsidRPr="00100508">
        <w:rPr>
          <w:rFonts w:ascii="Times New Roman" w:hAnsi="Times New Roman" w:cs="Times New Roman"/>
          <w:sz w:val="24"/>
          <w:szCs w:val="24"/>
        </w:rPr>
        <w:t>Carbon nanotubes (CNTs) operate as new holes for water permeation by penetrating the seed coat and as a channel for water to flow into the seeds from the substrate. These procedures promote germination, which the rainfed agricultural system can use.</w:t>
      </w:r>
      <w:r w:rsidR="00DF2F3A" w:rsidRPr="00100508">
        <w:rPr>
          <w:rFonts w:ascii="Times New Roman" w:hAnsi="Times New Roman" w:cs="Times New Roman"/>
          <w:sz w:val="24"/>
          <w:szCs w:val="24"/>
        </w:rPr>
        <w:t xml:space="preserve"> Other nano particles which helps in germination are given in Table 1.</w:t>
      </w:r>
    </w:p>
    <w:p w14:paraId="08DC09A4" w14:textId="6449E3E4" w:rsidR="00DF2F3A" w:rsidRPr="00100508" w:rsidRDefault="00DF2F3A"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Table 1. Nano particles which improve seed germination</w:t>
      </w:r>
    </w:p>
    <w:tbl>
      <w:tblPr>
        <w:tblStyle w:val="TableGrid"/>
        <w:tblW w:w="0" w:type="auto"/>
        <w:jc w:val="center"/>
        <w:tblLook w:val="04A0" w:firstRow="1" w:lastRow="0" w:firstColumn="1" w:lastColumn="0" w:noHBand="0" w:noVBand="1"/>
      </w:tblPr>
      <w:tblGrid>
        <w:gridCol w:w="3042"/>
        <w:gridCol w:w="3131"/>
      </w:tblGrid>
      <w:tr w:rsidR="008E735C" w:rsidRPr="00100508" w14:paraId="208176A5" w14:textId="77777777" w:rsidTr="008E735C">
        <w:trPr>
          <w:jc w:val="center"/>
        </w:trPr>
        <w:tc>
          <w:tcPr>
            <w:tcW w:w="3042" w:type="dxa"/>
          </w:tcPr>
          <w:p w14:paraId="2365AD22" w14:textId="1A4F60CE" w:rsidR="008E735C" w:rsidRPr="00100508" w:rsidRDefault="008E735C" w:rsidP="008E735C">
            <w:pPr>
              <w:spacing w:line="360" w:lineRule="auto"/>
              <w:jc w:val="center"/>
              <w:rPr>
                <w:rFonts w:ascii="Times New Roman" w:hAnsi="Times New Roman" w:cs="Times New Roman"/>
                <w:b/>
                <w:bCs/>
                <w:sz w:val="24"/>
                <w:szCs w:val="24"/>
              </w:rPr>
            </w:pPr>
            <w:r w:rsidRPr="00100508">
              <w:rPr>
                <w:rFonts w:ascii="Times New Roman" w:hAnsi="Times New Roman" w:cs="Times New Roman"/>
                <w:b/>
                <w:bCs/>
                <w:sz w:val="24"/>
                <w:szCs w:val="24"/>
              </w:rPr>
              <w:t>Nano particles</w:t>
            </w:r>
          </w:p>
        </w:tc>
        <w:tc>
          <w:tcPr>
            <w:tcW w:w="3131" w:type="dxa"/>
          </w:tcPr>
          <w:p w14:paraId="0EAFAD86" w14:textId="0D10D367" w:rsidR="008E735C" w:rsidRPr="00100508" w:rsidRDefault="008E735C" w:rsidP="008E735C">
            <w:pPr>
              <w:spacing w:line="360" w:lineRule="auto"/>
              <w:jc w:val="center"/>
              <w:rPr>
                <w:rFonts w:ascii="Times New Roman" w:hAnsi="Times New Roman" w:cs="Times New Roman"/>
                <w:b/>
                <w:bCs/>
                <w:sz w:val="24"/>
                <w:szCs w:val="24"/>
              </w:rPr>
            </w:pPr>
            <w:r w:rsidRPr="00100508">
              <w:rPr>
                <w:rFonts w:ascii="Times New Roman" w:hAnsi="Times New Roman" w:cs="Times New Roman"/>
                <w:b/>
                <w:bCs/>
                <w:sz w:val="24"/>
                <w:szCs w:val="24"/>
              </w:rPr>
              <w:t>Crops</w:t>
            </w:r>
          </w:p>
        </w:tc>
      </w:tr>
      <w:tr w:rsidR="008E735C" w:rsidRPr="00100508" w14:paraId="65C95DDF" w14:textId="3F6924A4" w:rsidTr="008E735C">
        <w:trPr>
          <w:jc w:val="center"/>
        </w:trPr>
        <w:tc>
          <w:tcPr>
            <w:tcW w:w="3042" w:type="dxa"/>
          </w:tcPr>
          <w:p w14:paraId="4F6351DD" w14:textId="01B3DD3C"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nano-TiO</w:t>
            </w:r>
            <w:r w:rsidRPr="00100508">
              <w:rPr>
                <w:rFonts w:ascii="Times New Roman" w:hAnsi="Times New Roman" w:cs="Times New Roman"/>
                <w:sz w:val="24"/>
                <w:szCs w:val="24"/>
                <w:vertAlign w:val="subscript"/>
              </w:rPr>
              <w:t>2</w:t>
            </w:r>
            <w:r w:rsidRPr="00100508">
              <w:rPr>
                <w:rFonts w:ascii="Times New Roman" w:hAnsi="Times New Roman" w:cs="Times New Roman"/>
                <w:sz w:val="24"/>
                <w:szCs w:val="24"/>
              </w:rPr>
              <w:t xml:space="preserve"> and nano-SiO</w:t>
            </w:r>
            <w:r w:rsidRPr="00100508">
              <w:rPr>
                <w:rFonts w:ascii="Times New Roman" w:hAnsi="Times New Roman" w:cs="Times New Roman"/>
                <w:sz w:val="24"/>
                <w:szCs w:val="24"/>
                <w:vertAlign w:val="subscript"/>
              </w:rPr>
              <w:t>2</w:t>
            </w:r>
          </w:p>
        </w:tc>
        <w:tc>
          <w:tcPr>
            <w:tcW w:w="3131" w:type="dxa"/>
          </w:tcPr>
          <w:p w14:paraId="30486EA4" w14:textId="0F742272" w:rsidR="008E735C" w:rsidRPr="00100508" w:rsidRDefault="00DF2F3A"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S</w:t>
            </w:r>
            <w:r w:rsidR="008E735C" w:rsidRPr="00100508">
              <w:rPr>
                <w:rFonts w:ascii="Times New Roman" w:hAnsi="Times New Roman" w:cs="Times New Roman"/>
                <w:sz w:val="24"/>
                <w:szCs w:val="24"/>
              </w:rPr>
              <w:t>oybean seeds</w:t>
            </w:r>
          </w:p>
        </w:tc>
      </w:tr>
      <w:tr w:rsidR="008E735C" w:rsidRPr="00100508" w14:paraId="29E995C3" w14:textId="4AD3D9BE" w:rsidTr="008E735C">
        <w:trPr>
          <w:jc w:val="center"/>
        </w:trPr>
        <w:tc>
          <w:tcPr>
            <w:tcW w:w="3042" w:type="dxa"/>
          </w:tcPr>
          <w:p w14:paraId="79231B1C" w14:textId="6C3B055C"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Ag, Cu and Fe nanoparticles</w:t>
            </w:r>
          </w:p>
        </w:tc>
        <w:tc>
          <w:tcPr>
            <w:tcW w:w="3131" w:type="dxa"/>
          </w:tcPr>
          <w:p w14:paraId="52D3FEFA" w14:textId="33D80ABB"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Wheat seeds</w:t>
            </w:r>
          </w:p>
        </w:tc>
      </w:tr>
      <w:tr w:rsidR="008E735C" w:rsidRPr="00100508" w14:paraId="17287279" w14:textId="28D6073F" w:rsidTr="008E735C">
        <w:trPr>
          <w:jc w:val="center"/>
        </w:trPr>
        <w:tc>
          <w:tcPr>
            <w:tcW w:w="3042" w:type="dxa"/>
          </w:tcPr>
          <w:p w14:paraId="0123249F" w14:textId="0838286A"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carbon nano-tubes (CNTs)</w:t>
            </w:r>
          </w:p>
        </w:tc>
        <w:tc>
          <w:tcPr>
            <w:tcW w:w="3131" w:type="dxa"/>
          </w:tcPr>
          <w:p w14:paraId="3C40A5E1" w14:textId="1D3FB438" w:rsidR="008E735C" w:rsidRPr="00100508" w:rsidRDefault="00DF2F3A"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T</w:t>
            </w:r>
            <w:r w:rsidR="008E735C" w:rsidRPr="00100508">
              <w:rPr>
                <w:rFonts w:ascii="Times New Roman" w:hAnsi="Times New Roman" w:cs="Times New Roman"/>
                <w:sz w:val="24"/>
                <w:szCs w:val="24"/>
              </w:rPr>
              <w:t>omato seeds</w:t>
            </w:r>
          </w:p>
        </w:tc>
      </w:tr>
      <w:tr w:rsidR="008E735C" w:rsidRPr="00100508" w14:paraId="22F5562B" w14:textId="08D0E7A8" w:rsidTr="008E735C">
        <w:trPr>
          <w:jc w:val="center"/>
        </w:trPr>
        <w:tc>
          <w:tcPr>
            <w:tcW w:w="3042" w:type="dxa"/>
          </w:tcPr>
          <w:p w14:paraId="05BC40B6" w14:textId="26ABED1F"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nanoscale zinc oxide</w:t>
            </w:r>
          </w:p>
        </w:tc>
        <w:tc>
          <w:tcPr>
            <w:tcW w:w="3131" w:type="dxa"/>
          </w:tcPr>
          <w:p w14:paraId="220B34CD" w14:textId="5DEB9BAD" w:rsidR="008E735C" w:rsidRPr="00100508" w:rsidRDefault="00DF2F3A"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P</w:t>
            </w:r>
            <w:r w:rsidR="008E735C" w:rsidRPr="00100508">
              <w:rPr>
                <w:rFonts w:ascii="Times New Roman" w:hAnsi="Times New Roman" w:cs="Times New Roman"/>
                <w:sz w:val="24"/>
                <w:szCs w:val="24"/>
              </w:rPr>
              <w:t>eanut seeds</w:t>
            </w:r>
          </w:p>
        </w:tc>
      </w:tr>
      <w:tr w:rsidR="008E735C" w:rsidRPr="00100508" w14:paraId="61478747" w14:textId="77777777" w:rsidTr="008E735C">
        <w:trPr>
          <w:jc w:val="center"/>
        </w:trPr>
        <w:tc>
          <w:tcPr>
            <w:tcW w:w="3042" w:type="dxa"/>
          </w:tcPr>
          <w:p w14:paraId="6A01D124" w14:textId="60A4BF9A"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nano SiO</w:t>
            </w:r>
            <w:r w:rsidRPr="00100508">
              <w:rPr>
                <w:rFonts w:ascii="Times New Roman" w:hAnsi="Times New Roman" w:cs="Times New Roman"/>
                <w:sz w:val="24"/>
                <w:szCs w:val="24"/>
                <w:vertAlign w:val="subscript"/>
              </w:rPr>
              <w:t>2</w:t>
            </w:r>
          </w:p>
        </w:tc>
        <w:tc>
          <w:tcPr>
            <w:tcW w:w="3131" w:type="dxa"/>
          </w:tcPr>
          <w:p w14:paraId="62C14CE2" w14:textId="21325163" w:rsidR="008E735C" w:rsidRPr="00100508" w:rsidRDefault="00DF2F3A"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M</w:t>
            </w:r>
            <w:r w:rsidR="008E735C" w:rsidRPr="00100508">
              <w:rPr>
                <w:rFonts w:ascii="Times New Roman" w:hAnsi="Times New Roman" w:cs="Times New Roman"/>
                <w:sz w:val="24"/>
                <w:szCs w:val="24"/>
              </w:rPr>
              <w:t>aize seeds</w:t>
            </w:r>
          </w:p>
        </w:tc>
      </w:tr>
    </w:tbl>
    <w:p w14:paraId="01D63D0E" w14:textId="27C45E5A" w:rsidR="003B4692" w:rsidRPr="00100508" w:rsidRDefault="00100508" w:rsidP="00100508">
      <w:pPr>
        <w:spacing w:line="360" w:lineRule="auto"/>
        <w:rPr>
          <w:rFonts w:ascii="Times New Roman" w:hAnsi="Times New Roman" w:cs="Times New Roman"/>
          <w:sz w:val="24"/>
          <w:szCs w:val="24"/>
        </w:rPr>
      </w:pPr>
      <w:r w:rsidRPr="00100508">
        <w:rPr>
          <w:rFonts w:ascii="Times New Roman" w:hAnsi="Times New Roman" w:cs="Times New Roman"/>
          <w:sz w:val="24"/>
          <w:szCs w:val="24"/>
        </w:rPr>
        <w:t xml:space="preserve">                             </w:t>
      </w:r>
      <w:r w:rsidR="003B4692" w:rsidRPr="00100508">
        <w:rPr>
          <w:rFonts w:ascii="Times New Roman" w:hAnsi="Times New Roman" w:cs="Times New Roman"/>
          <w:sz w:val="24"/>
          <w:szCs w:val="24"/>
        </w:rPr>
        <w:t>(</w:t>
      </w:r>
      <w:r w:rsidR="008E735C" w:rsidRPr="00100508">
        <w:rPr>
          <w:rFonts w:ascii="Times New Roman" w:hAnsi="Times New Roman" w:cs="Times New Roman"/>
          <w:sz w:val="24"/>
          <w:szCs w:val="24"/>
        </w:rPr>
        <w:t xml:space="preserve">Source: </w:t>
      </w:r>
      <w:r w:rsidR="003B4692" w:rsidRPr="00100508">
        <w:rPr>
          <w:rFonts w:ascii="Times New Roman" w:hAnsi="Times New Roman" w:cs="Times New Roman"/>
          <w:sz w:val="24"/>
          <w:szCs w:val="24"/>
        </w:rPr>
        <w:t>Rawat et al., 2018)</w:t>
      </w:r>
    </w:p>
    <w:p w14:paraId="3154E56A" w14:textId="77777777" w:rsidR="0015479B" w:rsidRPr="00100508" w:rsidRDefault="0015479B" w:rsidP="00100508">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When applied to pearl millet, zinc nano fertilizer increased root length, shoot length, root area, chlorophyll content, plant dry biomass, and grain yield, whereas nano titanium dioxide increased grain number/spike. CNTs also boosted root elongation.</w:t>
      </w:r>
    </w:p>
    <w:p w14:paraId="013D3A74" w14:textId="33400CD0" w:rsidR="00EC39F9" w:rsidRPr="00100508" w:rsidRDefault="00EC39F9" w:rsidP="006371F0">
      <w:pPr>
        <w:spacing w:line="360" w:lineRule="auto"/>
        <w:jc w:val="both"/>
        <w:rPr>
          <w:rFonts w:ascii="Times New Roman" w:hAnsi="Times New Roman" w:cs="Times New Roman"/>
          <w:sz w:val="24"/>
          <w:szCs w:val="24"/>
        </w:rPr>
      </w:pPr>
      <w:r w:rsidRPr="00100508">
        <w:rPr>
          <w:rFonts w:ascii="Times New Roman" w:hAnsi="Times New Roman" w:cs="Times New Roman"/>
          <w:b/>
          <w:bCs/>
          <w:i/>
          <w:iCs/>
          <w:sz w:val="24"/>
          <w:szCs w:val="24"/>
        </w:rPr>
        <w:lastRenderedPageBreak/>
        <w:t>Nutrient management</w:t>
      </w:r>
      <w:r w:rsidRPr="00100508">
        <w:rPr>
          <w:rFonts w:ascii="Times New Roman" w:hAnsi="Times New Roman" w:cs="Times New Roman"/>
          <w:i/>
          <w:iCs/>
          <w:sz w:val="24"/>
          <w:szCs w:val="24"/>
        </w:rPr>
        <w:t>:</w:t>
      </w:r>
      <w:r w:rsidRPr="00100508">
        <w:rPr>
          <w:rFonts w:ascii="Times New Roman" w:hAnsi="Times New Roman" w:cs="Times New Roman"/>
          <w:sz w:val="24"/>
          <w:szCs w:val="24"/>
        </w:rPr>
        <w:t xml:space="preserve"> It has been unequivocally proven that fertilizer accounts for between 35 and 40 percent of any crop's productivity. Given its significance, the Indian government extensively subsidizes the price of fertilizers, notably urea. This has led to uneven fertilization and, in some places, nitrate contamination of ground waters as a result of excessive nitrogen application. The use efficiency of N, P, and K fertilizers has remained stable over the past few decades at 30–35%, 18–20%, and 35–40%, respectively. This means that the majority of additional fertilizers are left to build up in the soil or enter aquatic systems, where they cause eutrophication. It is crucial to develop a nano-based fertilizer in order to address problems with low fertilizer usage efficiency, uneven fertilization, multi-nutrient deficits, and declining soil organic matter.</w:t>
      </w:r>
    </w:p>
    <w:p w14:paraId="10E6347A" w14:textId="339ACC5D" w:rsidR="00631702" w:rsidRPr="00100508" w:rsidRDefault="000C0E96" w:rsidP="00DF2F3A">
      <w:pPr>
        <w:spacing w:line="360" w:lineRule="auto"/>
        <w:ind w:firstLine="720"/>
        <w:jc w:val="both"/>
        <w:rPr>
          <w:rFonts w:ascii="Times New Roman" w:hAnsi="Times New Roman" w:cs="Times New Roman"/>
          <w:sz w:val="24"/>
          <w:szCs w:val="24"/>
        </w:rPr>
      </w:pPr>
      <w:r w:rsidRPr="000C0E96">
        <w:rPr>
          <w:rFonts w:ascii="Times New Roman" w:hAnsi="Times New Roman" w:cs="Times New Roman"/>
          <w:sz w:val="24"/>
          <w:szCs w:val="24"/>
        </w:rPr>
        <w:br/>
      </w:r>
      <w:r>
        <w:rPr>
          <w:rFonts w:ascii="Times New Roman" w:hAnsi="Times New Roman" w:cs="Times New Roman"/>
          <w:sz w:val="24"/>
          <w:szCs w:val="24"/>
        </w:rPr>
        <w:t xml:space="preserve">            </w:t>
      </w:r>
      <w:r w:rsidRPr="000C0E96">
        <w:rPr>
          <w:rFonts w:ascii="Times New Roman" w:hAnsi="Times New Roman" w:cs="Times New Roman"/>
          <w:sz w:val="24"/>
          <w:szCs w:val="24"/>
        </w:rPr>
        <w:t xml:space="preserve">Nanomaterials offer promising advantages for the gradual release of fertilizers. When nanomaterials are used to coat or create surface layers on fertilizer particles, they enhance the adhesion of the fertilizer to plants because of their higher surface tension compared to traditional surfaces. Additionally, these </w:t>
      </w:r>
      <w:proofErr w:type="spellStart"/>
      <w:r w:rsidRPr="000C0E96">
        <w:rPr>
          <w:rFonts w:ascii="Times New Roman" w:hAnsi="Times New Roman" w:cs="Times New Roman"/>
          <w:sz w:val="24"/>
          <w:szCs w:val="24"/>
        </w:rPr>
        <w:t>nano</w:t>
      </w:r>
      <w:proofErr w:type="spellEnd"/>
      <w:r w:rsidRPr="000C0E96">
        <w:rPr>
          <w:rFonts w:ascii="Times New Roman" w:hAnsi="Times New Roman" w:cs="Times New Roman"/>
          <w:sz w:val="24"/>
          <w:szCs w:val="24"/>
        </w:rPr>
        <w:t xml:space="preserve"> coatings serve as a protective shield for larger particles. Utilizing </w:t>
      </w:r>
      <w:proofErr w:type="spellStart"/>
      <w:r w:rsidRPr="000C0E96">
        <w:rPr>
          <w:rFonts w:ascii="Times New Roman" w:hAnsi="Times New Roman" w:cs="Times New Roman"/>
          <w:sz w:val="24"/>
          <w:szCs w:val="24"/>
        </w:rPr>
        <w:t>sulfur</w:t>
      </w:r>
      <w:proofErr w:type="spellEnd"/>
      <w:r w:rsidRPr="000C0E96">
        <w:rPr>
          <w:rFonts w:ascii="Times New Roman" w:hAnsi="Times New Roman" w:cs="Times New Roman"/>
          <w:sz w:val="24"/>
          <w:szCs w:val="24"/>
        </w:rPr>
        <w:t xml:space="preserve"> </w:t>
      </w:r>
      <w:proofErr w:type="spellStart"/>
      <w:r w:rsidRPr="000C0E96">
        <w:rPr>
          <w:rFonts w:ascii="Times New Roman" w:hAnsi="Times New Roman" w:cs="Times New Roman"/>
          <w:sz w:val="24"/>
          <w:szCs w:val="24"/>
        </w:rPr>
        <w:t>nanocoating</w:t>
      </w:r>
      <w:proofErr w:type="spellEnd"/>
      <w:r w:rsidRPr="000C0E96">
        <w:rPr>
          <w:rFonts w:ascii="Times New Roman" w:hAnsi="Times New Roman" w:cs="Times New Roman"/>
          <w:sz w:val="24"/>
          <w:szCs w:val="24"/>
        </w:rPr>
        <w:t xml:space="preserve"> (with a layer thickness of ≤ 100 nm) on fertilizers is particularly beneficial for slow-release fertilization, especially in soils that lack sufficient </w:t>
      </w:r>
      <w:proofErr w:type="spellStart"/>
      <w:r w:rsidRPr="000C0E96">
        <w:rPr>
          <w:rFonts w:ascii="Times New Roman" w:hAnsi="Times New Roman" w:cs="Times New Roman"/>
          <w:sz w:val="24"/>
          <w:szCs w:val="24"/>
        </w:rPr>
        <w:t>sulfur</w:t>
      </w:r>
      <w:proofErr w:type="spellEnd"/>
      <w:r w:rsidRPr="000C0E96">
        <w:rPr>
          <w:rFonts w:ascii="Times New Roman" w:hAnsi="Times New Roman" w:cs="Times New Roman"/>
          <w:sz w:val="24"/>
          <w:szCs w:val="24"/>
        </w:rPr>
        <w:t xml:space="preserve"> content.</w:t>
      </w:r>
      <w:r w:rsidR="00615B04" w:rsidRPr="00100508">
        <w:rPr>
          <w:rFonts w:ascii="Times New Roman" w:hAnsi="Times New Roman" w:cs="Times New Roman"/>
          <w:sz w:val="24"/>
          <w:szCs w:val="24"/>
        </w:rPr>
        <w:t xml:space="preserve"> The stability of the coating reduced the rate of dissolution of the fertilizer and allowed slow sustained release of sulphur coated fertilizer. In addition to sulphur nano</w:t>
      </w:r>
      <w:r w:rsidR="00DF2F3A" w:rsidRPr="00100508">
        <w:rPr>
          <w:rFonts w:ascii="Times New Roman" w:hAnsi="Times New Roman" w:cs="Times New Roman"/>
          <w:sz w:val="24"/>
          <w:szCs w:val="24"/>
        </w:rPr>
        <w:t xml:space="preserve"> </w:t>
      </w:r>
      <w:r w:rsidR="00615B04" w:rsidRPr="00100508">
        <w:rPr>
          <w:rFonts w:ascii="Times New Roman" w:hAnsi="Times New Roman" w:cs="Times New Roman"/>
          <w:sz w:val="24"/>
          <w:szCs w:val="24"/>
        </w:rPr>
        <w:t xml:space="preserve">coatings or encapsulation of urea and phosphate and their release will be </w:t>
      </w:r>
      <w:r w:rsidR="00DF2F3A" w:rsidRPr="00100508">
        <w:rPr>
          <w:rFonts w:ascii="Times New Roman" w:hAnsi="Times New Roman" w:cs="Times New Roman"/>
          <w:sz w:val="24"/>
          <w:szCs w:val="24"/>
        </w:rPr>
        <w:t>beneficial</w:t>
      </w:r>
      <w:r w:rsidR="00615B04" w:rsidRPr="00100508">
        <w:rPr>
          <w:rFonts w:ascii="Times New Roman" w:hAnsi="Times New Roman" w:cs="Times New Roman"/>
          <w:sz w:val="24"/>
          <w:szCs w:val="24"/>
        </w:rPr>
        <w:t xml:space="preserve"> to meet the soil and crop demands. Other nanomaterials with </w:t>
      </w:r>
      <w:r w:rsidR="00DF2F3A" w:rsidRPr="00100508">
        <w:rPr>
          <w:rFonts w:ascii="Times New Roman" w:hAnsi="Times New Roman" w:cs="Times New Roman"/>
          <w:sz w:val="24"/>
          <w:szCs w:val="24"/>
        </w:rPr>
        <w:t xml:space="preserve">the </w:t>
      </w:r>
      <w:r w:rsidR="00615B04" w:rsidRPr="00100508">
        <w:rPr>
          <w:rFonts w:ascii="Times New Roman" w:hAnsi="Times New Roman" w:cs="Times New Roman"/>
          <w:sz w:val="24"/>
          <w:szCs w:val="24"/>
        </w:rPr>
        <w:t xml:space="preserve">potential application include kaolin and polymeric biocompatible NPs used biodegradable, polymeric chitosan NPs (~ 78 nm) for controlled release of the NPK fertilizer sources such as urea, calcium phosphate and potassium chloride </w:t>
      </w:r>
      <w:r w:rsidR="00631702" w:rsidRPr="00100508">
        <w:rPr>
          <w:rFonts w:ascii="Times New Roman" w:hAnsi="Times New Roman" w:cs="Times New Roman"/>
          <w:sz w:val="24"/>
          <w:szCs w:val="24"/>
        </w:rPr>
        <w:t xml:space="preserve">(Manjunatha </w:t>
      </w:r>
      <w:r w:rsidR="00631702" w:rsidRPr="00E768D2">
        <w:rPr>
          <w:rFonts w:ascii="Times New Roman" w:hAnsi="Times New Roman" w:cs="Times New Roman"/>
          <w:i/>
          <w:iCs/>
          <w:sz w:val="24"/>
          <w:szCs w:val="24"/>
        </w:rPr>
        <w:t>et al</w:t>
      </w:r>
      <w:r w:rsidR="00631702" w:rsidRPr="00100508">
        <w:rPr>
          <w:rFonts w:ascii="Times New Roman" w:hAnsi="Times New Roman" w:cs="Times New Roman"/>
          <w:sz w:val="24"/>
          <w:szCs w:val="24"/>
        </w:rPr>
        <w:t>., 2016)</w:t>
      </w:r>
    </w:p>
    <w:p w14:paraId="16833734" w14:textId="3F1805B4" w:rsidR="00073C60" w:rsidRPr="00100508" w:rsidRDefault="00073C60" w:rsidP="00DF2F3A">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Commercialized nano</w:t>
      </w:r>
      <w:r w:rsidR="00DF2F3A" w:rsidRPr="00100508">
        <w:rPr>
          <w:rFonts w:ascii="Times New Roman" w:hAnsi="Times New Roman" w:cs="Times New Roman"/>
          <w:sz w:val="24"/>
          <w:szCs w:val="24"/>
        </w:rPr>
        <w:t xml:space="preserve"> </w:t>
      </w:r>
      <w:r w:rsidRPr="00100508">
        <w:rPr>
          <w:rFonts w:ascii="Times New Roman" w:hAnsi="Times New Roman" w:cs="Times New Roman"/>
          <w:sz w:val="24"/>
          <w:szCs w:val="24"/>
        </w:rPr>
        <w:t xml:space="preserve">fertilizers are mainly the micro-nutrients at </w:t>
      </w:r>
      <w:r w:rsidR="00DF2F3A" w:rsidRPr="00100508">
        <w:rPr>
          <w:rFonts w:ascii="Times New Roman" w:hAnsi="Times New Roman" w:cs="Times New Roman"/>
          <w:sz w:val="24"/>
          <w:szCs w:val="24"/>
        </w:rPr>
        <w:t xml:space="preserve">the </w:t>
      </w:r>
      <w:r w:rsidRPr="00100508">
        <w:rPr>
          <w:rFonts w:ascii="Times New Roman" w:hAnsi="Times New Roman" w:cs="Times New Roman"/>
          <w:sz w:val="24"/>
          <w:szCs w:val="24"/>
        </w:rPr>
        <w:t xml:space="preserve">nanoscale </w:t>
      </w:r>
      <w:r w:rsidR="00DF2F3A" w:rsidRPr="00100508">
        <w:rPr>
          <w:rFonts w:ascii="Times New Roman" w:hAnsi="Times New Roman" w:cs="Times New Roman"/>
          <w:sz w:val="24"/>
          <w:szCs w:val="24"/>
        </w:rPr>
        <w:t xml:space="preserve">viz. </w:t>
      </w:r>
      <w:r w:rsidRPr="00100508">
        <w:rPr>
          <w:rFonts w:ascii="Times New Roman" w:hAnsi="Times New Roman" w:cs="Times New Roman"/>
          <w:sz w:val="24"/>
          <w:szCs w:val="24"/>
        </w:rPr>
        <w:t xml:space="preserve">Mn, Cu, Fe, Zn, Mo, N, B, </w:t>
      </w:r>
      <w:r w:rsidR="00DF2F3A" w:rsidRPr="00100508">
        <w:rPr>
          <w:rFonts w:ascii="Times New Roman" w:hAnsi="Times New Roman" w:cs="Times New Roman"/>
          <w:sz w:val="24"/>
          <w:szCs w:val="24"/>
        </w:rPr>
        <w:t>(</w:t>
      </w:r>
      <w:r w:rsidRPr="00100508">
        <w:rPr>
          <w:rFonts w:ascii="Times New Roman" w:hAnsi="Times New Roman" w:cs="Times New Roman"/>
          <w:sz w:val="24"/>
          <w:szCs w:val="24"/>
        </w:rPr>
        <w:t xml:space="preserve">Table 2). It is noted that the use of other nanomaterials (instead of the typical conventional crop fertilizers), such as carbon nano-onions and chitosan NPs, could also increase crop growth and quality. It is anticipated that the novel </w:t>
      </w:r>
      <w:r w:rsidR="00DF2F3A" w:rsidRPr="00100508">
        <w:rPr>
          <w:rFonts w:ascii="Times New Roman" w:hAnsi="Times New Roman" w:cs="Times New Roman"/>
          <w:sz w:val="24"/>
          <w:szCs w:val="24"/>
        </w:rPr>
        <w:t>nano fertilizers</w:t>
      </w:r>
      <w:r w:rsidRPr="00100508">
        <w:rPr>
          <w:rFonts w:ascii="Times New Roman" w:hAnsi="Times New Roman" w:cs="Times New Roman"/>
          <w:sz w:val="24"/>
          <w:szCs w:val="24"/>
        </w:rPr>
        <w:t xml:space="preserve"> will motivate and transform current fertilizer production industries in the next decade.</w:t>
      </w:r>
      <w:r w:rsidR="00631702" w:rsidRPr="00100508">
        <w:rPr>
          <w:rFonts w:ascii="Times New Roman" w:hAnsi="Times New Roman" w:cs="Times New Roman"/>
          <w:sz w:val="24"/>
          <w:szCs w:val="24"/>
        </w:rPr>
        <w:t xml:space="preserve"> </w:t>
      </w:r>
    </w:p>
    <w:p w14:paraId="1B0D89D4" w14:textId="2C2B193B" w:rsidR="00DF2F3A" w:rsidRPr="00100508" w:rsidRDefault="00DF2F3A" w:rsidP="00DF2F3A">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Table 2. </w:t>
      </w:r>
      <w:proofErr w:type="spellStart"/>
      <w:r w:rsidRPr="00100508">
        <w:rPr>
          <w:rFonts w:ascii="Times New Roman" w:hAnsi="Times New Roman" w:cs="Times New Roman"/>
          <w:b/>
          <w:bCs/>
          <w:sz w:val="24"/>
          <w:szCs w:val="24"/>
        </w:rPr>
        <w:t>Comemercial</w:t>
      </w:r>
      <w:proofErr w:type="spellEnd"/>
      <w:r w:rsidRPr="00100508">
        <w:rPr>
          <w:rFonts w:ascii="Times New Roman" w:hAnsi="Times New Roman" w:cs="Times New Roman"/>
          <w:b/>
          <w:bCs/>
          <w:sz w:val="24"/>
          <w:szCs w:val="24"/>
        </w:rPr>
        <w:t xml:space="preserve"> </w:t>
      </w:r>
      <w:proofErr w:type="spellStart"/>
      <w:r w:rsidRPr="00100508">
        <w:rPr>
          <w:rFonts w:ascii="Times New Roman" w:hAnsi="Times New Roman" w:cs="Times New Roman"/>
          <w:b/>
          <w:bCs/>
          <w:sz w:val="24"/>
          <w:szCs w:val="24"/>
        </w:rPr>
        <w:t>Nanofertilizer</w:t>
      </w:r>
      <w:proofErr w:type="spellEnd"/>
      <w:r w:rsidR="00100508" w:rsidRPr="00100508">
        <w:rPr>
          <w:rFonts w:ascii="Times New Roman" w:hAnsi="Times New Roman" w:cs="Times New Roman"/>
          <w:b/>
          <w:bCs/>
          <w:sz w:val="24"/>
          <w:szCs w:val="24"/>
        </w:rPr>
        <w:t xml:space="preserve"> for nutrient management</w:t>
      </w:r>
    </w:p>
    <w:tbl>
      <w:tblPr>
        <w:tblStyle w:val="TableGrid"/>
        <w:tblW w:w="0" w:type="auto"/>
        <w:tblLook w:val="04A0" w:firstRow="1" w:lastRow="0" w:firstColumn="1" w:lastColumn="0" w:noHBand="0" w:noVBand="1"/>
      </w:tblPr>
      <w:tblGrid>
        <w:gridCol w:w="4019"/>
        <w:gridCol w:w="4021"/>
      </w:tblGrid>
      <w:tr w:rsidR="00DF2F3A" w:rsidRPr="00100508" w14:paraId="2E3F8830" w14:textId="77777777" w:rsidTr="00954254">
        <w:trPr>
          <w:trHeight w:val="395"/>
        </w:trPr>
        <w:tc>
          <w:tcPr>
            <w:tcW w:w="4019" w:type="dxa"/>
          </w:tcPr>
          <w:p w14:paraId="716D53E4" w14:textId="77777777" w:rsidR="00DF2F3A" w:rsidRPr="00100508" w:rsidRDefault="00DF2F3A" w:rsidP="00954254">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Commercial names</w:t>
            </w:r>
          </w:p>
        </w:tc>
        <w:tc>
          <w:tcPr>
            <w:tcW w:w="4021" w:type="dxa"/>
          </w:tcPr>
          <w:p w14:paraId="0A3855C8" w14:textId="77777777" w:rsidR="00DF2F3A" w:rsidRPr="00100508" w:rsidRDefault="00DF2F3A" w:rsidP="00954254">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Manufacturer</w:t>
            </w:r>
          </w:p>
        </w:tc>
      </w:tr>
      <w:tr w:rsidR="00DF2F3A" w:rsidRPr="00100508" w14:paraId="7506DFE1" w14:textId="77777777" w:rsidTr="00954254">
        <w:trPr>
          <w:trHeight w:val="405"/>
        </w:trPr>
        <w:tc>
          <w:tcPr>
            <w:tcW w:w="4019" w:type="dxa"/>
          </w:tcPr>
          <w:p w14:paraId="56586B8F" w14:textId="77777777"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Nano-Ag Answer® </w:t>
            </w:r>
          </w:p>
        </w:tc>
        <w:tc>
          <w:tcPr>
            <w:tcW w:w="4021" w:type="dxa"/>
          </w:tcPr>
          <w:p w14:paraId="192329CA" w14:textId="77777777"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Urth Agriculture</w:t>
            </w:r>
          </w:p>
        </w:tc>
      </w:tr>
      <w:tr w:rsidR="00DF2F3A" w:rsidRPr="00100508" w14:paraId="0206C63F" w14:textId="77777777" w:rsidTr="00954254">
        <w:trPr>
          <w:trHeight w:val="1592"/>
        </w:trPr>
        <w:tc>
          <w:tcPr>
            <w:tcW w:w="4019" w:type="dxa"/>
          </w:tcPr>
          <w:p w14:paraId="23C7AF1B" w14:textId="77777777" w:rsidR="00DF2F3A" w:rsidRPr="00100508" w:rsidRDefault="00DF2F3A" w:rsidP="00954254">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lastRenderedPageBreak/>
              <w:t>NanoPro</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NanoRise</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NanoGro</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NanoPhos</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NanoK</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NanoPack</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NanoStress</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NanoZn</w:t>
            </w:r>
            <w:proofErr w:type="spellEnd"/>
            <w:r w:rsidRPr="00100508">
              <w:rPr>
                <w:rFonts w:ascii="Times New Roman" w:hAnsi="Times New Roman" w:cs="Times New Roman"/>
                <w:sz w:val="24"/>
                <w:szCs w:val="24"/>
              </w:rPr>
              <w:t>™.</w:t>
            </w:r>
          </w:p>
        </w:tc>
        <w:tc>
          <w:tcPr>
            <w:tcW w:w="4021" w:type="dxa"/>
          </w:tcPr>
          <w:p w14:paraId="3E9555BB" w14:textId="77777777"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Aqua-Yield® Operations, LLC</w:t>
            </w:r>
          </w:p>
        </w:tc>
      </w:tr>
      <w:tr w:rsidR="00DF2F3A" w:rsidRPr="00100508" w14:paraId="42DEA546" w14:textId="77777777" w:rsidTr="00954254">
        <w:trPr>
          <w:trHeight w:val="395"/>
        </w:trPr>
        <w:tc>
          <w:tcPr>
            <w:tcW w:w="4019" w:type="dxa"/>
          </w:tcPr>
          <w:p w14:paraId="58F01429" w14:textId="77777777"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pH5®</w:t>
            </w:r>
          </w:p>
        </w:tc>
        <w:tc>
          <w:tcPr>
            <w:tcW w:w="4021" w:type="dxa"/>
          </w:tcPr>
          <w:p w14:paraId="0D42485C" w14:textId="3E59F6D4"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Aqua-Yield® Operations, LLC</w:t>
            </w:r>
          </w:p>
        </w:tc>
      </w:tr>
      <w:tr w:rsidR="00DF2F3A" w:rsidRPr="00100508" w14:paraId="5769B541" w14:textId="77777777" w:rsidTr="00954254">
        <w:trPr>
          <w:trHeight w:val="800"/>
        </w:trPr>
        <w:tc>
          <w:tcPr>
            <w:tcW w:w="4019" w:type="dxa"/>
          </w:tcPr>
          <w:p w14:paraId="72773C94" w14:textId="77777777" w:rsidR="00DF2F3A" w:rsidRPr="00100508" w:rsidRDefault="00DF2F3A" w:rsidP="00954254">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t>Saula</w:t>
            </w:r>
            <w:proofErr w:type="spellEnd"/>
            <w:r w:rsidRPr="00100508">
              <w:rPr>
                <w:rFonts w:ascii="Times New Roman" w:hAnsi="Times New Roman" w:cs="Times New Roman"/>
                <w:sz w:val="24"/>
                <w:szCs w:val="24"/>
              </w:rPr>
              <w:t xml:space="preserve"> Drip, </w:t>
            </w:r>
            <w:proofErr w:type="spellStart"/>
            <w:r w:rsidRPr="00100508">
              <w:rPr>
                <w:rFonts w:ascii="Times New Roman" w:hAnsi="Times New Roman" w:cs="Times New Roman"/>
                <w:sz w:val="24"/>
                <w:szCs w:val="24"/>
              </w:rPr>
              <w:t>Saula</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Solocross</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Saula</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Motawazen</w:t>
            </w:r>
            <w:proofErr w:type="spellEnd"/>
          </w:p>
        </w:tc>
        <w:tc>
          <w:tcPr>
            <w:tcW w:w="4021" w:type="dxa"/>
          </w:tcPr>
          <w:p w14:paraId="635BE4E9" w14:textId="77777777"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Bio Nano Technology, Giza, Egypt</w:t>
            </w:r>
          </w:p>
        </w:tc>
      </w:tr>
      <w:tr w:rsidR="00DF2F3A" w:rsidRPr="00100508" w14:paraId="7B0A63E2" w14:textId="77777777" w:rsidTr="00954254">
        <w:trPr>
          <w:trHeight w:val="791"/>
        </w:trPr>
        <w:tc>
          <w:tcPr>
            <w:tcW w:w="4019" w:type="dxa"/>
          </w:tcPr>
          <w:p w14:paraId="0D5B6D10" w14:textId="0361EBDF"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Ready to Use Spray</w:t>
            </w:r>
          </w:p>
        </w:tc>
        <w:tc>
          <w:tcPr>
            <w:tcW w:w="4021" w:type="dxa"/>
          </w:tcPr>
          <w:p w14:paraId="0773A840" w14:textId="638CD9D0"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Green Earth-Nano Plant, FL, USA</w:t>
            </w:r>
          </w:p>
        </w:tc>
      </w:tr>
    </w:tbl>
    <w:p w14:paraId="58A6BDA0" w14:textId="77777777" w:rsidR="00DF2F3A" w:rsidRPr="00100508" w:rsidRDefault="00DF2F3A" w:rsidP="00DF2F3A">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(Source: He </w:t>
      </w:r>
      <w:r w:rsidRPr="00E768D2">
        <w:rPr>
          <w:rFonts w:ascii="Times New Roman" w:hAnsi="Times New Roman" w:cs="Times New Roman"/>
          <w:i/>
          <w:iCs/>
          <w:sz w:val="24"/>
          <w:szCs w:val="24"/>
        </w:rPr>
        <w:t>et al</w:t>
      </w:r>
      <w:r w:rsidRPr="00100508">
        <w:rPr>
          <w:rFonts w:ascii="Times New Roman" w:hAnsi="Times New Roman" w:cs="Times New Roman"/>
          <w:sz w:val="24"/>
          <w:szCs w:val="24"/>
        </w:rPr>
        <w:t>., 2019)</w:t>
      </w:r>
    </w:p>
    <w:p w14:paraId="28648CC9" w14:textId="416DCC2D" w:rsidR="00615B04" w:rsidRPr="00100508" w:rsidRDefault="00615B04" w:rsidP="00DF2F3A">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New nutrient delivery systems that exploit the porous nanoscale parts of plants could reduce nitrogen loss by increasing plant uptake</w:t>
      </w:r>
      <w:r w:rsidR="00945629" w:rsidRPr="00100508">
        <w:rPr>
          <w:rFonts w:ascii="Times New Roman" w:hAnsi="Times New Roman" w:cs="Times New Roman"/>
          <w:sz w:val="24"/>
          <w:szCs w:val="24"/>
        </w:rPr>
        <w:t xml:space="preserve"> (Table 3)</w:t>
      </w:r>
      <w:r w:rsidRPr="00100508">
        <w:rPr>
          <w:rFonts w:ascii="Times New Roman" w:hAnsi="Times New Roman" w:cs="Times New Roman"/>
          <w:sz w:val="24"/>
          <w:szCs w:val="24"/>
        </w:rPr>
        <w:t xml:space="preserve">. Fertilizers encapsulated in nanoparticles will increase the uptake of nutrients. </w:t>
      </w:r>
      <w:r w:rsidR="000C0E96" w:rsidRPr="000C0E96">
        <w:rPr>
          <w:rFonts w:ascii="Times New Roman" w:hAnsi="Times New Roman" w:cs="Times New Roman"/>
          <w:sz w:val="24"/>
          <w:szCs w:val="24"/>
        </w:rPr>
        <w:t>Nutrient release can be initiated by an environmental factor or precisely timed for a specific desired moment.</w:t>
      </w:r>
    </w:p>
    <w:p w14:paraId="5DEB865F" w14:textId="025DD711" w:rsidR="00615B04" w:rsidRPr="00100508" w:rsidRDefault="0094562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Table 3. </w:t>
      </w:r>
      <w:r w:rsidR="00615B04" w:rsidRPr="00100508">
        <w:rPr>
          <w:rFonts w:ascii="Times New Roman" w:hAnsi="Times New Roman" w:cs="Times New Roman"/>
          <w:b/>
          <w:bCs/>
          <w:sz w:val="24"/>
          <w:szCs w:val="24"/>
        </w:rPr>
        <w:t>Fertilizer delivery</w:t>
      </w:r>
      <w:r w:rsidRPr="00100508">
        <w:rPr>
          <w:rFonts w:ascii="Times New Roman" w:hAnsi="Times New Roman" w:cs="Times New Roman"/>
          <w:b/>
          <w:bCs/>
          <w:sz w:val="24"/>
          <w:szCs w:val="24"/>
        </w:rPr>
        <w:t xml:space="preserve"> for plant</w:t>
      </w:r>
    </w:p>
    <w:tbl>
      <w:tblPr>
        <w:tblStyle w:val="TableGrid"/>
        <w:tblW w:w="0" w:type="auto"/>
        <w:tblLook w:val="04A0" w:firstRow="1" w:lastRow="0" w:firstColumn="1" w:lastColumn="0" w:noHBand="0" w:noVBand="1"/>
      </w:tblPr>
      <w:tblGrid>
        <w:gridCol w:w="4508"/>
        <w:gridCol w:w="4508"/>
      </w:tblGrid>
      <w:tr w:rsidR="00945629" w:rsidRPr="00100508" w14:paraId="56FB9AF9" w14:textId="77777777" w:rsidTr="00615B04">
        <w:tc>
          <w:tcPr>
            <w:tcW w:w="4508" w:type="dxa"/>
          </w:tcPr>
          <w:p w14:paraId="0F7E5CDB" w14:textId="5A5FEEC9" w:rsidR="00945629" w:rsidRPr="00100508" w:rsidRDefault="0094562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Fertilizer delivery</w:t>
            </w:r>
          </w:p>
        </w:tc>
        <w:tc>
          <w:tcPr>
            <w:tcW w:w="4508" w:type="dxa"/>
          </w:tcPr>
          <w:p w14:paraId="7DBD01D1" w14:textId="1048B244" w:rsidR="00945629" w:rsidRPr="00100508" w:rsidRDefault="0094562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Nano particles</w:t>
            </w:r>
          </w:p>
        </w:tc>
      </w:tr>
      <w:tr w:rsidR="00615B04" w:rsidRPr="00100508" w14:paraId="42F9C8CC" w14:textId="77777777" w:rsidTr="00615B04">
        <w:tc>
          <w:tcPr>
            <w:tcW w:w="4508" w:type="dxa"/>
          </w:tcPr>
          <w:p w14:paraId="06CE9E1E" w14:textId="5372D15D"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NPK controlled delivery</w:t>
            </w:r>
          </w:p>
        </w:tc>
        <w:tc>
          <w:tcPr>
            <w:tcW w:w="4508" w:type="dxa"/>
          </w:tcPr>
          <w:p w14:paraId="3F949A8C" w14:textId="238DB5D9"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Nano-coating of </w:t>
            </w:r>
            <w:proofErr w:type="spellStart"/>
            <w:r w:rsidRPr="00100508">
              <w:rPr>
                <w:rFonts w:ascii="Times New Roman" w:hAnsi="Times New Roman" w:cs="Times New Roman"/>
                <w:sz w:val="24"/>
                <w:szCs w:val="24"/>
              </w:rPr>
              <w:t>sulfur</w:t>
            </w:r>
            <w:proofErr w:type="spellEnd"/>
            <w:r w:rsidRPr="00100508">
              <w:rPr>
                <w:rFonts w:ascii="Times New Roman" w:hAnsi="Times New Roman" w:cs="Times New Roman"/>
                <w:sz w:val="24"/>
                <w:szCs w:val="24"/>
              </w:rPr>
              <w:t xml:space="preserve"> (100 nm layer)</w:t>
            </w:r>
          </w:p>
        </w:tc>
      </w:tr>
      <w:tr w:rsidR="00615B04" w:rsidRPr="00100508" w14:paraId="4E2BBAC6" w14:textId="77777777" w:rsidTr="00615B04">
        <w:tc>
          <w:tcPr>
            <w:tcW w:w="4508" w:type="dxa"/>
          </w:tcPr>
          <w:p w14:paraId="03990F15" w14:textId="77777777" w:rsidR="00615B04" w:rsidRPr="00100508" w:rsidRDefault="00615B04" w:rsidP="006371F0">
            <w:pPr>
              <w:spacing w:line="360" w:lineRule="auto"/>
              <w:jc w:val="both"/>
              <w:rPr>
                <w:rFonts w:ascii="Times New Roman" w:hAnsi="Times New Roman" w:cs="Times New Roman"/>
                <w:sz w:val="24"/>
                <w:szCs w:val="24"/>
              </w:rPr>
            </w:pPr>
          </w:p>
        </w:tc>
        <w:tc>
          <w:tcPr>
            <w:tcW w:w="4508" w:type="dxa"/>
          </w:tcPr>
          <w:p w14:paraId="21E44B5C" w14:textId="66E45D1F"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Chitosan (78 nm)</w:t>
            </w:r>
          </w:p>
        </w:tc>
      </w:tr>
      <w:tr w:rsidR="00615B04" w:rsidRPr="00100508" w14:paraId="7CECE433" w14:textId="77777777" w:rsidTr="00615B04">
        <w:tc>
          <w:tcPr>
            <w:tcW w:w="4508" w:type="dxa"/>
          </w:tcPr>
          <w:p w14:paraId="7EA91A2A" w14:textId="74CFE72B"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Genetic material delivery</w:t>
            </w:r>
            <w:r w:rsidR="00DF2F3A" w:rsidRPr="00100508">
              <w:rPr>
                <w:rFonts w:ascii="Times New Roman" w:hAnsi="Times New Roman" w:cs="Times New Roman"/>
                <w:sz w:val="24"/>
                <w:szCs w:val="24"/>
              </w:rPr>
              <w:t xml:space="preserve"> </w:t>
            </w:r>
            <w:r w:rsidRPr="00100508">
              <w:rPr>
                <w:rFonts w:ascii="Times New Roman" w:hAnsi="Times New Roman" w:cs="Times New Roman"/>
                <w:sz w:val="24"/>
                <w:szCs w:val="24"/>
              </w:rPr>
              <w:t>DNA</w:t>
            </w:r>
          </w:p>
        </w:tc>
        <w:tc>
          <w:tcPr>
            <w:tcW w:w="4508" w:type="dxa"/>
          </w:tcPr>
          <w:p w14:paraId="385DAE1A" w14:textId="16ED49BA"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Gold (10-15 nm) Gold (5-25 nm)</w:t>
            </w:r>
          </w:p>
        </w:tc>
      </w:tr>
      <w:tr w:rsidR="00615B04" w:rsidRPr="00100508" w14:paraId="0DA85F8A" w14:textId="77777777" w:rsidTr="00615B04">
        <w:tc>
          <w:tcPr>
            <w:tcW w:w="4508" w:type="dxa"/>
          </w:tcPr>
          <w:p w14:paraId="26FB60AE" w14:textId="77777777" w:rsidR="00615B04" w:rsidRPr="00100508" w:rsidRDefault="00615B04" w:rsidP="006371F0">
            <w:pPr>
              <w:spacing w:line="360" w:lineRule="auto"/>
              <w:jc w:val="both"/>
              <w:rPr>
                <w:rFonts w:ascii="Times New Roman" w:hAnsi="Times New Roman" w:cs="Times New Roman"/>
                <w:sz w:val="24"/>
                <w:szCs w:val="24"/>
              </w:rPr>
            </w:pPr>
          </w:p>
        </w:tc>
        <w:tc>
          <w:tcPr>
            <w:tcW w:w="4508" w:type="dxa"/>
          </w:tcPr>
          <w:p w14:paraId="14B8B946" w14:textId="4154DDC9"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Starch (50-100 nm)</w:t>
            </w:r>
          </w:p>
        </w:tc>
      </w:tr>
      <w:tr w:rsidR="00615B04" w:rsidRPr="00100508" w14:paraId="6FF5D7E5" w14:textId="77777777" w:rsidTr="00615B04">
        <w:tc>
          <w:tcPr>
            <w:tcW w:w="4508" w:type="dxa"/>
          </w:tcPr>
          <w:p w14:paraId="0F65F1F3" w14:textId="19BC2FD8"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Double stranded RNA</w:t>
            </w:r>
          </w:p>
        </w:tc>
        <w:tc>
          <w:tcPr>
            <w:tcW w:w="4508" w:type="dxa"/>
          </w:tcPr>
          <w:p w14:paraId="54FFAF53" w14:textId="61D55BE1" w:rsidR="00615B04" w:rsidRPr="00100508" w:rsidRDefault="00DF2F3A"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C</w:t>
            </w:r>
            <w:r w:rsidR="00615B04" w:rsidRPr="00100508">
              <w:rPr>
                <w:rFonts w:ascii="Times New Roman" w:hAnsi="Times New Roman" w:cs="Times New Roman"/>
                <w:sz w:val="24"/>
                <w:szCs w:val="24"/>
              </w:rPr>
              <w:t>hitosan (100 nm)</w:t>
            </w:r>
          </w:p>
        </w:tc>
      </w:tr>
    </w:tbl>
    <w:p w14:paraId="281C3536" w14:textId="4F25CD23"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(Source: Manjunatha </w:t>
      </w:r>
      <w:r w:rsidRPr="00100508">
        <w:rPr>
          <w:rFonts w:ascii="Times New Roman" w:hAnsi="Times New Roman" w:cs="Times New Roman"/>
          <w:i/>
          <w:iCs/>
          <w:sz w:val="24"/>
          <w:szCs w:val="24"/>
        </w:rPr>
        <w:t>et al</w:t>
      </w:r>
      <w:r w:rsidRPr="00100508">
        <w:rPr>
          <w:rFonts w:ascii="Times New Roman" w:hAnsi="Times New Roman" w:cs="Times New Roman"/>
          <w:sz w:val="24"/>
          <w:szCs w:val="24"/>
        </w:rPr>
        <w:t>., 2016)</w:t>
      </w:r>
    </w:p>
    <w:p w14:paraId="6A5F64AC" w14:textId="7B14EB13" w:rsidR="0078517F" w:rsidRPr="00100508" w:rsidRDefault="00EC39F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2.2 </w:t>
      </w:r>
      <w:r w:rsidR="0078517F" w:rsidRPr="00100508">
        <w:rPr>
          <w:rFonts w:ascii="Times New Roman" w:hAnsi="Times New Roman" w:cs="Times New Roman"/>
          <w:b/>
          <w:bCs/>
          <w:sz w:val="24"/>
          <w:szCs w:val="24"/>
        </w:rPr>
        <w:t>Weed management</w:t>
      </w:r>
    </w:p>
    <w:p w14:paraId="340854BA" w14:textId="75C31810" w:rsidR="00EC39F9" w:rsidRPr="00100508" w:rsidRDefault="007C5659" w:rsidP="00EC39F9">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When a plant community is repeatedly exposed to </w:t>
      </w:r>
      <w:proofErr w:type="gramStart"/>
      <w:r w:rsidRPr="00100508">
        <w:rPr>
          <w:rFonts w:ascii="Times New Roman" w:hAnsi="Times New Roman" w:cs="Times New Roman"/>
          <w:sz w:val="24"/>
          <w:szCs w:val="24"/>
        </w:rPr>
        <w:t>a</w:t>
      </w:r>
      <w:proofErr w:type="gramEnd"/>
      <w:r w:rsidRPr="00100508">
        <w:rPr>
          <w:rFonts w:ascii="Times New Roman" w:hAnsi="Times New Roman" w:cs="Times New Roman"/>
          <w:sz w:val="24"/>
          <w:szCs w:val="24"/>
        </w:rPr>
        <w:t xml:space="preserve"> herbicide in one season and a different herbicide in another season, resistance eventually develops and the plants are unable to be controlled by chemicals.</w:t>
      </w:r>
      <w:r w:rsidR="005C52A6" w:rsidRPr="00100508">
        <w:rPr>
          <w:rFonts w:ascii="Times New Roman" w:hAnsi="Times New Roman" w:cs="Times New Roman"/>
          <w:sz w:val="24"/>
          <w:szCs w:val="24"/>
        </w:rPr>
        <w:t xml:space="preserve"> Lower yields than where weeds are controlled are likely to result from weed infestations and weed seeds. </w:t>
      </w:r>
      <w:r w:rsidR="00EC39F9" w:rsidRPr="00100508">
        <w:rPr>
          <w:rFonts w:ascii="Times New Roman" w:hAnsi="Times New Roman" w:cs="Times New Roman"/>
          <w:sz w:val="24"/>
          <w:szCs w:val="24"/>
        </w:rPr>
        <w:t xml:space="preserve">Crop productivity may increase if nanotechnology is used to increase the effectiveness of herbicides. The encapsulated nano-herbicides are important </w:t>
      </w:r>
      <w:r w:rsidR="005C52A6" w:rsidRPr="00100508">
        <w:rPr>
          <w:rFonts w:ascii="Times New Roman" w:hAnsi="Times New Roman" w:cs="Times New Roman"/>
          <w:sz w:val="24"/>
          <w:szCs w:val="24"/>
        </w:rPr>
        <w:t>considering</w:t>
      </w:r>
      <w:r w:rsidR="00EC39F9" w:rsidRPr="00100508">
        <w:rPr>
          <w:rFonts w:ascii="Times New Roman" w:hAnsi="Times New Roman" w:cs="Times New Roman"/>
          <w:sz w:val="24"/>
          <w:szCs w:val="24"/>
        </w:rPr>
        <w:t xml:space="preserve"> the requirement to create a nano-herbicide with natural environment protection that only works when there is a period of precipitation that closely resembles the rainfed system. The development of a target-specific herbicide molecule enclosed in a nanoparticle is directed at a particular receptor in the roots of the target weeds; this receptor allows the </w:t>
      </w:r>
      <w:r w:rsidR="00EC39F9" w:rsidRPr="00100508">
        <w:rPr>
          <w:rFonts w:ascii="Times New Roman" w:hAnsi="Times New Roman" w:cs="Times New Roman"/>
          <w:sz w:val="24"/>
          <w:szCs w:val="24"/>
        </w:rPr>
        <w:lastRenderedPageBreak/>
        <w:t xml:space="preserve">herbicide to penetrate the root system and translocate to areas that hinder the hydrolysis of food reserves in the root system. As a result, the </w:t>
      </w:r>
      <w:r w:rsidR="005C52A6" w:rsidRPr="00100508">
        <w:rPr>
          <w:rFonts w:ascii="Times New Roman" w:hAnsi="Times New Roman" w:cs="Times New Roman"/>
          <w:sz w:val="24"/>
          <w:szCs w:val="24"/>
        </w:rPr>
        <w:t>weed</w:t>
      </w:r>
      <w:r w:rsidR="00EC39F9" w:rsidRPr="00100508">
        <w:rPr>
          <w:rFonts w:ascii="Times New Roman" w:hAnsi="Times New Roman" w:cs="Times New Roman"/>
          <w:sz w:val="24"/>
          <w:szCs w:val="24"/>
        </w:rPr>
        <w:t xml:space="preserve"> plant will starve to death and die (</w:t>
      </w:r>
      <w:proofErr w:type="spellStart"/>
      <w:r w:rsidR="00EC39F9" w:rsidRPr="00100508">
        <w:rPr>
          <w:rFonts w:ascii="Times New Roman" w:hAnsi="Times New Roman" w:cs="Times New Roman"/>
          <w:sz w:val="24"/>
          <w:szCs w:val="24"/>
        </w:rPr>
        <w:t>Chinnamuthu</w:t>
      </w:r>
      <w:proofErr w:type="spellEnd"/>
      <w:r w:rsidR="00EC39F9" w:rsidRPr="00100508">
        <w:rPr>
          <w:rFonts w:ascii="Times New Roman" w:hAnsi="Times New Roman" w:cs="Times New Roman"/>
          <w:sz w:val="24"/>
          <w:szCs w:val="24"/>
        </w:rPr>
        <w:t xml:space="preserve"> and </w:t>
      </w:r>
      <w:proofErr w:type="spellStart"/>
      <w:r w:rsidR="00EC39F9" w:rsidRPr="00100508">
        <w:rPr>
          <w:rFonts w:ascii="Times New Roman" w:hAnsi="Times New Roman" w:cs="Times New Roman"/>
          <w:sz w:val="24"/>
          <w:szCs w:val="24"/>
        </w:rPr>
        <w:t>Kokiladevi</w:t>
      </w:r>
      <w:proofErr w:type="spellEnd"/>
      <w:r w:rsidR="00EC39F9" w:rsidRPr="00100508">
        <w:rPr>
          <w:rFonts w:ascii="Times New Roman" w:hAnsi="Times New Roman" w:cs="Times New Roman"/>
          <w:sz w:val="24"/>
          <w:szCs w:val="24"/>
        </w:rPr>
        <w:t xml:space="preserve">, 2007). </w:t>
      </w:r>
      <w:r w:rsidR="005C52A6" w:rsidRPr="00100508">
        <w:rPr>
          <w:rFonts w:ascii="Times New Roman" w:hAnsi="Times New Roman" w:cs="Times New Roman"/>
          <w:sz w:val="24"/>
          <w:szCs w:val="24"/>
        </w:rPr>
        <w:t xml:space="preserve">Manjunatha </w:t>
      </w:r>
      <w:r w:rsidR="005C52A6" w:rsidRPr="00E768D2">
        <w:rPr>
          <w:rFonts w:ascii="Times New Roman" w:hAnsi="Times New Roman" w:cs="Times New Roman"/>
          <w:i/>
          <w:iCs/>
          <w:sz w:val="24"/>
          <w:szCs w:val="24"/>
        </w:rPr>
        <w:t>et al</w:t>
      </w:r>
      <w:r w:rsidR="005C52A6" w:rsidRPr="00100508">
        <w:rPr>
          <w:rFonts w:ascii="Times New Roman" w:hAnsi="Times New Roman" w:cs="Times New Roman"/>
          <w:sz w:val="24"/>
          <w:szCs w:val="24"/>
        </w:rPr>
        <w:t xml:space="preserve">. (2016) reported </w:t>
      </w:r>
      <w:r w:rsidR="00C453E4" w:rsidRPr="00100508">
        <w:rPr>
          <w:rFonts w:ascii="Times New Roman" w:hAnsi="Times New Roman" w:cs="Times New Roman"/>
          <w:sz w:val="24"/>
          <w:szCs w:val="24"/>
        </w:rPr>
        <w:t xml:space="preserve">that </w:t>
      </w:r>
      <w:r w:rsidRPr="00100508">
        <w:rPr>
          <w:rFonts w:ascii="Times New Roman" w:hAnsi="Times New Roman" w:cs="Times New Roman"/>
          <w:sz w:val="24"/>
          <w:szCs w:val="24"/>
        </w:rPr>
        <w:t>the combination of paraquat with alginate/chitosan nanoparticles changes the herbicide's release profile and its interaction with the soil, suggesting that this system may be a useful tool for minimizing the harmful effects of paraquat. Tests revealed that the amount of organic matter in the soil affected the sorption of paraquat, whether it was free or bound to the nanoparticles</w:t>
      </w:r>
      <w:r w:rsidR="005C52A6" w:rsidRPr="00100508">
        <w:rPr>
          <w:rFonts w:ascii="Times New Roman" w:hAnsi="Times New Roman" w:cs="Times New Roman"/>
          <w:sz w:val="24"/>
          <w:szCs w:val="24"/>
        </w:rPr>
        <w:t xml:space="preserve">. </w:t>
      </w:r>
    </w:p>
    <w:p w14:paraId="12EE42DA" w14:textId="15093213" w:rsidR="005C52A6" w:rsidRPr="00100508" w:rsidRDefault="005C52A6" w:rsidP="005C52A6">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Herbicides that are used in excess leave behind residue in the soil and harm subsequent crops. Herbicide-resistant weed species evolve as a result of repeated application, and the weed flora changes. Broadleaf and grassy weeds are controlled before and after their emergence with the s-triazine-ring pesticide atrazine, which has a high persistence (</w:t>
      </w:r>
      <w:proofErr w:type="spellStart"/>
      <w:r w:rsidRPr="00100508">
        <w:rPr>
          <w:rFonts w:ascii="Times New Roman" w:hAnsi="Times New Roman" w:cs="Times New Roman"/>
          <w:sz w:val="24"/>
          <w:szCs w:val="24"/>
        </w:rPr>
        <w:t>half life</w:t>
      </w:r>
      <w:proofErr w:type="spellEnd"/>
      <w:r w:rsidRPr="00100508">
        <w:rPr>
          <w:rFonts w:ascii="Times New Roman" w:hAnsi="Times New Roman" w:cs="Times New Roman"/>
          <w:sz w:val="24"/>
          <w:szCs w:val="24"/>
        </w:rPr>
        <w:t xml:space="preserve"> of 125 days) and mobility in some soil types. Herbicide use is at risk of becoming widely used due to residual issues caused using atrazine, which also restricts the types of crops that can be rotated. Recent research from TNAU in India gives reason for optimism regarding the possibility of quickly removing atrazine residue from soil. In a controlled environment, the use of silver modified with magnetite nanoparticles stabilized with Carboxy Methyl Cellulose (CMC) nanoparticles resulted in 88% breakdown of the herbicide atrazine residue (Manjunatha </w:t>
      </w:r>
      <w:r w:rsidRPr="00E768D2">
        <w:rPr>
          <w:rFonts w:ascii="Times New Roman" w:hAnsi="Times New Roman" w:cs="Times New Roman"/>
          <w:i/>
          <w:iCs/>
          <w:sz w:val="24"/>
          <w:szCs w:val="24"/>
        </w:rPr>
        <w:t>et al</w:t>
      </w:r>
      <w:r w:rsidRPr="00100508">
        <w:rPr>
          <w:rFonts w:ascii="Times New Roman" w:hAnsi="Times New Roman" w:cs="Times New Roman"/>
          <w:sz w:val="24"/>
          <w:szCs w:val="24"/>
        </w:rPr>
        <w:t>., 2016).</w:t>
      </w:r>
    </w:p>
    <w:p w14:paraId="1EF452E3" w14:textId="474AF8EB" w:rsidR="00806D75" w:rsidRPr="00E768D2" w:rsidRDefault="00806D75" w:rsidP="00E768D2">
      <w:pPr>
        <w:spacing w:line="360" w:lineRule="auto"/>
        <w:ind w:firstLine="720"/>
        <w:jc w:val="both"/>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color w:val="000000" w:themeColor="text1"/>
          <w:sz w:val="24"/>
          <w:szCs w:val="24"/>
          <w:shd w:val="clear" w:color="auto" w:fill="FFFFFF"/>
        </w:rPr>
        <w:t>Herbicides can also be released under regulated conditions by using nanocarriers. As an atrazine herbicide carrier, poly (epsilon-</w:t>
      </w:r>
      <w:proofErr w:type="spellStart"/>
      <w:r w:rsidRPr="00100508">
        <w:rPr>
          <w:rFonts w:ascii="Times New Roman" w:hAnsi="Times New Roman" w:cs="Times New Roman"/>
          <w:color w:val="000000" w:themeColor="text1"/>
          <w:sz w:val="24"/>
          <w:szCs w:val="24"/>
          <w:shd w:val="clear" w:color="auto" w:fill="FFFFFF"/>
        </w:rPr>
        <w:t>caprolactone</w:t>
      </w:r>
      <w:proofErr w:type="spellEnd"/>
      <w:r w:rsidRPr="00100508">
        <w:rPr>
          <w:rFonts w:ascii="Times New Roman" w:hAnsi="Times New Roman" w:cs="Times New Roman"/>
          <w:color w:val="000000" w:themeColor="text1"/>
          <w:sz w:val="24"/>
          <w:szCs w:val="24"/>
          <w:shd w:val="clear" w:color="auto" w:fill="FFFFFF"/>
        </w:rPr>
        <w:t xml:space="preserve">) </w:t>
      </w:r>
      <w:proofErr w:type="spellStart"/>
      <w:r w:rsidRPr="00100508">
        <w:rPr>
          <w:rFonts w:ascii="Times New Roman" w:hAnsi="Times New Roman" w:cs="Times New Roman"/>
          <w:color w:val="000000" w:themeColor="text1"/>
          <w:sz w:val="24"/>
          <w:szCs w:val="24"/>
          <w:shd w:val="clear" w:color="auto" w:fill="FFFFFF"/>
        </w:rPr>
        <w:t>nanocapsules</w:t>
      </w:r>
      <w:proofErr w:type="spellEnd"/>
      <w:r w:rsidRPr="00100508">
        <w:rPr>
          <w:rFonts w:ascii="Times New Roman" w:hAnsi="Times New Roman" w:cs="Times New Roman"/>
          <w:color w:val="000000" w:themeColor="text1"/>
          <w:sz w:val="24"/>
          <w:szCs w:val="24"/>
          <w:shd w:val="clear" w:color="auto" w:fill="FFFFFF"/>
        </w:rPr>
        <w:t xml:space="preserve"> have recently been developed. To increase the herbicidal activity compared to commercial atrazine, poly (epsilon-</w:t>
      </w:r>
      <w:proofErr w:type="spellStart"/>
      <w:r w:rsidRPr="00100508">
        <w:rPr>
          <w:rFonts w:ascii="Times New Roman" w:hAnsi="Times New Roman" w:cs="Times New Roman"/>
          <w:color w:val="000000" w:themeColor="text1"/>
          <w:sz w:val="24"/>
          <w:szCs w:val="24"/>
          <w:shd w:val="clear" w:color="auto" w:fill="FFFFFF"/>
        </w:rPr>
        <w:t>caprolactone</w:t>
      </w:r>
      <w:proofErr w:type="spellEnd"/>
      <w:r w:rsidRPr="00100508">
        <w:rPr>
          <w:rFonts w:ascii="Times New Roman" w:hAnsi="Times New Roman" w:cs="Times New Roman"/>
          <w:color w:val="000000" w:themeColor="text1"/>
          <w:sz w:val="24"/>
          <w:szCs w:val="24"/>
          <w:shd w:val="clear" w:color="auto" w:fill="FFFFFF"/>
        </w:rPr>
        <w:t xml:space="preserve">) </w:t>
      </w:r>
      <w:proofErr w:type="spellStart"/>
      <w:r w:rsidRPr="00100508">
        <w:rPr>
          <w:rFonts w:ascii="Times New Roman" w:hAnsi="Times New Roman" w:cs="Times New Roman"/>
          <w:color w:val="000000" w:themeColor="text1"/>
          <w:sz w:val="24"/>
          <w:szCs w:val="24"/>
          <w:shd w:val="clear" w:color="auto" w:fill="FFFFFF"/>
        </w:rPr>
        <w:t>nanocapsules</w:t>
      </w:r>
      <w:proofErr w:type="spellEnd"/>
      <w:r w:rsidRPr="00100508">
        <w:rPr>
          <w:rFonts w:ascii="Times New Roman" w:hAnsi="Times New Roman" w:cs="Times New Roman"/>
          <w:color w:val="000000" w:themeColor="text1"/>
          <w:sz w:val="24"/>
          <w:szCs w:val="24"/>
          <w:shd w:val="clear" w:color="auto" w:fill="FFFFFF"/>
        </w:rPr>
        <w:t xml:space="preserve"> containing atrazine were applied to mustard plants (</w:t>
      </w:r>
      <w:r w:rsidRPr="00100508">
        <w:rPr>
          <w:rFonts w:ascii="Times New Roman" w:hAnsi="Times New Roman" w:cs="Times New Roman"/>
          <w:i/>
          <w:iCs/>
          <w:color w:val="000000" w:themeColor="text1"/>
          <w:sz w:val="24"/>
          <w:szCs w:val="24"/>
          <w:shd w:val="clear" w:color="auto" w:fill="FFFFFF"/>
        </w:rPr>
        <w:t xml:space="preserve">Brassica </w:t>
      </w:r>
      <w:proofErr w:type="spellStart"/>
      <w:r w:rsidRPr="00100508">
        <w:rPr>
          <w:rFonts w:ascii="Times New Roman" w:hAnsi="Times New Roman" w:cs="Times New Roman"/>
          <w:i/>
          <w:iCs/>
          <w:color w:val="000000" w:themeColor="text1"/>
          <w:sz w:val="24"/>
          <w:szCs w:val="24"/>
          <w:shd w:val="clear" w:color="auto" w:fill="FFFFFF"/>
        </w:rPr>
        <w:t>juncea</w:t>
      </w:r>
      <w:proofErr w:type="spellEnd"/>
      <w:r w:rsidRPr="00100508">
        <w:rPr>
          <w:rFonts w:ascii="Times New Roman" w:hAnsi="Times New Roman" w:cs="Times New Roman"/>
          <w:color w:val="000000" w:themeColor="text1"/>
          <w:sz w:val="24"/>
          <w:szCs w:val="24"/>
          <w:shd w:val="clear" w:color="auto" w:fill="FFFFFF"/>
        </w:rPr>
        <w:t xml:space="preserve">). This resulted in a sharp decline in net photosynthetic rates and stomatal conductance, a significant increase in oxidative stresses, and ultimately weight loss and reduced growth in the tested plants. The use of nanoencapsulation, in particular, enables you to use less herbicide without sacrificing effectiveness, which is beneficial for the environment (He </w:t>
      </w:r>
      <w:r w:rsidRPr="00E768D2">
        <w:rPr>
          <w:rFonts w:ascii="Times New Roman" w:hAnsi="Times New Roman" w:cs="Times New Roman"/>
          <w:i/>
          <w:iCs/>
          <w:color w:val="000000" w:themeColor="text1"/>
          <w:sz w:val="24"/>
          <w:szCs w:val="24"/>
          <w:shd w:val="clear" w:color="auto" w:fill="FFFFFF"/>
        </w:rPr>
        <w:t>et al</w:t>
      </w:r>
      <w:r w:rsidR="00E768D2">
        <w:rPr>
          <w:rFonts w:ascii="Times New Roman" w:hAnsi="Times New Roman" w:cs="Times New Roman"/>
          <w:color w:val="000000" w:themeColor="text1"/>
          <w:sz w:val="24"/>
          <w:szCs w:val="24"/>
          <w:shd w:val="clear" w:color="auto" w:fill="FFFFFF"/>
        </w:rPr>
        <w:t>., 2019).</w:t>
      </w:r>
    </w:p>
    <w:p w14:paraId="1FDD4F22" w14:textId="5132BCF9" w:rsidR="005C52A6" w:rsidRPr="00100508" w:rsidRDefault="005C52A6" w:rsidP="00EC39F9">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Currently, adjuvants for spraying herbicides exist; these adjuvants incorporate nanoparticles. One "nanotechnology-derived surfactant," created from soybean micelles, has been demonstrated to make glyphosate-resistant plants susceptible to the herbicide when combined with other nano</w:t>
      </w:r>
      <w:r w:rsidR="00DF2F3A" w:rsidRPr="00100508">
        <w:rPr>
          <w:rFonts w:ascii="Times New Roman" w:hAnsi="Times New Roman" w:cs="Times New Roman"/>
          <w:sz w:val="24"/>
          <w:szCs w:val="24"/>
        </w:rPr>
        <w:t xml:space="preserve"> </w:t>
      </w:r>
      <w:r w:rsidRPr="00100508">
        <w:rPr>
          <w:rFonts w:ascii="Times New Roman" w:hAnsi="Times New Roman" w:cs="Times New Roman"/>
          <w:sz w:val="24"/>
          <w:szCs w:val="24"/>
        </w:rPr>
        <w:t>surfactants.</w:t>
      </w:r>
    </w:p>
    <w:p w14:paraId="54C2AD62" w14:textId="75FEDB81" w:rsidR="0078517F" w:rsidRPr="00100508" w:rsidRDefault="00EC39F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2.3 </w:t>
      </w:r>
      <w:r w:rsidR="0078517F" w:rsidRPr="00100508">
        <w:rPr>
          <w:rFonts w:ascii="Times New Roman" w:hAnsi="Times New Roman" w:cs="Times New Roman"/>
          <w:b/>
          <w:bCs/>
          <w:sz w:val="24"/>
          <w:szCs w:val="24"/>
        </w:rPr>
        <w:t>Water management</w:t>
      </w:r>
    </w:p>
    <w:p w14:paraId="595654BC" w14:textId="233FE82F" w:rsidR="0074389A" w:rsidRPr="00100508" w:rsidRDefault="0074389A"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Nanotechnology provides the promise of cutting-edge nanomaterials for the treatment of surface water, groundwater, and wastewater contaminated by hazardous metal ions, organic </w:t>
      </w:r>
      <w:r w:rsidRPr="00100508">
        <w:rPr>
          <w:rFonts w:ascii="Times New Roman" w:hAnsi="Times New Roman" w:cs="Times New Roman"/>
          <w:sz w:val="24"/>
          <w:szCs w:val="24"/>
        </w:rPr>
        <w:lastRenderedPageBreak/>
        <w:t xml:space="preserve">and inorganic solutes, and bacteria. Water filtration may be aided by nanofiber membranes and nano biocides, both of which show promise. Drinkable water is contaminated by biofilms, which are mats of bacteria wrapped in organic polymers and difficult to eradicate using antimicrobials or other chemicals. They can only be removed mechanically, which involves a significant amount of work and downtime. These biofilms may be dissolved by enzyme treatments, which are currently being explored. When compared to soil that hasn't been modified with biodegradable hydrogel, the enhanced soil moisture from these substances is up to 400% higher. To store water and liquid agrochemicals in soil for their later delayed release to plants, nanomaterials like zeolites and </w:t>
      </w:r>
      <w:proofErr w:type="spellStart"/>
      <w:r w:rsidRPr="00100508">
        <w:rPr>
          <w:rFonts w:ascii="Times New Roman" w:hAnsi="Times New Roman" w:cs="Times New Roman"/>
          <w:sz w:val="24"/>
          <w:szCs w:val="24"/>
        </w:rPr>
        <w:t>nanoclays</w:t>
      </w:r>
      <w:proofErr w:type="spellEnd"/>
      <w:r w:rsidRPr="00100508">
        <w:rPr>
          <w:rFonts w:ascii="Times New Roman" w:hAnsi="Times New Roman" w:cs="Times New Roman"/>
          <w:sz w:val="24"/>
          <w:szCs w:val="24"/>
        </w:rPr>
        <w:t xml:space="preserve"> are utilized. Toxic compounds are filtered and bound with the use of nanomaterials like carbon nanotubes (CNTs) and </w:t>
      </w:r>
      <w:proofErr w:type="spellStart"/>
      <w:r w:rsidRPr="00100508">
        <w:rPr>
          <w:rFonts w:ascii="Times New Roman" w:hAnsi="Times New Roman" w:cs="Times New Roman"/>
          <w:sz w:val="24"/>
          <w:szCs w:val="24"/>
        </w:rPr>
        <w:t>nZVI</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nanoclays</w:t>
      </w:r>
      <w:proofErr w:type="spellEnd"/>
      <w:r w:rsidRPr="00100508">
        <w:rPr>
          <w:rFonts w:ascii="Times New Roman" w:hAnsi="Times New Roman" w:cs="Times New Roman"/>
          <w:sz w:val="24"/>
          <w:szCs w:val="24"/>
        </w:rPr>
        <w:t>, which are then removed from the environment.</w:t>
      </w:r>
    </w:p>
    <w:p w14:paraId="0E726EB2" w14:textId="7C7583CE" w:rsidR="00F74221" w:rsidRPr="00100508" w:rsidRDefault="00F74221"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2.4 Plant protection:</w:t>
      </w:r>
    </w:p>
    <w:p w14:paraId="4F99E4EE" w14:textId="223C1F19" w:rsidR="0074389A" w:rsidRPr="00100508" w:rsidRDefault="0074389A" w:rsidP="00945629">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 xml:space="preserve">Using active substances on the surface that is being treated is one of the most practical and cost-effective ways to manage insect pests because pest populations can be decreased to the point at which management is no longer effective. By protecting the active ingredient from </w:t>
      </w:r>
      <w:proofErr w:type="spellStart"/>
      <w:r w:rsidRPr="00100508">
        <w:rPr>
          <w:rFonts w:ascii="Times New Roman" w:hAnsi="Times New Roman" w:cs="Times New Roman"/>
          <w:sz w:val="24"/>
          <w:szCs w:val="24"/>
        </w:rPr>
        <w:t>unfavorable</w:t>
      </w:r>
      <w:proofErr w:type="spellEnd"/>
      <w:r w:rsidRPr="00100508">
        <w:rPr>
          <w:rFonts w:ascii="Times New Roman" w:hAnsi="Times New Roman" w:cs="Times New Roman"/>
          <w:sz w:val="24"/>
          <w:szCs w:val="24"/>
        </w:rPr>
        <w:t xml:space="preserve"> environmental conditions and promoting persistence, a nanotechnology technique known as "nano-encapsulation" can be used to boost the insecticidal value. It is possible to nano-encapsulate insecticides, fungicides, and nematicides to produce formulations that effectively eradicate pests while minimizing the building of residues in the soil. To increase the efficacy of the formulation, a nanotechnology approach of "controlled release of the active ingredient" may be utilized, which may greatly reduce the amount of pesticide </w:t>
      </w:r>
      <w:r w:rsidR="00880913">
        <w:rPr>
          <w:rFonts w:ascii="Times New Roman" w:hAnsi="Times New Roman" w:cs="Times New Roman"/>
          <w:sz w:val="24"/>
          <w:szCs w:val="24"/>
        </w:rPr>
        <w:t xml:space="preserve">input and related environmental </w:t>
      </w:r>
      <w:r w:rsidRPr="00100508">
        <w:rPr>
          <w:rFonts w:ascii="Times New Roman" w:hAnsi="Times New Roman" w:cs="Times New Roman"/>
          <w:sz w:val="24"/>
          <w:szCs w:val="24"/>
        </w:rPr>
        <w:t xml:space="preserve">dangers. </w:t>
      </w:r>
      <w:r w:rsidR="00880913" w:rsidRPr="00880913">
        <w:rPr>
          <w:rFonts w:ascii="Times New Roman" w:hAnsi="Times New Roman" w:cs="Times New Roman"/>
          <w:sz w:val="24"/>
          <w:szCs w:val="24"/>
        </w:rPr>
        <w:t>Through this approach, the active component is designed to exhibit increased durability and safeguarded against degradation.</w:t>
      </w:r>
      <w:r w:rsidR="00880913">
        <w:rPr>
          <w:rFonts w:ascii="Times New Roman" w:hAnsi="Times New Roman" w:cs="Times New Roman"/>
          <w:sz w:val="24"/>
          <w:szCs w:val="24"/>
        </w:rPr>
        <w:t xml:space="preserve"> </w:t>
      </w:r>
      <w:r w:rsidRPr="00100508">
        <w:rPr>
          <w:rFonts w:ascii="Times New Roman" w:hAnsi="Times New Roman" w:cs="Times New Roman"/>
          <w:sz w:val="24"/>
          <w:szCs w:val="24"/>
        </w:rPr>
        <w:t xml:space="preserve">Nano-pesticides will decrease the rate of application because the quantity of substance that is genuinely effective is at least 10–15 times less than that applied with traditional formulations. In order to accomplish considerably better and longer-lasting management, a lot smaller amount might be required (NAAS, 2013). Clay nanotubes (halloysite) have been made as pesticide carriers at a low cost for longer release and better contact with plants. By reducing the number of pesticides by 70–80%, they will lower the price of pesticides that have the least negative effects on water streams. </w:t>
      </w:r>
      <w:r w:rsidR="00806D75" w:rsidRPr="00100508">
        <w:rPr>
          <w:rFonts w:ascii="Times New Roman" w:hAnsi="Times New Roman" w:cs="Times New Roman"/>
          <w:color w:val="000000" w:themeColor="text1"/>
          <w:sz w:val="24"/>
          <w:szCs w:val="24"/>
          <w:shd w:val="clear" w:color="auto" w:fill="FFFFFF"/>
        </w:rPr>
        <w:t xml:space="preserve">Nanocarriers such as silica NPs and polymeric NPs have been developed as modified release systems to disperse pesticides in a controlled manner. Nanoparticle-mediated gene or DNA transfer has also been used to create insect-resistant plant cultivars in addition to nanocarriers. As pesticides with heightened toxicity and sensitivity, some nanomaterials </w:t>
      </w:r>
      <w:r w:rsidR="00806D75" w:rsidRPr="00100508">
        <w:rPr>
          <w:rFonts w:ascii="Times New Roman" w:hAnsi="Times New Roman" w:cs="Times New Roman"/>
          <w:color w:val="000000" w:themeColor="text1"/>
          <w:sz w:val="24"/>
          <w:szCs w:val="24"/>
          <w:shd w:val="clear" w:color="auto" w:fill="FFFFFF"/>
        </w:rPr>
        <w:lastRenderedPageBreak/>
        <w:t xml:space="preserve">themselves may also have this capability (He et al., 2019). </w:t>
      </w:r>
      <w:r w:rsidRPr="00100508">
        <w:rPr>
          <w:rFonts w:ascii="Times New Roman" w:hAnsi="Times New Roman" w:cs="Times New Roman"/>
          <w:sz w:val="24"/>
          <w:szCs w:val="24"/>
        </w:rPr>
        <w:t xml:space="preserve">Other </w:t>
      </w:r>
      <w:r w:rsidR="00806D75" w:rsidRPr="00100508">
        <w:rPr>
          <w:rFonts w:ascii="Times New Roman" w:hAnsi="Times New Roman" w:cs="Times New Roman"/>
          <w:sz w:val="24"/>
          <w:szCs w:val="24"/>
        </w:rPr>
        <w:t>nanomaterials</w:t>
      </w:r>
      <w:r w:rsidRPr="00100508">
        <w:rPr>
          <w:rFonts w:ascii="Times New Roman" w:hAnsi="Times New Roman" w:cs="Times New Roman"/>
          <w:sz w:val="24"/>
          <w:szCs w:val="24"/>
        </w:rPr>
        <w:t xml:space="preserve"> for increasing the stability of biopesticides and pesticides enclosed in nanomaterials for controlled release are listed </w:t>
      </w:r>
      <w:r w:rsidR="00806D75" w:rsidRPr="00100508">
        <w:rPr>
          <w:rFonts w:ascii="Times New Roman" w:hAnsi="Times New Roman" w:cs="Times New Roman"/>
          <w:sz w:val="24"/>
          <w:szCs w:val="24"/>
        </w:rPr>
        <w:t>in Table 4.</w:t>
      </w:r>
    </w:p>
    <w:p w14:paraId="38C6C381" w14:textId="65105FF8" w:rsidR="0074389A" w:rsidRPr="00100508" w:rsidRDefault="0074389A"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Table </w:t>
      </w:r>
      <w:r w:rsidR="00945629" w:rsidRPr="00100508">
        <w:rPr>
          <w:rFonts w:ascii="Times New Roman" w:hAnsi="Times New Roman" w:cs="Times New Roman"/>
          <w:b/>
          <w:bCs/>
          <w:sz w:val="24"/>
          <w:szCs w:val="24"/>
        </w:rPr>
        <w:t>4</w:t>
      </w:r>
      <w:r w:rsidRPr="00100508">
        <w:rPr>
          <w:rFonts w:ascii="Times New Roman" w:hAnsi="Times New Roman" w:cs="Times New Roman"/>
          <w:b/>
          <w:bCs/>
          <w:sz w:val="24"/>
          <w:szCs w:val="24"/>
        </w:rPr>
        <w:t>: Delivery of nanocides for pest management</w:t>
      </w:r>
    </w:p>
    <w:tbl>
      <w:tblPr>
        <w:tblStyle w:val="TableGrid"/>
        <w:tblW w:w="0" w:type="auto"/>
        <w:tblLook w:val="04A0" w:firstRow="1" w:lastRow="0" w:firstColumn="1" w:lastColumn="0" w:noHBand="0" w:noVBand="1"/>
      </w:tblPr>
      <w:tblGrid>
        <w:gridCol w:w="4508"/>
        <w:gridCol w:w="4508"/>
      </w:tblGrid>
      <w:tr w:rsidR="00631702" w:rsidRPr="00100508" w14:paraId="2FF92AC2" w14:textId="77777777" w:rsidTr="00646972">
        <w:tc>
          <w:tcPr>
            <w:tcW w:w="4508" w:type="dxa"/>
          </w:tcPr>
          <w:p w14:paraId="4FDD86A1" w14:textId="77777777" w:rsidR="00631702" w:rsidRPr="00100508" w:rsidRDefault="00631702" w:rsidP="00646972">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Pesticide delivery</w:t>
            </w:r>
          </w:p>
        </w:tc>
        <w:tc>
          <w:tcPr>
            <w:tcW w:w="4508" w:type="dxa"/>
          </w:tcPr>
          <w:p w14:paraId="0082AB7A" w14:textId="2DB49766" w:rsidR="00631702" w:rsidRPr="00100508" w:rsidRDefault="00B661DE" w:rsidP="00646972">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Nano particles</w:t>
            </w:r>
          </w:p>
        </w:tc>
      </w:tr>
      <w:tr w:rsidR="00631702" w:rsidRPr="00100508" w14:paraId="495618EC" w14:textId="77777777" w:rsidTr="00646972">
        <w:tc>
          <w:tcPr>
            <w:tcW w:w="4508" w:type="dxa"/>
          </w:tcPr>
          <w:p w14:paraId="04EA1A3D" w14:textId="0274C42D" w:rsidR="00631702" w:rsidRPr="00100508" w:rsidRDefault="00631702" w:rsidP="0074389A">
            <w:pPr>
              <w:pStyle w:val="ListParagraph"/>
              <w:numPr>
                <w:ilvl w:val="0"/>
                <w:numId w:val="3"/>
              </w:num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Chemicals</w:t>
            </w:r>
          </w:p>
        </w:tc>
        <w:tc>
          <w:tcPr>
            <w:tcW w:w="4508" w:type="dxa"/>
          </w:tcPr>
          <w:p w14:paraId="23FD5943" w14:textId="77777777" w:rsidR="00631702" w:rsidRPr="00100508" w:rsidRDefault="00631702" w:rsidP="00646972">
            <w:pPr>
              <w:spacing w:line="360" w:lineRule="auto"/>
              <w:jc w:val="both"/>
              <w:rPr>
                <w:rFonts w:ascii="Times New Roman" w:hAnsi="Times New Roman" w:cs="Times New Roman"/>
                <w:sz w:val="24"/>
                <w:szCs w:val="24"/>
              </w:rPr>
            </w:pPr>
          </w:p>
        </w:tc>
      </w:tr>
      <w:tr w:rsidR="00631702" w:rsidRPr="00100508" w14:paraId="1E9BFA46" w14:textId="77777777" w:rsidTr="00646972">
        <w:tc>
          <w:tcPr>
            <w:tcW w:w="4508" w:type="dxa"/>
          </w:tcPr>
          <w:p w14:paraId="0706F310" w14:textId="77777777" w:rsidR="00631702" w:rsidRPr="00100508" w:rsidRDefault="00631702" w:rsidP="00646972">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t>Avermectin</w:t>
            </w:r>
            <w:proofErr w:type="spellEnd"/>
          </w:p>
        </w:tc>
        <w:tc>
          <w:tcPr>
            <w:tcW w:w="4508" w:type="dxa"/>
          </w:tcPr>
          <w:p w14:paraId="30A75606" w14:textId="2D5E7FC6" w:rsidR="00631702" w:rsidRPr="00100508" w:rsidRDefault="00631702" w:rsidP="0064697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Porous hollow silica</w:t>
            </w:r>
            <w:r w:rsidR="00B661DE" w:rsidRPr="00100508">
              <w:rPr>
                <w:rFonts w:ascii="Times New Roman" w:hAnsi="Times New Roman" w:cs="Times New Roman"/>
                <w:sz w:val="24"/>
                <w:szCs w:val="24"/>
              </w:rPr>
              <w:t xml:space="preserve"> </w:t>
            </w:r>
            <w:r w:rsidRPr="00100508">
              <w:rPr>
                <w:rFonts w:ascii="Times New Roman" w:hAnsi="Times New Roman" w:cs="Times New Roman"/>
                <w:sz w:val="24"/>
                <w:szCs w:val="24"/>
              </w:rPr>
              <w:t>(15 nm)</w:t>
            </w:r>
          </w:p>
        </w:tc>
      </w:tr>
      <w:tr w:rsidR="00631702" w:rsidRPr="00100508" w14:paraId="42E46F8F" w14:textId="77777777" w:rsidTr="00646972">
        <w:tc>
          <w:tcPr>
            <w:tcW w:w="4508" w:type="dxa"/>
          </w:tcPr>
          <w:p w14:paraId="60DD1DF4" w14:textId="77777777" w:rsidR="00631702" w:rsidRPr="00100508" w:rsidRDefault="00631702" w:rsidP="00646972">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t>Tebucanazole</w:t>
            </w:r>
            <w:proofErr w:type="spellEnd"/>
            <w:r w:rsidRPr="00100508">
              <w:rPr>
                <w:rFonts w:ascii="Times New Roman" w:hAnsi="Times New Roman" w:cs="Times New Roman"/>
                <w:sz w:val="24"/>
                <w:szCs w:val="24"/>
              </w:rPr>
              <w:t>/</w:t>
            </w:r>
            <w:proofErr w:type="spellStart"/>
            <w:r w:rsidRPr="00100508">
              <w:rPr>
                <w:rFonts w:ascii="Times New Roman" w:hAnsi="Times New Roman" w:cs="Times New Roman"/>
                <w:sz w:val="24"/>
                <w:szCs w:val="24"/>
              </w:rPr>
              <w:t>chlorothalonil</w:t>
            </w:r>
            <w:proofErr w:type="spellEnd"/>
          </w:p>
        </w:tc>
        <w:tc>
          <w:tcPr>
            <w:tcW w:w="4508" w:type="dxa"/>
          </w:tcPr>
          <w:p w14:paraId="1DD30145" w14:textId="1D589717" w:rsidR="00631702" w:rsidRPr="00100508" w:rsidRDefault="00631702" w:rsidP="00646972">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t>Polyvi</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nylpyridine</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andpolyvinylpyridine</w:t>
            </w:r>
            <w:proofErr w:type="spellEnd"/>
            <w:r w:rsidRPr="00100508">
              <w:rPr>
                <w:rFonts w:ascii="Times New Roman" w:hAnsi="Times New Roman" w:cs="Times New Roman"/>
                <w:sz w:val="24"/>
                <w:szCs w:val="24"/>
              </w:rPr>
              <w:t>-co-styrene</w:t>
            </w:r>
            <w:r w:rsidR="00B661DE" w:rsidRPr="00100508">
              <w:rPr>
                <w:rFonts w:ascii="Times New Roman" w:hAnsi="Times New Roman" w:cs="Times New Roman"/>
                <w:sz w:val="24"/>
                <w:szCs w:val="24"/>
              </w:rPr>
              <w:t xml:space="preserve"> </w:t>
            </w:r>
            <w:r w:rsidRPr="00100508">
              <w:rPr>
                <w:rFonts w:ascii="Times New Roman" w:hAnsi="Times New Roman" w:cs="Times New Roman"/>
                <w:sz w:val="24"/>
                <w:szCs w:val="24"/>
              </w:rPr>
              <w:t>(100 nm)</w:t>
            </w:r>
          </w:p>
        </w:tc>
      </w:tr>
      <w:tr w:rsidR="00631702" w:rsidRPr="00100508" w14:paraId="51FE5F03" w14:textId="77777777" w:rsidTr="00646972">
        <w:tc>
          <w:tcPr>
            <w:tcW w:w="4508" w:type="dxa"/>
          </w:tcPr>
          <w:p w14:paraId="5098A354" w14:textId="035FA423" w:rsidR="00631702" w:rsidRPr="00100508" w:rsidRDefault="00631702" w:rsidP="0074389A">
            <w:pPr>
              <w:pStyle w:val="ListParagraph"/>
              <w:numPr>
                <w:ilvl w:val="0"/>
                <w:numId w:val="3"/>
              </w:num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Biopesticides</w:t>
            </w:r>
          </w:p>
        </w:tc>
        <w:tc>
          <w:tcPr>
            <w:tcW w:w="4508" w:type="dxa"/>
          </w:tcPr>
          <w:p w14:paraId="0ABEBA51" w14:textId="77777777" w:rsidR="00631702" w:rsidRPr="00100508" w:rsidRDefault="00631702" w:rsidP="00646972">
            <w:pPr>
              <w:spacing w:line="360" w:lineRule="auto"/>
              <w:jc w:val="both"/>
              <w:rPr>
                <w:rFonts w:ascii="Times New Roman" w:hAnsi="Times New Roman" w:cs="Times New Roman"/>
                <w:sz w:val="24"/>
                <w:szCs w:val="24"/>
              </w:rPr>
            </w:pPr>
          </w:p>
        </w:tc>
      </w:tr>
      <w:tr w:rsidR="00631702" w:rsidRPr="00100508" w14:paraId="49256559" w14:textId="77777777" w:rsidTr="00646972">
        <w:tc>
          <w:tcPr>
            <w:tcW w:w="4508" w:type="dxa"/>
          </w:tcPr>
          <w:p w14:paraId="268FC8AA" w14:textId="77777777" w:rsidR="00631702" w:rsidRPr="00100508" w:rsidRDefault="00631702" w:rsidP="0064697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Plant origin: </w:t>
            </w:r>
            <w:proofErr w:type="spellStart"/>
            <w:r w:rsidRPr="00100508">
              <w:rPr>
                <w:rFonts w:ascii="Times New Roman" w:hAnsi="Times New Roman" w:cs="Times New Roman"/>
                <w:sz w:val="24"/>
                <w:szCs w:val="24"/>
              </w:rPr>
              <w:t>nanosilica</w:t>
            </w:r>
            <w:proofErr w:type="spellEnd"/>
            <w:r w:rsidRPr="00100508">
              <w:rPr>
                <w:rFonts w:ascii="Times New Roman" w:hAnsi="Times New Roman" w:cs="Times New Roman"/>
                <w:sz w:val="24"/>
                <w:szCs w:val="24"/>
              </w:rPr>
              <w:t xml:space="preserve"> for </w:t>
            </w:r>
            <w:proofErr w:type="spellStart"/>
            <w:r w:rsidRPr="00100508">
              <w:rPr>
                <w:rFonts w:ascii="Times New Roman" w:hAnsi="Times New Roman" w:cs="Times New Roman"/>
                <w:sz w:val="24"/>
                <w:szCs w:val="24"/>
              </w:rPr>
              <w:t>insectcontrol</w:t>
            </w:r>
            <w:proofErr w:type="spellEnd"/>
          </w:p>
        </w:tc>
        <w:tc>
          <w:tcPr>
            <w:tcW w:w="4508" w:type="dxa"/>
          </w:tcPr>
          <w:p w14:paraId="7511DBAD" w14:textId="49FC144D" w:rsidR="00631702" w:rsidRPr="00100508" w:rsidRDefault="00631702" w:rsidP="00646972">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t>Nanosilica</w:t>
            </w:r>
            <w:proofErr w:type="spellEnd"/>
            <w:r w:rsidRPr="00100508">
              <w:rPr>
                <w:rFonts w:ascii="Times New Roman" w:hAnsi="Times New Roman" w:cs="Times New Roman"/>
                <w:sz w:val="24"/>
                <w:szCs w:val="24"/>
              </w:rPr>
              <w:t xml:space="preserve"> (3-5 nm)</w:t>
            </w:r>
          </w:p>
        </w:tc>
      </w:tr>
      <w:tr w:rsidR="00631702" w:rsidRPr="00100508" w14:paraId="0036E26C" w14:textId="77777777" w:rsidTr="00646972">
        <w:tc>
          <w:tcPr>
            <w:tcW w:w="4508" w:type="dxa"/>
          </w:tcPr>
          <w:p w14:paraId="3AADD795" w14:textId="77777777" w:rsidR="00631702" w:rsidRPr="00100508" w:rsidRDefault="00631702" w:rsidP="00646972">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t>Microganisms</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Lagenidiumgiganteum</w:t>
            </w:r>
            <w:proofErr w:type="spellEnd"/>
            <w:r w:rsidRPr="00100508">
              <w:rPr>
                <w:rFonts w:ascii="Times New Roman" w:hAnsi="Times New Roman" w:cs="Times New Roman"/>
                <w:sz w:val="24"/>
                <w:szCs w:val="24"/>
              </w:rPr>
              <w:t xml:space="preserve"> cells in emulsion</w:t>
            </w:r>
          </w:p>
        </w:tc>
        <w:tc>
          <w:tcPr>
            <w:tcW w:w="4508" w:type="dxa"/>
          </w:tcPr>
          <w:p w14:paraId="3A343736" w14:textId="77777777" w:rsidR="00631702" w:rsidRPr="00100508" w:rsidRDefault="00631702" w:rsidP="0064697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Silica (7-14 nm)</w:t>
            </w:r>
          </w:p>
        </w:tc>
      </w:tr>
      <w:tr w:rsidR="00631702" w:rsidRPr="00100508" w14:paraId="66785519" w14:textId="77777777" w:rsidTr="00646972">
        <w:tc>
          <w:tcPr>
            <w:tcW w:w="4508" w:type="dxa"/>
          </w:tcPr>
          <w:p w14:paraId="5498E781" w14:textId="77777777" w:rsidR="00631702" w:rsidRPr="00100508" w:rsidRDefault="00631702" w:rsidP="0064697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Microbial product: absorption of </w:t>
            </w:r>
            <w:proofErr w:type="spellStart"/>
            <w:r w:rsidRPr="00100508">
              <w:rPr>
                <w:rFonts w:ascii="Times New Roman" w:hAnsi="Times New Roman" w:cs="Times New Roman"/>
                <w:sz w:val="24"/>
                <w:szCs w:val="24"/>
              </w:rPr>
              <w:t>Myrothrecium</w:t>
            </w:r>
            <w:proofErr w:type="spellEnd"/>
            <w:r w:rsidRPr="00100508">
              <w:rPr>
                <w:rFonts w:ascii="Times New Roman" w:hAnsi="Times New Roman" w:cs="Times New Roman"/>
                <w:sz w:val="24"/>
                <w:szCs w:val="24"/>
              </w:rPr>
              <w:t xml:space="preserve"> verrucaria enzyme</w:t>
            </w:r>
          </w:p>
        </w:tc>
        <w:tc>
          <w:tcPr>
            <w:tcW w:w="4508" w:type="dxa"/>
          </w:tcPr>
          <w:p w14:paraId="08F62865" w14:textId="66A39A2C" w:rsidR="00631702" w:rsidRPr="00100508" w:rsidRDefault="00631702" w:rsidP="0064697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Chitosan/kaolin (250-350 nm)</w:t>
            </w:r>
          </w:p>
        </w:tc>
      </w:tr>
    </w:tbl>
    <w:p w14:paraId="316598F1" w14:textId="0420F7C1" w:rsidR="00631702" w:rsidRPr="00100508" w:rsidRDefault="00B661DE" w:rsidP="0063170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w:t>
      </w:r>
      <w:r w:rsidR="00631702" w:rsidRPr="00100508">
        <w:rPr>
          <w:rFonts w:ascii="Times New Roman" w:hAnsi="Times New Roman" w:cs="Times New Roman"/>
          <w:sz w:val="24"/>
          <w:szCs w:val="24"/>
        </w:rPr>
        <w:t>Source: Manjunatha et al., 2016)</w:t>
      </w:r>
    </w:p>
    <w:p w14:paraId="3ED5211F" w14:textId="4682C3DC" w:rsidR="000752A0" w:rsidRPr="00100508" w:rsidRDefault="000752A0" w:rsidP="00945629">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Nano-copper was found to be particularly effective in preventing bacterial diseases such as rice blight (</w:t>
      </w:r>
      <w:proofErr w:type="spellStart"/>
      <w:r w:rsidRPr="00100508">
        <w:rPr>
          <w:rFonts w:ascii="Times New Roman" w:hAnsi="Times New Roman" w:cs="Times New Roman"/>
          <w:i/>
          <w:iCs/>
          <w:sz w:val="24"/>
          <w:szCs w:val="24"/>
        </w:rPr>
        <w:t>Xanthomonas</w:t>
      </w:r>
      <w:proofErr w:type="spellEnd"/>
      <w:r w:rsidRPr="00100508">
        <w:rPr>
          <w:rFonts w:ascii="Times New Roman" w:hAnsi="Times New Roman" w:cs="Times New Roman"/>
          <w:i/>
          <w:iCs/>
          <w:sz w:val="24"/>
          <w:szCs w:val="24"/>
        </w:rPr>
        <w:t xml:space="preserve"> </w:t>
      </w:r>
      <w:proofErr w:type="spellStart"/>
      <w:r w:rsidRPr="00100508">
        <w:rPr>
          <w:rFonts w:ascii="Times New Roman" w:hAnsi="Times New Roman" w:cs="Times New Roman"/>
          <w:i/>
          <w:iCs/>
          <w:sz w:val="24"/>
          <w:szCs w:val="24"/>
        </w:rPr>
        <w:t>oryzae</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pv</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i/>
          <w:iCs/>
          <w:sz w:val="24"/>
          <w:szCs w:val="24"/>
        </w:rPr>
        <w:t>oryzae</w:t>
      </w:r>
      <w:proofErr w:type="spellEnd"/>
      <w:r w:rsidRPr="00100508">
        <w:rPr>
          <w:rFonts w:ascii="Times New Roman" w:hAnsi="Times New Roman" w:cs="Times New Roman"/>
          <w:sz w:val="24"/>
          <w:szCs w:val="24"/>
        </w:rPr>
        <w:t>) and mung leaf spot (</w:t>
      </w:r>
      <w:proofErr w:type="spellStart"/>
      <w:r w:rsidRPr="00100508">
        <w:rPr>
          <w:rFonts w:ascii="Times New Roman" w:hAnsi="Times New Roman" w:cs="Times New Roman"/>
          <w:i/>
          <w:iCs/>
          <w:sz w:val="24"/>
          <w:szCs w:val="24"/>
        </w:rPr>
        <w:t>Xanthomonas</w:t>
      </w:r>
      <w:proofErr w:type="spellEnd"/>
      <w:r w:rsidRPr="00100508">
        <w:rPr>
          <w:rFonts w:ascii="Times New Roman" w:hAnsi="Times New Roman" w:cs="Times New Roman"/>
          <w:i/>
          <w:iCs/>
          <w:sz w:val="24"/>
          <w:szCs w:val="24"/>
        </w:rPr>
        <w:t xml:space="preserve"> </w:t>
      </w:r>
      <w:proofErr w:type="spellStart"/>
      <w:r w:rsidRPr="00100508">
        <w:rPr>
          <w:rFonts w:ascii="Times New Roman" w:hAnsi="Times New Roman" w:cs="Times New Roman"/>
          <w:i/>
          <w:iCs/>
          <w:sz w:val="24"/>
          <w:szCs w:val="24"/>
        </w:rPr>
        <w:t>campestris</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pv</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i/>
          <w:iCs/>
          <w:sz w:val="24"/>
          <w:szCs w:val="24"/>
        </w:rPr>
        <w:t>phseoli</w:t>
      </w:r>
      <w:proofErr w:type="spellEnd"/>
      <w:r w:rsidRPr="00100508">
        <w:rPr>
          <w:rFonts w:ascii="Times New Roman" w:hAnsi="Times New Roman" w:cs="Times New Roman"/>
          <w:i/>
          <w:iCs/>
          <w:sz w:val="24"/>
          <w:szCs w:val="24"/>
        </w:rPr>
        <w:t>)</w:t>
      </w:r>
      <w:r w:rsidRPr="00100508">
        <w:rPr>
          <w:rFonts w:ascii="Times New Roman" w:hAnsi="Times New Roman" w:cs="Times New Roman"/>
          <w:sz w:val="24"/>
          <w:szCs w:val="24"/>
        </w:rPr>
        <w:t xml:space="preserve">. Fluconazole, a triazole fungicide, had its antifungal activity increased by employing biologically generated </w:t>
      </w:r>
      <w:proofErr w:type="spellStart"/>
      <w:r w:rsidRPr="00100508">
        <w:rPr>
          <w:rFonts w:ascii="Times New Roman" w:hAnsi="Times New Roman" w:cs="Times New Roman"/>
          <w:sz w:val="24"/>
          <w:szCs w:val="24"/>
        </w:rPr>
        <w:t>AgNPs</w:t>
      </w:r>
      <w:proofErr w:type="spellEnd"/>
      <w:r w:rsidRPr="00100508">
        <w:rPr>
          <w:rFonts w:ascii="Times New Roman" w:hAnsi="Times New Roman" w:cs="Times New Roman"/>
          <w:sz w:val="24"/>
          <w:szCs w:val="24"/>
        </w:rPr>
        <w:t xml:space="preserve"> to target fungal diseases and pollutants such as </w:t>
      </w:r>
      <w:r w:rsidRPr="00100508">
        <w:rPr>
          <w:rFonts w:ascii="Times New Roman" w:hAnsi="Times New Roman" w:cs="Times New Roman"/>
          <w:i/>
          <w:iCs/>
          <w:sz w:val="24"/>
          <w:szCs w:val="24"/>
        </w:rPr>
        <w:t xml:space="preserve">Candida </w:t>
      </w:r>
      <w:proofErr w:type="spellStart"/>
      <w:r w:rsidRPr="00100508">
        <w:rPr>
          <w:rFonts w:ascii="Times New Roman" w:hAnsi="Times New Roman" w:cs="Times New Roman"/>
          <w:i/>
          <w:iCs/>
          <w:sz w:val="24"/>
          <w:szCs w:val="24"/>
        </w:rPr>
        <w:t>albicans</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i/>
          <w:iCs/>
          <w:sz w:val="24"/>
          <w:szCs w:val="24"/>
        </w:rPr>
        <w:t>Phoma</w:t>
      </w:r>
      <w:proofErr w:type="spellEnd"/>
      <w:r w:rsidRPr="00100508">
        <w:rPr>
          <w:rFonts w:ascii="Times New Roman" w:hAnsi="Times New Roman" w:cs="Times New Roman"/>
          <w:i/>
          <w:iCs/>
          <w:sz w:val="24"/>
          <w:szCs w:val="24"/>
        </w:rPr>
        <w:t xml:space="preserve"> </w:t>
      </w:r>
      <w:proofErr w:type="spellStart"/>
      <w:r w:rsidRPr="00100508">
        <w:rPr>
          <w:rFonts w:ascii="Times New Roman" w:hAnsi="Times New Roman" w:cs="Times New Roman"/>
          <w:i/>
          <w:iCs/>
          <w:sz w:val="24"/>
          <w:szCs w:val="24"/>
        </w:rPr>
        <w:t>glomerata</w:t>
      </w:r>
      <w:proofErr w:type="spellEnd"/>
      <w:r w:rsidRPr="00100508">
        <w:rPr>
          <w:rFonts w:ascii="Times New Roman" w:hAnsi="Times New Roman" w:cs="Times New Roman"/>
          <w:sz w:val="24"/>
          <w:szCs w:val="24"/>
        </w:rPr>
        <w:t xml:space="preserve">, and Trichoderma. Syngenta has created nano formulations of propiconazole and fludioxonil, which are sold as seed treatment chemicals under the brand names Banner MAXX and </w:t>
      </w:r>
      <w:proofErr w:type="spellStart"/>
      <w:r w:rsidRPr="00100508">
        <w:rPr>
          <w:rFonts w:ascii="Times New Roman" w:hAnsi="Times New Roman" w:cs="Times New Roman"/>
          <w:sz w:val="24"/>
          <w:szCs w:val="24"/>
        </w:rPr>
        <w:t>Aoron</w:t>
      </w:r>
      <w:proofErr w:type="spellEnd"/>
      <w:r w:rsidRPr="00100508">
        <w:rPr>
          <w:rFonts w:ascii="Times New Roman" w:hAnsi="Times New Roman" w:cs="Times New Roman"/>
          <w:sz w:val="24"/>
          <w:szCs w:val="24"/>
        </w:rPr>
        <w:t xml:space="preserve"> MAXX, respectively. Primo MAXX, a </w:t>
      </w:r>
      <w:proofErr w:type="spellStart"/>
      <w:r w:rsidRPr="00100508">
        <w:rPr>
          <w:rFonts w:ascii="Times New Roman" w:hAnsi="Times New Roman" w:cs="Times New Roman"/>
          <w:sz w:val="24"/>
          <w:szCs w:val="24"/>
        </w:rPr>
        <w:t>cyclopropyl</w:t>
      </w:r>
      <w:proofErr w:type="spellEnd"/>
      <w:r w:rsidRPr="00100508">
        <w:rPr>
          <w:rFonts w:ascii="Times New Roman" w:hAnsi="Times New Roman" w:cs="Times New Roman"/>
          <w:sz w:val="24"/>
          <w:szCs w:val="24"/>
        </w:rPr>
        <w:t xml:space="preserve"> derivative of </w:t>
      </w:r>
      <w:proofErr w:type="spellStart"/>
      <w:r w:rsidRPr="00100508">
        <w:rPr>
          <w:rFonts w:ascii="Times New Roman" w:hAnsi="Times New Roman" w:cs="Times New Roman"/>
          <w:sz w:val="24"/>
          <w:szCs w:val="24"/>
        </w:rPr>
        <w:t>cyclohexenone</w:t>
      </w:r>
      <w:proofErr w:type="spellEnd"/>
      <w:r w:rsidRPr="00100508">
        <w:rPr>
          <w:rFonts w:ascii="Times New Roman" w:hAnsi="Times New Roman" w:cs="Times New Roman"/>
          <w:sz w:val="24"/>
          <w:szCs w:val="24"/>
        </w:rPr>
        <w:t>, was also created for use as a plant growth regulator and to protect plants from both abiotic and biotic challenges such as plant diseases. Many other products, such as 'Nano-</w:t>
      </w:r>
      <w:proofErr w:type="spellStart"/>
      <w:r w:rsidRPr="00100508">
        <w:rPr>
          <w:rFonts w:ascii="Times New Roman" w:hAnsi="Times New Roman" w:cs="Times New Roman"/>
          <w:sz w:val="24"/>
          <w:szCs w:val="24"/>
        </w:rPr>
        <w:t>Gro</w:t>
      </w:r>
      <w:proofErr w:type="spellEnd"/>
      <w:r w:rsidRPr="00100508">
        <w:rPr>
          <w:rFonts w:ascii="Times New Roman" w:hAnsi="Times New Roman" w:cs="Times New Roman"/>
          <w:sz w:val="24"/>
          <w:szCs w:val="24"/>
        </w:rPr>
        <w:t xml:space="preserve">' (Agro Nano Technology Corporation, Florida) and 'Nano-5,' with fungicidal potentialities against many diseases, such as grey </w:t>
      </w:r>
      <w:proofErr w:type="spellStart"/>
      <w:r w:rsidRPr="00100508">
        <w:rPr>
          <w:rFonts w:ascii="Times New Roman" w:hAnsi="Times New Roman" w:cs="Times New Roman"/>
          <w:sz w:val="24"/>
          <w:szCs w:val="24"/>
        </w:rPr>
        <w:t>mold</w:t>
      </w:r>
      <w:proofErr w:type="spellEnd"/>
      <w:r w:rsidRPr="00100508">
        <w:rPr>
          <w:rFonts w:ascii="Times New Roman" w:hAnsi="Times New Roman" w:cs="Times New Roman"/>
          <w:sz w:val="24"/>
          <w:szCs w:val="24"/>
        </w:rPr>
        <w:t xml:space="preserve">, rice blast, early and late blight, southern blight, bacterial wilt, powdery mildews, mosaic, </w:t>
      </w:r>
      <w:proofErr w:type="spellStart"/>
      <w:r w:rsidRPr="00100508">
        <w:rPr>
          <w:rFonts w:ascii="Times New Roman" w:hAnsi="Times New Roman" w:cs="Times New Roman"/>
          <w:sz w:val="24"/>
          <w:szCs w:val="24"/>
        </w:rPr>
        <w:t>tristeza</w:t>
      </w:r>
      <w:proofErr w:type="spellEnd"/>
      <w:r w:rsidRPr="00100508">
        <w:rPr>
          <w:rFonts w:ascii="Times New Roman" w:hAnsi="Times New Roman" w:cs="Times New Roman"/>
          <w:sz w:val="24"/>
          <w:szCs w:val="24"/>
        </w:rPr>
        <w:t xml:space="preserve"> virus, </w:t>
      </w:r>
      <w:proofErr w:type="spellStart"/>
      <w:r w:rsidRPr="00100508">
        <w:rPr>
          <w:rFonts w:ascii="Times New Roman" w:hAnsi="Times New Roman" w:cs="Times New Roman"/>
          <w:sz w:val="24"/>
          <w:szCs w:val="24"/>
        </w:rPr>
        <w:t>exocortis</w:t>
      </w:r>
      <w:proofErr w:type="spellEnd"/>
      <w:r w:rsidRPr="00100508">
        <w:rPr>
          <w:rFonts w:ascii="Times New Roman" w:hAnsi="Times New Roman" w:cs="Times New Roman"/>
          <w:sz w:val="24"/>
          <w:szCs w:val="24"/>
        </w:rPr>
        <w:t xml:space="preserve"> viroid, cyst nematodes, spiral nematodes, and so on, (</w:t>
      </w:r>
      <w:r w:rsidRPr="00100508">
        <w:rPr>
          <w:rFonts w:ascii="Times New Roman" w:hAnsi="Times New Roman" w:cs="Times New Roman"/>
          <w:color w:val="222222"/>
          <w:sz w:val="24"/>
          <w:szCs w:val="24"/>
          <w:shd w:val="clear" w:color="auto" w:fill="FFFFFF"/>
        </w:rPr>
        <w:t>Gopa et al., 2011)</w:t>
      </w:r>
      <w:r w:rsidR="00945629" w:rsidRPr="00100508">
        <w:rPr>
          <w:rFonts w:ascii="Times New Roman" w:hAnsi="Times New Roman" w:cs="Times New Roman"/>
          <w:color w:val="222222"/>
          <w:sz w:val="24"/>
          <w:szCs w:val="24"/>
          <w:shd w:val="clear" w:color="auto" w:fill="FFFFFF"/>
        </w:rPr>
        <w:t>.</w:t>
      </w:r>
      <w:r w:rsidR="00945629" w:rsidRPr="00100508">
        <w:rPr>
          <w:rFonts w:ascii="Times New Roman" w:hAnsi="Times New Roman" w:cs="Times New Roman"/>
          <w:sz w:val="24"/>
          <w:szCs w:val="24"/>
        </w:rPr>
        <w:t xml:space="preserve"> NANOCU® is a fungicide and bactericide manufactured by Bio Nano Technology in Giza, Egypt (He et al., 2019).</w:t>
      </w:r>
    </w:p>
    <w:p w14:paraId="02778AB8" w14:textId="636FBF3D" w:rsidR="00806D75" w:rsidRPr="00100508" w:rsidRDefault="000752A0" w:rsidP="00806D75">
      <w:pPr>
        <w:spacing w:line="360" w:lineRule="auto"/>
        <w:ind w:firstLine="720"/>
        <w:jc w:val="both"/>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 xml:space="preserve">Nano-based viral diagnostics, such as the development of multiplexed </w:t>
      </w:r>
      <w:r w:rsidRPr="00100508">
        <w:rPr>
          <w:rFonts w:ascii="Times New Roman" w:hAnsi="Times New Roman" w:cs="Times New Roman"/>
          <w:b/>
          <w:bCs/>
          <w:sz w:val="24"/>
          <w:szCs w:val="24"/>
        </w:rPr>
        <w:t>diagnostics kits</w:t>
      </w:r>
      <w:r w:rsidRPr="00100508">
        <w:rPr>
          <w:rFonts w:ascii="Times New Roman" w:hAnsi="Times New Roman" w:cs="Times New Roman"/>
          <w:sz w:val="24"/>
          <w:szCs w:val="24"/>
        </w:rPr>
        <w:t xml:space="preserve">, have gained traction in order to detect the specific virus strain and stage of application of a </w:t>
      </w:r>
      <w:r w:rsidRPr="00100508">
        <w:rPr>
          <w:rFonts w:ascii="Times New Roman" w:hAnsi="Times New Roman" w:cs="Times New Roman"/>
          <w:sz w:val="24"/>
          <w:szCs w:val="24"/>
        </w:rPr>
        <w:lastRenderedPageBreak/>
        <w:t xml:space="preserve">specific medicine to halt the sickness. The identification and deployment of biomarkers, which consistently identify illness phases, is another emerging subject of study in </w:t>
      </w:r>
      <w:r w:rsidR="00AB780C" w:rsidRPr="00100508">
        <w:rPr>
          <w:rFonts w:ascii="Times New Roman" w:hAnsi="Times New Roman" w:cs="Times New Roman"/>
          <w:sz w:val="24"/>
          <w:szCs w:val="24"/>
        </w:rPr>
        <w:t>bio-nanotechnology</w:t>
      </w:r>
      <w:r w:rsidRPr="00100508">
        <w:rPr>
          <w:rFonts w:ascii="Times New Roman" w:hAnsi="Times New Roman" w:cs="Times New Roman"/>
          <w:sz w:val="24"/>
          <w:szCs w:val="24"/>
        </w:rPr>
        <w:t xml:space="preserve">. By assessing differential protein production in both healthy and ill states, it is possible to discover several proteins that are produced during the infection cycle. </w:t>
      </w:r>
      <w:bookmarkStart w:id="1" w:name="_Hlk144371111"/>
      <w:r w:rsidR="00AB780C" w:rsidRPr="00100508">
        <w:rPr>
          <w:rFonts w:ascii="Times New Roman" w:hAnsi="Times New Roman" w:cs="Times New Roman"/>
          <w:sz w:val="24"/>
          <w:szCs w:val="24"/>
        </w:rPr>
        <w:t>Also, b</w:t>
      </w:r>
      <w:r w:rsidR="00806D75" w:rsidRPr="00100508">
        <w:rPr>
          <w:rFonts w:ascii="Times New Roman" w:hAnsi="Times New Roman" w:cs="Times New Roman"/>
          <w:color w:val="000000" w:themeColor="text1"/>
          <w:sz w:val="24"/>
          <w:szCs w:val="24"/>
          <w:shd w:val="clear" w:color="auto" w:fill="FFFFFF"/>
        </w:rPr>
        <w:t xml:space="preserve">y measuring the various oxygen requirements of soil-dwelling bacteria, </w:t>
      </w:r>
      <w:r w:rsidR="00AB780C" w:rsidRPr="00100508">
        <w:rPr>
          <w:rFonts w:ascii="Times New Roman" w:hAnsi="Times New Roman" w:cs="Times New Roman"/>
          <w:b/>
          <w:bCs/>
          <w:color w:val="000000" w:themeColor="text1"/>
          <w:sz w:val="24"/>
          <w:szCs w:val="24"/>
          <w:shd w:val="clear" w:color="auto" w:fill="FFFFFF"/>
        </w:rPr>
        <w:t>Nano sensors</w:t>
      </w:r>
      <w:r w:rsidR="00806D75" w:rsidRPr="00100508">
        <w:rPr>
          <w:rFonts w:ascii="Times New Roman" w:hAnsi="Times New Roman" w:cs="Times New Roman"/>
          <w:color w:val="000000" w:themeColor="text1"/>
          <w:sz w:val="24"/>
          <w:szCs w:val="24"/>
          <w:shd w:val="clear" w:color="auto" w:fill="FFFFFF"/>
        </w:rPr>
        <w:t xml:space="preserve"> can be utilized to identify diseases that are spread through soil</w:t>
      </w:r>
      <w:r w:rsidR="002E4F37">
        <w:rPr>
          <w:rFonts w:ascii="Times New Roman" w:hAnsi="Times New Roman" w:cs="Times New Roman"/>
          <w:color w:val="000000" w:themeColor="text1"/>
          <w:sz w:val="24"/>
          <w:szCs w:val="24"/>
          <w:shd w:val="clear" w:color="auto" w:fill="FFFFFF"/>
        </w:rPr>
        <w:t xml:space="preserve"> and excess pesticide</w:t>
      </w:r>
      <w:r w:rsidR="00AB780C" w:rsidRPr="00100508">
        <w:rPr>
          <w:rFonts w:ascii="Times New Roman" w:hAnsi="Times New Roman" w:cs="Times New Roman"/>
          <w:color w:val="000000" w:themeColor="text1"/>
          <w:sz w:val="24"/>
          <w:szCs w:val="24"/>
          <w:shd w:val="clear" w:color="auto" w:fill="FFFFFF"/>
        </w:rPr>
        <w:t xml:space="preserve"> </w:t>
      </w:r>
      <w:r w:rsidR="002E4F37">
        <w:rPr>
          <w:rFonts w:ascii="Times New Roman" w:hAnsi="Times New Roman" w:cs="Times New Roman"/>
          <w:color w:val="000000" w:themeColor="text1"/>
          <w:sz w:val="24"/>
          <w:szCs w:val="24"/>
          <w:shd w:val="clear" w:color="auto" w:fill="FFFFFF"/>
        </w:rPr>
        <w:t>(</w:t>
      </w:r>
      <w:r w:rsidR="00AB780C" w:rsidRPr="00100508">
        <w:rPr>
          <w:rFonts w:ascii="Times New Roman" w:hAnsi="Times New Roman" w:cs="Times New Roman"/>
          <w:color w:val="000000" w:themeColor="text1"/>
          <w:sz w:val="24"/>
          <w:szCs w:val="24"/>
          <w:shd w:val="clear" w:color="auto" w:fill="FFFFFF"/>
        </w:rPr>
        <w:t>Table</w:t>
      </w:r>
      <w:r w:rsidR="002E4F37">
        <w:rPr>
          <w:rFonts w:ascii="Times New Roman" w:hAnsi="Times New Roman" w:cs="Times New Roman"/>
          <w:color w:val="000000" w:themeColor="text1"/>
          <w:sz w:val="24"/>
          <w:szCs w:val="24"/>
          <w:shd w:val="clear" w:color="auto" w:fill="FFFFFF"/>
        </w:rPr>
        <w:t xml:space="preserve"> 5)</w:t>
      </w:r>
      <w:r w:rsidR="00806D75" w:rsidRPr="00100508">
        <w:rPr>
          <w:rFonts w:ascii="Times New Roman" w:hAnsi="Times New Roman" w:cs="Times New Roman"/>
          <w:color w:val="000000" w:themeColor="text1"/>
          <w:sz w:val="24"/>
          <w:szCs w:val="24"/>
          <w:shd w:val="clear" w:color="auto" w:fill="FFFFFF"/>
        </w:rPr>
        <w:t>.</w:t>
      </w:r>
    </w:p>
    <w:p w14:paraId="3F115776" w14:textId="78B5FBDA" w:rsidR="00806D75" w:rsidRPr="00100508" w:rsidRDefault="00AB780C" w:rsidP="00806D75">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Table </w:t>
      </w:r>
      <w:r w:rsidR="002E4F37">
        <w:rPr>
          <w:rFonts w:ascii="Times New Roman" w:hAnsi="Times New Roman" w:cs="Times New Roman"/>
          <w:sz w:val="24"/>
          <w:szCs w:val="24"/>
        </w:rPr>
        <w:t>5: Pesticide sensor for pesticides</w:t>
      </w:r>
    </w:p>
    <w:tbl>
      <w:tblPr>
        <w:tblStyle w:val="TableGrid"/>
        <w:tblW w:w="0" w:type="auto"/>
        <w:tblLook w:val="04A0" w:firstRow="1" w:lastRow="0" w:firstColumn="1" w:lastColumn="0" w:noHBand="0" w:noVBand="1"/>
      </w:tblPr>
      <w:tblGrid>
        <w:gridCol w:w="4508"/>
        <w:gridCol w:w="4508"/>
      </w:tblGrid>
      <w:tr w:rsidR="00806D75" w:rsidRPr="00100508" w14:paraId="1BFA4FE1" w14:textId="77777777" w:rsidTr="00954254">
        <w:tc>
          <w:tcPr>
            <w:tcW w:w="4508" w:type="dxa"/>
          </w:tcPr>
          <w:p w14:paraId="17552090" w14:textId="77777777" w:rsidR="00806D75" w:rsidRPr="00100508" w:rsidRDefault="00806D75" w:rsidP="002E4F37">
            <w:pPr>
              <w:spacing w:line="360" w:lineRule="auto"/>
              <w:jc w:val="center"/>
              <w:rPr>
                <w:rFonts w:ascii="Times New Roman" w:hAnsi="Times New Roman" w:cs="Times New Roman"/>
                <w:b/>
                <w:bCs/>
                <w:color w:val="000000" w:themeColor="text1"/>
                <w:sz w:val="24"/>
                <w:szCs w:val="24"/>
                <w:shd w:val="clear" w:color="auto" w:fill="FFFFFF"/>
              </w:rPr>
            </w:pPr>
            <w:r w:rsidRPr="00100508">
              <w:rPr>
                <w:rFonts w:ascii="Times New Roman" w:hAnsi="Times New Roman" w:cs="Times New Roman"/>
                <w:b/>
                <w:bCs/>
                <w:sz w:val="24"/>
                <w:szCs w:val="24"/>
              </w:rPr>
              <w:t>Pesticide sensor</w:t>
            </w:r>
          </w:p>
        </w:tc>
        <w:tc>
          <w:tcPr>
            <w:tcW w:w="4508" w:type="dxa"/>
          </w:tcPr>
          <w:p w14:paraId="37CF04DC" w14:textId="28408D10" w:rsidR="00806D75" w:rsidRPr="002E4F37" w:rsidRDefault="002E4F37" w:rsidP="002E4F37">
            <w:pPr>
              <w:spacing w:line="360" w:lineRule="auto"/>
              <w:jc w:val="cente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Nanoparticles</w:t>
            </w:r>
          </w:p>
        </w:tc>
      </w:tr>
      <w:tr w:rsidR="00806D75" w:rsidRPr="00100508" w14:paraId="49883BC8" w14:textId="77777777" w:rsidTr="00954254">
        <w:tc>
          <w:tcPr>
            <w:tcW w:w="4508" w:type="dxa"/>
          </w:tcPr>
          <w:p w14:paraId="6CD72A0D" w14:textId="2F7A71A2"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proofErr w:type="spellStart"/>
            <w:r w:rsidRPr="00100508">
              <w:rPr>
                <w:rFonts w:ascii="Times New Roman" w:hAnsi="Times New Roman" w:cs="Times New Roman"/>
                <w:sz w:val="24"/>
                <w:szCs w:val="24"/>
              </w:rPr>
              <w:t>Carbofuran</w:t>
            </w:r>
            <w:proofErr w:type="spellEnd"/>
            <w:r w:rsidRPr="00100508">
              <w:rPr>
                <w:rFonts w:ascii="Times New Roman" w:hAnsi="Times New Roman" w:cs="Times New Roman"/>
                <w:sz w:val="24"/>
                <w:szCs w:val="24"/>
              </w:rPr>
              <w:t xml:space="preserve"> /</w:t>
            </w:r>
            <w:proofErr w:type="spellStart"/>
            <w:r w:rsidR="002E4F37">
              <w:rPr>
                <w:rFonts w:ascii="Times New Roman" w:hAnsi="Times New Roman" w:cs="Times New Roman"/>
                <w:sz w:val="24"/>
                <w:szCs w:val="24"/>
              </w:rPr>
              <w:t>T</w:t>
            </w:r>
            <w:r w:rsidRPr="00100508">
              <w:rPr>
                <w:rFonts w:ascii="Times New Roman" w:hAnsi="Times New Roman" w:cs="Times New Roman"/>
                <w:sz w:val="24"/>
                <w:szCs w:val="24"/>
              </w:rPr>
              <w:t>riazophos</w:t>
            </w:r>
            <w:proofErr w:type="spellEnd"/>
          </w:p>
        </w:tc>
        <w:tc>
          <w:tcPr>
            <w:tcW w:w="4508" w:type="dxa"/>
          </w:tcPr>
          <w:p w14:paraId="15752139" w14:textId="77777777"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Gold (40 nm)</w:t>
            </w:r>
          </w:p>
        </w:tc>
      </w:tr>
      <w:tr w:rsidR="00806D75" w:rsidRPr="00100508" w14:paraId="4A329D24" w14:textId="77777777" w:rsidTr="00954254">
        <w:tc>
          <w:tcPr>
            <w:tcW w:w="4508" w:type="dxa"/>
          </w:tcPr>
          <w:p w14:paraId="0A6A4AB7" w14:textId="4F706120"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DDT</w:t>
            </w:r>
          </w:p>
        </w:tc>
        <w:tc>
          <w:tcPr>
            <w:tcW w:w="4508" w:type="dxa"/>
          </w:tcPr>
          <w:p w14:paraId="2AC106E7" w14:textId="77777777"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Gold (30 nm)</w:t>
            </w:r>
          </w:p>
        </w:tc>
      </w:tr>
      <w:tr w:rsidR="00806D75" w:rsidRPr="00100508" w14:paraId="16480113" w14:textId="77777777" w:rsidTr="00954254">
        <w:tc>
          <w:tcPr>
            <w:tcW w:w="4508" w:type="dxa"/>
          </w:tcPr>
          <w:p w14:paraId="12C34406" w14:textId="254AD8F3"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Organophosphate</w:t>
            </w:r>
          </w:p>
        </w:tc>
        <w:tc>
          <w:tcPr>
            <w:tcW w:w="4508" w:type="dxa"/>
          </w:tcPr>
          <w:p w14:paraId="68155AC4" w14:textId="77777777"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Zirconium oxide (50 nm)</w:t>
            </w:r>
          </w:p>
        </w:tc>
      </w:tr>
      <w:tr w:rsidR="00806D75" w:rsidRPr="00100508" w14:paraId="7CEA866D" w14:textId="77777777" w:rsidTr="00954254">
        <w:tc>
          <w:tcPr>
            <w:tcW w:w="4508" w:type="dxa"/>
          </w:tcPr>
          <w:p w14:paraId="635DF0A5" w14:textId="4371B154" w:rsidR="00806D75" w:rsidRPr="00100508" w:rsidRDefault="00806D75" w:rsidP="002E4F37">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Paraoxon</w:t>
            </w:r>
          </w:p>
        </w:tc>
        <w:tc>
          <w:tcPr>
            <w:tcW w:w="4508" w:type="dxa"/>
          </w:tcPr>
          <w:p w14:paraId="25E5D35E" w14:textId="77777777"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Silica (100-500 nm) Carbon nanotubes</w:t>
            </w:r>
          </w:p>
        </w:tc>
      </w:tr>
      <w:tr w:rsidR="00806D75" w:rsidRPr="00100508" w14:paraId="0260799B" w14:textId="77777777" w:rsidTr="00954254">
        <w:tc>
          <w:tcPr>
            <w:tcW w:w="4508" w:type="dxa"/>
          </w:tcPr>
          <w:p w14:paraId="4C33F62A" w14:textId="7BACAF31" w:rsidR="00806D75" w:rsidRPr="00100508" w:rsidRDefault="00806D75" w:rsidP="002E4F37">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Imidacloprid</w:t>
            </w:r>
          </w:p>
        </w:tc>
        <w:tc>
          <w:tcPr>
            <w:tcW w:w="4508" w:type="dxa"/>
          </w:tcPr>
          <w:p w14:paraId="007778C3" w14:textId="77777777"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Titanium oxide (30 nm)</w:t>
            </w:r>
          </w:p>
        </w:tc>
      </w:tr>
    </w:tbl>
    <w:p w14:paraId="4A25DB98" w14:textId="77777777" w:rsidR="00806D75" w:rsidRPr="00100508" w:rsidRDefault="00806D75" w:rsidP="00806D75">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(Source: Manjunatha </w:t>
      </w:r>
      <w:r w:rsidRPr="002E4F37">
        <w:rPr>
          <w:rFonts w:ascii="Times New Roman" w:hAnsi="Times New Roman" w:cs="Times New Roman"/>
          <w:i/>
          <w:iCs/>
          <w:sz w:val="24"/>
          <w:szCs w:val="24"/>
        </w:rPr>
        <w:t>et al</w:t>
      </w:r>
      <w:r w:rsidRPr="00100508">
        <w:rPr>
          <w:rFonts w:ascii="Times New Roman" w:hAnsi="Times New Roman" w:cs="Times New Roman"/>
          <w:sz w:val="24"/>
          <w:szCs w:val="24"/>
        </w:rPr>
        <w:t>., 2016)</w:t>
      </w:r>
    </w:p>
    <w:bookmarkEnd w:id="1"/>
    <w:p w14:paraId="4780BBE2" w14:textId="567A7EE7" w:rsidR="0078517F" w:rsidRPr="00100508" w:rsidRDefault="00EC39F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2.4 </w:t>
      </w:r>
      <w:r w:rsidR="0078517F" w:rsidRPr="00100508">
        <w:rPr>
          <w:rFonts w:ascii="Times New Roman" w:hAnsi="Times New Roman" w:cs="Times New Roman"/>
          <w:b/>
          <w:bCs/>
          <w:sz w:val="24"/>
          <w:szCs w:val="24"/>
        </w:rPr>
        <w:t>Soil management</w:t>
      </w:r>
      <w:r w:rsidR="00A5104F" w:rsidRPr="00100508">
        <w:rPr>
          <w:rFonts w:ascii="Times New Roman" w:hAnsi="Times New Roman" w:cs="Times New Roman"/>
          <w:b/>
          <w:bCs/>
          <w:sz w:val="24"/>
          <w:szCs w:val="24"/>
        </w:rPr>
        <w:t>:</w:t>
      </w:r>
    </w:p>
    <w:p w14:paraId="4BDA84DD" w14:textId="0DD9CDC9" w:rsidR="00945629" w:rsidRPr="00100508" w:rsidRDefault="00A5104F" w:rsidP="00D02E8A">
      <w:pPr>
        <w:spacing w:line="360" w:lineRule="auto"/>
        <w:jc w:val="both"/>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color w:val="000000" w:themeColor="text1"/>
          <w:sz w:val="24"/>
          <w:szCs w:val="24"/>
          <w:shd w:val="clear" w:color="auto" w:fill="FFFFFF"/>
        </w:rPr>
        <w:t>Rapid, sensitive, and precise molecular detection of contaminants and pathogens is necessary for environmental and soil health protection. For in-field real-time monitoring of vast areas, precise sensors are required for remote sensing, small portable devices, and in situ detection.</w:t>
      </w:r>
      <w:r w:rsidRPr="00100508">
        <w:rPr>
          <w:rFonts w:ascii="Times New Roman" w:hAnsi="Times New Roman" w:cs="Times New Roman"/>
          <w:sz w:val="24"/>
          <w:szCs w:val="24"/>
        </w:rPr>
        <w:t xml:space="preserve"> </w:t>
      </w:r>
      <w:r w:rsidRPr="00100508">
        <w:rPr>
          <w:rFonts w:ascii="Times New Roman" w:hAnsi="Times New Roman" w:cs="Times New Roman"/>
          <w:color w:val="000000" w:themeColor="text1"/>
          <w:sz w:val="24"/>
          <w:szCs w:val="24"/>
          <w:shd w:val="clear" w:color="auto" w:fill="FFFFFF"/>
        </w:rPr>
        <w:t>These tools can shorten the time needed for protracted immunoassays and microbiological testing. These instruments are used for a variety of purposes, including the detection of pollutants in various bodies, including water supplies. With the passage of a certain gas, their resistance modifies, causing a change in electrical signal that creates the fingerprint pattern for gas identification (</w:t>
      </w:r>
      <w:r w:rsidRPr="00100508">
        <w:rPr>
          <w:rFonts w:ascii="Times New Roman" w:hAnsi="Times New Roman" w:cs="Times New Roman"/>
          <w:sz w:val="24"/>
          <w:szCs w:val="24"/>
        </w:rPr>
        <w:t>NAAS, 2013)</w:t>
      </w:r>
      <w:r w:rsidRPr="00100508">
        <w:rPr>
          <w:rFonts w:ascii="Times New Roman" w:hAnsi="Times New Roman" w:cs="Times New Roman"/>
          <w:color w:val="000000" w:themeColor="text1"/>
          <w:sz w:val="24"/>
          <w:szCs w:val="24"/>
          <w:shd w:val="clear" w:color="auto" w:fill="FFFFFF"/>
        </w:rPr>
        <w:t>.</w:t>
      </w:r>
      <w:r w:rsidR="00D02E8A" w:rsidRPr="00D02E8A">
        <w:t xml:space="preserve"> </w:t>
      </w:r>
      <w:r w:rsidR="00D02E8A" w:rsidRPr="00D02E8A">
        <w:rPr>
          <w:rFonts w:ascii="Times New Roman" w:hAnsi="Times New Roman" w:cs="Times New Roman"/>
          <w:color w:val="000000" w:themeColor="text1"/>
          <w:sz w:val="24"/>
          <w:szCs w:val="24"/>
          <w:shd w:val="clear" w:color="auto" w:fill="FFFFFF"/>
        </w:rPr>
        <w:t xml:space="preserve">Leveraging nanotechnology in agriculture enables the production of nanoparticles, </w:t>
      </w:r>
      <w:proofErr w:type="spellStart"/>
      <w:r w:rsidR="00D02E8A" w:rsidRPr="00D02E8A">
        <w:rPr>
          <w:rFonts w:ascii="Times New Roman" w:hAnsi="Times New Roman" w:cs="Times New Roman"/>
          <w:color w:val="000000" w:themeColor="text1"/>
          <w:sz w:val="24"/>
          <w:szCs w:val="24"/>
          <w:shd w:val="clear" w:color="auto" w:fill="FFFFFF"/>
        </w:rPr>
        <w:t>nanobrushes</w:t>
      </w:r>
      <w:proofErr w:type="spellEnd"/>
      <w:r w:rsidR="00D02E8A" w:rsidRPr="00D02E8A">
        <w:rPr>
          <w:rFonts w:ascii="Times New Roman" w:hAnsi="Times New Roman" w:cs="Times New Roman"/>
          <w:color w:val="000000" w:themeColor="text1"/>
          <w:sz w:val="24"/>
          <w:szCs w:val="24"/>
          <w:shd w:val="clear" w:color="auto" w:fill="FFFFFF"/>
        </w:rPr>
        <w:t xml:space="preserve">, and </w:t>
      </w:r>
      <w:proofErr w:type="spellStart"/>
      <w:r w:rsidR="00D02E8A" w:rsidRPr="00D02E8A">
        <w:rPr>
          <w:rFonts w:ascii="Times New Roman" w:hAnsi="Times New Roman" w:cs="Times New Roman"/>
          <w:color w:val="000000" w:themeColor="text1"/>
          <w:sz w:val="24"/>
          <w:szCs w:val="24"/>
          <w:shd w:val="clear" w:color="auto" w:fill="FFFFFF"/>
        </w:rPr>
        <w:t>nanomembranes</w:t>
      </w:r>
      <w:proofErr w:type="spellEnd"/>
      <w:r w:rsidR="00D02E8A" w:rsidRPr="00D02E8A">
        <w:rPr>
          <w:rFonts w:ascii="Times New Roman" w:hAnsi="Times New Roman" w:cs="Times New Roman"/>
          <w:color w:val="000000" w:themeColor="text1"/>
          <w:sz w:val="24"/>
          <w:szCs w:val="24"/>
          <w:shd w:val="clear" w:color="auto" w:fill="FFFFFF"/>
        </w:rPr>
        <w:t xml:space="preserve"> for tasks such as treating water and soil, as well as managing and preserving aquatic ecosystems. Moreover, </w:t>
      </w:r>
      <w:proofErr w:type="spellStart"/>
      <w:r w:rsidR="00D02E8A" w:rsidRPr="00D02E8A">
        <w:rPr>
          <w:rFonts w:ascii="Times New Roman" w:hAnsi="Times New Roman" w:cs="Times New Roman"/>
          <w:color w:val="000000" w:themeColor="text1"/>
          <w:sz w:val="24"/>
          <w:szCs w:val="24"/>
          <w:shd w:val="clear" w:color="auto" w:fill="FFFFFF"/>
        </w:rPr>
        <w:t>nanosensors</w:t>
      </w:r>
      <w:proofErr w:type="spellEnd"/>
      <w:r w:rsidR="00D02E8A" w:rsidRPr="00D02E8A">
        <w:rPr>
          <w:rFonts w:ascii="Times New Roman" w:hAnsi="Times New Roman" w:cs="Times New Roman"/>
          <w:color w:val="000000" w:themeColor="text1"/>
          <w:sz w:val="24"/>
          <w:szCs w:val="24"/>
          <w:shd w:val="clear" w:color="auto" w:fill="FFFFFF"/>
        </w:rPr>
        <w:t xml:space="preserve"> can be employed to assess both plant health and soil conditions.</w:t>
      </w:r>
    </w:p>
    <w:p w14:paraId="3F6890E6" w14:textId="5DB9A401" w:rsidR="000752A0" w:rsidRPr="00100508" w:rsidRDefault="00D02E8A" w:rsidP="00945629">
      <w:pPr>
        <w:spacing w:line="360" w:lineRule="auto"/>
        <w:ind w:firstLine="720"/>
        <w:jc w:val="both"/>
        <w:rPr>
          <w:rFonts w:ascii="Times New Roman" w:hAnsi="Times New Roman" w:cs="Times New Roman"/>
          <w:color w:val="000000" w:themeColor="text1"/>
          <w:sz w:val="24"/>
          <w:szCs w:val="24"/>
          <w:shd w:val="clear" w:color="auto" w:fill="FFFFFF"/>
        </w:rPr>
      </w:pPr>
      <w:r w:rsidRPr="00D02E8A">
        <w:rPr>
          <w:rFonts w:ascii="Times New Roman" w:hAnsi="Times New Roman" w:cs="Times New Roman"/>
          <w:color w:val="000000" w:themeColor="text1"/>
          <w:sz w:val="24"/>
          <w:szCs w:val="24"/>
          <w:shd w:val="clear" w:color="auto" w:fill="FFFFFF"/>
        </w:rPr>
        <w:t>Biosensors, known for their exceptional performance, can also be applied to detect contaminants in fo</w:t>
      </w:r>
      <w:r>
        <w:rPr>
          <w:rFonts w:ascii="Times New Roman" w:hAnsi="Times New Roman" w:cs="Times New Roman"/>
          <w:color w:val="000000" w:themeColor="text1"/>
          <w:sz w:val="24"/>
          <w:szCs w:val="24"/>
          <w:shd w:val="clear" w:color="auto" w:fill="FFFFFF"/>
        </w:rPr>
        <w:t>od and environmental substances</w:t>
      </w:r>
      <w:r w:rsidR="00A5104F" w:rsidRPr="00100508">
        <w:rPr>
          <w:rFonts w:ascii="Times New Roman" w:hAnsi="Times New Roman" w:cs="Times New Roman"/>
          <w:color w:val="000000" w:themeColor="text1"/>
          <w:sz w:val="24"/>
          <w:szCs w:val="24"/>
          <w:shd w:val="clear" w:color="auto" w:fill="FFFFFF"/>
        </w:rPr>
        <w:t>. They provide high specificity and sensitivity, quick response, simple use, and small size at a reasonable price (Amine et al., 2006).</w:t>
      </w:r>
      <w:r w:rsidR="00945629" w:rsidRPr="00100508">
        <w:rPr>
          <w:rFonts w:ascii="Times New Roman" w:hAnsi="Times New Roman" w:cs="Times New Roman"/>
          <w:color w:val="000000" w:themeColor="text1"/>
          <w:sz w:val="24"/>
          <w:szCs w:val="24"/>
          <w:shd w:val="clear" w:color="auto" w:fill="FFFFFF"/>
        </w:rPr>
        <w:t xml:space="preserve"> </w:t>
      </w:r>
      <w:r w:rsidR="000752A0" w:rsidRPr="00100508">
        <w:rPr>
          <w:rFonts w:ascii="Times New Roman" w:hAnsi="Times New Roman" w:cs="Times New Roman"/>
          <w:color w:val="000000" w:themeColor="text1"/>
          <w:sz w:val="24"/>
          <w:szCs w:val="24"/>
          <w:shd w:val="clear" w:color="auto" w:fill="FFFFFF"/>
        </w:rPr>
        <w:t xml:space="preserve">Because of their very specific adherence to specific biomolecules, enzymes can operate as sensing components. The electronic nose (E-nose) recognizes diverse </w:t>
      </w:r>
      <w:r w:rsidR="00945629" w:rsidRPr="00100508">
        <w:rPr>
          <w:rFonts w:ascii="Times New Roman" w:hAnsi="Times New Roman" w:cs="Times New Roman"/>
          <w:color w:val="000000" w:themeColor="text1"/>
          <w:sz w:val="24"/>
          <w:szCs w:val="24"/>
          <w:shd w:val="clear" w:color="auto" w:fill="FFFFFF"/>
        </w:rPr>
        <w:t>odour</w:t>
      </w:r>
      <w:r w:rsidR="000752A0" w:rsidRPr="00100508">
        <w:rPr>
          <w:rFonts w:ascii="Times New Roman" w:hAnsi="Times New Roman" w:cs="Times New Roman"/>
          <w:color w:val="000000" w:themeColor="text1"/>
          <w:sz w:val="24"/>
          <w:szCs w:val="24"/>
          <w:shd w:val="clear" w:color="auto" w:fill="FFFFFF"/>
        </w:rPr>
        <w:t xml:space="preserve"> types by using a </w:t>
      </w:r>
      <w:r w:rsidR="000752A0" w:rsidRPr="00100508">
        <w:rPr>
          <w:rFonts w:ascii="Times New Roman" w:hAnsi="Times New Roman" w:cs="Times New Roman"/>
          <w:color w:val="000000" w:themeColor="text1"/>
          <w:sz w:val="24"/>
          <w:szCs w:val="24"/>
          <w:shd w:val="clear" w:color="auto" w:fill="FFFFFF"/>
        </w:rPr>
        <w:lastRenderedPageBreak/>
        <w:t xml:space="preserve">pattern of reaction across a number of gas sensors. It can recognize the odorant, measure its concentration, and uncover its distinctive qualities in the same way that the human nose can sense an </w:t>
      </w:r>
      <w:r w:rsidR="00945629" w:rsidRPr="00100508">
        <w:rPr>
          <w:rFonts w:ascii="Times New Roman" w:hAnsi="Times New Roman" w:cs="Times New Roman"/>
          <w:color w:val="000000" w:themeColor="text1"/>
          <w:sz w:val="24"/>
          <w:szCs w:val="24"/>
          <w:shd w:val="clear" w:color="auto" w:fill="FFFFFF"/>
        </w:rPr>
        <w:t>odour</w:t>
      </w:r>
      <w:r w:rsidR="000752A0" w:rsidRPr="00100508">
        <w:rPr>
          <w:rFonts w:ascii="Times New Roman" w:hAnsi="Times New Roman" w:cs="Times New Roman"/>
          <w:color w:val="000000" w:themeColor="text1"/>
          <w:sz w:val="24"/>
          <w:szCs w:val="24"/>
          <w:shd w:val="clear" w:color="auto" w:fill="FFFFFF"/>
        </w:rPr>
        <w:t xml:space="preserve">. It is largely made up of nanoparticle-based gas sensors, such as </w:t>
      </w:r>
      <w:proofErr w:type="spellStart"/>
      <w:r w:rsidR="000752A0" w:rsidRPr="00100508">
        <w:rPr>
          <w:rFonts w:ascii="Times New Roman" w:hAnsi="Times New Roman" w:cs="Times New Roman"/>
          <w:color w:val="000000" w:themeColor="text1"/>
          <w:sz w:val="24"/>
          <w:szCs w:val="24"/>
          <w:shd w:val="clear" w:color="auto" w:fill="FFFFFF"/>
        </w:rPr>
        <w:t>ZnO</w:t>
      </w:r>
      <w:proofErr w:type="spellEnd"/>
      <w:r w:rsidR="000752A0" w:rsidRPr="00100508">
        <w:rPr>
          <w:rFonts w:ascii="Times New Roman" w:hAnsi="Times New Roman" w:cs="Times New Roman"/>
          <w:color w:val="000000" w:themeColor="text1"/>
          <w:sz w:val="24"/>
          <w:szCs w:val="24"/>
          <w:shd w:val="clear" w:color="auto" w:fill="FFFFFF"/>
        </w:rPr>
        <w:t xml:space="preserve"> nanowires.</w:t>
      </w:r>
    </w:p>
    <w:p w14:paraId="60C0F7D3" w14:textId="6D1DC7E6" w:rsidR="00E36264" w:rsidRPr="00100508" w:rsidRDefault="00E36264" w:rsidP="006371F0">
      <w:pPr>
        <w:spacing w:line="360" w:lineRule="auto"/>
        <w:jc w:val="both"/>
        <w:rPr>
          <w:rFonts w:ascii="Times New Roman" w:hAnsi="Times New Roman" w:cs="Times New Roman"/>
          <w:b/>
          <w:bCs/>
          <w:color w:val="000000" w:themeColor="text1"/>
          <w:sz w:val="24"/>
          <w:szCs w:val="24"/>
          <w:shd w:val="clear" w:color="auto" w:fill="FFFFFF"/>
        </w:rPr>
      </w:pPr>
      <w:r w:rsidRPr="00100508">
        <w:rPr>
          <w:rFonts w:ascii="Times New Roman" w:hAnsi="Times New Roman" w:cs="Times New Roman"/>
          <w:b/>
          <w:bCs/>
          <w:color w:val="000000" w:themeColor="text1"/>
          <w:sz w:val="24"/>
          <w:szCs w:val="24"/>
          <w:shd w:val="clear" w:color="auto" w:fill="FFFFFF"/>
        </w:rPr>
        <w:t>CHALLENGES</w:t>
      </w:r>
    </w:p>
    <w:p w14:paraId="0E548AC1" w14:textId="77777777" w:rsidR="0015479B" w:rsidRPr="00100508" w:rsidRDefault="0015479B" w:rsidP="00E36264">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color w:val="000000" w:themeColor="text1"/>
          <w:sz w:val="24"/>
          <w:szCs w:val="24"/>
        </w:rPr>
        <w:t>Nanoparticles from pesticides, fertilizers, or other formulations that are airborne may land on a plant's above-ground parts and eventually settle there. Stomata may close, and a thin, toxic barrier layer may form on the stigma, blocking pollen tubes from entering. They might also penetrate the vascular tissue and obstruct the flow of water, minerals, and photosynthate.</w:t>
      </w:r>
    </w:p>
    <w:p w14:paraId="21B2D17E" w14:textId="77777777" w:rsidR="0015479B" w:rsidRPr="00100508" w:rsidRDefault="0015479B" w:rsidP="00E36264">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Nanoparticles could cause lung infections if they were ingested, breathed, or absorbed via the skin.</w:t>
      </w:r>
    </w:p>
    <w:p w14:paraId="276737F1" w14:textId="77777777" w:rsidR="0015479B" w:rsidRPr="00100508" w:rsidRDefault="0015479B" w:rsidP="00E36264">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They cause inflammation, impair immunological function, and mess with enzyme and protein regulatory processes.</w:t>
      </w:r>
    </w:p>
    <w:p w14:paraId="51309B28" w14:textId="77777777" w:rsidR="0015479B" w:rsidRPr="00100508" w:rsidRDefault="0015479B" w:rsidP="00E36264">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Nanoparticles may build up in water, plants, and soil.</w:t>
      </w:r>
    </w:p>
    <w:p w14:paraId="29A87B6D" w14:textId="77777777" w:rsidR="0015479B" w:rsidRPr="00100508" w:rsidRDefault="0015479B" w:rsidP="00E36264">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Risk assessment is necessary to comprehend potential dangers, likelihoods of exposure, and related risks to people and other animals as a result of nanomaterials.</w:t>
      </w:r>
    </w:p>
    <w:p w14:paraId="2DB02CFB" w14:textId="77777777" w:rsidR="0015479B" w:rsidRPr="00100508" w:rsidRDefault="0015479B" w:rsidP="0015479B">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The development of standardized risk assessment techniques is hampered by the wide variety of nanoparticles and the paucity of information on their toxicity under varied circumstances.</w:t>
      </w:r>
    </w:p>
    <w:p w14:paraId="753D4C6F" w14:textId="77777777" w:rsidR="0015479B" w:rsidRPr="00100508" w:rsidRDefault="0015479B" w:rsidP="0015479B">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 xml:space="preserve">Because of their size-related characteristics, which may differ from their bulk counterpart, it can be difficult to create regulatory frameworks that effectively address NT. However, this is further challenging by the absence of a globally accepted, practical definition of </w:t>
      </w:r>
      <w:r w:rsidRPr="00880913">
        <w:rPr>
          <w:rFonts w:ascii="Times New Roman" w:hAnsi="Times New Roman" w:cs="Times New Roman"/>
          <w:color w:val="FF0000"/>
          <w:sz w:val="24"/>
          <w:szCs w:val="24"/>
        </w:rPr>
        <w:t xml:space="preserve">NT [14],[24]. </w:t>
      </w:r>
      <w:r w:rsidRPr="00100508">
        <w:rPr>
          <w:rFonts w:ascii="Times New Roman" w:hAnsi="Times New Roman" w:cs="Times New Roman"/>
          <w:sz w:val="24"/>
          <w:szCs w:val="24"/>
        </w:rPr>
        <w:t>To encourage nations to exchange knowledge, trade in goods containing nanoparticles, and reduce associated dangers, it is necessary to adopt regulations specifically for nanotechnology and to create a standard definition.</w:t>
      </w:r>
    </w:p>
    <w:p w14:paraId="040A2C73" w14:textId="7F1E6C27" w:rsidR="0015479B" w:rsidRPr="002E4F37" w:rsidRDefault="002E4F37" w:rsidP="002E4F37">
      <w:pPr>
        <w:spacing w:line="360" w:lineRule="auto"/>
        <w:ind w:left="360"/>
        <w:jc w:val="both"/>
        <w:rPr>
          <w:rFonts w:ascii="Times New Roman" w:hAnsi="Times New Roman" w:cs="Times New Roman"/>
          <w:b/>
          <w:bCs/>
          <w:sz w:val="24"/>
          <w:szCs w:val="24"/>
        </w:rPr>
      </w:pPr>
      <w:r w:rsidRPr="002E4F37">
        <w:rPr>
          <w:rFonts w:ascii="Times New Roman" w:hAnsi="Times New Roman" w:cs="Times New Roman"/>
          <w:b/>
          <w:bCs/>
          <w:sz w:val="24"/>
          <w:szCs w:val="24"/>
        </w:rPr>
        <w:t>CONCLUSION</w:t>
      </w:r>
    </w:p>
    <w:p w14:paraId="42220B3D" w14:textId="74FDB4DA" w:rsidR="00015B3E" w:rsidRPr="002E4F37" w:rsidRDefault="00015B3E" w:rsidP="002E4F37">
      <w:pPr>
        <w:spacing w:line="360" w:lineRule="auto"/>
        <w:ind w:firstLine="360"/>
        <w:jc w:val="both"/>
        <w:rPr>
          <w:rFonts w:ascii="Times New Roman" w:hAnsi="Times New Roman" w:cs="Times New Roman"/>
          <w:color w:val="000000" w:themeColor="text1"/>
          <w:sz w:val="24"/>
          <w:szCs w:val="24"/>
        </w:rPr>
      </w:pPr>
      <w:r w:rsidRPr="002E4F37">
        <w:rPr>
          <w:rFonts w:ascii="Times New Roman" w:hAnsi="Times New Roman" w:cs="Times New Roman"/>
          <w:sz w:val="24"/>
          <w:szCs w:val="24"/>
        </w:rPr>
        <w:t xml:space="preserve">The potential application of nanomaterials in different agricultural applications needs further research investigation with respect to synthesis, toxicology, and its effective application at field level. </w:t>
      </w:r>
      <w:r w:rsidR="00880913" w:rsidRPr="00880913">
        <w:rPr>
          <w:rFonts w:ascii="Times New Roman" w:hAnsi="Times New Roman" w:cs="Times New Roman"/>
          <w:sz w:val="24"/>
          <w:szCs w:val="24"/>
        </w:rPr>
        <w:t xml:space="preserve">In agriculture, there remain numerous unexplored opportunities for the development of new </w:t>
      </w:r>
      <w:proofErr w:type="spellStart"/>
      <w:r w:rsidR="00880913" w:rsidRPr="00880913">
        <w:rPr>
          <w:rFonts w:ascii="Times New Roman" w:hAnsi="Times New Roman" w:cs="Times New Roman"/>
          <w:sz w:val="24"/>
          <w:szCs w:val="24"/>
        </w:rPr>
        <w:t>nanoproducts</w:t>
      </w:r>
      <w:proofErr w:type="spellEnd"/>
      <w:r w:rsidR="00880913" w:rsidRPr="00880913">
        <w:rPr>
          <w:rFonts w:ascii="Times New Roman" w:hAnsi="Times New Roman" w:cs="Times New Roman"/>
          <w:sz w:val="24"/>
          <w:szCs w:val="24"/>
        </w:rPr>
        <w:t xml:space="preserve"> and methodologies. However, despite the potential benefits that nanotechnology offers, its implementation in agricultural contexts lags behind that in other industrial sectors.</w:t>
      </w:r>
      <w:r w:rsidR="00880913">
        <w:rPr>
          <w:rFonts w:ascii="Times New Roman" w:hAnsi="Times New Roman" w:cs="Times New Roman"/>
          <w:sz w:val="24"/>
          <w:szCs w:val="24"/>
        </w:rPr>
        <w:t xml:space="preserve"> </w:t>
      </w:r>
      <w:r w:rsidRPr="002E4F37">
        <w:rPr>
          <w:rFonts w:ascii="Times New Roman" w:hAnsi="Times New Roman" w:cs="Times New Roman"/>
          <w:sz w:val="24"/>
          <w:szCs w:val="24"/>
        </w:rPr>
        <w:t xml:space="preserve">The success in agriculture is primarily claimed by academic sector. Public </w:t>
      </w:r>
      <w:r w:rsidRPr="002E4F37">
        <w:rPr>
          <w:rFonts w:ascii="Times New Roman" w:hAnsi="Times New Roman" w:cs="Times New Roman"/>
          <w:sz w:val="24"/>
          <w:szCs w:val="24"/>
        </w:rPr>
        <w:lastRenderedPageBreak/>
        <w:t>opinion and proper regulatory mechanism are very much required for its success at field level. V</w:t>
      </w:r>
    </w:p>
    <w:p w14:paraId="7F2ABA56" w14:textId="4436364F" w:rsidR="003B4692" w:rsidRPr="002E4F37" w:rsidRDefault="002E4F37" w:rsidP="002E4F37">
      <w:pPr>
        <w:spacing w:line="360" w:lineRule="auto"/>
        <w:jc w:val="both"/>
        <w:rPr>
          <w:rFonts w:ascii="Times New Roman" w:hAnsi="Times New Roman" w:cs="Times New Roman"/>
          <w:b/>
          <w:bCs/>
          <w:sz w:val="24"/>
          <w:szCs w:val="24"/>
        </w:rPr>
      </w:pPr>
      <w:r w:rsidRPr="002E4F37">
        <w:rPr>
          <w:rFonts w:ascii="Times New Roman" w:hAnsi="Times New Roman" w:cs="Times New Roman"/>
          <w:b/>
          <w:bCs/>
          <w:sz w:val="24"/>
          <w:szCs w:val="24"/>
        </w:rPr>
        <w:t>Reference</w:t>
      </w:r>
    </w:p>
    <w:p w14:paraId="36DFF9C0" w14:textId="73A0D839" w:rsidR="00032B83" w:rsidRPr="00032B83" w:rsidRDefault="00032B83" w:rsidP="00C21DDC">
      <w:pPr>
        <w:pStyle w:val="ListParagraph"/>
        <w:spacing w:line="360" w:lineRule="auto"/>
        <w:ind w:left="1134" w:hanging="1134"/>
        <w:jc w:val="both"/>
        <w:rPr>
          <w:rFonts w:ascii="Times New Roman" w:hAnsi="Times New Roman" w:cs="Times New Roman"/>
          <w:color w:val="222222"/>
          <w:sz w:val="24"/>
          <w:szCs w:val="24"/>
          <w:shd w:val="clear" w:color="auto" w:fill="FFFFFF"/>
        </w:rPr>
      </w:pPr>
      <w:r w:rsidRPr="00032B83">
        <w:rPr>
          <w:rFonts w:ascii="Times New Roman" w:hAnsi="Times New Roman" w:cs="Times New Roman"/>
          <w:color w:val="222222"/>
          <w:sz w:val="24"/>
          <w:szCs w:val="24"/>
          <w:shd w:val="clear" w:color="auto" w:fill="FFFFFF"/>
        </w:rPr>
        <w:t>Chinnamuthu, C.R. and Boopathi, P.M., 2009. Nanotechnology and agroecosystem. </w:t>
      </w:r>
      <w:r w:rsidRPr="00032B83">
        <w:rPr>
          <w:rFonts w:ascii="Times New Roman" w:hAnsi="Times New Roman" w:cs="Times New Roman"/>
          <w:i/>
          <w:iCs/>
          <w:color w:val="222222"/>
          <w:sz w:val="24"/>
          <w:szCs w:val="24"/>
          <w:shd w:val="clear" w:color="auto" w:fill="FFFFFF"/>
        </w:rPr>
        <w:t>Madras Agricultural Journal</w:t>
      </w:r>
      <w:r w:rsidRPr="00032B83">
        <w:rPr>
          <w:rFonts w:ascii="Times New Roman" w:hAnsi="Times New Roman" w:cs="Times New Roman"/>
          <w:color w:val="222222"/>
          <w:sz w:val="24"/>
          <w:szCs w:val="24"/>
          <w:shd w:val="clear" w:color="auto" w:fill="FFFFFF"/>
        </w:rPr>
        <w:t>, 96(1/6):</w:t>
      </w:r>
      <w:r>
        <w:rPr>
          <w:rFonts w:ascii="Times New Roman" w:hAnsi="Times New Roman" w:cs="Times New Roman"/>
          <w:color w:val="222222"/>
          <w:sz w:val="24"/>
          <w:szCs w:val="24"/>
          <w:shd w:val="clear" w:color="auto" w:fill="FFFFFF"/>
        </w:rPr>
        <w:t xml:space="preserve"> </w:t>
      </w:r>
      <w:r w:rsidRPr="00032B83">
        <w:rPr>
          <w:rFonts w:ascii="Times New Roman" w:hAnsi="Times New Roman" w:cs="Times New Roman"/>
          <w:color w:val="222222"/>
          <w:sz w:val="24"/>
          <w:szCs w:val="24"/>
          <w:shd w:val="clear" w:color="auto" w:fill="FFFFFF"/>
        </w:rPr>
        <w:t>17-31.</w:t>
      </w:r>
    </w:p>
    <w:p w14:paraId="497D10B1" w14:textId="4B30474A" w:rsidR="00032B83" w:rsidRPr="00032B83" w:rsidRDefault="00032B83" w:rsidP="002E4F37">
      <w:pPr>
        <w:pStyle w:val="ListParagraph"/>
        <w:spacing w:line="360" w:lineRule="auto"/>
        <w:ind w:left="1134" w:hanging="1134"/>
        <w:jc w:val="both"/>
        <w:rPr>
          <w:rFonts w:ascii="Times New Roman" w:hAnsi="Times New Roman" w:cs="Times New Roman"/>
          <w:color w:val="222222"/>
          <w:sz w:val="24"/>
          <w:szCs w:val="24"/>
          <w:shd w:val="clear" w:color="auto" w:fill="FFFFFF"/>
        </w:rPr>
      </w:pPr>
      <w:r w:rsidRPr="00032B83">
        <w:rPr>
          <w:rFonts w:ascii="Times New Roman" w:hAnsi="Times New Roman" w:cs="Times New Roman"/>
          <w:color w:val="222222"/>
          <w:sz w:val="24"/>
          <w:szCs w:val="24"/>
          <w:shd w:val="clear" w:color="auto" w:fill="FFFFFF"/>
        </w:rPr>
        <w:t>Gopal, M., Gogoi, R, Srivastava, C., Kumar, R., Singh, P.K., Nair, K.K., Yadav, S. and Goswami, A., 2011. Nanotechnology and its application in plant protection. </w:t>
      </w:r>
      <w:r w:rsidRPr="00032B83">
        <w:rPr>
          <w:rFonts w:ascii="Times New Roman" w:hAnsi="Times New Roman" w:cs="Times New Roman"/>
          <w:i/>
          <w:iCs/>
          <w:color w:val="222222"/>
          <w:sz w:val="24"/>
          <w:szCs w:val="24"/>
          <w:shd w:val="clear" w:color="auto" w:fill="FFFFFF"/>
        </w:rPr>
        <w:t>Plant pathology in India: vision</w:t>
      </w:r>
      <w:r w:rsidRPr="00032B83">
        <w:rPr>
          <w:rFonts w:ascii="Times New Roman" w:hAnsi="Times New Roman" w:cs="Times New Roman"/>
          <w:color w:val="222222"/>
          <w:sz w:val="24"/>
          <w:szCs w:val="24"/>
          <w:shd w:val="clear" w:color="auto" w:fill="FFFFFF"/>
        </w:rPr>
        <w:t>, </w:t>
      </w:r>
      <w:r w:rsidRPr="00032B83">
        <w:rPr>
          <w:rFonts w:ascii="Times New Roman" w:hAnsi="Times New Roman" w:cs="Times New Roman"/>
          <w:i/>
          <w:iCs/>
          <w:color w:val="222222"/>
          <w:sz w:val="24"/>
          <w:szCs w:val="24"/>
          <w:shd w:val="clear" w:color="auto" w:fill="FFFFFF"/>
        </w:rPr>
        <w:t>2030</w:t>
      </w:r>
      <w:r w:rsidRPr="00032B83">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pp. </w:t>
      </w:r>
      <w:r w:rsidRPr="00032B83">
        <w:rPr>
          <w:rFonts w:ascii="Times New Roman" w:hAnsi="Times New Roman" w:cs="Times New Roman"/>
          <w:color w:val="222222"/>
          <w:sz w:val="24"/>
          <w:szCs w:val="24"/>
          <w:shd w:val="clear" w:color="auto" w:fill="FFFFFF"/>
        </w:rPr>
        <w:t>224-232.</w:t>
      </w:r>
    </w:p>
    <w:p w14:paraId="5DF63D40" w14:textId="4D550C77" w:rsidR="00032B83" w:rsidRPr="00032B83" w:rsidRDefault="00032B83" w:rsidP="002E4F37">
      <w:pPr>
        <w:pStyle w:val="ListParagraph"/>
        <w:spacing w:line="360" w:lineRule="auto"/>
        <w:ind w:left="1134" w:hanging="1134"/>
        <w:jc w:val="both"/>
        <w:rPr>
          <w:rFonts w:ascii="Times New Roman" w:hAnsi="Times New Roman" w:cs="Times New Roman"/>
          <w:color w:val="222222"/>
          <w:sz w:val="24"/>
          <w:szCs w:val="24"/>
          <w:shd w:val="clear" w:color="auto" w:fill="FFFFFF"/>
        </w:rPr>
      </w:pPr>
      <w:r w:rsidRPr="00032B83">
        <w:rPr>
          <w:rFonts w:ascii="Times New Roman" w:hAnsi="Times New Roman" w:cs="Times New Roman"/>
          <w:color w:val="222222"/>
          <w:sz w:val="24"/>
          <w:szCs w:val="24"/>
          <w:shd w:val="clear" w:color="auto" w:fill="FFFFFF"/>
        </w:rPr>
        <w:t>He, X., Deng, H. and Hwang, H.M., 2019. The current application of nanotechnology in food and agriculture. </w:t>
      </w:r>
      <w:r w:rsidRPr="00032B83">
        <w:rPr>
          <w:rFonts w:ascii="Times New Roman" w:hAnsi="Times New Roman" w:cs="Times New Roman"/>
          <w:i/>
          <w:iCs/>
          <w:color w:val="222222"/>
          <w:sz w:val="24"/>
          <w:szCs w:val="24"/>
          <w:shd w:val="clear" w:color="auto" w:fill="FFFFFF"/>
        </w:rPr>
        <w:t>Journal of food and drug analysis</w:t>
      </w:r>
      <w:r w:rsidRPr="00032B83">
        <w:rPr>
          <w:rFonts w:ascii="Times New Roman" w:hAnsi="Times New Roman" w:cs="Times New Roman"/>
          <w:color w:val="222222"/>
          <w:sz w:val="24"/>
          <w:szCs w:val="24"/>
          <w:shd w:val="clear" w:color="auto" w:fill="FFFFFF"/>
        </w:rPr>
        <w:t>, 27(1)</w:t>
      </w:r>
      <w:r>
        <w:rPr>
          <w:rFonts w:ascii="Times New Roman" w:hAnsi="Times New Roman" w:cs="Times New Roman"/>
          <w:color w:val="222222"/>
          <w:sz w:val="24"/>
          <w:szCs w:val="24"/>
          <w:shd w:val="clear" w:color="auto" w:fill="FFFFFF"/>
        </w:rPr>
        <w:t>:</w:t>
      </w:r>
      <w:r w:rsidRPr="00032B83">
        <w:rPr>
          <w:rFonts w:ascii="Times New Roman" w:hAnsi="Times New Roman" w:cs="Times New Roman"/>
          <w:color w:val="222222"/>
          <w:sz w:val="24"/>
          <w:szCs w:val="24"/>
          <w:shd w:val="clear" w:color="auto" w:fill="FFFFFF"/>
        </w:rPr>
        <w:t>1-21.</w:t>
      </w:r>
    </w:p>
    <w:p w14:paraId="4A98B01E" w14:textId="19A06CBD" w:rsidR="00032B83" w:rsidRPr="00032B83" w:rsidRDefault="00E768D2" w:rsidP="002E4F37">
      <w:pPr>
        <w:pStyle w:val="ListParagraph"/>
        <w:spacing w:line="360" w:lineRule="auto"/>
        <w:ind w:left="1134" w:hanging="1134"/>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w:t>
      </w:r>
      <w:r w:rsidR="00032B83" w:rsidRPr="00032B83">
        <w:rPr>
          <w:rFonts w:ascii="Times New Roman" w:hAnsi="Times New Roman" w:cs="Times New Roman"/>
          <w:sz w:val="24"/>
          <w:szCs w:val="24"/>
        </w:rPr>
        <w:t>NAAS</w:t>
      </w:r>
      <w:proofErr w:type="spellEnd"/>
      <w:proofErr w:type="gramEnd"/>
      <w:r w:rsidR="00032B83">
        <w:rPr>
          <w:rFonts w:ascii="Times New Roman" w:hAnsi="Times New Roman" w:cs="Times New Roman"/>
          <w:sz w:val="24"/>
          <w:szCs w:val="24"/>
        </w:rPr>
        <w:t>,</w:t>
      </w:r>
      <w:r w:rsidR="00032B83" w:rsidRPr="00032B83">
        <w:rPr>
          <w:rFonts w:ascii="Times New Roman" w:hAnsi="Times New Roman" w:cs="Times New Roman"/>
          <w:sz w:val="24"/>
          <w:szCs w:val="24"/>
        </w:rPr>
        <w:t xml:space="preserve"> 2013. Nanotechnology in Agriculture: Scope and Current Relevance. Policy Paper No. 63, National Academy of Agricultural Sciences, New Delhi: 20 p</w:t>
      </w:r>
    </w:p>
    <w:p w14:paraId="5EA95001" w14:textId="51D6D4F5" w:rsidR="00032B83" w:rsidRPr="00032B83" w:rsidRDefault="00032B83" w:rsidP="002E4F37">
      <w:pPr>
        <w:pStyle w:val="ListParagraph"/>
        <w:spacing w:line="360" w:lineRule="auto"/>
        <w:ind w:left="1134" w:hanging="1134"/>
        <w:jc w:val="both"/>
        <w:rPr>
          <w:rFonts w:ascii="Times New Roman" w:hAnsi="Times New Roman" w:cs="Times New Roman"/>
          <w:color w:val="222222"/>
          <w:sz w:val="24"/>
          <w:szCs w:val="24"/>
          <w:shd w:val="clear" w:color="auto" w:fill="FFFFFF"/>
        </w:rPr>
      </w:pPr>
      <w:r w:rsidRPr="00032B83">
        <w:rPr>
          <w:rFonts w:ascii="Times New Roman" w:hAnsi="Times New Roman" w:cs="Times New Roman"/>
          <w:color w:val="222222"/>
          <w:sz w:val="24"/>
          <w:szCs w:val="24"/>
          <w:shd w:val="clear" w:color="auto" w:fill="FFFFFF"/>
        </w:rPr>
        <w:t>Rawat, A., Kumar, R., Bhatt, B. and Ram, P., 2018. Nanotechnology in agriculture-a review. </w:t>
      </w:r>
      <w:proofErr w:type="spellStart"/>
      <w:r w:rsidRPr="00032B83">
        <w:rPr>
          <w:rFonts w:ascii="Times New Roman" w:hAnsi="Times New Roman" w:cs="Times New Roman"/>
          <w:i/>
          <w:iCs/>
          <w:color w:val="222222"/>
          <w:sz w:val="24"/>
          <w:szCs w:val="24"/>
          <w:shd w:val="clear" w:color="auto" w:fill="FFFFFF"/>
        </w:rPr>
        <w:t>Int</w:t>
      </w:r>
      <w:proofErr w:type="spellEnd"/>
      <w:r w:rsidRPr="00032B83">
        <w:rPr>
          <w:rFonts w:ascii="Times New Roman" w:hAnsi="Times New Roman" w:cs="Times New Roman"/>
          <w:i/>
          <w:iCs/>
          <w:color w:val="222222"/>
          <w:sz w:val="24"/>
          <w:szCs w:val="24"/>
          <w:shd w:val="clear" w:color="auto" w:fill="FFFFFF"/>
        </w:rPr>
        <w:t xml:space="preserve"> J </w:t>
      </w:r>
      <w:proofErr w:type="spellStart"/>
      <w:r w:rsidRPr="00032B83">
        <w:rPr>
          <w:rFonts w:ascii="Times New Roman" w:hAnsi="Times New Roman" w:cs="Times New Roman"/>
          <w:i/>
          <w:iCs/>
          <w:color w:val="222222"/>
          <w:sz w:val="24"/>
          <w:szCs w:val="24"/>
          <w:shd w:val="clear" w:color="auto" w:fill="FFFFFF"/>
        </w:rPr>
        <w:t>Curr</w:t>
      </w:r>
      <w:proofErr w:type="spellEnd"/>
      <w:r w:rsidRPr="00032B83">
        <w:rPr>
          <w:rFonts w:ascii="Times New Roman" w:hAnsi="Times New Roman" w:cs="Times New Roman"/>
          <w:i/>
          <w:iCs/>
          <w:color w:val="222222"/>
          <w:sz w:val="24"/>
          <w:szCs w:val="24"/>
          <w:shd w:val="clear" w:color="auto" w:fill="FFFFFF"/>
        </w:rPr>
        <w:t xml:space="preserve"> </w:t>
      </w:r>
      <w:proofErr w:type="spellStart"/>
      <w:r w:rsidRPr="00032B83">
        <w:rPr>
          <w:rFonts w:ascii="Times New Roman" w:hAnsi="Times New Roman" w:cs="Times New Roman"/>
          <w:i/>
          <w:iCs/>
          <w:color w:val="222222"/>
          <w:sz w:val="24"/>
          <w:szCs w:val="24"/>
          <w:shd w:val="clear" w:color="auto" w:fill="FFFFFF"/>
        </w:rPr>
        <w:t>Microbiol</w:t>
      </w:r>
      <w:proofErr w:type="spellEnd"/>
      <w:r w:rsidRPr="00032B83">
        <w:rPr>
          <w:rFonts w:ascii="Times New Roman" w:hAnsi="Times New Roman" w:cs="Times New Roman"/>
          <w:i/>
          <w:iCs/>
          <w:color w:val="222222"/>
          <w:sz w:val="24"/>
          <w:szCs w:val="24"/>
          <w:shd w:val="clear" w:color="auto" w:fill="FFFFFF"/>
        </w:rPr>
        <w:t xml:space="preserve"> App </w:t>
      </w:r>
      <w:proofErr w:type="spellStart"/>
      <w:r w:rsidRPr="00032B83">
        <w:rPr>
          <w:rFonts w:ascii="Times New Roman" w:hAnsi="Times New Roman" w:cs="Times New Roman"/>
          <w:i/>
          <w:iCs/>
          <w:color w:val="222222"/>
          <w:sz w:val="24"/>
          <w:szCs w:val="24"/>
          <w:shd w:val="clear" w:color="auto" w:fill="FFFFFF"/>
        </w:rPr>
        <w:t>Sci</w:t>
      </w:r>
      <w:proofErr w:type="spellEnd"/>
      <w:r w:rsidRPr="00032B83">
        <w:rPr>
          <w:rFonts w:ascii="Times New Roman" w:hAnsi="Times New Roman" w:cs="Times New Roman"/>
          <w:color w:val="222222"/>
          <w:sz w:val="24"/>
          <w:szCs w:val="24"/>
          <w:shd w:val="clear" w:color="auto" w:fill="FFFFFF"/>
        </w:rPr>
        <w:t>, 7(8)</w:t>
      </w:r>
      <w:r>
        <w:rPr>
          <w:rFonts w:ascii="Times New Roman" w:hAnsi="Times New Roman" w:cs="Times New Roman"/>
          <w:color w:val="222222"/>
          <w:sz w:val="24"/>
          <w:szCs w:val="24"/>
          <w:shd w:val="clear" w:color="auto" w:fill="FFFFFF"/>
        </w:rPr>
        <w:t xml:space="preserve">: </w:t>
      </w:r>
      <w:r w:rsidRPr="00032B83">
        <w:rPr>
          <w:rFonts w:ascii="Times New Roman" w:hAnsi="Times New Roman" w:cs="Times New Roman"/>
          <w:color w:val="222222"/>
          <w:sz w:val="24"/>
          <w:szCs w:val="24"/>
          <w:shd w:val="clear" w:color="auto" w:fill="FFFFFF"/>
        </w:rPr>
        <w:t>969-978.</w:t>
      </w:r>
    </w:p>
    <w:p w14:paraId="206F1FCA" w14:textId="720F0CFB" w:rsidR="00032B83" w:rsidRPr="00032B83" w:rsidRDefault="00032B83" w:rsidP="00C21DDC">
      <w:pPr>
        <w:pStyle w:val="ListParagraph"/>
        <w:spacing w:line="360" w:lineRule="auto"/>
        <w:ind w:left="1134" w:hanging="1134"/>
        <w:jc w:val="both"/>
        <w:rPr>
          <w:rFonts w:ascii="Times New Roman" w:hAnsi="Times New Roman" w:cs="Times New Roman"/>
          <w:color w:val="222222"/>
          <w:sz w:val="24"/>
          <w:szCs w:val="24"/>
          <w:shd w:val="clear" w:color="auto" w:fill="FFFFFF"/>
        </w:rPr>
      </w:pPr>
      <w:r w:rsidRPr="00032B83">
        <w:rPr>
          <w:rFonts w:ascii="Times New Roman" w:hAnsi="Times New Roman" w:cs="Times New Roman"/>
          <w:color w:val="222222"/>
          <w:sz w:val="24"/>
          <w:szCs w:val="24"/>
          <w:shd w:val="clear" w:color="auto" w:fill="FFFFFF"/>
        </w:rPr>
        <w:t>Ray, P.C., Yu, H. and Fu, P.P., 2009. Toxicity and environmental risks of nanomaterials: challenges and future needs. </w:t>
      </w:r>
      <w:r w:rsidRPr="00032B83">
        <w:rPr>
          <w:rFonts w:ascii="Times New Roman" w:hAnsi="Times New Roman" w:cs="Times New Roman"/>
          <w:i/>
          <w:iCs/>
          <w:color w:val="222222"/>
          <w:sz w:val="24"/>
          <w:szCs w:val="24"/>
          <w:shd w:val="clear" w:color="auto" w:fill="FFFFFF"/>
        </w:rPr>
        <w:t>Journal of Environmental Science and Health Part C</w:t>
      </w:r>
      <w:r w:rsidRPr="00032B83">
        <w:rPr>
          <w:rFonts w:ascii="Times New Roman" w:hAnsi="Times New Roman" w:cs="Times New Roman"/>
          <w:color w:val="222222"/>
          <w:sz w:val="24"/>
          <w:szCs w:val="24"/>
          <w:shd w:val="clear" w:color="auto" w:fill="FFFFFF"/>
        </w:rPr>
        <w:t>, 27(1):1-35.</w:t>
      </w:r>
    </w:p>
    <w:p w14:paraId="622351A9" w14:textId="36D288D0" w:rsidR="00032B83" w:rsidRPr="00032B83" w:rsidRDefault="00032B83" w:rsidP="00C21DDC">
      <w:pPr>
        <w:pStyle w:val="ListParagraph"/>
        <w:spacing w:line="360" w:lineRule="auto"/>
        <w:ind w:left="1134" w:hanging="1134"/>
        <w:jc w:val="both"/>
        <w:rPr>
          <w:rFonts w:ascii="Times New Roman" w:hAnsi="Times New Roman" w:cs="Times New Roman"/>
          <w:sz w:val="24"/>
          <w:szCs w:val="24"/>
        </w:rPr>
      </w:pPr>
      <w:r w:rsidRPr="00032B83">
        <w:rPr>
          <w:rFonts w:ascii="Times New Roman" w:hAnsi="Times New Roman" w:cs="Times New Roman"/>
          <w:sz w:val="24"/>
          <w:szCs w:val="24"/>
        </w:rPr>
        <w:t>Salaman</w:t>
      </w:r>
      <w:r w:rsidR="00880913">
        <w:rPr>
          <w:rFonts w:ascii="Times New Roman" w:hAnsi="Times New Roman" w:cs="Times New Roman"/>
          <w:sz w:val="24"/>
          <w:szCs w:val="24"/>
        </w:rPr>
        <w:t>ca-Buentello, F., Persad, D. L.</w:t>
      </w:r>
      <w:r w:rsidRPr="00032B83">
        <w:rPr>
          <w:rFonts w:ascii="Times New Roman" w:hAnsi="Times New Roman" w:cs="Times New Roman"/>
          <w:sz w:val="24"/>
          <w:szCs w:val="24"/>
        </w:rPr>
        <w:t>, Court, E. B., Martin, D. K., Daar, A. S. and Singer, P. A. 2005</w:t>
      </w:r>
      <w:r>
        <w:rPr>
          <w:rFonts w:ascii="Times New Roman" w:hAnsi="Times New Roman" w:cs="Times New Roman"/>
          <w:sz w:val="24"/>
          <w:szCs w:val="24"/>
        </w:rPr>
        <w:t>.</w:t>
      </w:r>
      <w:r w:rsidRPr="00032B83">
        <w:rPr>
          <w:rFonts w:ascii="Times New Roman" w:hAnsi="Times New Roman" w:cs="Times New Roman"/>
          <w:sz w:val="24"/>
          <w:szCs w:val="24"/>
        </w:rPr>
        <w:t xml:space="preserve"> Nanotechnology and the developing world. </w:t>
      </w:r>
      <w:proofErr w:type="spellStart"/>
      <w:r w:rsidRPr="00032B83">
        <w:rPr>
          <w:rFonts w:ascii="Times New Roman" w:hAnsi="Times New Roman" w:cs="Times New Roman"/>
          <w:sz w:val="24"/>
          <w:szCs w:val="24"/>
        </w:rPr>
        <w:t>PLoS</w:t>
      </w:r>
      <w:proofErr w:type="spellEnd"/>
      <w:r w:rsidRPr="00032B83">
        <w:rPr>
          <w:rFonts w:ascii="Times New Roman" w:hAnsi="Times New Roman" w:cs="Times New Roman"/>
          <w:sz w:val="24"/>
          <w:szCs w:val="24"/>
        </w:rPr>
        <w:t xml:space="preserve"> Medicine</w:t>
      </w:r>
      <w:r>
        <w:rPr>
          <w:rFonts w:ascii="Times New Roman" w:hAnsi="Times New Roman" w:cs="Times New Roman"/>
          <w:sz w:val="24"/>
          <w:szCs w:val="24"/>
        </w:rPr>
        <w:t>,</w:t>
      </w:r>
      <w:r w:rsidRPr="00032B83">
        <w:rPr>
          <w:rFonts w:ascii="Times New Roman" w:hAnsi="Times New Roman" w:cs="Times New Roman"/>
          <w:sz w:val="24"/>
          <w:szCs w:val="24"/>
        </w:rPr>
        <w:t xml:space="preserve"> 2</w:t>
      </w:r>
      <w:r>
        <w:rPr>
          <w:rFonts w:ascii="Times New Roman" w:hAnsi="Times New Roman" w:cs="Times New Roman"/>
          <w:sz w:val="24"/>
          <w:szCs w:val="24"/>
        </w:rPr>
        <w:t>:</w:t>
      </w:r>
      <w:r w:rsidRPr="00032B83">
        <w:rPr>
          <w:rFonts w:ascii="Times New Roman" w:hAnsi="Times New Roman" w:cs="Times New Roman"/>
          <w:sz w:val="24"/>
          <w:szCs w:val="24"/>
        </w:rPr>
        <w:t xml:space="preserve"> 383–386.</w:t>
      </w:r>
    </w:p>
    <w:sectPr w:rsidR="00032B83" w:rsidRPr="00032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B5886"/>
    <w:multiLevelType w:val="hybridMultilevel"/>
    <w:tmpl w:val="78665AC2"/>
    <w:lvl w:ilvl="0" w:tplc="00507B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43166502"/>
    <w:multiLevelType w:val="hybridMultilevel"/>
    <w:tmpl w:val="B8EEF5D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D27080"/>
    <w:multiLevelType w:val="hybridMultilevel"/>
    <w:tmpl w:val="5906B5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EC"/>
    <w:rsid w:val="00015B3E"/>
    <w:rsid w:val="00032B83"/>
    <w:rsid w:val="00073C60"/>
    <w:rsid w:val="000752A0"/>
    <w:rsid w:val="000C0E96"/>
    <w:rsid w:val="00100508"/>
    <w:rsid w:val="00137AF2"/>
    <w:rsid w:val="0015479B"/>
    <w:rsid w:val="002D49A3"/>
    <w:rsid w:val="002E4F37"/>
    <w:rsid w:val="003B4692"/>
    <w:rsid w:val="00417E9C"/>
    <w:rsid w:val="005C52A6"/>
    <w:rsid w:val="005F3A6C"/>
    <w:rsid w:val="00615B04"/>
    <w:rsid w:val="00631702"/>
    <w:rsid w:val="00633E10"/>
    <w:rsid w:val="006371F0"/>
    <w:rsid w:val="00733B4F"/>
    <w:rsid w:val="0074092F"/>
    <w:rsid w:val="0074389A"/>
    <w:rsid w:val="0078517F"/>
    <w:rsid w:val="007C5659"/>
    <w:rsid w:val="00806D75"/>
    <w:rsid w:val="00880913"/>
    <w:rsid w:val="008E735C"/>
    <w:rsid w:val="00915542"/>
    <w:rsid w:val="00945629"/>
    <w:rsid w:val="009519EF"/>
    <w:rsid w:val="00A5104F"/>
    <w:rsid w:val="00A64EF8"/>
    <w:rsid w:val="00A81E2A"/>
    <w:rsid w:val="00AB780C"/>
    <w:rsid w:val="00B661DE"/>
    <w:rsid w:val="00C21DDC"/>
    <w:rsid w:val="00C27AEC"/>
    <w:rsid w:val="00C453E4"/>
    <w:rsid w:val="00CF1AFA"/>
    <w:rsid w:val="00D02E8A"/>
    <w:rsid w:val="00DF2F3A"/>
    <w:rsid w:val="00E36264"/>
    <w:rsid w:val="00E474A0"/>
    <w:rsid w:val="00E6348F"/>
    <w:rsid w:val="00E768D2"/>
    <w:rsid w:val="00E81F88"/>
    <w:rsid w:val="00EA6089"/>
    <w:rsid w:val="00EC39F9"/>
    <w:rsid w:val="00F74221"/>
    <w:rsid w:val="00FA754F"/>
    <w:rsid w:val="00FF34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84CC"/>
  <w15:chartTrackingRefBased/>
  <w15:docId w15:val="{D8B560A5-AC24-4CD7-A816-A061E53F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74092F"/>
  </w:style>
  <w:style w:type="paragraph" w:styleId="ListParagraph">
    <w:name w:val="List Paragraph"/>
    <w:basedOn w:val="Normal"/>
    <w:uiPriority w:val="34"/>
    <w:qFormat/>
    <w:rsid w:val="00EC39F9"/>
    <w:pPr>
      <w:ind w:left="720"/>
      <w:contextualSpacing/>
    </w:pPr>
  </w:style>
  <w:style w:type="table" w:styleId="TableGrid">
    <w:name w:val="Table Grid"/>
    <w:basedOn w:val="TableNormal"/>
    <w:uiPriority w:val="39"/>
    <w:rsid w:val="00951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6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521</TotalTime>
  <Pages>10</Pages>
  <Words>3415</Words>
  <Characters>19472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Golmei Langangmeilu</dc:creator>
  <cp:keywords/>
  <dc:description/>
  <cp:lastModifiedBy>aicrp1</cp:lastModifiedBy>
  <cp:revision>19</cp:revision>
  <dcterms:created xsi:type="dcterms:W3CDTF">2023-08-02T18:27:00Z</dcterms:created>
  <dcterms:modified xsi:type="dcterms:W3CDTF">2023-09-21T05:31:00Z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8b0d6ae77b4d8ecaa0df74a5ac9c63c8531c7909205fe7bc9fa48cc26ae1712d</vt:lpwstr>
  </property>
</Properties>
</file>