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44BB" w:rsidRPr="006544BB" w:rsidRDefault="006544BB" w:rsidP="006544BB">
      <w:pPr>
        <w:jc w:val="center"/>
        <w:rPr>
          <w:rFonts w:ascii="Times New Roman" w:hAnsi="Times New Roman" w:cs="Times New Roman"/>
          <w:b/>
          <w:sz w:val="24"/>
          <w:szCs w:val="24"/>
        </w:rPr>
      </w:pPr>
      <w:r w:rsidRPr="006544BB">
        <w:rPr>
          <w:rFonts w:ascii="Times New Roman" w:hAnsi="Times New Roman" w:cs="Times New Roman"/>
          <w:b/>
          <w:sz w:val="24"/>
          <w:szCs w:val="24"/>
        </w:rPr>
        <w:t>Tools</w:t>
      </w:r>
      <w:r>
        <w:rPr>
          <w:rFonts w:ascii="Times New Roman" w:hAnsi="Times New Roman" w:cs="Times New Roman"/>
          <w:b/>
          <w:sz w:val="24"/>
          <w:szCs w:val="24"/>
        </w:rPr>
        <w:t>,</w:t>
      </w:r>
      <w:r w:rsidRPr="006544BB">
        <w:rPr>
          <w:rFonts w:ascii="Times New Roman" w:hAnsi="Times New Roman" w:cs="Times New Roman"/>
          <w:b/>
          <w:sz w:val="24"/>
          <w:szCs w:val="24"/>
        </w:rPr>
        <w:t xml:space="preserve"> Applications and Future Scope of Bioinformatics</w:t>
      </w:r>
    </w:p>
    <w:p w:rsidR="008721EB" w:rsidRDefault="008721EB" w:rsidP="006544BB">
      <w:pPr>
        <w:jc w:val="center"/>
        <w:rPr>
          <w:rFonts w:ascii="Times New Roman" w:hAnsi="Times New Roman" w:cs="Times New Roman"/>
          <w:sz w:val="24"/>
          <w:szCs w:val="24"/>
        </w:rPr>
      </w:pPr>
      <w:r>
        <w:rPr>
          <w:rFonts w:ascii="Times New Roman" w:hAnsi="Times New Roman" w:cs="Times New Roman"/>
          <w:sz w:val="24"/>
          <w:szCs w:val="24"/>
        </w:rPr>
        <w:t>Chaitramayee Pradhan</w:t>
      </w:r>
      <w:r>
        <w:rPr>
          <w:rFonts w:ascii="Times New Roman" w:hAnsi="Times New Roman" w:cs="Times New Roman"/>
          <w:sz w:val="24"/>
          <w:szCs w:val="24"/>
          <w:vertAlign w:val="superscript"/>
        </w:rPr>
        <w:t>1</w:t>
      </w:r>
      <w:r>
        <w:rPr>
          <w:rFonts w:ascii="Times New Roman" w:hAnsi="Times New Roman" w:cs="Times New Roman"/>
          <w:sz w:val="24"/>
          <w:szCs w:val="24"/>
        </w:rPr>
        <w:t>, Sohini Bhattacharyya</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Ajay Kumar Harit</w:t>
      </w:r>
      <w:r>
        <w:rPr>
          <w:rFonts w:ascii="Times New Roman" w:hAnsi="Times New Roman" w:cs="Times New Roman"/>
          <w:sz w:val="24"/>
          <w:szCs w:val="24"/>
          <w:vertAlign w:val="superscript"/>
        </w:rPr>
        <w:t xml:space="preserve">3 </w:t>
      </w:r>
      <w:r>
        <w:rPr>
          <w:rFonts w:ascii="Times New Roman" w:hAnsi="Times New Roman" w:cs="Times New Roman"/>
          <w:sz w:val="24"/>
          <w:szCs w:val="24"/>
        </w:rPr>
        <w:t>and Manoj Singh</w:t>
      </w:r>
      <w:r>
        <w:rPr>
          <w:rFonts w:ascii="Times New Roman" w:hAnsi="Times New Roman" w:cs="Times New Roman"/>
          <w:sz w:val="24"/>
          <w:szCs w:val="24"/>
          <w:vertAlign w:val="superscript"/>
        </w:rPr>
        <w:t>4</w:t>
      </w:r>
    </w:p>
    <w:p w:rsidR="008721EB" w:rsidRDefault="006544BB" w:rsidP="006544BB">
      <w:pPr>
        <w:jc w:val="center"/>
        <w:rPr>
          <w:rFonts w:ascii="Times New Roman" w:hAnsi="Times New Roman" w:cs="Times New Roman"/>
          <w:sz w:val="24"/>
          <w:szCs w:val="24"/>
        </w:rPr>
      </w:pPr>
      <w:r>
        <w:rPr>
          <w:rFonts w:ascii="Times New Roman" w:hAnsi="Times New Roman" w:cs="Times New Roman"/>
          <w:sz w:val="24"/>
          <w:szCs w:val="24"/>
          <w:vertAlign w:val="superscript"/>
        </w:rPr>
        <w:t>1,2</w:t>
      </w:r>
      <w:r w:rsidR="008721EB">
        <w:rPr>
          <w:rFonts w:ascii="Times New Roman" w:hAnsi="Times New Roman" w:cs="Times New Roman"/>
          <w:sz w:val="24"/>
          <w:szCs w:val="24"/>
        </w:rPr>
        <w:t>Department of Zoology, Kalinga University, Raipur-492101</w:t>
      </w:r>
      <w:r>
        <w:rPr>
          <w:rFonts w:ascii="Times New Roman" w:hAnsi="Times New Roman" w:cs="Times New Roman"/>
          <w:sz w:val="24"/>
          <w:szCs w:val="24"/>
        </w:rPr>
        <w:t>, Chhattisgarh, India</w:t>
      </w:r>
    </w:p>
    <w:p w:rsidR="008721EB" w:rsidRDefault="006544BB" w:rsidP="006544BB">
      <w:pPr>
        <w:jc w:val="center"/>
        <w:rPr>
          <w:rFonts w:ascii="Times New Roman" w:hAnsi="Times New Roman" w:cs="Times New Roman"/>
          <w:sz w:val="24"/>
          <w:szCs w:val="24"/>
        </w:rPr>
      </w:pPr>
      <w:hyperlink r:id="rId7" w:history="1">
        <w:r w:rsidRPr="004A5E60">
          <w:rPr>
            <w:rStyle w:val="Hyperlink"/>
            <w:rFonts w:ascii="Times New Roman" w:hAnsi="Times New Roman" w:cs="Times New Roman"/>
            <w:sz w:val="24"/>
            <w:szCs w:val="24"/>
          </w:rPr>
          <w:t>chaitramayee.pradhan@kalingauniversity.ac.in</w:t>
        </w:r>
      </w:hyperlink>
    </w:p>
    <w:p w:rsidR="006544BB" w:rsidRDefault="006544BB" w:rsidP="00AE42AA">
      <w:pPr>
        <w:rPr>
          <w:rFonts w:ascii="Times New Roman" w:hAnsi="Times New Roman" w:cs="Times New Roman"/>
          <w:b/>
          <w:sz w:val="24"/>
          <w:szCs w:val="24"/>
        </w:rPr>
      </w:pPr>
      <w:r>
        <w:rPr>
          <w:rFonts w:ascii="Times New Roman" w:hAnsi="Times New Roman" w:cs="Times New Roman"/>
          <w:b/>
          <w:sz w:val="24"/>
          <w:szCs w:val="24"/>
        </w:rPr>
        <w:t>ABSTRACT</w:t>
      </w:r>
    </w:p>
    <w:p w:rsidR="00910AE1" w:rsidRDefault="00910AE1" w:rsidP="00910AE1">
      <w:pPr>
        <w:jc w:val="both"/>
        <w:rPr>
          <w:rFonts w:ascii="Times New Roman" w:hAnsi="Times New Roman" w:cs="Times New Roman"/>
          <w:sz w:val="24"/>
          <w:szCs w:val="24"/>
        </w:rPr>
      </w:pPr>
      <w:r w:rsidRPr="00910AE1">
        <w:rPr>
          <w:rFonts w:ascii="Times New Roman" w:hAnsi="Times New Roman" w:cs="Times New Roman"/>
          <w:sz w:val="24"/>
          <w:szCs w:val="24"/>
        </w:rPr>
        <w:t>Bioinformatics has developed into an essential tool in a number of biological research fields, including genomics, proteomics, structural biology, and evolutionary biology, over the past few decades.</w:t>
      </w:r>
      <w:r w:rsidRPr="00910AE1">
        <w:rPr>
          <w:rFonts w:ascii="Times New Roman" w:hAnsi="Times New Roman" w:cs="Times New Roman"/>
          <w:sz w:val="24"/>
          <w:szCs w:val="24"/>
        </w:rPr>
        <w:t xml:space="preserve"> In order to extract useful information from biological data, the interdisciplinary field of bioinformatics combines biology, computer science, and data analysis.</w:t>
      </w:r>
      <w:r w:rsidRPr="00910AE1">
        <w:t xml:space="preserve"> </w:t>
      </w:r>
      <w:r w:rsidRPr="00910AE1">
        <w:rPr>
          <w:rFonts w:ascii="Times New Roman" w:hAnsi="Times New Roman" w:cs="Times New Roman"/>
          <w:sz w:val="24"/>
          <w:szCs w:val="24"/>
        </w:rPr>
        <w:t xml:space="preserve">The term "bioinformatics tools" refers to a broad category of computer programmes and algorithms used to handle, examine, </w:t>
      </w:r>
      <w:r>
        <w:rPr>
          <w:rFonts w:ascii="Times New Roman" w:hAnsi="Times New Roman" w:cs="Times New Roman"/>
          <w:sz w:val="24"/>
          <w:szCs w:val="24"/>
        </w:rPr>
        <w:t>and interpret biological data and w</w:t>
      </w:r>
      <w:r w:rsidRPr="00910AE1">
        <w:rPr>
          <w:rFonts w:ascii="Times New Roman" w:hAnsi="Times New Roman" w:cs="Times New Roman"/>
          <w:sz w:val="24"/>
          <w:szCs w:val="24"/>
        </w:rPr>
        <w:t>ith the help of these technologies, researchers may easily manage enormous datasets and gain previously unthinkable insights. Software for sequence alignment, genome assembly algorithms, programmes that predict protein structures, and phylogenetic analysis tools are a few examples of common bioinformatics tools. Additionally, a lot of biological data is stored and accessible through databases like GenBank, UniProt, a</w:t>
      </w:r>
      <w:r>
        <w:rPr>
          <w:rFonts w:ascii="Times New Roman" w:hAnsi="Times New Roman" w:cs="Times New Roman"/>
          <w:sz w:val="24"/>
          <w:szCs w:val="24"/>
        </w:rPr>
        <w:t>nd the Protein Data Bank (PDB).</w:t>
      </w:r>
      <w:r w:rsidRPr="00910AE1">
        <w:rPr>
          <w:rFonts w:ascii="Times New Roman" w:hAnsi="Times New Roman" w:cs="Times New Roman"/>
          <w:sz w:val="24"/>
          <w:szCs w:val="24"/>
        </w:rPr>
        <w:t xml:space="preserve">The development of high-throughput technologies, which produce vast quantities of biological data, is what propels the ongoing expansion of bioinformatics' application domain. </w:t>
      </w:r>
    </w:p>
    <w:p w:rsidR="004C1A76" w:rsidRPr="00910AE1" w:rsidRDefault="004C1A76" w:rsidP="00AE42AA">
      <w:pPr>
        <w:rPr>
          <w:rFonts w:ascii="Times New Roman" w:hAnsi="Times New Roman" w:cs="Times New Roman"/>
          <w:sz w:val="24"/>
          <w:szCs w:val="24"/>
        </w:rPr>
      </w:pPr>
      <w:r w:rsidRPr="006544BB">
        <w:rPr>
          <w:rFonts w:ascii="Times New Roman" w:hAnsi="Times New Roman" w:cs="Times New Roman"/>
          <w:b/>
          <w:sz w:val="24"/>
          <w:szCs w:val="24"/>
        </w:rPr>
        <w:t>INTRODUCTION</w:t>
      </w:r>
    </w:p>
    <w:p w:rsidR="004C1A76" w:rsidRPr="004139D3" w:rsidRDefault="004C1A76" w:rsidP="000B1D9F">
      <w:pPr>
        <w:jc w:val="both"/>
        <w:rPr>
          <w:rFonts w:ascii="Times New Roman" w:hAnsi="Times New Roman" w:cs="Times New Roman"/>
          <w:sz w:val="24"/>
          <w:szCs w:val="24"/>
        </w:rPr>
      </w:pPr>
      <w:r w:rsidRPr="004139D3">
        <w:rPr>
          <w:rFonts w:ascii="Times New Roman" w:hAnsi="Times New Roman" w:cs="Times New Roman"/>
          <w:sz w:val="24"/>
          <w:szCs w:val="24"/>
        </w:rPr>
        <w:t xml:space="preserve">To examine and gain insight into biological data, the multidisciplinary area of bioinformatics integrates biology, computer science, mathematics, and statistics. It entails the creation and use of computational methods and tools to </w:t>
      </w:r>
      <w:r w:rsidR="006544BB" w:rsidRPr="004139D3">
        <w:rPr>
          <w:rFonts w:ascii="Times New Roman" w:hAnsi="Times New Roman" w:cs="Times New Roman"/>
          <w:sz w:val="24"/>
          <w:szCs w:val="24"/>
        </w:rPr>
        <w:t>analyze</w:t>
      </w:r>
      <w:r w:rsidRPr="004139D3">
        <w:rPr>
          <w:rFonts w:ascii="Times New Roman" w:hAnsi="Times New Roman" w:cs="Times New Roman"/>
          <w:sz w:val="24"/>
          <w:szCs w:val="24"/>
        </w:rPr>
        <w:t xml:space="preserve"> genetic data, comprehend biological processes, and resolve challenging biological issues. Bioinformatics was created as a result of the exponential growth of biological data, notably with the introduction of high-throughput procedures like DNA sequencing, which produce enormous quantities of data that call for specific processing and analysis approaches of future which contributes to the functional knowledge of the human genome, which will improve the identification of drug targets and enable </w:t>
      </w:r>
      <w:r w:rsidR="00507626" w:rsidRPr="004139D3">
        <w:rPr>
          <w:rFonts w:ascii="Times New Roman" w:hAnsi="Times New Roman" w:cs="Times New Roman"/>
          <w:sz w:val="24"/>
          <w:szCs w:val="24"/>
        </w:rPr>
        <w:t>personalized</w:t>
      </w:r>
      <w:r w:rsidRPr="004139D3">
        <w:rPr>
          <w:rFonts w:ascii="Times New Roman" w:hAnsi="Times New Roman" w:cs="Times New Roman"/>
          <w:sz w:val="24"/>
          <w:szCs w:val="24"/>
        </w:rPr>
        <w:t xml:space="preserve"> treatment, are among the opportunities in t</w:t>
      </w:r>
      <w:r w:rsidR="005572E7" w:rsidRPr="004139D3">
        <w:rPr>
          <w:rFonts w:ascii="Times New Roman" w:hAnsi="Times New Roman" w:cs="Times New Roman"/>
          <w:sz w:val="24"/>
          <w:szCs w:val="24"/>
        </w:rPr>
        <w:t>he disc</w:t>
      </w:r>
      <w:r w:rsidR="000B1D9F" w:rsidRPr="004139D3">
        <w:rPr>
          <w:rFonts w:ascii="Times New Roman" w:hAnsi="Times New Roman" w:cs="Times New Roman"/>
          <w:sz w:val="24"/>
          <w:szCs w:val="24"/>
        </w:rPr>
        <w:t>ipline of bioinformatics (Bayat.</w:t>
      </w:r>
      <w:r w:rsidR="005572E7" w:rsidRPr="004139D3">
        <w:rPr>
          <w:rFonts w:ascii="Times New Roman" w:hAnsi="Times New Roman" w:cs="Times New Roman"/>
          <w:sz w:val="24"/>
          <w:szCs w:val="24"/>
        </w:rPr>
        <w:t>et al</w:t>
      </w:r>
      <w:r w:rsidR="000B1D9F" w:rsidRPr="004139D3">
        <w:rPr>
          <w:rFonts w:ascii="Times New Roman" w:hAnsi="Times New Roman" w:cs="Times New Roman"/>
          <w:sz w:val="24"/>
          <w:szCs w:val="24"/>
        </w:rPr>
        <w:t>.,</w:t>
      </w:r>
      <w:r w:rsidR="005572E7" w:rsidRPr="004139D3">
        <w:rPr>
          <w:rFonts w:ascii="Times New Roman" w:hAnsi="Times New Roman" w:cs="Times New Roman"/>
          <w:sz w:val="24"/>
          <w:szCs w:val="24"/>
        </w:rPr>
        <w:t xml:space="preserve"> 2002</w:t>
      </w:r>
      <w:r w:rsidR="000B1D9F" w:rsidRPr="004139D3">
        <w:rPr>
          <w:rFonts w:ascii="Times New Roman" w:hAnsi="Times New Roman" w:cs="Times New Roman"/>
          <w:sz w:val="24"/>
          <w:szCs w:val="24"/>
        </w:rPr>
        <w:t>)</w:t>
      </w:r>
      <w:r w:rsidR="005572E7" w:rsidRPr="004139D3">
        <w:rPr>
          <w:rFonts w:ascii="Times New Roman" w:hAnsi="Times New Roman" w:cs="Times New Roman"/>
          <w:sz w:val="24"/>
          <w:szCs w:val="24"/>
        </w:rPr>
        <w:t>.</w:t>
      </w:r>
    </w:p>
    <w:p w:rsidR="006A4304" w:rsidRPr="004139D3" w:rsidRDefault="006A4304" w:rsidP="000B1D9F">
      <w:pPr>
        <w:jc w:val="both"/>
        <w:rPr>
          <w:rFonts w:ascii="Times New Roman" w:hAnsi="Times New Roman" w:cs="Times New Roman"/>
          <w:sz w:val="24"/>
          <w:szCs w:val="24"/>
        </w:rPr>
      </w:pPr>
    </w:p>
    <w:p w:rsidR="006A4304" w:rsidRPr="004139D3" w:rsidRDefault="006A4304" w:rsidP="000B1D9F">
      <w:pPr>
        <w:jc w:val="both"/>
        <w:rPr>
          <w:rFonts w:ascii="Times New Roman" w:hAnsi="Times New Roman" w:cs="Times New Roman"/>
          <w:b/>
          <w:sz w:val="24"/>
          <w:szCs w:val="24"/>
        </w:rPr>
      </w:pPr>
      <w:r w:rsidRPr="004139D3">
        <w:rPr>
          <w:rFonts w:ascii="Times New Roman" w:hAnsi="Times New Roman" w:cs="Times New Roman"/>
          <w:b/>
          <w:sz w:val="24"/>
          <w:szCs w:val="24"/>
        </w:rPr>
        <w:t>TOOLS USED IN BIOINFORMATICS</w:t>
      </w:r>
    </w:p>
    <w:p w:rsidR="00E66D5E" w:rsidRPr="004139D3" w:rsidRDefault="00E66D5E" w:rsidP="000B1D9F">
      <w:pPr>
        <w:jc w:val="both"/>
        <w:rPr>
          <w:rFonts w:ascii="Times New Roman" w:hAnsi="Times New Roman" w:cs="Times New Roman"/>
          <w:sz w:val="24"/>
          <w:szCs w:val="24"/>
        </w:rPr>
      </w:pPr>
      <w:r w:rsidRPr="004139D3">
        <w:rPr>
          <w:rFonts w:ascii="Times New Roman" w:hAnsi="Times New Roman" w:cs="Times New Roman"/>
          <w:sz w:val="24"/>
          <w:szCs w:val="24"/>
        </w:rPr>
        <w:t>Bioinformatics relies on a diverse range of tools and software for various tasks, including sequence analysis, structural prediction, functional annotation, data visualization, and more.</w:t>
      </w:r>
    </w:p>
    <w:p w:rsidR="00E66D5E" w:rsidRPr="004139D3" w:rsidRDefault="00E66D5E" w:rsidP="000B1D9F">
      <w:pPr>
        <w:jc w:val="both"/>
        <w:rPr>
          <w:rFonts w:ascii="Times New Roman" w:hAnsi="Times New Roman" w:cs="Times New Roman"/>
          <w:sz w:val="24"/>
          <w:szCs w:val="24"/>
        </w:rPr>
      </w:pPr>
      <w:r w:rsidRPr="004139D3">
        <w:rPr>
          <w:rFonts w:ascii="Times New Roman" w:hAnsi="Times New Roman" w:cs="Times New Roman"/>
          <w:sz w:val="24"/>
          <w:szCs w:val="24"/>
        </w:rPr>
        <w:t>Followings are the some names of software and tools used in the field of bioinformatics</w:t>
      </w:r>
      <w:r w:rsidR="00AA0BF0" w:rsidRPr="004139D3">
        <w:rPr>
          <w:rFonts w:ascii="Times New Roman" w:hAnsi="Times New Roman" w:cs="Times New Roman"/>
          <w:sz w:val="24"/>
          <w:szCs w:val="24"/>
        </w:rPr>
        <w:t xml:space="preserve"> frequently.</w:t>
      </w:r>
    </w:p>
    <w:p w:rsidR="00AA0BF0" w:rsidRPr="004139D3" w:rsidRDefault="00AA0BF0" w:rsidP="000B1D9F">
      <w:pPr>
        <w:pStyle w:val="ListParagraph"/>
        <w:numPr>
          <w:ilvl w:val="0"/>
          <w:numId w:val="4"/>
        </w:numPr>
        <w:jc w:val="both"/>
        <w:rPr>
          <w:rFonts w:ascii="Times New Roman" w:hAnsi="Times New Roman" w:cs="Times New Roman"/>
          <w:b/>
          <w:sz w:val="24"/>
          <w:szCs w:val="24"/>
        </w:rPr>
      </w:pPr>
      <w:r w:rsidRPr="004139D3">
        <w:rPr>
          <w:rFonts w:ascii="Times New Roman" w:hAnsi="Times New Roman" w:cs="Times New Roman"/>
          <w:b/>
          <w:bCs/>
          <w:sz w:val="24"/>
          <w:szCs w:val="24"/>
        </w:rPr>
        <w:t>Sequence Analysis:</w:t>
      </w:r>
    </w:p>
    <w:p w:rsidR="00AA0BF0" w:rsidRPr="004139D3" w:rsidRDefault="00AA0BF0" w:rsidP="000B1D9F">
      <w:pPr>
        <w:ind w:left="720"/>
        <w:jc w:val="both"/>
        <w:rPr>
          <w:rFonts w:ascii="Times New Roman" w:hAnsi="Times New Roman" w:cs="Times New Roman"/>
          <w:sz w:val="24"/>
          <w:szCs w:val="24"/>
        </w:rPr>
      </w:pPr>
      <w:r w:rsidRPr="004139D3">
        <w:rPr>
          <w:rFonts w:ascii="Times New Roman" w:hAnsi="Times New Roman" w:cs="Times New Roman"/>
          <w:bCs/>
          <w:sz w:val="24"/>
          <w:szCs w:val="24"/>
        </w:rPr>
        <w:t>For sequence analysis</w:t>
      </w:r>
      <w:r w:rsidR="00BF7B06" w:rsidRPr="004139D3">
        <w:rPr>
          <w:rFonts w:ascii="Times New Roman" w:hAnsi="Times New Roman" w:cs="Times New Roman"/>
          <w:bCs/>
          <w:sz w:val="24"/>
          <w:szCs w:val="24"/>
        </w:rPr>
        <w:t xml:space="preserve"> </w:t>
      </w:r>
      <w:r w:rsidR="008F44B2" w:rsidRPr="004139D3">
        <w:rPr>
          <w:rFonts w:ascii="Times New Roman" w:hAnsi="Times New Roman" w:cs="Times New Roman"/>
          <w:bCs/>
          <w:sz w:val="24"/>
          <w:szCs w:val="24"/>
        </w:rPr>
        <w:t>only various</w:t>
      </w:r>
      <w:r w:rsidRPr="004139D3">
        <w:rPr>
          <w:rFonts w:ascii="Times New Roman" w:hAnsi="Times New Roman" w:cs="Times New Roman"/>
          <w:bCs/>
          <w:sz w:val="24"/>
          <w:szCs w:val="24"/>
        </w:rPr>
        <w:t xml:space="preserve"> software are used such as </w:t>
      </w:r>
    </w:p>
    <w:p w:rsidR="00AA0BF0" w:rsidRPr="004139D3" w:rsidRDefault="008F44B2" w:rsidP="000B1D9F">
      <w:pPr>
        <w:pStyle w:val="ListParagraph"/>
        <w:numPr>
          <w:ilvl w:val="1"/>
          <w:numId w:val="4"/>
        </w:numPr>
        <w:jc w:val="both"/>
        <w:rPr>
          <w:rFonts w:ascii="Times New Roman" w:hAnsi="Times New Roman" w:cs="Times New Roman"/>
          <w:sz w:val="24"/>
          <w:szCs w:val="24"/>
        </w:rPr>
      </w:pPr>
      <w:r w:rsidRPr="00507626">
        <w:rPr>
          <w:rFonts w:ascii="Times New Roman" w:hAnsi="Times New Roman" w:cs="Times New Roman"/>
          <w:b/>
          <w:bCs/>
          <w:sz w:val="24"/>
          <w:szCs w:val="24"/>
        </w:rPr>
        <w:lastRenderedPageBreak/>
        <w:t>BLAST:</w:t>
      </w:r>
      <w:r w:rsidR="00BF2D8E" w:rsidRPr="004139D3">
        <w:rPr>
          <w:rFonts w:ascii="Times New Roman" w:hAnsi="Times New Roman" w:cs="Times New Roman"/>
          <w:b/>
          <w:bCs/>
          <w:i/>
          <w:sz w:val="24"/>
          <w:szCs w:val="24"/>
        </w:rPr>
        <w:t xml:space="preserve"> </w:t>
      </w:r>
      <w:r w:rsidR="00AA0BF0" w:rsidRPr="004139D3">
        <w:rPr>
          <w:rFonts w:ascii="Times New Roman" w:hAnsi="Times New Roman" w:cs="Times New Roman"/>
          <w:bCs/>
          <w:sz w:val="24"/>
          <w:szCs w:val="24"/>
        </w:rPr>
        <w:t xml:space="preserve">Basic Local </w:t>
      </w:r>
      <w:r w:rsidR="00BF2D8E" w:rsidRPr="004139D3">
        <w:rPr>
          <w:rFonts w:ascii="Times New Roman" w:hAnsi="Times New Roman" w:cs="Times New Roman"/>
          <w:bCs/>
          <w:sz w:val="24"/>
          <w:szCs w:val="24"/>
        </w:rPr>
        <w:t xml:space="preserve">Alignment Search </w:t>
      </w:r>
      <w:r w:rsidRPr="004139D3">
        <w:rPr>
          <w:rFonts w:ascii="Times New Roman" w:hAnsi="Times New Roman" w:cs="Times New Roman"/>
          <w:bCs/>
          <w:sz w:val="24"/>
          <w:szCs w:val="24"/>
        </w:rPr>
        <w:t>Tool</w:t>
      </w:r>
      <w:r w:rsidRPr="004139D3">
        <w:rPr>
          <w:rFonts w:ascii="Times New Roman" w:hAnsi="Times New Roman" w:cs="Times New Roman"/>
          <w:sz w:val="24"/>
          <w:szCs w:val="24"/>
        </w:rPr>
        <w:t xml:space="preserve"> is</w:t>
      </w:r>
      <w:r w:rsidR="00AA0BF0" w:rsidRPr="004139D3">
        <w:rPr>
          <w:rFonts w:ascii="Times New Roman" w:hAnsi="Times New Roman" w:cs="Times New Roman"/>
          <w:sz w:val="24"/>
          <w:szCs w:val="24"/>
        </w:rPr>
        <w:t xml:space="preserve"> used for finding </w:t>
      </w:r>
      <w:r w:rsidRPr="004139D3">
        <w:rPr>
          <w:rFonts w:ascii="Times New Roman" w:hAnsi="Times New Roman" w:cs="Times New Roman"/>
          <w:sz w:val="24"/>
          <w:szCs w:val="24"/>
        </w:rPr>
        <w:t>the sequence</w:t>
      </w:r>
      <w:r w:rsidR="00AA0BF0" w:rsidRPr="004139D3">
        <w:rPr>
          <w:rFonts w:ascii="Times New Roman" w:hAnsi="Times New Roman" w:cs="Times New Roman"/>
          <w:sz w:val="24"/>
          <w:szCs w:val="24"/>
        </w:rPr>
        <w:t xml:space="preserve"> s</w:t>
      </w:r>
      <w:r w:rsidR="00044364">
        <w:rPr>
          <w:rFonts w:ascii="Times New Roman" w:hAnsi="Times New Roman" w:cs="Times New Roman"/>
          <w:sz w:val="24"/>
          <w:szCs w:val="24"/>
        </w:rPr>
        <w:t>imilarity searches in databases</w:t>
      </w:r>
      <w:r w:rsidR="00BF2D8E" w:rsidRPr="004139D3">
        <w:rPr>
          <w:rFonts w:ascii="Times New Roman" w:hAnsi="Times New Roman" w:cs="Times New Roman"/>
          <w:sz w:val="24"/>
          <w:szCs w:val="24"/>
        </w:rPr>
        <w:t xml:space="preserve"> (McGinnis &amp; Madden., 2004).</w:t>
      </w:r>
    </w:p>
    <w:p w:rsidR="00AA0BF0" w:rsidRPr="004139D3" w:rsidRDefault="00AA0BF0" w:rsidP="000B1D9F">
      <w:pPr>
        <w:pStyle w:val="ListParagraph"/>
        <w:numPr>
          <w:ilvl w:val="1"/>
          <w:numId w:val="4"/>
        </w:numPr>
        <w:jc w:val="both"/>
        <w:rPr>
          <w:rFonts w:ascii="Times New Roman" w:hAnsi="Times New Roman" w:cs="Times New Roman"/>
          <w:sz w:val="24"/>
          <w:szCs w:val="24"/>
        </w:rPr>
      </w:pPr>
      <w:r w:rsidRPr="00507626">
        <w:rPr>
          <w:rFonts w:ascii="Times New Roman" w:hAnsi="Times New Roman" w:cs="Times New Roman"/>
          <w:b/>
          <w:bCs/>
          <w:sz w:val="24"/>
          <w:szCs w:val="24"/>
        </w:rPr>
        <w:t>FASTQC:</w:t>
      </w:r>
      <w:r w:rsidRPr="004139D3">
        <w:rPr>
          <w:rFonts w:ascii="Times New Roman" w:hAnsi="Times New Roman" w:cs="Times New Roman"/>
          <w:sz w:val="24"/>
          <w:szCs w:val="24"/>
        </w:rPr>
        <w:t xml:space="preserve"> </w:t>
      </w:r>
      <w:r w:rsidR="008F44B2" w:rsidRPr="004139D3">
        <w:rPr>
          <w:rFonts w:ascii="Times New Roman" w:hAnsi="Times New Roman" w:cs="Times New Roman"/>
          <w:bCs/>
          <w:sz w:val="24"/>
          <w:szCs w:val="24"/>
        </w:rPr>
        <w:t>FASTQC</w:t>
      </w:r>
      <w:r w:rsidR="008F44B2" w:rsidRPr="004139D3">
        <w:rPr>
          <w:rFonts w:ascii="Times New Roman" w:hAnsi="Times New Roman" w:cs="Times New Roman"/>
          <w:sz w:val="24"/>
          <w:szCs w:val="24"/>
        </w:rPr>
        <w:t xml:space="preserve"> is a</w:t>
      </w:r>
      <w:r w:rsidRPr="004139D3">
        <w:rPr>
          <w:rFonts w:ascii="Times New Roman" w:hAnsi="Times New Roman" w:cs="Times New Roman"/>
          <w:sz w:val="24"/>
          <w:szCs w:val="24"/>
        </w:rPr>
        <w:t xml:space="preserve"> Quality control tool for high-throughput sequence data.</w:t>
      </w:r>
      <w:r w:rsidR="00BF2D8E" w:rsidRPr="004139D3">
        <w:rPr>
          <w:rFonts w:ascii="Times New Roman" w:hAnsi="Times New Roman" w:cs="Times New Roman"/>
          <w:color w:val="212121"/>
          <w:sz w:val="24"/>
          <w:szCs w:val="24"/>
          <w:shd w:val="clear" w:color="auto" w:fill="FFFFFF"/>
        </w:rPr>
        <w:t xml:space="preserve"> </w:t>
      </w:r>
      <w:r w:rsidR="006976BB" w:rsidRPr="004139D3">
        <w:rPr>
          <w:rFonts w:ascii="Times New Roman" w:hAnsi="Times New Roman" w:cs="Times New Roman"/>
          <w:color w:val="202020"/>
          <w:sz w:val="24"/>
          <w:szCs w:val="24"/>
          <w:shd w:val="clear" w:color="auto" w:fill="FFFFFF"/>
        </w:rPr>
        <w:t>It has basic and ubiquitous formats for storing n</w:t>
      </w:r>
      <w:r w:rsidR="00044364">
        <w:rPr>
          <w:rFonts w:ascii="Times New Roman" w:hAnsi="Times New Roman" w:cs="Times New Roman"/>
          <w:color w:val="202020"/>
          <w:sz w:val="24"/>
          <w:szCs w:val="24"/>
          <w:shd w:val="clear" w:color="auto" w:fill="FFFFFF"/>
        </w:rPr>
        <w:t xml:space="preserve">ucleotide and protein sequences </w:t>
      </w:r>
      <w:r w:rsidR="00BF2D8E" w:rsidRPr="004139D3">
        <w:rPr>
          <w:rFonts w:ascii="Times New Roman" w:hAnsi="Times New Roman" w:cs="Times New Roman"/>
          <w:color w:val="212121"/>
          <w:sz w:val="24"/>
          <w:szCs w:val="24"/>
          <w:shd w:val="clear" w:color="auto" w:fill="FFFFFF"/>
        </w:rPr>
        <w:t>(</w:t>
      </w:r>
      <w:r w:rsidR="00BF2D8E" w:rsidRPr="004139D3">
        <w:rPr>
          <w:rFonts w:ascii="Times New Roman" w:hAnsi="Times New Roman" w:cs="Times New Roman"/>
          <w:sz w:val="24"/>
          <w:szCs w:val="24"/>
        </w:rPr>
        <w:t>Leggett et al</w:t>
      </w:r>
      <w:r w:rsidR="000B1D9F" w:rsidRPr="004139D3">
        <w:rPr>
          <w:rFonts w:ascii="Times New Roman" w:hAnsi="Times New Roman" w:cs="Times New Roman"/>
          <w:sz w:val="24"/>
          <w:szCs w:val="24"/>
        </w:rPr>
        <w:t>.,</w:t>
      </w:r>
      <w:r w:rsidR="00BF2D8E" w:rsidRPr="004139D3">
        <w:rPr>
          <w:rFonts w:ascii="Times New Roman" w:hAnsi="Times New Roman" w:cs="Times New Roman"/>
          <w:sz w:val="24"/>
          <w:szCs w:val="24"/>
        </w:rPr>
        <w:t xml:space="preserve"> 2013)</w:t>
      </w:r>
      <w:r w:rsidR="00044364">
        <w:rPr>
          <w:rFonts w:ascii="Times New Roman" w:hAnsi="Times New Roman" w:cs="Times New Roman"/>
          <w:sz w:val="24"/>
          <w:szCs w:val="24"/>
        </w:rPr>
        <w:t>.</w:t>
      </w:r>
    </w:p>
    <w:p w:rsidR="00AA0BF0" w:rsidRPr="004139D3" w:rsidRDefault="00AA0BF0" w:rsidP="000B1D9F">
      <w:pPr>
        <w:pStyle w:val="ListParagraph"/>
        <w:numPr>
          <w:ilvl w:val="1"/>
          <w:numId w:val="4"/>
        </w:numPr>
        <w:jc w:val="both"/>
        <w:rPr>
          <w:rFonts w:ascii="Times New Roman" w:hAnsi="Times New Roman" w:cs="Times New Roman"/>
          <w:sz w:val="24"/>
          <w:szCs w:val="24"/>
        </w:rPr>
      </w:pPr>
      <w:r w:rsidRPr="00507626">
        <w:rPr>
          <w:rFonts w:ascii="Times New Roman" w:hAnsi="Times New Roman" w:cs="Times New Roman"/>
          <w:b/>
          <w:bCs/>
          <w:sz w:val="24"/>
          <w:szCs w:val="24"/>
        </w:rPr>
        <w:t>Seqtk:</w:t>
      </w:r>
      <w:r w:rsidRPr="004139D3">
        <w:rPr>
          <w:rFonts w:ascii="Times New Roman" w:hAnsi="Times New Roman" w:cs="Times New Roman"/>
          <w:b/>
          <w:bCs/>
          <w:sz w:val="24"/>
          <w:szCs w:val="24"/>
        </w:rPr>
        <w:t xml:space="preserve">   </w:t>
      </w:r>
      <w:r w:rsidRPr="004139D3">
        <w:rPr>
          <w:rFonts w:ascii="Times New Roman" w:hAnsi="Times New Roman" w:cs="Times New Roman"/>
          <w:sz w:val="24"/>
          <w:szCs w:val="24"/>
        </w:rPr>
        <w:t xml:space="preserve"> It is a Toolkit for processing </w:t>
      </w:r>
      <w:r w:rsidR="00044364">
        <w:rPr>
          <w:rFonts w:ascii="Times New Roman" w:hAnsi="Times New Roman" w:cs="Times New Roman"/>
          <w:sz w:val="24"/>
          <w:szCs w:val="24"/>
        </w:rPr>
        <w:t xml:space="preserve">sequences in FASTA/FASTQ format </w:t>
      </w:r>
      <w:r w:rsidR="006976BB" w:rsidRPr="004139D3">
        <w:rPr>
          <w:rFonts w:ascii="Times New Roman" w:hAnsi="Times New Roman" w:cs="Times New Roman"/>
          <w:sz w:val="24"/>
          <w:szCs w:val="24"/>
        </w:rPr>
        <w:t>(Shen et al</w:t>
      </w:r>
      <w:r w:rsidR="000B1D9F" w:rsidRPr="004139D3">
        <w:rPr>
          <w:rFonts w:ascii="Times New Roman" w:hAnsi="Times New Roman" w:cs="Times New Roman"/>
          <w:sz w:val="24"/>
          <w:szCs w:val="24"/>
        </w:rPr>
        <w:t>.,</w:t>
      </w:r>
      <w:r w:rsidR="006976BB" w:rsidRPr="004139D3">
        <w:rPr>
          <w:rFonts w:ascii="Times New Roman" w:hAnsi="Times New Roman" w:cs="Times New Roman"/>
          <w:sz w:val="24"/>
          <w:szCs w:val="24"/>
        </w:rPr>
        <w:t xml:space="preserve"> 2016).</w:t>
      </w:r>
    </w:p>
    <w:p w:rsidR="00AA0BF0" w:rsidRPr="004139D3" w:rsidRDefault="00AA0BF0" w:rsidP="000B1D9F">
      <w:pPr>
        <w:pStyle w:val="ListParagraph"/>
        <w:numPr>
          <w:ilvl w:val="0"/>
          <w:numId w:val="4"/>
        </w:numPr>
        <w:jc w:val="both"/>
        <w:rPr>
          <w:rFonts w:ascii="Times New Roman" w:hAnsi="Times New Roman" w:cs="Times New Roman"/>
          <w:sz w:val="24"/>
          <w:szCs w:val="24"/>
        </w:rPr>
      </w:pPr>
      <w:r w:rsidRPr="004139D3">
        <w:rPr>
          <w:rFonts w:ascii="Times New Roman" w:hAnsi="Times New Roman" w:cs="Times New Roman"/>
          <w:b/>
          <w:bCs/>
          <w:sz w:val="24"/>
          <w:szCs w:val="24"/>
        </w:rPr>
        <w:t>Genome Assembly and Annotation:</w:t>
      </w:r>
    </w:p>
    <w:p w:rsidR="00EE337C" w:rsidRPr="004139D3" w:rsidRDefault="00EE337C" w:rsidP="000B1D9F">
      <w:pPr>
        <w:pStyle w:val="ListParagraph"/>
        <w:ind w:left="1080"/>
        <w:jc w:val="both"/>
        <w:rPr>
          <w:rFonts w:ascii="Times New Roman" w:hAnsi="Times New Roman" w:cs="Times New Roman"/>
          <w:sz w:val="24"/>
          <w:szCs w:val="24"/>
        </w:rPr>
      </w:pPr>
      <w:r w:rsidRPr="004139D3">
        <w:rPr>
          <w:rFonts w:ascii="Times New Roman" w:hAnsi="Times New Roman" w:cs="Times New Roman"/>
          <w:bCs/>
          <w:sz w:val="24"/>
          <w:szCs w:val="24"/>
        </w:rPr>
        <w:t>For assembly of genome and annotation tools which are used are</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SPAdes:</w:t>
      </w:r>
      <w:r w:rsidRPr="004139D3">
        <w:rPr>
          <w:rFonts w:ascii="Times New Roman" w:hAnsi="Times New Roman" w:cs="Times New Roman"/>
          <w:sz w:val="24"/>
          <w:szCs w:val="24"/>
        </w:rPr>
        <w:t xml:space="preserve"> </w:t>
      </w:r>
      <w:r w:rsidR="00EE337C" w:rsidRPr="004139D3">
        <w:rPr>
          <w:rFonts w:ascii="Times New Roman" w:hAnsi="Times New Roman" w:cs="Times New Roman"/>
          <w:sz w:val="24"/>
          <w:szCs w:val="24"/>
        </w:rPr>
        <w:t xml:space="preserve">It </w:t>
      </w:r>
      <w:r w:rsidR="00FC29AC" w:rsidRPr="004139D3">
        <w:rPr>
          <w:rFonts w:ascii="Times New Roman" w:hAnsi="Times New Roman" w:cs="Times New Roman"/>
          <w:sz w:val="24"/>
          <w:szCs w:val="24"/>
        </w:rPr>
        <w:t xml:space="preserve">used </w:t>
      </w:r>
      <w:r w:rsidR="000B1D9F" w:rsidRPr="004139D3">
        <w:rPr>
          <w:rFonts w:ascii="Times New Roman" w:hAnsi="Times New Roman" w:cs="Times New Roman"/>
          <w:sz w:val="24"/>
          <w:szCs w:val="24"/>
        </w:rPr>
        <w:t>for genome</w:t>
      </w:r>
      <w:r w:rsidR="006976BB" w:rsidRPr="004139D3">
        <w:rPr>
          <w:rFonts w:ascii="Times New Roman" w:hAnsi="Times New Roman" w:cs="Times New Roman"/>
          <w:sz w:val="24"/>
          <w:szCs w:val="24"/>
        </w:rPr>
        <w:t xml:space="preserve"> assembly from Illumina </w:t>
      </w:r>
      <w:r w:rsidR="000B1D9F" w:rsidRPr="004139D3">
        <w:rPr>
          <w:rFonts w:ascii="Times New Roman" w:hAnsi="Times New Roman" w:cs="Times New Roman"/>
          <w:sz w:val="24"/>
          <w:szCs w:val="24"/>
        </w:rPr>
        <w:t>reads</w:t>
      </w:r>
      <w:r w:rsidR="000B1D9F" w:rsidRPr="004139D3">
        <w:rPr>
          <w:rFonts w:ascii="Times New Roman" w:hAnsi="Times New Roman" w:cs="Times New Roman"/>
          <w:color w:val="212121"/>
          <w:sz w:val="24"/>
          <w:szCs w:val="24"/>
          <w:shd w:val="clear" w:color="auto" w:fill="FFFFFF"/>
        </w:rPr>
        <w:t xml:space="preserve"> (</w:t>
      </w:r>
      <w:r w:rsidR="006976BB" w:rsidRPr="004139D3">
        <w:rPr>
          <w:rFonts w:ascii="Times New Roman" w:hAnsi="Times New Roman" w:cs="Times New Roman"/>
          <w:sz w:val="24"/>
          <w:szCs w:val="24"/>
        </w:rPr>
        <w:t>Bankevich et al</w:t>
      </w:r>
      <w:r w:rsidR="000B1D9F" w:rsidRPr="004139D3">
        <w:rPr>
          <w:rFonts w:ascii="Times New Roman" w:hAnsi="Times New Roman" w:cs="Times New Roman"/>
          <w:sz w:val="24"/>
          <w:szCs w:val="24"/>
        </w:rPr>
        <w:t>.,</w:t>
      </w:r>
      <w:r w:rsidR="006976BB" w:rsidRPr="004139D3">
        <w:rPr>
          <w:rFonts w:ascii="Times New Roman" w:hAnsi="Times New Roman" w:cs="Times New Roman"/>
          <w:sz w:val="24"/>
          <w:szCs w:val="24"/>
        </w:rPr>
        <w:t xml:space="preserve"> 2012).</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PASA:</w:t>
      </w:r>
      <w:r w:rsidRPr="004139D3">
        <w:rPr>
          <w:rFonts w:ascii="Times New Roman" w:hAnsi="Times New Roman" w:cs="Times New Roman"/>
          <w:sz w:val="24"/>
          <w:szCs w:val="24"/>
        </w:rPr>
        <w:t xml:space="preserve"> </w:t>
      </w:r>
      <w:r w:rsidR="006544BB" w:rsidRPr="004139D3">
        <w:rPr>
          <w:rFonts w:ascii="Times New Roman" w:hAnsi="Times New Roman" w:cs="Times New Roman"/>
          <w:bCs/>
          <w:sz w:val="24"/>
          <w:szCs w:val="24"/>
        </w:rPr>
        <w:t>PASA</w:t>
      </w:r>
      <w:r w:rsidR="006544BB" w:rsidRPr="004139D3">
        <w:rPr>
          <w:rFonts w:ascii="Times New Roman" w:hAnsi="Times New Roman" w:cs="Times New Roman"/>
          <w:sz w:val="24"/>
          <w:szCs w:val="24"/>
        </w:rPr>
        <w:t xml:space="preserve"> is</w:t>
      </w:r>
      <w:r w:rsidR="00FC29AC" w:rsidRPr="004139D3">
        <w:rPr>
          <w:rFonts w:ascii="Times New Roman" w:hAnsi="Times New Roman" w:cs="Times New Roman"/>
          <w:sz w:val="24"/>
          <w:szCs w:val="24"/>
        </w:rPr>
        <w:t xml:space="preserve"> a </w:t>
      </w:r>
      <w:r w:rsidRPr="004139D3">
        <w:rPr>
          <w:rFonts w:ascii="Times New Roman" w:hAnsi="Times New Roman" w:cs="Times New Roman"/>
          <w:sz w:val="24"/>
          <w:szCs w:val="24"/>
        </w:rPr>
        <w:t>Genome</w:t>
      </w:r>
      <w:r w:rsidR="006976BB" w:rsidRPr="004139D3">
        <w:rPr>
          <w:rFonts w:ascii="Times New Roman" w:hAnsi="Times New Roman" w:cs="Times New Roman"/>
          <w:sz w:val="24"/>
          <w:szCs w:val="24"/>
        </w:rPr>
        <w:t xml:space="preserve"> annotation </w:t>
      </w:r>
      <w:r w:rsidR="006544BB" w:rsidRPr="004139D3">
        <w:rPr>
          <w:rFonts w:ascii="Times New Roman" w:hAnsi="Times New Roman" w:cs="Times New Roman"/>
          <w:sz w:val="24"/>
          <w:szCs w:val="24"/>
        </w:rPr>
        <w:t>tool and</w:t>
      </w:r>
      <w:r w:rsidR="006976BB" w:rsidRPr="004139D3">
        <w:rPr>
          <w:rFonts w:ascii="Times New Roman" w:hAnsi="Times New Roman" w:cs="Times New Roman"/>
          <w:sz w:val="24"/>
          <w:szCs w:val="24"/>
        </w:rPr>
        <w:t xml:space="preserve"> provides a robust computational platform for the analysis and integration of data obtained from proteomics of serum antibodies</w:t>
      </w:r>
      <w:r w:rsidR="006976BB" w:rsidRPr="004139D3">
        <w:rPr>
          <w:rFonts w:ascii="Times New Roman" w:hAnsi="Times New Roman" w:cs="Times New Roman"/>
          <w:color w:val="212121"/>
          <w:sz w:val="24"/>
          <w:szCs w:val="24"/>
          <w:shd w:val="clear" w:color="auto" w:fill="FFFFFF"/>
        </w:rPr>
        <w:t xml:space="preserve"> (Avram et al</w:t>
      </w:r>
      <w:r w:rsidR="000B1D9F" w:rsidRPr="004139D3">
        <w:rPr>
          <w:rFonts w:ascii="Times New Roman" w:hAnsi="Times New Roman" w:cs="Times New Roman"/>
          <w:color w:val="212121"/>
          <w:sz w:val="24"/>
          <w:szCs w:val="24"/>
          <w:shd w:val="clear" w:color="auto" w:fill="FFFFFF"/>
        </w:rPr>
        <w:t>.,</w:t>
      </w:r>
      <w:r w:rsidR="006976BB" w:rsidRPr="004139D3">
        <w:rPr>
          <w:rFonts w:ascii="Times New Roman" w:hAnsi="Times New Roman" w:cs="Times New Roman"/>
          <w:color w:val="212121"/>
          <w:sz w:val="24"/>
          <w:szCs w:val="24"/>
          <w:shd w:val="clear" w:color="auto" w:fill="FFFFFF"/>
        </w:rPr>
        <w:t xml:space="preserve"> 2021)</w:t>
      </w:r>
      <w:r w:rsidR="00044364">
        <w:rPr>
          <w:rFonts w:ascii="Times New Roman" w:hAnsi="Times New Roman" w:cs="Times New Roman"/>
          <w:color w:val="212121"/>
          <w:sz w:val="24"/>
          <w:szCs w:val="24"/>
          <w:shd w:val="clear" w:color="auto" w:fill="FFFFFF"/>
        </w:rPr>
        <w:t>.</w:t>
      </w:r>
    </w:p>
    <w:p w:rsidR="00AA0BF0" w:rsidRPr="004139D3" w:rsidRDefault="00AA0BF0" w:rsidP="000B1D9F">
      <w:pPr>
        <w:numPr>
          <w:ilvl w:val="0"/>
          <w:numId w:val="4"/>
        </w:numPr>
        <w:tabs>
          <w:tab w:val="num" w:pos="720"/>
        </w:tabs>
        <w:jc w:val="both"/>
        <w:rPr>
          <w:rFonts w:ascii="Times New Roman" w:hAnsi="Times New Roman" w:cs="Times New Roman"/>
          <w:sz w:val="24"/>
          <w:szCs w:val="24"/>
        </w:rPr>
      </w:pPr>
      <w:r w:rsidRPr="004139D3">
        <w:rPr>
          <w:rFonts w:ascii="Times New Roman" w:hAnsi="Times New Roman" w:cs="Times New Roman"/>
          <w:b/>
          <w:bCs/>
          <w:sz w:val="24"/>
          <w:szCs w:val="24"/>
        </w:rPr>
        <w:t>Multiple Sequence Alignment:</w:t>
      </w:r>
    </w:p>
    <w:p w:rsidR="00FC29AC" w:rsidRPr="004139D3" w:rsidRDefault="00FC29AC" w:rsidP="000B1D9F">
      <w:pPr>
        <w:ind w:left="1080"/>
        <w:jc w:val="both"/>
        <w:rPr>
          <w:rFonts w:ascii="Times New Roman" w:hAnsi="Times New Roman" w:cs="Times New Roman"/>
          <w:sz w:val="24"/>
          <w:szCs w:val="24"/>
        </w:rPr>
      </w:pPr>
      <w:r w:rsidRPr="004139D3">
        <w:rPr>
          <w:rFonts w:ascii="Times New Roman" w:hAnsi="Times New Roman" w:cs="Times New Roman"/>
          <w:bCs/>
          <w:sz w:val="24"/>
          <w:szCs w:val="24"/>
        </w:rPr>
        <w:t xml:space="preserve">For Multiple Sequence Alignment the software used are </w:t>
      </w:r>
    </w:p>
    <w:p w:rsidR="00AA0BF0" w:rsidRPr="004139D3" w:rsidRDefault="00AA0BF0" w:rsidP="000B1D9F">
      <w:pPr>
        <w:numPr>
          <w:ilvl w:val="1"/>
          <w:numId w:val="4"/>
        </w:numPr>
        <w:tabs>
          <w:tab w:val="num" w:pos="1440"/>
        </w:tabs>
        <w:spacing w:before="240"/>
        <w:jc w:val="both"/>
        <w:rPr>
          <w:rFonts w:ascii="Times New Roman" w:hAnsi="Times New Roman" w:cs="Times New Roman"/>
          <w:sz w:val="24"/>
          <w:szCs w:val="24"/>
        </w:rPr>
      </w:pPr>
      <w:r w:rsidRPr="004139D3">
        <w:rPr>
          <w:rFonts w:ascii="Times New Roman" w:hAnsi="Times New Roman" w:cs="Times New Roman"/>
          <w:b/>
          <w:bCs/>
          <w:sz w:val="24"/>
          <w:szCs w:val="24"/>
        </w:rPr>
        <w:t>ClustalW:</w:t>
      </w:r>
      <w:r w:rsidRPr="004139D3">
        <w:rPr>
          <w:rFonts w:ascii="Times New Roman" w:hAnsi="Times New Roman" w:cs="Times New Roman"/>
          <w:sz w:val="24"/>
          <w:szCs w:val="24"/>
        </w:rPr>
        <w:t xml:space="preserve"> </w:t>
      </w:r>
      <w:r w:rsidR="00FC29AC" w:rsidRPr="004139D3">
        <w:rPr>
          <w:rFonts w:ascii="Times New Roman" w:hAnsi="Times New Roman" w:cs="Times New Roman"/>
          <w:sz w:val="24"/>
          <w:szCs w:val="24"/>
        </w:rPr>
        <w:t xml:space="preserve"> It is a m</w:t>
      </w:r>
      <w:r w:rsidRPr="004139D3">
        <w:rPr>
          <w:rFonts w:ascii="Times New Roman" w:hAnsi="Times New Roman" w:cs="Times New Roman"/>
          <w:sz w:val="24"/>
          <w:szCs w:val="24"/>
        </w:rPr>
        <w:t>ultiple sequence alignment tool.</w:t>
      </w:r>
      <w:r w:rsidR="00BF2D8E" w:rsidRPr="004139D3">
        <w:rPr>
          <w:rFonts w:ascii="Times New Roman" w:hAnsi="Times New Roman" w:cs="Times New Roman"/>
          <w:color w:val="212121"/>
          <w:sz w:val="24"/>
          <w:szCs w:val="24"/>
          <w:shd w:val="clear" w:color="auto" w:fill="FFFFFF"/>
        </w:rPr>
        <w:t xml:space="preserve"> (</w:t>
      </w:r>
      <w:r w:rsidR="000B1D9F" w:rsidRPr="004139D3">
        <w:rPr>
          <w:rFonts w:ascii="Times New Roman" w:hAnsi="Times New Roman" w:cs="Times New Roman"/>
          <w:sz w:val="24"/>
          <w:szCs w:val="24"/>
        </w:rPr>
        <w:t>Thompson et</w:t>
      </w:r>
      <w:r w:rsidR="00BF2D8E" w:rsidRPr="004139D3">
        <w:rPr>
          <w:rFonts w:ascii="Times New Roman" w:hAnsi="Times New Roman" w:cs="Times New Roman"/>
          <w:sz w:val="24"/>
          <w:szCs w:val="24"/>
        </w:rPr>
        <w:t>.,</w:t>
      </w:r>
      <w:r w:rsidR="000B1D9F" w:rsidRPr="004139D3">
        <w:rPr>
          <w:rFonts w:ascii="Times New Roman" w:hAnsi="Times New Roman" w:cs="Times New Roman"/>
          <w:sz w:val="24"/>
          <w:szCs w:val="24"/>
        </w:rPr>
        <w:t xml:space="preserve"> </w:t>
      </w:r>
      <w:r w:rsidR="00BF2D8E" w:rsidRPr="004139D3">
        <w:rPr>
          <w:rFonts w:ascii="Times New Roman" w:hAnsi="Times New Roman" w:cs="Times New Roman"/>
          <w:sz w:val="24"/>
          <w:szCs w:val="24"/>
        </w:rPr>
        <w:t>2002)</w:t>
      </w:r>
    </w:p>
    <w:p w:rsidR="00AA0BF0" w:rsidRPr="004139D3" w:rsidRDefault="00AA0BF0" w:rsidP="000B1D9F">
      <w:pPr>
        <w:numPr>
          <w:ilvl w:val="1"/>
          <w:numId w:val="4"/>
        </w:numPr>
        <w:jc w:val="both"/>
        <w:rPr>
          <w:rFonts w:ascii="Times New Roman" w:hAnsi="Times New Roman" w:cs="Times New Roman"/>
          <w:sz w:val="24"/>
          <w:szCs w:val="24"/>
        </w:rPr>
      </w:pPr>
      <w:r w:rsidRPr="004139D3">
        <w:rPr>
          <w:rFonts w:ascii="Times New Roman" w:hAnsi="Times New Roman" w:cs="Times New Roman"/>
          <w:b/>
          <w:bCs/>
          <w:sz w:val="24"/>
          <w:szCs w:val="24"/>
        </w:rPr>
        <w:t>MAFFT:</w:t>
      </w:r>
      <w:r w:rsidR="00FC29AC" w:rsidRPr="004139D3">
        <w:rPr>
          <w:rFonts w:ascii="Times New Roman" w:hAnsi="Times New Roman" w:cs="Times New Roman"/>
          <w:b/>
          <w:bCs/>
          <w:sz w:val="24"/>
          <w:szCs w:val="24"/>
        </w:rPr>
        <w:t xml:space="preserve"> </w:t>
      </w:r>
      <w:r w:rsidR="00FC29AC" w:rsidRPr="004139D3">
        <w:rPr>
          <w:rFonts w:ascii="Times New Roman" w:hAnsi="Times New Roman" w:cs="Times New Roman"/>
          <w:bCs/>
          <w:sz w:val="24"/>
          <w:szCs w:val="24"/>
        </w:rPr>
        <w:t xml:space="preserve">Multiple Alignment using Fast Fourier Transform </w:t>
      </w:r>
      <w:r w:rsidR="00FC29AC" w:rsidRPr="004139D3">
        <w:rPr>
          <w:rFonts w:ascii="Times New Roman" w:hAnsi="Times New Roman" w:cs="Times New Roman"/>
          <w:sz w:val="24"/>
          <w:szCs w:val="24"/>
        </w:rPr>
        <w:t xml:space="preserve">is </w:t>
      </w:r>
      <w:r w:rsidR="006544BB" w:rsidRPr="004139D3">
        <w:rPr>
          <w:rFonts w:ascii="Times New Roman" w:hAnsi="Times New Roman" w:cs="Times New Roman"/>
          <w:sz w:val="24"/>
          <w:szCs w:val="24"/>
        </w:rPr>
        <w:t>an accurate</w:t>
      </w:r>
      <w:r w:rsidRPr="004139D3">
        <w:rPr>
          <w:rFonts w:ascii="Times New Roman" w:hAnsi="Times New Roman" w:cs="Times New Roman"/>
          <w:sz w:val="24"/>
          <w:szCs w:val="24"/>
        </w:rPr>
        <w:t xml:space="preserve"> multiple</w:t>
      </w:r>
      <w:r w:rsidR="00044364">
        <w:rPr>
          <w:rFonts w:ascii="Times New Roman" w:hAnsi="Times New Roman" w:cs="Times New Roman"/>
          <w:sz w:val="24"/>
          <w:szCs w:val="24"/>
        </w:rPr>
        <w:t xml:space="preserve"> sequence alignment tool </w:t>
      </w:r>
      <w:r w:rsidR="00BF7B06" w:rsidRPr="004139D3">
        <w:rPr>
          <w:rFonts w:ascii="Times New Roman" w:hAnsi="Times New Roman" w:cs="Times New Roman"/>
          <w:sz w:val="24"/>
          <w:szCs w:val="24"/>
        </w:rPr>
        <w:t>( Katoh et al</w:t>
      </w:r>
      <w:r w:rsidR="000B1D9F" w:rsidRPr="004139D3">
        <w:rPr>
          <w:rFonts w:ascii="Times New Roman" w:hAnsi="Times New Roman" w:cs="Times New Roman"/>
          <w:sz w:val="24"/>
          <w:szCs w:val="24"/>
        </w:rPr>
        <w:t>.,</w:t>
      </w:r>
      <w:r w:rsidR="00BF7B06" w:rsidRPr="004139D3">
        <w:rPr>
          <w:rFonts w:ascii="Times New Roman" w:hAnsi="Times New Roman" w:cs="Times New Roman"/>
          <w:sz w:val="24"/>
          <w:szCs w:val="24"/>
        </w:rPr>
        <w:t xml:space="preserve"> 2002)</w:t>
      </w:r>
      <w:r w:rsidR="00044364">
        <w:rPr>
          <w:rFonts w:ascii="Times New Roman" w:hAnsi="Times New Roman" w:cs="Times New Roman"/>
          <w:sz w:val="24"/>
          <w:szCs w:val="24"/>
        </w:rPr>
        <w:t>.</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Muscle:</w:t>
      </w:r>
      <w:r w:rsidR="00FC29AC" w:rsidRPr="004139D3">
        <w:rPr>
          <w:rFonts w:ascii="Times New Roman" w:hAnsi="Times New Roman" w:cs="Times New Roman"/>
          <w:sz w:val="24"/>
          <w:szCs w:val="24"/>
        </w:rPr>
        <w:t xml:space="preserve"> MUSCLE stands for </w:t>
      </w:r>
      <w:r w:rsidR="00FC29AC" w:rsidRPr="004139D3">
        <w:rPr>
          <w:rFonts w:ascii="Times New Roman" w:hAnsi="Times New Roman" w:cs="Times New Roman"/>
          <w:bCs/>
          <w:sz w:val="24"/>
          <w:szCs w:val="24"/>
        </w:rPr>
        <w:t>Mu</w:t>
      </w:r>
      <w:r w:rsidR="00FC29AC" w:rsidRPr="004139D3">
        <w:rPr>
          <w:rFonts w:ascii="Times New Roman" w:hAnsi="Times New Roman" w:cs="Times New Roman"/>
          <w:sz w:val="24"/>
          <w:szCs w:val="24"/>
        </w:rPr>
        <w:t>ltiple </w:t>
      </w:r>
      <w:r w:rsidR="00FC29AC" w:rsidRPr="004139D3">
        <w:rPr>
          <w:rFonts w:ascii="Times New Roman" w:hAnsi="Times New Roman" w:cs="Times New Roman"/>
          <w:bCs/>
          <w:sz w:val="24"/>
          <w:szCs w:val="24"/>
        </w:rPr>
        <w:t>S</w:t>
      </w:r>
      <w:r w:rsidR="00FC29AC" w:rsidRPr="004139D3">
        <w:rPr>
          <w:rFonts w:ascii="Times New Roman" w:hAnsi="Times New Roman" w:cs="Times New Roman"/>
          <w:sz w:val="24"/>
          <w:szCs w:val="24"/>
        </w:rPr>
        <w:t>equence </w:t>
      </w:r>
      <w:r w:rsidR="00FC29AC" w:rsidRPr="004139D3">
        <w:rPr>
          <w:rFonts w:ascii="Times New Roman" w:hAnsi="Times New Roman" w:cs="Times New Roman"/>
          <w:bCs/>
          <w:sz w:val="24"/>
          <w:szCs w:val="24"/>
        </w:rPr>
        <w:t>C</w:t>
      </w:r>
      <w:r w:rsidR="00FC29AC" w:rsidRPr="004139D3">
        <w:rPr>
          <w:rFonts w:ascii="Times New Roman" w:hAnsi="Times New Roman" w:cs="Times New Roman"/>
          <w:sz w:val="24"/>
          <w:szCs w:val="24"/>
        </w:rPr>
        <w:t>omparison by </w:t>
      </w:r>
      <w:r w:rsidR="00FC29AC" w:rsidRPr="004139D3">
        <w:rPr>
          <w:rFonts w:ascii="Times New Roman" w:hAnsi="Times New Roman" w:cs="Times New Roman"/>
          <w:bCs/>
          <w:sz w:val="24"/>
          <w:szCs w:val="24"/>
        </w:rPr>
        <w:t>L</w:t>
      </w:r>
      <w:r w:rsidR="00FC29AC" w:rsidRPr="004139D3">
        <w:rPr>
          <w:rFonts w:ascii="Times New Roman" w:hAnsi="Times New Roman" w:cs="Times New Roman"/>
          <w:sz w:val="24"/>
          <w:szCs w:val="24"/>
        </w:rPr>
        <w:t>og- </w:t>
      </w:r>
      <w:r w:rsidR="00FC29AC" w:rsidRPr="004139D3">
        <w:rPr>
          <w:rFonts w:ascii="Times New Roman" w:hAnsi="Times New Roman" w:cs="Times New Roman"/>
          <w:bCs/>
          <w:sz w:val="24"/>
          <w:szCs w:val="24"/>
        </w:rPr>
        <w:t>E</w:t>
      </w:r>
      <w:r w:rsidR="00FC29AC" w:rsidRPr="004139D3">
        <w:rPr>
          <w:rFonts w:ascii="Times New Roman" w:hAnsi="Times New Roman" w:cs="Times New Roman"/>
          <w:sz w:val="24"/>
          <w:szCs w:val="24"/>
        </w:rPr>
        <w:t xml:space="preserve">xpectation. MUSCLE is claimed to achieve both better average accuracy and better </w:t>
      </w:r>
      <w:r w:rsidR="00044364">
        <w:rPr>
          <w:rFonts w:ascii="Times New Roman" w:hAnsi="Times New Roman" w:cs="Times New Roman"/>
          <w:sz w:val="24"/>
          <w:szCs w:val="24"/>
        </w:rPr>
        <w:t>speed</w:t>
      </w:r>
      <w:r w:rsidR="00BF7B06" w:rsidRPr="004139D3">
        <w:rPr>
          <w:rFonts w:ascii="Times New Roman" w:hAnsi="Times New Roman" w:cs="Times New Roman"/>
          <w:color w:val="212121"/>
          <w:sz w:val="24"/>
          <w:szCs w:val="24"/>
          <w:shd w:val="clear" w:color="auto" w:fill="FFFFFF"/>
        </w:rPr>
        <w:t xml:space="preserve"> </w:t>
      </w:r>
      <w:r w:rsidR="00DF60F9" w:rsidRPr="004139D3">
        <w:rPr>
          <w:rFonts w:ascii="Times New Roman" w:hAnsi="Times New Roman" w:cs="Times New Roman"/>
          <w:color w:val="212121"/>
          <w:sz w:val="24"/>
          <w:szCs w:val="24"/>
          <w:shd w:val="clear" w:color="auto" w:fill="FFFFFF"/>
        </w:rPr>
        <w:t xml:space="preserve">(Edgar R. C. </w:t>
      </w:r>
      <w:r w:rsidR="00BF7B06" w:rsidRPr="004139D3">
        <w:rPr>
          <w:rFonts w:ascii="Times New Roman" w:hAnsi="Times New Roman" w:cs="Times New Roman"/>
          <w:color w:val="212121"/>
          <w:sz w:val="24"/>
          <w:szCs w:val="24"/>
          <w:shd w:val="clear" w:color="auto" w:fill="FFFFFF"/>
        </w:rPr>
        <w:t>2004).</w:t>
      </w:r>
    </w:p>
    <w:p w:rsidR="00AA0BF0" w:rsidRPr="004139D3" w:rsidRDefault="00AA0BF0" w:rsidP="000B1D9F">
      <w:pPr>
        <w:numPr>
          <w:ilvl w:val="0"/>
          <w:numId w:val="4"/>
        </w:numPr>
        <w:tabs>
          <w:tab w:val="num" w:pos="720"/>
        </w:tabs>
        <w:jc w:val="both"/>
        <w:rPr>
          <w:rFonts w:ascii="Times New Roman" w:hAnsi="Times New Roman" w:cs="Times New Roman"/>
          <w:sz w:val="24"/>
          <w:szCs w:val="24"/>
        </w:rPr>
      </w:pPr>
      <w:r w:rsidRPr="004139D3">
        <w:rPr>
          <w:rFonts w:ascii="Times New Roman" w:hAnsi="Times New Roman" w:cs="Times New Roman"/>
          <w:b/>
          <w:bCs/>
          <w:sz w:val="24"/>
          <w:szCs w:val="24"/>
        </w:rPr>
        <w:t>Protein Structure Prediction:</w:t>
      </w:r>
    </w:p>
    <w:p w:rsidR="00DF60F9" w:rsidRPr="004139D3" w:rsidRDefault="00DF60F9" w:rsidP="000B1D9F">
      <w:pPr>
        <w:ind w:left="1080"/>
        <w:jc w:val="both"/>
        <w:rPr>
          <w:rFonts w:ascii="Times New Roman" w:hAnsi="Times New Roman" w:cs="Times New Roman"/>
          <w:sz w:val="24"/>
          <w:szCs w:val="24"/>
        </w:rPr>
      </w:pPr>
      <w:r w:rsidRPr="004139D3">
        <w:rPr>
          <w:rFonts w:ascii="Times New Roman" w:hAnsi="Times New Roman" w:cs="Times New Roman"/>
          <w:bCs/>
          <w:sz w:val="24"/>
          <w:szCs w:val="24"/>
        </w:rPr>
        <w:t>For protein related analysis the software used are</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I-TASSER:</w:t>
      </w:r>
      <w:r w:rsidRPr="004139D3">
        <w:rPr>
          <w:rFonts w:ascii="Times New Roman" w:hAnsi="Times New Roman" w:cs="Times New Roman"/>
          <w:sz w:val="24"/>
          <w:szCs w:val="24"/>
        </w:rPr>
        <w:t xml:space="preserve"> Predicts protein structures by threading and ab initio methods.</w:t>
      </w:r>
      <w:r w:rsidR="00DF60F9" w:rsidRPr="004139D3">
        <w:rPr>
          <w:rFonts w:ascii="Times New Roman" w:hAnsi="Times New Roman" w:cs="Times New Roman"/>
          <w:color w:val="212121"/>
          <w:sz w:val="24"/>
          <w:szCs w:val="24"/>
          <w:shd w:val="clear" w:color="auto" w:fill="FFFFFF"/>
        </w:rPr>
        <w:t xml:space="preserve"> </w:t>
      </w:r>
      <w:r w:rsidR="00DF60F9" w:rsidRPr="004139D3">
        <w:rPr>
          <w:rFonts w:ascii="Times New Roman" w:hAnsi="Times New Roman" w:cs="Times New Roman"/>
          <w:sz w:val="24"/>
          <w:szCs w:val="24"/>
        </w:rPr>
        <w:t>Starting from the amino acid sequence of target proteins, I-TASSER first generates full-length atomic structural models from multiple threading alignments and iterative structural assembly simulations followed by atomic-level structure refinement.</w:t>
      </w:r>
      <w:r w:rsidR="00DF60F9" w:rsidRPr="004139D3">
        <w:rPr>
          <w:rFonts w:ascii="Times New Roman" w:hAnsi="Times New Roman" w:cs="Times New Roman"/>
          <w:color w:val="212121"/>
          <w:sz w:val="24"/>
          <w:szCs w:val="24"/>
          <w:shd w:val="clear" w:color="auto" w:fill="FFFFFF"/>
        </w:rPr>
        <w:t xml:space="preserve"> (Yang &amp; Zhang 2015), (Roy et al ., 2010)</w:t>
      </w:r>
    </w:p>
    <w:p w:rsidR="00DF60F9"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Rosetta:</w:t>
      </w:r>
      <w:r w:rsidRPr="004139D3">
        <w:rPr>
          <w:rFonts w:ascii="Times New Roman" w:hAnsi="Times New Roman" w:cs="Times New Roman"/>
          <w:sz w:val="24"/>
          <w:szCs w:val="24"/>
        </w:rPr>
        <w:t xml:space="preserve"> </w:t>
      </w:r>
      <w:r w:rsidR="00DF60F9" w:rsidRPr="004139D3">
        <w:rPr>
          <w:rFonts w:ascii="Times New Roman" w:hAnsi="Times New Roman" w:cs="Times New Roman"/>
          <w:color w:val="212121"/>
          <w:sz w:val="24"/>
          <w:szCs w:val="24"/>
          <w:shd w:val="clear" w:color="auto" w:fill="FFFFFF"/>
        </w:rPr>
        <w:t>The Rosetta software is for macromolecular modeling, docking, and design is extensively used in laboratories worldwide</w:t>
      </w:r>
      <w:r w:rsidR="0074000B" w:rsidRPr="004139D3">
        <w:rPr>
          <w:rFonts w:ascii="Times New Roman" w:hAnsi="Times New Roman" w:cs="Times New Roman"/>
          <w:color w:val="212121"/>
          <w:sz w:val="24"/>
          <w:szCs w:val="24"/>
          <w:shd w:val="clear" w:color="auto" w:fill="FFFFFF"/>
        </w:rPr>
        <w:t xml:space="preserve"> (</w:t>
      </w:r>
      <w:r w:rsidR="00DF60F9" w:rsidRPr="004139D3">
        <w:rPr>
          <w:rFonts w:ascii="Times New Roman" w:hAnsi="Times New Roman" w:cs="Times New Roman"/>
          <w:color w:val="212121"/>
          <w:sz w:val="24"/>
          <w:szCs w:val="24"/>
          <w:shd w:val="clear" w:color="auto" w:fill="FFFFFF"/>
        </w:rPr>
        <w:t>Leman et al  .,2022</w:t>
      </w:r>
      <w:r w:rsidR="0074000B" w:rsidRPr="004139D3">
        <w:rPr>
          <w:rFonts w:ascii="Times New Roman" w:hAnsi="Times New Roman" w:cs="Times New Roman"/>
          <w:color w:val="212121"/>
          <w:sz w:val="24"/>
          <w:szCs w:val="24"/>
          <w:shd w:val="clear" w:color="auto" w:fill="FFFFFF"/>
        </w:rPr>
        <w:t>)</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SWISS-MODEL:</w:t>
      </w:r>
      <w:r w:rsidRPr="004139D3">
        <w:rPr>
          <w:rFonts w:ascii="Times New Roman" w:hAnsi="Times New Roman" w:cs="Times New Roman"/>
          <w:sz w:val="24"/>
          <w:szCs w:val="24"/>
        </w:rPr>
        <w:t xml:space="preserve"> Automated protein homology modeling.</w:t>
      </w:r>
      <w:r w:rsidR="0074000B" w:rsidRPr="004139D3">
        <w:rPr>
          <w:rFonts w:ascii="Times New Roman" w:hAnsi="Times New Roman" w:cs="Times New Roman"/>
          <w:color w:val="212121"/>
          <w:sz w:val="24"/>
          <w:szCs w:val="24"/>
          <w:shd w:val="clear" w:color="auto" w:fill="FFFFFF"/>
        </w:rPr>
        <w:t xml:space="preserve"> </w:t>
      </w:r>
      <w:r w:rsidR="0074000B" w:rsidRPr="004139D3">
        <w:rPr>
          <w:rFonts w:ascii="Times New Roman" w:hAnsi="Times New Roman" w:cs="Times New Roman"/>
          <w:sz w:val="24"/>
          <w:szCs w:val="24"/>
        </w:rPr>
        <w:t>SWISS-MODEL server, which pioneered the field of automated modelling 25 years ago and been continuously further developed day by day.</w:t>
      </w:r>
      <w:r w:rsidR="0074000B" w:rsidRPr="004139D3">
        <w:rPr>
          <w:rFonts w:ascii="Times New Roman" w:hAnsi="Times New Roman" w:cs="Times New Roman"/>
          <w:color w:val="212121"/>
          <w:sz w:val="24"/>
          <w:szCs w:val="24"/>
          <w:shd w:val="clear" w:color="auto" w:fill="FFFFFF"/>
        </w:rPr>
        <w:t xml:space="preserve"> (Waterhouse et al.,2018)</w:t>
      </w:r>
    </w:p>
    <w:p w:rsidR="00AA0BF0" w:rsidRPr="004139D3" w:rsidRDefault="00AA0BF0" w:rsidP="000B1D9F">
      <w:pPr>
        <w:numPr>
          <w:ilvl w:val="0"/>
          <w:numId w:val="4"/>
        </w:numPr>
        <w:tabs>
          <w:tab w:val="num" w:pos="720"/>
        </w:tabs>
        <w:jc w:val="both"/>
        <w:rPr>
          <w:rFonts w:ascii="Times New Roman" w:hAnsi="Times New Roman" w:cs="Times New Roman"/>
          <w:sz w:val="24"/>
          <w:szCs w:val="24"/>
        </w:rPr>
      </w:pPr>
      <w:r w:rsidRPr="004139D3">
        <w:rPr>
          <w:rFonts w:ascii="Times New Roman" w:hAnsi="Times New Roman" w:cs="Times New Roman"/>
          <w:b/>
          <w:bCs/>
          <w:sz w:val="24"/>
          <w:szCs w:val="24"/>
        </w:rPr>
        <w:t>Structural Analysis:</w:t>
      </w:r>
    </w:p>
    <w:p w:rsidR="0074000B" w:rsidRPr="004139D3" w:rsidRDefault="0074000B" w:rsidP="000B1D9F">
      <w:pPr>
        <w:ind w:left="1080"/>
        <w:jc w:val="both"/>
        <w:rPr>
          <w:rFonts w:ascii="Times New Roman" w:hAnsi="Times New Roman" w:cs="Times New Roman"/>
          <w:sz w:val="24"/>
          <w:szCs w:val="24"/>
        </w:rPr>
      </w:pPr>
      <w:r w:rsidRPr="004139D3">
        <w:rPr>
          <w:rFonts w:ascii="Times New Roman" w:hAnsi="Times New Roman" w:cs="Times New Roman"/>
          <w:sz w:val="24"/>
          <w:szCs w:val="24"/>
        </w:rPr>
        <w:lastRenderedPageBreak/>
        <w:t>Structural analysis in bioinformatics involves the study of three-dimensional structures of biological macromolecules, such as proteins, nucleic acids, and complex assemblies.</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PyMOL:</w:t>
      </w:r>
      <w:r w:rsidRPr="004139D3">
        <w:rPr>
          <w:rFonts w:ascii="Times New Roman" w:hAnsi="Times New Roman" w:cs="Times New Roman"/>
          <w:sz w:val="24"/>
          <w:szCs w:val="24"/>
        </w:rPr>
        <w:t xml:space="preserve"> </w:t>
      </w:r>
      <w:r w:rsidR="00527354" w:rsidRPr="004139D3">
        <w:rPr>
          <w:rFonts w:ascii="Times New Roman" w:hAnsi="Times New Roman" w:cs="Times New Roman"/>
          <w:sz w:val="24"/>
          <w:szCs w:val="24"/>
        </w:rPr>
        <w:t>It v</w:t>
      </w:r>
      <w:r w:rsidRPr="004139D3">
        <w:rPr>
          <w:rFonts w:ascii="Times New Roman" w:hAnsi="Times New Roman" w:cs="Times New Roman"/>
          <w:sz w:val="24"/>
          <w:szCs w:val="24"/>
        </w:rPr>
        <w:t>isualize and analyze protein structures.</w:t>
      </w:r>
      <w:r w:rsidR="0074000B" w:rsidRPr="004139D3">
        <w:rPr>
          <w:rFonts w:ascii="Times New Roman" w:hAnsi="Times New Roman" w:cs="Times New Roman"/>
          <w:color w:val="212121"/>
          <w:sz w:val="24"/>
          <w:szCs w:val="24"/>
          <w:shd w:val="clear" w:color="auto" w:fill="FFFFFF"/>
        </w:rPr>
        <w:t xml:space="preserve"> (Kagami et al 2020), Mooers ., 2021).</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Chimera:</w:t>
      </w:r>
      <w:r w:rsidR="00527354" w:rsidRPr="004139D3">
        <w:rPr>
          <w:rFonts w:ascii="Times New Roman" w:hAnsi="Times New Roman" w:cs="Times New Roman"/>
          <w:b/>
          <w:bCs/>
          <w:sz w:val="24"/>
          <w:szCs w:val="24"/>
        </w:rPr>
        <w:t xml:space="preserve"> </w:t>
      </w:r>
      <w:r w:rsidR="00527354" w:rsidRPr="004139D3">
        <w:rPr>
          <w:rFonts w:ascii="Times New Roman" w:hAnsi="Times New Roman" w:cs="Times New Roman"/>
          <w:bCs/>
          <w:sz w:val="24"/>
          <w:szCs w:val="24"/>
        </w:rPr>
        <w:t>It shows the</w:t>
      </w:r>
      <w:r w:rsidR="00527354" w:rsidRPr="004139D3">
        <w:rPr>
          <w:rFonts w:ascii="Times New Roman" w:hAnsi="Times New Roman" w:cs="Times New Roman"/>
          <w:b/>
          <w:bCs/>
          <w:sz w:val="24"/>
          <w:szCs w:val="24"/>
        </w:rPr>
        <w:t xml:space="preserve"> </w:t>
      </w:r>
      <w:r w:rsidR="00527354" w:rsidRPr="004139D3">
        <w:rPr>
          <w:rFonts w:ascii="Times New Roman" w:hAnsi="Times New Roman" w:cs="Times New Roman"/>
          <w:sz w:val="24"/>
          <w:szCs w:val="24"/>
        </w:rPr>
        <w:t>interactive</w:t>
      </w:r>
      <w:r w:rsidRPr="004139D3">
        <w:rPr>
          <w:rFonts w:ascii="Times New Roman" w:hAnsi="Times New Roman" w:cs="Times New Roman"/>
          <w:sz w:val="24"/>
          <w:szCs w:val="24"/>
        </w:rPr>
        <w:t xml:space="preserve"> visualization and analysis of molecular structures.</w:t>
      </w:r>
      <w:r w:rsidR="00527354" w:rsidRPr="004139D3">
        <w:rPr>
          <w:rFonts w:ascii="Times New Roman" w:hAnsi="Times New Roman" w:cs="Times New Roman"/>
          <w:color w:val="333333"/>
          <w:sz w:val="24"/>
          <w:szCs w:val="24"/>
          <w:shd w:val="clear" w:color="auto" w:fill="FFFFFF"/>
        </w:rPr>
        <w:t xml:space="preserve"> (Meng et al .,2006)</w:t>
      </w:r>
    </w:p>
    <w:p w:rsidR="00AA0BF0" w:rsidRPr="004139D3" w:rsidRDefault="00AA0BF0" w:rsidP="000B1D9F">
      <w:pPr>
        <w:numPr>
          <w:ilvl w:val="0"/>
          <w:numId w:val="4"/>
        </w:numPr>
        <w:tabs>
          <w:tab w:val="num" w:pos="720"/>
        </w:tabs>
        <w:jc w:val="both"/>
        <w:rPr>
          <w:rFonts w:ascii="Times New Roman" w:hAnsi="Times New Roman" w:cs="Times New Roman"/>
          <w:sz w:val="24"/>
          <w:szCs w:val="24"/>
        </w:rPr>
      </w:pPr>
      <w:r w:rsidRPr="004139D3">
        <w:rPr>
          <w:rFonts w:ascii="Times New Roman" w:hAnsi="Times New Roman" w:cs="Times New Roman"/>
          <w:b/>
          <w:bCs/>
          <w:sz w:val="24"/>
          <w:szCs w:val="24"/>
        </w:rPr>
        <w:t>Gene Expression Analysis:</w:t>
      </w:r>
    </w:p>
    <w:p w:rsidR="00470167" w:rsidRPr="004139D3" w:rsidRDefault="00470167" w:rsidP="000B1D9F">
      <w:pPr>
        <w:ind w:left="1080"/>
        <w:jc w:val="both"/>
        <w:rPr>
          <w:rFonts w:ascii="Times New Roman" w:hAnsi="Times New Roman" w:cs="Times New Roman"/>
          <w:sz w:val="24"/>
          <w:szCs w:val="24"/>
        </w:rPr>
      </w:pPr>
      <w:r w:rsidRPr="004139D3">
        <w:rPr>
          <w:rFonts w:ascii="Times New Roman" w:hAnsi="Times New Roman" w:cs="Times New Roman"/>
          <w:sz w:val="24"/>
          <w:szCs w:val="24"/>
        </w:rPr>
        <w:t>Gene expression analysis plays a pivotal role in understanding biological processes, unraveling disease mechanisms, and identifying potential therapeutic targets.</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DESeq2:</w:t>
      </w:r>
      <w:r w:rsidRPr="004139D3">
        <w:rPr>
          <w:rFonts w:ascii="Times New Roman" w:hAnsi="Times New Roman" w:cs="Times New Roman"/>
          <w:sz w:val="24"/>
          <w:szCs w:val="24"/>
        </w:rPr>
        <w:t xml:space="preserve"> Differential gene</w:t>
      </w:r>
      <w:r w:rsidR="00527354" w:rsidRPr="004139D3">
        <w:rPr>
          <w:rFonts w:ascii="Times New Roman" w:hAnsi="Times New Roman" w:cs="Times New Roman"/>
          <w:sz w:val="24"/>
          <w:szCs w:val="24"/>
        </w:rPr>
        <w:t xml:space="preserve"> expression analysis for RNA-sequence</w:t>
      </w:r>
      <w:r w:rsidRPr="004139D3">
        <w:rPr>
          <w:rFonts w:ascii="Times New Roman" w:hAnsi="Times New Roman" w:cs="Times New Roman"/>
          <w:sz w:val="24"/>
          <w:szCs w:val="24"/>
        </w:rPr>
        <w:t xml:space="preserve"> data</w:t>
      </w:r>
      <w:r w:rsidR="00B46805" w:rsidRPr="004139D3">
        <w:rPr>
          <w:rFonts w:ascii="Times New Roman" w:hAnsi="Times New Roman" w:cs="Times New Roman"/>
          <w:sz w:val="24"/>
          <w:szCs w:val="24"/>
        </w:rPr>
        <w:t xml:space="preserve"> is been done by </w:t>
      </w:r>
      <w:r w:rsidR="00B46805" w:rsidRPr="004139D3">
        <w:rPr>
          <w:rFonts w:ascii="Times New Roman" w:hAnsi="Times New Roman" w:cs="Times New Roman"/>
          <w:iCs/>
          <w:sz w:val="24"/>
          <w:szCs w:val="24"/>
        </w:rPr>
        <w:t>DESeq2</w:t>
      </w:r>
      <w:r w:rsidR="00B46805" w:rsidRPr="004139D3">
        <w:rPr>
          <w:rFonts w:ascii="Times New Roman" w:hAnsi="Times New Roman" w:cs="Times New Roman"/>
          <w:sz w:val="24"/>
          <w:szCs w:val="24"/>
        </w:rPr>
        <w:t>.</w:t>
      </w:r>
      <w:r w:rsidR="00527354" w:rsidRPr="004139D3">
        <w:rPr>
          <w:rFonts w:ascii="Times New Roman" w:hAnsi="Times New Roman" w:cs="Times New Roman"/>
          <w:color w:val="333333"/>
          <w:sz w:val="24"/>
          <w:szCs w:val="24"/>
          <w:shd w:val="clear" w:color="auto" w:fill="FFFFFF"/>
        </w:rPr>
        <w:t xml:space="preserve"> </w:t>
      </w:r>
      <w:r w:rsidR="00527354" w:rsidRPr="004139D3">
        <w:rPr>
          <w:rFonts w:ascii="Times New Roman" w:hAnsi="Times New Roman" w:cs="Times New Roman"/>
          <w:sz w:val="24"/>
          <w:szCs w:val="24"/>
        </w:rPr>
        <w:t> </w:t>
      </w:r>
      <w:r w:rsidR="00527354" w:rsidRPr="004139D3">
        <w:rPr>
          <w:rFonts w:ascii="Times New Roman" w:hAnsi="Times New Roman" w:cs="Times New Roman"/>
          <w:iCs/>
          <w:sz w:val="24"/>
          <w:szCs w:val="24"/>
        </w:rPr>
        <w:t>DESeq2</w:t>
      </w:r>
      <w:r w:rsidR="00527354" w:rsidRPr="004139D3">
        <w:rPr>
          <w:rFonts w:ascii="Times New Roman" w:hAnsi="Times New Roman" w:cs="Times New Roman"/>
          <w:sz w:val="24"/>
          <w:szCs w:val="24"/>
        </w:rPr>
        <w:t xml:space="preserve"> is a method for differential analysis of count data, using shrinkage estimation for dispersions and fold changes to improve stability and interpretability of estimates. This enables a more quantitative analysis focused on the strength rather than the mere presence of differential expression.</w:t>
      </w:r>
      <w:r w:rsidR="00527354" w:rsidRPr="004139D3">
        <w:rPr>
          <w:rFonts w:ascii="Times New Roman" w:hAnsi="Times New Roman" w:cs="Times New Roman"/>
          <w:color w:val="333333"/>
          <w:sz w:val="24"/>
          <w:szCs w:val="24"/>
          <w:shd w:val="clear" w:color="auto" w:fill="FFFFFF"/>
        </w:rPr>
        <w:t xml:space="preserve"> (Love et </w:t>
      </w:r>
      <w:r w:rsidR="00B46805" w:rsidRPr="004139D3">
        <w:rPr>
          <w:rFonts w:ascii="Times New Roman" w:hAnsi="Times New Roman" w:cs="Times New Roman"/>
          <w:color w:val="333333"/>
          <w:sz w:val="24"/>
          <w:szCs w:val="24"/>
          <w:shd w:val="clear" w:color="auto" w:fill="FFFFFF"/>
        </w:rPr>
        <w:t xml:space="preserve">al., </w:t>
      </w:r>
      <w:r w:rsidR="00527354" w:rsidRPr="004139D3">
        <w:rPr>
          <w:rFonts w:ascii="Times New Roman" w:hAnsi="Times New Roman" w:cs="Times New Roman"/>
          <w:color w:val="333333"/>
          <w:sz w:val="24"/>
          <w:szCs w:val="24"/>
          <w:shd w:val="clear" w:color="auto" w:fill="FFFFFF"/>
        </w:rPr>
        <w:t>2022)</w:t>
      </w:r>
      <w:r w:rsidR="00B46805" w:rsidRPr="004139D3">
        <w:rPr>
          <w:rFonts w:ascii="Times New Roman" w:hAnsi="Times New Roman" w:cs="Times New Roman"/>
          <w:color w:val="333333"/>
          <w:sz w:val="24"/>
          <w:szCs w:val="24"/>
          <w:shd w:val="clear" w:color="auto" w:fill="FFFFFF"/>
        </w:rPr>
        <w:t>.</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edgeR:</w:t>
      </w:r>
      <w:r w:rsidRPr="004139D3">
        <w:rPr>
          <w:rFonts w:ascii="Times New Roman" w:hAnsi="Times New Roman" w:cs="Times New Roman"/>
          <w:sz w:val="24"/>
          <w:szCs w:val="24"/>
        </w:rPr>
        <w:t xml:space="preserve"> Differential expression analysis for RNA-seq</w:t>
      </w:r>
      <w:r w:rsidR="00B46805" w:rsidRPr="004139D3">
        <w:rPr>
          <w:rFonts w:ascii="Times New Roman" w:hAnsi="Times New Roman" w:cs="Times New Roman"/>
          <w:sz w:val="24"/>
          <w:szCs w:val="24"/>
        </w:rPr>
        <w:t>uence</w:t>
      </w:r>
      <w:r w:rsidRPr="004139D3">
        <w:rPr>
          <w:rFonts w:ascii="Times New Roman" w:hAnsi="Times New Roman" w:cs="Times New Roman"/>
          <w:sz w:val="24"/>
          <w:szCs w:val="24"/>
        </w:rPr>
        <w:t xml:space="preserve"> and other count data</w:t>
      </w:r>
      <w:r w:rsidR="00B46805" w:rsidRPr="004139D3">
        <w:rPr>
          <w:rFonts w:ascii="Times New Roman" w:hAnsi="Times New Roman" w:cs="Times New Roman"/>
          <w:sz w:val="24"/>
          <w:szCs w:val="24"/>
        </w:rPr>
        <w:t xml:space="preserve"> are been done by</w:t>
      </w:r>
      <w:r w:rsidR="00B46805" w:rsidRPr="004139D3">
        <w:rPr>
          <w:rFonts w:ascii="Times New Roman" w:hAnsi="Times New Roman" w:cs="Times New Roman"/>
          <w:b/>
          <w:bCs/>
          <w:sz w:val="24"/>
          <w:szCs w:val="24"/>
        </w:rPr>
        <w:t xml:space="preserve"> </w:t>
      </w:r>
      <w:r w:rsidR="00B46805" w:rsidRPr="004139D3">
        <w:rPr>
          <w:rFonts w:ascii="Times New Roman" w:hAnsi="Times New Roman" w:cs="Times New Roman"/>
          <w:bCs/>
          <w:sz w:val="24"/>
          <w:szCs w:val="24"/>
        </w:rPr>
        <w:t>edgeR</w:t>
      </w:r>
      <w:r w:rsidR="00B46805" w:rsidRPr="004139D3">
        <w:rPr>
          <w:rFonts w:ascii="Times New Roman" w:hAnsi="Times New Roman" w:cs="Times New Roman"/>
          <w:sz w:val="24"/>
          <w:szCs w:val="24"/>
        </w:rPr>
        <w:t xml:space="preserve"> </w:t>
      </w:r>
      <w:r w:rsidRPr="004139D3">
        <w:rPr>
          <w:rFonts w:ascii="Times New Roman" w:hAnsi="Times New Roman" w:cs="Times New Roman"/>
          <w:sz w:val="24"/>
          <w:szCs w:val="24"/>
        </w:rPr>
        <w:t>.</w:t>
      </w:r>
      <w:r w:rsidR="00B46805" w:rsidRPr="004139D3">
        <w:rPr>
          <w:rFonts w:ascii="Times New Roman" w:hAnsi="Times New Roman" w:cs="Times New Roman"/>
          <w:sz w:val="24"/>
          <w:szCs w:val="24"/>
        </w:rPr>
        <w:t>(</w:t>
      </w:r>
      <w:r w:rsidR="00470167" w:rsidRPr="004139D3">
        <w:rPr>
          <w:rFonts w:ascii="Times New Roman" w:hAnsi="Times New Roman" w:cs="Times New Roman"/>
          <w:color w:val="2A2A2A"/>
          <w:sz w:val="24"/>
          <w:szCs w:val="24"/>
          <w:shd w:val="clear" w:color="auto" w:fill="FFFFFF"/>
        </w:rPr>
        <w:t xml:space="preserve"> Mark</w:t>
      </w:r>
      <w:r w:rsidR="00B46805" w:rsidRPr="004139D3">
        <w:rPr>
          <w:rFonts w:ascii="Times New Roman" w:hAnsi="Times New Roman" w:cs="Times New Roman"/>
          <w:sz w:val="24"/>
          <w:szCs w:val="24"/>
        </w:rPr>
        <w:t xml:space="preserve"> et al.,</w:t>
      </w:r>
      <w:r w:rsidR="00617B88">
        <w:rPr>
          <w:rFonts w:ascii="Times New Roman" w:hAnsi="Times New Roman" w:cs="Times New Roman"/>
          <w:sz w:val="24"/>
          <w:szCs w:val="24"/>
        </w:rPr>
        <w:t xml:space="preserve"> </w:t>
      </w:r>
      <w:r w:rsidR="00B46805" w:rsidRPr="004139D3">
        <w:rPr>
          <w:rFonts w:ascii="Times New Roman" w:hAnsi="Times New Roman" w:cs="Times New Roman"/>
          <w:sz w:val="24"/>
          <w:szCs w:val="24"/>
        </w:rPr>
        <w:t>2009)</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limma:</w:t>
      </w:r>
      <w:r w:rsidR="00470167" w:rsidRPr="004139D3">
        <w:rPr>
          <w:rFonts w:ascii="Times New Roman" w:hAnsi="Times New Roman" w:cs="Times New Roman"/>
          <w:b/>
          <w:bCs/>
          <w:sz w:val="24"/>
          <w:szCs w:val="24"/>
        </w:rPr>
        <w:t xml:space="preserve"> </w:t>
      </w:r>
      <w:r w:rsidR="00266699">
        <w:rPr>
          <w:rFonts w:ascii="Times New Roman" w:hAnsi="Times New Roman" w:cs="Times New Roman"/>
          <w:bCs/>
          <w:sz w:val="24"/>
          <w:szCs w:val="24"/>
        </w:rPr>
        <w:t>l</w:t>
      </w:r>
      <w:r w:rsidR="00266699" w:rsidRPr="004139D3">
        <w:rPr>
          <w:rFonts w:ascii="Times New Roman" w:hAnsi="Times New Roman" w:cs="Times New Roman"/>
          <w:bCs/>
          <w:sz w:val="24"/>
          <w:szCs w:val="24"/>
        </w:rPr>
        <w:t>imma</w:t>
      </w:r>
      <w:r w:rsidR="00266699" w:rsidRPr="004139D3">
        <w:rPr>
          <w:rFonts w:ascii="Times New Roman" w:hAnsi="Times New Roman" w:cs="Times New Roman"/>
          <w:sz w:val="24"/>
          <w:szCs w:val="24"/>
        </w:rPr>
        <w:t xml:space="preserve"> </w:t>
      </w:r>
      <w:r w:rsidR="00910AE1" w:rsidRPr="004139D3">
        <w:rPr>
          <w:rFonts w:ascii="Times New Roman" w:hAnsi="Times New Roman" w:cs="Times New Roman"/>
          <w:sz w:val="24"/>
          <w:szCs w:val="24"/>
        </w:rPr>
        <w:t>does linear</w:t>
      </w:r>
      <w:r w:rsidRPr="004139D3">
        <w:rPr>
          <w:rFonts w:ascii="Times New Roman" w:hAnsi="Times New Roman" w:cs="Times New Roman"/>
          <w:sz w:val="24"/>
          <w:szCs w:val="24"/>
        </w:rPr>
        <w:t xml:space="preserve"> modeling for microarray data analysis.</w:t>
      </w:r>
      <w:r w:rsidR="00470167" w:rsidRPr="004139D3">
        <w:rPr>
          <w:rFonts w:ascii="Times New Roman" w:hAnsi="Times New Roman" w:cs="Times New Roman"/>
          <w:b/>
          <w:bCs/>
          <w:color w:val="2A2A2A"/>
          <w:sz w:val="24"/>
          <w:szCs w:val="24"/>
          <w:shd w:val="clear" w:color="auto" w:fill="FFFFFF"/>
        </w:rPr>
        <w:t xml:space="preserve"> </w:t>
      </w:r>
      <w:r w:rsidR="00470167" w:rsidRPr="004139D3">
        <w:rPr>
          <w:rFonts w:ascii="Times New Roman" w:hAnsi="Times New Roman" w:cs="Times New Roman"/>
          <w:bCs/>
          <w:color w:val="2A2A2A"/>
          <w:sz w:val="24"/>
          <w:szCs w:val="24"/>
          <w:shd w:val="clear" w:color="auto" w:fill="FFFFFF"/>
        </w:rPr>
        <w:t>(</w:t>
      </w:r>
      <w:r w:rsidR="00470167" w:rsidRPr="004139D3">
        <w:rPr>
          <w:rFonts w:ascii="Times New Roman" w:hAnsi="Times New Roman" w:cs="Times New Roman"/>
          <w:bCs/>
          <w:sz w:val="24"/>
          <w:szCs w:val="24"/>
        </w:rPr>
        <w:t>Matthew et al ., 2015)</w:t>
      </w:r>
    </w:p>
    <w:p w:rsidR="00AA0BF0" w:rsidRPr="004139D3" w:rsidRDefault="00AA0BF0" w:rsidP="000B1D9F">
      <w:pPr>
        <w:numPr>
          <w:ilvl w:val="0"/>
          <w:numId w:val="4"/>
        </w:numPr>
        <w:tabs>
          <w:tab w:val="num" w:pos="720"/>
        </w:tabs>
        <w:jc w:val="both"/>
        <w:rPr>
          <w:rFonts w:ascii="Times New Roman" w:hAnsi="Times New Roman" w:cs="Times New Roman"/>
          <w:sz w:val="24"/>
          <w:szCs w:val="24"/>
        </w:rPr>
      </w:pPr>
      <w:r w:rsidRPr="004139D3">
        <w:rPr>
          <w:rFonts w:ascii="Times New Roman" w:hAnsi="Times New Roman" w:cs="Times New Roman"/>
          <w:b/>
          <w:bCs/>
          <w:sz w:val="24"/>
          <w:szCs w:val="24"/>
        </w:rPr>
        <w:t>Pathway and Functional Analysis:</w:t>
      </w:r>
    </w:p>
    <w:p w:rsidR="00470167" w:rsidRPr="004139D3" w:rsidRDefault="00470167" w:rsidP="000B1D9F">
      <w:pPr>
        <w:ind w:left="1080"/>
        <w:jc w:val="both"/>
        <w:rPr>
          <w:rFonts w:ascii="Times New Roman" w:hAnsi="Times New Roman" w:cs="Times New Roman"/>
          <w:sz w:val="24"/>
          <w:szCs w:val="24"/>
        </w:rPr>
      </w:pPr>
      <w:r w:rsidRPr="004139D3">
        <w:rPr>
          <w:rFonts w:ascii="Times New Roman" w:hAnsi="Times New Roman" w:cs="Times New Roman"/>
          <w:sz w:val="24"/>
          <w:szCs w:val="24"/>
        </w:rPr>
        <w:t xml:space="preserve">It involves identifying enriched biological functions, pathways, and interactions within datasets, helping researchers gain insights into the underlying mechanisms of various biological processes. </w:t>
      </w:r>
    </w:p>
    <w:p w:rsidR="00AA0BF0" w:rsidRPr="004139D3" w:rsidRDefault="00AA0BF0" w:rsidP="000B1D9F">
      <w:pPr>
        <w:numPr>
          <w:ilvl w:val="1"/>
          <w:numId w:val="4"/>
        </w:numPr>
        <w:jc w:val="both"/>
        <w:rPr>
          <w:rFonts w:ascii="Times New Roman" w:hAnsi="Times New Roman" w:cs="Times New Roman"/>
          <w:sz w:val="24"/>
          <w:szCs w:val="24"/>
        </w:rPr>
      </w:pPr>
      <w:r w:rsidRPr="004139D3">
        <w:rPr>
          <w:rFonts w:ascii="Times New Roman" w:hAnsi="Times New Roman" w:cs="Times New Roman"/>
          <w:b/>
          <w:bCs/>
          <w:sz w:val="24"/>
          <w:szCs w:val="24"/>
        </w:rPr>
        <w:t>KEGG:</w:t>
      </w:r>
      <w:r w:rsidRPr="004139D3">
        <w:rPr>
          <w:rFonts w:ascii="Times New Roman" w:hAnsi="Times New Roman" w:cs="Times New Roman"/>
          <w:sz w:val="24"/>
          <w:szCs w:val="24"/>
        </w:rPr>
        <w:t xml:space="preserve"> </w:t>
      </w:r>
      <w:r w:rsidR="003F3C74" w:rsidRPr="004139D3">
        <w:rPr>
          <w:rFonts w:ascii="Times New Roman" w:hAnsi="Times New Roman" w:cs="Times New Roman"/>
          <w:sz w:val="24"/>
          <w:szCs w:val="24"/>
        </w:rPr>
        <w:t>Kyoto Encyclopedia of Genes and Genomes helps in p</w:t>
      </w:r>
      <w:r w:rsidRPr="004139D3">
        <w:rPr>
          <w:rFonts w:ascii="Times New Roman" w:hAnsi="Times New Roman" w:cs="Times New Roman"/>
          <w:sz w:val="24"/>
          <w:szCs w:val="24"/>
        </w:rPr>
        <w:t>athway ma</w:t>
      </w:r>
      <w:r w:rsidR="00044364">
        <w:rPr>
          <w:rFonts w:ascii="Times New Roman" w:hAnsi="Times New Roman" w:cs="Times New Roman"/>
          <w:sz w:val="24"/>
          <w:szCs w:val="24"/>
        </w:rPr>
        <w:t xml:space="preserve">pping and functional annotation </w:t>
      </w:r>
      <w:r w:rsidR="003F3C74" w:rsidRPr="004139D3">
        <w:rPr>
          <w:rFonts w:ascii="Times New Roman" w:hAnsi="Times New Roman" w:cs="Times New Roman"/>
          <w:sz w:val="24"/>
          <w:szCs w:val="24"/>
        </w:rPr>
        <w:t>(Hiroyuki et al</w:t>
      </w:r>
      <w:r w:rsidR="00617B88">
        <w:rPr>
          <w:rFonts w:ascii="Times New Roman" w:hAnsi="Times New Roman" w:cs="Times New Roman"/>
          <w:sz w:val="24"/>
          <w:szCs w:val="24"/>
        </w:rPr>
        <w:t>.,</w:t>
      </w:r>
      <w:r w:rsidR="003F3C74" w:rsidRPr="004139D3">
        <w:rPr>
          <w:rFonts w:ascii="Times New Roman" w:hAnsi="Times New Roman" w:cs="Times New Roman"/>
          <w:sz w:val="24"/>
          <w:szCs w:val="24"/>
        </w:rPr>
        <w:t xml:space="preserve"> 1999)</w:t>
      </w:r>
      <w:r w:rsidR="00044364">
        <w:rPr>
          <w:rFonts w:ascii="Times New Roman" w:hAnsi="Times New Roman" w:cs="Times New Roman"/>
          <w:sz w:val="24"/>
          <w:szCs w:val="24"/>
        </w:rPr>
        <w:t>.</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Reactome:</w:t>
      </w:r>
      <w:r w:rsidR="008A320E" w:rsidRPr="004139D3">
        <w:rPr>
          <w:rFonts w:ascii="Times New Roman" w:hAnsi="Times New Roman" w:cs="Times New Roman"/>
          <w:b/>
          <w:bCs/>
          <w:sz w:val="24"/>
          <w:szCs w:val="24"/>
        </w:rPr>
        <w:t xml:space="preserve"> </w:t>
      </w:r>
      <w:r w:rsidR="008A320E" w:rsidRPr="004139D3">
        <w:rPr>
          <w:rFonts w:ascii="Times New Roman" w:hAnsi="Times New Roman" w:cs="Times New Roman"/>
          <w:bCs/>
          <w:sz w:val="24"/>
          <w:szCs w:val="24"/>
        </w:rPr>
        <w:t>Reactome</w:t>
      </w:r>
      <w:r w:rsidRPr="004139D3">
        <w:rPr>
          <w:rFonts w:ascii="Times New Roman" w:hAnsi="Times New Roman" w:cs="Times New Roman"/>
          <w:sz w:val="24"/>
          <w:szCs w:val="24"/>
        </w:rPr>
        <w:t xml:space="preserve"> </w:t>
      </w:r>
      <w:r w:rsidR="008A320E" w:rsidRPr="004139D3">
        <w:rPr>
          <w:rFonts w:ascii="Times New Roman" w:hAnsi="Times New Roman" w:cs="Times New Roman"/>
          <w:sz w:val="24"/>
          <w:szCs w:val="24"/>
        </w:rPr>
        <w:t>used for p</w:t>
      </w:r>
      <w:r w:rsidRPr="004139D3">
        <w:rPr>
          <w:rFonts w:ascii="Times New Roman" w:hAnsi="Times New Roman" w:cs="Times New Roman"/>
          <w:sz w:val="24"/>
          <w:szCs w:val="24"/>
        </w:rPr>
        <w:t>athway analysis and visualization.</w:t>
      </w:r>
      <w:r w:rsidR="003F3C74" w:rsidRPr="004139D3">
        <w:rPr>
          <w:rFonts w:ascii="Times New Roman" w:hAnsi="Times New Roman" w:cs="Times New Roman"/>
          <w:color w:val="212121"/>
          <w:sz w:val="24"/>
          <w:szCs w:val="24"/>
          <w:shd w:val="clear" w:color="auto" w:fill="FFFFFF"/>
        </w:rPr>
        <w:t xml:space="preserve"> (Croft et </w:t>
      </w:r>
      <w:r w:rsidR="008A320E" w:rsidRPr="004139D3">
        <w:rPr>
          <w:rFonts w:ascii="Times New Roman" w:hAnsi="Times New Roman" w:cs="Times New Roman"/>
          <w:color w:val="212121"/>
          <w:sz w:val="24"/>
          <w:szCs w:val="24"/>
          <w:shd w:val="clear" w:color="auto" w:fill="FFFFFF"/>
        </w:rPr>
        <w:t>al.</w:t>
      </w:r>
      <w:r w:rsidR="003F3C74" w:rsidRPr="004139D3">
        <w:rPr>
          <w:rFonts w:ascii="Times New Roman" w:hAnsi="Times New Roman" w:cs="Times New Roman"/>
          <w:color w:val="212121"/>
          <w:sz w:val="24"/>
          <w:szCs w:val="24"/>
          <w:shd w:val="clear" w:color="auto" w:fill="FFFFFF"/>
        </w:rPr>
        <w:t>,</w:t>
      </w:r>
      <w:r w:rsidR="00617B88">
        <w:rPr>
          <w:rFonts w:ascii="Times New Roman" w:hAnsi="Times New Roman" w:cs="Times New Roman"/>
          <w:color w:val="212121"/>
          <w:sz w:val="24"/>
          <w:szCs w:val="24"/>
          <w:shd w:val="clear" w:color="auto" w:fill="FFFFFF"/>
        </w:rPr>
        <w:t xml:space="preserve"> </w:t>
      </w:r>
      <w:r w:rsidR="003F3C74" w:rsidRPr="004139D3">
        <w:rPr>
          <w:rFonts w:ascii="Times New Roman" w:hAnsi="Times New Roman" w:cs="Times New Roman"/>
          <w:color w:val="212121"/>
          <w:sz w:val="24"/>
          <w:szCs w:val="24"/>
          <w:shd w:val="clear" w:color="auto" w:fill="FFFFFF"/>
        </w:rPr>
        <w:t>2011)</w:t>
      </w:r>
      <w:r w:rsidR="008A320E" w:rsidRPr="004139D3">
        <w:rPr>
          <w:rFonts w:ascii="Times New Roman" w:hAnsi="Times New Roman" w:cs="Times New Roman"/>
          <w:color w:val="212121"/>
          <w:sz w:val="24"/>
          <w:szCs w:val="24"/>
          <w:shd w:val="clear" w:color="auto" w:fill="FFFFFF"/>
        </w:rPr>
        <w:t>.</w:t>
      </w:r>
    </w:p>
    <w:p w:rsidR="00AA0BF0" w:rsidRPr="004139D3" w:rsidRDefault="00AA0BF0" w:rsidP="00044364">
      <w:pPr>
        <w:numPr>
          <w:ilvl w:val="1"/>
          <w:numId w:val="4"/>
        </w:numPr>
        <w:jc w:val="both"/>
        <w:rPr>
          <w:rFonts w:ascii="Times New Roman" w:hAnsi="Times New Roman" w:cs="Times New Roman"/>
          <w:sz w:val="24"/>
          <w:szCs w:val="24"/>
        </w:rPr>
      </w:pPr>
      <w:r w:rsidRPr="004139D3">
        <w:rPr>
          <w:rFonts w:ascii="Times New Roman" w:hAnsi="Times New Roman" w:cs="Times New Roman"/>
          <w:b/>
          <w:bCs/>
          <w:sz w:val="24"/>
          <w:szCs w:val="24"/>
        </w:rPr>
        <w:t>GO tools:</w:t>
      </w:r>
      <w:r w:rsidRPr="004139D3">
        <w:rPr>
          <w:rFonts w:ascii="Times New Roman" w:hAnsi="Times New Roman" w:cs="Times New Roman"/>
          <w:sz w:val="24"/>
          <w:szCs w:val="24"/>
        </w:rPr>
        <w:t xml:space="preserve"> </w:t>
      </w:r>
      <w:r w:rsidR="008A320E" w:rsidRPr="004139D3">
        <w:rPr>
          <w:rFonts w:ascii="Times New Roman" w:hAnsi="Times New Roman" w:cs="Times New Roman"/>
          <w:b/>
          <w:bCs/>
          <w:sz w:val="24"/>
          <w:szCs w:val="24"/>
        </w:rPr>
        <w:t xml:space="preserve"> </w:t>
      </w:r>
      <w:r w:rsidR="008A320E" w:rsidRPr="004139D3">
        <w:rPr>
          <w:rFonts w:ascii="Times New Roman" w:hAnsi="Times New Roman" w:cs="Times New Roman"/>
          <w:bCs/>
          <w:sz w:val="24"/>
          <w:szCs w:val="24"/>
        </w:rPr>
        <w:t>Gene Ontology is a</w:t>
      </w:r>
      <w:r w:rsidR="008A320E" w:rsidRPr="004139D3">
        <w:rPr>
          <w:rFonts w:ascii="Times New Roman" w:hAnsi="Times New Roman" w:cs="Times New Roman"/>
          <w:b/>
          <w:bCs/>
          <w:sz w:val="24"/>
          <w:szCs w:val="24"/>
        </w:rPr>
        <w:t xml:space="preserve"> </w:t>
      </w:r>
      <w:r w:rsidR="008A320E" w:rsidRPr="004139D3">
        <w:rPr>
          <w:rFonts w:ascii="Times New Roman" w:hAnsi="Times New Roman" w:cs="Times New Roman"/>
          <w:sz w:val="24"/>
          <w:szCs w:val="24"/>
        </w:rPr>
        <w:t>f</w:t>
      </w:r>
      <w:r w:rsidRPr="004139D3">
        <w:rPr>
          <w:rFonts w:ascii="Times New Roman" w:hAnsi="Times New Roman" w:cs="Times New Roman"/>
          <w:sz w:val="24"/>
          <w:szCs w:val="24"/>
        </w:rPr>
        <w:t>unctional annotation and enrichment analysis</w:t>
      </w:r>
      <w:r w:rsidR="008A320E" w:rsidRPr="004139D3">
        <w:rPr>
          <w:rFonts w:ascii="Times New Roman" w:hAnsi="Times New Roman" w:cs="Times New Roman"/>
          <w:sz w:val="24"/>
          <w:szCs w:val="24"/>
        </w:rPr>
        <w:t xml:space="preserve"> tools. </w:t>
      </w:r>
      <w:r w:rsidR="00044364" w:rsidRPr="00044364">
        <w:rPr>
          <w:rFonts w:ascii="Times New Roman" w:hAnsi="Times New Roman" w:cs="Times New Roman"/>
          <w:sz w:val="24"/>
          <w:szCs w:val="24"/>
        </w:rPr>
        <w:t>The Gene Ontology Consortium's objective is to create a dynamic, regulated language that can be used to describe all eukaryotes even while knowledge about the functions of genes and proteins in cel</w:t>
      </w:r>
      <w:r w:rsidR="00044364">
        <w:rPr>
          <w:rFonts w:ascii="Times New Roman" w:hAnsi="Times New Roman" w:cs="Times New Roman"/>
          <w:sz w:val="24"/>
          <w:szCs w:val="24"/>
        </w:rPr>
        <w:t>ls continues to grow and change</w:t>
      </w:r>
      <w:r w:rsidR="008A320E" w:rsidRPr="004139D3">
        <w:rPr>
          <w:rFonts w:ascii="Times New Roman" w:hAnsi="Times New Roman" w:cs="Times New Roman"/>
          <w:sz w:val="24"/>
          <w:szCs w:val="24"/>
        </w:rPr>
        <w:t xml:space="preserve"> </w:t>
      </w:r>
      <w:r w:rsidR="008A320E" w:rsidRPr="004139D3">
        <w:rPr>
          <w:rFonts w:ascii="Times New Roman" w:hAnsi="Times New Roman" w:cs="Times New Roman"/>
          <w:color w:val="212121"/>
          <w:sz w:val="24"/>
          <w:szCs w:val="24"/>
          <w:shd w:val="clear" w:color="auto" w:fill="FFFFFF"/>
        </w:rPr>
        <w:t>(Ashburner et al ., 2000)</w:t>
      </w:r>
      <w:r w:rsidR="00044364">
        <w:rPr>
          <w:rFonts w:ascii="Times New Roman" w:hAnsi="Times New Roman" w:cs="Times New Roman"/>
          <w:color w:val="212121"/>
          <w:sz w:val="24"/>
          <w:szCs w:val="24"/>
          <w:shd w:val="clear" w:color="auto" w:fill="FFFFFF"/>
        </w:rPr>
        <w:t>.</w:t>
      </w:r>
    </w:p>
    <w:p w:rsidR="00AA0BF0" w:rsidRPr="004139D3" w:rsidRDefault="00AA0BF0" w:rsidP="000B1D9F">
      <w:pPr>
        <w:numPr>
          <w:ilvl w:val="0"/>
          <w:numId w:val="4"/>
        </w:numPr>
        <w:tabs>
          <w:tab w:val="num" w:pos="720"/>
        </w:tabs>
        <w:jc w:val="both"/>
        <w:rPr>
          <w:rFonts w:ascii="Times New Roman" w:hAnsi="Times New Roman" w:cs="Times New Roman"/>
          <w:sz w:val="24"/>
          <w:szCs w:val="24"/>
        </w:rPr>
      </w:pPr>
      <w:r w:rsidRPr="004139D3">
        <w:rPr>
          <w:rFonts w:ascii="Times New Roman" w:hAnsi="Times New Roman" w:cs="Times New Roman"/>
          <w:b/>
          <w:bCs/>
          <w:sz w:val="24"/>
          <w:szCs w:val="24"/>
        </w:rPr>
        <w:t>Metagenomics Analysis:</w:t>
      </w:r>
    </w:p>
    <w:p w:rsidR="008A320E" w:rsidRPr="004139D3" w:rsidRDefault="008A320E" w:rsidP="000B1D9F">
      <w:pPr>
        <w:ind w:left="1080"/>
        <w:jc w:val="both"/>
        <w:rPr>
          <w:rFonts w:ascii="Times New Roman" w:hAnsi="Times New Roman" w:cs="Times New Roman"/>
          <w:sz w:val="24"/>
          <w:szCs w:val="24"/>
        </w:rPr>
      </w:pPr>
      <w:r w:rsidRPr="004139D3">
        <w:rPr>
          <w:rFonts w:ascii="Times New Roman" w:hAnsi="Times New Roman" w:cs="Times New Roman"/>
          <w:sz w:val="24"/>
          <w:szCs w:val="24"/>
        </w:rPr>
        <w:t xml:space="preserve">Metagenomics analysis involves studying the genetic material collected directly from environmental samples, such as soil, water, human gut, or other microbial habitats. It </w:t>
      </w:r>
      <w:r w:rsidRPr="004139D3">
        <w:rPr>
          <w:rFonts w:ascii="Times New Roman" w:hAnsi="Times New Roman" w:cs="Times New Roman"/>
          <w:sz w:val="24"/>
          <w:szCs w:val="24"/>
        </w:rPr>
        <w:lastRenderedPageBreak/>
        <w:t>provides insights into the diversity, composition, functional potential, and interactions of microbial communities.</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QIIME:</w:t>
      </w:r>
      <w:r w:rsidRPr="004139D3">
        <w:rPr>
          <w:rFonts w:ascii="Times New Roman" w:hAnsi="Times New Roman" w:cs="Times New Roman"/>
          <w:sz w:val="24"/>
          <w:szCs w:val="24"/>
        </w:rPr>
        <w:t xml:space="preserve"> </w:t>
      </w:r>
      <w:r w:rsidR="00AC6534" w:rsidRPr="004139D3">
        <w:rPr>
          <w:rFonts w:ascii="Times New Roman" w:hAnsi="Times New Roman" w:cs="Times New Roman"/>
          <w:color w:val="212121"/>
          <w:sz w:val="24"/>
          <w:szCs w:val="24"/>
          <w:shd w:val="clear" w:color="auto" w:fill="FFFFFF"/>
        </w:rPr>
        <w:t>Quantitative insights into microbial ecology</w:t>
      </w:r>
      <w:r w:rsidR="00AC6534" w:rsidRPr="004139D3">
        <w:rPr>
          <w:rFonts w:ascii="Times New Roman" w:hAnsi="Times New Roman" w:cs="Times New Roman"/>
          <w:sz w:val="24"/>
          <w:szCs w:val="24"/>
        </w:rPr>
        <w:t xml:space="preserve"> a</w:t>
      </w:r>
      <w:r w:rsidRPr="004139D3">
        <w:rPr>
          <w:rFonts w:ascii="Times New Roman" w:hAnsi="Times New Roman" w:cs="Times New Roman"/>
          <w:sz w:val="24"/>
          <w:szCs w:val="24"/>
        </w:rPr>
        <w:t>nalyze and visualize microbiome data.</w:t>
      </w:r>
      <w:r w:rsidR="00AC6534" w:rsidRPr="004139D3">
        <w:rPr>
          <w:rFonts w:ascii="Times New Roman" w:hAnsi="Times New Roman" w:cs="Times New Roman"/>
          <w:color w:val="212121"/>
          <w:sz w:val="24"/>
          <w:szCs w:val="24"/>
          <w:shd w:val="clear" w:color="auto" w:fill="FFFFFF"/>
        </w:rPr>
        <w:t xml:space="preserve"> (Kuczynskiet al 2011)</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MetaPhlAn:</w:t>
      </w:r>
      <w:r w:rsidRPr="004139D3">
        <w:rPr>
          <w:rFonts w:ascii="Times New Roman" w:hAnsi="Times New Roman" w:cs="Times New Roman"/>
          <w:sz w:val="24"/>
          <w:szCs w:val="24"/>
        </w:rPr>
        <w:t xml:space="preserve"> Profiling of microbial communities from </w:t>
      </w:r>
      <w:r w:rsidR="00617B88" w:rsidRPr="004139D3">
        <w:rPr>
          <w:rFonts w:ascii="Times New Roman" w:hAnsi="Times New Roman" w:cs="Times New Roman"/>
          <w:sz w:val="24"/>
          <w:szCs w:val="24"/>
        </w:rPr>
        <w:t>metagenomics</w:t>
      </w:r>
      <w:r w:rsidRPr="004139D3">
        <w:rPr>
          <w:rFonts w:ascii="Times New Roman" w:hAnsi="Times New Roman" w:cs="Times New Roman"/>
          <w:sz w:val="24"/>
          <w:szCs w:val="24"/>
        </w:rPr>
        <w:t xml:space="preserve"> data.</w:t>
      </w:r>
      <w:r w:rsidR="00B7793D" w:rsidRPr="004139D3">
        <w:rPr>
          <w:rFonts w:ascii="Times New Roman" w:hAnsi="Times New Roman" w:cs="Times New Roman"/>
          <w:sz w:val="24"/>
          <w:szCs w:val="24"/>
        </w:rPr>
        <w:t>(</w:t>
      </w:r>
      <w:r w:rsidR="00B7793D" w:rsidRPr="004139D3">
        <w:rPr>
          <w:rFonts w:ascii="Times New Roman" w:hAnsi="Times New Roman" w:cs="Times New Roman"/>
          <w:color w:val="222222"/>
          <w:sz w:val="24"/>
          <w:szCs w:val="24"/>
          <w:shd w:val="clear" w:color="auto" w:fill="FFFFFF"/>
        </w:rPr>
        <w:t xml:space="preserve"> Blanco-Míguez, et al .,2023)</w:t>
      </w:r>
    </w:p>
    <w:p w:rsidR="00AA0BF0" w:rsidRPr="004139D3" w:rsidRDefault="00AA0BF0" w:rsidP="000B1D9F">
      <w:pPr>
        <w:numPr>
          <w:ilvl w:val="0"/>
          <w:numId w:val="4"/>
        </w:numPr>
        <w:tabs>
          <w:tab w:val="num" w:pos="720"/>
        </w:tabs>
        <w:jc w:val="both"/>
        <w:rPr>
          <w:rFonts w:ascii="Times New Roman" w:hAnsi="Times New Roman" w:cs="Times New Roman"/>
          <w:sz w:val="24"/>
          <w:szCs w:val="24"/>
        </w:rPr>
      </w:pPr>
      <w:r w:rsidRPr="004139D3">
        <w:rPr>
          <w:rFonts w:ascii="Times New Roman" w:hAnsi="Times New Roman" w:cs="Times New Roman"/>
          <w:b/>
          <w:bCs/>
          <w:sz w:val="24"/>
          <w:szCs w:val="24"/>
        </w:rPr>
        <w:t>Network Analysis:</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Cytoscape:</w:t>
      </w:r>
      <w:r w:rsidRPr="004139D3">
        <w:rPr>
          <w:rFonts w:ascii="Times New Roman" w:hAnsi="Times New Roman" w:cs="Times New Roman"/>
          <w:sz w:val="24"/>
          <w:szCs w:val="24"/>
        </w:rPr>
        <w:t xml:space="preserve"> Visualize and analyze biological networks.</w:t>
      </w:r>
      <w:r w:rsidR="00B7793D" w:rsidRPr="004139D3">
        <w:rPr>
          <w:rFonts w:ascii="Times New Roman" w:hAnsi="Times New Roman" w:cs="Times New Roman"/>
          <w:color w:val="212121"/>
          <w:sz w:val="24"/>
          <w:szCs w:val="24"/>
          <w:shd w:val="clear" w:color="auto" w:fill="FFFFFF"/>
        </w:rPr>
        <w:t xml:space="preserve"> (Shannon et al ., 2003)</w:t>
      </w:r>
    </w:p>
    <w:p w:rsidR="00AA0BF0" w:rsidRPr="004139D3" w:rsidRDefault="00AA0BF0" w:rsidP="000B1D9F">
      <w:pPr>
        <w:numPr>
          <w:ilvl w:val="1"/>
          <w:numId w:val="4"/>
        </w:numPr>
        <w:jc w:val="both"/>
        <w:rPr>
          <w:rFonts w:ascii="Times New Roman" w:hAnsi="Times New Roman" w:cs="Times New Roman"/>
          <w:sz w:val="24"/>
          <w:szCs w:val="24"/>
        </w:rPr>
      </w:pPr>
      <w:r w:rsidRPr="004139D3">
        <w:rPr>
          <w:rFonts w:ascii="Times New Roman" w:hAnsi="Times New Roman" w:cs="Times New Roman"/>
          <w:b/>
          <w:bCs/>
          <w:sz w:val="24"/>
          <w:szCs w:val="24"/>
        </w:rPr>
        <w:t>STRING:</w:t>
      </w:r>
      <w:r w:rsidRPr="004139D3">
        <w:rPr>
          <w:rFonts w:ascii="Times New Roman" w:hAnsi="Times New Roman" w:cs="Times New Roman"/>
          <w:sz w:val="24"/>
          <w:szCs w:val="24"/>
        </w:rPr>
        <w:t xml:space="preserve"> Predict protein-protein interactions and functional associations.</w:t>
      </w:r>
      <w:r w:rsidR="009E1DAF" w:rsidRPr="004139D3">
        <w:rPr>
          <w:rFonts w:ascii="Times New Roman" w:hAnsi="Times New Roman" w:cs="Times New Roman"/>
          <w:sz w:val="24"/>
          <w:szCs w:val="24"/>
        </w:rPr>
        <w:t xml:space="preserve"> (</w:t>
      </w:r>
      <w:r w:rsidR="00B7793D" w:rsidRPr="004139D3">
        <w:rPr>
          <w:rFonts w:ascii="Times New Roman" w:hAnsi="Times New Roman" w:cs="Times New Roman"/>
          <w:sz w:val="24"/>
          <w:szCs w:val="24"/>
        </w:rPr>
        <w:t>Damian</w:t>
      </w:r>
      <w:r w:rsidR="009E1DAF" w:rsidRPr="004139D3">
        <w:rPr>
          <w:rFonts w:ascii="Times New Roman" w:hAnsi="Times New Roman" w:cs="Times New Roman"/>
          <w:sz w:val="24"/>
          <w:szCs w:val="24"/>
        </w:rPr>
        <w:t xml:space="preserve"> et al .,2021)</w:t>
      </w:r>
    </w:p>
    <w:p w:rsidR="00AA0BF0" w:rsidRPr="004139D3" w:rsidRDefault="00AA0BF0" w:rsidP="000B1D9F">
      <w:pPr>
        <w:numPr>
          <w:ilvl w:val="0"/>
          <w:numId w:val="4"/>
        </w:numPr>
        <w:tabs>
          <w:tab w:val="num" w:pos="720"/>
        </w:tabs>
        <w:jc w:val="both"/>
        <w:rPr>
          <w:rFonts w:ascii="Times New Roman" w:hAnsi="Times New Roman" w:cs="Times New Roman"/>
          <w:sz w:val="24"/>
          <w:szCs w:val="24"/>
        </w:rPr>
      </w:pPr>
      <w:r w:rsidRPr="004139D3">
        <w:rPr>
          <w:rFonts w:ascii="Times New Roman" w:hAnsi="Times New Roman" w:cs="Times New Roman"/>
          <w:b/>
          <w:bCs/>
          <w:sz w:val="24"/>
          <w:szCs w:val="24"/>
        </w:rPr>
        <w:t>Data Visualization:</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ggplot2:</w:t>
      </w:r>
      <w:r w:rsidRPr="004139D3">
        <w:rPr>
          <w:rFonts w:ascii="Times New Roman" w:hAnsi="Times New Roman" w:cs="Times New Roman"/>
          <w:sz w:val="24"/>
          <w:szCs w:val="24"/>
        </w:rPr>
        <w:t xml:space="preserve"> </w:t>
      </w:r>
      <w:r w:rsidR="00043734" w:rsidRPr="004139D3">
        <w:rPr>
          <w:rFonts w:ascii="Times New Roman" w:hAnsi="Times New Roman" w:cs="Times New Roman"/>
          <w:sz w:val="24"/>
          <w:szCs w:val="24"/>
        </w:rPr>
        <w:t>It is a d</w:t>
      </w:r>
      <w:r w:rsidRPr="004139D3">
        <w:rPr>
          <w:rFonts w:ascii="Times New Roman" w:hAnsi="Times New Roman" w:cs="Times New Roman"/>
          <w:sz w:val="24"/>
          <w:szCs w:val="24"/>
        </w:rPr>
        <w:t>ata visualization package in R.</w:t>
      </w:r>
      <w:r w:rsidR="00043734" w:rsidRPr="004139D3">
        <w:rPr>
          <w:rFonts w:ascii="Times New Roman" w:hAnsi="Times New Roman" w:cs="Times New Roman"/>
          <w:color w:val="333333"/>
          <w:sz w:val="24"/>
          <w:szCs w:val="24"/>
          <w:shd w:val="clear" w:color="auto" w:fill="FFFFFF"/>
        </w:rPr>
        <w:t xml:space="preserve"> (Valero-Mora, P. M. 2010).</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matplotlib:</w:t>
      </w:r>
      <w:r w:rsidRPr="004139D3">
        <w:rPr>
          <w:rFonts w:ascii="Times New Roman" w:hAnsi="Times New Roman" w:cs="Times New Roman"/>
          <w:sz w:val="24"/>
          <w:szCs w:val="24"/>
        </w:rPr>
        <w:t xml:space="preserve"> 2D plotting library for Python</w:t>
      </w:r>
      <w:r w:rsidR="001B193D" w:rsidRPr="004139D3">
        <w:rPr>
          <w:rFonts w:ascii="Times New Roman" w:hAnsi="Times New Roman" w:cs="Times New Roman"/>
          <w:sz w:val="24"/>
          <w:szCs w:val="24"/>
        </w:rPr>
        <w:t xml:space="preserve"> can be done by this</w:t>
      </w:r>
      <w:r w:rsidRPr="004139D3">
        <w:rPr>
          <w:rFonts w:ascii="Times New Roman" w:hAnsi="Times New Roman" w:cs="Times New Roman"/>
          <w:sz w:val="24"/>
          <w:szCs w:val="24"/>
        </w:rPr>
        <w:t>.</w:t>
      </w:r>
      <w:r w:rsidR="00043734" w:rsidRPr="004139D3">
        <w:rPr>
          <w:rFonts w:ascii="Times New Roman" w:hAnsi="Times New Roman" w:cs="Times New Roman"/>
          <w:sz w:val="24"/>
          <w:szCs w:val="24"/>
        </w:rPr>
        <w:t xml:space="preserve"> (Barrett et al 2005)</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Tableau:</w:t>
      </w:r>
      <w:r w:rsidRPr="004139D3">
        <w:rPr>
          <w:rFonts w:ascii="Times New Roman" w:hAnsi="Times New Roman" w:cs="Times New Roman"/>
          <w:sz w:val="24"/>
          <w:szCs w:val="24"/>
        </w:rPr>
        <w:t xml:space="preserve"> </w:t>
      </w:r>
      <w:r w:rsidR="001B193D" w:rsidRPr="004139D3">
        <w:rPr>
          <w:rFonts w:ascii="Times New Roman" w:hAnsi="Times New Roman" w:cs="Times New Roman"/>
          <w:bCs/>
          <w:sz w:val="24"/>
          <w:szCs w:val="24"/>
        </w:rPr>
        <w:t>Tableau</w:t>
      </w:r>
      <w:r w:rsidR="001B193D" w:rsidRPr="004139D3">
        <w:rPr>
          <w:rFonts w:ascii="Times New Roman" w:hAnsi="Times New Roman" w:cs="Times New Roman"/>
          <w:sz w:val="24"/>
          <w:szCs w:val="24"/>
        </w:rPr>
        <w:t xml:space="preserve"> performs d</w:t>
      </w:r>
      <w:r w:rsidRPr="004139D3">
        <w:rPr>
          <w:rFonts w:ascii="Times New Roman" w:hAnsi="Times New Roman" w:cs="Times New Roman"/>
          <w:sz w:val="24"/>
          <w:szCs w:val="24"/>
        </w:rPr>
        <w:t>ata visualization and exploration platform.</w:t>
      </w:r>
      <w:r w:rsidR="00043734" w:rsidRPr="004139D3">
        <w:rPr>
          <w:rFonts w:ascii="Times New Roman" w:hAnsi="Times New Roman" w:cs="Times New Roman"/>
          <w:color w:val="212121"/>
          <w:sz w:val="24"/>
          <w:szCs w:val="24"/>
          <w:shd w:val="clear" w:color="auto" w:fill="FFFFFF"/>
        </w:rPr>
        <w:t xml:space="preserve"> (Ko &amp; Chang, 2017).</w:t>
      </w:r>
    </w:p>
    <w:p w:rsidR="00AA0BF0" w:rsidRPr="004139D3" w:rsidRDefault="00AA0BF0" w:rsidP="000B1D9F">
      <w:pPr>
        <w:numPr>
          <w:ilvl w:val="0"/>
          <w:numId w:val="4"/>
        </w:numPr>
        <w:tabs>
          <w:tab w:val="num" w:pos="720"/>
        </w:tabs>
        <w:jc w:val="both"/>
        <w:rPr>
          <w:rFonts w:ascii="Times New Roman" w:hAnsi="Times New Roman" w:cs="Times New Roman"/>
          <w:sz w:val="24"/>
          <w:szCs w:val="24"/>
        </w:rPr>
      </w:pPr>
      <w:r w:rsidRPr="004139D3">
        <w:rPr>
          <w:rFonts w:ascii="Times New Roman" w:hAnsi="Times New Roman" w:cs="Times New Roman"/>
          <w:b/>
          <w:bCs/>
          <w:sz w:val="24"/>
          <w:szCs w:val="24"/>
        </w:rPr>
        <w:t>Genome Browsers:</w:t>
      </w:r>
    </w:p>
    <w:p w:rsidR="001B193D" w:rsidRPr="004139D3" w:rsidRDefault="001B193D" w:rsidP="000B1D9F">
      <w:pPr>
        <w:ind w:left="1080"/>
        <w:jc w:val="both"/>
        <w:rPr>
          <w:rFonts w:ascii="Times New Roman" w:hAnsi="Times New Roman" w:cs="Times New Roman"/>
          <w:sz w:val="24"/>
          <w:szCs w:val="24"/>
        </w:rPr>
      </w:pPr>
      <w:r w:rsidRPr="004139D3">
        <w:rPr>
          <w:rFonts w:ascii="Times New Roman" w:hAnsi="Times New Roman" w:cs="Times New Roman"/>
          <w:sz w:val="24"/>
          <w:szCs w:val="24"/>
        </w:rPr>
        <w:t>It involves creating visual representations of biological data to facilitate understanding, interpretation, and communication of complex information. It helps researchers uncover patterns, trends, and insights that might be challenging to discern from raw data alone.</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UCSC Genome Browser:</w:t>
      </w:r>
      <w:r w:rsidRPr="004139D3">
        <w:rPr>
          <w:rFonts w:ascii="Times New Roman" w:hAnsi="Times New Roman" w:cs="Times New Roman"/>
          <w:sz w:val="24"/>
          <w:szCs w:val="24"/>
        </w:rPr>
        <w:t xml:space="preserve"> Explore genomic data and annotations.</w:t>
      </w:r>
      <w:r w:rsidR="001B193D" w:rsidRPr="004139D3">
        <w:rPr>
          <w:rFonts w:ascii="Times New Roman" w:hAnsi="Times New Roman" w:cs="Times New Roman"/>
          <w:color w:val="212121"/>
          <w:sz w:val="24"/>
          <w:szCs w:val="24"/>
          <w:shd w:val="clear" w:color="auto" w:fill="FFFFFF"/>
        </w:rPr>
        <w:t xml:space="preserve"> (Karolchik et al., 2009)</w:t>
      </w:r>
      <w:r w:rsidR="000B1D9F" w:rsidRPr="004139D3">
        <w:rPr>
          <w:rFonts w:ascii="Times New Roman" w:hAnsi="Times New Roman" w:cs="Times New Roman"/>
          <w:color w:val="212121"/>
          <w:sz w:val="24"/>
          <w:szCs w:val="24"/>
          <w:shd w:val="clear" w:color="auto" w:fill="FFFFFF"/>
        </w:rPr>
        <w:t>.</w:t>
      </w:r>
    </w:p>
    <w:p w:rsidR="00AA0BF0" w:rsidRPr="004139D3" w:rsidRDefault="00AA0BF0" w:rsidP="000B1D9F">
      <w:pPr>
        <w:numPr>
          <w:ilvl w:val="1"/>
          <w:numId w:val="4"/>
        </w:numPr>
        <w:tabs>
          <w:tab w:val="num" w:pos="1440"/>
        </w:tabs>
        <w:jc w:val="both"/>
        <w:rPr>
          <w:rFonts w:ascii="Times New Roman" w:hAnsi="Times New Roman" w:cs="Times New Roman"/>
          <w:sz w:val="24"/>
          <w:szCs w:val="24"/>
        </w:rPr>
      </w:pPr>
      <w:r w:rsidRPr="004139D3">
        <w:rPr>
          <w:rFonts w:ascii="Times New Roman" w:hAnsi="Times New Roman" w:cs="Times New Roman"/>
          <w:b/>
          <w:bCs/>
          <w:sz w:val="24"/>
          <w:szCs w:val="24"/>
        </w:rPr>
        <w:t>Ensembl Genome Browser:</w:t>
      </w:r>
      <w:r w:rsidRPr="004139D3">
        <w:rPr>
          <w:rFonts w:ascii="Times New Roman" w:hAnsi="Times New Roman" w:cs="Times New Roman"/>
          <w:sz w:val="24"/>
          <w:szCs w:val="24"/>
        </w:rPr>
        <w:t xml:space="preserve"> Genome annotation and comparative genomics.</w:t>
      </w:r>
      <w:r w:rsidR="001B193D" w:rsidRPr="004139D3">
        <w:rPr>
          <w:rFonts w:ascii="Times New Roman" w:hAnsi="Times New Roman" w:cs="Times New Roman"/>
          <w:color w:val="212121"/>
          <w:sz w:val="24"/>
          <w:szCs w:val="24"/>
          <w:shd w:val="clear" w:color="auto" w:fill="FFFFFF"/>
        </w:rPr>
        <w:t xml:space="preserve"> (Birney et al.</w:t>
      </w:r>
      <w:r w:rsidR="00617B88" w:rsidRPr="004139D3">
        <w:rPr>
          <w:rFonts w:ascii="Times New Roman" w:hAnsi="Times New Roman" w:cs="Times New Roman"/>
          <w:color w:val="212121"/>
          <w:sz w:val="24"/>
          <w:szCs w:val="24"/>
          <w:shd w:val="clear" w:color="auto" w:fill="FFFFFF"/>
        </w:rPr>
        <w:t>, 2004</w:t>
      </w:r>
      <w:r w:rsidR="001B193D" w:rsidRPr="004139D3">
        <w:rPr>
          <w:rFonts w:ascii="Times New Roman" w:hAnsi="Times New Roman" w:cs="Times New Roman"/>
          <w:color w:val="212121"/>
          <w:sz w:val="24"/>
          <w:szCs w:val="24"/>
          <w:shd w:val="clear" w:color="auto" w:fill="FFFFFF"/>
        </w:rPr>
        <w:t>)</w:t>
      </w:r>
      <w:r w:rsidR="000B1D9F" w:rsidRPr="004139D3">
        <w:rPr>
          <w:rFonts w:ascii="Times New Roman" w:hAnsi="Times New Roman" w:cs="Times New Roman"/>
          <w:color w:val="212121"/>
          <w:sz w:val="24"/>
          <w:szCs w:val="24"/>
          <w:shd w:val="clear" w:color="auto" w:fill="FFFFFF"/>
        </w:rPr>
        <w:t>.</w:t>
      </w:r>
    </w:p>
    <w:p w:rsidR="000B1D9F" w:rsidRPr="00617B88" w:rsidRDefault="000B1D9F" w:rsidP="000B1D9F">
      <w:pPr>
        <w:jc w:val="both"/>
        <w:rPr>
          <w:rFonts w:ascii="Times New Roman" w:hAnsi="Times New Roman" w:cs="Times New Roman"/>
          <w:b/>
          <w:sz w:val="24"/>
          <w:szCs w:val="24"/>
        </w:rPr>
      </w:pPr>
      <w:r w:rsidRPr="00617B88">
        <w:rPr>
          <w:rFonts w:ascii="Times New Roman" w:hAnsi="Times New Roman" w:cs="Times New Roman"/>
          <w:b/>
          <w:sz w:val="24"/>
          <w:szCs w:val="24"/>
        </w:rPr>
        <w:t>APPL</w:t>
      </w:r>
      <w:r w:rsidR="00F84B76" w:rsidRPr="00617B88">
        <w:rPr>
          <w:rFonts w:ascii="Times New Roman" w:hAnsi="Times New Roman" w:cs="Times New Roman"/>
          <w:b/>
          <w:sz w:val="24"/>
          <w:szCs w:val="24"/>
        </w:rPr>
        <w:t xml:space="preserve">ICATIONS </w:t>
      </w:r>
      <w:r w:rsidRPr="00617B88">
        <w:rPr>
          <w:rFonts w:ascii="Times New Roman" w:hAnsi="Times New Roman" w:cs="Times New Roman"/>
          <w:b/>
          <w:sz w:val="24"/>
          <w:szCs w:val="24"/>
        </w:rPr>
        <w:t>IN BIOINFORMATICS</w:t>
      </w:r>
    </w:p>
    <w:p w:rsidR="00F84B76" w:rsidRPr="004139D3" w:rsidRDefault="00F84B76" w:rsidP="00F84B76">
      <w:pPr>
        <w:jc w:val="both"/>
        <w:rPr>
          <w:rFonts w:ascii="Times New Roman" w:hAnsi="Times New Roman" w:cs="Times New Roman"/>
          <w:sz w:val="24"/>
          <w:szCs w:val="24"/>
        </w:rPr>
      </w:pPr>
      <w:r w:rsidRPr="004139D3">
        <w:rPr>
          <w:rFonts w:ascii="Times New Roman" w:hAnsi="Times New Roman" w:cs="Times New Roman"/>
          <w:sz w:val="24"/>
          <w:szCs w:val="24"/>
        </w:rPr>
        <w:t xml:space="preserve">There are numerous uses for bioinformatics in the fields of biology, medicine, and biotechnology. The area is still evolving and has a bright future ahead of it as technology improves and the amount of biological data increases. Some bioinformatics uses and potential futures are </w:t>
      </w:r>
    </w:p>
    <w:p w:rsidR="00F84B76" w:rsidRPr="004139D3" w:rsidRDefault="00F84B76" w:rsidP="00F84B76">
      <w:pPr>
        <w:numPr>
          <w:ilvl w:val="0"/>
          <w:numId w:val="5"/>
        </w:numPr>
        <w:jc w:val="both"/>
        <w:rPr>
          <w:rFonts w:ascii="Times New Roman" w:hAnsi="Times New Roman" w:cs="Times New Roman"/>
          <w:sz w:val="24"/>
          <w:szCs w:val="24"/>
        </w:rPr>
      </w:pPr>
      <w:r w:rsidRPr="004139D3">
        <w:rPr>
          <w:rFonts w:ascii="Times New Roman" w:hAnsi="Times New Roman" w:cs="Times New Roman"/>
          <w:b/>
          <w:bCs/>
          <w:sz w:val="24"/>
          <w:szCs w:val="24"/>
        </w:rPr>
        <w:t>Genomics and Personalized Medicine:</w:t>
      </w:r>
      <w:r w:rsidRPr="004139D3">
        <w:rPr>
          <w:rFonts w:ascii="Times New Roman" w:hAnsi="Times New Roman" w:cs="Times New Roman"/>
          <w:sz w:val="24"/>
          <w:szCs w:val="24"/>
        </w:rPr>
        <w:t xml:space="preserve"> For identification of disease-related</w:t>
      </w:r>
      <w:r w:rsidR="00617B88">
        <w:rPr>
          <w:rFonts w:ascii="Times New Roman" w:hAnsi="Times New Roman" w:cs="Times New Roman"/>
          <w:sz w:val="24"/>
          <w:szCs w:val="24"/>
        </w:rPr>
        <w:t xml:space="preserve"> </w:t>
      </w:r>
      <w:r w:rsidR="00507626">
        <w:rPr>
          <w:rFonts w:ascii="Times New Roman" w:hAnsi="Times New Roman" w:cs="Times New Roman"/>
          <w:sz w:val="24"/>
          <w:szCs w:val="24"/>
        </w:rPr>
        <w:t xml:space="preserve">to </w:t>
      </w:r>
      <w:r w:rsidR="00507626" w:rsidRPr="004139D3">
        <w:rPr>
          <w:rFonts w:ascii="Times New Roman" w:hAnsi="Times New Roman" w:cs="Times New Roman"/>
          <w:sz w:val="24"/>
          <w:szCs w:val="24"/>
        </w:rPr>
        <w:t>genes</w:t>
      </w:r>
      <w:r w:rsidRPr="004139D3">
        <w:rPr>
          <w:rFonts w:ascii="Times New Roman" w:hAnsi="Times New Roman" w:cs="Times New Roman"/>
          <w:sz w:val="24"/>
          <w:szCs w:val="24"/>
        </w:rPr>
        <w:t xml:space="preserve"> and variants for diagnostics and treatment and also to </w:t>
      </w:r>
      <w:r w:rsidR="00617B88" w:rsidRPr="004139D3">
        <w:rPr>
          <w:rFonts w:ascii="Times New Roman" w:hAnsi="Times New Roman" w:cs="Times New Roman"/>
          <w:sz w:val="24"/>
          <w:szCs w:val="24"/>
        </w:rPr>
        <w:t>predict</w:t>
      </w:r>
      <w:r w:rsidRPr="004139D3">
        <w:rPr>
          <w:rFonts w:ascii="Times New Roman" w:hAnsi="Times New Roman" w:cs="Times New Roman"/>
          <w:sz w:val="24"/>
          <w:szCs w:val="24"/>
        </w:rPr>
        <w:t xml:space="preserve"> of individual drug responses based on genetic makeup.</w:t>
      </w:r>
      <w:r w:rsidR="004139D3" w:rsidRPr="004139D3">
        <w:rPr>
          <w:rFonts w:ascii="Times New Roman" w:hAnsi="Times New Roman" w:cs="Times New Roman"/>
          <w:color w:val="212121"/>
          <w:sz w:val="24"/>
          <w:szCs w:val="24"/>
          <w:shd w:val="clear" w:color="auto" w:fill="FFFFFF"/>
        </w:rPr>
        <w:t xml:space="preserve"> (Brittain et al.,</w:t>
      </w:r>
      <w:r w:rsidR="00617B88">
        <w:rPr>
          <w:rFonts w:ascii="Times New Roman" w:hAnsi="Times New Roman" w:cs="Times New Roman"/>
          <w:color w:val="212121"/>
          <w:sz w:val="24"/>
          <w:szCs w:val="24"/>
          <w:shd w:val="clear" w:color="auto" w:fill="FFFFFF"/>
        </w:rPr>
        <w:t xml:space="preserve"> </w:t>
      </w:r>
      <w:r w:rsidR="004139D3" w:rsidRPr="004139D3">
        <w:rPr>
          <w:rFonts w:ascii="Times New Roman" w:hAnsi="Times New Roman" w:cs="Times New Roman"/>
          <w:color w:val="212121"/>
          <w:sz w:val="24"/>
          <w:szCs w:val="24"/>
          <w:shd w:val="clear" w:color="auto" w:fill="FFFFFF"/>
        </w:rPr>
        <w:t>2017)</w:t>
      </w:r>
    </w:p>
    <w:p w:rsidR="00F84B76" w:rsidRPr="004139D3" w:rsidRDefault="00F84B76" w:rsidP="00F84B76">
      <w:pPr>
        <w:numPr>
          <w:ilvl w:val="0"/>
          <w:numId w:val="5"/>
        </w:numPr>
        <w:jc w:val="both"/>
        <w:rPr>
          <w:rFonts w:ascii="Times New Roman" w:hAnsi="Times New Roman" w:cs="Times New Roman"/>
          <w:sz w:val="24"/>
          <w:szCs w:val="24"/>
        </w:rPr>
      </w:pPr>
      <w:r w:rsidRPr="004139D3">
        <w:rPr>
          <w:rFonts w:ascii="Times New Roman" w:hAnsi="Times New Roman" w:cs="Times New Roman"/>
          <w:b/>
          <w:bCs/>
          <w:sz w:val="24"/>
          <w:szCs w:val="24"/>
        </w:rPr>
        <w:lastRenderedPageBreak/>
        <w:t>Drug Discovery and Design:</w:t>
      </w:r>
      <w:r w:rsidR="004139D3" w:rsidRPr="004139D3">
        <w:rPr>
          <w:rFonts w:ascii="Times New Roman" w:hAnsi="Times New Roman" w:cs="Times New Roman"/>
          <w:b/>
          <w:bCs/>
          <w:sz w:val="24"/>
          <w:szCs w:val="24"/>
        </w:rPr>
        <w:t xml:space="preserve"> </w:t>
      </w:r>
      <w:r w:rsidRPr="004139D3">
        <w:rPr>
          <w:rFonts w:ascii="Times New Roman" w:hAnsi="Times New Roman" w:cs="Times New Roman"/>
          <w:sz w:val="24"/>
          <w:szCs w:val="24"/>
        </w:rPr>
        <w:t>Virtual screening of</w:t>
      </w:r>
      <w:r w:rsidR="00507626">
        <w:rPr>
          <w:rFonts w:ascii="Times New Roman" w:hAnsi="Times New Roman" w:cs="Times New Roman"/>
          <w:sz w:val="24"/>
          <w:szCs w:val="24"/>
        </w:rPr>
        <w:t xml:space="preserve"> compounds against drug targets can be done as well as in</w:t>
      </w:r>
      <w:r w:rsidRPr="004139D3">
        <w:rPr>
          <w:rFonts w:ascii="Times New Roman" w:hAnsi="Times New Roman" w:cs="Times New Roman"/>
          <w:sz w:val="24"/>
          <w:szCs w:val="24"/>
        </w:rPr>
        <w:t>silico drug design and optimization using molecular simulations.</w:t>
      </w:r>
      <w:r w:rsidR="004139D3" w:rsidRPr="004139D3">
        <w:rPr>
          <w:rFonts w:ascii="Times New Roman" w:hAnsi="Times New Roman" w:cs="Times New Roman"/>
          <w:color w:val="212121"/>
          <w:sz w:val="24"/>
          <w:szCs w:val="24"/>
          <w:shd w:val="clear" w:color="auto" w:fill="FFFFFF"/>
        </w:rPr>
        <w:t xml:space="preserve"> (Zhou &amp; Zhong., 2017). </w:t>
      </w:r>
    </w:p>
    <w:p w:rsidR="00F84B76" w:rsidRPr="004139D3" w:rsidRDefault="00F84B76" w:rsidP="00F84B76">
      <w:pPr>
        <w:numPr>
          <w:ilvl w:val="0"/>
          <w:numId w:val="5"/>
        </w:numPr>
        <w:jc w:val="both"/>
        <w:rPr>
          <w:rFonts w:ascii="Times New Roman" w:hAnsi="Times New Roman" w:cs="Times New Roman"/>
          <w:sz w:val="24"/>
          <w:szCs w:val="24"/>
        </w:rPr>
      </w:pPr>
      <w:r w:rsidRPr="004139D3">
        <w:rPr>
          <w:rFonts w:ascii="Times New Roman" w:hAnsi="Times New Roman" w:cs="Times New Roman"/>
          <w:b/>
          <w:bCs/>
          <w:sz w:val="24"/>
          <w:szCs w:val="24"/>
        </w:rPr>
        <w:t>Cancer Genomics:</w:t>
      </w:r>
      <w:r w:rsidR="004139D3" w:rsidRPr="004139D3">
        <w:rPr>
          <w:rFonts w:ascii="Times New Roman" w:hAnsi="Times New Roman" w:cs="Times New Roman"/>
          <w:b/>
          <w:bCs/>
          <w:sz w:val="24"/>
          <w:szCs w:val="24"/>
        </w:rPr>
        <w:t xml:space="preserve"> </w:t>
      </w:r>
      <w:r w:rsidRPr="004139D3">
        <w:rPr>
          <w:rFonts w:ascii="Times New Roman" w:hAnsi="Times New Roman" w:cs="Times New Roman"/>
          <w:sz w:val="24"/>
          <w:szCs w:val="24"/>
        </w:rPr>
        <w:t>Characterization of tumor</w:t>
      </w:r>
      <w:r w:rsidR="00507626">
        <w:rPr>
          <w:rFonts w:ascii="Times New Roman" w:hAnsi="Times New Roman" w:cs="Times New Roman"/>
          <w:sz w:val="24"/>
          <w:szCs w:val="24"/>
        </w:rPr>
        <w:t xml:space="preserve"> genomes for targeted therapies and i</w:t>
      </w:r>
      <w:r w:rsidRPr="004139D3">
        <w:rPr>
          <w:rFonts w:ascii="Times New Roman" w:hAnsi="Times New Roman" w:cs="Times New Roman"/>
          <w:sz w:val="24"/>
          <w:szCs w:val="24"/>
        </w:rPr>
        <w:t>dentification of biomarkers for early detection and prognosis</w:t>
      </w:r>
      <w:r w:rsidR="00507626">
        <w:rPr>
          <w:rFonts w:ascii="Times New Roman" w:hAnsi="Times New Roman" w:cs="Times New Roman"/>
          <w:sz w:val="24"/>
          <w:szCs w:val="24"/>
        </w:rPr>
        <w:t xml:space="preserve"> is possible through it</w:t>
      </w:r>
      <w:r w:rsidRPr="004139D3">
        <w:rPr>
          <w:rFonts w:ascii="Times New Roman" w:hAnsi="Times New Roman" w:cs="Times New Roman"/>
          <w:sz w:val="24"/>
          <w:szCs w:val="24"/>
        </w:rPr>
        <w:t>.</w:t>
      </w:r>
      <w:r w:rsidR="004139D3" w:rsidRPr="004139D3">
        <w:rPr>
          <w:rFonts w:ascii="Times New Roman" w:hAnsi="Times New Roman" w:cs="Times New Roman"/>
          <w:color w:val="212121"/>
          <w:sz w:val="24"/>
          <w:szCs w:val="24"/>
          <w:shd w:val="clear" w:color="auto" w:fill="FFFFFF"/>
        </w:rPr>
        <w:t xml:space="preserve"> (Berger &amp; Mardis., 2018).</w:t>
      </w:r>
    </w:p>
    <w:p w:rsidR="00F84B76" w:rsidRPr="004139D3" w:rsidRDefault="00F84B76" w:rsidP="00F84B76">
      <w:pPr>
        <w:numPr>
          <w:ilvl w:val="0"/>
          <w:numId w:val="5"/>
        </w:numPr>
        <w:jc w:val="both"/>
        <w:rPr>
          <w:rFonts w:ascii="Times New Roman" w:hAnsi="Times New Roman" w:cs="Times New Roman"/>
          <w:sz w:val="24"/>
          <w:szCs w:val="24"/>
        </w:rPr>
      </w:pPr>
      <w:r w:rsidRPr="004139D3">
        <w:rPr>
          <w:rFonts w:ascii="Times New Roman" w:hAnsi="Times New Roman" w:cs="Times New Roman"/>
          <w:b/>
          <w:bCs/>
          <w:sz w:val="24"/>
          <w:szCs w:val="24"/>
        </w:rPr>
        <w:t>Metagenomics and Microbiome Analysis:</w:t>
      </w:r>
      <w:r w:rsidR="004139D3" w:rsidRPr="004139D3">
        <w:rPr>
          <w:rFonts w:ascii="Times New Roman" w:hAnsi="Times New Roman" w:cs="Times New Roman"/>
          <w:b/>
          <w:bCs/>
          <w:sz w:val="24"/>
          <w:szCs w:val="24"/>
        </w:rPr>
        <w:t xml:space="preserve"> </w:t>
      </w:r>
      <w:r w:rsidRPr="004139D3">
        <w:rPr>
          <w:rFonts w:ascii="Times New Roman" w:hAnsi="Times New Roman" w:cs="Times New Roman"/>
          <w:sz w:val="24"/>
          <w:szCs w:val="24"/>
        </w:rPr>
        <w:t>Understanding microbial communities and th</w:t>
      </w:r>
      <w:r w:rsidR="00507626">
        <w:rPr>
          <w:rFonts w:ascii="Times New Roman" w:hAnsi="Times New Roman" w:cs="Times New Roman"/>
          <w:sz w:val="24"/>
          <w:szCs w:val="24"/>
        </w:rPr>
        <w:t>eir roles in health and disease and e</w:t>
      </w:r>
      <w:r w:rsidRPr="004139D3">
        <w:rPr>
          <w:rFonts w:ascii="Times New Roman" w:hAnsi="Times New Roman" w:cs="Times New Roman"/>
          <w:sz w:val="24"/>
          <w:szCs w:val="24"/>
        </w:rPr>
        <w:t>xploration of potential probiotics and therape</w:t>
      </w:r>
      <w:r w:rsidR="004139D3" w:rsidRPr="004139D3">
        <w:rPr>
          <w:rFonts w:ascii="Times New Roman" w:hAnsi="Times New Roman" w:cs="Times New Roman"/>
          <w:sz w:val="24"/>
          <w:szCs w:val="24"/>
        </w:rPr>
        <w:t>utic interventions (</w:t>
      </w:r>
      <w:r w:rsidR="004139D3" w:rsidRPr="004139D3">
        <w:rPr>
          <w:rFonts w:ascii="Times New Roman" w:hAnsi="Times New Roman" w:cs="Times New Roman"/>
          <w:color w:val="212121"/>
          <w:sz w:val="24"/>
          <w:szCs w:val="24"/>
          <w:shd w:val="clear" w:color="auto" w:fill="FFFFFF"/>
        </w:rPr>
        <w:t>Wang et al.,</w:t>
      </w:r>
      <w:r w:rsidR="00507626">
        <w:rPr>
          <w:rFonts w:ascii="Times New Roman" w:hAnsi="Times New Roman" w:cs="Times New Roman"/>
          <w:color w:val="212121"/>
          <w:sz w:val="24"/>
          <w:szCs w:val="24"/>
          <w:shd w:val="clear" w:color="auto" w:fill="FFFFFF"/>
        </w:rPr>
        <w:t xml:space="preserve"> </w:t>
      </w:r>
      <w:r w:rsidR="004139D3" w:rsidRPr="004139D3">
        <w:rPr>
          <w:rFonts w:ascii="Times New Roman" w:hAnsi="Times New Roman" w:cs="Times New Roman"/>
          <w:color w:val="212121"/>
          <w:sz w:val="24"/>
          <w:szCs w:val="24"/>
          <w:shd w:val="clear" w:color="auto" w:fill="FFFFFF"/>
        </w:rPr>
        <w:t>2015)</w:t>
      </w:r>
    </w:p>
    <w:p w:rsidR="00F84B76" w:rsidRPr="00910AE1" w:rsidRDefault="00F84B76" w:rsidP="004139D3">
      <w:pPr>
        <w:numPr>
          <w:ilvl w:val="0"/>
          <w:numId w:val="5"/>
        </w:numPr>
        <w:jc w:val="both"/>
        <w:rPr>
          <w:rFonts w:ascii="Times New Roman" w:hAnsi="Times New Roman" w:cs="Times New Roman"/>
          <w:sz w:val="24"/>
          <w:szCs w:val="24"/>
        </w:rPr>
      </w:pPr>
      <w:r w:rsidRPr="004139D3">
        <w:rPr>
          <w:rFonts w:ascii="Times New Roman" w:hAnsi="Times New Roman" w:cs="Times New Roman"/>
          <w:b/>
          <w:bCs/>
          <w:sz w:val="24"/>
          <w:szCs w:val="24"/>
        </w:rPr>
        <w:t>Functional Genomics</w:t>
      </w:r>
      <w:r w:rsidR="00507626">
        <w:rPr>
          <w:rFonts w:ascii="Times New Roman" w:hAnsi="Times New Roman" w:cs="Times New Roman"/>
          <w:b/>
          <w:bCs/>
          <w:sz w:val="24"/>
          <w:szCs w:val="24"/>
        </w:rPr>
        <w:t xml:space="preserve"> And Structural Biology</w:t>
      </w:r>
      <w:r w:rsidRPr="004139D3">
        <w:rPr>
          <w:rFonts w:ascii="Times New Roman" w:hAnsi="Times New Roman" w:cs="Times New Roman"/>
          <w:b/>
          <w:bCs/>
          <w:sz w:val="24"/>
          <w:szCs w:val="24"/>
        </w:rPr>
        <w:t>:</w:t>
      </w:r>
      <w:r w:rsidR="004139D3" w:rsidRPr="004139D3">
        <w:rPr>
          <w:rFonts w:ascii="Times New Roman" w:hAnsi="Times New Roman" w:cs="Times New Roman"/>
          <w:b/>
          <w:bCs/>
          <w:sz w:val="24"/>
          <w:szCs w:val="24"/>
        </w:rPr>
        <w:t xml:space="preserve"> </w:t>
      </w:r>
      <w:r w:rsidRPr="004139D3">
        <w:rPr>
          <w:rFonts w:ascii="Times New Roman" w:hAnsi="Times New Roman" w:cs="Times New Roman"/>
          <w:sz w:val="24"/>
          <w:szCs w:val="24"/>
        </w:rPr>
        <w:t>Elucidation of gene function and regulation using high-throughput data.</w:t>
      </w:r>
      <w:r w:rsidR="00507626">
        <w:rPr>
          <w:rFonts w:ascii="Times New Roman" w:hAnsi="Times New Roman" w:cs="Times New Roman"/>
          <w:sz w:val="24"/>
          <w:szCs w:val="24"/>
        </w:rPr>
        <w:t xml:space="preserve"> </w:t>
      </w:r>
      <w:r w:rsidRPr="004139D3">
        <w:rPr>
          <w:rFonts w:ascii="Times New Roman" w:hAnsi="Times New Roman" w:cs="Times New Roman"/>
          <w:sz w:val="24"/>
          <w:szCs w:val="24"/>
        </w:rPr>
        <w:t xml:space="preserve">Network analysis to understand biological processes and </w:t>
      </w:r>
      <w:r w:rsidR="004139D3" w:rsidRPr="004139D3">
        <w:rPr>
          <w:rFonts w:ascii="Times New Roman" w:hAnsi="Times New Roman" w:cs="Times New Roman"/>
          <w:sz w:val="24"/>
          <w:szCs w:val="24"/>
        </w:rPr>
        <w:t>interactions. Prediction</w:t>
      </w:r>
      <w:r w:rsidRPr="004139D3">
        <w:rPr>
          <w:rFonts w:ascii="Times New Roman" w:hAnsi="Times New Roman" w:cs="Times New Roman"/>
          <w:sz w:val="24"/>
          <w:szCs w:val="24"/>
        </w:rPr>
        <w:t xml:space="preserve"> of protein structures and interactions for drug </w:t>
      </w:r>
      <w:r w:rsidR="004139D3" w:rsidRPr="004139D3">
        <w:rPr>
          <w:rFonts w:ascii="Times New Roman" w:hAnsi="Times New Roman" w:cs="Times New Roman"/>
          <w:sz w:val="24"/>
          <w:szCs w:val="24"/>
        </w:rPr>
        <w:t>targeting. Rational</w:t>
      </w:r>
      <w:r w:rsidRPr="004139D3">
        <w:rPr>
          <w:rFonts w:ascii="Times New Roman" w:hAnsi="Times New Roman" w:cs="Times New Roman"/>
          <w:sz w:val="24"/>
          <w:szCs w:val="24"/>
        </w:rPr>
        <w:t xml:space="preserve"> design of proteins with desired functions.</w:t>
      </w:r>
      <w:r w:rsidR="004139D3" w:rsidRPr="004139D3">
        <w:rPr>
          <w:rFonts w:ascii="Times New Roman" w:hAnsi="Times New Roman" w:cs="Times New Roman"/>
          <w:color w:val="212121"/>
          <w:sz w:val="24"/>
          <w:szCs w:val="24"/>
          <w:shd w:val="clear" w:color="auto" w:fill="FFFFFF"/>
        </w:rPr>
        <w:t xml:space="preserve"> (Bunnik &amp; Le Roch et al., 2013).</w:t>
      </w:r>
    </w:p>
    <w:p w:rsidR="00910AE1" w:rsidRDefault="00910AE1" w:rsidP="00910AE1">
      <w:pPr>
        <w:ind w:left="720"/>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910AE1" w:rsidRPr="004139D3" w:rsidRDefault="00910AE1" w:rsidP="00910AE1">
      <w:pPr>
        <w:ind w:left="720"/>
        <w:jc w:val="both"/>
        <w:rPr>
          <w:rFonts w:ascii="Times New Roman" w:hAnsi="Times New Roman" w:cs="Times New Roman"/>
          <w:sz w:val="24"/>
          <w:szCs w:val="24"/>
        </w:rPr>
      </w:pPr>
      <w:r w:rsidRPr="00910AE1">
        <w:rPr>
          <w:rFonts w:ascii="Times New Roman" w:hAnsi="Times New Roman" w:cs="Times New Roman"/>
          <w:sz w:val="24"/>
          <w:szCs w:val="24"/>
        </w:rPr>
        <w:t>The field of bioinformatics is broad and is always changing. It includes genome annotation and analysis, protein structure prediction, the investigation of evolutionary links, metagenomics research, and the advancement of personalized medicine. Bioinformatics will continue to be crucial in expanding our understanding of the biological world and tackling difficult problems in environmental science, healthcare, and other fields as technology develops.</w:t>
      </w:r>
      <w:r w:rsidRPr="00910AE1">
        <w:t xml:space="preserve"> </w:t>
      </w:r>
      <w:r w:rsidRPr="00910AE1">
        <w:rPr>
          <w:rFonts w:ascii="Times New Roman" w:hAnsi="Times New Roman" w:cs="Times New Roman"/>
          <w:sz w:val="24"/>
          <w:szCs w:val="24"/>
        </w:rPr>
        <w:t>The capabilities of bioinformatics will be considerably improved in the upcoming years as a result of the combination of artificial intelligence, machine learning, and big data analytics. This interdisciplinary discipline will continue to be at the vanguard of biological research, providing ground-breaking answers to some of the most important life science problems and fostering developments that benefit society as a whole. As a result, the field of bioinformatics is a witness to the efficacy of interdisciplinary cooperation and the revolutionary potential of data-driven approaches in biology.</w:t>
      </w:r>
    </w:p>
    <w:p w:rsidR="00F84B76" w:rsidRDefault="00F84B76" w:rsidP="000B1D9F">
      <w:pPr>
        <w:jc w:val="both"/>
        <w:rPr>
          <w:rFonts w:ascii="Times New Roman" w:hAnsi="Times New Roman" w:cs="Times New Roman"/>
          <w:sz w:val="24"/>
          <w:szCs w:val="24"/>
        </w:rPr>
      </w:pPr>
    </w:p>
    <w:p w:rsidR="00044364" w:rsidRDefault="00044364" w:rsidP="000B1D9F">
      <w:pPr>
        <w:jc w:val="both"/>
        <w:rPr>
          <w:rFonts w:ascii="Times New Roman" w:hAnsi="Times New Roman" w:cs="Times New Roman"/>
          <w:sz w:val="24"/>
          <w:szCs w:val="24"/>
        </w:rPr>
      </w:pPr>
    </w:p>
    <w:p w:rsidR="00044364" w:rsidRDefault="00044364" w:rsidP="000B1D9F">
      <w:pPr>
        <w:jc w:val="both"/>
        <w:rPr>
          <w:rFonts w:ascii="Times New Roman" w:hAnsi="Times New Roman" w:cs="Times New Roman"/>
          <w:sz w:val="24"/>
          <w:szCs w:val="24"/>
        </w:rPr>
      </w:pPr>
    </w:p>
    <w:p w:rsidR="00044364" w:rsidRPr="004139D3" w:rsidRDefault="00044364" w:rsidP="000B1D9F">
      <w:pPr>
        <w:jc w:val="both"/>
        <w:rPr>
          <w:rFonts w:ascii="Times New Roman" w:hAnsi="Times New Roman" w:cs="Times New Roman"/>
          <w:sz w:val="24"/>
          <w:szCs w:val="24"/>
        </w:rPr>
      </w:pPr>
    </w:p>
    <w:p w:rsidR="005B2899" w:rsidRPr="004139D3" w:rsidRDefault="005B2899" w:rsidP="000B1D9F">
      <w:pPr>
        <w:jc w:val="both"/>
        <w:rPr>
          <w:rFonts w:ascii="Times New Roman" w:hAnsi="Times New Roman" w:cs="Times New Roman"/>
          <w:sz w:val="24"/>
          <w:szCs w:val="24"/>
        </w:rPr>
      </w:pPr>
    </w:p>
    <w:p w:rsidR="005B2899" w:rsidRPr="006544BB" w:rsidRDefault="00D46E42" w:rsidP="000B1D9F">
      <w:pPr>
        <w:jc w:val="both"/>
        <w:rPr>
          <w:rFonts w:ascii="Times New Roman" w:hAnsi="Times New Roman" w:cs="Times New Roman"/>
          <w:b/>
          <w:sz w:val="24"/>
          <w:szCs w:val="24"/>
        </w:rPr>
      </w:pPr>
      <w:r w:rsidRPr="006544BB">
        <w:rPr>
          <w:rFonts w:ascii="Times New Roman" w:hAnsi="Times New Roman" w:cs="Times New Roman"/>
          <w:b/>
          <w:sz w:val="24"/>
          <w:szCs w:val="24"/>
        </w:rPr>
        <w:t>REFERENCES</w:t>
      </w:r>
    </w:p>
    <w:p w:rsidR="004139D3" w:rsidRPr="004139D3" w:rsidRDefault="004139D3" w:rsidP="000B1D9F">
      <w:pPr>
        <w:pStyle w:val="ListParagraph"/>
        <w:numPr>
          <w:ilvl w:val="0"/>
          <w:numId w:val="1"/>
        </w:numPr>
        <w:jc w:val="both"/>
        <w:rPr>
          <w:rFonts w:ascii="Times New Roman" w:hAnsi="Times New Roman" w:cs="Times New Roman"/>
          <w:color w:val="212121"/>
          <w:sz w:val="24"/>
          <w:szCs w:val="24"/>
          <w:shd w:val="clear" w:color="auto" w:fill="FFFFFF"/>
        </w:rPr>
      </w:pPr>
      <w:r w:rsidRPr="004139D3">
        <w:rPr>
          <w:rFonts w:ascii="Times New Roman" w:hAnsi="Times New Roman" w:cs="Times New Roman"/>
          <w:color w:val="212121"/>
          <w:sz w:val="24"/>
          <w:szCs w:val="24"/>
          <w:shd w:val="clear" w:color="auto" w:fill="FFFFFF"/>
        </w:rPr>
        <w:t>Bunnik, E. M., &amp; Le Roch, K. G. (2013). An Introduction to Functional Genomics and Systems Biology. </w:t>
      </w:r>
      <w:r w:rsidRPr="004139D3">
        <w:rPr>
          <w:rFonts w:ascii="Times New Roman" w:hAnsi="Times New Roman" w:cs="Times New Roman"/>
          <w:i/>
          <w:iCs/>
          <w:color w:val="212121"/>
          <w:sz w:val="24"/>
          <w:szCs w:val="24"/>
          <w:shd w:val="clear" w:color="auto" w:fill="FFFFFF"/>
        </w:rPr>
        <w:t>Advances in wound care</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2</w:t>
      </w:r>
      <w:r w:rsidRPr="004139D3">
        <w:rPr>
          <w:rFonts w:ascii="Times New Roman" w:hAnsi="Times New Roman" w:cs="Times New Roman"/>
          <w:color w:val="212121"/>
          <w:sz w:val="24"/>
          <w:szCs w:val="24"/>
          <w:shd w:val="clear" w:color="auto" w:fill="FFFFFF"/>
        </w:rPr>
        <w:t xml:space="preserve">(9), 490–498. https://doi.org/10.1089/wound.2012.0379 </w:t>
      </w:r>
    </w:p>
    <w:p w:rsidR="004139D3" w:rsidRPr="004139D3" w:rsidRDefault="004139D3" w:rsidP="000B1D9F">
      <w:pPr>
        <w:pStyle w:val="ListParagraph"/>
        <w:numPr>
          <w:ilvl w:val="0"/>
          <w:numId w:val="1"/>
        </w:numPr>
        <w:jc w:val="both"/>
        <w:rPr>
          <w:rFonts w:ascii="Times New Roman" w:hAnsi="Times New Roman" w:cs="Times New Roman"/>
          <w:color w:val="212121"/>
          <w:sz w:val="24"/>
          <w:szCs w:val="24"/>
          <w:shd w:val="clear" w:color="auto" w:fill="FFFFFF"/>
        </w:rPr>
      </w:pPr>
      <w:r w:rsidRPr="004139D3">
        <w:rPr>
          <w:rFonts w:ascii="Times New Roman" w:hAnsi="Times New Roman" w:cs="Times New Roman"/>
          <w:color w:val="212121"/>
          <w:sz w:val="24"/>
          <w:szCs w:val="24"/>
          <w:shd w:val="clear" w:color="auto" w:fill="FFFFFF"/>
        </w:rPr>
        <w:lastRenderedPageBreak/>
        <w:t>Berger, M. F., &amp; Mardis, E. R. (2018). The emerging clinical relevance of genomics in cancer medicine. </w:t>
      </w:r>
      <w:r w:rsidRPr="004139D3">
        <w:rPr>
          <w:rFonts w:ascii="Times New Roman" w:hAnsi="Times New Roman" w:cs="Times New Roman"/>
          <w:i/>
          <w:iCs/>
          <w:color w:val="212121"/>
          <w:sz w:val="24"/>
          <w:szCs w:val="24"/>
          <w:shd w:val="clear" w:color="auto" w:fill="FFFFFF"/>
        </w:rPr>
        <w:t>Nature reviews. Clinical oncology</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15</w:t>
      </w:r>
      <w:r w:rsidRPr="004139D3">
        <w:rPr>
          <w:rFonts w:ascii="Times New Roman" w:hAnsi="Times New Roman" w:cs="Times New Roman"/>
          <w:color w:val="212121"/>
          <w:sz w:val="24"/>
          <w:szCs w:val="24"/>
          <w:shd w:val="clear" w:color="auto" w:fill="FFFFFF"/>
        </w:rPr>
        <w:t xml:space="preserve">(6), 353–365. </w:t>
      </w:r>
      <w:hyperlink r:id="rId8" w:history="1">
        <w:r w:rsidRPr="004139D3">
          <w:rPr>
            <w:rStyle w:val="Hyperlink"/>
            <w:rFonts w:ascii="Times New Roman" w:hAnsi="Times New Roman" w:cs="Times New Roman"/>
            <w:sz w:val="24"/>
            <w:szCs w:val="24"/>
            <w:shd w:val="clear" w:color="auto" w:fill="FFFFFF"/>
          </w:rPr>
          <w:t>https://doi.org/10.1038/s41571-018-0002-6</w:t>
        </w:r>
      </w:hyperlink>
    </w:p>
    <w:p w:rsidR="004139D3" w:rsidRPr="004139D3" w:rsidRDefault="004139D3" w:rsidP="000B1D9F">
      <w:pPr>
        <w:pStyle w:val="ListParagraph"/>
        <w:numPr>
          <w:ilvl w:val="0"/>
          <w:numId w:val="1"/>
        </w:numPr>
        <w:jc w:val="both"/>
        <w:rPr>
          <w:rFonts w:ascii="Times New Roman" w:hAnsi="Times New Roman" w:cs="Times New Roman"/>
          <w:color w:val="212121"/>
          <w:sz w:val="24"/>
          <w:szCs w:val="24"/>
          <w:shd w:val="clear" w:color="auto" w:fill="FFFFFF"/>
        </w:rPr>
      </w:pPr>
      <w:r w:rsidRPr="004139D3">
        <w:rPr>
          <w:rFonts w:ascii="Times New Roman" w:hAnsi="Times New Roman" w:cs="Times New Roman"/>
          <w:color w:val="212121"/>
          <w:sz w:val="24"/>
          <w:szCs w:val="24"/>
          <w:shd w:val="clear" w:color="auto" w:fill="FFFFFF"/>
        </w:rPr>
        <w:t>Wang, W. L., Xu, S. Y., Ren, Z. G., Tao, L., Jiang, J. W., &amp; Zheng, S. S. (2015). Application of metagenomics in the human gut microbiome. </w:t>
      </w:r>
      <w:r w:rsidRPr="004139D3">
        <w:rPr>
          <w:rFonts w:ascii="Times New Roman" w:hAnsi="Times New Roman" w:cs="Times New Roman"/>
          <w:i/>
          <w:iCs/>
          <w:color w:val="212121"/>
          <w:sz w:val="24"/>
          <w:szCs w:val="24"/>
          <w:shd w:val="clear" w:color="auto" w:fill="FFFFFF"/>
        </w:rPr>
        <w:t>World journal of gastroenterology</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21</w:t>
      </w:r>
      <w:r w:rsidRPr="004139D3">
        <w:rPr>
          <w:rFonts w:ascii="Times New Roman" w:hAnsi="Times New Roman" w:cs="Times New Roman"/>
          <w:color w:val="212121"/>
          <w:sz w:val="24"/>
          <w:szCs w:val="24"/>
          <w:shd w:val="clear" w:color="auto" w:fill="FFFFFF"/>
        </w:rPr>
        <w:t xml:space="preserve">(3), 803–814. </w:t>
      </w:r>
      <w:hyperlink r:id="rId9" w:history="1">
        <w:r w:rsidRPr="004139D3">
          <w:rPr>
            <w:rStyle w:val="Hyperlink"/>
            <w:rFonts w:ascii="Times New Roman" w:hAnsi="Times New Roman" w:cs="Times New Roman"/>
            <w:sz w:val="24"/>
            <w:szCs w:val="24"/>
            <w:shd w:val="clear" w:color="auto" w:fill="FFFFFF"/>
          </w:rPr>
          <w:t>https://doi.org/10.3748/wjg.v21.i3.803</w:t>
        </w:r>
      </w:hyperlink>
    </w:p>
    <w:p w:rsidR="004139D3" w:rsidRPr="004139D3" w:rsidRDefault="004139D3" w:rsidP="004139D3">
      <w:pPr>
        <w:pStyle w:val="ListParagraph"/>
        <w:jc w:val="both"/>
        <w:rPr>
          <w:rFonts w:ascii="Times New Roman" w:hAnsi="Times New Roman" w:cs="Times New Roman"/>
          <w:color w:val="212121"/>
          <w:sz w:val="24"/>
          <w:szCs w:val="24"/>
          <w:shd w:val="clear" w:color="auto" w:fill="FFFFFF"/>
        </w:rPr>
      </w:pPr>
    </w:p>
    <w:p w:rsidR="004139D3" w:rsidRPr="004139D3" w:rsidRDefault="004139D3" w:rsidP="000B1D9F">
      <w:pPr>
        <w:pStyle w:val="ListParagraph"/>
        <w:numPr>
          <w:ilvl w:val="0"/>
          <w:numId w:val="1"/>
        </w:numPr>
        <w:jc w:val="both"/>
        <w:rPr>
          <w:rFonts w:ascii="Times New Roman" w:hAnsi="Times New Roman" w:cs="Times New Roman"/>
          <w:color w:val="212121"/>
          <w:sz w:val="24"/>
          <w:szCs w:val="24"/>
          <w:shd w:val="clear" w:color="auto" w:fill="FFFFFF"/>
        </w:rPr>
      </w:pPr>
      <w:r w:rsidRPr="004139D3">
        <w:rPr>
          <w:rFonts w:ascii="Times New Roman" w:hAnsi="Times New Roman" w:cs="Times New Roman"/>
          <w:color w:val="212121"/>
          <w:sz w:val="24"/>
          <w:szCs w:val="24"/>
          <w:shd w:val="clear" w:color="auto" w:fill="FFFFFF"/>
        </w:rPr>
        <w:t>Brittain, H. K., Scott, R., &amp; Thomas, E. (2017). The rise of the genome and personalised medicine. </w:t>
      </w:r>
      <w:r w:rsidRPr="004139D3">
        <w:rPr>
          <w:rFonts w:ascii="Times New Roman" w:hAnsi="Times New Roman" w:cs="Times New Roman"/>
          <w:i/>
          <w:iCs/>
          <w:color w:val="212121"/>
          <w:sz w:val="24"/>
          <w:szCs w:val="24"/>
          <w:shd w:val="clear" w:color="auto" w:fill="FFFFFF"/>
        </w:rPr>
        <w:t>Clinical medicine (London, England)</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17</w:t>
      </w:r>
      <w:r w:rsidRPr="004139D3">
        <w:rPr>
          <w:rFonts w:ascii="Times New Roman" w:hAnsi="Times New Roman" w:cs="Times New Roman"/>
          <w:color w:val="212121"/>
          <w:sz w:val="24"/>
          <w:szCs w:val="24"/>
          <w:shd w:val="clear" w:color="auto" w:fill="FFFFFF"/>
        </w:rPr>
        <w:t xml:space="preserve">(6), 545–551. </w:t>
      </w:r>
      <w:hyperlink r:id="rId10" w:history="1">
        <w:r w:rsidRPr="004139D3">
          <w:rPr>
            <w:rStyle w:val="Hyperlink"/>
            <w:rFonts w:ascii="Times New Roman" w:hAnsi="Times New Roman" w:cs="Times New Roman"/>
            <w:sz w:val="24"/>
            <w:szCs w:val="24"/>
            <w:shd w:val="clear" w:color="auto" w:fill="FFFFFF"/>
          </w:rPr>
          <w:t>https://doi.org/10.7861/clinmedicine.17-6-545</w:t>
        </w:r>
      </w:hyperlink>
    </w:p>
    <w:p w:rsidR="004139D3" w:rsidRPr="004139D3" w:rsidRDefault="004139D3" w:rsidP="000B1D9F">
      <w:pPr>
        <w:pStyle w:val="ListParagraph"/>
        <w:numPr>
          <w:ilvl w:val="0"/>
          <w:numId w:val="1"/>
        </w:numPr>
        <w:jc w:val="both"/>
        <w:rPr>
          <w:rFonts w:ascii="Times New Roman" w:hAnsi="Times New Roman" w:cs="Times New Roman"/>
          <w:color w:val="212121"/>
          <w:sz w:val="24"/>
          <w:szCs w:val="24"/>
          <w:shd w:val="clear" w:color="auto" w:fill="FFFFFF"/>
        </w:rPr>
      </w:pPr>
      <w:r w:rsidRPr="004139D3">
        <w:rPr>
          <w:rFonts w:ascii="Times New Roman" w:hAnsi="Times New Roman" w:cs="Times New Roman"/>
          <w:color w:val="212121"/>
          <w:sz w:val="24"/>
          <w:szCs w:val="24"/>
          <w:shd w:val="clear" w:color="auto" w:fill="FFFFFF"/>
        </w:rPr>
        <w:t>Zhou, S. F., &amp; Zhong, W. Z. (2017). Drug Design and Discovery: Principles and Applications. </w:t>
      </w:r>
      <w:r w:rsidRPr="004139D3">
        <w:rPr>
          <w:rFonts w:ascii="Times New Roman" w:hAnsi="Times New Roman" w:cs="Times New Roman"/>
          <w:i/>
          <w:iCs/>
          <w:color w:val="212121"/>
          <w:sz w:val="24"/>
          <w:szCs w:val="24"/>
          <w:shd w:val="clear" w:color="auto" w:fill="FFFFFF"/>
        </w:rPr>
        <w:t>Molecules (Basel, Switzerland)</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22</w:t>
      </w:r>
      <w:r w:rsidRPr="004139D3">
        <w:rPr>
          <w:rFonts w:ascii="Times New Roman" w:hAnsi="Times New Roman" w:cs="Times New Roman"/>
          <w:color w:val="212121"/>
          <w:sz w:val="24"/>
          <w:szCs w:val="24"/>
          <w:shd w:val="clear" w:color="auto" w:fill="FFFFFF"/>
        </w:rPr>
        <w:t xml:space="preserve">(2), 279. </w:t>
      </w:r>
      <w:hyperlink r:id="rId11" w:history="1">
        <w:r w:rsidRPr="004139D3">
          <w:rPr>
            <w:rStyle w:val="Hyperlink"/>
            <w:rFonts w:ascii="Times New Roman" w:hAnsi="Times New Roman" w:cs="Times New Roman"/>
            <w:sz w:val="24"/>
            <w:szCs w:val="24"/>
            <w:shd w:val="clear" w:color="auto" w:fill="FFFFFF"/>
          </w:rPr>
          <w:t>https://doi.org/10.3390/molecules22020279</w:t>
        </w:r>
      </w:hyperlink>
    </w:p>
    <w:p w:rsidR="004139D3" w:rsidRPr="004139D3" w:rsidRDefault="004139D3" w:rsidP="004139D3">
      <w:pPr>
        <w:pStyle w:val="ListParagraph"/>
        <w:jc w:val="both"/>
        <w:rPr>
          <w:rFonts w:ascii="Times New Roman" w:hAnsi="Times New Roman" w:cs="Times New Roman"/>
          <w:color w:val="212121"/>
          <w:sz w:val="24"/>
          <w:szCs w:val="24"/>
          <w:shd w:val="clear" w:color="auto" w:fill="FFFFFF"/>
        </w:rPr>
      </w:pPr>
    </w:p>
    <w:p w:rsidR="00D46E42" w:rsidRPr="004139D3" w:rsidRDefault="004C1A76" w:rsidP="000B1D9F">
      <w:pPr>
        <w:pStyle w:val="ListParagraph"/>
        <w:numPr>
          <w:ilvl w:val="0"/>
          <w:numId w:val="1"/>
        </w:numPr>
        <w:jc w:val="both"/>
        <w:rPr>
          <w:rFonts w:ascii="Times New Roman" w:hAnsi="Times New Roman" w:cs="Times New Roman"/>
          <w:color w:val="212121"/>
          <w:sz w:val="24"/>
          <w:szCs w:val="24"/>
          <w:shd w:val="clear" w:color="auto" w:fill="FFFFFF"/>
        </w:rPr>
      </w:pPr>
      <w:r w:rsidRPr="004139D3">
        <w:rPr>
          <w:rFonts w:ascii="Times New Roman" w:hAnsi="Times New Roman" w:cs="Times New Roman"/>
          <w:color w:val="212121"/>
          <w:sz w:val="24"/>
          <w:szCs w:val="24"/>
          <w:shd w:val="clear" w:color="auto" w:fill="FFFFFF"/>
        </w:rPr>
        <w:t xml:space="preserve">Bayat A. Science, medicine, and the future: Bioinformatics. BMJ. 2002 Apr 27;324(7344):1018-22. doi: 10.1136/bmj.324.7344.1018. PMID: 11976246; PMCID: PMC1122955.A. Science, medicine, and the future: Bioinformatics. BMJ. 2002 Apr 27;324(7344):1018-22. doi: 10.1136/bmj.324.7344.1018. PMID: 11976246; PMCID: </w:t>
      </w:r>
      <w:r w:rsidR="005572E7" w:rsidRPr="004139D3">
        <w:rPr>
          <w:rFonts w:ascii="Times New Roman" w:hAnsi="Times New Roman" w:cs="Times New Roman"/>
          <w:color w:val="212121"/>
          <w:sz w:val="24"/>
          <w:szCs w:val="24"/>
          <w:shd w:val="clear" w:color="auto" w:fill="FFFFFF"/>
        </w:rPr>
        <w:t>PMC1122955.</w:t>
      </w:r>
      <w:r w:rsidR="00BF2D8E" w:rsidRPr="004139D3">
        <w:rPr>
          <w:rFonts w:ascii="Times New Roman" w:hAnsi="Times New Roman" w:cs="Times New Roman"/>
          <w:color w:val="212121"/>
          <w:sz w:val="24"/>
          <w:szCs w:val="24"/>
          <w:shd w:val="clear" w:color="auto" w:fill="FFFFFF"/>
        </w:rPr>
        <w:t xml:space="preserve"> </w:t>
      </w:r>
    </w:p>
    <w:p w:rsidR="000B1D9F" w:rsidRPr="004139D3" w:rsidRDefault="000B1D9F" w:rsidP="000B1D9F">
      <w:pPr>
        <w:pStyle w:val="ListParagraph"/>
        <w:jc w:val="both"/>
        <w:rPr>
          <w:rFonts w:ascii="Times New Roman" w:hAnsi="Times New Roman" w:cs="Times New Roman"/>
          <w:color w:val="212121"/>
          <w:sz w:val="24"/>
          <w:szCs w:val="24"/>
          <w:shd w:val="clear" w:color="auto" w:fill="FFFFFF"/>
        </w:rPr>
      </w:pPr>
    </w:p>
    <w:p w:rsidR="001B193D" w:rsidRPr="004139D3" w:rsidRDefault="001B193D" w:rsidP="000B1D9F">
      <w:pPr>
        <w:pStyle w:val="ListParagraph"/>
        <w:numPr>
          <w:ilvl w:val="0"/>
          <w:numId w:val="1"/>
        </w:numPr>
        <w:jc w:val="both"/>
        <w:rPr>
          <w:rFonts w:ascii="Times New Roman" w:hAnsi="Times New Roman" w:cs="Times New Roman"/>
          <w:color w:val="212121"/>
          <w:sz w:val="24"/>
          <w:szCs w:val="24"/>
          <w:shd w:val="clear" w:color="auto" w:fill="FFFFFF"/>
        </w:rPr>
      </w:pPr>
      <w:r w:rsidRPr="004139D3">
        <w:rPr>
          <w:rFonts w:ascii="Times New Roman" w:hAnsi="Times New Roman" w:cs="Times New Roman"/>
          <w:color w:val="212121"/>
          <w:sz w:val="24"/>
          <w:szCs w:val="24"/>
          <w:shd w:val="clear" w:color="auto" w:fill="FFFFFF"/>
        </w:rPr>
        <w:t>Birney, E., Andrews, T. D., Bevan, P., Caccamo, M., Chen, Y., Clarke, L., Coates, G., Cuff, J., Curwen, V., Cutts, T., Down, T., Eyras, E., Fernandez-Suarez, X. M., Gane, P., Gibbins, B., Gilbert, J., Hammond, M., Hotz, H. R., Iyer, V., Jekosch, K., … Clamp, M. (2004). An overview of Ensembl. </w:t>
      </w:r>
      <w:r w:rsidRPr="004139D3">
        <w:rPr>
          <w:rFonts w:ascii="Times New Roman" w:hAnsi="Times New Roman" w:cs="Times New Roman"/>
          <w:i/>
          <w:iCs/>
          <w:color w:val="212121"/>
          <w:sz w:val="24"/>
          <w:szCs w:val="24"/>
          <w:shd w:val="clear" w:color="auto" w:fill="FFFFFF"/>
        </w:rPr>
        <w:t>Genome research</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14</w:t>
      </w:r>
      <w:r w:rsidRPr="004139D3">
        <w:rPr>
          <w:rFonts w:ascii="Times New Roman" w:hAnsi="Times New Roman" w:cs="Times New Roman"/>
          <w:color w:val="212121"/>
          <w:sz w:val="24"/>
          <w:szCs w:val="24"/>
          <w:shd w:val="clear" w:color="auto" w:fill="FFFFFF"/>
        </w:rPr>
        <w:t xml:space="preserve">(5), 925–928. </w:t>
      </w:r>
      <w:hyperlink r:id="rId12" w:history="1">
        <w:r w:rsidRPr="004139D3">
          <w:rPr>
            <w:rStyle w:val="Hyperlink"/>
            <w:rFonts w:ascii="Times New Roman" w:hAnsi="Times New Roman" w:cs="Times New Roman"/>
            <w:sz w:val="24"/>
            <w:szCs w:val="24"/>
            <w:shd w:val="clear" w:color="auto" w:fill="FFFFFF"/>
          </w:rPr>
          <w:t>https://doi.org/10.1101/gr.1860604</w:t>
        </w:r>
      </w:hyperlink>
    </w:p>
    <w:p w:rsidR="000B1D9F" w:rsidRPr="004139D3" w:rsidRDefault="000B1D9F" w:rsidP="000B1D9F">
      <w:pPr>
        <w:pStyle w:val="ListParagraph"/>
        <w:jc w:val="both"/>
        <w:rPr>
          <w:rFonts w:ascii="Times New Roman" w:hAnsi="Times New Roman" w:cs="Times New Roman"/>
          <w:color w:val="212121"/>
          <w:sz w:val="24"/>
          <w:szCs w:val="24"/>
          <w:shd w:val="clear" w:color="auto" w:fill="FFFFFF"/>
        </w:rPr>
      </w:pPr>
    </w:p>
    <w:p w:rsidR="00043734" w:rsidRPr="004139D3" w:rsidRDefault="00043734" w:rsidP="000B1D9F">
      <w:pPr>
        <w:pStyle w:val="ListParagraph"/>
        <w:numPr>
          <w:ilvl w:val="0"/>
          <w:numId w:val="1"/>
        </w:numPr>
        <w:jc w:val="both"/>
        <w:rPr>
          <w:rFonts w:ascii="Times New Roman" w:hAnsi="Times New Roman" w:cs="Times New Roman"/>
          <w:color w:val="212121"/>
          <w:sz w:val="24"/>
          <w:szCs w:val="24"/>
          <w:shd w:val="clear" w:color="auto" w:fill="FFFFFF"/>
        </w:rPr>
      </w:pPr>
      <w:r w:rsidRPr="004139D3">
        <w:rPr>
          <w:rFonts w:ascii="Times New Roman" w:hAnsi="Times New Roman" w:cs="Times New Roman"/>
          <w:color w:val="212121"/>
          <w:sz w:val="24"/>
          <w:szCs w:val="24"/>
          <w:shd w:val="clear" w:color="auto" w:fill="FFFFFF"/>
        </w:rPr>
        <w:t>Ko, I., &amp; Chang, H. (2017). Interactive Visualization of Healthcare Data Using Tableau. </w:t>
      </w:r>
      <w:r w:rsidRPr="004139D3">
        <w:rPr>
          <w:rFonts w:ascii="Times New Roman" w:hAnsi="Times New Roman" w:cs="Times New Roman"/>
          <w:i/>
          <w:iCs/>
          <w:color w:val="212121"/>
          <w:sz w:val="24"/>
          <w:szCs w:val="24"/>
          <w:shd w:val="clear" w:color="auto" w:fill="FFFFFF"/>
        </w:rPr>
        <w:t>Healthcare informatics research</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23</w:t>
      </w:r>
      <w:r w:rsidRPr="004139D3">
        <w:rPr>
          <w:rFonts w:ascii="Times New Roman" w:hAnsi="Times New Roman" w:cs="Times New Roman"/>
          <w:color w:val="212121"/>
          <w:sz w:val="24"/>
          <w:szCs w:val="24"/>
          <w:shd w:val="clear" w:color="auto" w:fill="FFFFFF"/>
        </w:rPr>
        <w:t xml:space="preserve">(4), 349–354. </w:t>
      </w:r>
      <w:hyperlink r:id="rId13" w:history="1">
        <w:r w:rsidRPr="004139D3">
          <w:rPr>
            <w:rStyle w:val="Hyperlink"/>
            <w:rFonts w:ascii="Times New Roman" w:hAnsi="Times New Roman" w:cs="Times New Roman"/>
            <w:sz w:val="24"/>
            <w:szCs w:val="24"/>
            <w:shd w:val="clear" w:color="auto" w:fill="FFFFFF"/>
          </w:rPr>
          <w:t>https://doi.org/10.4258/hir.2017.23.4.349</w:t>
        </w:r>
      </w:hyperlink>
    </w:p>
    <w:p w:rsidR="00043734" w:rsidRPr="004139D3" w:rsidRDefault="00043734" w:rsidP="000B1D9F">
      <w:pPr>
        <w:pStyle w:val="ListParagraph"/>
        <w:jc w:val="both"/>
        <w:rPr>
          <w:rFonts w:ascii="Times New Roman" w:hAnsi="Times New Roman" w:cs="Times New Roman"/>
          <w:color w:val="212121"/>
          <w:sz w:val="24"/>
          <w:szCs w:val="24"/>
          <w:shd w:val="clear" w:color="auto" w:fill="FFFFFF"/>
        </w:rPr>
      </w:pPr>
    </w:p>
    <w:p w:rsidR="00BF2D8E" w:rsidRPr="004139D3" w:rsidRDefault="00BF2D8E"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sz w:val="24"/>
          <w:szCs w:val="24"/>
        </w:rPr>
        <w:t>McGinnis, S., &amp; Madden, T. L. (2004). BLAST: at the core of a powerful and diverse set of sequence analysis tools. </w:t>
      </w:r>
      <w:r w:rsidRPr="004139D3">
        <w:rPr>
          <w:rFonts w:ascii="Times New Roman" w:hAnsi="Times New Roman" w:cs="Times New Roman"/>
          <w:i/>
          <w:iCs/>
          <w:sz w:val="24"/>
          <w:szCs w:val="24"/>
        </w:rPr>
        <w:t>Nucleic acids research</w:t>
      </w:r>
      <w:r w:rsidRPr="004139D3">
        <w:rPr>
          <w:rFonts w:ascii="Times New Roman" w:hAnsi="Times New Roman" w:cs="Times New Roman"/>
          <w:sz w:val="24"/>
          <w:szCs w:val="24"/>
        </w:rPr>
        <w:t>, </w:t>
      </w:r>
      <w:r w:rsidRPr="004139D3">
        <w:rPr>
          <w:rFonts w:ascii="Times New Roman" w:hAnsi="Times New Roman" w:cs="Times New Roman"/>
          <w:i/>
          <w:iCs/>
          <w:sz w:val="24"/>
          <w:szCs w:val="24"/>
        </w:rPr>
        <w:t>32</w:t>
      </w:r>
      <w:r w:rsidRPr="004139D3">
        <w:rPr>
          <w:rFonts w:ascii="Times New Roman" w:hAnsi="Times New Roman" w:cs="Times New Roman"/>
          <w:sz w:val="24"/>
          <w:szCs w:val="24"/>
        </w:rPr>
        <w:t xml:space="preserve">(Web Server issue), W20–W25. </w:t>
      </w:r>
      <w:hyperlink r:id="rId14" w:history="1">
        <w:r w:rsidR="003F3C74" w:rsidRPr="004139D3">
          <w:rPr>
            <w:rStyle w:val="Hyperlink"/>
            <w:rFonts w:ascii="Times New Roman" w:hAnsi="Times New Roman" w:cs="Times New Roman"/>
            <w:sz w:val="24"/>
            <w:szCs w:val="24"/>
          </w:rPr>
          <w:t>https://doi.org/10.1093/nar/gkh435</w:t>
        </w:r>
      </w:hyperlink>
      <w:r w:rsidRPr="004139D3">
        <w:rPr>
          <w:rFonts w:ascii="Times New Roman" w:hAnsi="Times New Roman" w:cs="Times New Roman"/>
          <w:sz w:val="24"/>
          <w:szCs w:val="24"/>
        </w:rPr>
        <w:t xml:space="preserve"> </w:t>
      </w:r>
    </w:p>
    <w:p w:rsidR="000B1D9F" w:rsidRPr="004139D3" w:rsidRDefault="000B1D9F" w:rsidP="000B1D9F">
      <w:pPr>
        <w:pStyle w:val="ListParagraph"/>
        <w:rPr>
          <w:rFonts w:ascii="Times New Roman" w:hAnsi="Times New Roman" w:cs="Times New Roman"/>
          <w:sz w:val="24"/>
          <w:szCs w:val="24"/>
        </w:rPr>
      </w:pPr>
    </w:p>
    <w:p w:rsidR="000B1D9F" w:rsidRPr="004139D3" w:rsidRDefault="000B1D9F" w:rsidP="000B1D9F">
      <w:pPr>
        <w:pStyle w:val="ListParagraph"/>
        <w:jc w:val="both"/>
        <w:rPr>
          <w:rFonts w:ascii="Times New Roman" w:hAnsi="Times New Roman" w:cs="Times New Roman"/>
          <w:sz w:val="24"/>
          <w:szCs w:val="24"/>
        </w:rPr>
      </w:pPr>
    </w:p>
    <w:p w:rsidR="00B7793D" w:rsidRPr="004139D3" w:rsidRDefault="000B4100" w:rsidP="000B1D9F">
      <w:pPr>
        <w:pStyle w:val="ListParagraph"/>
        <w:numPr>
          <w:ilvl w:val="0"/>
          <w:numId w:val="1"/>
        </w:numPr>
        <w:jc w:val="both"/>
        <w:rPr>
          <w:rFonts w:ascii="Times New Roman" w:hAnsi="Times New Roman" w:cs="Times New Roman"/>
          <w:sz w:val="24"/>
          <w:szCs w:val="24"/>
        </w:rPr>
      </w:pPr>
      <w:hyperlink r:id="rId15"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Damian Szklarczyk</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16"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Annika L Gable</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17"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Katerina C Nastou</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18"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David Lyon</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19"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Rebecca Kirsch</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20"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Sampo Pyysalo</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21"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Nadezhda T Doncheva</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22"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Marc Legeay</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23"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Tao Fang</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24" w:history="1">
        <w:r w:rsidR="00B7793D" w:rsidRPr="004139D3">
          <w:rPr>
            <w:rStyle w:val="Hyperlink"/>
            <w:rFonts w:ascii="Times New Roman" w:hAnsi="Times New Roman" w:cs="Times New Roman"/>
            <w:color w:val="000000" w:themeColor="text1"/>
            <w:sz w:val="24"/>
            <w:szCs w:val="24"/>
            <w:u w:val="none"/>
            <w:bdr w:val="none" w:sz="0" w:space="0" w:color="auto" w:frame="1"/>
            <w:shd w:val="clear" w:color="auto" w:fill="FFFFFF"/>
          </w:rPr>
          <w:t>Peer Bork</w:t>
        </w:r>
      </w:hyperlink>
      <w:r w:rsidR="00B7793D"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00B7793D" w:rsidRPr="004139D3">
        <w:rPr>
          <w:rFonts w:ascii="Times New Roman" w:hAnsi="Times New Roman" w:cs="Times New Roman"/>
          <w:color w:val="000000" w:themeColor="text1"/>
          <w:sz w:val="24"/>
          <w:szCs w:val="24"/>
          <w:shd w:val="clear" w:color="auto" w:fill="FFFFFF"/>
        </w:rPr>
        <w:t> </w:t>
      </w:r>
      <w:hyperlink r:id="rId25" w:history="1">
        <w:r w:rsidR="00B7793D" w:rsidRPr="004139D3">
          <w:rPr>
            <w:rStyle w:val="Hyperlink"/>
            <w:rFonts w:ascii="Times New Roman" w:hAnsi="Times New Roman" w:cs="Times New Roman"/>
            <w:color w:val="000000" w:themeColor="text1"/>
            <w:sz w:val="24"/>
            <w:szCs w:val="24"/>
            <w:u w:val="none"/>
            <w:bdr w:val="none" w:sz="0" w:space="0" w:color="auto" w:frame="1"/>
          </w:rPr>
          <w:t>Lars J Jensen</w:t>
        </w:r>
      </w:hyperlink>
      <w:r w:rsidR="00B7793D" w:rsidRPr="004139D3">
        <w:rPr>
          <w:rStyle w:val="delimiter"/>
          <w:rFonts w:ascii="Times New Roman" w:hAnsi="Times New Roman" w:cs="Times New Roman"/>
          <w:color w:val="000000" w:themeColor="text1"/>
          <w:sz w:val="24"/>
          <w:szCs w:val="24"/>
          <w:bdr w:val="none" w:sz="0" w:space="0" w:color="auto" w:frame="1"/>
        </w:rPr>
        <w:t>,</w:t>
      </w:r>
      <w:r w:rsidR="00B7793D" w:rsidRPr="004139D3">
        <w:rPr>
          <w:rFonts w:ascii="Times New Roman" w:hAnsi="Times New Roman" w:cs="Times New Roman"/>
          <w:color w:val="000000" w:themeColor="text1"/>
          <w:sz w:val="24"/>
          <w:szCs w:val="24"/>
        </w:rPr>
        <w:t> </w:t>
      </w:r>
      <w:hyperlink r:id="rId26" w:history="1">
        <w:r w:rsidR="00B7793D" w:rsidRPr="004139D3">
          <w:rPr>
            <w:rStyle w:val="Hyperlink"/>
            <w:rFonts w:ascii="Times New Roman" w:hAnsi="Times New Roman" w:cs="Times New Roman"/>
            <w:color w:val="000000" w:themeColor="text1"/>
            <w:sz w:val="24"/>
            <w:szCs w:val="24"/>
            <w:u w:val="none"/>
            <w:bdr w:val="none" w:sz="0" w:space="0" w:color="auto" w:frame="1"/>
          </w:rPr>
          <w:t>Christian von Mering</w:t>
        </w:r>
      </w:hyperlink>
      <w:r w:rsidR="00B7793D" w:rsidRPr="004139D3">
        <w:rPr>
          <w:rFonts w:ascii="Times New Roman" w:hAnsi="Times New Roman" w:cs="Times New Roman"/>
          <w:color w:val="000000" w:themeColor="text1"/>
          <w:sz w:val="24"/>
          <w:szCs w:val="24"/>
          <w:shd w:val="clear" w:color="auto" w:fill="FFFFFF"/>
        </w:rPr>
        <w:t xml:space="preserve">, </w:t>
      </w:r>
      <w:r w:rsidR="00B7793D" w:rsidRPr="004139D3">
        <w:rPr>
          <w:rFonts w:ascii="Times New Roman" w:hAnsi="Times New Roman" w:cs="Times New Roman"/>
          <w:color w:val="2A2A2A"/>
          <w:sz w:val="24"/>
          <w:szCs w:val="24"/>
          <w:shd w:val="clear" w:color="auto" w:fill="FFFFFF"/>
        </w:rPr>
        <w:t>The STRING database in 2021: customizable protein–protein networks, and functional characterization of user-uploaded gene/measurement sets, </w:t>
      </w:r>
      <w:r w:rsidR="00B7793D" w:rsidRPr="004139D3">
        <w:rPr>
          <w:rStyle w:val="Emphasis"/>
          <w:rFonts w:ascii="Times New Roman" w:hAnsi="Times New Roman" w:cs="Times New Roman"/>
          <w:color w:val="2A2A2A"/>
          <w:sz w:val="24"/>
          <w:szCs w:val="24"/>
          <w:bdr w:val="none" w:sz="0" w:space="0" w:color="auto" w:frame="1"/>
          <w:shd w:val="clear" w:color="auto" w:fill="FFFFFF"/>
        </w:rPr>
        <w:t>Nucleic Acids Research</w:t>
      </w:r>
      <w:r w:rsidR="00B7793D" w:rsidRPr="004139D3">
        <w:rPr>
          <w:rFonts w:ascii="Times New Roman" w:hAnsi="Times New Roman" w:cs="Times New Roman"/>
          <w:color w:val="2A2A2A"/>
          <w:sz w:val="24"/>
          <w:szCs w:val="24"/>
          <w:shd w:val="clear" w:color="auto" w:fill="FFFFFF"/>
        </w:rPr>
        <w:t>, Volume 49, Issue D1, 8 January 2021, Pages D605–D612, </w:t>
      </w:r>
      <w:hyperlink r:id="rId27" w:history="1">
        <w:r w:rsidR="00B7793D" w:rsidRPr="004139D3">
          <w:rPr>
            <w:rStyle w:val="Hyperlink"/>
            <w:rFonts w:ascii="Times New Roman" w:hAnsi="Times New Roman" w:cs="Times New Roman"/>
            <w:color w:val="006FB7"/>
            <w:sz w:val="24"/>
            <w:szCs w:val="24"/>
            <w:bdr w:val="none" w:sz="0" w:space="0" w:color="auto" w:frame="1"/>
            <w:shd w:val="clear" w:color="auto" w:fill="FFFFFF"/>
          </w:rPr>
          <w:t>https://doi.org/10.1093/nar/gkaa1074</w:t>
        </w:r>
      </w:hyperlink>
      <w:r w:rsidR="009E1DAF" w:rsidRPr="004139D3">
        <w:rPr>
          <w:rFonts w:ascii="Times New Roman" w:hAnsi="Times New Roman" w:cs="Times New Roman"/>
          <w:sz w:val="24"/>
          <w:szCs w:val="24"/>
        </w:rPr>
        <w:t xml:space="preserve"> </w:t>
      </w:r>
    </w:p>
    <w:p w:rsidR="00043734" w:rsidRPr="004139D3" w:rsidRDefault="00043734"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sz w:val="24"/>
          <w:szCs w:val="24"/>
        </w:rPr>
        <w:t xml:space="preserve">Barrett, Paul &amp; Hunter, J. &amp; Miller, J.T. &amp; Hsu, J.-C &amp; Greenfield, P.. (2005). matplotlib -- A Portable Python Plotting Package. </w:t>
      </w:r>
    </w:p>
    <w:p w:rsidR="000B1D9F" w:rsidRPr="004139D3" w:rsidRDefault="000B1D9F" w:rsidP="000B1D9F">
      <w:pPr>
        <w:pStyle w:val="ListParagraph"/>
        <w:jc w:val="both"/>
        <w:rPr>
          <w:rFonts w:ascii="Times New Roman" w:hAnsi="Times New Roman" w:cs="Times New Roman"/>
          <w:sz w:val="24"/>
          <w:szCs w:val="24"/>
        </w:rPr>
      </w:pPr>
    </w:p>
    <w:p w:rsidR="008F44B2" w:rsidRPr="004139D3" w:rsidRDefault="008F44B2"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22222"/>
          <w:sz w:val="24"/>
          <w:szCs w:val="24"/>
          <w:shd w:val="clear" w:color="auto" w:fill="FFFFFF"/>
        </w:rPr>
        <w:t>Blanco-Míguez, A., Beghini, F., Cumbo, F. </w:t>
      </w:r>
      <w:r w:rsidRPr="004139D3">
        <w:rPr>
          <w:rFonts w:ascii="Times New Roman" w:hAnsi="Times New Roman" w:cs="Times New Roman"/>
          <w:i/>
          <w:iCs/>
          <w:color w:val="222222"/>
          <w:sz w:val="24"/>
          <w:szCs w:val="24"/>
          <w:shd w:val="clear" w:color="auto" w:fill="FFFFFF"/>
        </w:rPr>
        <w:t>et al.</w:t>
      </w:r>
      <w:r w:rsidRPr="004139D3">
        <w:rPr>
          <w:rFonts w:ascii="Times New Roman" w:hAnsi="Times New Roman" w:cs="Times New Roman"/>
          <w:color w:val="222222"/>
          <w:sz w:val="24"/>
          <w:szCs w:val="24"/>
          <w:shd w:val="clear" w:color="auto" w:fill="FFFFFF"/>
        </w:rPr>
        <w:t> Extending and improving metagenomic taxonomic profiling with uncharacterized species using MetaPhlAn 4. </w:t>
      </w:r>
      <w:r w:rsidRPr="004139D3">
        <w:rPr>
          <w:rFonts w:ascii="Times New Roman" w:hAnsi="Times New Roman" w:cs="Times New Roman"/>
          <w:i/>
          <w:iCs/>
          <w:color w:val="222222"/>
          <w:sz w:val="24"/>
          <w:szCs w:val="24"/>
          <w:shd w:val="clear" w:color="auto" w:fill="FFFFFF"/>
        </w:rPr>
        <w:t>Nat Biotechnol</w:t>
      </w:r>
      <w:r w:rsidRPr="004139D3">
        <w:rPr>
          <w:rFonts w:ascii="Times New Roman" w:hAnsi="Times New Roman" w:cs="Times New Roman"/>
          <w:color w:val="222222"/>
          <w:sz w:val="24"/>
          <w:szCs w:val="24"/>
          <w:shd w:val="clear" w:color="auto" w:fill="FFFFFF"/>
        </w:rPr>
        <w:t xml:space="preserve"> (2023). </w:t>
      </w:r>
      <w:hyperlink r:id="rId28" w:history="1">
        <w:r w:rsidRPr="004139D3">
          <w:rPr>
            <w:rStyle w:val="Hyperlink"/>
            <w:rFonts w:ascii="Times New Roman" w:hAnsi="Times New Roman" w:cs="Times New Roman"/>
            <w:sz w:val="24"/>
            <w:szCs w:val="24"/>
            <w:shd w:val="clear" w:color="auto" w:fill="FFFFFF"/>
          </w:rPr>
          <w:t>https://doi.org/10.1038/s41587-023-01688-w</w:t>
        </w:r>
      </w:hyperlink>
      <w:r w:rsidRPr="004139D3">
        <w:rPr>
          <w:rFonts w:ascii="Times New Roman" w:hAnsi="Times New Roman" w:cs="Times New Roman"/>
          <w:color w:val="222222"/>
          <w:sz w:val="24"/>
          <w:szCs w:val="24"/>
          <w:shd w:val="clear" w:color="auto" w:fill="FFFFFF"/>
        </w:rPr>
        <w:t xml:space="preserve"> </w:t>
      </w:r>
    </w:p>
    <w:p w:rsidR="00B7793D" w:rsidRPr="004139D3" w:rsidRDefault="00B7793D" w:rsidP="000B1D9F">
      <w:pPr>
        <w:pStyle w:val="ListParagraph"/>
        <w:jc w:val="both"/>
        <w:rPr>
          <w:rFonts w:ascii="Times New Roman" w:hAnsi="Times New Roman" w:cs="Times New Roman"/>
          <w:sz w:val="24"/>
          <w:szCs w:val="24"/>
        </w:rPr>
      </w:pPr>
    </w:p>
    <w:p w:rsidR="00BF2D8E" w:rsidRPr="004139D3" w:rsidRDefault="00BF2D8E"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Leggett, R. M., Ramirez-Gonzalez, R. H., Clavijo, B. J., Waite, D., &amp; Davey, R. P. (2013). Sequencing quality assessment tools to enable data-driven informatics for high throughput genomics. </w:t>
      </w:r>
      <w:r w:rsidRPr="004139D3">
        <w:rPr>
          <w:rFonts w:ascii="Times New Roman" w:hAnsi="Times New Roman" w:cs="Times New Roman"/>
          <w:i/>
          <w:iCs/>
          <w:color w:val="212121"/>
          <w:sz w:val="24"/>
          <w:szCs w:val="24"/>
          <w:shd w:val="clear" w:color="auto" w:fill="FFFFFF"/>
        </w:rPr>
        <w:t>Frontiers in genetics</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4</w:t>
      </w:r>
      <w:r w:rsidRPr="004139D3">
        <w:rPr>
          <w:rFonts w:ascii="Times New Roman" w:hAnsi="Times New Roman" w:cs="Times New Roman"/>
          <w:color w:val="212121"/>
          <w:sz w:val="24"/>
          <w:szCs w:val="24"/>
          <w:shd w:val="clear" w:color="auto" w:fill="FFFFFF"/>
        </w:rPr>
        <w:t xml:space="preserve">, 288. </w:t>
      </w:r>
      <w:hyperlink r:id="rId29" w:history="1">
        <w:r w:rsidRPr="004139D3">
          <w:rPr>
            <w:rStyle w:val="Hyperlink"/>
            <w:rFonts w:ascii="Times New Roman" w:hAnsi="Times New Roman" w:cs="Times New Roman"/>
            <w:sz w:val="24"/>
            <w:szCs w:val="24"/>
            <w:shd w:val="clear" w:color="auto" w:fill="FFFFFF"/>
          </w:rPr>
          <w:t>https://doi.org/10.3389/fgene.2013.00288</w:t>
        </w:r>
      </w:hyperlink>
    </w:p>
    <w:p w:rsidR="006976BB" w:rsidRPr="004139D3" w:rsidRDefault="006976BB" w:rsidP="000B1D9F">
      <w:pPr>
        <w:pStyle w:val="NormalWeb"/>
        <w:numPr>
          <w:ilvl w:val="0"/>
          <w:numId w:val="1"/>
        </w:numPr>
        <w:shd w:val="clear" w:color="auto" w:fill="FFFFFF"/>
        <w:spacing w:before="0" w:beforeAutospacing="0" w:after="0" w:afterAutospacing="0" w:line="270" w:lineRule="atLeast"/>
        <w:jc w:val="both"/>
        <w:rPr>
          <w:color w:val="202020"/>
        </w:rPr>
      </w:pPr>
      <w:r w:rsidRPr="004139D3">
        <w:rPr>
          <w:rStyle w:val="Strong"/>
          <w:color w:val="202020"/>
        </w:rPr>
        <w:t> </w:t>
      </w:r>
      <w:r w:rsidRPr="004139D3">
        <w:rPr>
          <w:color w:val="202020"/>
        </w:rPr>
        <w:t xml:space="preserve">Shen W, Le S, Li Y, Hu F (2016) SeqKit: A Cross-Platform and Ultrafast Toolkit for FASTA/Q File Manipulation. PLoS ONE 11(10): e0163962. </w:t>
      </w:r>
      <w:hyperlink r:id="rId30" w:history="1">
        <w:r w:rsidRPr="004139D3">
          <w:rPr>
            <w:rStyle w:val="Hyperlink"/>
          </w:rPr>
          <w:t>https://doi.org/10.1371/journal.pone.0163962</w:t>
        </w:r>
      </w:hyperlink>
    </w:p>
    <w:p w:rsidR="00BF2D8E" w:rsidRPr="004139D3" w:rsidRDefault="00BF2D8E" w:rsidP="000B1D9F">
      <w:pPr>
        <w:pStyle w:val="NormalWeb"/>
        <w:shd w:val="clear" w:color="auto" w:fill="FFFFFF"/>
        <w:spacing w:before="0" w:beforeAutospacing="0" w:after="0" w:afterAutospacing="0" w:line="270" w:lineRule="atLeast"/>
        <w:ind w:left="720"/>
        <w:jc w:val="both"/>
        <w:rPr>
          <w:color w:val="202020"/>
        </w:rPr>
      </w:pPr>
    </w:p>
    <w:p w:rsidR="005572E7" w:rsidRPr="004139D3" w:rsidRDefault="00FC29AC"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Thompson, J. D., Gibson, T. J., &amp; Higgins, D. G. (2002). Multiple sequence alignment using ClustalW and ClustalX. </w:t>
      </w:r>
      <w:r w:rsidRPr="004139D3">
        <w:rPr>
          <w:rFonts w:ascii="Times New Roman" w:hAnsi="Times New Roman" w:cs="Times New Roman"/>
          <w:i/>
          <w:iCs/>
          <w:color w:val="212121"/>
          <w:sz w:val="24"/>
          <w:szCs w:val="24"/>
          <w:shd w:val="clear" w:color="auto" w:fill="FFFFFF"/>
        </w:rPr>
        <w:t>Current protocols in bioinformatics</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Chapter 2</w:t>
      </w:r>
      <w:r w:rsidR="00527354" w:rsidRPr="004139D3">
        <w:rPr>
          <w:rFonts w:ascii="Times New Roman" w:hAnsi="Times New Roman" w:cs="Times New Roman"/>
          <w:color w:val="212121"/>
          <w:sz w:val="24"/>
          <w:szCs w:val="24"/>
          <w:shd w:val="clear" w:color="auto" w:fill="FFFFFF"/>
        </w:rPr>
        <w:t xml:space="preserve">., </w:t>
      </w:r>
      <w:hyperlink r:id="rId31" w:history="1">
        <w:r w:rsidR="00BF2D8E" w:rsidRPr="004139D3">
          <w:rPr>
            <w:rStyle w:val="Hyperlink"/>
            <w:rFonts w:ascii="Times New Roman" w:hAnsi="Times New Roman" w:cs="Times New Roman"/>
            <w:sz w:val="24"/>
            <w:szCs w:val="24"/>
            <w:shd w:val="clear" w:color="auto" w:fill="FFFFFF"/>
          </w:rPr>
          <w:t>https://doi.org/10.1002/0471250953.bi0203s00</w:t>
        </w:r>
      </w:hyperlink>
      <w:r w:rsidR="00BF2D8E" w:rsidRPr="004139D3">
        <w:rPr>
          <w:rFonts w:ascii="Times New Roman" w:hAnsi="Times New Roman" w:cs="Times New Roman"/>
          <w:color w:val="212121"/>
          <w:sz w:val="24"/>
          <w:szCs w:val="24"/>
          <w:shd w:val="clear" w:color="auto" w:fill="FFFFFF"/>
        </w:rPr>
        <w:t xml:space="preserve"> </w:t>
      </w:r>
    </w:p>
    <w:p w:rsidR="009E1DAF" w:rsidRPr="004139D3" w:rsidRDefault="009E1DAF" w:rsidP="000B1D9F">
      <w:pPr>
        <w:pStyle w:val="ListParagraph"/>
        <w:jc w:val="both"/>
        <w:rPr>
          <w:rFonts w:ascii="Times New Roman" w:hAnsi="Times New Roman" w:cs="Times New Roman"/>
          <w:sz w:val="24"/>
          <w:szCs w:val="24"/>
        </w:rPr>
      </w:pPr>
    </w:p>
    <w:p w:rsidR="009E1DAF" w:rsidRPr="004139D3" w:rsidRDefault="009E1DAF"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Beck, E. D., &amp; Jackson, J. J. (2022). A mega-analysis of personality prediction: Robustness and boundary conditions. </w:t>
      </w:r>
      <w:r w:rsidRPr="004139D3">
        <w:rPr>
          <w:rFonts w:ascii="Times New Roman" w:hAnsi="Times New Roman" w:cs="Times New Roman"/>
          <w:i/>
          <w:iCs/>
          <w:color w:val="212121"/>
          <w:sz w:val="24"/>
          <w:szCs w:val="24"/>
          <w:shd w:val="clear" w:color="auto" w:fill="FFFFFF"/>
        </w:rPr>
        <w:t>Journal of personality and social psychology</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122</w:t>
      </w:r>
      <w:r w:rsidRPr="004139D3">
        <w:rPr>
          <w:rFonts w:ascii="Times New Roman" w:hAnsi="Times New Roman" w:cs="Times New Roman"/>
          <w:color w:val="212121"/>
          <w:sz w:val="24"/>
          <w:szCs w:val="24"/>
          <w:shd w:val="clear" w:color="auto" w:fill="FFFFFF"/>
        </w:rPr>
        <w:t xml:space="preserve">(3), 523–553. </w:t>
      </w:r>
      <w:hyperlink r:id="rId32" w:history="1">
        <w:r w:rsidRPr="004139D3">
          <w:rPr>
            <w:rStyle w:val="Hyperlink"/>
            <w:rFonts w:ascii="Times New Roman" w:hAnsi="Times New Roman" w:cs="Times New Roman"/>
            <w:sz w:val="24"/>
            <w:szCs w:val="24"/>
            <w:shd w:val="clear" w:color="auto" w:fill="FFFFFF"/>
          </w:rPr>
          <w:t>https://doi.org/10.1037/pspp0000386</w:t>
        </w:r>
      </w:hyperlink>
    </w:p>
    <w:p w:rsidR="009E1DAF" w:rsidRPr="004139D3" w:rsidRDefault="009E1DAF" w:rsidP="000B1D9F">
      <w:pPr>
        <w:pStyle w:val="ListParagraph"/>
        <w:jc w:val="both"/>
        <w:rPr>
          <w:rFonts w:ascii="Times New Roman" w:hAnsi="Times New Roman" w:cs="Times New Roman"/>
          <w:sz w:val="24"/>
          <w:szCs w:val="24"/>
        </w:rPr>
      </w:pPr>
    </w:p>
    <w:p w:rsidR="009E1DAF" w:rsidRPr="004139D3" w:rsidRDefault="00043734"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333333"/>
          <w:sz w:val="24"/>
          <w:szCs w:val="24"/>
          <w:shd w:val="clear" w:color="auto" w:fill="FFFFFF"/>
        </w:rPr>
        <w:t>Valero-Mora, P. M. (2010). ggplot2: Elegant Graphics for Data Analysis. </w:t>
      </w:r>
      <w:r w:rsidRPr="004139D3">
        <w:rPr>
          <w:rFonts w:ascii="Times New Roman" w:hAnsi="Times New Roman" w:cs="Times New Roman"/>
          <w:i/>
          <w:iCs/>
          <w:color w:val="333333"/>
          <w:sz w:val="24"/>
          <w:szCs w:val="24"/>
          <w:shd w:val="clear" w:color="auto" w:fill="FFFFFF"/>
        </w:rPr>
        <w:t>Journal of Statistical Software, Book Reviews</w:t>
      </w:r>
      <w:r w:rsidRPr="004139D3">
        <w:rPr>
          <w:rFonts w:ascii="Times New Roman" w:hAnsi="Times New Roman" w:cs="Times New Roman"/>
          <w:color w:val="333333"/>
          <w:sz w:val="24"/>
          <w:szCs w:val="24"/>
          <w:shd w:val="clear" w:color="auto" w:fill="FFFFFF"/>
        </w:rPr>
        <w:t>, </w:t>
      </w:r>
      <w:r w:rsidRPr="004139D3">
        <w:rPr>
          <w:rFonts w:ascii="Times New Roman" w:hAnsi="Times New Roman" w:cs="Times New Roman"/>
          <w:i/>
          <w:iCs/>
          <w:color w:val="333333"/>
          <w:sz w:val="24"/>
          <w:szCs w:val="24"/>
          <w:shd w:val="clear" w:color="auto" w:fill="FFFFFF"/>
        </w:rPr>
        <w:t>35</w:t>
      </w:r>
      <w:r w:rsidRPr="004139D3">
        <w:rPr>
          <w:rFonts w:ascii="Times New Roman" w:hAnsi="Times New Roman" w:cs="Times New Roman"/>
          <w:color w:val="333333"/>
          <w:sz w:val="24"/>
          <w:szCs w:val="24"/>
          <w:shd w:val="clear" w:color="auto" w:fill="FFFFFF"/>
        </w:rPr>
        <w:t xml:space="preserve">(1), 1–3. </w:t>
      </w:r>
      <w:hyperlink r:id="rId33" w:history="1">
        <w:r w:rsidRPr="004139D3">
          <w:rPr>
            <w:rStyle w:val="Hyperlink"/>
            <w:rFonts w:ascii="Times New Roman" w:hAnsi="Times New Roman" w:cs="Times New Roman"/>
            <w:sz w:val="24"/>
            <w:szCs w:val="24"/>
            <w:shd w:val="clear" w:color="auto" w:fill="FFFFFF"/>
          </w:rPr>
          <w:t>https://doi.org/10.18637/jss.v035.b01</w:t>
        </w:r>
      </w:hyperlink>
    </w:p>
    <w:p w:rsidR="001B193D" w:rsidRPr="004139D3" w:rsidRDefault="001B193D" w:rsidP="000B1D9F">
      <w:pPr>
        <w:pStyle w:val="ListParagraph"/>
        <w:jc w:val="both"/>
        <w:rPr>
          <w:rFonts w:ascii="Times New Roman" w:hAnsi="Times New Roman" w:cs="Times New Roman"/>
          <w:sz w:val="24"/>
          <w:szCs w:val="24"/>
        </w:rPr>
      </w:pPr>
    </w:p>
    <w:p w:rsidR="00043734" w:rsidRPr="00507626" w:rsidRDefault="001B193D" w:rsidP="00507626">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Karolchik, D., Hinrichs, A. S., &amp; Kent, W. J. (2009). The UCSC Genome Browser. </w:t>
      </w:r>
      <w:r w:rsidRPr="004139D3">
        <w:rPr>
          <w:rFonts w:ascii="Times New Roman" w:hAnsi="Times New Roman" w:cs="Times New Roman"/>
          <w:i/>
          <w:iCs/>
          <w:color w:val="212121"/>
          <w:sz w:val="24"/>
          <w:szCs w:val="24"/>
          <w:shd w:val="clear" w:color="auto" w:fill="FFFFFF"/>
        </w:rPr>
        <w:t>Current protocols in bioinformatics</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Chapter 1</w:t>
      </w:r>
      <w:r w:rsidRPr="004139D3">
        <w:rPr>
          <w:rFonts w:ascii="Times New Roman" w:hAnsi="Times New Roman" w:cs="Times New Roman"/>
          <w:color w:val="212121"/>
          <w:sz w:val="24"/>
          <w:szCs w:val="24"/>
          <w:shd w:val="clear" w:color="auto" w:fill="FFFFFF"/>
        </w:rPr>
        <w:t xml:space="preserve">, Unit1.4. </w:t>
      </w:r>
      <w:hyperlink r:id="rId34" w:history="1">
        <w:r w:rsidRPr="004139D3">
          <w:rPr>
            <w:rStyle w:val="Hyperlink"/>
            <w:rFonts w:ascii="Times New Roman" w:hAnsi="Times New Roman" w:cs="Times New Roman"/>
            <w:sz w:val="24"/>
            <w:szCs w:val="24"/>
            <w:shd w:val="clear" w:color="auto" w:fill="FFFFFF"/>
          </w:rPr>
          <w:t>https://doi.org/10.1002/0471250953.bi0104s28</w:t>
        </w:r>
      </w:hyperlink>
      <w:r w:rsidRPr="004139D3">
        <w:rPr>
          <w:rFonts w:ascii="Times New Roman" w:hAnsi="Times New Roman" w:cs="Times New Roman"/>
          <w:color w:val="212121"/>
          <w:sz w:val="24"/>
          <w:szCs w:val="24"/>
          <w:shd w:val="clear" w:color="auto" w:fill="FFFFFF"/>
        </w:rPr>
        <w:t xml:space="preserve"> </w:t>
      </w:r>
    </w:p>
    <w:p w:rsidR="0074000B" w:rsidRPr="004139D3" w:rsidRDefault="0074000B" w:rsidP="000B1D9F">
      <w:pPr>
        <w:pStyle w:val="ListParagraph"/>
        <w:jc w:val="both"/>
        <w:rPr>
          <w:rFonts w:ascii="Times New Roman" w:hAnsi="Times New Roman" w:cs="Times New Roman"/>
          <w:sz w:val="24"/>
          <w:szCs w:val="24"/>
        </w:rPr>
      </w:pPr>
    </w:p>
    <w:p w:rsidR="0074000B" w:rsidRPr="004139D3" w:rsidRDefault="0074000B"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Kagami, L. P., das Neves, G. M., Timmers, L. F. S. M., Caceres, R. A., &amp; Eifler-Lima, V. L. (2020). Geo-Measures: A PyMOL plugin for protein structure ensembles analysis. </w:t>
      </w:r>
      <w:r w:rsidRPr="004139D3">
        <w:rPr>
          <w:rFonts w:ascii="Times New Roman" w:hAnsi="Times New Roman" w:cs="Times New Roman"/>
          <w:i/>
          <w:iCs/>
          <w:color w:val="212121"/>
          <w:sz w:val="24"/>
          <w:szCs w:val="24"/>
          <w:shd w:val="clear" w:color="auto" w:fill="FFFFFF"/>
        </w:rPr>
        <w:t>Computational biology and chemistry</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87</w:t>
      </w:r>
      <w:r w:rsidRPr="004139D3">
        <w:rPr>
          <w:rFonts w:ascii="Times New Roman" w:hAnsi="Times New Roman" w:cs="Times New Roman"/>
          <w:color w:val="212121"/>
          <w:sz w:val="24"/>
          <w:szCs w:val="24"/>
          <w:shd w:val="clear" w:color="auto" w:fill="FFFFFF"/>
        </w:rPr>
        <w:t xml:space="preserve">, 107322. Advance online publication. </w:t>
      </w:r>
      <w:hyperlink r:id="rId35" w:history="1">
        <w:r w:rsidRPr="004139D3">
          <w:rPr>
            <w:rStyle w:val="Hyperlink"/>
            <w:rFonts w:ascii="Times New Roman" w:hAnsi="Times New Roman" w:cs="Times New Roman"/>
            <w:sz w:val="24"/>
            <w:szCs w:val="24"/>
            <w:shd w:val="clear" w:color="auto" w:fill="FFFFFF"/>
          </w:rPr>
          <w:t>https://doi.org/10.1016/j.compbiolchem.2020.107322</w:t>
        </w:r>
      </w:hyperlink>
    </w:p>
    <w:p w:rsidR="0074000B" w:rsidRPr="004139D3" w:rsidRDefault="0074000B" w:rsidP="000B1D9F">
      <w:pPr>
        <w:pStyle w:val="ListParagraph"/>
        <w:jc w:val="both"/>
        <w:rPr>
          <w:rFonts w:ascii="Times New Roman" w:hAnsi="Times New Roman" w:cs="Times New Roman"/>
          <w:sz w:val="24"/>
          <w:szCs w:val="24"/>
        </w:rPr>
      </w:pPr>
    </w:p>
    <w:p w:rsidR="0074000B" w:rsidRPr="004139D3" w:rsidRDefault="0074000B"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Mooers B. H. M. (2021). A PyMOL snippet library for Jupyter to boost researcher productivity. </w:t>
      </w:r>
      <w:r w:rsidRPr="004139D3">
        <w:rPr>
          <w:rFonts w:ascii="Times New Roman" w:hAnsi="Times New Roman" w:cs="Times New Roman"/>
          <w:i/>
          <w:iCs/>
          <w:color w:val="212121"/>
          <w:sz w:val="24"/>
          <w:szCs w:val="24"/>
          <w:shd w:val="clear" w:color="auto" w:fill="FFFFFF"/>
        </w:rPr>
        <w:t>Computing in science &amp; engineering</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23</w:t>
      </w:r>
      <w:r w:rsidRPr="004139D3">
        <w:rPr>
          <w:rFonts w:ascii="Times New Roman" w:hAnsi="Times New Roman" w:cs="Times New Roman"/>
          <w:color w:val="212121"/>
          <w:sz w:val="24"/>
          <w:szCs w:val="24"/>
          <w:shd w:val="clear" w:color="auto" w:fill="FFFFFF"/>
        </w:rPr>
        <w:t xml:space="preserve">(2), 47–53. </w:t>
      </w:r>
      <w:hyperlink r:id="rId36" w:history="1">
        <w:r w:rsidRPr="004139D3">
          <w:rPr>
            <w:rStyle w:val="Hyperlink"/>
            <w:rFonts w:ascii="Times New Roman" w:hAnsi="Times New Roman" w:cs="Times New Roman"/>
            <w:sz w:val="24"/>
            <w:szCs w:val="24"/>
            <w:shd w:val="clear" w:color="auto" w:fill="FFFFFF"/>
          </w:rPr>
          <w:t>https://doi.org/10.1109/mcse.2021.3059536</w:t>
        </w:r>
      </w:hyperlink>
    </w:p>
    <w:p w:rsidR="0074000B" w:rsidRPr="004139D3" w:rsidRDefault="0074000B" w:rsidP="000B1D9F">
      <w:pPr>
        <w:pStyle w:val="ListParagraph"/>
        <w:jc w:val="both"/>
        <w:rPr>
          <w:rFonts w:ascii="Times New Roman" w:hAnsi="Times New Roman" w:cs="Times New Roman"/>
          <w:sz w:val="24"/>
          <w:szCs w:val="24"/>
        </w:rPr>
      </w:pPr>
    </w:p>
    <w:p w:rsidR="000B1D9F" w:rsidRPr="004139D3" w:rsidRDefault="003F3C74"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Croft, D., O'Kelly, G., Wu, G., Haw, R., Gillespie, M., Matthews, L., Caudy, M., Garapati, P., Gopinath, G., Jassal, B., Jupe, S., Kalatskaya, I., Mahajan, S., May, B., Ndegwa, N., Schmidt, E., Shamovsky, V., Yung, C., Birney, E., Hermjakob, H., … Stein, L. (2011). Reactome: a database of reactions, pathways and biological processes. </w:t>
      </w:r>
      <w:r w:rsidRPr="004139D3">
        <w:rPr>
          <w:rFonts w:ascii="Times New Roman" w:hAnsi="Times New Roman" w:cs="Times New Roman"/>
          <w:i/>
          <w:iCs/>
          <w:color w:val="212121"/>
          <w:sz w:val="24"/>
          <w:szCs w:val="24"/>
          <w:shd w:val="clear" w:color="auto" w:fill="FFFFFF"/>
        </w:rPr>
        <w:t>Nucleic acids research</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39</w:t>
      </w:r>
      <w:r w:rsidRPr="004139D3">
        <w:rPr>
          <w:rFonts w:ascii="Times New Roman" w:hAnsi="Times New Roman" w:cs="Times New Roman"/>
          <w:color w:val="212121"/>
          <w:sz w:val="24"/>
          <w:szCs w:val="24"/>
          <w:shd w:val="clear" w:color="auto" w:fill="FFFFFF"/>
        </w:rPr>
        <w:t xml:space="preserve">(Database issue), D691–D697. </w:t>
      </w:r>
      <w:hyperlink r:id="rId37" w:history="1">
        <w:r w:rsidRPr="004139D3">
          <w:rPr>
            <w:rStyle w:val="Hyperlink"/>
            <w:rFonts w:ascii="Times New Roman" w:hAnsi="Times New Roman" w:cs="Times New Roman"/>
            <w:sz w:val="24"/>
            <w:szCs w:val="24"/>
            <w:shd w:val="clear" w:color="auto" w:fill="FFFFFF"/>
          </w:rPr>
          <w:t>https://doi.org/10.1093/nar/gkq1018</w:t>
        </w:r>
      </w:hyperlink>
    </w:p>
    <w:p w:rsidR="000B1D9F" w:rsidRPr="004139D3" w:rsidRDefault="000B1D9F" w:rsidP="000B1D9F">
      <w:pPr>
        <w:pStyle w:val="ListParagraph"/>
        <w:rPr>
          <w:rFonts w:ascii="Times New Roman" w:hAnsi="Times New Roman" w:cs="Times New Roman"/>
          <w:sz w:val="24"/>
          <w:szCs w:val="24"/>
        </w:rPr>
      </w:pPr>
      <w:bookmarkStart w:id="0" w:name="_GoBack"/>
      <w:bookmarkEnd w:id="0"/>
    </w:p>
    <w:p w:rsidR="000B1D9F" w:rsidRPr="004139D3" w:rsidRDefault="000B1D9F" w:rsidP="000B1D9F">
      <w:pPr>
        <w:pStyle w:val="ListParagraph"/>
        <w:jc w:val="both"/>
        <w:rPr>
          <w:rFonts w:ascii="Times New Roman" w:hAnsi="Times New Roman" w:cs="Times New Roman"/>
          <w:sz w:val="24"/>
          <w:szCs w:val="24"/>
        </w:rPr>
      </w:pPr>
    </w:p>
    <w:p w:rsidR="006976BB" w:rsidRPr="004139D3" w:rsidRDefault="006976BB"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lastRenderedPageBreak/>
        <w:t>Bankevich, A., Nurk, S., Antipov, D., Gurevich, A. A., Dvorkin, M., Kulikov, A. S., Lesin, V. M., Nikolenko, S. I., Pham, S., Prjibelski, A. D., Pyshkin, A. V., Sirotkin, A. V., Vyahhi, N., Tesler, G., Alekseyev, M. A., &amp; Pevzner, P. A. (2012). SPAdes: a new genome assembly algorithm and its applications to single-cell sequencing. </w:t>
      </w:r>
      <w:r w:rsidRPr="004139D3">
        <w:rPr>
          <w:rFonts w:ascii="Times New Roman" w:hAnsi="Times New Roman" w:cs="Times New Roman"/>
          <w:i/>
          <w:iCs/>
          <w:color w:val="212121"/>
          <w:sz w:val="24"/>
          <w:szCs w:val="24"/>
          <w:shd w:val="clear" w:color="auto" w:fill="FFFFFF"/>
        </w:rPr>
        <w:t>Journal of computational biology : a journal of computational molecular cell biology</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19</w:t>
      </w:r>
      <w:r w:rsidRPr="004139D3">
        <w:rPr>
          <w:rFonts w:ascii="Times New Roman" w:hAnsi="Times New Roman" w:cs="Times New Roman"/>
          <w:color w:val="212121"/>
          <w:sz w:val="24"/>
          <w:szCs w:val="24"/>
          <w:shd w:val="clear" w:color="auto" w:fill="FFFFFF"/>
        </w:rPr>
        <w:t xml:space="preserve">(5), 455–477. </w:t>
      </w:r>
      <w:hyperlink r:id="rId38" w:history="1">
        <w:r w:rsidRPr="004139D3">
          <w:rPr>
            <w:rStyle w:val="Hyperlink"/>
            <w:rFonts w:ascii="Times New Roman" w:hAnsi="Times New Roman" w:cs="Times New Roman"/>
            <w:sz w:val="24"/>
            <w:szCs w:val="24"/>
            <w:shd w:val="clear" w:color="auto" w:fill="FFFFFF"/>
          </w:rPr>
          <w:t>https://doi.org/10.1089/cmb.2012.0021</w:t>
        </w:r>
      </w:hyperlink>
    </w:p>
    <w:p w:rsidR="000B1D9F" w:rsidRPr="004139D3" w:rsidRDefault="000B1D9F" w:rsidP="000B1D9F">
      <w:pPr>
        <w:pStyle w:val="ListParagraph"/>
        <w:jc w:val="both"/>
        <w:rPr>
          <w:rFonts w:ascii="Times New Roman" w:hAnsi="Times New Roman" w:cs="Times New Roman"/>
          <w:sz w:val="24"/>
          <w:szCs w:val="24"/>
        </w:rPr>
      </w:pPr>
    </w:p>
    <w:p w:rsidR="006976BB" w:rsidRPr="004139D3" w:rsidRDefault="006976BB"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Avram, O., Kigel, A., Vaisman-Mentesh, A., Kligsberg, S., Rosenstein, S., Dror, Y., Pupko, T., &amp; Wine, Y. (2021). PASA: Proteomic analysis of serum antibodies web server. </w:t>
      </w:r>
      <w:r w:rsidRPr="004139D3">
        <w:rPr>
          <w:rFonts w:ascii="Times New Roman" w:hAnsi="Times New Roman" w:cs="Times New Roman"/>
          <w:i/>
          <w:iCs/>
          <w:color w:val="212121"/>
          <w:sz w:val="24"/>
          <w:szCs w:val="24"/>
          <w:shd w:val="clear" w:color="auto" w:fill="FFFFFF"/>
        </w:rPr>
        <w:t>PLoS computational biology</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17</w:t>
      </w:r>
      <w:r w:rsidRPr="004139D3">
        <w:rPr>
          <w:rFonts w:ascii="Times New Roman" w:hAnsi="Times New Roman" w:cs="Times New Roman"/>
          <w:color w:val="212121"/>
          <w:sz w:val="24"/>
          <w:szCs w:val="24"/>
          <w:shd w:val="clear" w:color="auto" w:fill="FFFFFF"/>
        </w:rPr>
        <w:t xml:space="preserve">(1), e1008607. </w:t>
      </w:r>
      <w:hyperlink r:id="rId39" w:history="1">
        <w:r w:rsidRPr="004139D3">
          <w:rPr>
            <w:rStyle w:val="Hyperlink"/>
            <w:rFonts w:ascii="Times New Roman" w:hAnsi="Times New Roman" w:cs="Times New Roman"/>
            <w:sz w:val="24"/>
            <w:szCs w:val="24"/>
            <w:shd w:val="clear" w:color="auto" w:fill="FFFFFF"/>
          </w:rPr>
          <w:t>https://doi.org/10.1371/journal.pcbi.1008607</w:t>
        </w:r>
      </w:hyperlink>
    </w:p>
    <w:p w:rsidR="006976BB" w:rsidRPr="004139D3" w:rsidRDefault="006976BB" w:rsidP="000B1D9F">
      <w:pPr>
        <w:pStyle w:val="ListParagraph"/>
        <w:jc w:val="both"/>
        <w:rPr>
          <w:rFonts w:ascii="Times New Roman" w:hAnsi="Times New Roman" w:cs="Times New Roman"/>
          <w:sz w:val="24"/>
          <w:szCs w:val="24"/>
        </w:rPr>
      </w:pPr>
    </w:p>
    <w:p w:rsidR="006976BB" w:rsidRPr="004139D3" w:rsidRDefault="000B4100" w:rsidP="000B1D9F">
      <w:pPr>
        <w:pStyle w:val="ListParagraph"/>
        <w:numPr>
          <w:ilvl w:val="0"/>
          <w:numId w:val="1"/>
        </w:numPr>
        <w:jc w:val="both"/>
        <w:rPr>
          <w:rFonts w:ascii="Times New Roman" w:hAnsi="Times New Roman" w:cs="Times New Roman"/>
          <w:sz w:val="24"/>
          <w:szCs w:val="24"/>
        </w:rPr>
      </w:pPr>
      <w:hyperlink r:id="rId40" w:history="1">
        <w:r w:rsidR="00BF7B06" w:rsidRPr="004139D3">
          <w:rPr>
            <w:rStyle w:val="Hyperlink"/>
            <w:rFonts w:ascii="Times New Roman" w:hAnsi="Times New Roman" w:cs="Times New Roman"/>
            <w:color w:val="000000" w:themeColor="text1"/>
            <w:sz w:val="24"/>
            <w:szCs w:val="24"/>
            <w:u w:val="none"/>
            <w:bdr w:val="none" w:sz="0" w:space="0" w:color="auto" w:frame="1"/>
            <w:shd w:val="clear" w:color="auto" w:fill="FFFFFF"/>
          </w:rPr>
          <w:t>Kazutaka Katoh</w:t>
        </w:r>
      </w:hyperlink>
      <w:r w:rsidR="00BF7B06" w:rsidRPr="004139D3">
        <w:rPr>
          <w:rFonts w:ascii="Times New Roman" w:hAnsi="Times New Roman" w:cs="Times New Roman"/>
          <w:color w:val="000000" w:themeColor="text1"/>
          <w:sz w:val="24"/>
          <w:szCs w:val="24"/>
          <w:bdr w:val="none" w:sz="0" w:space="0" w:color="auto" w:frame="1"/>
          <w:shd w:val="clear" w:color="auto" w:fill="FFFFFF"/>
        </w:rPr>
        <w:t>, </w:t>
      </w:r>
      <w:hyperlink r:id="rId41" w:history="1">
        <w:r w:rsidR="00BF7B06" w:rsidRPr="004139D3">
          <w:rPr>
            <w:rStyle w:val="Hyperlink"/>
            <w:rFonts w:ascii="Times New Roman" w:hAnsi="Times New Roman" w:cs="Times New Roman"/>
            <w:color w:val="000000" w:themeColor="text1"/>
            <w:sz w:val="24"/>
            <w:szCs w:val="24"/>
            <w:u w:val="none"/>
            <w:bdr w:val="none" w:sz="0" w:space="0" w:color="auto" w:frame="1"/>
            <w:shd w:val="clear" w:color="auto" w:fill="FFFFFF"/>
          </w:rPr>
          <w:t>Kazuharu Misawa</w:t>
        </w:r>
      </w:hyperlink>
      <w:r w:rsidR="00BF7B06" w:rsidRPr="004139D3">
        <w:rPr>
          <w:rFonts w:ascii="Times New Roman" w:hAnsi="Times New Roman" w:cs="Times New Roman"/>
          <w:color w:val="000000" w:themeColor="text1"/>
          <w:sz w:val="24"/>
          <w:szCs w:val="24"/>
          <w:bdr w:val="none" w:sz="0" w:space="0" w:color="auto" w:frame="1"/>
          <w:shd w:val="clear" w:color="auto" w:fill="FFFFFF"/>
        </w:rPr>
        <w:t>, </w:t>
      </w:r>
      <w:hyperlink r:id="rId42" w:history="1">
        <w:r w:rsidR="00BF7B06" w:rsidRPr="004139D3">
          <w:rPr>
            <w:rStyle w:val="Hyperlink"/>
            <w:rFonts w:ascii="Times New Roman" w:hAnsi="Times New Roman" w:cs="Times New Roman"/>
            <w:color w:val="000000" w:themeColor="text1"/>
            <w:sz w:val="24"/>
            <w:szCs w:val="24"/>
            <w:u w:val="none"/>
            <w:bdr w:val="none" w:sz="0" w:space="0" w:color="auto" w:frame="1"/>
            <w:shd w:val="clear" w:color="auto" w:fill="FFFFFF"/>
          </w:rPr>
          <w:t>Kei‐ichi Kuma</w:t>
        </w:r>
      </w:hyperlink>
      <w:r w:rsidR="00BF7B06" w:rsidRPr="004139D3">
        <w:rPr>
          <w:rFonts w:ascii="Times New Roman" w:hAnsi="Times New Roman" w:cs="Times New Roman"/>
          <w:color w:val="000000" w:themeColor="text1"/>
          <w:sz w:val="24"/>
          <w:szCs w:val="24"/>
          <w:bdr w:val="none" w:sz="0" w:space="0" w:color="auto" w:frame="1"/>
          <w:shd w:val="clear" w:color="auto" w:fill="FFFFFF"/>
        </w:rPr>
        <w:t>, </w:t>
      </w:r>
      <w:hyperlink r:id="rId43" w:history="1">
        <w:r w:rsidR="00BF7B06" w:rsidRPr="004139D3">
          <w:rPr>
            <w:rStyle w:val="Hyperlink"/>
            <w:rFonts w:ascii="Times New Roman" w:hAnsi="Times New Roman" w:cs="Times New Roman"/>
            <w:color w:val="000000" w:themeColor="text1"/>
            <w:sz w:val="24"/>
            <w:szCs w:val="24"/>
            <w:u w:val="none"/>
            <w:bdr w:val="none" w:sz="0" w:space="0" w:color="auto" w:frame="1"/>
            <w:shd w:val="clear" w:color="auto" w:fill="FFFFFF"/>
          </w:rPr>
          <w:t>Takashi Miyata</w:t>
        </w:r>
      </w:hyperlink>
      <w:r w:rsidR="00BF7B06" w:rsidRPr="004139D3">
        <w:rPr>
          <w:rFonts w:ascii="Times New Roman" w:hAnsi="Times New Roman" w:cs="Times New Roman"/>
          <w:color w:val="000000" w:themeColor="text1"/>
          <w:sz w:val="24"/>
          <w:szCs w:val="24"/>
          <w:shd w:val="clear" w:color="auto" w:fill="FFFFFF"/>
        </w:rPr>
        <w:t xml:space="preserve">, </w:t>
      </w:r>
      <w:r w:rsidR="00BF7B06" w:rsidRPr="004139D3">
        <w:rPr>
          <w:rFonts w:ascii="Times New Roman" w:hAnsi="Times New Roman" w:cs="Times New Roman"/>
          <w:color w:val="2A2A2A"/>
          <w:sz w:val="24"/>
          <w:szCs w:val="24"/>
          <w:shd w:val="clear" w:color="auto" w:fill="FFFFFF"/>
        </w:rPr>
        <w:t>MAFFT: a novel method for rapid multiple sequence alignment based on fast Fourier transform, </w:t>
      </w:r>
      <w:r w:rsidR="00BF7B06" w:rsidRPr="004139D3">
        <w:rPr>
          <w:rStyle w:val="Emphasis"/>
          <w:rFonts w:ascii="Times New Roman" w:hAnsi="Times New Roman" w:cs="Times New Roman"/>
          <w:color w:val="2A2A2A"/>
          <w:sz w:val="24"/>
          <w:szCs w:val="24"/>
          <w:bdr w:val="none" w:sz="0" w:space="0" w:color="auto" w:frame="1"/>
          <w:shd w:val="clear" w:color="auto" w:fill="FFFFFF"/>
        </w:rPr>
        <w:t>Nucleic Acids Research</w:t>
      </w:r>
      <w:r w:rsidR="00BF7B06" w:rsidRPr="004139D3">
        <w:rPr>
          <w:rFonts w:ascii="Times New Roman" w:hAnsi="Times New Roman" w:cs="Times New Roman"/>
          <w:color w:val="2A2A2A"/>
          <w:sz w:val="24"/>
          <w:szCs w:val="24"/>
          <w:shd w:val="clear" w:color="auto" w:fill="FFFFFF"/>
        </w:rPr>
        <w:t>, Volume 30, Issue 14, 15 July 2002, Pages 3059–3066, </w:t>
      </w:r>
      <w:hyperlink r:id="rId44" w:history="1">
        <w:r w:rsidR="00BF7B06" w:rsidRPr="004139D3">
          <w:rPr>
            <w:rStyle w:val="Hyperlink"/>
            <w:rFonts w:ascii="Times New Roman" w:hAnsi="Times New Roman" w:cs="Times New Roman"/>
            <w:color w:val="006FB7"/>
            <w:sz w:val="24"/>
            <w:szCs w:val="24"/>
            <w:bdr w:val="none" w:sz="0" w:space="0" w:color="auto" w:frame="1"/>
            <w:shd w:val="clear" w:color="auto" w:fill="FFFFFF"/>
          </w:rPr>
          <w:t>https://doi.org/10.1093/nar/gkf436</w:t>
        </w:r>
      </w:hyperlink>
    </w:p>
    <w:p w:rsidR="00DF60F9" w:rsidRPr="004139D3" w:rsidRDefault="00DF60F9" w:rsidP="000B1D9F">
      <w:pPr>
        <w:pStyle w:val="ListParagraph"/>
        <w:jc w:val="both"/>
        <w:rPr>
          <w:rFonts w:ascii="Times New Roman" w:hAnsi="Times New Roman" w:cs="Times New Roman"/>
          <w:sz w:val="24"/>
          <w:szCs w:val="24"/>
        </w:rPr>
      </w:pPr>
    </w:p>
    <w:p w:rsidR="00DF60F9" w:rsidRPr="004139D3" w:rsidRDefault="00DF60F9"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Roy, A., Kucukural, A., &amp; Zhang, Y. (2010). I-TASSER: a unified platform for automated protein structure and function prediction. </w:t>
      </w:r>
      <w:r w:rsidRPr="004139D3">
        <w:rPr>
          <w:rFonts w:ascii="Times New Roman" w:hAnsi="Times New Roman" w:cs="Times New Roman"/>
          <w:i/>
          <w:iCs/>
          <w:color w:val="212121"/>
          <w:sz w:val="24"/>
          <w:szCs w:val="24"/>
          <w:shd w:val="clear" w:color="auto" w:fill="FFFFFF"/>
        </w:rPr>
        <w:t>Nature protocols</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5</w:t>
      </w:r>
      <w:r w:rsidRPr="004139D3">
        <w:rPr>
          <w:rFonts w:ascii="Times New Roman" w:hAnsi="Times New Roman" w:cs="Times New Roman"/>
          <w:color w:val="212121"/>
          <w:sz w:val="24"/>
          <w:szCs w:val="24"/>
          <w:shd w:val="clear" w:color="auto" w:fill="FFFFFF"/>
        </w:rPr>
        <w:t xml:space="preserve">(4), 725–738. </w:t>
      </w:r>
      <w:hyperlink r:id="rId45" w:history="1">
        <w:r w:rsidRPr="004139D3">
          <w:rPr>
            <w:rStyle w:val="Hyperlink"/>
            <w:rFonts w:ascii="Times New Roman" w:hAnsi="Times New Roman" w:cs="Times New Roman"/>
            <w:sz w:val="24"/>
            <w:szCs w:val="24"/>
            <w:shd w:val="clear" w:color="auto" w:fill="FFFFFF"/>
          </w:rPr>
          <w:t>https://doi.org/10.1038/nprot.2010.5</w:t>
        </w:r>
      </w:hyperlink>
    </w:p>
    <w:p w:rsidR="00AC6534" w:rsidRPr="004139D3" w:rsidRDefault="00AC6534" w:rsidP="000B1D9F">
      <w:pPr>
        <w:pStyle w:val="ListParagraph"/>
        <w:jc w:val="both"/>
        <w:rPr>
          <w:rFonts w:ascii="Times New Roman" w:hAnsi="Times New Roman" w:cs="Times New Roman"/>
          <w:sz w:val="24"/>
          <w:szCs w:val="24"/>
        </w:rPr>
      </w:pPr>
    </w:p>
    <w:p w:rsidR="00AC6534" w:rsidRPr="004139D3" w:rsidRDefault="00AC6534"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Kuczynski, J., Stombaugh, J., Walters, W. A., González, A., Caporaso, J. G., &amp; Knight, R. (2011). Using QIIME to analyze 16S rRNA gene sequences from microbial communities. </w:t>
      </w:r>
      <w:r w:rsidRPr="004139D3">
        <w:rPr>
          <w:rFonts w:ascii="Times New Roman" w:hAnsi="Times New Roman" w:cs="Times New Roman"/>
          <w:i/>
          <w:iCs/>
          <w:color w:val="212121"/>
          <w:sz w:val="24"/>
          <w:szCs w:val="24"/>
          <w:shd w:val="clear" w:color="auto" w:fill="FFFFFF"/>
        </w:rPr>
        <w:t>Current protocols in bioinformatics</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Chapter 10</w:t>
      </w:r>
      <w:r w:rsidRPr="004139D3">
        <w:rPr>
          <w:rFonts w:ascii="Times New Roman" w:hAnsi="Times New Roman" w:cs="Times New Roman"/>
          <w:color w:val="212121"/>
          <w:sz w:val="24"/>
          <w:szCs w:val="24"/>
          <w:shd w:val="clear" w:color="auto" w:fill="FFFFFF"/>
        </w:rPr>
        <w:t xml:space="preserve">, 10.7.1–10.7.20. </w:t>
      </w:r>
      <w:hyperlink r:id="rId46" w:history="1">
        <w:r w:rsidRPr="004139D3">
          <w:rPr>
            <w:rStyle w:val="Hyperlink"/>
            <w:rFonts w:ascii="Times New Roman" w:hAnsi="Times New Roman" w:cs="Times New Roman"/>
            <w:sz w:val="24"/>
            <w:szCs w:val="24"/>
            <w:shd w:val="clear" w:color="auto" w:fill="FFFFFF"/>
          </w:rPr>
          <w:t>https://doi.org/10.1002/0471250953.bi1007s36</w:t>
        </w:r>
      </w:hyperlink>
      <w:r w:rsidRPr="004139D3">
        <w:rPr>
          <w:rFonts w:ascii="Times New Roman" w:hAnsi="Times New Roman" w:cs="Times New Roman"/>
          <w:color w:val="212121"/>
          <w:sz w:val="24"/>
          <w:szCs w:val="24"/>
          <w:shd w:val="clear" w:color="auto" w:fill="FFFFFF"/>
        </w:rPr>
        <w:t xml:space="preserve"> </w:t>
      </w:r>
    </w:p>
    <w:p w:rsidR="00DF60F9" w:rsidRPr="004139D3" w:rsidRDefault="00DF60F9" w:rsidP="000B1D9F">
      <w:pPr>
        <w:pStyle w:val="ListParagraph"/>
        <w:jc w:val="both"/>
        <w:rPr>
          <w:rFonts w:ascii="Times New Roman" w:hAnsi="Times New Roman" w:cs="Times New Roman"/>
          <w:sz w:val="24"/>
          <w:szCs w:val="24"/>
        </w:rPr>
      </w:pPr>
    </w:p>
    <w:p w:rsidR="00DF60F9" w:rsidRPr="004139D3" w:rsidRDefault="00527354"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333333"/>
          <w:sz w:val="24"/>
          <w:szCs w:val="24"/>
          <w:shd w:val="clear" w:color="auto" w:fill="FFFFFF"/>
        </w:rPr>
        <w:t>Meng, E.C., Pettersen, E.F., Couch, G.S. </w:t>
      </w:r>
      <w:r w:rsidRPr="004139D3">
        <w:rPr>
          <w:rFonts w:ascii="Times New Roman" w:hAnsi="Times New Roman" w:cs="Times New Roman"/>
          <w:i/>
          <w:iCs/>
          <w:color w:val="333333"/>
          <w:sz w:val="24"/>
          <w:szCs w:val="24"/>
          <w:shd w:val="clear" w:color="auto" w:fill="FFFFFF"/>
        </w:rPr>
        <w:t>et al.</w:t>
      </w:r>
      <w:r w:rsidRPr="004139D3">
        <w:rPr>
          <w:rFonts w:ascii="Times New Roman" w:hAnsi="Times New Roman" w:cs="Times New Roman"/>
          <w:color w:val="333333"/>
          <w:sz w:val="24"/>
          <w:szCs w:val="24"/>
          <w:shd w:val="clear" w:color="auto" w:fill="FFFFFF"/>
        </w:rPr>
        <w:t> Tools for integrated sequence-structure analysis with UCSF Chimera. </w:t>
      </w:r>
      <w:r w:rsidRPr="004139D3">
        <w:rPr>
          <w:rFonts w:ascii="Times New Roman" w:hAnsi="Times New Roman" w:cs="Times New Roman"/>
          <w:i/>
          <w:iCs/>
          <w:color w:val="333333"/>
          <w:sz w:val="24"/>
          <w:szCs w:val="24"/>
          <w:shd w:val="clear" w:color="auto" w:fill="FFFFFF"/>
        </w:rPr>
        <w:t>BMC Bioinformatics</w:t>
      </w:r>
      <w:r w:rsidRPr="004139D3">
        <w:rPr>
          <w:rFonts w:ascii="Times New Roman" w:hAnsi="Times New Roman" w:cs="Times New Roman"/>
          <w:color w:val="333333"/>
          <w:sz w:val="24"/>
          <w:szCs w:val="24"/>
          <w:shd w:val="clear" w:color="auto" w:fill="FFFFFF"/>
        </w:rPr>
        <w:t> </w:t>
      </w:r>
      <w:r w:rsidRPr="004139D3">
        <w:rPr>
          <w:rFonts w:ascii="Times New Roman" w:hAnsi="Times New Roman" w:cs="Times New Roman"/>
          <w:b/>
          <w:bCs/>
          <w:color w:val="333333"/>
          <w:sz w:val="24"/>
          <w:szCs w:val="24"/>
          <w:shd w:val="clear" w:color="auto" w:fill="FFFFFF"/>
        </w:rPr>
        <w:t>7</w:t>
      </w:r>
      <w:r w:rsidRPr="004139D3">
        <w:rPr>
          <w:rFonts w:ascii="Times New Roman" w:hAnsi="Times New Roman" w:cs="Times New Roman"/>
          <w:color w:val="333333"/>
          <w:sz w:val="24"/>
          <w:szCs w:val="24"/>
          <w:shd w:val="clear" w:color="auto" w:fill="FFFFFF"/>
        </w:rPr>
        <w:t xml:space="preserve">, 339 (2006). </w:t>
      </w:r>
      <w:hyperlink r:id="rId47" w:history="1">
        <w:r w:rsidRPr="004139D3">
          <w:rPr>
            <w:rStyle w:val="Hyperlink"/>
            <w:rFonts w:ascii="Times New Roman" w:hAnsi="Times New Roman" w:cs="Times New Roman"/>
            <w:sz w:val="24"/>
            <w:szCs w:val="24"/>
            <w:shd w:val="clear" w:color="auto" w:fill="FFFFFF"/>
          </w:rPr>
          <w:t>https://doi.org/10.1186/1471-2105-7-339</w:t>
        </w:r>
      </w:hyperlink>
      <w:r w:rsidRPr="004139D3">
        <w:rPr>
          <w:rFonts w:ascii="Times New Roman" w:hAnsi="Times New Roman" w:cs="Times New Roman"/>
          <w:color w:val="333333"/>
          <w:sz w:val="24"/>
          <w:szCs w:val="24"/>
          <w:shd w:val="clear" w:color="auto" w:fill="FFFFFF"/>
        </w:rPr>
        <w:t xml:space="preserve"> </w:t>
      </w:r>
    </w:p>
    <w:p w:rsidR="003F3C74" w:rsidRPr="004139D3" w:rsidRDefault="003F3C74" w:rsidP="000B1D9F">
      <w:pPr>
        <w:pStyle w:val="ListParagraph"/>
        <w:jc w:val="both"/>
        <w:rPr>
          <w:rFonts w:ascii="Times New Roman" w:hAnsi="Times New Roman" w:cs="Times New Roman"/>
          <w:sz w:val="24"/>
          <w:szCs w:val="24"/>
        </w:rPr>
      </w:pPr>
    </w:p>
    <w:p w:rsidR="003F3C74" w:rsidRPr="004139D3" w:rsidRDefault="000B4100" w:rsidP="000B1D9F">
      <w:pPr>
        <w:pStyle w:val="ListParagraph"/>
        <w:numPr>
          <w:ilvl w:val="0"/>
          <w:numId w:val="1"/>
        </w:numPr>
        <w:jc w:val="both"/>
        <w:rPr>
          <w:rFonts w:ascii="Times New Roman" w:hAnsi="Times New Roman" w:cs="Times New Roman"/>
          <w:sz w:val="24"/>
          <w:szCs w:val="24"/>
        </w:rPr>
      </w:pPr>
      <w:hyperlink r:id="rId48" w:history="1">
        <w:r w:rsidR="003F3C74" w:rsidRPr="004139D3">
          <w:rPr>
            <w:rStyle w:val="Hyperlink"/>
            <w:rFonts w:ascii="Times New Roman" w:hAnsi="Times New Roman" w:cs="Times New Roman"/>
            <w:color w:val="000000" w:themeColor="text1"/>
            <w:sz w:val="24"/>
            <w:szCs w:val="24"/>
            <w:u w:val="none"/>
            <w:shd w:val="clear" w:color="auto" w:fill="FFFFFF"/>
          </w:rPr>
          <w:t>Hiroyuki Ogata</w:t>
        </w:r>
      </w:hyperlink>
      <w:r w:rsidR="003F3C74" w:rsidRPr="004139D3">
        <w:rPr>
          <w:rFonts w:ascii="Times New Roman" w:hAnsi="Times New Roman" w:cs="Times New Roman"/>
          <w:color w:val="000000" w:themeColor="text1"/>
          <w:sz w:val="24"/>
          <w:szCs w:val="24"/>
          <w:shd w:val="clear" w:color="auto" w:fill="FFFFFF"/>
        </w:rPr>
        <w:t>, </w:t>
      </w:r>
      <w:hyperlink r:id="rId49" w:history="1">
        <w:r w:rsidR="003F3C74" w:rsidRPr="004139D3">
          <w:rPr>
            <w:rStyle w:val="Hyperlink"/>
            <w:rFonts w:ascii="Times New Roman" w:hAnsi="Times New Roman" w:cs="Times New Roman"/>
            <w:color w:val="000000" w:themeColor="text1"/>
            <w:sz w:val="24"/>
            <w:szCs w:val="24"/>
            <w:u w:val="none"/>
            <w:shd w:val="clear" w:color="auto" w:fill="FFFFFF"/>
          </w:rPr>
          <w:t>Susumu Goto</w:t>
        </w:r>
      </w:hyperlink>
      <w:r w:rsidR="003F3C74" w:rsidRPr="004139D3">
        <w:rPr>
          <w:rFonts w:ascii="Times New Roman" w:hAnsi="Times New Roman" w:cs="Times New Roman"/>
          <w:color w:val="000000" w:themeColor="text1"/>
          <w:sz w:val="24"/>
          <w:szCs w:val="24"/>
          <w:shd w:val="clear" w:color="auto" w:fill="FFFFFF"/>
        </w:rPr>
        <w:t>, </w:t>
      </w:r>
      <w:hyperlink r:id="rId50" w:history="1">
        <w:r w:rsidR="003F3C74" w:rsidRPr="004139D3">
          <w:rPr>
            <w:rStyle w:val="Hyperlink"/>
            <w:rFonts w:ascii="Times New Roman" w:hAnsi="Times New Roman" w:cs="Times New Roman"/>
            <w:color w:val="000000" w:themeColor="text1"/>
            <w:sz w:val="24"/>
            <w:szCs w:val="24"/>
            <w:u w:val="none"/>
            <w:shd w:val="clear" w:color="auto" w:fill="FFFFFF"/>
          </w:rPr>
          <w:t>Kazushige Sato</w:t>
        </w:r>
      </w:hyperlink>
      <w:r w:rsidR="003F3C74" w:rsidRPr="004139D3">
        <w:rPr>
          <w:rFonts w:ascii="Times New Roman" w:hAnsi="Times New Roman" w:cs="Times New Roman"/>
          <w:color w:val="000000" w:themeColor="text1"/>
          <w:sz w:val="24"/>
          <w:szCs w:val="24"/>
          <w:shd w:val="clear" w:color="auto" w:fill="FFFFFF"/>
        </w:rPr>
        <w:t>, </w:t>
      </w:r>
      <w:hyperlink r:id="rId51" w:history="1">
        <w:r w:rsidR="003F3C74" w:rsidRPr="004139D3">
          <w:rPr>
            <w:rStyle w:val="Hyperlink"/>
            <w:rFonts w:ascii="Times New Roman" w:hAnsi="Times New Roman" w:cs="Times New Roman"/>
            <w:color w:val="000000" w:themeColor="text1"/>
            <w:sz w:val="24"/>
            <w:szCs w:val="24"/>
            <w:u w:val="none"/>
            <w:shd w:val="clear" w:color="auto" w:fill="FFFFFF"/>
          </w:rPr>
          <w:t>Wataru Fujibuchi</w:t>
        </w:r>
      </w:hyperlink>
      <w:r w:rsidR="003F3C74" w:rsidRPr="004139D3">
        <w:rPr>
          <w:rFonts w:ascii="Times New Roman" w:hAnsi="Times New Roman" w:cs="Times New Roman"/>
          <w:color w:val="000000" w:themeColor="text1"/>
          <w:sz w:val="24"/>
          <w:szCs w:val="24"/>
          <w:shd w:val="clear" w:color="auto" w:fill="FFFFFF"/>
        </w:rPr>
        <w:t>, </w:t>
      </w:r>
      <w:hyperlink r:id="rId52" w:history="1">
        <w:r w:rsidR="003F3C74" w:rsidRPr="004139D3">
          <w:rPr>
            <w:rStyle w:val="Hyperlink"/>
            <w:rFonts w:ascii="Times New Roman" w:hAnsi="Times New Roman" w:cs="Times New Roman"/>
            <w:color w:val="000000" w:themeColor="text1"/>
            <w:sz w:val="24"/>
            <w:szCs w:val="24"/>
            <w:u w:val="none"/>
            <w:shd w:val="clear" w:color="auto" w:fill="FFFFFF"/>
          </w:rPr>
          <w:t>Hidemasa Bono</w:t>
        </w:r>
      </w:hyperlink>
      <w:r w:rsidR="003F3C74" w:rsidRPr="004139D3">
        <w:rPr>
          <w:rFonts w:ascii="Times New Roman" w:hAnsi="Times New Roman" w:cs="Times New Roman"/>
          <w:color w:val="000000" w:themeColor="text1"/>
          <w:sz w:val="24"/>
          <w:szCs w:val="24"/>
          <w:shd w:val="clear" w:color="auto" w:fill="FFFFFF"/>
        </w:rPr>
        <w:t>, </w:t>
      </w:r>
      <w:hyperlink r:id="rId53" w:history="1">
        <w:r w:rsidR="003F3C74" w:rsidRPr="004139D3">
          <w:rPr>
            <w:rStyle w:val="Hyperlink"/>
            <w:rFonts w:ascii="Times New Roman" w:hAnsi="Times New Roman" w:cs="Times New Roman"/>
            <w:color w:val="000000" w:themeColor="text1"/>
            <w:sz w:val="24"/>
            <w:szCs w:val="24"/>
            <w:u w:val="none"/>
            <w:shd w:val="clear" w:color="auto" w:fill="FFFFFF"/>
          </w:rPr>
          <w:t>Minoru Kanehisa</w:t>
        </w:r>
      </w:hyperlink>
      <w:r w:rsidR="003F3C74" w:rsidRPr="004139D3">
        <w:rPr>
          <w:rFonts w:ascii="Times New Roman" w:hAnsi="Times New Roman" w:cs="Times New Roman"/>
          <w:color w:val="2A2A2A"/>
          <w:sz w:val="24"/>
          <w:szCs w:val="24"/>
          <w:shd w:val="clear" w:color="auto" w:fill="FFFFFF"/>
        </w:rPr>
        <w:t xml:space="preserve"> KEGG: Kyoto Encyclopedia of Genes and Genomes, </w:t>
      </w:r>
      <w:r w:rsidR="003F3C74" w:rsidRPr="004139D3">
        <w:rPr>
          <w:rStyle w:val="Emphasis"/>
          <w:rFonts w:ascii="Times New Roman" w:hAnsi="Times New Roman" w:cs="Times New Roman"/>
          <w:color w:val="2A2A2A"/>
          <w:sz w:val="24"/>
          <w:szCs w:val="24"/>
          <w:bdr w:val="none" w:sz="0" w:space="0" w:color="auto" w:frame="1"/>
          <w:shd w:val="clear" w:color="auto" w:fill="FFFFFF"/>
        </w:rPr>
        <w:t>Nucleic Acids Research</w:t>
      </w:r>
      <w:r w:rsidR="003F3C74" w:rsidRPr="004139D3">
        <w:rPr>
          <w:rFonts w:ascii="Times New Roman" w:hAnsi="Times New Roman" w:cs="Times New Roman"/>
          <w:color w:val="2A2A2A"/>
          <w:sz w:val="24"/>
          <w:szCs w:val="24"/>
          <w:shd w:val="clear" w:color="auto" w:fill="FFFFFF"/>
        </w:rPr>
        <w:t>, Volume 27, Issue 1, 1 January 1999, Pages 29–34, </w:t>
      </w:r>
      <w:hyperlink r:id="rId54" w:history="1">
        <w:r w:rsidR="003F3C74" w:rsidRPr="004139D3">
          <w:rPr>
            <w:rStyle w:val="Hyperlink"/>
            <w:rFonts w:ascii="Times New Roman" w:hAnsi="Times New Roman" w:cs="Times New Roman"/>
            <w:color w:val="006FB7"/>
            <w:sz w:val="24"/>
            <w:szCs w:val="24"/>
            <w:bdr w:val="none" w:sz="0" w:space="0" w:color="auto" w:frame="1"/>
            <w:shd w:val="clear" w:color="auto" w:fill="FFFFFF"/>
          </w:rPr>
          <w:t>https://doi.org/10.1093/nar/27.1.29</w:t>
        </w:r>
      </w:hyperlink>
    </w:p>
    <w:p w:rsidR="00BF7B06" w:rsidRPr="004139D3" w:rsidRDefault="00BF7B06" w:rsidP="000B1D9F">
      <w:pPr>
        <w:pStyle w:val="ListParagraph"/>
        <w:jc w:val="both"/>
        <w:rPr>
          <w:rFonts w:ascii="Times New Roman" w:hAnsi="Times New Roman" w:cs="Times New Roman"/>
          <w:sz w:val="24"/>
          <w:szCs w:val="24"/>
        </w:rPr>
      </w:pPr>
    </w:p>
    <w:p w:rsidR="00BF7B06" w:rsidRPr="004139D3" w:rsidRDefault="00BF7B06"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Edgar R. C. (2004). MUSCLE: a multiple sequence alignment method with reduced time and space complexity. </w:t>
      </w:r>
      <w:r w:rsidRPr="004139D3">
        <w:rPr>
          <w:rFonts w:ascii="Times New Roman" w:hAnsi="Times New Roman" w:cs="Times New Roman"/>
          <w:i/>
          <w:iCs/>
          <w:color w:val="212121"/>
          <w:sz w:val="24"/>
          <w:szCs w:val="24"/>
          <w:shd w:val="clear" w:color="auto" w:fill="FFFFFF"/>
        </w:rPr>
        <w:t>BMC bioinformatics</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5</w:t>
      </w:r>
      <w:r w:rsidRPr="004139D3">
        <w:rPr>
          <w:rFonts w:ascii="Times New Roman" w:hAnsi="Times New Roman" w:cs="Times New Roman"/>
          <w:color w:val="212121"/>
          <w:sz w:val="24"/>
          <w:szCs w:val="24"/>
          <w:shd w:val="clear" w:color="auto" w:fill="FFFFFF"/>
        </w:rPr>
        <w:t xml:space="preserve">, 113. </w:t>
      </w:r>
      <w:hyperlink r:id="rId55" w:history="1">
        <w:r w:rsidRPr="004139D3">
          <w:rPr>
            <w:rStyle w:val="Hyperlink"/>
            <w:rFonts w:ascii="Times New Roman" w:hAnsi="Times New Roman" w:cs="Times New Roman"/>
            <w:sz w:val="24"/>
            <w:szCs w:val="24"/>
            <w:shd w:val="clear" w:color="auto" w:fill="FFFFFF"/>
          </w:rPr>
          <w:t>https://doi.org/10.1186/1471-2105-5-113</w:t>
        </w:r>
      </w:hyperlink>
    </w:p>
    <w:p w:rsidR="00BF7B06" w:rsidRPr="004139D3" w:rsidRDefault="00BF7B06" w:rsidP="000B1D9F">
      <w:pPr>
        <w:pStyle w:val="ListParagraph"/>
        <w:jc w:val="both"/>
        <w:rPr>
          <w:rFonts w:ascii="Times New Roman" w:hAnsi="Times New Roman" w:cs="Times New Roman"/>
          <w:sz w:val="24"/>
          <w:szCs w:val="24"/>
        </w:rPr>
      </w:pPr>
    </w:p>
    <w:p w:rsidR="00BF7B06" w:rsidRPr="004139D3" w:rsidRDefault="00DF60F9"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Yang, J., &amp; Zhang, Y. (2015). Protein Structure and Function Prediction Using I-TASSER. </w:t>
      </w:r>
      <w:r w:rsidRPr="004139D3">
        <w:rPr>
          <w:rFonts w:ascii="Times New Roman" w:hAnsi="Times New Roman" w:cs="Times New Roman"/>
          <w:i/>
          <w:iCs/>
          <w:color w:val="212121"/>
          <w:sz w:val="24"/>
          <w:szCs w:val="24"/>
          <w:shd w:val="clear" w:color="auto" w:fill="FFFFFF"/>
        </w:rPr>
        <w:t>Current protocols in bioinformatics</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52</w:t>
      </w:r>
      <w:r w:rsidRPr="004139D3">
        <w:rPr>
          <w:rFonts w:ascii="Times New Roman" w:hAnsi="Times New Roman" w:cs="Times New Roman"/>
          <w:color w:val="212121"/>
          <w:sz w:val="24"/>
          <w:szCs w:val="24"/>
          <w:shd w:val="clear" w:color="auto" w:fill="FFFFFF"/>
        </w:rPr>
        <w:t xml:space="preserve">, 5.8.1–5.8.15. </w:t>
      </w:r>
      <w:hyperlink r:id="rId56" w:history="1">
        <w:r w:rsidRPr="004139D3">
          <w:rPr>
            <w:rStyle w:val="Hyperlink"/>
            <w:rFonts w:ascii="Times New Roman" w:hAnsi="Times New Roman" w:cs="Times New Roman"/>
            <w:sz w:val="24"/>
            <w:szCs w:val="24"/>
            <w:shd w:val="clear" w:color="auto" w:fill="FFFFFF"/>
          </w:rPr>
          <w:t>https://doi.org/10.1002/0471250953.bi0508s52</w:t>
        </w:r>
      </w:hyperlink>
    </w:p>
    <w:p w:rsidR="00DF60F9" w:rsidRPr="004139D3" w:rsidRDefault="00DF60F9" w:rsidP="000B1D9F">
      <w:pPr>
        <w:pStyle w:val="ListParagraph"/>
        <w:jc w:val="both"/>
        <w:rPr>
          <w:rFonts w:ascii="Times New Roman" w:hAnsi="Times New Roman" w:cs="Times New Roman"/>
          <w:sz w:val="24"/>
          <w:szCs w:val="24"/>
        </w:rPr>
      </w:pPr>
    </w:p>
    <w:p w:rsidR="00DF60F9" w:rsidRPr="004139D3" w:rsidRDefault="00DF60F9"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lastRenderedPageBreak/>
        <w:t>Leman, J. K., Weitzner, B. D., Lewis, S. M., Adolf-Bryfogle, J., Alam, N., Alford, R. F., Aprahamian, M., Baker, D., Barlow, K. A., Barth, P., Basanta, B., Bender, B. J., Blacklock, K., Bonet, J., Boyken, S. E., Bradley, P., Bystroff, C., Conway, P., Cooper, S., Correia, B. E., … Bonneau, R. (2020). Macromolecular modeling and design in Rosetta: recent methods and frameworks. </w:t>
      </w:r>
      <w:r w:rsidRPr="004139D3">
        <w:rPr>
          <w:rFonts w:ascii="Times New Roman" w:hAnsi="Times New Roman" w:cs="Times New Roman"/>
          <w:i/>
          <w:iCs/>
          <w:color w:val="212121"/>
          <w:sz w:val="24"/>
          <w:szCs w:val="24"/>
          <w:shd w:val="clear" w:color="auto" w:fill="FFFFFF"/>
        </w:rPr>
        <w:t>Nature methods</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17</w:t>
      </w:r>
      <w:r w:rsidRPr="004139D3">
        <w:rPr>
          <w:rFonts w:ascii="Times New Roman" w:hAnsi="Times New Roman" w:cs="Times New Roman"/>
          <w:color w:val="212121"/>
          <w:sz w:val="24"/>
          <w:szCs w:val="24"/>
          <w:shd w:val="clear" w:color="auto" w:fill="FFFFFF"/>
        </w:rPr>
        <w:t xml:space="preserve">(7), 665–680. </w:t>
      </w:r>
      <w:hyperlink r:id="rId57" w:history="1">
        <w:r w:rsidRPr="004139D3">
          <w:rPr>
            <w:rStyle w:val="Hyperlink"/>
            <w:rFonts w:ascii="Times New Roman" w:hAnsi="Times New Roman" w:cs="Times New Roman"/>
            <w:sz w:val="24"/>
            <w:szCs w:val="24"/>
            <w:shd w:val="clear" w:color="auto" w:fill="FFFFFF"/>
          </w:rPr>
          <w:t>https://doi.org/10.1038/s41592-020-0848-2</w:t>
        </w:r>
      </w:hyperlink>
    </w:p>
    <w:p w:rsidR="00DF60F9" w:rsidRPr="004139D3" w:rsidRDefault="00DF60F9" w:rsidP="000B1D9F">
      <w:pPr>
        <w:pStyle w:val="ListParagraph"/>
        <w:jc w:val="both"/>
        <w:rPr>
          <w:rFonts w:ascii="Times New Roman" w:hAnsi="Times New Roman" w:cs="Times New Roman"/>
          <w:sz w:val="24"/>
          <w:szCs w:val="24"/>
        </w:rPr>
      </w:pPr>
    </w:p>
    <w:p w:rsidR="00DF60F9" w:rsidRPr="004139D3" w:rsidRDefault="0074000B"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Waterhouse, A., Bertoni, M., Bienert, S., Studer, G., Tauriello, G., Gumienny, R., Heer, F. T., de Beer, T. A. P., Rempfer, C., Bordoli, L., Lepore, R., &amp; Schwede, T. (2018). SWISS-MODEL: homology modelling of protein structures and complexes. </w:t>
      </w:r>
      <w:r w:rsidRPr="004139D3">
        <w:rPr>
          <w:rFonts w:ascii="Times New Roman" w:hAnsi="Times New Roman" w:cs="Times New Roman"/>
          <w:i/>
          <w:iCs/>
          <w:color w:val="212121"/>
          <w:sz w:val="24"/>
          <w:szCs w:val="24"/>
          <w:shd w:val="clear" w:color="auto" w:fill="FFFFFF"/>
        </w:rPr>
        <w:t>Nucleic acids research</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46</w:t>
      </w:r>
      <w:r w:rsidRPr="004139D3">
        <w:rPr>
          <w:rFonts w:ascii="Times New Roman" w:hAnsi="Times New Roman" w:cs="Times New Roman"/>
          <w:color w:val="212121"/>
          <w:sz w:val="24"/>
          <w:szCs w:val="24"/>
          <w:shd w:val="clear" w:color="auto" w:fill="FFFFFF"/>
        </w:rPr>
        <w:t xml:space="preserve">(W1), W296–W303. </w:t>
      </w:r>
      <w:hyperlink r:id="rId58" w:history="1">
        <w:r w:rsidRPr="004139D3">
          <w:rPr>
            <w:rStyle w:val="Hyperlink"/>
            <w:rFonts w:ascii="Times New Roman" w:hAnsi="Times New Roman" w:cs="Times New Roman"/>
            <w:sz w:val="24"/>
            <w:szCs w:val="24"/>
            <w:shd w:val="clear" w:color="auto" w:fill="FFFFFF"/>
          </w:rPr>
          <w:t>https://doi.org/10.1093/nar/gky427</w:t>
        </w:r>
      </w:hyperlink>
    </w:p>
    <w:p w:rsidR="0074000B" w:rsidRPr="004139D3" w:rsidRDefault="0074000B" w:rsidP="000B1D9F">
      <w:pPr>
        <w:pStyle w:val="ListParagraph"/>
        <w:jc w:val="both"/>
        <w:rPr>
          <w:rFonts w:ascii="Times New Roman" w:hAnsi="Times New Roman" w:cs="Times New Roman"/>
          <w:sz w:val="24"/>
          <w:szCs w:val="24"/>
        </w:rPr>
      </w:pPr>
    </w:p>
    <w:p w:rsidR="0074000B" w:rsidRPr="004139D3" w:rsidRDefault="00527354"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333333"/>
          <w:sz w:val="24"/>
          <w:szCs w:val="24"/>
          <w:shd w:val="clear" w:color="auto" w:fill="FFFFFF"/>
        </w:rPr>
        <w:t>Love, M.I., Huber, W. &amp; Anders, S. Moderated estimation of fold change and dispersion for RNA-seq data with DESeq2. </w:t>
      </w:r>
      <w:r w:rsidRPr="004139D3">
        <w:rPr>
          <w:rFonts w:ascii="Times New Roman" w:hAnsi="Times New Roman" w:cs="Times New Roman"/>
          <w:i/>
          <w:iCs/>
          <w:color w:val="333333"/>
          <w:sz w:val="24"/>
          <w:szCs w:val="24"/>
          <w:shd w:val="clear" w:color="auto" w:fill="FFFFFF"/>
        </w:rPr>
        <w:t>Genome Biol</w:t>
      </w:r>
      <w:r w:rsidRPr="004139D3">
        <w:rPr>
          <w:rFonts w:ascii="Times New Roman" w:hAnsi="Times New Roman" w:cs="Times New Roman"/>
          <w:color w:val="333333"/>
          <w:sz w:val="24"/>
          <w:szCs w:val="24"/>
          <w:shd w:val="clear" w:color="auto" w:fill="FFFFFF"/>
        </w:rPr>
        <w:t> </w:t>
      </w:r>
      <w:r w:rsidRPr="004139D3">
        <w:rPr>
          <w:rFonts w:ascii="Times New Roman" w:hAnsi="Times New Roman" w:cs="Times New Roman"/>
          <w:b/>
          <w:bCs/>
          <w:color w:val="333333"/>
          <w:sz w:val="24"/>
          <w:szCs w:val="24"/>
          <w:shd w:val="clear" w:color="auto" w:fill="FFFFFF"/>
        </w:rPr>
        <w:t>15</w:t>
      </w:r>
      <w:r w:rsidRPr="004139D3">
        <w:rPr>
          <w:rFonts w:ascii="Times New Roman" w:hAnsi="Times New Roman" w:cs="Times New Roman"/>
          <w:color w:val="333333"/>
          <w:sz w:val="24"/>
          <w:szCs w:val="24"/>
          <w:shd w:val="clear" w:color="auto" w:fill="FFFFFF"/>
        </w:rPr>
        <w:t xml:space="preserve">, 550 (2014). </w:t>
      </w:r>
      <w:hyperlink r:id="rId59" w:history="1">
        <w:r w:rsidRPr="004139D3">
          <w:rPr>
            <w:rStyle w:val="Hyperlink"/>
            <w:rFonts w:ascii="Times New Roman" w:hAnsi="Times New Roman" w:cs="Times New Roman"/>
            <w:sz w:val="24"/>
            <w:szCs w:val="24"/>
            <w:shd w:val="clear" w:color="auto" w:fill="FFFFFF"/>
          </w:rPr>
          <w:t>https://doi.org/10.1186/s13059-014-0550-8</w:t>
        </w:r>
      </w:hyperlink>
    </w:p>
    <w:p w:rsidR="00527354" w:rsidRPr="004139D3" w:rsidRDefault="00527354" w:rsidP="000B1D9F">
      <w:pPr>
        <w:pStyle w:val="ListParagraph"/>
        <w:jc w:val="both"/>
        <w:rPr>
          <w:rFonts w:ascii="Times New Roman" w:hAnsi="Times New Roman" w:cs="Times New Roman"/>
          <w:sz w:val="24"/>
          <w:szCs w:val="24"/>
        </w:rPr>
      </w:pPr>
    </w:p>
    <w:p w:rsidR="00527354" w:rsidRPr="004139D3" w:rsidRDefault="00B46805"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A2A2A"/>
          <w:sz w:val="24"/>
          <w:szCs w:val="24"/>
          <w:shd w:val="clear" w:color="auto" w:fill="FFFFFF"/>
        </w:rPr>
        <w:t>Mark D. Robinson </w:t>
      </w:r>
      <w:r w:rsidRPr="004139D3">
        <w:rPr>
          <w:rStyle w:val="al-author-delim"/>
          <w:rFonts w:ascii="Times New Roman" w:hAnsi="Times New Roman" w:cs="Times New Roman"/>
          <w:color w:val="2A2A2A"/>
          <w:sz w:val="24"/>
          <w:szCs w:val="24"/>
          <w:bdr w:val="none" w:sz="0" w:space="0" w:color="auto" w:frame="1"/>
          <w:shd w:val="clear" w:color="auto" w:fill="FFFFFF"/>
        </w:rPr>
        <w:t xml:space="preserve"> </w:t>
      </w:r>
      <w:hyperlink r:id="rId60" w:history="1">
        <w:r w:rsidRPr="004139D3">
          <w:rPr>
            <w:rStyle w:val="Hyperlink"/>
            <w:rFonts w:ascii="Times New Roman" w:hAnsi="Times New Roman" w:cs="Times New Roman"/>
            <w:color w:val="000000" w:themeColor="text1"/>
            <w:sz w:val="24"/>
            <w:szCs w:val="24"/>
            <w:u w:val="none"/>
            <w:bdr w:val="none" w:sz="0" w:space="0" w:color="auto" w:frame="1"/>
            <w:shd w:val="clear" w:color="auto" w:fill="FFFFFF"/>
          </w:rPr>
          <w:t>Davis J. McCarthy</w:t>
        </w:r>
      </w:hyperlink>
      <w:r w:rsidRPr="004139D3">
        <w:rPr>
          <w:rStyle w:val="delimiter"/>
          <w:rFonts w:ascii="Times New Roman" w:hAnsi="Times New Roman" w:cs="Times New Roman"/>
          <w:color w:val="000000" w:themeColor="text1"/>
          <w:sz w:val="24"/>
          <w:szCs w:val="24"/>
          <w:bdr w:val="none" w:sz="0" w:space="0" w:color="auto" w:frame="1"/>
          <w:shd w:val="clear" w:color="auto" w:fill="FFFFFF"/>
        </w:rPr>
        <w:t>,</w:t>
      </w:r>
      <w:r w:rsidRPr="004139D3">
        <w:rPr>
          <w:rFonts w:ascii="Times New Roman" w:hAnsi="Times New Roman" w:cs="Times New Roman"/>
          <w:color w:val="000000" w:themeColor="text1"/>
          <w:sz w:val="24"/>
          <w:szCs w:val="24"/>
          <w:shd w:val="clear" w:color="auto" w:fill="FFFFFF"/>
        </w:rPr>
        <w:t> </w:t>
      </w:r>
      <w:hyperlink r:id="rId61" w:history="1">
        <w:r w:rsidRPr="004139D3">
          <w:rPr>
            <w:rStyle w:val="Hyperlink"/>
            <w:rFonts w:ascii="Times New Roman" w:hAnsi="Times New Roman" w:cs="Times New Roman"/>
            <w:color w:val="000000" w:themeColor="text1"/>
            <w:sz w:val="24"/>
            <w:szCs w:val="24"/>
            <w:u w:val="none"/>
            <w:bdr w:val="none" w:sz="0" w:space="0" w:color="auto" w:frame="1"/>
            <w:shd w:val="clear" w:color="auto" w:fill="FFFFFF"/>
          </w:rPr>
          <w:t>Gordon K. Smyth</w:t>
        </w:r>
      </w:hyperlink>
      <w:r w:rsidRPr="004139D3">
        <w:rPr>
          <w:rFonts w:ascii="Times New Roman" w:hAnsi="Times New Roman" w:cs="Times New Roman"/>
          <w:color w:val="2A2A2A"/>
          <w:sz w:val="24"/>
          <w:szCs w:val="24"/>
          <w:shd w:val="clear" w:color="auto" w:fill="FFFFFF"/>
        </w:rPr>
        <w:t> </w:t>
      </w:r>
      <w:r w:rsidRPr="004139D3">
        <w:rPr>
          <w:rStyle w:val="monospace"/>
          <w:rFonts w:ascii="Times New Roman" w:hAnsi="Times New Roman" w:cs="Times New Roman"/>
          <w:color w:val="2A2A2A"/>
          <w:sz w:val="24"/>
          <w:szCs w:val="24"/>
          <w:bdr w:val="none" w:sz="0" w:space="0" w:color="auto" w:frame="1"/>
          <w:shd w:val="clear" w:color="auto" w:fill="FFFFFF"/>
        </w:rPr>
        <w:t xml:space="preserve"> ,edgeR</w:t>
      </w:r>
      <w:r w:rsidRPr="004139D3">
        <w:rPr>
          <w:rFonts w:ascii="Times New Roman" w:hAnsi="Times New Roman" w:cs="Times New Roman"/>
          <w:color w:val="2A2A2A"/>
          <w:sz w:val="24"/>
          <w:szCs w:val="24"/>
          <w:shd w:val="clear" w:color="auto" w:fill="FFFFFF"/>
        </w:rPr>
        <w:t>: a Bioconductor package for differential expression analysis of digital gene expression data, </w:t>
      </w:r>
      <w:r w:rsidRPr="004139D3">
        <w:rPr>
          <w:rStyle w:val="Emphasis"/>
          <w:rFonts w:ascii="Times New Roman" w:hAnsi="Times New Roman" w:cs="Times New Roman"/>
          <w:color w:val="2A2A2A"/>
          <w:sz w:val="24"/>
          <w:szCs w:val="24"/>
          <w:bdr w:val="none" w:sz="0" w:space="0" w:color="auto" w:frame="1"/>
          <w:shd w:val="clear" w:color="auto" w:fill="FFFFFF"/>
        </w:rPr>
        <w:t>Bioinformatics</w:t>
      </w:r>
      <w:r w:rsidRPr="004139D3">
        <w:rPr>
          <w:rFonts w:ascii="Times New Roman" w:hAnsi="Times New Roman" w:cs="Times New Roman"/>
          <w:color w:val="2A2A2A"/>
          <w:sz w:val="24"/>
          <w:szCs w:val="24"/>
          <w:shd w:val="clear" w:color="auto" w:fill="FFFFFF"/>
        </w:rPr>
        <w:t>, Volume 26, Issue 1, January 2010, Pages 139–140, </w:t>
      </w:r>
      <w:hyperlink r:id="rId62" w:history="1">
        <w:r w:rsidRPr="004139D3">
          <w:rPr>
            <w:rStyle w:val="Hyperlink"/>
            <w:rFonts w:ascii="Times New Roman" w:hAnsi="Times New Roman" w:cs="Times New Roman"/>
            <w:color w:val="006FB7"/>
            <w:sz w:val="24"/>
            <w:szCs w:val="24"/>
            <w:bdr w:val="none" w:sz="0" w:space="0" w:color="auto" w:frame="1"/>
            <w:shd w:val="clear" w:color="auto" w:fill="FFFFFF"/>
          </w:rPr>
          <w:t>https://doi.org/10.1093/bioinformatics/btp616</w:t>
        </w:r>
      </w:hyperlink>
    </w:p>
    <w:p w:rsidR="00B46805" w:rsidRPr="004139D3" w:rsidRDefault="00B46805" w:rsidP="000B1D9F">
      <w:pPr>
        <w:pStyle w:val="ListParagraph"/>
        <w:jc w:val="both"/>
        <w:rPr>
          <w:rFonts w:ascii="Times New Roman" w:hAnsi="Times New Roman" w:cs="Times New Roman"/>
          <w:sz w:val="24"/>
          <w:szCs w:val="24"/>
        </w:rPr>
      </w:pPr>
    </w:p>
    <w:p w:rsidR="00B46805" w:rsidRPr="004139D3" w:rsidRDefault="000B4100" w:rsidP="000B1D9F">
      <w:pPr>
        <w:pStyle w:val="ListParagraph"/>
        <w:numPr>
          <w:ilvl w:val="0"/>
          <w:numId w:val="1"/>
        </w:numPr>
        <w:jc w:val="both"/>
        <w:rPr>
          <w:rFonts w:ascii="Times New Roman" w:hAnsi="Times New Roman" w:cs="Times New Roman"/>
          <w:sz w:val="24"/>
          <w:szCs w:val="24"/>
        </w:rPr>
      </w:pPr>
      <w:hyperlink r:id="rId63" w:history="1">
        <w:r w:rsidR="00470167" w:rsidRPr="004139D3">
          <w:rPr>
            <w:rStyle w:val="Hyperlink"/>
            <w:rFonts w:ascii="Times New Roman" w:hAnsi="Times New Roman" w:cs="Times New Roman"/>
            <w:color w:val="000000" w:themeColor="text1"/>
            <w:sz w:val="24"/>
            <w:szCs w:val="24"/>
            <w:u w:val="none"/>
            <w:shd w:val="clear" w:color="auto" w:fill="FFFFFF"/>
          </w:rPr>
          <w:t>Matthew E. Ritchie</w:t>
        </w:r>
      </w:hyperlink>
      <w:r w:rsidR="00470167" w:rsidRPr="004139D3">
        <w:rPr>
          <w:rFonts w:ascii="Times New Roman" w:hAnsi="Times New Roman" w:cs="Times New Roman"/>
          <w:color w:val="000000" w:themeColor="text1"/>
          <w:sz w:val="24"/>
          <w:szCs w:val="24"/>
          <w:shd w:val="clear" w:color="auto" w:fill="FFFFFF"/>
        </w:rPr>
        <w:t>, </w:t>
      </w:r>
      <w:hyperlink r:id="rId64" w:history="1">
        <w:r w:rsidR="00470167" w:rsidRPr="004139D3">
          <w:rPr>
            <w:rStyle w:val="Hyperlink"/>
            <w:rFonts w:ascii="Times New Roman" w:hAnsi="Times New Roman" w:cs="Times New Roman"/>
            <w:color w:val="000000" w:themeColor="text1"/>
            <w:sz w:val="24"/>
            <w:szCs w:val="24"/>
            <w:u w:val="none"/>
            <w:shd w:val="clear" w:color="auto" w:fill="FFFFFF"/>
          </w:rPr>
          <w:t>Belinda Phipson</w:t>
        </w:r>
      </w:hyperlink>
      <w:r w:rsidR="00470167" w:rsidRPr="004139D3">
        <w:rPr>
          <w:rFonts w:ascii="Times New Roman" w:hAnsi="Times New Roman" w:cs="Times New Roman"/>
          <w:color w:val="000000" w:themeColor="text1"/>
          <w:sz w:val="24"/>
          <w:szCs w:val="24"/>
          <w:shd w:val="clear" w:color="auto" w:fill="FFFFFF"/>
        </w:rPr>
        <w:t>, </w:t>
      </w:r>
      <w:hyperlink r:id="rId65" w:history="1">
        <w:r w:rsidR="00470167" w:rsidRPr="004139D3">
          <w:rPr>
            <w:rStyle w:val="Hyperlink"/>
            <w:rFonts w:ascii="Times New Roman" w:hAnsi="Times New Roman" w:cs="Times New Roman"/>
            <w:color w:val="000000" w:themeColor="text1"/>
            <w:sz w:val="24"/>
            <w:szCs w:val="24"/>
            <w:u w:val="none"/>
            <w:shd w:val="clear" w:color="auto" w:fill="FFFFFF"/>
          </w:rPr>
          <w:t>Di Wu</w:t>
        </w:r>
      </w:hyperlink>
      <w:r w:rsidR="00470167" w:rsidRPr="004139D3">
        <w:rPr>
          <w:rFonts w:ascii="Times New Roman" w:hAnsi="Times New Roman" w:cs="Times New Roman"/>
          <w:color w:val="000000" w:themeColor="text1"/>
          <w:sz w:val="24"/>
          <w:szCs w:val="24"/>
          <w:shd w:val="clear" w:color="auto" w:fill="FFFFFF"/>
        </w:rPr>
        <w:t>, </w:t>
      </w:r>
      <w:hyperlink r:id="rId66" w:history="1">
        <w:r w:rsidR="00470167" w:rsidRPr="004139D3">
          <w:rPr>
            <w:rStyle w:val="Hyperlink"/>
            <w:rFonts w:ascii="Times New Roman" w:hAnsi="Times New Roman" w:cs="Times New Roman"/>
            <w:color w:val="000000" w:themeColor="text1"/>
            <w:sz w:val="24"/>
            <w:szCs w:val="24"/>
            <w:u w:val="none"/>
            <w:shd w:val="clear" w:color="auto" w:fill="FFFFFF"/>
          </w:rPr>
          <w:t>Yifang Hu</w:t>
        </w:r>
      </w:hyperlink>
      <w:r w:rsidR="00470167" w:rsidRPr="004139D3">
        <w:rPr>
          <w:rFonts w:ascii="Times New Roman" w:hAnsi="Times New Roman" w:cs="Times New Roman"/>
          <w:color w:val="000000" w:themeColor="text1"/>
          <w:sz w:val="24"/>
          <w:szCs w:val="24"/>
          <w:shd w:val="clear" w:color="auto" w:fill="FFFFFF"/>
        </w:rPr>
        <w:t>, </w:t>
      </w:r>
      <w:hyperlink r:id="rId67" w:history="1">
        <w:r w:rsidR="00470167" w:rsidRPr="004139D3">
          <w:rPr>
            <w:rStyle w:val="Hyperlink"/>
            <w:rFonts w:ascii="Times New Roman" w:hAnsi="Times New Roman" w:cs="Times New Roman"/>
            <w:color w:val="000000" w:themeColor="text1"/>
            <w:sz w:val="24"/>
            <w:szCs w:val="24"/>
            <w:u w:val="none"/>
            <w:shd w:val="clear" w:color="auto" w:fill="FFFFFF"/>
          </w:rPr>
          <w:t>Charity W. Law</w:t>
        </w:r>
      </w:hyperlink>
      <w:r w:rsidR="00470167" w:rsidRPr="004139D3">
        <w:rPr>
          <w:rFonts w:ascii="Times New Roman" w:hAnsi="Times New Roman" w:cs="Times New Roman"/>
          <w:color w:val="000000" w:themeColor="text1"/>
          <w:sz w:val="24"/>
          <w:szCs w:val="24"/>
          <w:shd w:val="clear" w:color="auto" w:fill="FFFFFF"/>
        </w:rPr>
        <w:t>, </w:t>
      </w:r>
      <w:hyperlink r:id="rId68" w:history="1">
        <w:r w:rsidR="00470167" w:rsidRPr="004139D3">
          <w:rPr>
            <w:rStyle w:val="Hyperlink"/>
            <w:rFonts w:ascii="Times New Roman" w:hAnsi="Times New Roman" w:cs="Times New Roman"/>
            <w:color w:val="000000" w:themeColor="text1"/>
            <w:sz w:val="24"/>
            <w:szCs w:val="24"/>
            <w:u w:val="none"/>
            <w:shd w:val="clear" w:color="auto" w:fill="FFFFFF"/>
          </w:rPr>
          <w:t>Wei Shi</w:t>
        </w:r>
      </w:hyperlink>
      <w:r w:rsidR="00470167" w:rsidRPr="004139D3">
        <w:rPr>
          <w:rFonts w:ascii="Times New Roman" w:hAnsi="Times New Roman" w:cs="Times New Roman"/>
          <w:color w:val="000000" w:themeColor="text1"/>
          <w:sz w:val="24"/>
          <w:szCs w:val="24"/>
          <w:shd w:val="clear" w:color="auto" w:fill="FFFFFF"/>
        </w:rPr>
        <w:t>, </w:t>
      </w:r>
      <w:hyperlink r:id="rId69" w:history="1">
        <w:r w:rsidR="00470167" w:rsidRPr="004139D3">
          <w:rPr>
            <w:rStyle w:val="Hyperlink"/>
            <w:rFonts w:ascii="Times New Roman" w:hAnsi="Times New Roman" w:cs="Times New Roman"/>
            <w:color w:val="000000" w:themeColor="text1"/>
            <w:sz w:val="24"/>
            <w:szCs w:val="24"/>
            <w:u w:val="none"/>
            <w:shd w:val="clear" w:color="auto" w:fill="FFFFFF"/>
          </w:rPr>
          <w:t>Gordon K. Smyth</w:t>
        </w:r>
      </w:hyperlink>
      <w:r w:rsidR="00470167" w:rsidRPr="004139D3">
        <w:rPr>
          <w:rFonts w:ascii="Times New Roman" w:hAnsi="Times New Roman" w:cs="Times New Roman"/>
          <w:color w:val="000000" w:themeColor="text1"/>
          <w:sz w:val="24"/>
          <w:szCs w:val="24"/>
          <w:shd w:val="clear" w:color="auto" w:fill="FFFFFF"/>
        </w:rPr>
        <w:t>, </w:t>
      </w:r>
      <w:r w:rsidR="00470167" w:rsidRPr="004139D3">
        <w:rPr>
          <w:rStyle w:val="Emphasis"/>
          <w:rFonts w:ascii="Times New Roman" w:hAnsi="Times New Roman" w:cs="Times New Roman"/>
          <w:color w:val="2A2A2A"/>
          <w:sz w:val="24"/>
          <w:szCs w:val="24"/>
          <w:bdr w:val="none" w:sz="0" w:space="0" w:color="auto" w:frame="1"/>
          <w:shd w:val="clear" w:color="auto" w:fill="FFFFFF"/>
        </w:rPr>
        <w:t>limma</w:t>
      </w:r>
      <w:r w:rsidR="00470167" w:rsidRPr="004139D3">
        <w:rPr>
          <w:rFonts w:ascii="Times New Roman" w:hAnsi="Times New Roman" w:cs="Times New Roman"/>
          <w:color w:val="2A2A2A"/>
          <w:sz w:val="24"/>
          <w:szCs w:val="24"/>
          <w:shd w:val="clear" w:color="auto" w:fill="FFFFFF"/>
        </w:rPr>
        <w:t> powers differential expression analyses for RNA-sequencing and microarray studies, </w:t>
      </w:r>
      <w:r w:rsidR="00470167" w:rsidRPr="004139D3">
        <w:rPr>
          <w:rStyle w:val="Emphasis"/>
          <w:rFonts w:ascii="Times New Roman" w:hAnsi="Times New Roman" w:cs="Times New Roman"/>
          <w:color w:val="2A2A2A"/>
          <w:sz w:val="24"/>
          <w:szCs w:val="24"/>
          <w:bdr w:val="none" w:sz="0" w:space="0" w:color="auto" w:frame="1"/>
          <w:shd w:val="clear" w:color="auto" w:fill="FFFFFF"/>
        </w:rPr>
        <w:t>Nucleic Acids Research</w:t>
      </w:r>
      <w:r w:rsidR="00470167" w:rsidRPr="004139D3">
        <w:rPr>
          <w:rFonts w:ascii="Times New Roman" w:hAnsi="Times New Roman" w:cs="Times New Roman"/>
          <w:color w:val="2A2A2A"/>
          <w:sz w:val="24"/>
          <w:szCs w:val="24"/>
          <w:shd w:val="clear" w:color="auto" w:fill="FFFFFF"/>
        </w:rPr>
        <w:t>, Volume 43, Issue 7, 20 April 2015, Page e47, </w:t>
      </w:r>
      <w:hyperlink r:id="rId70" w:history="1">
        <w:r w:rsidR="00470167" w:rsidRPr="004139D3">
          <w:rPr>
            <w:rStyle w:val="Hyperlink"/>
            <w:rFonts w:ascii="Times New Roman" w:hAnsi="Times New Roman" w:cs="Times New Roman"/>
            <w:color w:val="006FB7"/>
            <w:sz w:val="24"/>
            <w:szCs w:val="24"/>
            <w:bdr w:val="none" w:sz="0" w:space="0" w:color="auto" w:frame="1"/>
            <w:shd w:val="clear" w:color="auto" w:fill="FFFFFF"/>
          </w:rPr>
          <w:t>https://doi.org/10.1093/nar/gkv007</w:t>
        </w:r>
      </w:hyperlink>
    </w:p>
    <w:p w:rsidR="008A320E" w:rsidRPr="004139D3" w:rsidRDefault="008A320E" w:rsidP="000B1D9F">
      <w:pPr>
        <w:pStyle w:val="ListParagraph"/>
        <w:jc w:val="both"/>
        <w:rPr>
          <w:rFonts w:ascii="Times New Roman" w:hAnsi="Times New Roman" w:cs="Times New Roman"/>
          <w:sz w:val="24"/>
          <w:szCs w:val="24"/>
        </w:rPr>
      </w:pPr>
    </w:p>
    <w:p w:rsidR="008A320E" w:rsidRPr="004139D3" w:rsidRDefault="008A320E"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Ashburner, M., Ball, C. A., Blake, J. A., Botstein, D., Butler, H., Cherry, J. M., Davis, A. P., Dolinski, K., Dwight, S. S., Eppig, J. T., Harris, M. A., Hill, D. P., Issel-Tarver, L., Kasarskis, A., Lewis, S., Matese, J. C., Richardson, J. E., Ringwald, M., Rubin, G. M., &amp; Sherlock, G. (2000). Gene ontology: tool for the unification of biology. The Gene Ontology Consortium. </w:t>
      </w:r>
      <w:r w:rsidRPr="004139D3">
        <w:rPr>
          <w:rFonts w:ascii="Times New Roman" w:hAnsi="Times New Roman" w:cs="Times New Roman"/>
          <w:i/>
          <w:iCs/>
          <w:color w:val="212121"/>
          <w:sz w:val="24"/>
          <w:szCs w:val="24"/>
          <w:shd w:val="clear" w:color="auto" w:fill="FFFFFF"/>
        </w:rPr>
        <w:t>Nature genetics</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25</w:t>
      </w:r>
      <w:r w:rsidRPr="004139D3">
        <w:rPr>
          <w:rFonts w:ascii="Times New Roman" w:hAnsi="Times New Roman" w:cs="Times New Roman"/>
          <w:color w:val="212121"/>
          <w:sz w:val="24"/>
          <w:szCs w:val="24"/>
          <w:shd w:val="clear" w:color="auto" w:fill="FFFFFF"/>
        </w:rPr>
        <w:t xml:space="preserve">(1), 25–29. </w:t>
      </w:r>
      <w:hyperlink r:id="rId71" w:history="1">
        <w:r w:rsidRPr="004139D3">
          <w:rPr>
            <w:rStyle w:val="Hyperlink"/>
            <w:rFonts w:ascii="Times New Roman" w:hAnsi="Times New Roman" w:cs="Times New Roman"/>
            <w:sz w:val="24"/>
            <w:szCs w:val="24"/>
            <w:shd w:val="clear" w:color="auto" w:fill="FFFFFF"/>
          </w:rPr>
          <w:t>https://doi.org/10.1038/75556</w:t>
        </w:r>
      </w:hyperlink>
    </w:p>
    <w:p w:rsidR="008A320E" w:rsidRPr="004139D3" w:rsidRDefault="008A320E" w:rsidP="000B1D9F">
      <w:pPr>
        <w:pStyle w:val="ListParagraph"/>
        <w:jc w:val="both"/>
        <w:rPr>
          <w:rFonts w:ascii="Times New Roman" w:hAnsi="Times New Roman" w:cs="Times New Roman"/>
          <w:sz w:val="24"/>
          <w:szCs w:val="24"/>
        </w:rPr>
      </w:pPr>
    </w:p>
    <w:p w:rsidR="008A320E" w:rsidRPr="004139D3" w:rsidRDefault="00B7793D" w:rsidP="000B1D9F">
      <w:pPr>
        <w:pStyle w:val="ListParagraph"/>
        <w:numPr>
          <w:ilvl w:val="0"/>
          <w:numId w:val="1"/>
        </w:numPr>
        <w:jc w:val="both"/>
        <w:rPr>
          <w:rFonts w:ascii="Times New Roman" w:hAnsi="Times New Roman" w:cs="Times New Roman"/>
          <w:sz w:val="24"/>
          <w:szCs w:val="24"/>
        </w:rPr>
      </w:pPr>
      <w:r w:rsidRPr="004139D3">
        <w:rPr>
          <w:rFonts w:ascii="Times New Roman" w:hAnsi="Times New Roman" w:cs="Times New Roman"/>
          <w:color w:val="212121"/>
          <w:sz w:val="24"/>
          <w:szCs w:val="24"/>
          <w:shd w:val="clear" w:color="auto" w:fill="FFFFFF"/>
        </w:rPr>
        <w:t>Shannon, P., Markiel, A., Ozier, O., Baliga, N. S., Wang, J. T., Ramage, D., Amin, N., Schwikowski, B., &amp; Ideker, T. (2003). Cytoscape: a software environment for integrated models of biomolecular interaction networks. </w:t>
      </w:r>
      <w:r w:rsidRPr="004139D3">
        <w:rPr>
          <w:rFonts w:ascii="Times New Roman" w:hAnsi="Times New Roman" w:cs="Times New Roman"/>
          <w:i/>
          <w:iCs/>
          <w:color w:val="212121"/>
          <w:sz w:val="24"/>
          <w:szCs w:val="24"/>
          <w:shd w:val="clear" w:color="auto" w:fill="FFFFFF"/>
        </w:rPr>
        <w:t>Genome research</w:t>
      </w:r>
      <w:r w:rsidRPr="004139D3">
        <w:rPr>
          <w:rFonts w:ascii="Times New Roman" w:hAnsi="Times New Roman" w:cs="Times New Roman"/>
          <w:color w:val="212121"/>
          <w:sz w:val="24"/>
          <w:szCs w:val="24"/>
          <w:shd w:val="clear" w:color="auto" w:fill="FFFFFF"/>
        </w:rPr>
        <w:t>, </w:t>
      </w:r>
      <w:r w:rsidRPr="004139D3">
        <w:rPr>
          <w:rFonts w:ascii="Times New Roman" w:hAnsi="Times New Roman" w:cs="Times New Roman"/>
          <w:i/>
          <w:iCs/>
          <w:color w:val="212121"/>
          <w:sz w:val="24"/>
          <w:szCs w:val="24"/>
          <w:shd w:val="clear" w:color="auto" w:fill="FFFFFF"/>
        </w:rPr>
        <w:t>13</w:t>
      </w:r>
      <w:r w:rsidRPr="004139D3">
        <w:rPr>
          <w:rFonts w:ascii="Times New Roman" w:hAnsi="Times New Roman" w:cs="Times New Roman"/>
          <w:color w:val="212121"/>
          <w:sz w:val="24"/>
          <w:szCs w:val="24"/>
          <w:shd w:val="clear" w:color="auto" w:fill="FFFFFF"/>
        </w:rPr>
        <w:t xml:space="preserve">(11), 2498–2504. </w:t>
      </w:r>
      <w:hyperlink r:id="rId72" w:history="1">
        <w:r w:rsidRPr="004139D3">
          <w:rPr>
            <w:rStyle w:val="Hyperlink"/>
            <w:rFonts w:ascii="Times New Roman" w:hAnsi="Times New Roman" w:cs="Times New Roman"/>
            <w:sz w:val="24"/>
            <w:szCs w:val="24"/>
            <w:shd w:val="clear" w:color="auto" w:fill="FFFFFF"/>
          </w:rPr>
          <w:t>https://doi.org/10.1101/gr.1239303</w:t>
        </w:r>
      </w:hyperlink>
    </w:p>
    <w:p w:rsidR="00B7793D" w:rsidRPr="004139D3" w:rsidRDefault="00B7793D" w:rsidP="000B1D9F">
      <w:pPr>
        <w:pStyle w:val="ListParagraph"/>
        <w:jc w:val="both"/>
        <w:rPr>
          <w:rFonts w:ascii="Times New Roman" w:hAnsi="Times New Roman" w:cs="Times New Roman"/>
          <w:sz w:val="24"/>
          <w:szCs w:val="24"/>
        </w:rPr>
      </w:pPr>
    </w:p>
    <w:p w:rsidR="00B7793D" w:rsidRPr="004139D3" w:rsidRDefault="00B7793D" w:rsidP="000B1D9F">
      <w:pPr>
        <w:pStyle w:val="ListParagraph"/>
        <w:jc w:val="both"/>
        <w:rPr>
          <w:rFonts w:ascii="Times New Roman" w:hAnsi="Times New Roman" w:cs="Times New Roman"/>
          <w:sz w:val="24"/>
          <w:szCs w:val="24"/>
        </w:rPr>
      </w:pPr>
    </w:p>
    <w:sectPr w:rsidR="00B7793D" w:rsidRPr="004139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100" w:rsidRDefault="000B4100" w:rsidP="004139D3">
      <w:pPr>
        <w:spacing w:after="0" w:line="240" w:lineRule="auto"/>
      </w:pPr>
      <w:r>
        <w:separator/>
      </w:r>
    </w:p>
  </w:endnote>
  <w:endnote w:type="continuationSeparator" w:id="0">
    <w:p w:rsidR="000B4100" w:rsidRDefault="000B4100" w:rsidP="0041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100" w:rsidRDefault="000B4100" w:rsidP="004139D3">
      <w:pPr>
        <w:spacing w:after="0" w:line="240" w:lineRule="auto"/>
      </w:pPr>
      <w:r>
        <w:separator/>
      </w:r>
    </w:p>
  </w:footnote>
  <w:footnote w:type="continuationSeparator" w:id="0">
    <w:p w:rsidR="000B4100" w:rsidRDefault="000B4100" w:rsidP="00413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D108A"/>
    <w:multiLevelType w:val="multilevel"/>
    <w:tmpl w:val="678840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4D3B49"/>
    <w:multiLevelType w:val="hybridMultilevel"/>
    <w:tmpl w:val="3CEED04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5F0677"/>
    <w:multiLevelType w:val="multilevel"/>
    <w:tmpl w:val="471C8F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4B1C2A"/>
    <w:multiLevelType w:val="multilevel"/>
    <w:tmpl w:val="5106B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87019FC"/>
    <w:multiLevelType w:val="hybridMultilevel"/>
    <w:tmpl w:val="2FE81D14"/>
    <w:lvl w:ilvl="0" w:tplc="109CB294">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C554E86"/>
    <w:multiLevelType w:val="hybridMultilevel"/>
    <w:tmpl w:val="4F281D12"/>
    <w:lvl w:ilvl="0" w:tplc="09988DA4">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99"/>
    <w:rsid w:val="00043734"/>
    <w:rsid w:val="00044364"/>
    <w:rsid w:val="000B1D9F"/>
    <w:rsid w:val="000B4100"/>
    <w:rsid w:val="00130158"/>
    <w:rsid w:val="001B193D"/>
    <w:rsid w:val="00222C5C"/>
    <w:rsid w:val="00266699"/>
    <w:rsid w:val="003F3C74"/>
    <w:rsid w:val="004139D3"/>
    <w:rsid w:val="00454252"/>
    <w:rsid w:val="004672C6"/>
    <w:rsid w:val="00470167"/>
    <w:rsid w:val="004C1A76"/>
    <w:rsid w:val="00507626"/>
    <w:rsid w:val="00527354"/>
    <w:rsid w:val="005572E7"/>
    <w:rsid w:val="005B2899"/>
    <w:rsid w:val="00602ED7"/>
    <w:rsid w:val="00617B88"/>
    <w:rsid w:val="006544BB"/>
    <w:rsid w:val="006976BB"/>
    <w:rsid w:val="006A4304"/>
    <w:rsid w:val="0074000B"/>
    <w:rsid w:val="008721EB"/>
    <w:rsid w:val="008A320E"/>
    <w:rsid w:val="008F44B2"/>
    <w:rsid w:val="00910AE1"/>
    <w:rsid w:val="009E1DAF"/>
    <w:rsid w:val="00AA0BF0"/>
    <w:rsid w:val="00AC6534"/>
    <w:rsid w:val="00AE42AA"/>
    <w:rsid w:val="00B46805"/>
    <w:rsid w:val="00B7793D"/>
    <w:rsid w:val="00B77B1E"/>
    <w:rsid w:val="00BF2D8E"/>
    <w:rsid w:val="00BF7B06"/>
    <w:rsid w:val="00D46E42"/>
    <w:rsid w:val="00DF60F9"/>
    <w:rsid w:val="00E66D5E"/>
    <w:rsid w:val="00EE337C"/>
    <w:rsid w:val="00F84B76"/>
    <w:rsid w:val="00FC29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BC633C-3EF0-4BE5-9887-65B41DD71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2E7"/>
    <w:pPr>
      <w:ind w:left="720"/>
      <w:contextualSpacing/>
    </w:pPr>
  </w:style>
  <w:style w:type="character" w:styleId="Hyperlink">
    <w:name w:val="Hyperlink"/>
    <w:basedOn w:val="DefaultParagraphFont"/>
    <w:uiPriority w:val="99"/>
    <w:unhideWhenUsed/>
    <w:rsid w:val="00FC29AC"/>
    <w:rPr>
      <w:color w:val="0563C1" w:themeColor="hyperlink"/>
      <w:u w:val="single"/>
    </w:rPr>
  </w:style>
  <w:style w:type="paragraph" w:styleId="NormalWeb">
    <w:name w:val="Normal (Web)"/>
    <w:basedOn w:val="Normal"/>
    <w:uiPriority w:val="99"/>
    <w:unhideWhenUsed/>
    <w:rsid w:val="006976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976BB"/>
    <w:rPr>
      <w:b/>
      <w:bCs/>
    </w:rPr>
  </w:style>
  <w:style w:type="character" w:customStyle="1" w:styleId="al-author-delim">
    <w:name w:val="al-author-delim"/>
    <w:basedOn w:val="DefaultParagraphFont"/>
    <w:rsid w:val="00BF7B06"/>
  </w:style>
  <w:style w:type="character" w:styleId="Emphasis">
    <w:name w:val="Emphasis"/>
    <w:basedOn w:val="DefaultParagraphFont"/>
    <w:uiPriority w:val="20"/>
    <w:qFormat/>
    <w:rsid w:val="00BF7B06"/>
    <w:rPr>
      <w:i/>
      <w:iCs/>
    </w:rPr>
  </w:style>
  <w:style w:type="character" w:customStyle="1" w:styleId="monospace">
    <w:name w:val="monospace"/>
    <w:basedOn w:val="DefaultParagraphFont"/>
    <w:rsid w:val="00B46805"/>
  </w:style>
  <w:style w:type="character" w:customStyle="1" w:styleId="al-author-name-more">
    <w:name w:val="al-author-name-more"/>
    <w:basedOn w:val="DefaultParagraphFont"/>
    <w:rsid w:val="00B46805"/>
  </w:style>
  <w:style w:type="character" w:customStyle="1" w:styleId="delimiter">
    <w:name w:val="delimiter"/>
    <w:basedOn w:val="DefaultParagraphFont"/>
    <w:rsid w:val="00B46805"/>
  </w:style>
  <w:style w:type="character" w:styleId="CommentReference">
    <w:name w:val="annotation reference"/>
    <w:basedOn w:val="DefaultParagraphFont"/>
    <w:uiPriority w:val="99"/>
    <w:semiHidden/>
    <w:unhideWhenUsed/>
    <w:rsid w:val="00B46805"/>
    <w:rPr>
      <w:sz w:val="16"/>
      <w:szCs w:val="16"/>
    </w:rPr>
  </w:style>
  <w:style w:type="paragraph" w:styleId="CommentText">
    <w:name w:val="annotation text"/>
    <w:basedOn w:val="Normal"/>
    <w:link w:val="CommentTextChar"/>
    <w:uiPriority w:val="99"/>
    <w:semiHidden/>
    <w:unhideWhenUsed/>
    <w:rsid w:val="00B46805"/>
    <w:pPr>
      <w:spacing w:line="240" w:lineRule="auto"/>
    </w:pPr>
    <w:rPr>
      <w:sz w:val="20"/>
      <w:szCs w:val="20"/>
    </w:rPr>
  </w:style>
  <w:style w:type="character" w:customStyle="1" w:styleId="CommentTextChar">
    <w:name w:val="Comment Text Char"/>
    <w:basedOn w:val="DefaultParagraphFont"/>
    <w:link w:val="CommentText"/>
    <w:uiPriority w:val="99"/>
    <w:semiHidden/>
    <w:rsid w:val="00B46805"/>
    <w:rPr>
      <w:sz w:val="20"/>
      <w:szCs w:val="20"/>
    </w:rPr>
  </w:style>
  <w:style w:type="paragraph" w:styleId="CommentSubject">
    <w:name w:val="annotation subject"/>
    <w:basedOn w:val="CommentText"/>
    <w:next w:val="CommentText"/>
    <w:link w:val="CommentSubjectChar"/>
    <w:uiPriority w:val="99"/>
    <w:semiHidden/>
    <w:unhideWhenUsed/>
    <w:rsid w:val="00B46805"/>
    <w:rPr>
      <w:b/>
      <w:bCs/>
    </w:rPr>
  </w:style>
  <w:style w:type="character" w:customStyle="1" w:styleId="CommentSubjectChar">
    <w:name w:val="Comment Subject Char"/>
    <w:basedOn w:val="CommentTextChar"/>
    <w:link w:val="CommentSubject"/>
    <w:uiPriority w:val="99"/>
    <w:semiHidden/>
    <w:rsid w:val="00B46805"/>
    <w:rPr>
      <w:b/>
      <w:bCs/>
      <w:sz w:val="20"/>
      <w:szCs w:val="20"/>
    </w:rPr>
  </w:style>
  <w:style w:type="paragraph" w:styleId="BalloonText">
    <w:name w:val="Balloon Text"/>
    <w:basedOn w:val="Normal"/>
    <w:link w:val="BalloonTextChar"/>
    <w:uiPriority w:val="99"/>
    <w:semiHidden/>
    <w:unhideWhenUsed/>
    <w:rsid w:val="00B468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05"/>
    <w:rPr>
      <w:rFonts w:ascii="Segoe UI" w:hAnsi="Segoe UI" w:cs="Segoe UI"/>
      <w:sz w:val="18"/>
      <w:szCs w:val="18"/>
    </w:rPr>
  </w:style>
  <w:style w:type="character" w:customStyle="1" w:styleId="al-author-name">
    <w:name w:val="al-author-name"/>
    <w:basedOn w:val="DefaultParagraphFont"/>
    <w:rsid w:val="00B7793D"/>
  </w:style>
  <w:style w:type="paragraph" w:styleId="Header">
    <w:name w:val="header"/>
    <w:basedOn w:val="Normal"/>
    <w:link w:val="HeaderChar"/>
    <w:uiPriority w:val="99"/>
    <w:unhideWhenUsed/>
    <w:rsid w:val="004139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39D3"/>
  </w:style>
  <w:style w:type="paragraph" w:styleId="Footer">
    <w:name w:val="footer"/>
    <w:basedOn w:val="Normal"/>
    <w:link w:val="FooterChar"/>
    <w:uiPriority w:val="99"/>
    <w:unhideWhenUsed/>
    <w:rsid w:val="004139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3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987143">
      <w:bodyDiv w:val="1"/>
      <w:marLeft w:val="0"/>
      <w:marRight w:val="0"/>
      <w:marTop w:val="0"/>
      <w:marBottom w:val="0"/>
      <w:divBdr>
        <w:top w:val="none" w:sz="0" w:space="0" w:color="auto"/>
        <w:left w:val="none" w:sz="0" w:space="0" w:color="auto"/>
        <w:bottom w:val="none" w:sz="0" w:space="0" w:color="auto"/>
        <w:right w:val="none" w:sz="0" w:space="0" w:color="auto"/>
      </w:divBdr>
    </w:div>
    <w:div w:id="362437953">
      <w:bodyDiv w:val="1"/>
      <w:marLeft w:val="0"/>
      <w:marRight w:val="0"/>
      <w:marTop w:val="0"/>
      <w:marBottom w:val="0"/>
      <w:divBdr>
        <w:top w:val="none" w:sz="0" w:space="0" w:color="auto"/>
        <w:left w:val="none" w:sz="0" w:space="0" w:color="auto"/>
        <w:bottom w:val="none" w:sz="0" w:space="0" w:color="auto"/>
        <w:right w:val="none" w:sz="0" w:space="0" w:color="auto"/>
      </w:divBdr>
    </w:div>
    <w:div w:id="363602106">
      <w:bodyDiv w:val="1"/>
      <w:marLeft w:val="0"/>
      <w:marRight w:val="0"/>
      <w:marTop w:val="0"/>
      <w:marBottom w:val="0"/>
      <w:divBdr>
        <w:top w:val="none" w:sz="0" w:space="0" w:color="auto"/>
        <w:left w:val="none" w:sz="0" w:space="0" w:color="auto"/>
        <w:bottom w:val="none" w:sz="0" w:space="0" w:color="auto"/>
        <w:right w:val="none" w:sz="0" w:space="0" w:color="auto"/>
      </w:divBdr>
    </w:div>
    <w:div w:id="431437207">
      <w:bodyDiv w:val="1"/>
      <w:marLeft w:val="0"/>
      <w:marRight w:val="0"/>
      <w:marTop w:val="0"/>
      <w:marBottom w:val="0"/>
      <w:divBdr>
        <w:top w:val="none" w:sz="0" w:space="0" w:color="auto"/>
        <w:left w:val="none" w:sz="0" w:space="0" w:color="auto"/>
        <w:bottom w:val="none" w:sz="0" w:space="0" w:color="auto"/>
        <w:right w:val="none" w:sz="0" w:space="0" w:color="auto"/>
      </w:divBdr>
      <w:divsChild>
        <w:div w:id="278727831">
          <w:marLeft w:val="0"/>
          <w:marRight w:val="0"/>
          <w:marTop w:val="0"/>
          <w:marBottom w:val="0"/>
          <w:divBdr>
            <w:top w:val="none" w:sz="0" w:space="0" w:color="auto"/>
            <w:left w:val="none" w:sz="0" w:space="0" w:color="auto"/>
            <w:bottom w:val="none" w:sz="0" w:space="0" w:color="auto"/>
            <w:right w:val="none" w:sz="0" w:space="0" w:color="auto"/>
          </w:divBdr>
        </w:div>
      </w:divsChild>
    </w:div>
    <w:div w:id="616562994">
      <w:bodyDiv w:val="1"/>
      <w:marLeft w:val="0"/>
      <w:marRight w:val="0"/>
      <w:marTop w:val="0"/>
      <w:marBottom w:val="0"/>
      <w:divBdr>
        <w:top w:val="none" w:sz="0" w:space="0" w:color="auto"/>
        <w:left w:val="none" w:sz="0" w:space="0" w:color="auto"/>
        <w:bottom w:val="none" w:sz="0" w:space="0" w:color="auto"/>
        <w:right w:val="none" w:sz="0" w:space="0" w:color="auto"/>
      </w:divBdr>
    </w:div>
    <w:div w:id="761268958">
      <w:bodyDiv w:val="1"/>
      <w:marLeft w:val="0"/>
      <w:marRight w:val="0"/>
      <w:marTop w:val="0"/>
      <w:marBottom w:val="0"/>
      <w:divBdr>
        <w:top w:val="none" w:sz="0" w:space="0" w:color="auto"/>
        <w:left w:val="none" w:sz="0" w:space="0" w:color="auto"/>
        <w:bottom w:val="none" w:sz="0" w:space="0" w:color="auto"/>
        <w:right w:val="none" w:sz="0" w:space="0" w:color="auto"/>
      </w:divBdr>
    </w:div>
    <w:div w:id="936136705">
      <w:bodyDiv w:val="1"/>
      <w:marLeft w:val="0"/>
      <w:marRight w:val="0"/>
      <w:marTop w:val="0"/>
      <w:marBottom w:val="0"/>
      <w:divBdr>
        <w:top w:val="none" w:sz="0" w:space="0" w:color="auto"/>
        <w:left w:val="none" w:sz="0" w:space="0" w:color="auto"/>
        <w:bottom w:val="none" w:sz="0" w:space="0" w:color="auto"/>
        <w:right w:val="none" w:sz="0" w:space="0" w:color="auto"/>
      </w:divBdr>
    </w:div>
    <w:div w:id="1522891420">
      <w:bodyDiv w:val="1"/>
      <w:marLeft w:val="0"/>
      <w:marRight w:val="0"/>
      <w:marTop w:val="0"/>
      <w:marBottom w:val="0"/>
      <w:divBdr>
        <w:top w:val="none" w:sz="0" w:space="0" w:color="auto"/>
        <w:left w:val="none" w:sz="0" w:space="0" w:color="auto"/>
        <w:bottom w:val="none" w:sz="0" w:space="0" w:color="auto"/>
        <w:right w:val="none" w:sz="0" w:space="0" w:color="auto"/>
      </w:divBdr>
    </w:div>
    <w:div w:id="171897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4258/hir.2017.23.4.349" TargetMode="External"/><Relationship Id="rId18" Type="http://schemas.openxmlformats.org/officeDocument/2006/relationships/hyperlink" Target="javascript:;" TargetMode="External"/><Relationship Id="rId26" Type="http://schemas.openxmlformats.org/officeDocument/2006/relationships/hyperlink" Target="javascript:;" TargetMode="External"/><Relationship Id="rId39" Type="http://schemas.openxmlformats.org/officeDocument/2006/relationships/hyperlink" Target="https://doi.org/10.1371/journal.pcbi.1008607" TargetMode="External"/><Relationship Id="rId21" Type="http://schemas.openxmlformats.org/officeDocument/2006/relationships/hyperlink" Target="javascript:;" TargetMode="External"/><Relationship Id="rId34" Type="http://schemas.openxmlformats.org/officeDocument/2006/relationships/hyperlink" Target="https://doi.org/10.1002/0471250953.bi0104s28" TargetMode="External"/><Relationship Id="rId42" Type="http://schemas.openxmlformats.org/officeDocument/2006/relationships/hyperlink" Target="javascript:;" TargetMode="External"/><Relationship Id="rId47" Type="http://schemas.openxmlformats.org/officeDocument/2006/relationships/hyperlink" Target="https://doi.org/10.1186/1471-2105-7-339" TargetMode="External"/><Relationship Id="rId50" Type="http://schemas.openxmlformats.org/officeDocument/2006/relationships/hyperlink" Target="javascript:;" TargetMode="External"/><Relationship Id="rId55" Type="http://schemas.openxmlformats.org/officeDocument/2006/relationships/hyperlink" Target="https://doi.org/10.1186/1471-2105-5-113" TargetMode="External"/><Relationship Id="rId63" Type="http://schemas.openxmlformats.org/officeDocument/2006/relationships/hyperlink" Target="javascript:;" TargetMode="External"/><Relationship Id="rId68" Type="http://schemas.openxmlformats.org/officeDocument/2006/relationships/hyperlink" Target="javascript:;" TargetMode="External"/><Relationship Id="rId7" Type="http://schemas.openxmlformats.org/officeDocument/2006/relationships/hyperlink" Target="mailto:chaitramayee.pradhan@kalingauniversity.ac.in" TargetMode="External"/><Relationship Id="rId71" Type="http://schemas.openxmlformats.org/officeDocument/2006/relationships/hyperlink" Target="https://doi.org/10.1038/75556" TargetMode="External"/><Relationship Id="rId2" Type="http://schemas.openxmlformats.org/officeDocument/2006/relationships/styles" Target="styles.xml"/><Relationship Id="rId16" Type="http://schemas.openxmlformats.org/officeDocument/2006/relationships/hyperlink" Target="javascript:;" TargetMode="External"/><Relationship Id="rId29" Type="http://schemas.openxmlformats.org/officeDocument/2006/relationships/hyperlink" Target="https://doi.org/10.3389/fgene.2013.00288" TargetMode="External"/><Relationship Id="rId11" Type="http://schemas.openxmlformats.org/officeDocument/2006/relationships/hyperlink" Target="https://doi.org/10.3390/molecules22020279" TargetMode="External"/><Relationship Id="rId24" Type="http://schemas.openxmlformats.org/officeDocument/2006/relationships/hyperlink" Target="javascript:;" TargetMode="External"/><Relationship Id="rId32" Type="http://schemas.openxmlformats.org/officeDocument/2006/relationships/hyperlink" Target="https://doi.org/10.1037/pspp0000386" TargetMode="External"/><Relationship Id="rId37" Type="http://schemas.openxmlformats.org/officeDocument/2006/relationships/hyperlink" Target="https://doi.org/10.1093/nar/gkq1018" TargetMode="External"/><Relationship Id="rId40" Type="http://schemas.openxmlformats.org/officeDocument/2006/relationships/hyperlink" Target="javascript:;" TargetMode="External"/><Relationship Id="rId45" Type="http://schemas.openxmlformats.org/officeDocument/2006/relationships/hyperlink" Target="https://doi.org/10.1038/nprot.2010.5" TargetMode="External"/><Relationship Id="rId53" Type="http://schemas.openxmlformats.org/officeDocument/2006/relationships/hyperlink" Target="javascript:;" TargetMode="External"/><Relationship Id="rId58" Type="http://schemas.openxmlformats.org/officeDocument/2006/relationships/hyperlink" Target="https://doi.org/10.1093/nar/gky427" TargetMode="External"/><Relationship Id="rId66" Type="http://schemas.openxmlformats.org/officeDocument/2006/relationships/hyperlink" Target="javascript:;"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 TargetMode="External"/><Relationship Id="rId23" Type="http://schemas.openxmlformats.org/officeDocument/2006/relationships/hyperlink" Target="javascript:;" TargetMode="External"/><Relationship Id="rId28" Type="http://schemas.openxmlformats.org/officeDocument/2006/relationships/hyperlink" Target="https://doi.org/10.1038/s41587-023-01688-w" TargetMode="External"/><Relationship Id="rId36" Type="http://schemas.openxmlformats.org/officeDocument/2006/relationships/hyperlink" Target="https://doi.org/10.1109/mcse.2021.3059536" TargetMode="External"/><Relationship Id="rId49" Type="http://schemas.openxmlformats.org/officeDocument/2006/relationships/hyperlink" Target="javascript:;" TargetMode="External"/><Relationship Id="rId57" Type="http://schemas.openxmlformats.org/officeDocument/2006/relationships/hyperlink" Target="https://doi.org/10.1038/s41592-020-0848-2" TargetMode="External"/><Relationship Id="rId61" Type="http://schemas.openxmlformats.org/officeDocument/2006/relationships/hyperlink" Target="javascript:;" TargetMode="External"/><Relationship Id="rId10" Type="http://schemas.openxmlformats.org/officeDocument/2006/relationships/hyperlink" Target="https://doi.org/10.7861/clinmedicine.17-6-545" TargetMode="External"/><Relationship Id="rId19" Type="http://schemas.openxmlformats.org/officeDocument/2006/relationships/hyperlink" Target="javascript:;" TargetMode="External"/><Relationship Id="rId31" Type="http://schemas.openxmlformats.org/officeDocument/2006/relationships/hyperlink" Target="https://doi.org/10.1002/0471250953.bi0203s00" TargetMode="External"/><Relationship Id="rId44" Type="http://schemas.openxmlformats.org/officeDocument/2006/relationships/hyperlink" Target="https://doi.org/10.1093/nar/gkf436" TargetMode="External"/><Relationship Id="rId52" Type="http://schemas.openxmlformats.org/officeDocument/2006/relationships/hyperlink" Target="javascript:;" TargetMode="External"/><Relationship Id="rId60" Type="http://schemas.openxmlformats.org/officeDocument/2006/relationships/hyperlink" Target="javascript:;" TargetMode="External"/><Relationship Id="rId65" Type="http://schemas.openxmlformats.org/officeDocument/2006/relationships/hyperlink" Target="javascript:;"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748/wjg.v21.i3.803" TargetMode="External"/><Relationship Id="rId14" Type="http://schemas.openxmlformats.org/officeDocument/2006/relationships/hyperlink" Target="https://doi.org/10.1093/nar/gkh435" TargetMode="External"/><Relationship Id="rId22" Type="http://schemas.openxmlformats.org/officeDocument/2006/relationships/hyperlink" Target="javascript:;" TargetMode="External"/><Relationship Id="rId27" Type="http://schemas.openxmlformats.org/officeDocument/2006/relationships/hyperlink" Target="https://doi.org/10.1093/nar/gkaa1074" TargetMode="External"/><Relationship Id="rId30" Type="http://schemas.openxmlformats.org/officeDocument/2006/relationships/hyperlink" Target="https://doi.org/10.1371/journal.pone.0163962" TargetMode="External"/><Relationship Id="rId35" Type="http://schemas.openxmlformats.org/officeDocument/2006/relationships/hyperlink" Target="https://doi.org/10.1016/j.compbiolchem.2020.107322" TargetMode="External"/><Relationship Id="rId43" Type="http://schemas.openxmlformats.org/officeDocument/2006/relationships/hyperlink" Target="javascript:;" TargetMode="External"/><Relationship Id="rId48" Type="http://schemas.openxmlformats.org/officeDocument/2006/relationships/hyperlink" Target="javascript:;" TargetMode="External"/><Relationship Id="rId56" Type="http://schemas.openxmlformats.org/officeDocument/2006/relationships/hyperlink" Target="https://doi.org/10.1002/0471250953.bi0508s52" TargetMode="External"/><Relationship Id="rId64" Type="http://schemas.openxmlformats.org/officeDocument/2006/relationships/hyperlink" Target="javascript:;" TargetMode="External"/><Relationship Id="rId69" Type="http://schemas.openxmlformats.org/officeDocument/2006/relationships/hyperlink" Target="javascript:;" TargetMode="External"/><Relationship Id="rId8" Type="http://schemas.openxmlformats.org/officeDocument/2006/relationships/hyperlink" Target="https://doi.org/10.1038/s41571-018-0002-6" TargetMode="External"/><Relationship Id="rId51" Type="http://schemas.openxmlformats.org/officeDocument/2006/relationships/hyperlink" Target="javascript:;" TargetMode="External"/><Relationship Id="rId72" Type="http://schemas.openxmlformats.org/officeDocument/2006/relationships/hyperlink" Target="https://doi.org/10.1101/gr.1239303" TargetMode="External"/><Relationship Id="rId3" Type="http://schemas.openxmlformats.org/officeDocument/2006/relationships/settings" Target="settings.xml"/><Relationship Id="rId12" Type="http://schemas.openxmlformats.org/officeDocument/2006/relationships/hyperlink" Target="https://doi.org/10.1101/gr.1860604" TargetMode="External"/><Relationship Id="rId17" Type="http://schemas.openxmlformats.org/officeDocument/2006/relationships/hyperlink" Target="javascript:;" TargetMode="External"/><Relationship Id="rId25" Type="http://schemas.openxmlformats.org/officeDocument/2006/relationships/hyperlink" Target="javascript:;" TargetMode="External"/><Relationship Id="rId33" Type="http://schemas.openxmlformats.org/officeDocument/2006/relationships/hyperlink" Target="https://doi.org/10.18637/jss.v035.b01" TargetMode="External"/><Relationship Id="rId38" Type="http://schemas.openxmlformats.org/officeDocument/2006/relationships/hyperlink" Target="https://doi.org/10.1089/cmb.2012.0021" TargetMode="External"/><Relationship Id="rId46" Type="http://schemas.openxmlformats.org/officeDocument/2006/relationships/hyperlink" Target="https://doi.org/10.1002/0471250953.bi1007s36" TargetMode="External"/><Relationship Id="rId59" Type="http://schemas.openxmlformats.org/officeDocument/2006/relationships/hyperlink" Target="https://doi.org/10.1186/s13059-014-0550-8" TargetMode="External"/><Relationship Id="rId67" Type="http://schemas.openxmlformats.org/officeDocument/2006/relationships/hyperlink" Target="javascript:;" TargetMode="External"/><Relationship Id="rId20" Type="http://schemas.openxmlformats.org/officeDocument/2006/relationships/hyperlink" Target="javascript:;" TargetMode="External"/><Relationship Id="rId41" Type="http://schemas.openxmlformats.org/officeDocument/2006/relationships/hyperlink" Target="javascript:;" TargetMode="External"/><Relationship Id="rId54" Type="http://schemas.openxmlformats.org/officeDocument/2006/relationships/hyperlink" Target="https://doi.org/10.1093/nar/27.1.29" TargetMode="External"/><Relationship Id="rId62" Type="http://schemas.openxmlformats.org/officeDocument/2006/relationships/hyperlink" Target="https://doi.org/10.1093/bioinformatics/btp616" TargetMode="External"/><Relationship Id="rId70" Type="http://schemas.openxmlformats.org/officeDocument/2006/relationships/hyperlink" Target="https://doi.org/10.1093/nar/gkv007"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474</TotalTime>
  <Pages>9</Pages>
  <Words>3450</Words>
  <Characters>19669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2023-08-26T09:39:00Z</dcterms:created>
  <dcterms:modified xsi:type="dcterms:W3CDTF">2023-09-04T06:12:00Z</dcterms:modified>
</cp:coreProperties>
</file>