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DD05" w14:textId="77777777" w:rsidR="00E05B75" w:rsidRDefault="00E05B75" w:rsidP="00E05B75">
      <w:pPr>
        <w:jc w:val="center"/>
        <w:rPr>
          <w:rFonts w:ascii="Times New Roman" w:hAnsi="Times New Roman"/>
          <w:b/>
          <w:sz w:val="36"/>
          <w:szCs w:val="36"/>
        </w:rPr>
      </w:pPr>
      <w:r w:rsidRPr="00E05B75">
        <w:rPr>
          <w:rFonts w:ascii="Times New Roman" w:hAnsi="Times New Roman"/>
          <w:b/>
          <w:sz w:val="36"/>
          <w:szCs w:val="36"/>
        </w:rPr>
        <w:t>A  NON-THERMAL TREATMENT: COLD PLASMA TECHNOLOGY IN FOOD PROCESSING</w:t>
      </w:r>
    </w:p>
    <w:p w14:paraId="6F59C3EF" w14:textId="77777777" w:rsidR="0044213B" w:rsidRDefault="0044213B" w:rsidP="0044213B">
      <w:pPr>
        <w:jc w:val="center"/>
        <w:rPr>
          <w:rFonts w:ascii="Times New Roman" w:hAnsi="Times New Roman"/>
          <w:b/>
          <w:bCs/>
          <w:sz w:val="24"/>
          <w:szCs w:val="24"/>
        </w:rPr>
      </w:pPr>
      <w:r w:rsidRPr="00CE494E">
        <w:rPr>
          <w:rFonts w:ascii="Times New Roman" w:hAnsi="Times New Roman"/>
          <w:b/>
          <w:bCs/>
          <w:sz w:val="24"/>
          <w:szCs w:val="24"/>
        </w:rPr>
        <w:t>C. J. GNANANETHR</w:t>
      </w:r>
      <w:r>
        <w:rPr>
          <w:rFonts w:ascii="Times New Roman" w:hAnsi="Times New Roman"/>
          <w:b/>
          <w:bCs/>
          <w:sz w:val="24"/>
          <w:szCs w:val="24"/>
        </w:rPr>
        <w:t>I</w:t>
      </w:r>
      <w:r>
        <w:rPr>
          <w:b/>
          <w:position w:val="12"/>
          <w:sz w:val="12"/>
        </w:rPr>
        <w:t>1</w:t>
      </w:r>
      <w:r>
        <w:rPr>
          <w:rFonts w:ascii="Times New Roman" w:hAnsi="Times New Roman"/>
          <w:b/>
          <w:bCs/>
          <w:sz w:val="24"/>
          <w:szCs w:val="24"/>
        </w:rPr>
        <w:t xml:space="preserve"> &amp; Dr. AFIFA JAHAN</w:t>
      </w:r>
      <w:r>
        <w:rPr>
          <w:b/>
          <w:position w:val="12"/>
          <w:sz w:val="12"/>
        </w:rPr>
        <w:t>2</w:t>
      </w:r>
    </w:p>
    <w:p w14:paraId="61BE8DBA" w14:textId="77777777" w:rsidR="0044213B" w:rsidRPr="00832CD5" w:rsidRDefault="0044213B" w:rsidP="0044213B">
      <w:pPr>
        <w:jc w:val="center"/>
        <w:rPr>
          <w:rFonts w:ascii="Times New Roman" w:hAnsi="Times New Roman"/>
          <w:sz w:val="20"/>
          <w:szCs w:val="20"/>
        </w:rPr>
      </w:pPr>
      <w:r w:rsidRPr="00832CD5">
        <w:rPr>
          <w:rFonts w:ascii="Times New Roman" w:hAnsi="Times New Roman"/>
          <w:b/>
          <w:position w:val="12"/>
          <w:sz w:val="12"/>
        </w:rPr>
        <w:t>1</w:t>
      </w:r>
      <w:r w:rsidRPr="00832CD5">
        <w:rPr>
          <w:rFonts w:ascii="Times New Roman" w:hAnsi="Times New Roman"/>
          <w:sz w:val="20"/>
          <w:szCs w:val="20"/>
        </w:rPr>
        <w:t>Master’s student, Department of Food and Nutrition, College of Community Science, Saifabad, Hyderabad, Telangana, India.</w:t>
      </w:r>
    </w:p>
    <w:p w14:paraId="664FF39B" w14:textId="77777777" w:rsidR="0044213B" w:rsidRPr="0044213B" w:rsidRDefault="0044213B" w:rsidP="0044213B">
      <w:pPr>
        <w:jc w:val="center"/>
        <w:rPr>
          <w:rFonts w:ascii="Times New Roman" w:hAnsi="Times New Roman"/>
          <w:sz w:val="20"/>
          <w:szCs w:val="20"/>
        </w:rPr>
      </w:pPr>
      <w:r w:rsidRPr="00832CD5">
        <w:rPr>
          <w:rFonts w:ascii="Times New Roman" w:hAnsi="Times New Roman"/>
          <w:b/>
          <w:position w:val="12"/>
          <w:sz w:val="12"/>
        </w:rPr>
        <w:t>2</w:t>
      </w:r>
      <w:r w:rsidRPr="00832CD5">
        <w:rPr>
          <w:rFonts w:ascii="Times New Roman" w:hAnsi="Times New Roman"/>
          <w:sz w:val="20"/>
          <w:szCs w:val="20"/>
        </w:rPr>
        <w:t>Assistant professor, Department of Food and Nutrition, College of Community Science, Saifabad, Hyderabad, Telangana, India.</w:t>
      </w:r>
    </w:p>
    <w:p w14:paraId="7E4F0490" w14:textId="77777777" w:rsidR="009F343A" w:rsidRPr="00C622AA" w:rsidRDefault="00C622AA" w:rsidP="00874469">
      <w:pPr>
        <w:jc w:val="both"/>
        <w:rPr>
          <w:rFonts w:ascii="Times New Roman" w:hAnsi="Times New Roman"/>
          <w:b/>
          <w:sz w:val="24"/>
          <w:szCs w:val="24"/>
        </w:rPr>
      </w:pPr>
      <w:r w:rsidRPr="00C622AA">
        <w:rPr>
          <w:rFonts w:ascii="Times New Roman" w:hAnsi="Times New Roman"/>
          <w:b/>
          <w:sz w:val="24"/>
          <w:szCs w:val="24"/>
        </w:rPr>
        <w:t xml:space="preserve">INTRODUCTION </w:t>
      </w:r>
    </w:p>
    <w:p w14:paraId="5F162E14" w14:textId="054B57C9" w:rsidR="00822DBB" w:rsidRDefault="002563C9" w:rsidP="00874469">
      <w:pPr>
        <w:jc w:val="both"/>
        <w:rPr>
          <w:rFonts w:ascii="Times New Roman" w:hAnsi="Times New Roman"/>
          <w:sz w:val="24"/>
          <w:szCs w:val="24"/>
        </w:rPr>
      </w:pPr>
      <w:r w:rsidRPr="002563C9">
        <w:rPr>
          <w:rFonts w:ascii="Times New Roman" w:hAnsi="Times New Roman"/>
          <w:sz w:val="24"/>
          <w:szCs w:val="24"/>
        </w:rPr>
        <w:t xml:space="preserve">In the ultimate two decades, on-thermal processing applied </w:t>
      </w:r>
      <w:r>
        <w:rPr>
          <w:rFonts w:ascii="Times New Roman" w:hAnsi="Times New Roman"/>
          <w:sz w:val="24"/>
          <w:szCs w:val="24"/>
        </w:rPr>
        <w:t>food sciences</w:t>
      </w:r>
      <w:r w:rsidRPr="002563C9">
        <w:rPr>
          <w:rFonts w:ascii="Times New Roman" w:hAnsi="Times New Roman"/>
          <w:sz w:val="24"/>
          <w:szCs w:val="24"/>
        </w:rPr>
        <w:t xml:space="preserve"> have gained enormous attention from the food assiduity fascinated in moderate and fantastic processes. These indispensable technologies may extend functionality and shelf- life, lowering the negative influence on food nutrients and natural taste</w:t>
      </w:r>
      <w:r>
        <w:rPr>
          <w:rFonts w:ascii="Times New Roman" w:hAnsi="Times New Roman"/>
          <w:sz w:val="24"/>
          <w:szCs w:val="24"/>
        </w:rPr>
        <w:t xml:space="preserve"> </w:t>
      </w:r>
      <w:r w:rsidRPr="002563C9">
        <w:rPr>
          <w:rFonts w:ascii="Times New Roman" w:hAnsi="Times New Roman"/>
          <w:sz w:val="24"/>
          <w:szCs w:val="24"/>
        </w:rPr>
        <w:t>(Huang etal., 2017). Some of the most successful</w:t>
      </w:r>
      <w:r>
        <w:rPr>
          <w:rFonts w:ascii="Times New Roman" w:hAnsi="Times New Roman"/>
          <w:sz w:val="24"/>
          <w:szCs w:val="24"/>
        </w:rPr>
        <w:t xml:space="preserve"> </w:t>
      </w:r>
      <w:r w:rsidRPr="002563C9">
        <w:rPr>
          <w:rFonts w:ascii="Times New Roman" w:hAnsi="Times New Roman"/>
          <w:sz w:val="24"/>
          <w:szCs w:val="24"/>
        </w:rPr>
        <w:t>non-thermal ways are high- pressure processing</w:t>
      </w:r>
      <w:r>
        <w:rPr>
          <w:rFonts w:ascii="Times New Roman" w:hAnsi="Times New Roman"/>
          <w:sz w:val="24"/>
          <w:szCs w:val="24"/>
        </w:rPr>
        <w:t xml:space="preserve"> </w:t>
      </w:r>
      <w:r w:rsidRPr="002563C9">
        <w:rPr>
          <w:rFonts w:ascii="Times New Roman" w:hAnsi="Times New Roman"/>
          <w:sz w:val="24"/>
          <w:szCs w:val="24"/>
        </w:rPr>
        <w:t>(</w:t>
      </w:r>
      <w:proofErr w:type="spellStart"/>
      <w:r w:rsidRPr="002563C9">
        <w:rPr>
          <w:rFonts w:ascii="Times New Roman" w:hAnsi="Times New Roman"/>
          <w:sz w:val="24"/>
          <w:szCs w:val="24"/>
        </w:rPr>
        <w:t>Kalagatur</w:t>
      </w:r>
      <w:proofErr w:type="spellEnd"/>
      <w:r w:rsidRPr="002563C9">
        <w:rPr>
          <w:rFonts w:ascii="Times New Roman" w:hAnsi="Times New Roman"/>
          <w:sz w:val="24"/>
          <w:szCs w:val="24"/>
        </w:rPr>
        <w:t xml:space="preserve"> </w:t>
      </w:r>
      <w:r w:rsidRPr="00E66927">
        <w:rPr>
          <w:rFonts w:ascii="Times New Roman" w:hAnsi="Times New Roman"/>
          <w:i/>
          <w:iCs/>
          <w:sz w:val="24"/>
          <w:szCs w:val="24"/>
        </w:rPr>
        <w:t xml:space="preserve">et al., </w:t>
      </w:r>
      <w:r w:rsidRPr="002563C9">
        <w:rPr>
          <w:rFonts w:ascii="Times New Roman" w:hAnsi="Times New Roman"/>
          <w:sz w:val="24"/>
          <w:szCs w:val="24"/>
        </w:rPr>
        <w:t>2018), ultrasound</w:t>
      </w:r>
      <w:r>
        <w:rPr>
          <w:rFonts w:ascii="Times New Roman" w:hAnsi="Times New Roman"/>
          <w:sz w:val="24"/>
          <w:szCs w:val="24"/>
        </w:rPr>
        <w:t xml:space="preserve"> </w:t>
      </w:r>
      <w:r w:rsidRPr="002563C9">
        <w:rPr>
          <w:rFonts w:ascii="Times New Roman" w:hAnsi="Times New Roman"/>
          <w:sz w:val="24"/>
          <w:szCs w:val="24"/>
        </w:rPr>
        <w:t xml:space="preserve">(Pinon </w:t>
      </w:r>
      <w:r w:rsidRPr="00E66927">
        <w:rPr>
          <w:rFonts w:ascii="Times New Roman" w:hAnsi="Times New Roman"/>
          <w:i/>
          <w:iCs/>
          <w:sz w:val="24"/>
          <w:szCs w:val="24"/>
        </w:rPr>
        <w:t>et</w:t>
      </w:r>
      <w:r w:rsidR="000A56B5"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2020), palpitated electric powered area</w:t>
      </w:r>
      <w:r>
        <w:rPr>
          <w:rFonts w:ascii="Times New Roman" w:hAnsi="Times New Roman"/>
          <w:sz w:val="24"/>
          <w:szCs w:val="24"/>
        </w:rPr>
        <w:t xml:space="preserve"> </w:t>
      </w:r>
      <w:r w:rsidRPr="002563C9">
        <w:rPr>
          <w:rFonts w:ascii="Times New Roman" w:hAnsi="Times New Roman"/>
          <w:sz w:val="24"/>
          <w:szCs w:val="24"/>
        </w:rPr>
        <w:t xml:space="preserve">(Clemente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2020; </w:t>
      </w:r>
      <w:proofErr w:type="spellStart"/>
      <w:r w:rsidRPr="002563C9">
        <w:rPr>
          <w:rFonts w:ascii="Times New Roman" w:hAnsi="Times New Roman"/>
          <w:sz w:val="24"/>
          <w:szCs w:val="24"/>
        </w:rPr>
        <w:t>Schottroff</w:t>
      </w:r>
      <w:proofErr w:type="spellEnd"/>
      <w:r w:rsidRPr="002563C9">
        <w:rPr>
          <w:rFonts w:ascii="Times New Roman" w:hAnsi="Times New Roman"/>
          <w:sz w:val="24"/>
          <w:szCs w:val="24"/>
        </w:rPr>
        <w:t xml:space="preserve">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2020), ultraviolet mild</w:t>
      </w:r>
      <w:r>
        <w:rPr>
          <w:rFonts w:ascii="Times New Roman" w:hAnsi="Times New Roman"/>
          <w:sz w:val="24"/>
          <w:szCs w:val="24"/>
        </w:rPr>
        <w:t xml:space="preserve"> </w:t>
      </w:r>
      <w:r w:rsidRPr="002563C9">
        <w:rPr>
          <w:rFonts w:ascii="Times New Roman" w:hAnsi="Times New Roman"/>
          <w:sz w:val="24"/>
          <w:szCs w:val="24"/>
        </w:rPr>
        <w:t xml:space="preserve">(Correa </w:t>
      </w:r>
      <w:r w:rsidRPr="00E66927">
        <w:rPr>
          <w:rFonts w:ascii="Times New Roman" w:hAnsi="Times New Roman"/>
          <w:i/>
          <w:iCs/>
          <w:sz w:val="24"/>
          <w:szCs w:val="24"/>
        </w:rPr>
        <w:t>et</w:t>
      </w:r>
      <w:r w:rsidR="000A56B5"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2020), high- intensity</w:t>
      </w:r>
      <w:r>
        <w:rPr>
          <w:rFonts w:ascii="Times New Roman" w:hAnsi="Times New Roman"/>
          <w:sz w:val="24"/>
          <w:szCs w:val="24"/>
        </w:rPr>
        <w:t xml:space="preserve"> </w:t>
      </w:r>
      <w:r w:rsidRPr="002563C9">
        <w:rPr>
          <w:rFonts w:ascii="Times New Roman" w:hAnsi="Times New Roman"/>
          <w:sz w:val="24"/>
          <w:szCs w:val="24"/>
        </w:rPr>
        <w:t>palpitated light</w:t>
      </w:r>
      <w:r>
        <w:rPr>
          <w:rFonts w:ascii="Times New Roman" w:hAnsi="Times New Roman"/>
          <w:sz w:val="24"/>
          <w:szCs w:val="24"/>
        </w:rPr>
        <w:t xml:space="preserve"> </w:t>
      </w:r>
      <w:r w:rsidRPr="002563C9">
        <w:rPr>
          <w:rFonts w:ascii="Times New Roman" w:hAnsi="Times New Roman"/>
          <w:sz w:val="24"/>
          <w:szCs w:val="24"/>
        </w:rPr>
        <w:t>(</w:t>
      </w:r>
      <w:proofErr w:type="spellStart"/>
      <w:r w:rsidRPr="002563C9">
        <w:rPr>
          <w:rFonts w:ascii="Times New Roman" w:hAnsi="Times New Roman"/>
          <w:sz w:val="24"/>
          <w:szCs w:val="24"/>
        </w:rPr>
        <w:t>Moraes</w:t>
      </w:r>
      <w:proofErr w:type="spellEnd"/>
      <w:r w:rsidRPr="002563C9">
        <w:rPr>
          <w:rFonts w:ascii="Times New Roman" w:hAnsi="Times New Roman"/>
          <w:sz w:val="24"/>
          <w:szCs w:val="24"/>
        </w:rPr>
        <w:t xml:space="preserve"> and </w:t>
      </w:r>
      <w:proofErr w:type="spellStart"/>
      <w:r w:rsidRPr="002563C9">
        <w:rPr>
          <w:rFonts w:ascii="Times New Roman" w:hAnsi="Times New Roman"/>
          <w:sz w:val="24"/>
          <w:szCs w:val="24"/>
        </w:rPr>
        <w:t>Moraru</w:t>
      </w:r>
      <w:proofErr w:type="spellEnd"/>
      <w:r w:rsidRPr="002563C9">
        <w:rPr>
          <w:rFonts w:ascii="Times New Roman" w:hAnsi="Times New Roman"/>
          <w:sz w:val="24"/>
          <w:szCs w:val="24"/>
        </w:rPr>
        <w:t>, 2018), gamma irradiation</w:t>
      </w:r>
      <w:r>
        <w:rPr>
          <w:rFonts w:ascii="Times New Roman" w:hAnsi="Times New Roman"/>
          <w:sz w:val="24"/>
          <w:szCs w:val="24"/>
        </w:rPr>
        <w:t xml:space="preserve"> </w:t>
      </w:r>
      <w:r w:rsidRPr="002563C9">
        <w:rPr>
          <w:rFonts w:ascii="Times New Roman" w:hAnsi="Times New Roman"/>
          <w:sz w:val="24"/>
          <w:szCs w:val="24"/>
        </w:rPr>
        <w:t xml:space="preserve">(Deshmukh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2020), and, most lately, bloodless tube</w:t>
      </w:r>
      <w:r>
        <w:rPr>
          <w:rFonts w:ascii="Times New Roman" w:hAnsi="Times New Roman"/>
          <w:sz w:val="24"/>
          <w:szCs w:val="24"/>
        </w:rPr>
        <w:t xml:space="preserve"> </w:t>
      </w:r>
      <w:r w:rsidRPr="002563C9">
        <w:rPr>
          <w:rFonts w:ascii="Times New Roman" w:hAnsi="Times New Roman"/>
          <w:sz w:val="24"/>
          <w:szCs w:val="24"/>
        </w:rPr>
        <w:t>(CP)</w:t>
      </w:r>
      <w:r>
        <w:rPr>
          <w:rFonts w:ascii="Times New Roman" w:hAnsi="Times New Roman"/>
          <w:sz w:val="24"/>
          <w:szCs w:val="24"/>
        </w:rPr>
        <w:t xml:space="preserve"> </w:t>
      </w:r>
      <w:r w:rsidRPr="002563C9">
        <w:rPr>
          <w:rFonts w:ascii="Times New Roman" w:hAnsi="Times New Roman"/>
          <w:sz w:val="24"/>
          <w:szCs w:val="24"/>
        </w:rPr>
        <w:t>(</w:t>
      </w:r>
      <w:proofErr w:type="spellStart"/>
      <w:r w:rsidRPr="002563C9">
        <w:rPr>
          <w:rFonts w:ascii="Times New Roman" w:hAnsi="Times New Roman"/>
          <w:sz w:val="24"/>
          <w:szCs w:val="24"/>
        </w:rPr>
        <w:t>Govaert</w:t>
      </w:r>
      <w:proofErr w:type="spellEnd"/>
      <w:r w:rsidRPr="002563C9">
        <w:rPr>
          <w:rFonts w:ascii="Times New Roman" w:hAnsi="Times New Roman"/>
          <w:sz w:val="24"/>
          <w:szCs w:val="24"/>
        </w:rPr>
        <w:t xml:space="preserve">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2020; Kim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2020). Tube can be described as an ionized gasoline containing reactive oxygen species</w:t>
      </w:r>
      <w:r>
        <w:rPr>
          <w:rFonts w:ascii="Times New Roman" w:hAnsi="Times New Roman"/>
          <w:sz w:val="24"/>
          <w:szCs w:val="24"/>
        </w:rPr>
        <w:t xml:space="preserve"> </w:t>
      </w:r>
      <w:r w:rsidRPr="002563C9">
        <w:rPr>
          <w:rFonts w:ascii="Times New Roman" w:hAnsi="Times New Roman"/>
          <w:sz w:val="24"/>
          <w:szCs w:val="24"/>
        </w:rPr>
        <w:t>(ROS O, O2, ozone</w:t>
      </w:r>
      <w:r>
        <w:rPr>
          <w:rFonts w:ascii="Times New Roman" w:hAnsi="Times New Roman"/>
          <w:sz w:val="24"/>
          <w:szCs w:val="24"/>
        </w:rPr>
        <w:t xml:space="preserve"> </w:t>
      </w:r>
      <w:r w:rsidRPr="002563C9">
        <w:rPr>
          <w:rFonts w:ascii="Times New Roman" w:hAnsi="Times New Roman"/>
          <w:sz w:val="24"/>
          <w:szCs w:val="24"/>
        </w:rPr>
        <w:t>(O3), and OH), reactive nitrogen species</w:t>
      </w:r>
      <w:r>
        <w:rPr>
          <w:rFonts w:ascii="Times New Roman" w:hAnsi="Times New Roman"/>
          <w:sz w:val="24"/>
          <w:szCs w:val="24"/>
        </w:rPr>
        <w:t xml:space="preserve"> </w:t>
      </w:r>
      <w:r w:rsidRPr="002563C9">
        <w:rPr>
          <w:rFonts w:ascii="Times New Roman" w:hAnsi="Times New Roman"/>
          <w:sz w:val="24"/>
          <w:szCs w:val="24"/>
        </w:rPr>
        <w:t>(RNS NO, NO2, and NOx), ultraviolet radiation</w:t>
      </w:r>
      <w:r>
        <w:rPr>
          <w:rFonts w:ascii="Times New Roman" w:hAnsi="Times New Roman"/>
          <w:sz w:val="24"/>
          <w:szCs w:val="24"/>
        </w:rPr>
        <w:t xml:space="preserve"> </w:t>
      </w:r>
      <w:r w:rsidRPr="002563C9">
        <w:rPr>
          <w:rFonts w:ascii="Times New Roman" w:hAnsi="Times New Roman"/>
          <w:sz w:val="24"/>
          <w:szCs w:val="24"/>
        </w:rPr>
        <w:t>(UV), free revolutionaries, and charged patches</w:t>
      </w:r>
      <w:r>
        <w:rPr>
          <w:rFonts w:ascii="Times New Roman" w:hAnsi="Times New Roman"/>
          <w:sz w:val="24"/>
          <w:szCs w:val="24"/>
        </w:rPr>
        <w:t xml:space="preserve"> </w:t>
      </w:r>
      <w:r w:rsidRPr="002563C9">
        <w:rPr>
          <w:rFonts w:ascii="Times New Roman" w:hAnsi="Times New Roman"/>
          <w:sz w:val="24"/>
          <w:szCs w:val="24"/>
        </w:rPr>
        <w:t xml:space="preserve">(Bourke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2018;</w:t>
      </w:r>
      <w:r>
        <w:rPr>
          <w:rFonts w:ascii="Times New Roman" w:hAnsi="Times New Roman"/>
          <w:sz w:val="24"/>
          <w:szCs w:val="24"/>
        </w:rPr>
        <w:t xml:space="preserve"> </w:t>
      </w:r>
      <w:r w:rsidRPr="002563C9">
        <w:rPr>
          <w:rFonts w:ascii="Times New Roman" w:hAnsi="Times New Roman"/>
          <w:sz w:val="24"/>
          <w:szCs w:val="24"/>
        </w:rPr>
        <w:t xml:space="preserve">L. Han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2016a, 2016b). generally, tube is generated when electrical power is applied to a gas present or flowing between two electrodes with a high electrical implicit difference that reasons gasoline ionization</w:t>
      </w:r>
      <w:r>
        <w:rPr>
          <w:rFonts w:ascii="Times New Roman" w:hAnsi="Times New Roman"/>
          <w:sz w:val="24"/>
          <w:szCs w:val="24"/>
        </w:rPr>
        <w:t xml:space="preserve"> </w:t>
      </w:r>
      <w:r w:rsidRPr="002563C9">
        <w:rPr>
          <w:rFonts w:ascii="Times New Roman" w:hAnsi="Times New Roman"/>
          <w:sz w:val="24"/>
          <w:szCs w:val="24"/>
        </w:rPr>
        <w:t xml:space="preserve">(Mandal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2018) due to free electrons colliding with those gas motes. When the ionized gasoline is formed by means of extraordinarily low power</w:t>
      </w:r>
      <w:r>
        <w:rPr>
          <w:rFonts w:ascii="Times New Roman" w:hAnsi="Times New Roman"/>
          <w:sz w:val="24"/>
          <w:szCs w:val="24"/>
        </w:rPr>
        <w:t xml:space="preserve"> </w:t>
      </w:r>
      <w:r w:rsidRPr="002563C9">
        <w:rPr>
          <w:rFonts w:ascii="Times New Roman" w:hAnsi="Times New Roman"/>
          <w:sz w:val="24"/>
          <w:szCs w:val="24"/>
        </w:rPr>
        <w:t>(1 – 10 eV) and digital viscosity</w:t>
      </w:r>
      <w:r>
        <w:rPr>
          <w:rFonts w:ascii="Times New Roman" w:hAnsi="Times New Roman"/>
          <w:sz w:val="24"/>
          <w:szCs w:val="24"/>
        </w:rPr>
        <w:t xml:space="preserve"> </w:t>
      </w:r>
      <w:r w:rsidRPr="002563C9">
        <w:rPr>
          <w:rFonts w:ascii="Times New Roman" w:hAnsi="Times New Roman"/>
          <w:sz w:val="24"/>
          <w:szCs w:val="24"/>
        </w:rPr>
        <w:t>(upto 1010 cm − 3), it's appertained to as CP</w:t>
      </w:r>
      <w:r w:rsidR="00F577BE">
        <w:rPr>
          <w:rFonts w:ascii="Times New Roman" w:hAnsi="Times New Roman"/>
          <w:sz w:val="24"/>
          <w:szCs w:val="24"/>
        </w:rPr>
        <w:t xml:space="preserve"> </w:t>
      </w:r>
      <w:r w:rsidRPr="002563C9">
        <w:rPr>
          <w:rFonts w:ascii="Times New Roman" w:hAnsi="Times New Roman"/>
          <w:sz w:val="24"/>
          <w:szCs w:val="24"/>
        </w:rPr>
        <w:t>(Roualdes and Rouessac, 2017). In the CP, there's a thermo</w:t>
      </w:r>
      <w:r w:rsidR="00F577BE">
        <w:rPr>
          <w:rFonts w:ascii="Times New Roman" w:hAnsi="Times New Roman"/>
          <w:sz w:val="24"/>
          <w:szCs w:val="24"/>
        </w:rPr>
        <w:t xml:space="preserve"> </w:t>
      </w:r>
      <w:r w:rsidR="00F577BE" w:rsidRPr="002563C9">
        <w:rPr>
          <w:rFonts w:ascii="Times New Roman" w:hAnsi="Times New Roman"/>
          <w:sz w:val="24"/>
          <w:szCs w:val="24"/>
        </w:rPr>
        <w:t>dynamic on</w:t>
      </w:r>
      <w:r w:rsidRPr="002563C9">
        <w:rPr>
          <w:rFonts w:ascii="Times New Roman" w:hAnsi="Times New Roman"/>
          <w:sz w:val="24"/>
          <w:szCs w:val="24"/>
        </w:rPr>
        <w:t>-equilibrium between electrons and heavy species. Hence, the temperature between them is distinct because electrons are a whole lot lighter than ions and unprejudiced motes, and solely a small bit of the complete strength is changed</w:t>
      </w:r>
      <w:r w:rsidR="00F577BE">
        <w:rPr>
          <w:rFonts w:ascii="Times New Roman" w:hAnsi="Times New Roman"/>
          <w:sz w:val="24"/>
          <w:szCs w:val="24"/>
        </w:rPr>
        <w:t xml:space="preserve"> </w:t>
      </w:r>
      <w:r w:rsidRPr="002563C9">
        <w:rPr>
          <w:rFonts w:ascii="Times New Roman" w:hAnsi="Times New Roman"/>
          <w:sz w:val="24"/>
          <w:szCs w:val="24"/>
        </w:rPr>
        <w:t xml:space="preserve">(Misra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2018, 2019b). therefore, the cooling of the ions and </w:t>
      </w:r>
      <w:r w:rsidR="00F577BE" w:rsidRPr="002563C9">
        <w:rPr>
          <w:rFonts w:ascii="Times New Roman" w:hAnsi="Times New Roman"/>
          <w:sz w:val="24"/>
          <w:szCs w:val="24"/>
        </w:rPr>
        <w:t>uncharged motes</w:t>
      </w:r>
      <w:r w:rsidRPr="002563C9">
        <w:rPr>
          <w:rFonts w:ascii="Times New Roman" w:hAnsi="Times New Roman"/>
          <w:sz w:val="24"/>
          <w:szCs w:val="24"/>
        </w:rPr>
        <w:t xml:space="preserve"> is more effective than electricity transfer from electrons, and the gas stays at a low temperature</w:t>
      </w:r>
      <w:r w:rsidR="00F577BE">
        <w:rPr>
          <w:rFonts w:ascii="Times New Roman" w:hAnsi="Times New Roman"/>
          <w:sz w:val="24"/>
          <w:szCs w:val="24"/>
        </w:rPr>
        <w:t xml:space="preserve"> </w:t>
      </w:r>
      <w:r w:rsidRPr="002563C9">
        <w:rPr>
          <w:rFonts w:ascii="Times New Roman" w:hAnsi="Times New Roman"/>
          <w:sz w:val="24"/>
          <w:szCs w:val="24"/>
        </w:rPr>
        <w:t xml:space="preserve">(Misra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2016b). The common electron energy of CP, up to 10 eV, is perfect for the excitation </w:t>
      </w:r>
      <w:r w:rsidR="00F577BE" w:rsidRPr="002563C9">
        <w:rPr>
          <w:rFonts w:ascii="Times New Roman" w:hAnsi="Times New Roman"/>
          <w:sz w:val="24"/>
          <w:szCs w:val="24"/>
        </w:rPr>
        <w:t>of infinitesimal</w:t>
      </w:r>
      <w:r w:rsidRPr="002563C9">
        <w:rPr>
          <w:rFonts w:ascii="Times New Roman" w:hAnsi="Times New Roman"/>
          <w:sz w:val="24"/>
          <w:szCs w:val="24"/>
        </w:rPr>
        <w:t xml:space="preserve"> and molecular species and breaking the chemical bonds</w:t>
      </w:r>
      <w:r w:rsidR="00F577BE">
        <w:rPr>
          <w:rFonts w:ascii="Times New Roman" w:hAnsi="Times New Roman"/>
          <w:sz w:val="24"/>
          <w:szCs w:val="24"/>
        </w:rPr>
        <w:t xml:space="preserve"> </w:t>
      </w:r>
      <w:r w:rsidRPr="002563C9">
        <w:rPr>
          <w:rFonts w:ascii="Times New Roman" w:hAnsi="Times New Roman"/>
          <w:sz w:val="24"/>
          <w:szCs w:val="24"/>
        </w:rPr>
        <w:t xml:space="preserve">(Eliasson and Kogelschatz, 1991). All </w:t>
      </w:r>
      <w:r w:rsidR="00F577BE" w:rsidRPr="002563C9">
        <w:rPr>
          <w:rFonts w:ascii="Times New Roman" w:hAnsi="Times New Roman"/>
          <w:sz w:val="24"/>
          <w:szCs w:val="24"/>
        </w:rPr>
        <w:t>natural motes</w:t>
      </w:r>
      <w:r w:rsidRPr="002563C9">
        <w:rPr>
          <w:rFonts w:ascii="Times New Roman" w:hAnsi="Times New Roman"/>
          <w:sz w:val="24"/>
          <w:szCs w:val="24"/>
        </w:rPr>
        <w:t xml:space="preserve"> </w:t>
      </w:r>
      <w:r w:rsidR="00F577BE" w:rsidRPr="002563C9">
        <w:rPr>
          <w:rFonts w:ascii="Times New Roman" w:hAnsi="Times New Roman"/>
          <w:sz w:val="24"/>
          <w:szCs w:val="24"/>
        </w:rPr>
        <w:t>having analogous</w:t>
      </w:r>
      <w:r w:rsidRPr="002563C9">
        <w:rPr>
          <w:rFonts w:ascii="Times New Roman" w:hAnsi="Times New Roman"/>
          <w:sz w:val="24"/>
          <w:szCs w:val="24"/>
        </w:rPr>
        <w:t xml:space="preserve"> ionization and </w:t>
      </w:r>
      <w:r w:rsidR="00F577BE" w:rsidRPr="002563C9">
        <w:rPr>
          <w:rFonts w:ascii="Times New Roman" w:hAnsi="Times New Roman"/>
          <w:sz w:val="24"/>
          <w:szCs w:val="24"/>
        </w:rPr>
        <w:t>dissociation powers</w:t>
      </w:r>
      <w:r w:rsidRPr="002563C9">
        <w:rPr>
          <w:rFonts w:ascii="Times New Roman" w:hAnsi="Times New Roman"/>
          <w:sz w:val="24"/>
          <w:szCs w:val="24"/>
        </w:rPr>
        <w:t xml:space="preserve"> from three to 6 eV can without problems be destroyed by tube</w:t>
      </w:r>
      <w:r w:rsidR="00F577BE">
        <w:rPr>
          <w:rFonts w:ascii="Times New Roman" w:hAnsi="Times New Roman"/>
          <w:sz w:val="24"/>
          <w:szCs w:val="24"/>
        </w:rPr>
        <w:t xml:space="preserve"> </w:t>
      </w:r>
      <w:r w:rsidRPr="002563C9">
        <w:rPr>
          <w:rFonts w:ascii="Times New Roman" w:hAnsi="Times New Roman"/>
          <w:sz w:val="24"/>
          <w:szCs w:val="24"/>
        </w:rPr>
        <w:t xml:space="preserve">(Suhr, 1983). CP wisdom has been used </w:t>
      </w:r>
      <w:r w:rsidR="00F577BE" w:rsidRPr="002563C9">
        <w:rPr>
          <w:rFonts w:ascii="Times New Roman" w:hAnsi="Times New Roman"/>
          <w:sz w:val="24"/>
          <w:szCs w:val="24"/>
        </w:rPr>
        <w:t>in numerous</w:t>
      </w:r>
      <w:r w:rsidRPr="002563C9">
        <w:rPr>
          <w:rFonts w:ascii="Times New Roman" w:hAnsi="Times New Roman"/>
          <w:sz w:val="24"/>
          <w:szCs w:val="24"/>
        </w:rPr>
        <w:t xml:space="preserve"> </w:t>
      </w:r>
      <w:r w:rsidR="00F577BE" w:rsidRPr="002563C9">
        <w:rPr>
          <w:rFonts w:ascii="Times New Roman" w:hAnsi="Times New Roman"/>
          <w:sz w:val="24"/>
          <w:szCs w:val="24"/>
        </w:rPr>
        <w:t>manufacturing diligence, similar</w:t>
      </w:r>
      <w:r w:rsidRPr="002563C9">
        <w:rPr>
          <w:rFonts w:ascii="Times New Roman" w:hAnsi="Times New Roman"/>
          <w:sz w:val="24"/>
          <w:szCs w:val="24"/>
        </w:rPr>
        <w:t xml:space="preserve"> as </w:t>
      </w:r>
      <w:r w:rsidR="00F577BE" w:rsidRPr="002563C9">
        <w:rPr>
          <w:rFonts w:ascii="Times New Roman" w:hAnsi="Times New Roman"/>
          <w:sz w:val="24"/>
          <w:szCs w:val="24"/>
        </w:rPr>
        <w:t>scientific bias, fabrics</w:t>
      </w:r>
      <w:r w:rsidRPr="002563C9">
        <w:rPr>
          <w:rFonts w:ascii="Times New Roman" w:hAnsi="Times New Roman"/>
          <w:sz w:val="24"/>
          <w:szCs w:val="24"/>
        </w:rPr>
        <w:t>, automotive, aerospace, electronics, and packaging substances</w:t>
      </w:r>
      <w:r w:rsidR="00F577BE">
        <w:rPr>
          <w:rFonts w:ascii="Times New Roman" w:hAnsi="Times New Roman"/>
          <w:sz w:val="24"/>
          <w:szCs w:val="24"/>
        </w:rPr>
        <w:t xml:space="preserve"> </w:t>
      </w:r>
      <w:r w:rsidRPr="002563C9">
        <w:rPr>
          <w:rFonts w:ascii="Times New Roman" w:hAnsi="Times New Roman"/>
          <w:sz w:val="24"/>
          <w:szCs w:val="24"/>
        </w:rPr>
        <w:t xml:space="preserve">(Bermudez- Aguirre, 2020; </w:t>
      </w:r>
      <w:proofErr w:type="spellStart"/>
      <w:r w:rsidRPr="002563C9">
        <w:rPr>
          <w:rFonts w:ascii="Times New Roman" w:hAnsi="Times New Roman"/>
          <w:sz w:val="24"/>
          <w:szCs w:val="24"/>
        </w:rPr>
        <w:t>Olatunde</w:t>
      </w:r>
      <w:proofErr w:type="spellEnd"/>
      <w:r w:rsidRPr="002563C9">
        <w:rPr>
          <w:rFonts w:ascii="Times New Roman" w:hAnsi="Times New Roman"/>
          <w:sz w:val="24"/>
          <w:szCs w:val="24"/>
        </w:rPr>
        <w:t xml:space="preserve">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2019a). lately, CP has been integrated into the  </w:t>
      </w:r>
      <w:r w:rsidR="003F4AD4" w:rsidRPr="002563C9">
        <w:rPr>
          <w:rFonts w:ascii="Times New Roman" w:hAnsi="Times New Roman"/>
          <w:sz w:val="24"/>
          <w:szCs w:val="24"/>
        </w:rPr>
        <w:t>refection’s</w:t>
      </w:r>
      <w:r w:rsidRPr="002563C9">
        <w:rPr>
          <w:rFonts w:ascii="Times New Roman" w:hAnsi="Times New Roman"/>
          <w:sz w:val="24"/>
          <w:szCs w:val="24"/>
        </w:rPr>
        <w:t xml:space="preserve"> enterprise to limit microbial count</w:t>
      </w:r>
      <w:r w:rsidR="00F577BE">
        <w:rPr>
          <w:rFonts w:ascii="Times New Roman" w:hAnsi="Times New Roman"/>
          <w:sz w:val="24"/>
          <w:szCs w:val="24"/>
        </w:rPr>
        <w:t xml:space="preserve"> </w:t>
      </w:r>
      <w:r w:rsidRPr="002563C9">
        <w:rPr>
          <w:rFonts w:ascii="Times New Roman" w:hAnsi="Times New Roman"/>
          <w:sz w:val="24"/>
          <w:szCs w:val="24"/>
        </w:rPr>
        <w:t>(</w:t>
      </w:r>
      <w:proofErr w:type="spellStart"/>
      <w:r w:rsidRPr="002563C9">
        <w:rPr>
          <w:rFonts w:ascii="Times New Roman" w:hAnsi="Times New Roman"/>
          <w:sz w:val="24"/>
          <w:szCs w:val="24"/>
        </w:rPr>
        <w:t>Govaert</w:t>
      </w:r>
      <w:proofErr w:type="spellEnd"/>
      <w:r w:rsidRPr="002563C9">
        <w:rPr>
          <w:rFonts w:ascii="Times New Roman" w:hAnsi="Times New Roman"/>
          <w:sz w:val="24"/>
          <w:szCs w:val="24"/>
        </w:rPr>
        <w:t xml:space="preserve">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2020; Kim </w:t>
      </w:r>
      <w:r w:rsidRPr="00E66927">
        <w:rPr>
          <w:rFonts w:ascii="Times New Roman" w:hAnsi="Times New Roman"/>
          <w:i/>
          <w:iCs/>
          <w:sz w:val="24"/>
          <w:szCs w:val="24"/>
        </w:rPr>
        <w:t>et</w:t>
      </w:r>
      <w:r w:rsidR="00E66927" w:rsidRPr="00E66927">
        <w:rPr>
          <w:rFonts w:ascii="Times New Roman" w:hAnsi="Times New Roman"/>
          <w:i/>
          <w:iCs/>
          <w:sz w:val="24"/>
          <w:szCs w:val="24"/>
        </w:rPr>
        <w:t xml:space="preserve"> </w:t>
      </w:r>
      <w:r w:rsidRPr="00E66927">
        <w:rPr>
          <w:rFonts w:ascii="Times New Roman" w:hAnsi="Times New Roman"/>
          <w:i/>
          <w:iCs/>
          <w:sz w:val="24"/>
          <w:szCs w:val="24"/>
        </w:rPr>
        <w:t>al.,</w:t>
      </w:r>
      <w:r w:rsidRPr="002563C9">
        <w:rPr>
          <w:rFonts w:ascii="Times New Roman" w:hAnsi="Times New Roman"/>
          <w:sz w:val="24"/>
          <w:szCs w:val="24"/>
        </w:rPr>
        <w:t xml:space="preserve"> 2020; degrade mycotoxin</w:t>
      </w:r>
      <w:r w:rsidR="00F577BE">
        <w:rPr>
          <w:rFonts w:ascii="Times New Roman" w:hAnsi="Times New Roman"/>
          <w:sz w:val="24"/>
          <w:szCs w:val="24"/>
        </w:rPr>
        <w:t xml:space="preserve"> </w:t>
      </w:r>
      <w:r w:rsidRPr="002563C9">
        <w:rPr>
          <w:rFonts w:ascii="Times New Roman" w:hAnsi="Times New Roman"/>
          <w:sz w:val="24"/>
          <w:szCs w:val="24"/>
        </w:rPr>
        <w:t>(</w:t>
      </w:r>
      <w:proofErr w:type="spellStart"/>
      <w:r w:rsidRPr="002563C9">
        <w:rPr>
          <w:rFonts w:ascii="Times New Roman" w:hAnsi="Times New Roman"/>
          <w:sz w:val="24"/>
          <w:szCs w:val="24"/>
        </w:rPr>
        <w:t>Puligundla</w:t>
      </w:r>
      <w:proofErr w:type="spellEnd"/>
      <w:r w:rsidRPr="002563C9">
        <w:rPr>
          <w:rFonts w:ascii="Times New Roman" w:hAnsi="Times New Roman"/>
          <w:sz w:val="24"/>
          <w:szCs w:val="24"/>
        </w:rPr>
        <w:t xml:space="preserve">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2020; Sen etal., 2019), inactivate enzymes</w:t>
      </w:r>
      <w:r w:rsidR="00F577BE">
        <w:rPr>
          <w:rFonts w:ascii="Times New Roman" w:hAnsi="Times New Roman"/>
          <w:sz w:val="24"/>
          <w:szCs w:val="24"/>
        </w:rPr>
        <w:t xml:space="preserve"> </w:t>
      </w:r>
      <w:r w:rsidRPr="002563C9">
        <w:rPr>
          <w:rFonts w:ascii="Times New Roman" w:hAnsi="Times New Roman"/>
          <w:sz w:val="24"/>
          <w:szCs w:val="24"/>
        </w:rPr>
        <w:t>(</w:t>
      </w:r>
      <w:proofErr w:type="spellStart"/>
      <w:r w:rsidRPr="002563C9">
        <w:rPr>
          <w:rFonts w:ascii="Times New Roman" w:hAnsi="Times New Roman"/>
          <w:sz w:val="24"/>
          <w:szCs w:val="24"/>
        </w:rPr>
        <w:t>Chutia</w:t>
      </w:r>
      <w:proofErr w:type="spellEnd"/>
      <w:r w:rsidRPr="002563C9">
        <w:rPr>
          <w:rFonts w:ascii="Times New Roman" w:hAnsi="Times New Roman"/>
          <w:sz w:val="24"/>
          <w:szCs w:val="24"/>
        </w:rPr>
        <w:t xml:space="preserve">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2019; Kang </w:t>
      </w:r>
      <w:r w:rsidRPr="00E66927">
        <w:rPr>
          <w:rFonts w:ascii="Times New Roman" w:hAnsi="Times New Roman"/>
          <w:i/>
          <w:iCs/>
          <w:sz w:val="24"/>
          <w:szCs w:val="24"/>
        </w:rPr>
        <w:lastRenderedPageBreak/>
        <w:t>et</w:t>
      </w:r>
      <w:r w:rsidR="00E66927" w:rsidRPr="00E66927">
        <w:rPr>
          <w:rFonts w:ascii="Times New Roman" w:hAnsi="Times New Roman"/>
          <w:i/>
          <w:iCs/>
          <w:sz w:val="24"/>
          <w:szCs w:val="24"/>
        </w:rPr>
        <w:t xml:space="preserve"> </w:t>
      </w:r>
      <w:r w:rsidRPr="00E66927">
        <w:rPr>
          <w:rFonts w:ascii="Times New Roman" w:hAnsi="Times New Roman"/>
          <w:i/>
          <w:iCs/>
          <w:sz w:val="24"/>
          <w:szCs w:val="24"/>
        </w:rPr>
        <w:t>al.,</w:t>
      </w:r>
      <w:r w:rsidRPr="002563C9">
        <w:rPr>
          <w:rFonts w:ascii="Times New Roman" w:hAnsi="Times New Roman"/>
          <w:sz w:val="24"/>
          <w:szCs w:val="24"/>
        </w:rPr>
        <w:t xml:space="preserve"> 2019), increase the  attention of bioactive  composites( Silveira etal., 2019), enhance antioxidant pastime(X. Li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2019a, 2019b), and  drop fungicides( Phan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2018; Toyokawa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2018) and allergens</w:t>
      </w:r>
      <w:r w:rsidR="00F577BE">
        <w:rPr>
          <w:rFonts w:ascii="Times New Roman" w:hAnsi="Times New Roman"/>
          <w:sz w:val="24"/>
          <w:szCs w:val="24"/>
        </w:rPr>
        <w:t xml:space="preserve"> </w:t>
      </w:r>
      <w:r w:rsidRPr="002563C9">
        <w:rPr>
          <w:rFonts w:ascii="Times New Roman" w:hAnsi="Times New Roman"/>
          <w:sz w:val="24"/>
          <w:szCs w:val="24"/>
        </w:rPr>
        <w:t xml:space="preserve">(Ekezie </w:t>
      </w:r>
      <w:r w:rsidRPr="00E66927">
        <w:rPr>
          <w:rFonts w:ascii="Times New Roman" w:hAnsi="Times New Roman"/>
          <w:i/>
          <w:iCs/>
          <w:sz w:val="24"/>
          <w:szCs w:val="24"/>
        </w:rPr>
        <w:t>et</w:t>
      </w:r>
      <w:r w:rsidR="00E66927">
        <w:rPr>
          <w:rFonts w:ascii="Times New Roman" w:hAnsi="Times New Roman"/>
          <w:i/>
          <w:iCs/>
          <w:sz w:val="24"/>
          <w:szCs w:val="24"/>
        </w:rPr>
        <w:t xml:space="preserve"> </w:t>
      </w:r>
      <w:r w:rsidRPr="00E66927">
        <w:rPr>
          <w:rFonts w:ascii="Times New Roman" w:hAnsi="Times New Roman"/>
          <w:i/>
          <w:iCs/>
          <w:sz w:val="24"/>
          <w:szCs w:val="24"/>
        </w:rPr>
        <w:t>al.,</w:t>
      </w:r>
      <w:r w:rsidRPr="002563C9">
        <w:rPr>
          <w:rFonts w:ascii="Times New Roman" w:hAnsi="Times New Roman"/>
          <w:sz w:val="24"/>
          <w:szCs w:val="24"/>
        </w:rPr>
        <w:t xml:space="preserve"> 2019b; Venkataratnam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2019) in  </w:t>
      </w:r>
      <w:r w:rsidR="00F577BE" w:rsidRPr="002563C9">
        <w:rPr>
          <w:rFonts w:ascii="Times New Roman" w:hAnsi="Times New Roman"/>
          <w:sz w:val="24"/>
          <w:szCs w:val="24"/>
        </w:rPr>
        <w:t>reflections</w:t>
      </w:r>
      <w:r w:rsidRPr="002563C9">
        <w:rPr>
          <w:rFonts w:ascii="Times New Roman" w:hAnsi="Times New Roman"/>
          <w:sz w:val="24"/>
          <w:szCs w:val="24"/>
        </w:rPr>
        <w:t xml:space="preserve"> products. still, CP remedy </w:t>
      </w:r>
      <w:r w:rsidR="00F577BE" w:rsidRPr="002563C9">
        <w:rPr>
          <w:rFonts w:ascii="Times New Roman" w:hAnsi="Times New Roman"/>
          <w:sz w:val="24"/>
          <w:szCs w:val="24"/>
        </w:rPr>
        <w:t>is nonetheless</w:t>
      </w:r>
      <w:r w:rsidRPr="002563C9">
        <w:rPr>
          <w:rFonts w:ascii="Times New Roman" w:hAnsi="Times New Roman"/>
          <w:sz w:val="24"/>
          <w:szCs w:val="24"/>
        </w:rPr>
        <w:t xml:space="preserve"> a rising process </w:t>
      </w:r>
      <w:r w:rsidR="00F577BE" w:rsidRPr="002563C9">
        <w:rPr>
          <w:rFonts w:ascii="Times New Roman" w:hAnsi="Times New Roman"/>
          <w:sz w:val="24"/>
          <w:szCs w:val="24"/>
        </w:rPr>
        <w:t>concerning inimical goods</w:t>
      </w:r>
      <w:r w:rsidRPr="002563C9">
        <w:rPr>
          <w:rFonts w:ascii="Times New Roman" w:hAnsi="Times New Roman"/>
          <w:sz w:val="24"/>
          <w:szCs w:val="24"/>
        </w:rPr>
        <w:t xml:space="preserve"> </w:t>
      </w:r>
      <w:r w:rsidR="00F577BE" w:rsidRPr="002563C9">
        <w:rPr>
          <w:rFonts w:ascii="Times New Roman" w:hAnsi="Times New Roman"/>
          <w:sz w:val="24"/>
          <w:szCs w:val="24"/>
        </w:rPr>
        <w:t>in reflections</w:t>
      </w:r>
      <w:r w:rsidR="00F577BE">
        <w:rPr>
          <w:rFonts w:ascii="Times New Roman" w:hAnsi="Times New Roman"/>
          <w:sz w:val="24"/>
          <w:szCs w:val="24"/>
        </w:rPr>
        <w:t xml:space="preserve"> </w:t>
      </w:r>
      <w:r w:rsidRPr="002563C9">
        <w:rPr>
          <w:rFonts w:ascii="Times New Roman" w:hAnsi="Times New Roman"/>
          <w:sz w:val="24"/>
          <w:szCs w:val="24"/>
        </w:rPr>
        <w:t xml:space="preserve">(e.g., lipid oxidation), safety evaluation, and </w:t>
      </w:r>
      <w:r w:rsidR="00F577BE" w:rsidRPr="002563C9">
        <w:rPr>
          <w:rFonts w:ascii="Times New Roman" w:hAnsi="Times New Roman"/>
          <w:sz w:val="24"/>
          <w:szCs w:val="24"/>
        </w:rPr>
        <w:t>nonsupervisory blessing</w:t>
      </w:r>
      <w:r w:rsidRPr="002563C9">
        <w:rPr>
          <w:rFonts w:ascii="Times New Roman" w:hAnsi="Times New Roman"/>
          <w:sz w:val="24"/>
          <w:szCs w:val="24"/>
        </w:rPr>
        <w:t xml:space="preserve">.  </w:t>
      </w:r>
    </w:p>
    <w:p w14:paraId="3E26AAB7" w14:textId="0869347B" w:rsidR="009F343A" w:rsidRPr="00E05B75" w:rsidRDefault="002563C9" w:rsidP="00874469">
      <w:pPr>
        <w:jc w:val="both"/>
        <w:rPr>
          <w:rFonts w:ascii="Times New Roman" w:hAnsi="Times New Roman"/>
          <w:sz w:val="24"/>
          <w:szCs w:val="24"/>
        </w:rPr>
      </w:pPr>
      <w:r w:rsidRPr="002563C9">
        <w:rPr>
          <w:rFonts w:ascii="Times New Roman" w:hAnsi="Times New Roman"/>
          <w:sz w:val="24"/>
          <w:szCs w:val="24"/>
        </w:rPr>
        <w:t xml:space="preserve">Matter on earth </w:t>
      </w:r>
      <w:r w:rsidR="00F577BE" w:rsidRPr="002563C9">
        <w:rPr>
          <w:rFonts w:ascii="Times New Roman" w:hAnsi="Times New Roman"/>
          <w:sz w:val="24"/>
          <w:szCs w:val="24"/>
        </w:rPr>
        <w:t>exists principally</w:t>
      </w:r>
      <w:r w:rsidRPr="002563C9">
        <w:rPr>
          <w:rFonts w:ascii="Times New Roman" w:hAnsi="Times New Roman"/>
          <w:sz w:val="24"/>
          <w:szCs w:val="24"/>
        </w:rPr>
        <w:t xml:space="preserve"> in three distinct phases</w:t>
      </w:r>
      <w:r w:rsidR="00F577BE">
        <w:rPr>
          <w:rFonts w:ascii="Times New Roman" w:hAnsi="Times New Roman"/>
          <w:sz w:val="24"/>
          <w:szCs w:val="24"/>
        </w:rPr>
        <w:t xml:space="preserve"> </w:t>
      </w:r>
      <w:r w:rsidRPr="002563C9">
        <w:rPr>
          <w:rFonts w:ascii="Times New Roman" w:hAnsi="Times New Roman"/>
          <w:sz w:val="24"/>
          <w:szCs w:val="24"/>
        </w:rPr>
        <w:t xml:space="preserve">(gas, liquid and </w:t>
      </w:r>
      <w:r w:rsidR="00F577BE" w:rsidRPr="002563C9">
        <w:rPr>
          <w:rFonts w:ascii="Times New Roman" w:hAnsi="Times New Roman"/>
          <w:sz w:val="24"/>
          <w:szCs w:val="24"/>
        </w:rPr>
        <w:t>solid) still</w:t>
      </w:r>
      <w:r w:rsidRPr="002563C9">
        <w:rPr>
          <w:rFonts w:ascii="Times New Roman" w:hAnsi="Times New Roman"/>
          <w:sz w:val="24"/>
          <w:szCs w:val="24"/>
        </w:rPr>
        <w:t xml:space="preserve"> </w:t>
      </w:r>
      <w:r w:rsidR="00F577BE" w:rsidRPr="002563C9">
        <w:rPr>
          <w:rFonts w:ascii="Times New Roman" w:hAnsi="Times New Roman"/>
          <w:sz w:val="24"/>
          <w:szCs w:val="24"/>
        </w:rPr>
        <w:t>when macrocosm</w:t>
      </w:r>
      <w:r w:rsidRPr="002563C9">
        <w:rPr>
          <w:rFonts w:ascii="Times New Roman" w:hAnsi="Times New Roman"/>
          <w:sz w:val="24"/>
          <w:szCs w:val="24"/>
        </w:rPr>
        <w:t xml:space="preserve"> is viewed as fourth state of matter which abundantly exists. So, Tube is hence appertained to as the fourth area of matter, coming to solids, liquids </w:t>
      </w:r>
      <w:r w:rsidR="00F577BE" w:rsidRPr="002563C9">
        <w:rPr>
          <w:rFonts w:ascii="Times New Roman" w:hAnsi="Times New Roman"/>
          <w:sz w:val="24"/>
          <w:szCs w:val="24"/>
        </w:rPr>
        <w:t>and feasts</w:t>
      </w:r>
      <w:r w:rsidRPr="002563C9">
        <w:rPr>
          <w:rFonts w:ascii="Times New Roman" w:hAnsi="Times New Roman"/>
          <w:sz w:val="24"/>
          <w:szCs w:val="24"/>
        </w:rPr>
        <w:t xml:space="preserve">. The time period ‘Tube’ </w:t>
      </w:r>
      <w:r w:rsidR="00F577BE" w:rsidRPr="002563C9">
        <w:rPr>
          <w:rFonts w:ascii="Times New Roman" w:hAnsi="Times New Roman"/>
          <w:sz w:val="24"/>
          <w:szCs w:val="24"/>
        </w:rPr>
        <w:t>was formerly</w:t>
      </w:r>
      <w:r w:rsidRPr="002563C9">
        <w:rPr>
          <w:rFonts w:ascii="Times New Roman" w:hAnsi="Times New Roman"/>
          <w:sz w:val="24"/>
          <w:szCs w:val="24"/>
        </w:rPr>
        <w:t xml:space="preserve"> first employed by means of Irving Langmuir in 1928 to define this fourth area of flash </w:t>
      </w:r>
      <w:r w:rsidR="00F577BE" w:rsidRPr="002563C9">
        <w:rPr>
          <w:rFonts w:ascii="Times New Roman" w:hAnsi="Times New Roman"/>
          <w:sz w:val="24"/>
          <w:szCs w:val="24"/>
        </w:rPr>
        <w:t>back which</w:t>
      </w:r>
      <w:r w:rsidRPr="002563C9">
        <w:rPr>
          <w:rFonts w:ascii="Times New Roman" w:hAnsi="Times New Roman"/>
          <w:sz w:val="24"/>
          <w:szCs w:val="24"/>
        </w:rPr>
        <w:t xml:space="preserve"> </w:t>
      </w:r>
      <w:r w:rsidR="00F577BE" w:rsidRPr="002563C9">
        <w:rPr>
          <w:rFonts w:ascii="Times New Roman" w:hAnsi="Times New Roman"/>
          <w:sz w:val="24"/>
          <w:szCs w:val="24"/>
        </w:rPr>
        <w:t>is incompletely</w:t>
      </w:r>
      <w:r w:rsidRPr="002563C9">
        <w:rPr>
          <w:rFonts w:ascii="Times New Roman" w:hAnsi="Times New Roman"/>
          <w:sz w:val="24"/>
          <w:szCs w:val="24"/>
        </w:rPr>
        <w:t xml:space="preserve"> or wholly ionized state of energy and observed tube oscillations in ionized gas. The trade of phase from solid to liquid and further to fuel happens as we increase the energy input </w:t>
      </w:r>
      <w:r w:rsidR="00F577BE" w:rsidRPr="002563C9">
        <w:rPr>
          <w:rFonts w:ascii="Times New Roman" w:hAnsi="Times New Roman"/>
          <w:sz w:val="24"/>
          <w:szCs w:val="24"/>
        </w:rPr>
        <w:t>likewise adding the</w:t>
      </w:r>
      <w:r w:rsidRPr="002563C9">
        <w:rPr>
          <w:rFonts w:ascii="Times New Roman" w:hAnsi="Times New Roman"/>
          <w:sz w:val="24"/>
          <w:szCs w:val="24"/>
        </w:rPr>
        <w:t xml:space="preserve"> electricity input past a </w:t>
      </w:r>
      <w:r w:rsidR="00F577BE" w:rsidRPr="002563C9">
        <w:rPr>
          <w:rFonts w:ascii="Times New Roman" w:hAnsi="Times New Roman"/>
          <w:sz w:val="24"/>
          <w:szCs w:val="24"/>
        </w:rPr>
        <w:t>certain position</w:t>
      </w:r>
      <w:r w:rsidRPr="002563C9">
        <w:rPr>
          <w:rFonts w:ascii="Times New Roman" w:hAnsi="Times New Roman"/>
          <w:sz w:val="24"/>
          <w:szCs w:val="24"/>
        </w:rPr>
        <w:t xml:space="preserve"> in gasoline state motives ionization of motes which yields </w:t>
      </w:r>
      <w:r w:rsidR="00F577BE" w:rsidRPr="002563C9">
        <w:rPr>
          <w:rFonts w:ascii="Times New Roman" w:hAnsi="Times New Roman"/>
          <w:sz w:val="24"/>
          <w:szCs w:val="24"/>
        </w:rPr>
        <w:t>their</w:t>
      </w:r>
      <w:r w:rsidRPr="002563C9">
        <w:rPr>
          <w:rFonts w:ascii="Times New Roman" w:hAnsi="Times New Roman"/>
          <w:sz w:val="24"/>
          <w:szCs w:val="24"/>
        </w:rPr>
        <w:t xml:space="preserve"> tube state. Agostino etal. pronounced that tube can be got both in low temperature,</w:t>
      </w:r>
      <w:r w:rsidR="00F577BE">
        <w:rPr>
          <w:rFonts w:ascii="Times New Roman" w:hAnsi="Times New Roman"/>
          <w:sz w:val="24"/>
          <w:szCs w:val="24"/>
        </w:rPr>
        <w:t xml:space="preserve"> </w:t>
      </w:r>
      <w:r w:rsidRPr="002563C9">
        <w:rPr>
          <w:rFonts w:ascii="Times New Roman" w:hAnsi="Times New Roman"/>
          <w:sz w:val="24"/>
          <w:szCs w:val="24"/>
        </w:rPr>
        <w:t>non-</w:t>
      </w:r>
      <w:r w:rsidR="00F577BE" w:rsidRPr="002563C9">
        <w:rPr>
          <w:rFonts w:ascii="Times New Roman" w:hAnsi="Times New Roman"/>
          <w:sz w:val="24"/>
          <w:szCs w:val="24"/>
        </w:rPr>
        <w:t>equilibrium gleam</w:t>
      </w:r>
      <w:r w:rsidRPr="002563C9">
        <w:rPr>
          <w:rFonts w:ascii="Times New Roman" w:hAnsi="Times New Roman"/>
          <w:sz w:val="24"/>
          <w:szCs w:val="24"/>
        </w:rPr>
        <w:t xml:space="preserve"> discharge or high temperature, equilibrium thermal tube. Grounded on </w:t>
      </w:r>
      <w:r w:rsidR="00F577BE" w:rsidRPr="002563C9">
        <w:rPr>
          <w:rFonts w:ascii="Times New Roman" w:hAnsi="Times New Roman"/>
          <w:sz w:val="24"/>
          <w:szCs w:val="24"/>
        </w:rPr>
        <w:t>the places</w:t>
      </w:r>
      <w:r w:rsidRPr="002563C9">
        <w:rPr>
          <w:rFonts w:ascii="Times New Roman" w:hAnsi="Times New Roman"/>
          <w:sz w:val="24"/>
          <w:szCs w:val="24"/>
        </w:rPr>
        <w:t xml:space="preserve"> of tube, it's used </w:t>
      </w:r>
      <w:r w:rsidR="00F577BE" w:rsidRPr="002563C9">
        <w:rPr>
          <w:rFonts w:ascii="Times New Roman" w:hAnsi="Times New Roman"/>
          <w:sz w:val="24"/>
          <w:szCs w:val="24"/>
        </w:rPr>
        <w:t>in colorful</w:t>
      </w:r>
      <w:r w:rsidRPr="002563C9">
        <w:rPr>
          <w:rFonts w:ascii="Times New Roman" w:hAnsi="Times New Roman"/>
          <w:sz w:val="24"/>
          <w:szCs w:val="24"/>
        </w:rPr>
        <w:t xml:space="preserve"> fields like cloth, electronics, </w:t>
      </w:r>
      <w:r w:rsidR="00F577BE" w:rsidRPr="002563C9">
        <w:rPr>
          <w:rFonts w:ascii="Times New Roman" w:hAnsi="Times New Roman"/>
          <w:sz w:val="24"/>
          <w:szCs w:val="24"/>
        </w:rPr>
        <w:t>life sciences</w:t>
      </w:r>
      <w:r w:rsidRPr="002563C9">
        <w:rPr>
          <w:rFonts w:ascii="Times New Roman" w:hAnsi="Times New Roman"/>
          <w:sz w:val="24"/>
          <w:szCs w:val="24"/>
        </w:rPr>
        <w:t xml:space="preserve">, packaging etc. </w:t>
      </w:r>
      <w:r w:rsidR="00F577BE" w:rsidRPr="002563C9">
        <w:rPr>
          <w:rFonts w:ascii="Times New Roman" w:hAnsi="Times New Roman"/>
          <w:sz w:val="24"/>
          <w:szCs w:val="24"/>
        </w:rPr>
        <w:t>The operation</w:t>
      </w:r>
      <w:r w:rsidRPr="002563C9">
        <w:rPr>
          <w:rFonts w:ascii="Times New Roman" w:hAnsi="Times New Roman"/>
          <w:sz w:val="24"/>
          <w:szCs w:val="24"/>
        </w:rPr>
        <w:t xml:space="preserve"> of tube technology as </w:t>
      </w:r>
      <w:r w:rsidR="00F577BE" w:rsidRPr="002563C9">
        <w:rPr>
          <w:rFonts w:ascii="Times New Roman" w:hAnsi="Times New Roman"/>
          <w:sz w:val="24"/>
          <w:szCs w:val="24"/>
        </w:rPr>
        <w:t>a bottom drawing</w:t>
      </w:r>
      <w:r w:rsidRPr="002563C9">
        <w:rPr>
          <w:rFonts w:ascii="Times New Roman" w:hAnsi="Times New Roman"/>
          <w:sz w:val="24"/>
          <w:szCs w:val="24"/>
        </w:rPr>
        <w:t xml:space="preserve"> tool has been </w:t>
      </w:r>
      <w:r w:rsidR="00F577BE" w:rsidRPr="002563C9">
        <w:rPr>
          <w:rFonts w:ascii="Times New Roman" w:hAnsi="Times New Roman"/>
          <w:sz w:val="24"/>
          <w:szCs w:val="24"/>
        </w:rPr>
        <w:t>commercially espoused</w:t>
      </w:r>
      <w:r w:rsidRPr="002563C9">
        <w:rPr>
          <w:rFonts w:ascii="Times New Roman" w:hAnsi="Times New Roman"/>
          <w:sz w:val="24"/>
          <w:szCs w:val="24"/>
        </w:rPr>
        <w:t xml:space="preserve"> for </w:t>
      </w:r>
      <w:r w:rsidR="00F577BE" w:rsidRPr="002563C9">
        <w:rPr>
          <w:rFonts w:ascii="Times New Roman" w:hAnsi="Times New Roman"/>
          <w:sz w:val="24"/>
          <w:szCs w:val="24"/>
        </w:rPr>
        <w:t>the junking</w:t>
      </w:r>
      <w:r w:rsidRPr="002563C9">
        <w:rPr>
          <w:rFonts w:ascii="Times New Roman" w:hAnsi="Times New Roman"/>
          <w:sz w:val="24"/>
          <w:szCs w:val="24"/>
        </w:rPr>
        <w:t xml:space="preserve"> of disinfection </w:t>
      </w:r>
      <w:r w:rsidR="00F577BE" w:rsidRPr="002563C9">
        <w:rPr>
          <w:rFonts w:ascii="Times New Roman" w:hAnsi="Times New Roman"/>
          <w:sz w:val="24"/>
          <w:szCs w:val="24"/>
        </w:rPr>
        <w:t>chemicals employed</w:t>
      </w:r>
      <w:r w:rsidRPr="002563C9">
        <w:rPr>
          <w:rFonts w:ascii="Times New Roman" w:hAnsi="Times New Roman"/>
          <w:sz w:val="24"/>
          <w:szCs w:val="24"/>
        </w:rPr>
        <w:t xml:space="preserve"> to scientific units manufactured from heat touchy plastics. In the biomedical sector tube technological know-style is used for bloodless sterilization of instruments and prostheses as well </w:t>
      </w:r>
      <w:r w:rsidR="00822DBB" w:rsidRPr="002563C9">
        <w:rPr>
          <w:rFonts w:ascii="Times New Roman" w:hAnsi="Times New Roman"/>
          <w:sz w:val="24"/>
          <w:szCs w:val="24"/>
        </w:rPr>
        <w:t>as numerous</w:t>
      </w:r>
      <w:r w:rsidRPr="002563C9">
        <w:rPr>
          <w:rFonts w:ascii="Times New Roman" w:hAnsi="Times New Roman"/>
          <w:sz w:val="24"/>
          <w:szCs w:val="24"/>
        </w:rPr>
        <w:t xml:space="preserve"> thermo labile </w:t>
      </w:r>
      <w:r w:rsidR="00822DBB" w:rsidRPr="002563C9">
        <w:rPr>
          <w:rFonts w:ascii="Times New Roman" w:hAnsi="Times New Roman"/>
          <w:sz w:val="24"/>
          <w:szCs w:val="24"/>
        </w:rPr>
        <w:t>accoutrements used</w:t>
      </w:r>
      <w:r w:rsidRPr="002563C9">
        <w:rPr>
          <w:rFonts w:ascii="Times New Roman" w:hAnsi="Times New Roman"/>
          <w:sz w:val="24"/>
          <w:szCs w:val="24"/>
        </w:rPr>
        <w:t xml:space="preserve"> in the </w:t>
      </w:r>
      <w:r w:rsidR="00822DBB" w:rsidRPr="002563C9">
        <w:rPr>
          <w:rFonts w:ascii="Times New Roman" w:hAnsi="Times New Roman"/>
          <w:sz w:val="24"/>
          <w:szCs w:val="24"/>
        </w:rPr>
        <w:t>biomedical wisdom</w:t>
      </w:r>
      <w:r w:rsidRPr="002563C9">
        <w:rPr>
          <w:rFonts w:ascii="Times New Roman" w:hAnsi="Times New Roman"/>
          <w:sz w:val="24"/>
          <w:szCs w:val="24"/>
        </w:rPr>
        <w:t xml:space="preserve"> region for its unique advantages, including its average or negligible have an impact on substrate </w:t>
      </w:r>
      <w:r w:rsidR="00822DBB" w:rsidRPr="002563C9">
        <w:rPr>
          <w:rFonts w:ascii="Times New Roman" w:hAnsi="Times New Roman"/>
          <w:sz w:val="24"/>
          <w:szCs w:val="24"/>
        </w:rPr>
        <w:t>accoutrements and</w:t>
      </w:r>
      <w:r w:rsidRPr="002563C9">
        <w:rPr>
          <w:rFonts w:ascii="Times New Roman" w:hAnsi="Times New Roman"/>
          <w:sz w:val="24"/>
          <w:szCs w:val="24"/>
        </w:rPr>
        <w:t xml:space="preserve"> use on </w:t>
      </w:r>
      <w:r w:rsidR="00822DBB" w:rsidRPr="002563C9">
        <w:rPr>
          <w:rFonts w:ascii="Times New Roman" w:hAnsi="Times New Roman"/>
          <w:sz w:val="24"/>
          <w:szCs w:val="24"/>
        </w:rPr>
        <w:t>nontoxic composites</w:t>
      </w:r>
      <w:r w:rsidRPr="002563C9">
        <w:rPr>
          <w:rFonts w:ascii="Times New Roman" w:hAnsi="Times New Roman"/>
          <w:sz w:val="24"/>
          <w:szCs w:val="24"/>
        </w:rPr>
        <w:t xml:space="preserve">. Conventionally, sterilization </w:t>
      </w:r>
      <w:r w:rsidR="00822DBB" w:rsidRPr="002563C9">
        <w:rPr>
          <w:rFonts w:ascii="Times New Roman" w:hAnsi="Times New Roman"/>
          <w:sz w:val="24"/>
          <w:szCs w:val="24"/>
        </w:rPr>
        <w:t>strategies similar</w:t>
      </w:r>
      <w:r w:rsidRPr="002563C9">
        <w:rPr>
          <w:rFonts w:ascii="Times New Roman" w:hAnsi="Times New Roman"/>
          <w:sz w:val="24"/>
          <w:szCs w:val="24"/>
        </w:rPr>
        <w:t xml:space="preserve"> as heat, </w:t>
      </w:r>
      <w:r w:rsidR="00822DBB" w:rsidRPr="002563C9">
        <w:rPr>
          <w:rFonts w:ascii="Times New Roman" w:hAnsi="Times New Roman"/>
          <w:sz w:val="24"/>
          <w:szCs w:val="24"/>
        </w:rPr>
        <w:t>chemical results</w:t>
      </w:r>
      <w:r w:rsidRPr="002563C9">
        <w:rPr>
          <w:rFonts w:ascii="Times New Roman" w:hAnsi="Times New Roman"/>
          <w:sz w:val="24"/>
          <w:szCs w:val="24"/>
        </w:rPr>
        <w:t xml:space="preserve"> are used for the face disinfection of fruits, seeds, and spices</w:t>
      </w:r>
      <w:r w:rsidR="00822DBB">
        <w:rPr>
          <w:rFonts w:ascii="Times New Roman" w:hAnsi="Times New Roman"/>
          <w:sz w:val="24"/>
          <w:szCs w:val="24"/>
        </w:rPr>
        <w:t xml:space="preserve"> </w:t>
      </w:r>
      <w:r w:rsidRPr="002563C9">
        <w:rPr>
          <w:rFonts w:ascii="Times New Roman" w:hAnsi="Times New Roman"/>
          <w:sz w:val="24"/>
          <w:szCs w:val="24"/>
        </w:rPr>
        <w:t>etc., which are frequently time</w:t>
      </w:r>
      <w:r w:rsidR="00E66927">
        <w:rPr>
          <w:rFonts w:ascii="Times New Roman" w:hAnsi="Times New Roman"/>
          <w:sz w:val="24"/>
          <w:szCs w:val="24"/>
        </w:rPr>
        <w:t xml:space="preserve"> </w:t>
      </w:r>
      <w:r w:rsidRPr="002563C9">
        <w:rPr>
          <w:rFonts w:ascii="Times New Roman" w:hAnsi="Times New Roman"/>
          <w:sz w:val="24"/>
          <w:szCs w:val="24"/>
        </w:rPr>
        <w:t xml:space="preserve">- consuming and negative or have poisonous remainders. Van de Veen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suggested that the impact of cold tube on bacterial spores is redundant than the conventional ways like heat, </w:t>
      </w:r>
      <w:r w:rsidR="00822DBB" w:rsidRPr="002563C9">
        <w:rPr>
          <w:rFonts w:ascii="Times New Roman" w:hAnsi="Times New Roman"/>
          <w:sz w:val="24"/>
          <w:szCs w:val="24"/>
        </w:rPr>
        <w:t>chemical composites</w:t>
      </w:r>
      <w:r w:rsidRPr="002563C9">
        <w:rPr>
          <w:rFonts w:ascii="Times New Roman" w:hAnsi="Times New Roman"/>
          <w:sz w:val="24"/>
          <w:szCs w:val="24"/>
        </w:rPr>
        <w:t xml:space="preserve"> and UV treatment. The ideal of this assessment are first, to </w:t>
      </w:r>
      <w:r w:rsidR="00822DBB" w:rsidRPr="002563C9">
        <w:rPr>
          <w:rFonts w:ascii="Times New Roman" w:hAnsi="Times New Roman"/>
          <w:sz w:val="24"/>
          <w:szCs w:val="24"/>
        </w:rPr>
        <w:t>current moxie</w:t>
      </w:r>
      <w:r w:rsidRPr="002563C9">
        <w:rPr>
          <w:rFonts w:ascii="Times New Roman" w:hAnsi="Times New Roman"/>
          <w:sz w:val="24"/>
          <w:szCs w:val="24"/>
        </w:rPr>
        <w:t xml:space="preserve"> on effect of bloodless tube on microbial inactivation and </w:t>
      </w:r>
      <w:r w:rsidR="00822DBB" w:rsidRPr="002563C9">
        <w:rPr>
          <w:rFonts w:ascii="Times New Roman" w:hAnsi="Times New Roman"/>
          <w:sz w:val="24"/>
          <w:szCs w:val="24"/>
        </w:rPr>
        <w:t>structural variations</w:t>
      </w:r>
      <w:r w:rsidRPr="002563C9">
        <w:rPr>
          <w:rFonts w:ascii="Times New Roman" w:hAnsi="Times New Roman"/>
          <w:sz w:val="24"/>
          <w:szCs w:val="24"/>
        </w:rPr>
        <w:t xml:space="preserve"> of packaging </w:t>
      </w:r>
      <w:r w:rsidR="00822DBB" w:rsidRPr="002563C9">
        <w:rPr>
          <w:rFonts w:ascii="Times New Roman" w:hAnsi="Times New Roman"/>
          <w:sz w:val="24"/>
          <w:szCs w:val="24"/>
        </w:rPr>
        <w:t>accoutrements as numerous</w:t>
      </w:r>
      <w:r w:rsidRPr="002563C9">
        <w:rPr>
          <w:rFonts w:ascii="Times New Roman" w:hAnsi="Times New Roman"/>
          <w:sz w:val="24"/>
          <w:szCs w:val="24"/>
        </w:rPr>
        <w:t xml:space="preserve"> reviews has been published on these motifs. Secondly, the impact of cold tube on endogenous enzymes, seed germination, </w:t>
      </w:r>
      <w:r w:rsidR="00822DBB" w:rsidRPr="002563C9">
        <w:rPr>
          <w:rFonts w:ascii="Times New Roman" w:hAnsi="Times New Roman"/>
          <w:sz w:val="24"/>
          <w:szCs w:val="24"/>
        </w:rPr>
        <w:t>bounce variations</w:t>
      </w:r>
      <w:r w:rsidRPr="002563C9">
        <w:rPr>
          <w:rFonts w:ascii="Times New Roman" w:hAnsi="Times New Roman"/>
          <w:sz w:val="24"/>
          <w:szCs w:val="24"/>
        </w:rPr>
        <w:t xml:space="preserve"> and limitations for its practicable software </w:t>
      </w:r>
      <w:r w:rsidR="00822DBB" w:rsidRPr="002563C9">
        <w:rPr>
          <w:rFonts w:ascii="Times New Roman" w:hAnsi="Times New Roman"/>
          <w:sz w:val="24"/>
          <w:szCs w:val="24"/>
        </w:rPr>
        <w:t>in reflections</w:t>
      </w:r>
      <w:r w:rsidRPr="002563C9">
        <w:rPr>
          <w:rFonts w:ascii="Times New Roman" w:hAnsi="Times New Roman"/>
          <w:sz w:val="24"/>
          <w:szCs w:val="24"/>
        </w:rPr>
        <w:t xml:space="preserve"> sector as new technology. One of the essential challenges associated with bloodless tube technology </w:t>
      </w:r>
      <w:r w:rsidR="00822DBB" w:rsidRPr="002563C9">
        <w:rPr>
          <w:rFonts w:ascii="Times New Roman" w:hAnsi="Times New Roman"/>
          <w:sz w:val="24"/>
          <w:szCs w:val="24"/>
        </w:rPr>
        <w:t>is icing</w:t>
      </w:r>
      <w:r w:rsidRPr="002563C9">
        <w:rPr>
          <w:rFonts w:ascii="Times New Roman" w:hAnsi="Times New Roman"/>
          <w:sz w:val="24"/>
          <w:szCs w:val="24"/>
        </w:rPr>
        <w:t xml:space="preserve"> high microbial inactivation while conserving sensitive rates that make certain </w:t>
      </w:r>
      <w:r w:rsidR="00822DBB" w:rsidRPr="002563C9">
        <w:rPr>
          <w:rFonts w:ascii="Times New Roman" w:hAnsi="Times New Roman"/>
          <w:sz w:val="24"/>
          <w:szCs w:val="24"/>
        </w:rPr>
        <w:t>their</w:t>
      </w:r>
      <w:r w:rsidRPr="002563C9">
        <w:rPr>
          <w:rFonts w:ascii="Times New Roman" w:hAnsi="Times New Roman"/>
          <w:sz w:val="24"/>
          <w:szCs w:val="24"/>
        </w:rPr>
        <w:t xml:space="preserve"> foamy appearance.</w:t>
      </w:r>
    </w:p>
    <w:p w14:paraId="6C7006F8" w14:textId="77777777" w:rsidR="009F343A" w:rsidRPr="005175BD" w:rsidRDefault="00C622AA" w:rsidP="00874469">
      <w:pPr>
        <w:jc w:val="both"/>
        <w:rPr>
          <w:rFonts w:ascii="Times New Roman" w:hAnsi="Times New Roman"/>
          <w:b/>
          <w:sz w:val="24"/>
          <w:szCs w:val="24"/>
        </w:rPr>
      </w:pPr>
      <w:r w:rsidRPr="005175BD">
        <w:rPr>
          <w:rFonts w:ascii="Times New Roman" w:hAnsi="Times New Roman"/>
          <w:b/>
          <w:sz w:val="24"/>
          <w:szCs w:val="24"/>
        </w:rPr>
        <w:t xml:space="preserve">COLD PLASMA TECHNOLOGY </w:t>
      </w:r>
    </w:p>
    <w:p w14:paraId="20C845CA" w14:textId="502E686D" w:rsidR="009F343A" w:rsidRPr="005175BD" w:rsidRDefault="00C622AA" w:rsidP="00874469">
      <w:pPr>
        <w:jc w:val="both"/>
        <w:rPr>
          <w:rFonts w:ascii="Times New Roman" w:hAnsi="Times New Roman"/>
          <w:sz w:val="24"/>
          <w:szCs w:val="24"/>
        </w:rPr>
      </w:pPr>
      <w:r w:rsidRPr="005175BD">
        <w:rPr>
          <w:rFonts w:ascii="Times New Roman" w:hAnsi="Times New Roman"/>
          <w:sz w:val="24"/>
          <w:szCs w:val="24"/>
        </w:rPr>
        <w:t>In 1928, Langmuir invented the time period “plasma” to outli</w:t>
      </w:r>
      <w:r w:rsidR="00131952" w:rsidRPr="005175BD">
        <w:rPr>
          <w:rFonts w:ascii="Times New Roman" w:hAnsi="Times New Roman"/>
          <w:sz w:val="24"/>
          <w:szCs w:val="24"/>
        </w:rPr>
        <w:t>ne an ionized fuel with a macro-</w:t>
      </w:r>
      <w:r w:rsidRPr="005175BD">
        <w:rPr>
          <w:rFonts w:ascii="Times New Roman" w:hAnsi="Times New Roman"/>
          <w:sz w:val="24"/>
          <w:szCs w:val="24"/>
        </w:rPr>
        <w:t xml:space="preserve">scopically neutral electrical charge. </w:t>
      </w:r>
      <w:r w:rsidR="0001676E" w:rsidRPr="005175BD">
        <w:rPr>
          <w:rFonts w:ascii="Times New Roman" w:hAnsi="Times New Roman"/>
          <w:sz w:val="24"/>
          <w:szCs w:val="24"/>
        </w:rPr>
        <w:t xml:space="preserve">Since the 17th and 18th centuries, tube, a semi-ionized energy composed of agitated electrons, ions, and neutrals, has been studied.  </w:t>
      </w:r>
      <w:r w:rsidRPr="005175BD">
        <w:rPr>
          <w:rFonts w:ascii="Times New Roman" w:hAnsi="Times New Roman"/>
          <w:sz w:val="24"/>
          <w:szCs w:val="24"/>
        </w:rPr>
        <w:t xml:space="preserve">Plasma is the fourth country of depend and is composed of particles such as high quality and bad ions and free radicals. Plasma can be created the usage of many kinds of strength that can ionize gases, including electrical, thermal, optical (UV light), radioactive (gamma radiation), and X-ray electromagnetic radiation. </w:t>
      </w:r>
      <w:r w:rsidRPr="005175BD">
        <w:rPr>
          <w:rFonts w:ascii="Times New Roman" w:hAnsi="Times New Roman"/>
          <w:sz w:val="24"/>
          <w:szCs w:val="24"/>
        </w:rPr>
        <w:lastRenderedPageBreak/>
        <w:t xml:space="preserve">Despite this, CP is often generated using electric or electromagnetic fields. </w:t>
      </w:r>
      <w:r w:rsidR="00FF3136" w:rsidRPr="005175BD">
        <w:rPr>
          <w:rFonts w:ascii="Times New Roman" w:hAnsi="Times New Roman"/>
          <w:sz w:val="24"/>
          <w:szCs w:val="24"/>
        </w:rPr>
        <w:t xml:space="preserve">To induce CP, a plethora of styles are being developed at a speedy pace.  </w:t>
      </w:r>
      <w:r w:rsidRPr="005175BD">
        <w:rPr>
          <w:rFonts w:ascii="Times New Roman" w:hAnsi="Times New Roman"/>
          <w:sz w:val="24"/>
          <w:szCs w:val="24"/>
        </w:rPr>
        <w:t>These can operate at regular air pressure or in a partial vacuum. Several gases can technically be applied in CP; the fuel about to be ioni</w:t>
      </w:r>
      <w:r w:rsidR="00E05B75" w:rsidRPr="005175BD">
        <w:rPr>
          <w:rFonts w:ascii="Times New Roman" w:hAnsi="Times New Roman"/>
          <w:sz w:val="24"/>
          <w:szCs w:val="24"/>
        </w:rPr>
        <w:t xml:space="preserve">zed should be as simple as both nitrogen and </w:t>
      </w:r>
      <w:r w:rsidRPr="005175BD">
        <w:rPr>
          <w:rFonts w:ascii="Times New Roman" w:hAnsi="Times New Roman"/>
          <w:sz w:val="24"/>
          <w:szCs w:val="24"/>
        </w:rPr>
        <w:t xml:space="preserve">air. Alternatively, it should be a more composed mixture containing components of noble gases such as helium, argon, or neon. Electricity, microwaves, or lasers may additionally be used as the driving energy. This diverse set of diagram elements demonstrates CP methods’ adaptability and the diploma to which special types of CP mechanisms are invented and tested. All CP techniques for meals processing are labeled into one of three groups. </w:t>
      </w:r>
      <w:r w:rsidR="00FF3136" w:rsidRPr="005175BD">
        <w:rPr>
          <w:rFonts w:ascii="Times New Roman" w:hAnsi="Times New Roman"/>
          <w:sz w:val="24"/>
          <w:szCs w:val="24"/>
        </w:rPr>
        <w:t>The position of the food to be handled with the CP being generated specifies these groups a significant distance from the origin of tube generation, a sensible nearness to the</w:t>
      </w:r>
      <w:r w:rsidRPr="005175BD">
        <w:rPr>
          <w:rFonts w:ascii="Times New Roman" w:hAnsi="Times New Roman"/>
          <w:sz w:val="24"/>
          <w:szCs w:val="24"/>
        </w:rPr>
        <w:t xml:space="preserve"> generation source, or even within the region of era itself that produces plasma. These companies are based specifically on the half-life and homes of charged, active species inner the plasma and originate nearly solely from the essence of CP chemistry.</w:t>
      </w:r>
    </w:p>
    <w:p w14:paraId="3E2A2D3A" w14:textId="77777777" w:rsidR="009F343A" w:rsidRPr="005175BD" w:rsidRDefault="00C622AA" w:rsidP="00874469">
      <w:pPr>
        <w:jc w:val="both"/>
        <w:rPr>
          <w:rFonts w:ascii="Times New Roman" w:hAnsi="Times New Roman"/>
          <w:b/>
          <w:sz w:val="24"/>
          <w:szCs w:val="24"/>
        </w:rPr>
      </w:pPr>
      <w:r w:rsidRPr="005175BD">
        <w:rPr>
          <w:rFonts w:ascii="Times New Roman" w:hAnsi="Times New Roman"/>
          <w:b/>
          <w:sz w:val="24"/>
          <w:szCs w:val="24"/>
        </w:rPr>
        <w:t xml:space="preserve">PLASMA SOURCES </w:t>
      </w:r>
    </w:p>
    <w:p w14:paraId="7315D18D" w14:textId="742162CF" w:rsidR="009F343A" w:rsidRPr="005175BD" w:rsidRDefault="00C622AA" w:rsidP="00874469">
      <w:pPr>
        <w:jc w:val="both"/>
        <w:rPr>
          <w:rFonts w:ascii="Times New Roman" w:hAnsi="Times New Roman"/>
          <w:sz w:val="24"/>
          <w:szCs w:val="24"/>
        </w:rPr>
      </w:pPr>
      <w:r w:rsidRPr="005175BD">
        <w:rPr>
          <w:rFonts w:ascii="Times New Roman" w:hAnsi="Times New Roman"/>
          <w:sz w:val="24"/>
          <w:szCs w:val="24"/>
        </w:rPr>
        <w:t xml:space="preserve">Even though low-pressure plasmas are now not necessary for a direct cure of meals merchandise due to the vapor strain of water, which is around 23 hPa, they are of incredible activity in the subject of packaging material processing. </w:t>
      </w:r>
      <w:r w:rsidR="00FF3136" w:rsidRPr="005175BD">
        <w:rPr>
          <w:rFonts w:ascii="Times New Roman" w:hAnsi="Times New Roman"/>
          <w:sz w:val="24"/>
          <w:szCs w:val="24"/>
        </w:rPr>
        <w:t xml:space="preserve">Their advantage is that large volume filling tubes can fluently be generated at low pressure.  </w:t>
      </w:r>
      <w:r w:rsidRPr="005175BD">
        <w:rPr>
          <w:rFonts w:ascii="Times New Roman" w:hAnsi="Times New Roman"/>
          <w:sz w:val="24"/>
          <w:szCs w:val="24"/>
        </w:rPr>
        <w:t xml:space="preserve">The drawback of </w:t>
      </w:r>
      <w:r w:rsidR="005175BD" w:rsidRPr="005175BD">
        <w:rPr>
          <w:rFonts w:ascii="Times New Roman" w:hAnsi="Times New Roman"/>
          <w:sz w:val="24"/>
          <w:szCs w:val="24"/>
        </w:rPr>
        <w:t>high-priced</w:t>
      </w:r>
      <w:r w:rsidRPr="005175BD">
        <w:rPr>
          <w:rFonts w:ascii="Times New Roman" w:hAnsi="Times New Roman"/>
          <w:sz w:val="24"/>
          <w:szCs w:val="24"/>
        </w:rPr>
        <w:t xml:space="preserve"> technology such as vacuum vessels and vacuum pumps is often compensated with the aid of the reality that smaller quantities of pricey working gases are consumed. At the turn of the millennium, the opportunity of making use of very thin barrier layers to Polyethylene terephthalate (PET) bottles in particular, using the plasma-enhanced chemical vapor deposition (PECVD) process, met with outstanding activity in industry. Many widespread manufacturers of filling machines often in Europe and Japan however also in the USA developed approaches partly on glass layers however additionally based on amorphous hydrocarbon layers to improve the barrier properties. This science used to be transferred to production and machines with throughput quotes of up to 46,000 bottles per hour had been realized. A precise overview can be observed in </w:t>
      </w:r>
      <w:proofErr w:type="spellStart"/>
      <w:r w:rsidRPr="005175BD">
        <w:rPr>
          <w:rFonts w:ascii="Times New Roman" w:hAnsi="Times New Roman"/>
          <w:sz w:val="24"/>
          <w:szCs w:val="24"/>
        </w:rPr>
        <w:t>Nakaya</w:t>
      </w:r>
      <w:proofErr w:type="spellEnd"/>
      <w:r w:rsidRPr="005175BD">
        <w:rPr>
          <w:rFonts w:ascii="Times New Roman" w:hAnsi="Times New Roman"/>
          <w:sz w:val="24"/>
          <w:szCs w:val="24"/>
        </w:rPr>
        <w:t xml:space="preserve"> (2015, 2018). </w:t>
      </w:r>
    </w:p>
    <w:p w14:paraId="2714F301" w14:textId="77777777" w:rsidR="009F343A" w:rsidRPr="005175BD" w:rsidRDefault="00C622AA" w:rsidP="00874469">
      <w:pPr>
        <w:jc w:val="both"/>
        <w:rPr>
          <w:rFonts w:ascii="Times New Roman" w:hAnsi="Times New Roman"/>
          <w:b/>
          <w:sz w:val="24"/>
          <w:szCs w:val="24"/>
        </w:rPr>
      </w:pPr>
      <w:r w:rsidRPr="005175BD">
        <w:rPr>
          <w:rFonts w:ascii="Times New Roman" w:hAnsi="Times New Roman"/>
          <w:b/>
          <w:sz w:val="24"/>
          <w:szCs w:val="24"/>
        </w:rPr>
        <w:t xml:space="preserve">Dielectric Barrier Discharge </w:t>
      </w:r>
    </w:p>
    <w:p w14:paraId="69BB2CAD" w14:textId="3FD8A792" w:rsidR="009F343A" w:rsidRPr="005175BD" w:rsidRDefault="00C622AA" w:rsidP="00874469">
      <w:pPr>
        <w:jc w:val="both"/>
        <w:rPr>
          <w:rFonts w:ascii="Times New Roman" w:hAnsi="Times New Roman"/>
          <w:sz w:val="24"/>
          <w:szCs w:val="24"/>
        </w:rPr>
      </w:pPr>
      <w:r w:rsidRPr="005175BD">
        <w:rPr>
          <w:rFonts w:ascii="Times New Roman" w:hAnsi="Times New Roman"/>
          <w:sz w:val="24"/>
          <w:szCs w:val="24"/>
        </w:rPr>
        <w:t xml:space="preserve">This precept of discharge technology is also the foundation for the ozone tube mentioned earlier. The principle is based totally on limiting the energy consumption of the plasma device. If a sufficiently high voltage is utilized between two electrodes at atmospheric pressure, an electrical breakdown occurs. Due to the excessive conductivity of this breakdown, </w:t>
      </w:r>
      <w:r w:rsidR="00131952" w:rsidRPr="005175BD">
        <w:rPr>
          <w:rFonts w:ascii="Times New Roman" w:hAnsi="Times New Roman"/>
          <w:sz w:val="24"/>
          <w:szCs w:val="24"/>
        </w:rPr>
        <w:t>an</w:t>
      </w:r>
      <w:r w:rsidRPr="005175BD">
        <w:rPr>
          <w:rFonts w:ascii="Times New Roman" w:hAnsi="Times New Roman"/>
          <w:sz w:val="24"/>
          <w:szCs w:val="24"/>
        </w:rPr>
        <w:t xml:space="preserve"> excessive cutting-edge flow is induced. This motives a contraction of the discharge due to its magnetic field, so that an arc discharge with excessive power density and temperatures of up to 50,000 K can result (pinch-effect). If one or each </w:t>
      </w:r>
      <w:proofErr w:type="gramStart"/>
      <w:r w:rsidRPr="005175BD">
        <w:rPr>
          <w:rFonts w:ascii="Times New Roman" w:hAnsi="Times New Roman"/>
          <w:sz w:val="24"/>
          <w:szCs w:val="24"/>
        </w:rPr>
        <w:t>electrodes</w:t>
      </w:r>
      <w:proofErr w:type="gramEnd"/>
      <w:r w:rsidRPr="005175BD">
        <w:rPr>
          <w:rFonts w:ascii="Times New Roman" w:hAnsi="Times New Roman"/>
          <w:sz w:val="24"/>
          <w:szCs w:val="24"/>
        </w:rPr>
        <w:t xml:space="preserve"> are insulated by way of a dielectric, the cutting-edge waft is interrupted locally right now after the breakdown by using a local charge of the dielectric. By further growing the voltage, </w:t>
      </w:r>
      <w:r w:rsidR="00131952" w:rsidRPr="005175BD">
        <w:rPr>
          <w:rFonts w:ascii="Times New Roman" w:hAnsi="Times New Roman"/>
          <w:sz w:val="24"/>
          <w:szCs w:val="24"/>
        </w:rPr>
        <w:t>an</w:t>
      </w:r>
      <w:r w:rsidRPr="005175BD">
        <w:rPr>
          <w:rFonts w:ascii="Times New Roman" w:hAnsi="Times New Roman"/>
          <w:sz w:val="24"/>
          <w:szCs w:val="24"/>
        </w:rPr>
        <w:t xml:space="preserve"> </w:t>
      </w:r>
      <w:proofErr w:type="gramStart"/>
      <w:r w:rsidRPr="005175BD">
        <w:rPr>
          <w:rFonts w:ascii="Times New Roman" w:hAnsi="Times New Roman"/>
          <w:sz w:val="24"/>
          <w:szCs w:val="24"/>
        </w:rPr>
        <w:t>in addition</w:t>
      </w:r>
      <w:proofErr w:type="gramEnd"/>
      <w:r w:rsidRPr="005175BD">
        <w:rPr>
          <w:rFonts w:ascii="Times New Roman" w:hAnsi="Times New Roman"/>
          <w:sz w:val="24"/>
          <w:szCs w:val="24"/>
        </w:rPr>
        <w:t xml:space="preserve"> discharge can then be ignited at another location in the electrode arrangement. Due to this principle, the person discharges are evenly disbursed over the </w:t>
      </w:r>
      <w:r w:rsidRPr="005175BD">
        <w:rPr>
          <w:rFonts w:ascii="Times New Roman" w:hAnsi="Times New Roman"/>
          <w:sz w:val="24"/>
          <w:szCs w:val="24"/>
        </w:rPr>
        <w:lastRenderedPageBreak/>
        <w:t xml:space="preserve">entire electrode area, even in large electrode arrangements. Due to the shortness of the individual discharges of a few 10–8 s, solely little power can be deposited in the machine. Typically, dielectric discharges are operated with alternating voltages in the frequency range from 50 Hz to numerous 104 Hz. Typical voltages range from a few kV to over one hundred kV. Therefore, such discharge systems are frequently used in ozone generators, for floor modification of plastic motion pictures or for exhaust air purification (Kogelschatz </w:t>
      </w:r>
      <w:r w:rsidRPr="00E66927">
        <w:rPr>
          <w:rFonts w:ascii="Times New Roman" w:hAnsi="Times New Roman"/>
          <w:i/>
          <w:iCs/>
          <w:sz w:val="24"/>
          <w:szCs w:val="24"/>
        </w:rPr>
        <w:t xml:space="preserve">et al., </w:t>
      </w:r>
      <w:r w:rsidRPr="005175BD">
        <w:rPr>
          <w:rFonts w:ascii="Times New Roman" w:hAnsi="Times New Roman"/>
          <w:sz w:val="24"/>
          <w:szCs w:val="24"/>
        </w:rPr>
        <w:t xml:space="preserve">1999). </w:t>
      </w:r>
      <w:r w:rsidR="005175BD" w:rsidRPr="005175BD">
        <w:rPr>
          <w:rFonts w:ascii="Times New Roman" w:hAnsi="Times New Roman"/>
          <w:sz w:val="24"/>
          <w:szCs w:val="24"/>
        </w:rPr>
        <w:t xml:space="preserve">A direct use on food has been shown e.g., on eggs for consumption </w:t>
      </w:r>
      <w:r w:rsidRPr="005175BD">
        <w:rPr>
          <w:rFonts w:ascii="Times New Roman" w:hAnsi="Times New Roman"/>
          <w:sz w:val="24"/>
          <w:szCs w:val="24"/>
        </w:rPr>
        <w:t xml:space="preserve">(Wan </w:t>
      </w:r>
      <w:r w:rsidRPr="00E66927">
        <w:rPr>
          <w:rFonts w:ascii="Times New Roman" w:hAnsi="Times New Roman"/>
          <w:i/>
          <w:iCs/>
          <w:sz w:val="24"/>
          <w:szCs w:val="24"/>
        </w:rPr>
        <w:t xml:space="preserve">et al., </w:t>
      </w:r>
      <w:r w:rsidRPr="005175BD">
        <w:rPr>
          <w:rFonts w:ascii="Times New Roman" w:hAnsi="Times New Roman"/>
          <w:sz w:val="24"/>
          <w:szCs w:val="24"/>
        </w:rPr>
        <w:t xml:space="preserve">2017). Other promising applications can be located in the treatment of packaged food. Examples are the remedy of sausages (Jung </w:t>
      </w:r>
      <w:r w:rsidRPr="00E66927">
        <w:rPr>
          <w:rFonts w:ascii="Times New Roman" w:hAnsi="Times New Roman"/>
          <w:i/>
          <w:iCs/>
          <w:sz w:val="24"/>
          <w:szCs w:val="24"/>
        </w:rPr>
        <w:t xml:space="preserve">et al., </w:t>
      </w:r>
      <w:r w:rsidRPr="005175BD">
        <w:rPr>
          <w:rFonts w:ascii="Times New Roman" w:hAnsi="Times New Roman"/>
          <w:sz w:val="24"/>
          <w:szCs w:val="24"/>
        </w:rPr>
        <w:t xml:space="preserve">2015a), fruits and packed fresh-cut salads (Misra </w:t>
      </w:r>
      <w:r w:rsidRPr="00E66927">
        <w:rPr>
          <w:rFonts w:ascii="Times New Roman" w:hAnsi="Times New Roman"/>
          <w:i/>
          <w:iCs/>
          <w:sz w:val="24"/>
          <w:szCs w:val="24"/>
        </w:rPr>
        <w:t xml:space="preserve">et al., </w:t>
      </w:r>
      <w:r w:rsidRPr="005175BD">
        <w:rPr>
          <w:rFonts w:ascii="Times New Roman" w:hAnsi="Times New Roman"/>
          <w:sz w:val="24"/>
          <w:szCs w:val="24"/>
        </w:rPr>
        <w:t xml:space="preserve">2014b; </w:t>
      </w:r>
      <w:r w:rsidR="00131952" w:rsidRPr="005175BD">
        <w:rPr>
          <w:rFonts w:ascii="Times New Roman" w:hAnsi="Times New Roman"/>
          <w:sz w:val="24"/>
          <w:szCs w:val="24"/>
        </w:rPr>
        <w:t>Ziizika</w:t>
      </w:r>
      <w:r w:rsidRPr="005175BD">
        <w:rPr>
          <w:rFonts w:ascii="Times New Roman" w:hAnsi="Times New Roman"/>
          <w:sz w:val="24"/>
          <w:szCs w:val="24"/>
        </w:rPr>
        <w:t xml:space="preserve"> 2016). </w:t>
      </w:r>
    </w:p>
    <w:p w14:paraId="4CADD558" w14:textId="77777777" w:rsidR="009F343A" w:rsidRPr="005175BD" w:rsidRDefault="00C622AA" w:rsidP="00874469">
      <w:pPr>
        <w:jc w:val="both"/>
        <w:rPr>
          <w:rFonts w:ascii="Times New Roman" w:hAnsi="Times New Roman"/>
          <w:b/>
          <w:sz w:val="24"/>
          <w:szCs w:val="24"/>
        </w:rPr>
      </w:pPr>
      <w:r w:rsidRPr="005175BD">
        <w:rPr>
          <w:rFonts w:ascii="Times New Roman" w:hAnsi="Times New Roman"/>
          <w:b/>
          <w:sz w:val="24"/>
          <w:szCs w:val="24"/>
        </w:rPr>
        <w:t xml:space="preserve">Plasma-Jet </w:t>
      </w:r>
    </w:p>
    <w:p w14:paraId="43DE6B68" w14:textId="77777777" w:rsidR="009F343A" w:rsidRPr="005175BD" w:rsidRDefault="00C622AA" w:rsidP="00874469">
      <w:pPr>
        <w:jc w:val="both"/>
        <w:rPr>
          <w:rFonts w:ascii="Times New Roman" w:hAnsi="Times New Roman"/>
          <w:sz w:val="24"/>
          <w:szCs w:val="24"/>
        </w:rPr>
      </w:pPr>
      <w:r w:rsidRPr="005175BD">
        <w:rPr>
          <w:rFonts w:ascii="Times New Roman" w:hAnsi="Times New Roman"/>
          <w:sz w:val="24"/>
          <w:szCs w:val="24"/>
        </w:rPr>
        <w:t>The plasma jet is a discharge that takes area in a dielectric tube and is expelled from the tube via a</w:t>
      </w:r>
      <w:r w:rsidR="00131952" w:rsidRPr="005175BD">
        <w:rPr>
          <w:rFonts w:ascii="Times New Roman" w:hAnsi="Times New Roman"/>
          <w:sz w:val="24"/>
          <w:szCs w:val="24"/>
        </w:rPr>
        <w:t>n</w:t>
      </w:r>
      <w:r w:rsidRPr="005175BD">
        <w:rPr>
          <w:rFonts w:ascii="Times New Roman" w:hAnsi="Times New Roman"/>
          <w:sz w:val="24"/>
          <w:szCs w:val="24"/>
        </w:rPr>
        <w:t xml:space="preserve"> excessive fuel flow. The electrical power coupling generally takes vicinity in the range of a few kHz up to 27 MHz with powers of a few W up to the kW range and pronounced with the aid of Ehlbeck </w:t>
      </w:r>
      <w:r w:rsidRPr="00E66927">
        <w:rPr>
          <w:rFonts w:ascii="Times New Roman" w:hAnsi="Times New Roman"/>
          <w:i/>
          <w:iCs/>
          <w:sz w:val="24"/>
          <w:szCs w:val="24"/>
        </w:rPr>
        <w:t>et al.</w:t>
      </w:r>
      <w:r w:rsidR="00131952" w:rsidRPr="00E66927">
        <w:rPr>
          <w:rFonts w:ascii="Times New Roman" w:hAnsi="Times New Roman"/>
          <w:i/>
          <w:iCs/>
          <w:sz w:val="24"/>
          <w:szCs w:val="24"/>
        </w:rPr>
        <w:t>,</w:t>
      </w:r>
      <w:r w:rsidRPr="00E66927">
        <w:rPr>
          <w:rFonts w:ascii="Times New Roman" w:hAnsi="Times New Roman"/>
          <w:i/>
          <w:iCs/>
          <w:sz w:val="24"/>
          <w:szCs w:val="24"/>
        </w:rPr>
        <w:t xml:space="preserve"> </w:t>
      </w:r>
      <w:r w:rsidRPr="005175BD">
        <w:rPr>
          <w:rFonts w:ascii="Times New Roman" w:hAnsi="Times New Roman"/>
          <w:sz w:val="24"/>
          <w:szCs w:val="24"/>
        </w:rPr>
        <w:t xml:space="preserve">(2011). The two electrodes required for the power coupling are regularly positioned in a ring on the outside of the tube with a distance between them depending on the experimental conditions. Often, this association can only be used to operate plasmas in without difficulty ignited noble gases such as argon or helium. For operation in air, therefore, an association with only one ring and a needle-shaped counter electrode concentrically placed in the tube is often used. The drawback of this arrangement is that countless jets have to be linked collectively for a high vicinity output, whereby each the system prices and the operating expenses due to the greater gasoline consumption have to be taken into account. </w:t>
      </w:r>
    </w:p>
    <w:p w14:paraId="46CB57D6" w14:textId="77777777" w:rsidR="009F343A" w:rsidRPr="00C622AA" w:rsidRDefault="00C622AA" w:rsidP="00874469">
      <w:pPr>
        <w:jc w:val="both"/>
        <w:rPr>
          <w:rFonts w:ascii="Times New Roman" w:hAnsi="Times New Roman"/>
          <w:b/>
          <w:sz w:val="24"/>
          <w:szCs w:val="24"/>
        </w:rPr>
      </w:pPr>
      <w:r w:rsidRPr="00C622AA">
        <w:rPr>
          <w:rFonts w:ascii="Times New Roman" w:hAnsi="Times New Roman"/>
          <w:b/>
          <w:sz w:val="24"/>
          <w:szCs w:val="24"/>
        </w:rPr>
        <w:t xml:space="preserve">Microwave Discharge </w:t>
      </w:r>
    </w:p>
    <w:p w14:paraId="01F58B88" w14:textId="11D8BDE1" w:rsidR="009F343A" w:rsidRPr="00E05B75" w:rsidRDefault="00C622AA" w:rsidP="00874469">
      <w:pPr>
        <w:jc w:val="both"/>
        <w:rPr>
          <w:rFonts w:ascii="Times New Roman" w:hAnsi="Times New Roman"/>
          <w:sz w:val="24"/>
          <w:szCs w:val="24"/>
        </w:rPr>
      </w:pPr>
      <w:r w:rsidRPr="00E05B75">
        <w:rPr>
          <w:rFonts w:ascii="Times New Roman" w:hAnsi="Times New Roman"/>
          <w:sz w:val="24"/>
          <w:szCs w:val="24"/>
        </w:rPr>
        <w:t xml:space="preserve">Microwave discharges at atmospheric stress are usually plasma torches, which are operated with excessive fuel flows similar to the plasma jets. The torches are generally operated at 2.45 GHz in the power range from some 10 W up to about 6 kW. For higher powers, multi-stage systems can additionally be used (Schnabel </w:t>
      </w:r>
      <w:r w:rsidRPr="00E66927">
        <w:rPr>
          <w:rFonts w:ascii="Times New Roman" w:hAnsi="Times New Roman"/>
          <w:i/>
          <w:iCs/>
          <w:sz w:val="24"/>
          <w:szCs w:val="24"/>
        </w:rPr>
        <w:t xml:space="preserve">et al., </w:t>
      </w:r>
      <w:r w:rsidRPr="00E05B75">
        <w:rPr>
          <w:rFonts w:ascii="Times New Roman" w:hAnsi="Times New Roman"/>
          <w:sz w:val="24"/>
          <w:szCs w:val="24"/>
        </w:rPr>
        <w:t xml:space="preserve">2019b). For very high strength levels, it makes extra sense to set up systems working at a frequency of 915 </w:t>
      </w:r>
      <w:r w:rsidR="00131952" w:rsidRPr="00E05B75">
        <w:rPr>
          <w:rFonts w:ascii="Times New Roman" w:hAnsi="Times New Roman"/>
          <w:sz w:val="24"/>
          <w:szCs w:val="24"/>
        </w:rPr>
        <w:t>MHz</w:t>
      </w:r>
      <w:r w:rsidRPr="00E05B75">
        <w:rPr>
          <w:rFonts w:ascii="Times New Roman" w:hAnsi="Times New Roman"/>
          <w:sz w:val="24"/>
          <w:szCs w:val="24"/>
        </w:rPr>
        <w:t xml:space="preserve"> At this frequency, plasma torches up to 70 kW are available. The torches can be operated at atmospheric pressure with noble gases as properly as with air. However, plasma ignition poses a problem due to the low electrical field strength on hand in ordinary waveguide arrangements. To overcome this subject a number options are found using resonance and top results to gain the electric powered discipline power for plasma ignition. The excessive temperatures reached in the plasma torches are at first a quandary for the use of this technological know-how for food treatment. For decrease power, a solution can be completed with the aid of increasing the distance. The then still sturdy impact of the plasma effluent could be demonstrated with biofilms (Handorf </w:t>
      </w:r>
      <w:r w:rsidRPr="00E66927">
        <w:rPr>
          <w:rFonts w:ascii="Times New Roman" w:hAnsi="Times New Roman"/>
          <w:i/>
          <w:iCs/>
          <w:sz w:val="24"/>
          <w:szCs w:val="24"/>
        </w:rPr>
        <w:t>et al.</w:t>
      </w:r>
      <w:r w:rsidR="00131952" w:rsidRPr="00E66927">
        <w:rPr>
          <w:rFonts w:ascii="Times New Roman" w:hAnsi="Times New Roman"/>
          <w:i/>
          <w:iCs/>
          <w:sz w:val="24"/>
          <w:szCs w:val="24"/>
        </w:rPr>
        <w:t>,</w:t>
      </w:r>
      <w:r w:rsidRPr="00E66927">
        <w:rPr>
          <w:rFonts w:ascii="Times New Roman" w:hAnsi="Times New Roman"/>
          <w:i/>
          <w:iCs/>
          <w:sz w:val="24"/>
          <w:szCs w:val="24"/>
        </w:rPr>
        <w:t xml:space="preserve"> </w:t>
      </w:r>
      <w:r w:rsidRPr="00E05B75">
        <w:rPr>
          <w:rFonts w:ascii="Times New Roman" w:hAnsi="Times New Roman"/>
          <w:sz w:val="24"/>
          <w:szCs w:val="24"/>
        </w:rPr>
        <w:t xml:space="preserve">2019). A technologically very fascinating opportunity is the use of the gas modified with the aid of the plasma torch. In the case of air as working gas, a strong antimicrobial impact effects from the reactive nitrogen species (RNS) shaped in the gasoline (Drost, 1978). Due to its high temperatures, this technique gasoline can be used for simultaneous </w:t>
      </w:r>
      <w:r w:rsidRPr="00E05B75">
        <w:rPr>
          <w:rFonts w:ascii="Times New Roman" w:hAnsi="Times New Roman"/>
          <w:sz w:val="24"/>
          <w:szCs w:val="24"/>
        </w:rPr>
        <w:lastRenderedPageBreak/>
        <w:t xml:space="preserve">drying and inactivation of existing microorganisms in bulk materials. If the method gas is cooled, it can also be used for temperature-sensitive products, for example, for the remedy of fruit to improve storage properties (Schnabel </w:t>
      </w:r>
      <w:r w:rsidRPr="00E66927">
        <w:rPr>
          <w:rFonts w:ascii="Times New Roman" w:hAnsi="Times New Roman"/>
          <w:i/>
          <w:iCs/>
          <w:sz w:val="24"/>
          <w:szCs w:val="24"/>
        </w:rPr>
        <w:t xml:space="preserve">et al., </w:t>
      </w:r>
      <w:r w:rsidRPr="00E05B75">
        <w:rPr>
          <w:rFonts w:ascii="Times New Roman" w:hAnsi="Times New Roman"/>
          <w:sz w:val="24"/>
          <w:szCs w:val="24"/>
        </w:rPr>
        <w:t xml:space="preserve">2014). Furthermore, the technique gasoline can also be added into contact with water and this water can be used for washing of sparkling produce. </w:t>
      </w:r>
    </w:p>
    <w:p w14:paraId="43F68B44" w14:textId="77777777" w:rsidR="009F343A" w:rsidRPr="00C622AA" w:rsidRDefault="00C622AA" w:rsidP="00874469">
      <w:pPr>
        <w:jc w:val="both"/>
        <w:rPr>
          <w:rFonts w:ascii="Times New Roman" w:hAnsi="Times New Roman"/>
          <w:b/>
          <w:sz w:val="24"/>
          <w:szCs w:val="24"/>
        </w:rPr>
      </w:pPr>
      <w:r w:rsidRPr="00C622AA">
        <w:rPr>
          <w:rFonts w:ascii="Times New Roman" w:hAnsi="Times New Roman"/>
          <w:b/>
          <w:sz w:val="24"/>
          <w:szCs w:val="24"/>
        </w:rPr>
        <w:t xml:space="preserve">APPLICATION OF COLD PLASMA IN FOOD INDUSTRY </w:t>
      </w:r>
    </w:p>
    <w:p w14:paraId="644985A5" w14:textId="59180013" w:rsidR="00C622AA" w:rsidRPr="00546E15" w:rsidRDefault="00C622AA" w:rsidP="00874469">
      <w:pPr>
        <w:jc w:val="both"/>
        <w:rPr>
          <w:rFonts w:ascii="Times New Roman" w:hAnsi="Times New Roman"/>
          <w:sz w:val="24"/>
          <w:szCs w:val="24"/>
        </w:rPr>
      </w:pPr>
      <w:r w:rsidRPr="00546E15">
        <w:rPr>
          <w:rFonts w:ascii="Times New Roman" w:hAnsi="Times New Roman"/>
          <w:sz w:val="24"/>
          <w:szCs w:val="24"/>
        </w:rPr>
        <w:t>A CP device has been investigated for a</w:t>
      </w:r>
      <w:r w:rsidR="00131952" w:rsidRPr="00546E15">
        <w:rPr>
          <w:rFonts w:ascii="Times New Roman" w:hAnsi="Times New Roman"/>
          <w:sz w:val="24"/>
          <w:szCs w:val="24"/>
        </w:rPr>
        <w:t>n</w:t>
      </w:r>
      <w:r w:rsidRPr="00546E15">
        <w:rPr>
          <w:rFonts w:ascii="Times New Roman" w:hAnsi="Times New Roman"/>
          <w:sz w:val="24"/>
          <w:szCs w:val="24"/>
        </w:rPr>
        <w:t xml:space="preserve"> extensive range of functions at severa</w:t>
      </w:r>
      <w:r w:rsidR="002524FE" w:rsidRPr="00546E15">
        <w:rPr>
          <w:rFonts w:ascii="Times New Roman" w:hAnsi="Times New Roman"/>
          <w:sz w:val="24"/>
          <w:szCs w:val="24"/>
        </w:rPr>
        <w:t>l</w:t>
      </w:r>
      <w:r w:rsidRPr="00546E15">
        <w:rPr>
          <w:rFonts w:ascii="Times New Roman" w:hAnsi="Times New Roman"/>
          <w:sz w:val="24"/>
          <w:szCs w:val="24"/>
        </w:rPr>
        <w:t xml:space="preserve"> phases of meals manufacturing, which include the remedy of substances or closing products, as well as the therapy of processing equipment, facilities, and the environment, due to the fact of its severa</w:t>
      </w:r>
      <w:r w:rsidR="002524FE" w:rsidRPr="00546E15">
        <w:rPr>
          <w:rFonts w:ascii="Times New Roman" w:hAnsi="Times New Roman"/>
          <w:sz w:val="24"/>
          <w:szCs w:val="24"/>
        </w:rPr>
        <w:t>l</w:t>
      </w:r>
      <w:r w:rsidRPr="00546E15">
        <w:rPr>
          <w:rFonts w:ascii="Times New Roman" w:hAnsi="Times New Roman"/>
          <w:sz w:val="24"/>
          <w:szCs w:val="24"/>
        </w:rPr>
        <w:t xml:space="preserve"> advantages.</w:t>
      </w:r>
      <w:r w:rsidR="0026111A" w:rsidRPr="00546E15">
        <w:rPr>
          <w:rFonts w:ascii="Times New Roman" w:hAnsi="Times New Roman"/>
          <w:sz w:val="24"/>
          <w:szCs w:val="24"/>
        </w:rPr>
        <w:t xml:space="preserve"> Among the CP benefits are low- temperature operation, short time frames, power effectiveness, and great antibacterial efficacity with negligible goods on food great and the terrain. </w:t>
      </w:r>
      <w:r w:rsidRPr="00546E15">
        <w:rPr>
          <w:rFonts w:ascii="Times New Roman" w:hAnsi="Times New Roman"/>
          <w:sz w:val="24"/>
          <w:szCs w:val="24"/>
        </w:rPr>
        <w:t xml:space="preserve">Many researchers have mentioned the achievable uses of CP for distinct purposes. Some of the CP makes use of related to meals production. </w:t>
      </w:r>
    </w:p>
    <w:p w14:paraId="739908E5"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 xml:space="preserve">Germination </w:t>
      </w:r>
    </w:p>
    <w:p w14:paraId="50F71FFE" w14:textId="6DA3B703" w:rsidR="009F343A" w:rsidRPr="00546E15" w:rsidRDefault="00C622AA" w:rsidP="006079A6">
      <w:pPr>
        <w:jc w:val="both"/>
        <w:rPr>
          <w:rFonts w:ascii="Times New Roman" w:hAnsi="Times New Roman"/>
          <w:sz w:val="24"/>
          <w:szCs w:val="24"/>
        </w:rPr>
      </w:pPr>
      <w:r w:rsidRPr="00546E15">
        <w:rPr>
          <w:rFonts w:ascii="Times New Roman" w:hAnsi="Times New Roman"/>
          <w:sz w:val="24"/>
          <w:szCs w:val="24"/>
        </w:rPr>
        <w:t>The system by way of which the embryo in the grain evolves to be a plumule and radicle is recognized as seed germination. Grains take up water, which causes non-active tissues to swell and mobile division to begin. The radicle develops from micropylar and starts to move into the growing medium. These in the end improve into the root system, which provides nourishment and water to the flowers at so</w:t>
      </w:r>
      <w:r w:rsidR="00131952" w:rsidRPr="00546E15">
        <w:rPr>
          <w:rFonts w:ascii="Times New Roman" w:hAnsi="Times New Roman"/>
          <w:sz w:val="24"/>
          <w:szCs w:val="24"/>
        </w:rPr>
        <w:t>me point of their lifetimes</w:t>
      </w:r>
      <w:r w:rsidRPr="00546E15">
        <w:rPr>
          <w:rFonts w:ascii="Times New Roman" w:hAnsi="Times New Roman"/>
          <w:sz w:val="24"/>
          <w:szCs w:val="24"/>
        </w:rPr>
        <w:t>. Seed dormancy is a naturally taking place grain function that lets in a species to reproduce in order to continue to exist. Plasma remedy generates a range of agents capable of breaking dormanc</w:t>
      </w:r>
      <w:r w:rsidR="002524FE" w:rsidRPr="00546E15">
        <w:rPr>
          <w:rFonts w:ascii="Times New Roman" w:hAnsi="Times New Roman"/>
          <w:sz w:val="24"/>
          <w:szCs w:val="24"/>
        </w:rPr>
        <w:t>y (e.g., UV radiation, radicals</w:t>
      </w:r>
      <w:r w:rsidRPr="00546E15">
        <w:rPr>
          <w:rFonts w:ascii="Times New Roman" w:hAnsi="Times New Roman"/>
          <w:sz w:val="24"/>
          <w:szCs w:val="24"/>
        </w:rPr>
        <w:t xml:space="preserve"> </w:t>
      </w:r>
      <w:r w:rsidR="002524FE" w:rsidRPr="00546E15">
        <w:rPr>
          <w:rFonts w:ascii="Times New Roman" w:hAnsi="Times New Roman"/>
          <w:sz w:val="24"/>
          <w:szCs w:val="24"/>
        </w:rPr>
        <w:t>and chemical</w:t>
      </w:r>
      <w:r w:rsidRPr="00546E15">
        <w:rPr>
          <w:rFonts w:ascii="Times New Roman" w:hAnsi="Times New Roman"/>
          <w:sz w:val="24"/>
          <w:szCs w:val="24"/>
        </w:rPr>
        <w:t xml:space="preserve"> reactions). </w:t>
      </w:r>
      <w:r w:rsidR="0026111A" w:rsidRPr="00546E15">
        <w:rPr>
          <w:rFonts w:ascii="Times New Roman" w:hAnsi="Times New Roman"/>
          <w:sz w:val="24"/>
          <w:szCs w:val="24"/>
        </w:rPr>
        <w:t xml:space="preserve">According to reports, CP has preliminarily been estimated with distinctive shops CP treatments treatment failure stress injury to oilseed rape.  </w:t>
      </w:r>
      <w:r w:rsidRPr="00546E15">
        <w:rPr>
          <w:rFonts w:ascii="Times New Roman" w:hAnsi="Times New Roman"/>
          <w:sz w:val="24"/>
          <w:szCs w:val="24"/>
        </w:rPr>
        <w:t xml:space="preserve">The CP method and techniques have remarkably increased seedling growth and germination due to improved seed wettability, antioxidant enzyme activities, soluble sugar and protein contents, and reduced lipid peroxidation-linked membrane deterioration. Therefore, CP treatment can be used to guard seeds from the harm triggered through drought stress. The CP treatment can be fine in reducing seedling mortality and improving seed germination rate. Seed germination rates were observed to be faster after plasma treatment. Plasma reactive species have been shown to be </w:t>
      </w:r>
      <w:r w:rsidR="002524FE" w:rsidRPr="00546E15">
        <w:rPr>
          <w:rFonts w:ascii="Times New Roman" w:hAnsi="Times New Roman"/>
          <w:sz w:val="24"/>
          <w:szCs w:val="24"/>
        </w:rPr>
        <w:t>successful</w:t>
      </w:r>
      <w:r w:rsidRPr="00546E15">
        <w:rPr>
          <w:rFonts w:ascii="Times New Roman" w:hAnsi="Times New Roman"/>
          <w:sz w:val="24"/>
          <w:szCs w:val="24"/>
        </w:rPr>
        <w:t xml:space="preserve"> of penetrating into the seed coat and having</w:t>
      </w:r>
      <w:r w:rsidR="002524FE" w:rsidRPr="00546E15">
        <w:rPr>
          <w:rFonts w:ascii="Times New Roman" w:hAnsi="Times New Roman"/>
          <w:sz w:val="24"/>
          <w:szCs w:val="24"/>
        </w:rPr>
        <w:t xml:space="preserve"> </w:t>
      </w:r>
      <w:r w:rsidRPr="00546E15">
        <w:rPr>
          <w:rFonts w:ascii="Times New Roman" w:hAnsi="Times New Roman"/>
          <w:sz w:val="24"/>
          <w:szCs w:val="24"/>
        </w:rPr>
        <w:t xml:space="preserve">a significant influence on the cells within. Furthermore, plasma publicity reasons surface ablation on the seed coat, which actively encourages moisture and oxygen entry into the embryo and stimulates seed germination. </w:t>
      </w:r>
      <w:r w:rsidR="0026111A" w:rsidRPr="00546E15">
        <w:rPr>
          <w:rFonts w:ascii="Times New Roman" w:hAnsi="Times New Roman"/>
          <w:sz w:val="24"/>
          <w:szCs w:val="24"/>
        </w:rPr>
        <w:t xml:space="preserve">likewise, tube hype </w:t>
      </w:r>
      <w:r w:rsidR="00546E15" w:rsidRPr="00546E15">
        <w:rPr>
          <w:rFonts w:ascii="Times New Roman" w:hAnsi="Times New Roman"/>
          <w:sz w:val="24"/>
          <w:szCs w:val="24"/>
        </w:rPr>
        <w:t>reasons face</w:t>
      </w:r>
      <w:r w:rsidR="0026111A" w:rsidRPr="00546E15">
        <w:rPr>
          <w:rFonts w:ascii="Times New Roman" w:hAnsi="Times New Roman"/>
          <w:sz w:val="24"/>
          <w:szCs w:val="24"/>
        </w:rPr>
        <w:t xml:space="preserve"> ablation on the seed fleece, </w:t>
      </w:r>
      <w:r w:rsidR="00546E15" w:rsidRPr="00546E15">
        <w:rPr>
          <w:rFonts w:ascii="Times New Roman" w:hAnsi="Times New Roman"/>
          <w:sz w:val="24"/>
          <w:szCs w:val="24"/>
        </w:rPr>
        <w:t>which laboriously</w:t>
      </w:r>
      <w:r w:rsidR="0026111A" w:rsidRPr="00546E15">
        <w:rPr>
          <w:rFonts w:ascii="Times New Roman" w:hAnsi="Times New Roman"/>
          <w:sz w:val="24"/>
          <w:szCs w:val="24"/>
        </w:rPr>
        <w:t xml:space="preserve"> </w:t>
      </w:r>
      <w:r w:rsidR="00546E15" w:rsidRPr="00546E15">
        <w:rPr>
          <w:rFonts w:ascii="Times New Roman" w:hAnsi="Times New Roman"/>
          <w:sz w:val="24"/>
          <w:szCs w:val="24"/>
        </w:rPr>
        <w:t>encourages humidity</w:t>
      </w:r>
      <w:r w:rsidR="0026111A" w:rsidRPr="00546E15">
        <w:rPr>
          <w:rFonts w:ascii="Times New Roman" w:hAnsi="Times New Roman"/>
          <w:sz w:val="24"/>
          <w:szCs w:val="24"/>
        </w:rPr>
        <w:t xml:space="preserve"> and oxygen entry into the embryo and stimulates seed germination. </w:t>
      </w:r>
      <w:r w:rsidRPr="00546E15">
        <w:rPr>
          <w:rFonts w:ascii="Times New Roman" w:hAnsi="Times New Roman"/>
          <w:sz w:val="24"/>
          <w:szCs w:val="24"/>
        </w:rPr>
        <w:t xml:space="preserve">Germination and early growth are aided by way of bloodless plasma. These results are linked to decreases in the proportion of fungi-infected seeds, adjustments in the physiochemical parameters and biochemical properties of </w:t>
      </w:r>
      <w:r w:rsidR="002524FE" w:rsidRPr="00546E15">
        <w:rPr>
          <w:rFonts w:ascii="Times New Roman" w:hAnsi="Times New Roman"/>
          <w:sz w:val="24"/>
          <w:szCs w:val="24"/>
        </w:rPr>
        <w:t>seed coats</w:t>
      </w:r>
      <w:r w:rsidRPr="00546E15">
        <w:rPr>
          <w:rFonts w:ascii="Times New Roman" w:hAnsi="Times New Roman"/>
          <w:sz w:val="24"/>
          <w:szCs w:val="24"/>
        </w:rPr>
        <w:t xml:space="preserve"> (higher hydrophilicity), as properly as modifications in antioxidant and phytohormone profiles. Cold helium plasma seed therapy can doubtlessly expand wheat yield by improving germination, merchandising wheat development, and raising its physiological quality, resulting in extended grain manufacturing and </w:t>
      </w:r>
      <w:r w:rsidRPr="00546E15">
        <w:rPr>
          <w:rFonts w:ascii="Times New Roman" w:hAnsi="Times New Roman"/>
          <w:sz w:val="24"/>
          <w:szCs w:val="24"/>
        </w:rPr>
        <w:lastRenderedPageBreak/>
        <w:t xml:space="preserve">better resistance to pests and mycotoxins. CP redress have been proven to make bigger soybean germination and seedling productivity. The </w:t>
      </w:r>
      <w:r w:rsidR="00131952" w:rsidRPr="00546E15">
        <w:rPr>
          <w:rFonts w:ascii="Times New Roman" w:hAnsi="Times New Roman"/>
          <w:sz w:val="24"/>
          <w:szCs w:val="24"/>
        </w:rPr>
        <w:t>enchancement</w:t>
      </w:r>
      <w:r w:rsidRPr="00546E15">
        <w:rPr>
          <w:rFonts w:ascii="Times New Roman" w:hAnsi="Times New Roman"/>
          <w:sz w:val="24"/>
          <w:szCs w:val="24"/>
        </w:rPr>
        <w:t xml:space="preserve"> in soybean seed germination and seedling growth in response to C</w:t>
      </w:r>
      <w:r w:rsidR="00131952" w:rsidRPr="00546E15">
        <w:rPr>
          <w:rFonts w:ascii="Times New Roman" w:hAnsi="Times New Roman"/>
          <w:sz w:val="24"/>
          <w:szCs w:val="24"/>
        </w:rPr>
        <w:t xml:space="preserve">P therapy seems to be due to </w:t>
      </w:r>
      <w:r w:rsidRPr="00546E15">
        <w:rPr>
          <w:rFonts w:ascii="Times New Roman" w:hAnsi="Times New Roman"/>
          <w:sz w:val="24"/>
          <w:szCs w:val="24"/>
        </w:rPr>
        <w:t>extend in water absorption, seed supply consumption, and soluble carbohydrate and protein contents. Peanut seed germination and plant growth also expanded with CP treatment. CP treatment extensively accelerated seedling growth parameters, expanded plant growth potential, germination percentage, dry mass, greater vegetative growth, and dry weight at the fruiting stage.</w:t>
      </w:r>
      <w:r w:rsidR="00546E15" w:rsidRPr="00546E15">
        <w:rPr>
          <w:rFonts w:ascii="Times New Roman" w:hAnsi="Times New Roman"/>
          <w:sz w:val="24"/>
          <w:szCs w:val="24"/>
        </w:rPr>
        <w:t xml:space="preserve"> Also, it bettered factory length, stem dimension, root dry mass at maturity position, and yield in field conditions. </w:t>
      </w:r>
      <w:r w:rsidRPr="00546E15">
        <w:rPr>
          <w:rFonts w:ascii="Times New Roman" w:hAnsi="Times New Roman"/>
          <w:sz w:val="24"/>
          <w:szCs w:val="24"/>
        </w:rPr>
        <w:t xml:space="preserve">Brief plasma methods (30–60 s) have been proven in research to substantially improve wheat seeds’ germination homes and seedling boom parameters; the mechanism of plasma exposure and spending time in an enclosed reactor after the technique determined these effects. </w:t>
      </w:r>
      <w:bookmarkStart w:id="0" w:name="_Hlk140263395"/>
      <w:r w:rsidRPr="00546E15">
        <w:rPr>
          <w:rFonts w:ascii="Times New Roman" w:hAnsi="Times New Roman"/>
          <w:sz w:val="24"/>
          <w:szCs w:val="24"/>
        </w:rPr>
        <w:t xml:space="preserve">The most </w:t>
      </w:r>
      <w:r w:rsidR="006079A6" w:rsidRPr="00546E15">
        <w:rPr>
          <w:rFonts w:ascii="Times New Roman" w:hAnsi="Times New Roman"/>
          <w:sz w:val="24"/>
          <w:szCs w:val="24"/>
        </w:rPr>
        <w:t>high-quality</w:t>
      </w:r>
      <w:r w:rsidRPr="00546E15">
        <w:rPr>
          <w:rFonts w:ascii="Times New Roman" w:hAnsi="Times New Roman"/>
          <w:sz w:val="24"/>
          <w:szCs w:val="24"/>
        </w:rPr>
        <w:t xml:space="preserve"> remedy used to be an oblique plasma therapy for 60 s, accompanied by means of 24 h of contact time between plasma-produced compounds and grains after treatment. When compared to control samples, this used to be found to decorate wheat germination by using 14.7%. Numerous exceptional increase factors have also been enhanced. CP can be a suitable substitute for pre-sowing grain strategies used in farming to enhance germination. In optimized conditions, plasma remedy causes the functionalization of the wheat seed surface with oxygen functional groups, notably oxidizing the lipid molecules found naturally on the target surface. Water gets into the seed pericarp smoothly, lowering water contact angle and higher water uptake. The plasma response technique has the advantages of now not being harmful to the seed, applicability to a</w:t>
      </w:r>
      <w:r w:rsidR="00131952" w:rsidRPr="00546E15">
        <w:rPr>
          <w:rFonts w:ascii="Times New Roman" w:hAnsi="Times New Roman"/>
          <w:sz w:val="24"/>
          <w:szCs w:val="24"/>
        </w:rPr>
        <w:t>n</w:t>
      </w:r>
      <w:r w:rsidRPr="00546E15">
        <w:rPr>
          <w:rFonts w:ascii="Times New Roman" w:hAnsi="Times New Roman"/>
          <w:sz w:val="24"/>
          <w:szCs w:val="24"/>
        </w:rPr>
        <w:t xml:space="preserve"> extensive vary of crop species, and being environmentally safe.  </w:t>
      </w:r>
    </w:p>
    <w:bookmarkEnd w:id="0"/>
    <w:p w14:paraId="33933535"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 xml:space="preserve">Pesticide’s Degradation </w:t>
      </w:r>
    </w:p>
    <w:p w14:paraId="316CF53E" w14:textId="78CC40A2"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Several research confirmed that CP had the attainable to degrade pesticide residues in fruits and vegetables. CP’s potential to eliminate pesticide residues has been associated with the production of reactive oxygen and nitrogen species. Pesticides are a large variety of chemical substances, extensively utilized in agricultural production to defend plants and prolong crop deterioration. Nevertheless, pesticide resistance necessitates increased utility rates. Pesticide residues are a supply of challenge in the food business due to their fitness threats. After 5 min of plasma cure at 80 kV, pesticide residues on blueberries satisfactorily deteriorated with degradation efficiencies of 75% and 80% for boscalid and imidacloprid, respectively. Appropriate modifications in the evaluated nice characteristics have been seen for the therapy conditions. </w:t>
      </w:r>
      <w:r w:rsidR="0059714C" w:rsidRPr="0059714C">
        <w:rPr>
          <w:rFonts w:ascii="Times New Roman" w:hAnsi="Times New Roman"/>
          <w:sz w:val="24"/>
          <w:szCs w:val="24"/>
        </w:rPr>
        <w:t>These findings indicate that CP cure at 60 kV 5 min and 60 s at 80 kV can maintain the blueberries’ salutary rates.</w:t>
      </w:r>
      <w:r w:rsidR="0059714C">
        <w:rPr>
          <w:rFonts w:ascii="Times New Roman" w:hAnsi="Times New Roman"/>
          <w:sz w:val="24"/>
          <w:szCs w:val="24"/>
        </w:rPr>
        <w:t xml:space="preserve"> </w:t>
      </w:r>
      <w:r w:rsidRPr="00546E15">
        <w:rPr>
          <w:rFonts w:ascii="Times New Roman" w:hAnsi="Times New Roman"/>
          <w:sz w:val="24"/>
          <w:szCs w:val="24"/>
        </w:rPr>
        <w:t xml:space="preserve">Pesticides in water have been correctly degraded the use of atmospheric strain dielectric barrier discharge plasma in air. The discharge was examined at excessive voltages in the filamentary regime. It was determined to be a quick and positive supply of oxygen radicals, excited nitrogen species, and different plasma species. Degradation merchandise are exceptional by using simpler chemical groups. According to studies, CP cure substantially reduced organophosphorus pesticides without any damaging, hazardous, or undesirable consequences on the appearance or texture of many agricultural samples. </w:t>
      </w:r>
    </w:p>
    <w:p w14:paraId="3C090DD6" w14:textId="77777777" w:rsidR="009F343A" w:rsidRPr="00546E15" w:rsidRDefault="009F343A" w:rsidP="00E05B75">
      <w:pPr>
        <w:jc w:val="both"/>
        <w:rPr>
          <w:rFonts w:ascii="Times New Roman" w:hAnsi="Times New Roman"/>
          <w:b/>
          <w:sz w:val="24"/>
          <w:szCs w:val="24"/>
        </w:rPr>
      </w:pPr>
    </w:p>
    <w:p w14:paraId="42649B11"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 xml:space="preserve">Pest and Mycotoxin Removal </w:t>
      </w:r>
    </w:p>
    <w:p w14:paraId="289DAA3A" w14:textId="2DD4076F"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Controlled ecosystem storage is an environment friendly way to hold pests and mycotoxin producing fungi at bay throughout storage. However, the use of modified atmosphere storage is hampered by means of the technology’s high price and the want for a greater appreciation of its mechanisms. </w:t>
      </w:r>
      <w:r w:rsidR="00973D93" w:rsidRPr="00973D93">
        <w:rPr>
          <w:rFonts w:ascii="Times New Roman" w:hAnsi="Times New Roman"/>
          <w:sz w:val="24"/>
          <w:szCs w:val="24"/>
        </w:rPr>
        <w:t>In recent times, CP has been used to control colorful pests and mycotoxin producing fungi.</w:t>
      </w:r>
      <w:r w:rsidR="00973D93">
        <w:rPr>
          <w:rFonts w:ascii="Times New Roman" w:hAnsi="Times New Roman"/>
          <w:sz w:val="24"/>
          <w:szCs w:val="24"/>
        </w:rPr>
        <w:t xml:space="preserve"> </w:t>
      </w:r>
      <w:r w:rsidRPr="00546E15">
        <w:rPr>
          <w:rFonts w:ascii="Times New Roman" w:hAnsi="Times New Roman"/>
          <w:sz w:val="24"/>
          <w:szCs w:val="24"/>
        </w:rPr>
        <w:t xml:space="preserve">According to, Australia’s existing postharvest cereal grain administration methods are efficient versus the widespread majority of postharvest pathogens and insect pests. Still, they have several drawbacks, such as high prices for maintenance and the development of chemical electricity and toughness within insect pests. Innovative postharvest tactics must be sought with the aid of Australia’s grain sector. Numerous </w:t>
      </w:r>
      <w:r w:rsidR="00546E15" w:rsidRPr="00546E15">
        <w:rPr>
          <w:rFonts w:ascii="Times New Roman" w:hAnsi="Times New Roman"/>
          <w:sz w:val="24"/>
          <w:szCs w:val="24"/>
        </w:rPr>
        <w:t>researches</w:t>
      </w:r>
      <w:r w:rsidRPr="00546E15">
        <w:rPr>
          <w:rFonts w:ascii="Times New Roman" w:hAnsi="Times New Roman"/>
          <w:sz w:val="24"/>
          <w:szCs w:val="24"/>
        </w:rPr>
        <w:t xml:space="preserve"> have shown CP to be fine against fungal species, mycotoxins, and insect infestation, while having little effect on cereal crops. CP approaches may want to certainly serve to limit the presence of pests in stored foods. Sutar </w:t>
      </w:r>
      <w:r w:rsidRPr="00E66927">
        <w:rPr>
          <w:rFonts w:ascii="Times New Roman" w:hAnsi="Times New Roman"/>
          <w:i/>
          <w:iCs/>
          <w:sz w:val="24"/>
          <w:szCs w:val="24"/>
        </w:rPr>
        <w:t xml:space="preserve">et al., </w:t>
      </w:r>
      <w:r w:rsidR="00973D93" w:rsidRPr="00973D93">
        <w:rPr>
          <w:rFonts w:ascii="Times New Roman" w:hAnsi="Times New Roman"/>
          <w:sz w:val="24"/>
          <w:szCs w:val="24"/>
        </w:rPr>
        <w:t>have proved that the cure of wheat flour with 60 W for 30 min prevented the enhancement or appearance of insects</w:t>
      </w:r>
      <w:r w:rsidR="00973D93">
        <w:rPr>
          <w:rFonts w:ascii="Times New Roman" w:hAnsi="Times New Roman"/>
          <w:sz w:val="24"/>
          <w:szCs w:val="24"/>
        </w:rPr>
        <w:t xml:space="preserve"> </w:t>
      </w:r>
      <w:r w:rsidR="00973D93" w:rsidRPr="00973D93">
        <w:rPr>
          <w:rFonts w:ascii="Times New Roman" w:hAnsi="Times New Roman"/>
          <w:sz w:val="24"/>
          <w:szCs w:val="24"/>
        </w:rPr>
        <w:t>(larval stage, nymphs, and eggs). Grounded on its special fleshly and chemical parcels, CP is a promising technology for decontaminating shells and air in the refection’s assiduity.</w:t>
      </w:r>
      <w:r w:rsidR="00973D93">
        <w:rPr>
          <w:rFonts w:ascii="Times New Roman" w:hAnsi="Times New Roman"/>
          <w:sz w:val="24"/>
          <w:szCs w:val="24"/>
        </w:rPr>
        <w:t xml:space="preserve"> </w:t>
      </w:r>
      <w:r w:rsidRPr="00546E15">
        <w:rPr>
          <w:rFonts w:ascii="Times New Roman" w:hAnsi="Times New Roman"/>
          <w:sz w:val="24"/>
          <w:szCs w:val="24"/>
        </w:rPr>
        <w:t>C</w:t>
      </w:r>
      <w:r w:rsidR="00973D93">
        <w:rPr>
          <w:rFonts w:ascii="Times New Roman" w:hAnsi="Times New Roman"/>
          <w:sz w:val="24"/>
          <w:szCs w:val="24"/>
        </w:rPr>
        <w:t>P</w:t>
      </w:r>
      <w:r w:rsidRPr="00546E15">
        <w:rPr>
          <w:rFonts w:ascii="Times New Roman" w:hAnsi="Times New Roman"/>
          <w:sz w:val="24"/>
          <w:szCs w:val="24"/>
        </w:rPr>
        <w:t xml:space="preserve"> is a promising science for pest and mycotoxin removal. </w:t>
      </w:r>
    </w:p>
    <w:p w14:paraId="43983EBF"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 xml:space="preserve">Food Sterilization </w:t>
      </w:r>
    </w:p>
    <w:p w14:paraId="42AC10C2" w14:textId="77777777"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To ensure most appropriate meals safety, it is fundamental to use dependable and steady meals sterilization techniques. Due to its functionality to inactivate a wide variety of foodborne pathogens without affecting meals quality, CP is a promising meals sterilization technology. The most researched of the numerous possible mechanisms is the chemical interplay of cell membranes with radicals (O, OH...), excited or reactive molecules (O2, O3, NO...), and charged particles. Reactive species, created by using the breakdown of air such as O3, atomic oxygen, superoxide, peroxides, and hydroxyl radicals, are imperative in the destruction of microbes and viruses like Coronavirus SARS-CoV-2. NO and NO2 play roles in microorganism inactivation via degrading chemical factors such as protein molecules, fats, and nucleic acids. Moreove</w:t>
      </w:r>
      <w:r w:rsidR="00131952" w:rsidRPr="00546E15">
        <w:rPr>
          <w:rFonts w:ascii="Times New Roman" w:hAnsi="Times New Roman"/>
          <w:sz w:val="24"/>
          <w:szCs w:val="24"/>
        </w:rPr>
        <w:t xml:space="preserve">r, Hun They </w:t>
      </w:r>
      <w:r w:rsidRPr="00546E15">
        <w:rPr>
          <w:rFonts w:ascii="Times New Roman" w:hAnsi="Times New Roman"/>
          <w:sz w:val="24"/>
          <w:szCs w:val="24"/>
        </w:rPr>
        <w:t xml:space="preserve">have shown that plasma can additionally harm the DNA/RNA, proscribing the SARS-CoV-2 for viral </w:t>
      </w:r>
      <w:r w:rsidR="002524FE" w:rsidRPr="00546E15">
        <w:rPr>
          <w:rFonts w:ascii="Times New Roman" w:hAnsi="Times New Roman"/>
          <w:sz w:val="24"/>
          <w:szCs w:val="24"/>
        </w:rPr>
        <w:t>replication. The</w:t>
      </w:r>
      <w:r w:rsidRPr="00546E15">
        <w:rPr>
          <w:rFonts w:ascii="Times New Roman" w:hAnsi="Times New Roman"/>
          <w:sz w:val="24"/>
          <w:szCs w:val="24"/>
        </w:rPr>
        <w:t xml:space="preserve"> reactive species generated in plasma interact with the amino acids in proteins, making structural adjustments and damaging the microbial cell. CP has been confirmed fantastic in treating biofilms and decontaminating foods such as meats, poultry, fruits, and vegetables. CP systems are being researched and developed worldwide because investigation has established that they effectively reduce human pathogens.</w:t>
      </w:r>
    </w:p>
    <w:p w14:paraId="5E0BC77A" w14:textId="45C72C56" w:rsidR="009F343A" w:rsidRPr="00546E15" w:rsidRDefault="00C622AA" w:rsidP="00C622AA">
      <w:pPr>
        <w:tabs>
          <w:tab w:val="left" w:pos="3945"/>
        </w:tabs>
        <w:jc w:val="both"/>
        <w:rPr>
          <w:rFonts w:ascii="Times New Roman" w:hAnsi="Times New Roman"/>
          <w:b/>
          <w:sz w:val="24"/>
          <w:szCs w:val="24"/>
        </w:rPr>
      </w:pPr>
      <w:r w:rsidRPr="00546E15">
        <w:rPr>
          <w:rFonts w:ascii="Times New Roman" w:hAnsi="Times New Roman"/>
          <w:b/>
          <w:sz w:val="24"/>
          <w:szCs w:val="24"/>
        </w:rPr>
        <w:t xml:space="preserve">Waste water treatment </w:t>
      </w:r>
    </w:p>
    <w:p w14:paraId="04F08DD5" w14:textId="08F44B94"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Food processing industry uses plenty of water in cleaning, washing and processing of food and their equipment. </w:t>
      </w:r>
      <w:r w:rsidR="00546E15" w:rsidRPr="00546E15">
        <w:rPr>
          <w:rFonts w:ascii="Times New Roman" w:hAnsi="Times New Roman"/>
          <w:sz w:val="24"/>
          <w:szCs w:val="24"/>
        </w:rPr>
        <w:t>Therefore,</w:t>
      </w:r>
      <w:r w:rsidRPr="00546E15">
        <w:rPr>
          <w:rFonts w:ascii="Times New Roman" w:hAnsi="Times New Roman"/>
          <w:sz w:val="24"/>
          <w:szCs w:val="24"/>
        </w:rPr>
        <w:t xml:space="preserve"> effluent of food processing flora </w:t>
      </w:r>
      <w:r w:rsidR="00973D93" w:rsidRPr="00546E15">
        <w:rPr>
          <w:rFonts w:ascii="Times New Roman" w:hAnsi="Times New Roman"/>
          <w:sz w:val="24"/>
          <w:szCs w:val="24"/>
        </w:rPr>
        <w:t>is</w:t>
      </w:r>
      <w:r w:rsidRPr="00546E15">
        <w:rPr>
          <w:rFonts w:ascii="Times New Roman" w:hAnsi="Times New Roman"/>
          <w:sz w:val="24"/>
          <w:szCs w:val="24"/>
        </w:rPr>
        <w:t xml:space="preserve"> prosperous in natural loads and other chemicals. In </w:t>
      </w:r>
      <w:r w:rsidR="00546E15" w:rsidRPr="00546E15">
        <w:rPr>
          <w:rFonts w:ascii="Times New Roman" w:hAnsi="Times New Roman"/>
          <w:sz w:val="24"/>
          <w:szCs w:val="24"/>
        </w:rPr>
        <w:t>addition,</w:t>
      </w:r>
      <w:r w:rsidRPr="00546E15">
        <w:rPr>
          <w:rFonts w:ascii="Times New Roman" w:hAnsi="Times New Roman"/>
          <w:sz w:val="24"/>
          <w:szCs w:val="24"/>
        </w:rPr>
        <w:t xml:space="preserve"> effluent water of meals processing flora is bountiful in diet and their </w:t>
      </w:r>
      <w:r w:rsidRPr="00546E15">
        <w:rPr>
          <w:rFonts w:ascii="Times New Roman" w:hAnsi="Times New Roman"/>
          <w:sz w:val="24"/>
          <w:szCs w:val="24"/>
        </w:rPr>
        <w:lastRenderedPageBreak/>
        <w:t>disposal without any treatments leads to hazard of pathogenic outbreak. Hence masses of technologies are developed for the food industry discharge. Reactive species are reported in decontamination, degradation of chemical compounds from waster of a range of industries therefore it can be suited in food processing industry for chemical compounds elimination barring</w:t>
      </w:r>
      <w:r w:rsidR="00973D93">
        <w:rPr>
          <w:rFonts w:ascii="Times New Roman" w:hAnsi="Times New Roman"/>
          <w:sz w:val="24"/>
          <w:szCs w:val="24"/>
        </w:rPr>
        <w:t xml:space="preserve"> </w:t>
      </w:r>
      <w:r w:rsidRPr="00546E15">
        <w:rPr>
          <w:rFonts w:ascii="Times New Roman" w:hAnsi="Times New Roman"/>
          <w:sz w:val="24"/>
          <w:szCs w:val="24"/>
        </w:rPr>
        <w:t xml:space="preserve">decontamination of waste effluent. 120s or 150s publicity of 25KV plasma jet was efficient in decontamination of waste from date and tomato processing industries. Whilst Benidris </w:t>
      </w:r>
      <w:r w:rsidRPr="00E66927">
        <w:rPr>
          <w:rFonts w:ascii="Times New Roman" w:hAnsi="Times New Roman"/>
          <w:i/>
          <w:iCs/>
          <w:sz w:val="24"/>
          <w:szCs w:val="24"/>
        </w:rPr>
        <w:t xml:space="preserve">et al., </w:t>
      </w:r>
      <w:r w:rsidRPr="00546E15">
        <w:rPr>
          <w:rFonts w:ascii="Times New Roman" w:hAnsi="Times New Roman"/>
          <w:sz w:val="24"/>
          <w:szCs w:val="24"/>
        </w:rPr>
        <w:t xml:space="preserve">pronounced AG25 dye removal in 10 min after GAD plasma treatment. Jovic </w:t>
      </w:r>
      <w:r w:rsidRPr="00E66927">
        <w:rPr>
          <w:rFonts w:ascii="Times New Roman" w:hAnsi="Times New Roman"/>
          <w:i/>
          <w:iCs/>
          <w:sz w:val="24"/>
          <w:szCs w:val="24"/>
        </w:rPr>
        <w:t>et al.</w:t>
      </w:r>
      <w:r w:rsidR="00973D93" w:rsidRPr="00E66927">
        <w:rPr>
          <w:rFonts w:ascii="Times New Roman" w:hAnsi="Times New Roman"/>
          <w:i/>
          <w:iCs/>
          <w:sz w:val="24"/>
          <w:szCs w:val="24"/>
        </w:rPr>
        <w:t>,</w:t>
      </w:r>
      <w:r w:rsidRPr="00E66927">
        <w:rPr>
          <w:rFonts w:ascii="Times New Roman" w:hAnsi="Times New Roman"/>
          <w:i/>
          <w:iCs/>
          <w:sz w:val="24"/>
          <w:szCs w:val="24"/>
        </w:rPr>
        <w:t xml:space="preserve"> </w:t>
      </w:r>
      <w:r w:rsidR="00713B95" w:rsidRPr="00713B95">
        <w:rPr>
          <w:rFonts w:ascii="Times New Roman" w:hAnsi="Times New Roman"/>
          <w:sz w:val="24"/>
          <w:szCs w:val="24"/>
        </w:rPr>
        <w:t>delved the DBD operation in the declination of mesotrione and compared it with three further processes, specifically Fenton, ozoniation and photocatalysis.</w:t>
      </w:r>
      <w:r w:rsidR="00713B95">
        <w:rPr>
          <w:rFonts w:ascii="Times New Roman" w:hAnsi="Times New Roman"/>
          <w:sz w:val="24"/>
          <w:szCs w:val="24"/>
        </w:rPr>
        <w:t xml:space="preserve"> </w:t>
      </w:r>
      <w:r w:rsidRPr="00546E15">
        <w:rPr>
          <w:rFonts w:ascii="Times New Roman" w:hAnsi="Times New Roman"/>
          <w:sz w:val="24"/>
          <w:szCs w:val="24"/>
        </w:rPr>
        <w:t xml:space="preserve">Interestingly, similarity between DBD and ozoniation was discovered with frequent position of O3 in degradation. </w:t>
      </w:r>
      <w:r w:rsidR="00973D93" w:rsidRPr="00546E15">
        <w:rPr>
          <w:rFonts w:ascii="Times New Roman" w:hAnsi="Times New Roman"/>
          <w:sz w:val="24"/>
          <w:szCs w:val="24"/>
        </w:rPr>
        <w:t>However,</w:t>
      </w:r>
      <w:r w:rsidRPr="00546E15">
        <w:rPr>
          <w:rFonts w:ascii="Times New Roman" w:hAnsi="Times New Roman"/>
          <w:sz w:val="24"/>
          <w:szCs w:val="24"/>
        </w:rPr>
        <w:t xml:space="preserve"> they suggested efficient and speedy removal of meseotrion by using DBD compared to others. The superb have an effect on of technological know-how has led demand for wonderful scale-up of the science with customize gear design to healthy for the food processing enterprise to deal giant scale waste disposal.  </w:t>
      </w:r>
    </w:p>
    <w:p w14:paraId="45B4DF65"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Packaging material processing</w:t>
      </w:r>
    </w:p>
    <w:p w14:paraId="46EAFDCF" w14:textId="496CD5D4"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The bactericidal effect of plasma is well confirmed and protected herewith however its utility is not restrained to microbial exposure but it can be utilized for surface redress and surface sterilization of packaging materials too. Surface amendment includes addition or elimination of specific useful crew or turn-able floor energies to the packaging fabric floor for improving antimicrobial efficiency and extend mechanical power like adhesion, absorbance, seali</w:t>
      </w:r>
      <w:r w:rsidR="002524FE" w:rsidRPr="00546E15">
        <w:rPr>
          <w:rFonts w:ascii="Times New Roman" w:hAnsi="Times New Roman"/>
          <w:sz w:val="24"/>
          <w:szCs w:val="24"/>
        </w:rPr>
        <w:t>ng, veneering, coating etc</w:t>
      </w:r>
      <w:r w:rsidRPr="00546E15">
        <w:rPr>
          <w:rFonts w:ascii="Times New Roman" w:hAnsi="Times New Roman"/>
          <w:sz w:val="24"/>
          <w:szCs w:val="24"/>
        </w:rPr>
        <w:t xml:space="preserve">. Plasma can be beneficial for depositional barrier coating on the surface of polymers. Conditioning coating would assist to decrease gases permeation and undesirable contaminants besides any traces. Furthermore, plasma therapy helps to preserve sealing homes of polymers </w:t>
      </w:r>
      <w:r w:rsidR="002524FE" w:rsidRPr="00546E15">
        <w:rPr>
          <w:rFonts w:ascii="Times New Roman" w:hAnsi="Times New Roman"/>
          <w:sz w:val="24"/>
          <w:szCs w:val="24"/>
        </w:rPr>
        <w:t>and laminates.</w:t>
      </w:r>
      <w:r w:rsidRPr="00546E15">
        <w:rPr>
          <w:rFonts w:ascii="Times New Roman" w:hAnsi="Times New Roman"/>
          <w:sz w:val="24"/>
          <w:szCs w:val="24"/>
        </w:rPr>
        <w:t xml:space="preserve"> </w:t>
      </w:r>
      <w:bookmarkStart w:id="1" w:name="_Hlk140263283"/>
      <w:r w:rsidRPr="00546E15">
        <w:rPr>
          <w:rFonts w:ascii="Times New Roman" w:hAnsi="Times New Roman"/>
          <w:sz w:val="24"/>
          <w:szCs w:val="24"/>
        </w:rPr>
        <w:t xml:space="preserve">Non-thermal plasma sterilization is unique, much less time eating and secure sterilization approach for packaging materials like polyfilms, plastic bottles, containers and lids, besides any aspect effects and zero waste residues. </w:t>
      </w:r>
      <w:r w:rsidR="00713B95" w:rsidRPr="00546E15">
        <w:rPr>
          <w:rFonts w:ascii="Times New Roman" w:hAnsi="Times New Roman"/>
          <w:sz w:val="24"/>
          <w:szCs w:val="24"/>
        </w:rPr>
        <w:t>Moreover,</w:t>
      </w:r>
      <w:r w:rsidRPr="00546E15">
        <w:rPr>
          <w:rFonts w:ascii="Times New Roman" w:hAnsi="Times New Roman"/>
          <w:sz w:val="24"/>
          <w:szCs w:val="24"/>
        </w:rPr>
        <w:t xml:space="preserve"> it is very advantageous for sterilization of heat touchy materials like polycarbonate and polythene at low tempe</w:t>
      </w:r>
      <w:r w:rsidR="002524FE" w:rsidRPr="00546E15">
        <w:rPr>
          <w:rFonts w:ascii="Times New Roman" w:hAnsi="Times New Roman"/>
          <w:sz w:val="24"/>
          <w:szCs w:val="24"/>
        </w:rPr>
        <w:t xml:space="preserve">rature. Recently Oh </w:t>
      </w:r>
      <w:r w:rsidRPr="00546E15">
        <w:rPr>
          <w:rFonts w:ascii="Times New Roman" w:hAnsi="Times New Roman"/>
          <w:sz w:val="24"/>
          <w:szCs w:val="24"/>
        </w:rPr>
        <w:t>demonstrated plasma software on edible film made from defatted soyabean meal (DSM) for smoked salmon covering. Exposer of DSM movie to</w:t>
      </w:r>
      <w:r w:rsidR="002524FE" w:rsidRPr="00546E15">
        <w:rPr>
          <w:rFonts w:ascii="Times New Roman" w:hAnsi="Times New Roman"/>
          <w:sz w:val="24"/>
          <w:szCs w:val="24"/>
        </w:rPr>
        <w:t xml:space="preserve"> argon plasma at 400 W </w:t>
      </w:r>
      <w:r w:rsidRPr="00546E15">
        <w:rPr>
          <w:rFonts w:ascii="Times New Roman" w:hAnsi="Times New Roman"/>
          <w:sz w:val="24"/>
          <w:szCs w:val="24"/>
        </w:rPr>
        <w:t xml:space="preserve">for 15min has shown increase in 24.4 </w:t>
      </w:r>
      <w:r w:rsidR="002524FE" w:rsidRPr="00546E15">
        <w:rPr>
          <w:rFonts w:ascii="Times New Roman" w:hAnsi="Times New Roman"/>
          <w:sz w:val="24"/>
          <w:szCs w:val="24"/>
        </w:rPr>
        <w:t>pp.</w:t>
      </w:r>
      <w:r w:rsidRPr="00546E15">
        <w:rPr>
          <w:rFonts w:ascii="Times New Roman" w:hAnsi="Times New Roman"/>
          <w:sz w:val="24"/>
          <w:szCs w:val="24"/>
        </w:rPr>
        <w:t xml:space="preserve"> moisture barrier property, 13.4% elongation and 6.8 % tensile electricity while reduction in lipid peroxidation in the course of 4°C storage. </w:t>
      </w:r>
      <w:r w:rsidR="00713B95" w:rsidRPr="00546E15">
        <w:rPr>
          <w:rFonts w:ascii="Times New Roman" w:hAnsi="Times New Roman"/>
          <w:sz w:val="24"/>
          <w:szCs w:val="24"/>
        </w:rPr>
        <w:t>Similarly,</w:t>
      </w:r>
      <w:r w:rsidRPr="00546E15">
        <w:rPr>
          <w:rFonts w:ascii="Times New Roman" w:hAnsi="Times New Roman"/>
          <w:sz w:val="24"/>
          <w:szCs w:val="24"/>
        </w:rPr>
        <w:t xml:space="preserve"> Kim said 3-4 log CFU/cm2 discount in E coli O157:H7, S. Typhimurium and L. monocytogenes biofilm after 10 min of 50 W jet plasma treatments on food containers. </w:t>
      </w:r>
    </w:p>
    <w:bookmarkEnd w:id="1"/>
    <w:p w14:paraId="4017B90E" w14:textId="77777777" w:rsidR="009F343A" w:rsidRPr="00546E15" w:rsidRDefault="00131952" w:rsidP="00E05B75">
      <w:pPr>
        <w:jc w:val="both"/>
        <w:rPr>
          <w:rFonts w:ascii="Times New Roman" w:hAnsi="Times New Roman"/>
          <w:b/>
          <w:sz w:val="24"/>
          <w:szCs w:val="24"/>
        </w:rPr>
      </w:pPr>
      <w:r w:rsidRPr="00546E15">
        <w:rPr>
          <w:rFonts w:ascii="Times New Roman" w:hAnsi="Times New Roman"/>
          <w:b/>
          <w:sz w:val="24"/>
          <w:szCs w:val="24"/>
        </w:rPr>
        <w:t xml:space="preserve">INTERACTIONS WITH FOOD CONSTITUENTS </w:t>
      </w:r>
    </w:p>
    <w:p w14:paraId="6923132B" w14:textId="77777777"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Food matrices normally consist of varying quantities of macronutrients as proteins, lipids, carbohydrates and water, and micronutrients such as minerals and vitamins. The complexity of real ingredients may also result in a variety of specific plasma reactions, such as the oxidation of food components. Reported results of CP on the most vital food elements are summarized below. </w:t>
      </w:r>
    </w:p>
    <w:p w14:paraId="01A34499"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lastRenderedPageBreak/>
        <w:t xml:space="preserve">Proteins </w:t>
      </w:r>
    </w:p>
    <w:p w14:paraId="6F8B4B3D" w14:textId="3D107C18"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The plasma reactive species can have an effect on proteins and protein-based buildings such as enzymes. Plasma-induced consequences on proteins and enzymes in food mannequin systems have been reviewed by using Misra (2016a). Recent work (Takai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2012; Surowsky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2013; Bubler </w:t>
      </w:r>
      <w:r w:rsidRPr="00E66927">
        <w:rPr>
          <w:rFonts w:ascii="Times New Roman" w:hAnsi="Times New Roman"/>
          <w:i/>
          <w:iCs/>
          <w:sz w:val="24"/>
          <w:szCs w:val="24"/>
        </w:rPr>
        <w:t xml:space="preserve">et al., </w:t>
      </w:r>
      <w:r w:rsidRPr="00546E15">
        <w:rPr>
          <w:rFonts w:ascii="Times New Roman" w:hAnsi="Times New Roman"/>
          <w:sz w:val="24"/>
          <w:szCs w:val="24"/>
        </w:rPr>
        <w:t>2015</w:t>
      </w:r>
      <w:proofErr w:type="gramStart"/>
      <w:r w:rsidRPr="00546E15">
        <w:rPr>
          <w:rFonts w:ascii="Times New Roman" w:hAnsi="Times New Roman"/>
          <w:sz w:val="24"/>
          <w:szCs w:val="24"/>
        </w:rPr>
        <w:t>b,c</w:t>
      </w:r>
      <w:proofErr w:type="gramEnd"/>
      <w:r w:rsidRPr="00546E15">
        <w:rPr>
          <w:rFonts w:ascii="Times New Roman" w:hAnsi="Times New Roman"/>
          <w:sz w:val="24"/>
          <w:szCs w:val="24"/>
        </w:rPr>
        <w:t xml:space="preserve">; Segat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 2016; Surowsky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 Zhang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2015b; Bahrami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Misra </w:t>
      </w:r>
      <w:r w:rsidRPr="00E66927">
        <w:rPr>
          <w:rFonts w:ascii="Times New Roman" w:hAnsi="Times New Roman"/>
          <w:i/>
          <w:iCs/>
          <w:sz w:val="24"/>
          <w:szCs w:val="24"/>
        </w:rPr>
        <w:t xml:space="preserve">et al., </w:t>
      </w:r>
      <w:r w:rsidRPr="00546E15">
        <w:rPr>
          <w:rFonts w:ascii="Times New Roman" w:hAnsi="Times New Roman"/>
          <w:sz w:val="24"/>
          <w:szCs w:val="24"/>
        </w:rPr>
        <w:t>2016a) has targeted on the underlying interactions between atmospheric pressure plasma and proteins, particularly enzymes, in food model systems. The research investigated the effects of plasma on str</w:t>
      </w:r>
      <w:r w:rsidR="002524FE" w:rsidRPr="00546E15">
        <w:rPr>
          <w:rFonts w:ascii="Times New Roman" w:hAnsi="Times New Roman"/>
          <w:sz w:val="24"/>
          <w:szCs w:val="24"/>
        </w:rPr>
        <w:t xml:space="preserve">ucture and undertaking of endo </w:t>
      </w:r>
      <w:r w:rsidRPr="00546E15">
        <w:rPr>
          <w:rFonts w:ascii="Times New Roman" w:hAnsi="Times New Roman"/>
          <w:sz w:val="24"/>
          <w:szCs w:val="24"/>
        </w:rPr>
        <w:t xml:space="preserve">and exogenous enzymes as well as on the techno-functional houses of proteins. The results of the research point out that the foremost mechanisms of protein denaturation and enzyme inactivation are attributed to the oxidation of amino acids present in each free and polypeptide chains, depolymerization of polypeptide chains and destruction of secondary structural elements of proteins by means of interaction of plasma reactive species with amino acids (Li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2014) and loss of a-helix and b-sheet structure (Segat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To damage the active website online in the native structure of enzymes the accumulation of several events may also be required, such as oxidation of amino acid side chains or disruption of hydrogen bonding in the tertiary structure of the protein (Alkawareek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2014). It was once evidenced that plasma manner parameters as nicely as the plasma source, the working gas, the type of protein/enzyme, the pattern extent and the therapy medium play </w:t>
      </w:r>
      <w:proofErr w:type="gramStart"/>
      <w:r w:rsidRPr="00546E15">
        <w:rPr>
          <w:rFonts w:ascii="Times New Roman" w:hAnsi="Times New Roman"/>
          <w:sz w:val="24"/>
          <w:szCs w:val="24"/>
        </w:rPr>
        <w:t>an</w:t>
      </w:r>
      <w:proofErr w:type="gramEnd"/>
      <w:r w:rsidRPr="00546E15">
        <w:rPr>
          <w:rFonts w:ascii="Times New Roman" w:hAnsi="Times New Roman"/>
          <w:sz w:val="24"/>
          <w:szCs w:val="24"/>
        </w:rPr>
        <w:t xml:space="preserve"> necessary role on the plasma</w:t>
      </w:r>
      <w:r w:rsidR="002524FE" w:rsidRPr="00546E15">
        <w:rPr>
          <w:rFonts w:ascii="Times New Roman" w:hAnsi="Times New Roman"/>
          <w:sz w:val="24"/>
          <w:szCs w:val="24"/>
        </w:rPr>
        <w:t xml:space="preserve"> </w:t>
      </w:r>
      <w:r w:rsidRPr="00546E15">
        <w:rPr>
          <w:rFonts w:ascii="Times New Roman" w:hAnsi="Times New Roman"/>
          <w:sz w:val="24"/>
          <w:szCs w:val="24"/>
        </w:rPr>
        <w:t xml:space="preserve">induced protein denaturation/modification and enzyme inactivation. Taking into consideration that enzyme inactivation with the aid of CP could supply </w:t>
      </w:r>
      <w:proofErr w:type="gramStart"/>
      <w:r w:rsidRPr="00546E15">
        <w:rPr>
          <w:rFonts w:ascii="Times New Roman" w:hAnsi="Times New Roman"/>
          <w:sz w:val="24"/>
          <w:szCs w:val="24"/>
        </w:rPr>
        <w:t>an</w:t>
      </w:r>
      <w:proofErr w:type="gramEnd"/>
      <w:r w:rsidRPr="00546E15">
        <w:rPr>
          <w:rFonts w:ascii="Times New Roman" w:hAnsi="Times New Roman"/>
          <w:sz w:val="24"/>
          <w:szCs w:val="24"/>
        </w:rPr>
        <w:t xml:space="preserve"> fascinating and vital new tool for the meals industry, some troubles such as optimization of processing parameters, appreciation of inactivation mechanisms and elucidating defensive effects of one-of-a-kind food components (Attri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 need to be especially investigated. The targeted functionalization of plant and animal related proteins may want to in addition provide an innovative strategy for tailor-made amendment of techno-functional meals properties. </w:t>
      </w:r>
    </w:p>
    <w:p w14:paraId="4DD26310"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 xml:space="preserve">Lipids </w:t>
      </w:r>
    </w:p>
    <w:p w14:paraId="1B2F4497" w14:textId="5B9B8202"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Although the action of radicals on lipids to result in oxidation and formation of essential and secondary oxidation merchandise as properly as the resulting formation of off-odors used to be pointed out in the context of CP treatment of food very early (Misra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2011), for quite a length of time now not a whole lot experimental work has been carried out. Then numerous publications reported the oxidative </w:t>
      </w:r>
      <w:r w:rsidR="002524FE" w:rsidRPr="00546E15">
        <w:rPr>
          <w:rFonts w:ascii="Times New Roman" w:hAnsi="Times New Roman"/>
          <w:sz w:val="24"/>
          <w:szCs w:val="24"/>
        </w:rPr>
        <w:t>effect</w:t>
      </w:r>
      <w:r w:rsidRPr="00546E15">
        <w:rPr>
          <w:rFonts w:ascii="Times New Roman" w:hAnsi="Times New Roman"/>
          <w:sz w:val="24"/>
          <w:szCs w:val="24"/>
        </w:rPr>
        <w:t xml:space="preserve"> of CP on food components and a quantity of publications centered on the negative plasma-induced results on the fatty acids of rice, wheat flour, pork, beef, chicken, seafood, sushi, cheese, milk, and olive oil </w:t>
      </w:r>
      <w:r w:rsidR="00015BF4" w:rsidRPr="00546E15">
        <w:rPr>
          <w:rFonts w:ascii="Times New Roman" w:hAnsi="Times New Roman"/>
          <w:sz w:val="24"/>
          <w:szCs w:val="24"/>
        </w:rPr>
        <w:t>have</w:t>
      </w:r>
      <w:r w:rsidRPr="00546E15">
        <w:rPr>
          <w:rFonts w:ascii="Times New Roman" w:hAnsi="Times New Roman"/>
          <w:sz w:val="24"/>
          <w:szCs w:val="24"/>
        </w:rPr>
        <w:t xml:space="preserve"> these days been reviewed (Gavahian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2018). Involving free radical chain mechanisms forming fatty acyl peroxides or other oxidation products, lipid oxidation represents a very complicated method (Ladikos and Lougovois, 1990). Studies on CP results on lipids in various foods are as an alternative limited. Nevertheless, in view of the research reported, remedy time and plasma gas can be considered as critical factors finding out lipid oxidation. As fruits and veggies normally comprise very low quantities of fat and oils, unique plasma-induced oxidation does now not appear to be a sizeable impediment when treating plant </w:t>
      </w:r>
      <w:r w:rsidRPr="00546E15">
        <w:rPr>
          <w:rFonts w:ascii="Times New Roman" w:hAnsi="Times New Roman"/>
          <w:sz w:val="24"/>
          <w:szCs w:val="24"/>
        </w:rPr>
        <w:lastRenderedPageBreak/>
        <w:t xml:space="preserve">foods. This is different when treating grains and flours, the place lipid oxidation should be problematic. Further, lipid oxidation and resulting undesirable modifications in the color, taste, odor, and shelf lifestyles is a major problem for muscle meals and specific investigations on these issues are vital to analyze the plasma </w:t>
      </w:r>
      <w:r w:rsidR="002524FE" w:rsidRPr="00546E15">
        <w:rPr>
          <w:rFonts w:ascii="Times New Roman" w:hAnsi="Times New Roman"/>
          <w:sz w:val="24"/>
          <w:szCs w:val="24"/>
        </w:rPr>
        <w:t>effect</w:t>
      </w:r>
      <w:r w:rsidRPr="00546E15">
        <w:rPr>
          <w:rFonts w:ascii="Times New Roman" w:hAnsi="Times New Roman"/>
          <w:sz w:val="24"/>
          <w:szCs w:val="24"/>
        </w:rPr>
        <w:t xml:space="preserve"> on lipids current in the muscle foods. </w:t>
      </w:r>
      <w:r w:rsidR="00015BF4" w:rsidRPr="00015BF4">
        <w:rPr>
          <w:rFonts w:ascii="Times New Roman" w:hAnsi="Times New Roman"/>
          <w:sz w:val="24"/>
          <w:szCs w:val="24"/>
        </w:rPr>
        <w:t>Besides muscle foods, lipid oxidation is undesirable in numerous other food systems.</w:t>
      </w:r>
      <w:r w:rsidR="00015BF4">
        <w:rPr>
          <w:rFonts w:ascii="Times New Roman" w:hAnsi="Times New Roman"/>
          <w:sz w:val="24"/>
          <w:szCs w:val="24"/>
        </w:rPr>
        <w:t xml:space="preserve"> </w:t>
      </w:r>
      <w:r w:rsidRPr="00546E15">
        <w:rPr>
          <w:rFonts w:ascii="Times New Roman" w:hAnsi="Times New Roman"/>
          <w:sz w:val="24"/>
          <w:szCs w:val="24"/>
        </w:rPr>
        <w:t xml:space="preserve">But the capability of CP in intensifying the oxidation fee in the presence of oxygen has been leveraged as a device for accelerated lipid oxidation to simulate ordinary slow oxidation reactions and balance trying out methods (Vandamme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 Van Durme and Vandamme, 2016). Further, CP has been recognized for its fast esterification of waste frying oils to produce biodiesel (Cubas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The potential of hydrogen plasma to be used for the manufacturing of partly hydrogenated soybean oil barring any trans-fatty acid and without any catalyst was once tested displaying unique blessings of CP technological know-how over the cutting-edge hydrogenation processes (Yepez and Keener, 2016). CP technological know-how has proven that this hydrogenation can be carried out at room temperature, under atmospheric pressure. Although this method demonstrates an alternative to the typical catalytic hydrogenation, further research is wished to optimize the treatment process and evaluate the performance of partly hydrogenated oil made from CP. </w:t>
      </w:r>
    </w:p>
    <w:p w14:paraId="7F671E48"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 xml:space="preserve">Carbohydrates </w:t>
      </w:r>
    </w:p>
    <w:p w14:paraId="3201B0A9" w14:textId="56D07964"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Regarding the plasma-induced effects on carbohydrates, the degradation of lowering sugars, such as fructose and glucose, and non</w:t>
      </w:r>
      <w:r w:rsidR="002524FE" w:rsidRPr="00546E15">
        <w:rPr>
          <w:rFonts w:ascii="Times New Roman" w:hAnsi="Times New Roman"/>
          <w:sz w:val="24"/>
          <w:szCs w:val="24"/>
        </w:rPr>
        <w:t>-</w:t>
      </w:r>
      <w:r w:rsidRPr="00546E15">
        <w:rPr>
          <w:rFonts w:ascii="Times New Roman" w:hAnsi="Times New Roman"/>
          <w:sz w:val="24"/>
          <w:szCs w:val="24"/>
        </w:rPr>
        <w:t xml:space="preserve">reducing sucrose as properly as the degradation of the oligosaccharides with excessive diploma of polymerization have been reported (Almeida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 Rodríguez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 </w:t>
      </w:r>
      <w:r w:rsidR="00015BF4" w:rsidRPr="00015BF4">
        <w:rPr>
          <w:rFonts w:ascii="Times New Roman" w:hAnsi="Times New Roman"/>
          <w:sz w:val="24"/>
          <w:szCs w:val="24"/>
        </w:rPr>
        <w:t>ozonolysis was formerly recommended to be the major route of declination main to the fractionalization of glycoside bonds, converting the</w:t>
      </w:r>
      <w:r w:rsidR="00015BF4">
        <w:rPr>
          <w:rFonts w:ascii="Times New Roman" w:hAnsi="Times New Roman"/>
          <w:sz w:val="24"/>
          <w:szCs w:val="24"/>
        </w:rPr>
        <w:t xml:space="preserve"> d</w:t>
      </w:r>
      <w:r w:rsidR="00015BF4" w:rsidRPr="00015BF4">
        <w:rPr>
          <w:rFonts w:ascii="Times New Roman" w:hAnsi="Times New Roman"/>
          <w:sz w:val="24"/>
          <w:szCs w:val="24"/>
        </w:rPr>
        <w:t>e-polymerization of the macromolecule and the oxidation of functional</w:t>
      </w:r>
      <w:r w:rsidR="00015BF4">
        <w:rPr>
          <w:rFonts w:ascii="Times New Roman" w:hAnsi="Times New Roman"/>
          <w:sz w:val="24"/>
          <w:szCs w:val="24"/>
        </w:rPr>
        <w:t xml:space="preserve"> </w:t>
      </w:r>
      <w:r w:rsidRPr="00546E15">
        <w:rPr>
          <w:rFonts w:ascii="Times New Roman" w:hAnsi="Times New Roman"/>
          <w:sz w:val="24"/>
          <w:szCs w:val="24"/>
        </w:rPr>
        <w:t>agencies to form carbonyl and carboxyl compounds, lactone</w:t>
      </w:r>
      <w:r w:rsidR="002524FE" w:rsidRPr="00546E15">
        <w:rPr>
          <w:rFonts w:ascii="Times New Roman" w:hAnsi="Times New Roman"/>
          <w:sz w:val="24"/>
          <w:szCs w:val="24"/>
        </w:rPr>
        <w:t>s, hydroperoxides, and CO2 (Ben</w:t>
      </w:r>
      <w:r w:rsidRPr="00546E15">
        <w:rPr>
          <w:rFonts w:ascii="Times New Roman" w:hAnsi="Times New Roman"/>
          <w:sz w:val="24"/>
          <w:szCs w:val="24"/>
        </w:rPr>
        <w:t xml:space="preserve">ko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2013; Almeida </w:t>
      </w:r>
      <w:r w:rsidRPr="00E66927">
        <w:rPr>
          <w:rFonts w:ascii="Times New Roman" w:hAnsi="Times New Roman"/>
          <w:i/>
          <w:iCs/>
          <w:sz w:val="24"/>
          <w:szCs w:val="24"/>
        </w:rPr>
        <w:t xml:space="preserve">et al., </w:t>
      </w:r>
      <w:r w:rsidRPr="00546E15">
        <w:rPr>
          <w:rFonts w:ascii="Times New Roman" w:hAnsi="Times New Roman"/>
          <w:sz w:val="24"/>
          <w:szCs w:val="24"/>
        </w:rPr>
        <w:t>2015). Research on the effect of CP on polysaccharides has specially centered starch in pulses and cereal products. Surface etching and the make bigger in water binding sites due to fragmentation of starch and protein by way of plasma reactive species caused an amplify in the water uptake charge in black grams (</w:t>
      </w:r>
      <w:r w:rsidR="002524FE" w:rsidRPr="00546E15">
        <w:rPr>
          <w:rFonts w:ascii="Times New Roman" w:hAnsi="Times New Roman"/>
          <w:sz w:val="24"/>
          <w:szCs w:val="24"/>
        </w:rPr>
        <w:t xml:space="preserve">Sarangapani </w:t>
      </w:r>
      <w:r w:rsidR="002524FE" w:rsidRPr="00E66927">
        <w:rPr>
          <w:rFonts w:ascii="Times New Roman" w:hAnsi="Times New Roman"/>
          <w:i/>
          <w:iCs/>
          <w:sz w:val="24"/>
          <w:szCs w:val="24"/>
        </w:rPr>
        <w:t xml:space="preserve">et al., </w:t>
      </w:r>
      <w:r w:rsidR="002524FE" w:rsidRPr="00546E15">
        <w:rPr>
          <w:rFonts w:ascii="Times New Roman" w:hAnsi="Times New Roman"/>
          <w:sz w:val="24"/>
          <w:szCs w:val="24"/>
        </w:rPr>
        <w:t xml:space="preserve">2017c). To </w:t>
      </w:r>
      <w:r w:rsidRPr="00546E15">
        <w:rPr>
          <w:rFonts w:ascii="Times New Roman" w:hAnsi="Times New Roman"/>
          <w:sz w:val="24"/>
          <w:szCs w:val="24"/>
        </w:rPr>
        <w:t xml:space="preserve">learn about additionally evidenced that the cooking time of brown rice was reduced, suggesting the uptake of polar companies between starch molecules (Thirumdas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as well as an expand in the diploma of gelatinization. The decrease in amylose content, gelatinization temperature, paste temperature, retrogradation tendency and diploma of hydrolysis was pronounced following plasma remedy of rice starch (Thirumdas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 In conclusion, in most cases polymerization and crosslinking reactions precipitated by CP cure had been found to affect the structural, purposeful and rheological houses of starch. According to a model based totally on good sized experimental sets with plasma handled potato starch (Zhang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2015a), the functionality adjustments end result from polymerization/crosslinking reactions, making starch molecules extra branched and networked; from crosslinking hindering the </w:t>
      </w:r>
      <w:r w:rsidR="002524FE" w:rsidRPr="00546E15">
        <w:rPr>
          <w:rFonts w:ascii="Times New Roman" w:hAnsi="Times New Roman"/>
          <w:sz w:val="24"/>
          <w:szCs w:val="24"/>
        </w:rPr>
        <w:t>stretch ability</w:t>
      </w:r>
      <w:r w:rsidRPr="00546E15">
        <w:rPr>
          <w:rFonts w:ascii="Times New Roman" w:hAnsi="Times New Roman"/>
          <w:sz w:val="24"/>
          <w:szCs w:val="24"/>
        </w:rPr>
        <w:t xml:space="preserve"> of the molecules throughout granule swelling, which outcomes in a minimize in the maximum viscosity of the starch paste; from constrained stretch of </w:t>
      </w:r>
      <w:r w:rsidRPr="00546E15">
        <w:rPr>
          <w:rFonts w:ascii="Times New Roman" w:hAnsi="Times New Roman"/>
          <w:sz w:val="24"/>
          <w:szCs w:val="24"/>
        </w:rPr>
        <w:lastRenderedPageBreak/>
        <w:t xml:space="preserve">the chain, ensuing in overall viscosity lowering, and an superior </w:t>
      </w:r>
      <w:r w:rsidR="002524FE" w:rsidRPr="00546E15">
        <w:rPr>
          <w:rFonts w:ascii="Times New Roman" w:hAnsi="Times New Roman"/>
          <w:sz w:val="24"/>
          <w:szCs w:val="24"/>
        </w:rPr>
        <w:t>high temperature</w:t>
      </w:r>
      <w:r w:rsidRPr="00546E15">
        <w:rPr>
          <w:rFonts w:ascii="Times New Roman" w:hAnsi="Times New Roman"/>
          <w:sz w:val="24"/>
          <w:szCs w:val="24"/>
        </w:rPr>
        <w:t xml:space="preserve"> paste steadiness even after rupturing of the starch granule; and ultimately from a net effect causing weaker retrogradation and enhancing paste-cooling steadiness due to the constrained possible rearrangement throughout cooling. </w:t>
      </w:r>
    </w:p>
    <w:p w14:paraId="05E30AA8"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 xml:space="preserve">Vitamins </w:t>
      </w:r>
    </w:p>
    <w:p w14:paraId="721C788A" w14:textId="789F9085"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In order to retain the dietary houses of the </w:t>
      </w:r>
      <w:r w:rsidR="00E20DE5" w:rsidRPr="00546E15">
        <w:rPr>
          <w:rFonts w:ascii="Times New Roman" w:hAnsi="Times New Roman"/>
          <w:sz w:val="24"/>
          <w:szCs w:val="24"/>
        </w:rPr>
        <w:t>meal’s</w:t>
      </w:r>
      <w:r w:rsidRPr="00546E15">
        <w:rPr>
          <w:rFonts w:ascii="Times New Roman" w:hAnsi="Times New Roman"/>
          <w:sz w:val="24"/>
          <w:szCs w:val="24"/>
        </w:rPr>
        <w:t xml:space="preserve"> products, the sensitivity of vitamins to exceptional processing techniques is a key factor. So far, most research on CP remedy of food products have solely targeted on investigating the balance of vitamin C (ascorbic acid), and in most instances remedy of whole fruits and vegetables have now not extensively decreased the ascorbic acid content. In contrast, a reduction was stated following CP remedy of cut fruits and veggies as properly as orange (Xu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 and cashew apple juice (Rodríguez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 which may want to be attributed to the response of nutrition C with ozone and other oxidizing plasma species all through exposure to CP. It looks pretty evident that sample kind (whole/cut/pureed), treatment time and working conditions represent crucial factors and processing parameters for vitamin C degradation. However, there is a want for further studies to analyze the effects of CP on other vitamins in the </w:t>
      </w:r>
      <w:r w:rsidR="00E20DE5" w:rsidRPr="00546E15">
        <w:rPr>
          <w:rFonts w:ascii="Times New Roman" w:hAnsi="Times New Roman"/>
          <w:sz w:val="24"/>
          <w:szCs w:val="24"/>
        </w:rPr>
        <w:t>meal’s</w:t>
      </w:r>
      <w:r w:rsidRPr="00546E15">
        <w:rPr>
          <w:rFonts w:ascii="Times New Roman" w:hAnsi="Times New Roman"/>
          <w:sz w:val="24"/>
          <w:szCs w:val="24"/>
        </w:rPr>
        <w:t xml:space="preserve"> products along with the mechanism of degradation. </w:t>
      </w:r>
    </w:p>
    <w:p w14:paraId="49493819"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 xml:space="preserve">Antioxidative Activity </w:t>
      </w:r>
    </w:p>
    <w:p w14:paraId="18F9FB90" w14:textId="3C757A4A"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Further, antioxidant recreation of mannequin food and meals systems represents an indicator referring to the redox properties, including possible mechanisms such as free-radical scavenging activity, transition metal-chelating activity, and singlet-oxygen quenching capacity of a number of polyphenols, flavonoids and flavanols present in a multitude of food merchandise (Shan </w:t>
      </w:r>
      <w:r w:rsidRPr="00E66927">
        <w:rPr>
          <w:rFonts w:ascii="Times New Roman" w:hAnsi="Times New Roman"/>
          <w:i/>
          <w:iCs/>
          <w:sz w:val="24"/>
          <w:szCs w:val="24"/>
        </w:rPr>
        <w:t xml:space="preserve">et al., </w:t>
      </w:r>
      <w:r w:rsidRPr="00546E15">
        <w:rPr>
          <w:rFonts w:ascii="Times New Roman" w:hAnsi="Times New Roman"/>
          <w:sz w:val="24"/>
          <w:szCs w:val="24"/>
        </w:rPr>
        <w:t xml:space="preserve">2005). Reported results on the effects of CP remedy on antioxidative endeavor of different meals merchandise have a large degree of variation and appear to be based on accessibility of plasma-reactive species on antioxidant compounds, on the kind of food product, on the plasma supply as properly as mode of action, exposure time, and other treatment parameters. This is mirrored in effects like the decrease in the total phenols in orange juice (Almeida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 white grape juice (Pankaj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 and lamb’s lettuce (Grzegorzewski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2011) and a discount in antioxidant exercise after CP remedies in apples, white grape juice, and cashew apple juice on an extended publicity (Ramazzina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Pankaj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 Rodríguez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 By contrast, in radish sprouts, kiwifruits, pink chicory and onion powder, no significant adjustments (Ramazzina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 Pasquali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Kim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2017b; Oh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 and even an expand in cashew apple juice (Rodríguez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 and blueberries (Chaitanya Sarangapani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2017b) in the antioxidant ability have been mentioned Dependent on the plasma application mode, a reduction in the antioxidant ability of prebiotic orange juice following direct treatment occurred, whereas insignificant consequences were suggested following oblique remedy (Almeida 2015). These studies show that the kind of meals products, plasma generation source, mode of exposure and treatment parameters are essential in controlling the outcomes of CP on the </w:t>
      </w:r>
      <w:r w:rsidRPr="00546E15">
        <w:rPr>
          <w:rFonts w:ascii="Times New Roman" w:hAnsi="Times New Roman"/>
          <w:sz w:val="24"/>
          <w:szCs w:val="24"/>
        </w:rPr>
        <w:lastRenderedPageBreak/>
        <w:t xml:space="preserve">antioxidant activity of meals merchandise and also spotlight the necessity of additional lookup to better understand the results of CP on antioxidants at a molecular level. </w:t>
      </w:r>
    </w:p>
    <w:p w14:paraId="49348D0B" w14:textId="77777777" w:rsidR="009F343A" w:rsidRPr="00546E15" w:rsidRDefault="00131952" w:rsidP="00E05B75">
      <w:pPr>
        <w:jc w:val="both"/>
        <w:rPr>
          <w:rFonts w:ascii="Times New Roman" w:hAnsi="Times New Roman"/>
          <w:b/>
          <w:sz w:val="24"/>
          <w:szCs w:val="24"/>
        </w:rPr>
      </w:pPr>
      <w:r w:rsidRPr="00546E15">
        <w:rPr>
          <w:rFonts w:ascii="Times New Roman" w:hAnsi="Times New Roman"/>
          <w:b/>
          <w:sz w:val="24"/>
          <w:szCs w:val="24"/>
        </w:rPr>
        <w:t xml:space="preserve">EFFECTS ON FUNCTIONAL FOOD PROPERTIES </w:t>
      </w:r>
    </w:p>
    <w:p w14:paraId="0013AEA6" w14:textId="01E14400" w:rsidR="009F343A" w:rsidRPr="00546E15" w:rsidRDefault="00C622AA" w:rsidP="00E05B75">
      <w:pPr>
        <w:jc w:val="both"/>
        <w:rPr>
          <w:rFonts w:ascii="Times New Roman" w:hAnsi="Times New Roman"/>
          <w:sz w:val="24"/>
          <w:szCs w:val="24"/>
        </w:rPr>
      </w:pPr>
      <w:bookmarkStart w:id="2" w:name="_Hlk140265195"/>
      <w:r w:rsidRPr="00546E15">
        <w:rPr>
          <w:rFonts w:ascii="Times New Roman" w:hAnsi="Times New Roman"/>
          <w:sz w:val="24"/>
          <w:szCs w:val="24"/>
        </w:rPr>
        <w:t xml:space="preserve">Up to now, the consequences of plasma remedy on the surface of meals have solely been studied in a few papers applying unique plasma sources. For example, the plasma remedy of plant ingredients appears to have the plausible to exchange the structure of the meals surface, thereby increasing the bioavailability of the phytochemicals contained in the plant material. Treatment of lamb’s lettuce with argon plasma resulted in an increase in floor wettability (Grzegorzewski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2010) and in damages to the microstructure of the lettuce (Grzegorzewski </w:t>
      </w:r>
      <w:r w:rsidRPr="00E66927">
        <w:rPr>
          <w:rFonts w:ascii="Times New Roman" w:hAnsi="Times New Roman"/>
          <w:i/>
          <w:iCs/>
          <w:sz w:val="24"/>
          <w:szCs w:val="24"/>
        </w:rPr>
        <w:t xml:space="preserve">et al., </w:t>
      </w:r>
      <w:r w:rsidRPr="00546E15">
        <w:rPr>
          <w:rFonts w:ascii="Times New Roman" w:hAnsi="Times New Roman"/>
          <w:sz w:val="24"/>
          <w:szCs w:val="24"/>
        </w:rPr>
        <w:t>2011).</w:t>
      </w:r>
      <w:r w:rsidR="00BC1354">
        <w:rPr>
          <w:rFonts w:ascii="Times New Roman" w:hAnsi="Times New Roman"/>
          <w:sz w:val="24"/>
          <w:szCs w:val="24"/>
        </w:rPr>
        <w:t xml:space="preserve"> </w:t>
      </w:r>
      <w:r w:rsidR="00BC1354" w:rsidRPr="00BC1354">
        <w:rPr>
          <w:rFonts w:ascii="Times New Roman" w:hAnsi="Times New Roman"/>
          <w:sz w:val="24"/>
          <w:szCs w:val="24"/>
        </w:rPr>
        <w:t>The thick platelets and small- sized grainy wax characteristics on undressed samples faded with adding exposure time.</w:t>
      </w:r>
      <w:r w:rsidRPr="00546E15">
        <w:rPr>
          <w:rFonts w:ascii="Times New Roman" w:hAnsi="Times New Roman"/>
          <w:sz w:val="24"/>
          <w:szCs w:val="24"/>
        </w:rPr>
        <w:t xml:space="preserve"> The erosion of the top epidermal tissue layers most probably induced with the aid of vigorous </w:t>
      </w:r>
      <w:r w:rsidR="002524FE" w:rsidRPr="00546E15">
        <w:rPr>
          <w:rFonts w:ascii="Times New Roman" w:hAnsi="Times New Roman"/>
          <w:sz w:val="24"/>
          <w:szCs w:val="24"/>
        </w:rPr>
        <w:t>AR</w:t>
      </w:r>
      <w:r w:rsidRPr="00546E15">
        <w:rPr>
          <w:rFonts w:ascii="Times New Roman" w:hAnsi="Times New Roman"/>
          <w:sz w:val="24"/>
          <w:szCs w:val="24"/>
        </w:rPr>
        <w:t xml:space="preserve"> ions and/or ROS </w:t>
      </w:r>
      <w:proofErr w:type="gramStart"/>
      <w:r w:rsidRPr="00546E15">
        <w:rPr>
          <w:rFonts w:ascii="Times New Roman" w:hAnsi="Times New Roman"/>
          <w:sz w:val="24"/>
          <w:szCs w:val="24"/>
        </w:rPr>
        <w:t>lead</w:t>
      </w:r>
      <w:proofErr w:type="gramEnd"/>
      <w:r w:rsidRPr="00546E15">
        <w:rPr>
          <w:rFonts w:ascii="Times New Roman" w:hAnsi="Times New Roman"/>
          <w:sz w:val="24"/>
          <w:szCs w:val="24"/>
        </w:rPr>
        <w:t xml:space="preserve"> to the plasma-induced removal of wax crystals on the floor of remoted apple cuticle discs and a lowering thickness of the cuticle discs with growing exposure to plasma (Khanal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2014). With regard to chicory, floor erosion on leaves by using plasma was attributed to the oxidation of telephone aspects (Pasquali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Plasma utility on plant seeds and sprouts for decontamination, coating, acceleration of germination and growth, as well as the change of ingredient profiles has attracted broad interest in agricultural and food sciences. Plasma-induced effects on the surface homes of seeds had been said to result in a trade in the wettability and to motive a limit in the apparent contact attitude </w:t>
      </w:r>
      <w:r w:rsidR="00A5649C" w:rsidRPr="00A5649C">
        <w:rPr>
          <w:rFonts w:ascii="Times New Roman" w:hAnsi="Times New Roman"/>
          <w:sz w:val="24"/>
          <w:szCs w:val="24"/>
        </w:rPr>
        <w:t>of for case lentils, bean, and wheat shells</w:t>
      </w:r>
      <w:r w:rsidR="00A5649C">
        <w:rPr>
          <w:rFonts w:ascii="Times New Roman" w:hAnsi="Times New Roman"/>
          <w:sz w:val="24"/>
          <w:szCs w:val="24"/>
        </w:rPr>
        <w:t xml:space="preserve"> </w:t>
      </w:r>
      <w:r w:rsidRPr="00546E15">
        <w:rPr>
          <w:rFonts w:ascii="Times New Roman" w:hAnsi="Times New Roman"/>
          <w:sz w:val="24"/>
          <w:szCs w:val="24"/>
        </w:rPr>
        <w:t xml:space="preserve">(Bormashenko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2012). Different seeds had been discovered to be influenced at some point of early boom (Sera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2010; Mihai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2014). Plant increase response of seeds to plasma remedy was once discovered to be depending on plant species with a correlation between the boom enhancement and O3 and NOx awareness (Shiratani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Different contents of treasured secondary plant metabolites between control sprouts and sprouts from handled seedlings illustrated adjustments in metabolism strategies in tested species (Bubler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2015a; Shiratani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Applied to different grains, CP was similarly determined to reduce cooking time, enhance cooking houses and positively have an impact on the surface characteristics (Sarangapani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2017c), to expand a-amylase activity and water absorption (Lee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CP ought to provide </w:t>
      </w:r>
      <w:r w:rsidR="00131952" w:rsidRPr="00546E15">
        <w:rPr>
          <w:rFonts w:ascii="Times New Roman" w:hAnsi="Times New Roman"/>
          <w:sz w:val="24"/>
          <w:szCs w:val="24"/>
        </w:rPr>
        <w:t>a</w:t>
      </w:r>
      <w:r w:rsidRPr="00546E15">
        <w:rPr>
          <w:rFonts w:ascii="Times New Roman" w:hAnsi="Times New Roman"/>
          <w:sz w:val="24"/>
          <w:szCs w:val="24"/>
        </w:rPr>
        <w:t xml:space="preserve"> modern future approach to modify seed germination characteristics and may also similarly be applied for decontamination, coating, acceleration of germination and boom of seeds and seedlings for different agricultural and food-related issues. </w:t>
      </w:r>
      <w:r w:rsidR="00A5649C" w:rsidRPr="00A5649C">
        <w:rPr>
          <w:rFonts w:ascii="Times New Roman" w:hAnsi="Times New Roman"/>
          <w:sz w:val="24"/>
          <w:szCs w:val="24"/>
        </w:rPr>
        <w:t>operation of CP to intermediate products from grains</w:t>
      </w:r>
      <w:r w:rsidR="00A5649C">
        <w:rPr>
          <w:rFonts w:ascii="Times New Roman" w:hAnsi="Times New Roman"/>
          <w:sz w:val="24"/>
          <w:szCs w:val="24"/>
        </w:rPr>
        <w:t xml:space="preserve"> </w:t>
      </w:r>
      <w:r w:rsidRPr="00546E15">
        <w:rPr>
          <w:rFonts w:ascii="Times New Roman" w:hAnsi="Times New Roman"/>
          <w:sz w:val="24"/>
          <w:szCs w:val="24"/>
        </w:rPr>
        <w:t>e.g.</w:t>
      </w:r>
      <w:r w:rsidR="00A5649C">
        <w:rPr>
          <w:rFonts w:ascii="Times New Roman" w:hAnsi="Times New Roman"/>
          <w:sz w:val="24"/>
          <w:szCs w:val="24"/>
        </w:rPr>
        <w:t>,</w:t>
      </w:r>
      <w:r w:rsidRPr="00546E15">
        <w:rPr>
          <w:rFonts w:ascii="Times New Roman" w:hAnsi="Times New Roman"/>
          <w:sz w:val="24"/>
          <w:szCs w:val="24"/>
        </w:rPr>
        <w:t xml:space="preserve"> flour, pellets etc. brought about </w:t>
      </w:r>
      <w:r w:rsidR="00A5649C" w:rsidRPr="00546E15">
        <w:rPr>
          <w:rFonts w:ascii="Times New Roman" w:hAnsi="Times New Roman"/>
          <w:sz w:val="24"/>
          <w:szCs w:val="24"/>
        </w:rPr>
        <w:t>a</w:t>
      </w:r>
      <w:r w:rsidRPr="00546E15">
        <w:rPr>
          <w:rFonts w:ascii="Times New Roman" w:hAnsi="Times New Roman"/>
          <w:sz w:val="24"/>
          <w:szCs w:val="24"/>
        </w:rPr>
        <w:t xml:space="preserve"> growing flour water maintaining capacity with extend in plasma energy and publicity time (Thirumdas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2017) as nicely as vast effects on solubility and swelling electricity alongside a discount in pasting viscosity. Mild oxidation in the proteins accompanied by </w:t>
      </w:r>
      <w:r w:rsidR="00A5649C" w:rsidRPr="00546E15">
        <w:rPr>
          <w:rFonts w:ascii="Times New Roman" w:hAnsi="Times New Roman"/>
          <w:sz w:val="24"/>
          <w:szCs w:val="24"/>
        </w:rPr>
        <w:t>a</w:t>
      </w:r>
      <w:r w:rsidRPr="00546E15">
        <w:rPr>
          <w:rFonts w:ascii="Times New Roman" w:hAnsi="Times New Roman"/>
          <w:sz w:val="24"/>
          <w:szCs w:val="24"/>
        </w:rPr>
        <w:t xml:space="preserve"> make bigger in carbonyl corporations and floor hydrophobicity as well as the reduction of free SH organizations had been attributed to </w:t>
      </w:r>
      <w:r w:rsidR="00A5649C" w:rsidRPr="00A5649C">
        <w:rPr>
          <w:rFonts w:ascii="Times New Roman" w:hAnsi="Times New Roman"/>
          <w:sz w:val="24"/>
          <w:szCs w:val="24"/>
        </w:rPr>
        <w:t xml:space="preserve">responses of reactive oxygen and nitrogen tube species with whey protein insulate </w:t>
      </w:r>
      <w:r w:rsidRPr="00546E15">
        <w:rPr>
          <w:rFonts w:ascii="Times New Roman" w:hAnsi="Times New Roman"/>
          <w:sz w:val="24"/>
          <w:szCs w:val="24"/>
        </w:rPr>
        <w:t xml:space="preserve">(Segat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 A certain diploma of unfolding may also be responsible for the </w:t>
      </w:r>
      <w:r w:rsidR="005226C8" w:rsidRPr="00546E15">
        <w:rPr>
          <w:rFonts w:ascii="Times New Roman" w:hAnsi="Times New Roman"/>
          <w:sz w:val="24"/>
          <w:szCs w:val="24"/>
        </w:rPr>
        <w:t>enchancement</w:t>
      </w:r>
      <w:r w:rsidRPr="00546E15">
        <w:rPr>
          <w:rFonts w:ascii="Times New Roman" w:hAnsi="Times New Roman"/>
          <w:sz w:val="24"/>
          <w:szCs w:val="24"/>
        </w:rPr>
        <w:t xml:space="preserve"> in foaming and emulsifying potential determined. Water and fats binding capacities in protein-rich pea flour </w:t>
      </w:r>
      <w:r w:rsidRPr="00546E15">
        <w:rPr>
          <w:rFonts w:ascii="Times New Roman" w:hAnsi="Times New Roman"/>
          <w:sz w:val="24"/>
          <w:szCs w:val="24"/>
        </w:rPr>
        <w:lastRenderedPageBreak/>
        <w:t xml:space="preserve">increased following CP redress in air (Bubler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2015c). Comparing the plasma-induced outcomes to these triggered by way of warmth treatment, the applicability of semi-direct CP cure during postharvest processing of Tenebrio molitor flour (Bubler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2016) validated the specificity of plasma modification. The secondary structure of gluten grew to be </w:t>
      </w:r>
      <w:r w:rsidR="005226C8" w:rsidRPr="00546E15">
        <w:rPr>
          <w:rFonts w:ascii="Times New Roman" w:hAnsi="Times New Roman"/>
          <w:sz w:val="24"/>
          <w:szCs w:val="24"/>
        </w:rPr>
        <w:t>steadier</w:t>
      </w:r>
      <w:r w:rsidRPr="00546E15">
        <w:rPr>
          <w:rFonts w:ascii="Times New Roman" w:hAnsi="Times New Roman"/>
          <w:sz w:val="24"/>
          <w:szCs w:val="24"/>
        </w:rPr>
        <w:t xml:space="preserve"> following publicity of wheat flour to air plasma and substantial modifications in the rheological residences of the corresponding </w:t>
      </w:r>
      <w:r w:rsidR="005226C8" w:rsidRPr="00546E15">
        <w:rPr>
          <w:rFonts w:ascii="Times New Roman" w:hAnsi="Times New Roman"/>
          <w:sz w:val="24"/>
          <w:szCs w:val="24"/>
        </w:rPr>
        <w:t>dough’s</w:t>
      </w:r>
      <w:r w:rsidRPr="00546E15">
        <w:rPr>
          <w:rFonts w:ascii="Times New Roman" w:hAnsi="Times New Roman"/>
          <w:sz w:val="24"/>
          <w:szCs w:val="24"/>
        </w:rPr>
        <w:t xml:space="preserve"> have been bought (Misra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 Plasma-induced outcomes on viscosity and elasticity have been located to rely on the treatment conditions, applied voltage and exposure time. The findings point out that </w:t>
      </w:r>
      <w:r w:rsidR="005226C8" w:rsidRPr="00546E15">
        <w:rPr>
          <w:rFonts w:ascii="Times New Roman" w:hAnsi="Times New Roman"/>
          <w:sz w:val="24"/>
          <w:szCs w:val="24"/>
        </w:rPr>
        <w:t xml:space="preserve">CP may additionally serve as </w:t>
      </w:r>
      <w:r w:rsidRPr="00546E15">
        <w:rPr>
          <w:rFonts w:ascii="Times New Roman" w:hAnsi="Times New Roman"/>
          <w:sz w:val="24"/>
          <w:szCs w:val="24"/>
        </w:rPr>
        <w:t xml:space="preserve">modern approach to modulate the performance of wheat flour at some point of processing of wheat-based merchandise such as bread, pasta, noodles, cookies, and others. The floor change of bakery merchandise might also provide every other plasma application, considering that caused increase in the hydrophobicity of freshly baked biscuit surfaces resulted in multiplied spreading of any oil sprayed and as a result decreased seepage (Misra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2014e). As the interplay of plasma with water consequences in the era of reactive oxygen and nitrogen species, along with nitrates and nitrites (Oehmigen </w:t>
      </w:r>
      <w:r w:rsidRPr="00E66927">
        <w:rPr>
          <w:rFonts w:ascii="Times New Roman" w:hAnsi="Times New Roman"/>
          <w:i/>
          <w:iCs/>
          <w:sz w:val="24"/>
          <w:szCs w:val="24"/>
        </w:rPr>
        <w:t xml:space="preserve">et al., </w:t>
      </w:r>
      <w:r w:rsidRPr="00546E15">
        <w:rPr>
          <w:rFonts w:ascii="Times New Roman" w:hAnsi="Times New Roman"/>
          <w:sz w:val="24"/>
          <w:szCs w:val="24"/>
        </w:rPr>
        <w:t>2010), frankfurters had been manufactured by replacing the nitrites of the curing salts with the aid of plasma-t</w:t>
      </w:r>
      <w:r w:rsidR="005226C8" w:rsidRPr="00546E15">
        <w:rPr>
          <w:rFonts w:ascii="Times New Roman" w:hAnsi="Times New Roman"/>
          <w:sz w:val="24"/>
          <w:szCs w:val="24"/>
        </w:rPr>
        <w:t>reated water (Jung 2015a</w:t>
      </w:r>
      <w:r w:rsidRPr="00546E15">
        <w:rPr>
          <w:rFonts w:ascii="Times New Roman" w:hAnsi="Times New Roman"/>
          <w:sz w:val="24"/>
          <w:szCs w:val="24"/>
        </w:rPr>
        <w:t xml:space="preserve">b) leading to residual nitrite content which was 30% lower in sausages processed with plasma-treated water. Comparable findings were acquired by immediately plasma treating meat butter at extraordinary levels for the duration of sausage manufacturing. As a result, a patent to eliminate nitrites in meat products through CP science was once lately utilized for (Lim </w:t>
      </w:r>
      <w:r w:rsidRPr="00E66927">
        <w:rPr>
          <w:rFonts w:ascii="Times New Roman" w:hAnsi="Times New Roman"/>
          <w:i/>
          <w:iCs/>
          <w:sz w:val="24"/>
          <w:szCs w:val="24"/>
        </w:rPr>
        <w:t xml:space="preserve">et al., </w:t>
      </w:r>
      <w:r w:rsidRPr="00546E15">
        <w:rPr>
          <w:rFonts w:ascii="Times New Roman" w:hAnsi="Times New Roman"/>
          <w:sz w:val="24"/>
          <w:szCs w:val="24"/>
        </w:rPr>
        <w:t xml:space="preserve">2015). Results of recent studies current a whole branch of plasma purposes in the discipline of inactivation of deteriorating enzymes, improvement of bodily and mechanical traits of films, as nicely as of techno-functional residences of meals components, and a discount in food allergenicity. Based on the kingdom of the art, the doable for in addition investigation on the </w:t>
      </w:r>
      <w:r w:rsidR="005226C8" w:rsidRPr="00546E15">
        <w:rPr>
          <w:rFonts w:ascii="Times New Roman" w:hAnsi="Times New Roman"/>
          <w:sz w:val="24"/>
          <w:szCs w:val="24"/>
        </w:rPr>
        <w:t>enchancement</w:t>
      </w:r>
      <w:r w:rsidRPr="00546E15">
        <w:rPr>
          <w:rFonts w:ascii="Times New Roman" w:hAnsi="Times New Roman"/>
          <w:sz w:val="24"/>
          <w:szCs w:val="24"/>
        </w:rPr>
        <w:t xml:space="preserve"> of understanding of these plasma-underlying mechanisms at molecular scale and of the improvement of kinetics of reactions is great. Considering that plasma in humid air, relying on the gasoline mixture and the voltage applied, consists of more than </w:t>
      </w:r>
      <w:r w:rsidR="00E20DE5" w:rsidRPr="00546E15">
        <w:rPr>
          <w:rFonts w:ascii="Times New Roman" w:hAnsi="Times New Roman"/>
          <w:sz w:val="24"/>
          <w:szCs w:val="24"/>
        </w:rPr>
        <w:t>seventy-five</w:t>
      </w:r>
      <w:r w:rsidRPr="00546E15">
        <w:rPr>
          <w:rFonts w:ascii="Times New Roman" w:hAnsi="Times New Roman"/>
          <w:sz w:val="24"/>
          <w:szCs w:val="24"/>
        </w:rPr>
        <w:t xml:space="preserve"> species (Misra </w:t>
      </w:r>
      <w:r w:rsidRPr="00E66927">
        <w:rPr>
          <w:rFonts w:ascii="Times New Roman" w:hAnsi="Times New Roman"/>
          <w:i/>
          <w:iCs/>
          <w:sz w:val="24"/>
          <w:szCs w:val="24"/>
        </w:rPr>
        <w:t xml:space="preserve">et al., </w:t>
      </w:r>
      <w:r w:rsidRPr="00546E15">
        <w:rPr>
          <w:rFonts w:ascii="Times New Roman" w:hAnsi="Times New Roman"/>
          <w:sz w:val="24"/>
          <w:szCs w:val="24"/>
        </w:rPr>
        <w:t>2016b), the chemistry of CP is complex and the severa</w:t>
      </w:r>
      <w:r w:rsidR="005226C8" w:rsidRPr="00546E15">
        <w:rPr>
          <w:rFonts w:ascii="Times New Roman" w:hAnsi="Times New Roman"/>
          <w:sz w:val="24"/>
          <w:szCs w:val="24"/>
        </w:rPr>
        <w:t>l</w:t>
      </w:r>
      <w:r w:rsidRPr="00546E15">
        <w:rPr>
          <w:rFonts w:ascii="Times New Roman" w:hAnsi="Times New Roman"/>
          <w:sz w:val="24"/>
          <w:szCs w:val="24"/>
        </w:rPr>
        <w:t xml:space="preserve"> plasma-immanent species will lead to almost 450 reactions</w:t>
      </w:r>
      <w:r w:rsidR="00713B95">
        <w:rPr>
          <w:rFonts w:ascii="Times New Roman" w:hAnsi="Times New Roman"/>
          <w:sz w:val="24"/>
          <w:szCs w:val="24"/>
        </w:rPr>
        <w:t xml:space="preserve"> </w:t>
      </w:r>
      <w:r w:rsidRPr="00546E15">
        <w:rPr>
          <w:rFonts w:ascii="Times New Roman" w:hAnsi="Times New Roman"/>
          <w:sz w:val="24"/>
          <w:szCs w:val="24"/>
        </w:rPr>
        <w:t>(</w:t>
      </w:r>
      <w:proofErr w:type="spellStart"/>
      <w:r w:rsidRPr="00546E15">
        <w:rPr>
          <w:rFonts w:ascii="Times New Roman" w:hAnsi="Times New Roman"/>
          <w:sz w:val="24"/>
          <w:szCs w:val="24"/>
        </w:rPr>
        <w:t>Kossyi</w:t>
      </w:r>
      <w:proofErr w:type="spellEnd"/>
      <w:r w:rsidRPr="00546E15">
        <w:rPr>
          <w:rFonts w:ascii="Times New Roman" w:hAnsi="Times New Roman"/>
          <w:sz w:val="24"/>
          <w:szCs w:val="24"/>
        </w:rPr>
        <w:t xml:space="preserve"> </w:t>
      </w:r>
      <w:r w:rsidRPr="00E66927">
        <w:rPr>
          <w:rFonts w:ascii="Times New Roman" w:hAnsi="Times New Roman"/>
          <w:i/>
          <w:iCs/>
          <w:sz w:val="24"/>
          <w:szCs w:val="24"/>
        </w:rPr>
        <w:t xml:space="preserve">et al., </w:t>
      </w:r>
      <w:r w:rsidRPr="00546E15">
        <w:rPr>
          <w:rFonts w:ascii="Times New Roman" w:hAnsi="Times New Roman"/>
          <w:sz w:val="24"/>
          <w:szCs w:val="24"/>
        </w:rPr>
        <w:t xml:space="preserve">1992). </w:t>
      </w:r>
    </w:p>
    <w:p w14:paraId="0E1FCD01" w14:textId="77777777" w:rsidR="00C622AA" w:rsidRPr="00546E15" w:rsidRDefault="00C622AA" w:rsidP="00E05B75">
      <w:pPr>
        <w:jc w:val="both"/>
        <w:rPr>
          <w:rFonts w:ascii="Times New Roman" w:hAnsi="Times New Roman"/>
          <w:b/>
          <w:sz w:val="24"/>
          <w:szCs w:val="24"/>
        </w:rPr>
      </w:pPr>
    </w:p>
    <w:p w14:paraId="750869C4" w14:textId="77777777" w:rsidR="009F343A" w:rsidRPr="00546E15" w:rsidRDefault="00131952" w:rsidP="00E05B75">
      <w:pPr>
        <w:jc w:val="both"/>
        <w:rPr>
          <w:rFonts w:ascii="Times New Roman" w:hAnsi="Times New Roman"/>
          <w:b/>
          <w:sz w:val="24"/>
          <w:szCs w:val="24"/>
        </w:rPr>
      </w:pPr>
      <w:r w:rsidRPr="00546E15">
        <w:rPr>
          <w:rFonts w:ascii="Times New Roman" w:hAnsi="Times New Roman"/>
          <w:b/>
          <w:sz w:val="24"/>
          <w:szCs w:val="24"/>
        </w:rPr>
        <w:t xml:space="preserve">ADVANTAGES AND DISADVANTAGES OF COLD PLASMA </w:t>
      </w:r>
    </w:p>
    <w:p w14:paraId="5ECE79DC" w14:textId="77777777"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Despite numerous studies, countless components of the CP technique in the food industry remain unknown. For example, there are nevertheless some research gaps related to the effects of CP on allergens and antioxidants. Furthermore, research on the safety, toxicity, and/</w:t>
      </w:r>
      <w:r w:rsidR="005226C8" w:rsidRPr="00546E15">
        <w:rPr>
          <w:rFonts w:ascii="Times New Roman" w:hAnsi="Times New Roman"/>
          <w:sz w:val="24"/>
          <w:szCs w:val="24"/>
        </w:rPr>
        <w:t>or health</w:t>
      </w:r>
      <w:r w:rsidRPr="00546E15">
        <w:rPr>
          <w:rFonts w:ascii="Times New Roman" w:hAnsi="Times New Roman"/>
          <w:sz w:val="24"/>
          <w:szCs w:val="24"/>
        </w:rPr>
        <w:t xml:space="preserve"> effects of CP-treated meals products on human beings are required. Because different plasma components have unique results on exceptional meals products, optimization studies for the type, intensity, and period of plasma treatments, as properly as the food type, are required. The growing use of inexperienced maintenance strategies has led to the improvement of di- verse technologies, each pursuing software in the food enterprise worldwide. Regrettably, most counseled inexperienced applied sciences are both restricted due to the </w:t>
      </w:r>
      <w:r w:rsidR="005226C8" w:rsidRPr="00546E15">
        <w:rPr>
          <w:rFonts w:ascii="Times New Roman" w:hAnsi="Times New Roman"/>
          <w:sz w:val="24"/>
          <w:szCs w:val="24"/>
        </w:rPr>
        <w:t xml:space="preserve">high price of equipment, </w:t>
      </w:r>
      <w:r w:rsidRPr="00546E15">
        <w:rPr>
          <w:rFonts w:ascii="Times New Roman" w:hAnsi="Times New Roman"/>
          <w:sz w:val="24"/>
          <w:szCs w:val="24"/>
        </w:rPr>
        <w:t xml:space="preserve">have an impact on </w:t>
      </w:r>
      <w:proofErr w:type="spellStart"/>
      <w:r w:rsidRPr="00546E15">
        <w:rPr>
          <w:rFonts w:ascii="Times New Roman" w:hAnsi="Times New Roman"/>
          <w:sz w:val="24"/>
          <w:szCs w:val="24"/>
        </w:rPr>
        <w:t>on</w:t>
      </w:r>
      <w:proofErr w:type="spellEnd"/>
      <w:r w:rsidRPr="00546E15">
        <w:rPr>
          <w:rFonts w:ascii="Times New Roman" w:hAnsi="Times New Roman"/>
          <w:sz w:val="24"/>
          <w:szCs w:val="24"/>
        </w:rPr>
        <w:t xml:space="preserve"> </w:t>
      </w:r>
      <w:r w:rsidRPr="00546E15">
        <w:rPr>
          <w:rFonts w:ascii="Times New Roman" w:hAnsi="Times New Roman"/>
          <w:sz w:val="24"/>
          <w:szCs w:val="24"/>
        </w:rPr>
        <w:lastRenderedPageBreak/>
        <w:t>product quality, are not appropriate for all meals types, or are inadequate for maximum meals product protection. On the one hand, most literature only described CP utility at pilot-scale stages with restrained surface coverage. As a result, increasing the plasma-generating electrode dimension may increase the plasma’s quantity and coverage. Regrettably, this complete progress is tim</w:t>
      </w:r>
      <w:r w:rsidR="005226C8" w:rsidRPr="00546E15">
        <w:rPr>
          <w:rFonts w:ascii="Times New Roman" w:hAnsi="Times New Roman"/>
          <w:sz w:val="24"/>
          <w:szCs w:val="24"/>
        </w:rPr>
        <w:t>e-consuming and high-priced</w:t>
      </w:r>
      <w:r w:rsidRPr="00546E15">
        <w:rPr>
          <w:rFonts w:ascii="Times New Roman" w:hAnsi="Times New Roman"/>
          <w:sz w:val="24"/>
          <w:szCs w:val="24"/>
        </w:rPr>
        <w:t xml:space="preserve">. On the other hand, CP enhances the dietary first-rate of some meals merchandise with the aid of increasing complete phenolic compounds, amino acids, and sugars. Such improvements, however, are structured on the gas mixture used to generate plasma and the mode of exposure/penetration over the food material. </w:t>
      </w:r>
      <w:bookmarkEnd w:id="2"/>
    </w:p>
    <w:p w14:paraId="3225C5B7" w14:textId="77777777" w:rsidR="005226C8" w:rsidRPr="00131952" w:rsidRDefault="00131952" w:rsidP="00E05B75">
      <w:pPr>
        <w:jc w:val="both"/>
        <w:rPr>
          <w:rFonts w:ascii="Times New Roman" w:hAnsi="Times New Roman"/>
          <w:b/>
          <w:sz w:val="24"/>
          <w:szCs w:val="24"/>
        </w:rPr>
      </w:pPr>
      <w:r w:rsidRPr="00131952">
        <w:rPr>
          <w:rFonts w:ascii="Times New Roman" w:hAnsi="Times New Roman"/>
          <w:b/>
          <w:sz w:val="24"/>
          <w:szCs w:val="24"/>
        </w:rPr>
        <w:t>REFERENCES</w:t>
      </w:r>
    </w:p>
    <w:p w14:paraId="6E1EBA52" w14:textId="77777777" w:rsidR="00C622AA" w:rsidRDefault="00C622AA" w:rsidP="00E05B75">
      <w:pPr>
        <w:jc w:val="both"/>
        <w:rPr>
          <w:rFonts w:ascii="Times New Roman" w:hAnsi="Times New Roman"/>
          <w:sz w:val="24"/>
          <w:szCs w:val="24"/>
        </w:rPr>
      </w:pPr>
      <w:proofErr w:type="spellStart"/>
      <w:r w:rsidRPr="00E05B75">
        <w:rPr>
          <w:rFonts w:ascii="Times New Roman" w:hAnsi="Times New Roman"/>
          <w:sz w:val="24"/>
          <w:szCs w:val="24"/>
        </w:rPr>
        <w:t>Akishev</w:t>
      </w:r>
      <w:proofErr w:type="spellEnd"/>
      <w:r w:rsidRPr="00E05B75">
        <w:rPr>
          <w:rFonts w:ascii="Times New Roman" w:hAnsi="Times New Roman"/>
          <w:sz w:val="24"/>
          <w:szCs w:val="24"/>
        </w:rPr>
        <w:t xml:space="preserve">, Y., </w:t>
      </w:r>
      <w:proofErr w:type="spellStart"/>
      <w:r w:rsidRPr="00E05B75">
        <w:rPr>
          <w:rFonts w:ascii="Times New Roman" w:hAnsi="Times New Roman"/>
          <w:sz w:val="24"/>
          <w:szCs w:val="24"/>
        </w:rPr>
        <w:t>Grushin</w:t>
      </w:r>
      <w:proofErr w:type="spellEnd"/>
      <w:r w:rsidRPr="00E05B75">
        <w:rPr>
          <w:rFonts w:ascii="Times New Roman" w:hAnsi="Times New Roman"/>
          <w:sz w:val="24"/>
          <w:szCs w:val="24"/>
        </w:rPr>
        <w:t xml:space="preserve">, M., </w:t>
      </w:r>
      <w:proofErr w:type="spellStart"/>
      <w:r w:rsidRPr="00E05B75">
        <w:rPr>
          <w:rFonts w:ascii="Times New Roman" w:hAnsi="Times New Roman"/>
          <w:sz w:val="24"/>
          <w:szCs w:val="24"/>
        </w:rPr>
        <w:t>Dyatko</w:t>
      </w:r>
      <w:proofErr w:type="spellEnd"/>
      <w:r w:rsidRPr="00E05B75">
        <w:rPr>
          <w:rFonts w:ascii="Times New Roman" w:hAnsi="Times New Roman"/>
          <w:sz w:val="24"/>
          <w:szCs w:val="24"/>
        </w:rPr>
        <w:t xml:space="preserve">, N., </w:t>
      </w:r>
      <w:proofErr w:type="spellStart"/>
      <w:r w:rsidRPr="00E05B75">
        <w:rPr>
          <w:rFonts w:ascii="Times New Roman" w:hAnsi="Times New Roman"/>
          <w:sz w:val="24"/>
          <w:szCs w:val="24"/>
        </w:rPr>
        <w:t>Kochetov</w:t>
      </w:r>
      <w:proofErr w:type="spellEnd"/>
      <w:r w:rsidRPr="00E05B75">
        <w:rPr>
          <w:rFonts w:ascii="Times New Roman" w:hAnsi="Times New Roman"/>
          <w:sz w:val="24"/>
          <w:szCs w:val="24"/>
        </w:rPr>
        <w:t xml:space="preserve">, I., </w:t>
      </w:r>
      <w:proofErr w:type="spellStart"/>
      <w:r w:rsidRPr="00E05B75">
        <w:rPr>
          <w:rFonts w:ascii="Times New Roman" w:hAnsi="Times New Roman"/>
          <w:sz w:val="24"/>
          <w:szCs w:val="24"/>
        </w:rPr>
        <w:t>Napartovich</w:t>
      </w:r>
      <w:proofErr w:type="spellEnd"/>
      <w:r w:rsidRPr="00E05B75">
        <w:rPr>
          <w:rFonts w:ascii="Times New Roman" w:hAnsi="Times New Roman"/>
          <w:sz w:val="24"/>
          <w:szCs w:val="24"/>
        </w:rPr>
        <w:t xml:space="preserve">, A., </w:t>
      </w:r>
      <w:proofErr w:type="spellStart"/>
      <w:r w:rsidRPr="00E05B75">
        <w:rPr>
          <w:rFonts w:ascii="Times New Roman" w:hAnsi="Times New Roman"/>
          <w:sz w:val="24"/>
          <w:szCs w:val="24"/>
        </w:rPr>
        <w:t>Trushkin</w:t>
      </w:r>
      <w:proofErr w:type="spellEnd"/>
      <w:r w:rsidRPr="00E05B75">
        <w:rPr>
          <w:rFonts w:ascii="Times New Roman" w:hAnsi="Times New Roman"/>
          <w:sz w:val="24"/>
          <w:szCs w:val="24"/>
        </w:rPr>
        <w:t xml:space="preserve">, N., Minh Duc, T., </w:t>
      </w:r>
      <w:proofErr w:type="spellStart"/>
      <w:r w:rsidRPr="00E05B75">
        <w:rPr>
          <w:rFonts w:ascii="Times New Roman" w:hAnsi="Times New Roman"/>
          <w:sz w:val="24"/>
          <w:szCs w:val="24"/>
        </w:rPr>
        <w:t>Descours</w:t>
      </w:r>
      <w:proofErr w:type="spellEnd"/>
      <w:r w:rsidRPr="00E05B75">
        <w:rPr>
          <w:rFonts w:ascii="Times New Roman" w:hAnsi="Times New Roman"/>
          <w:sz w:val="24"/>
          <w:szCs w:val="24"/>
        </w:rPr>
        <w:t xml:space="preserve">, S., 2008. Studies on cold plasma–polymer surface interaction by example of PP- and PET-films. J. Phys. Appl. Phys. 41, 235203. https://doi.org/ 10.1088/0022-3727/41/23/235203. </w:t>
      </w:r>
      <w:r w:rsidRPr="00E05B75">
        <w:rPr>
          <w:rFonts w:ascii="Times New Roman" w:hAnsi="Times New Roman"/>
          <w:sz w:val="24"/>
          <w:szCs w:val="24"/>
        </w:rPr>
        <w:cr/>
      </w:r>
      <w:proofErr w:type="spellStart"/>
      <w:r w:rsidRPr="00E05B75">
        <w:rPr>
          <w:rFonts w:ascii="Times New Roman" w:hAnsi="Times New Roman"/>
          <w:sz w:val="24"/>
          <w:szCs w:val="24"/>
        </w:rPr>
        <w:t>Albertos</w:t>
      </w:r>
      <w:proofErr w:type="spellEnd"/>
      <w:r w:rsidRPr="00E05B75">
        <w:rPr>
          <w:rFonts w:ascii="Times New Roman" w:hAnsi="Times New Roman"/>
          <w:sz w:val="24"/>
          <w:szCs w:val="24"/>
        </w:rPr>
        <w:t xml:space="preserve">, I., Martin-Diana, A.B., Cullen, P.J., Tiwari, B.K., Ojha, K.S., Bourke, P., Rico, D., 2019. Shelf-life extension of herring (Clupea </w:t>
      </w:r>
      <w:proofErr w:type="spellStart"/>
      <w:r w:rsidRPr="00E05B75">
        <w:rPr>
          <w:rFonts w:ascii="Times New Roman" w:hAnsi="Times New Roman"/>
          <w:sz w:val="24"/>
          <w:szCs w:val="24"/>
        </w:rPr>
        <w:t>harengus</w:t>
      </w:r>
      <w:proofErr w:type="spellEnd"/>
      <w:r w:rsidRPr="00E05B75">
        <w:rPr>
          <w:rFonts w:ascii="Times New Roman" w:hAnsi="Times New Roman"/>
          <w:sz w:val="24"/>
          <w:szCs w:val="24"/>
        </w:rPr>
        <w:t xml:space="preserve">) using in-package atmospheric plasma technology.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xml:space="preserve">. Technol. 53, 85–91. https://doi.org/10.1016/j.ifset.2017.09.010. </w:t>
      </w:r>
      <w:r w:rsidRPr="00E05B75">
        <w:rPr>
          <w:rFonts w:ascii="Times New Roman" w:hAnsi="Times New Roman"/>
          <w:sz w:val="24"/>
          <w:szCs w:val="24"/>
        </w:rPr>
        <w:cr/>
        <w:t xml:space="preserve">Alves Filho, E.G., Silva, L.M.A., </w:t>
      </w:r>
      <w:proofErr w:type="spellStart"/>
      <w:r w:rsidRPr="00E05B75">
        <w:rPr>
          <w:rFonts w:ascii="Times New Roman" w:hAnsi="Times New Roman"/>
          <w:sz w:val="24"/>
          <w:szCs w:val="24"/>
        </w:rPr>
        <w:t>Oiram</w:t>
      </w:r>
      <w:proofErr w:type="spellEnd"/>
      <w:r w:rsidRPr="00E05B75">
        <w:rPr>
          <w:rFonts w:ascii="Times New Roman" w:hAnsi="Times New Roman"/>
          <w:sz w:val="24"/>
          <w:szCs w:val="24"/>
        </w:rPr>
        <w:t xml:space="preserve"> Filho, F., Rodrigues, S., Fernandes, F.A.N., </w:t>
      </w:r>
      <w:proofErr w:type="spellStart"/>
      <w:r w:rsidRPr="00E05B75">
        <w:rPr>
          <w:rFonts w:ascii="Times New Roman" w:hAnsi="Times New Roman"/>
          <w:sz w:val="24"/>
          <w:szCs w:val="24"/>
        </w:rPr>
        <w:t>Gallao</w:t>
      </w:r>
      <w:proofErr w:type="spellEnd"/>
      <w:r w:rsidRPr="00E05B75">
        <w:rPr>
          <w:rFonts w:ascii="Times New Roman" w:hAnsi="Times New Roman"/>
          <w:sz w:val="24"/>
          <w:szCs w:val="24"/>
        </w:rPr>
        <w:t xml:space="preserve">, ˜ M.I., Mattison, C.P., de Brito, E.S., 2019. Cold plasma processing effect on cashew nuts composition and allergenicity. Food Res. Int. 125, 108621. https://doi. org/10.1016/j.foodres.2019.108621. </w:t>
      </w:r>
      <w:r w:rsidRPr="00E05B75">
        <w:rPr>
          <w:rFonts w:ascii="Times New Roman" w:hAnsi="Times New Roman"/>
          <w:sz w:val="24"/>
          <w:szCs w:val="24"/>
        </w:rPr>
        <w:cr/>
      </w:r>
      <w:proofErr w:type="spellStart"/>
      <w:r w:rsidRPr="00E05B75">
        <w:rPr>
          <w:rFonts w:ascii="Times New Roman" w:hAnsi="Times New Roman"/>
          <w:sz w:val="24"/>
          <w:szCs w:val="24"/>
        </w:rPr>
        <w:t>Amini</w:t>
      </w:r>
      <w:proofErr w:type="spellEnd"/>
      <w:r w:rsidRPr="00E05B75">
        <w:rPr>
          <w:rFonts w:ascii="Times New Roman" w:hAnsi="Times New Roman"/>
          <w:sz w:val="24"/>
          <w:szCs w:val="24"/>
        </w:rPr>
        <w:t xml:space="preserve">, M., </w:t>
      </w:r>
      <w:proofErr w:type="spellStart"/>
      <w:r w:rsidRPr="00E05B75">
        <w:rPr>
          <w:rFonts w:ascii="Times New Roman" w:hAnsi="Times New Roman"/>
          <w:sz w:val="24"/>
          <w:szCs w:val="24"/>
        </w:rPr>
        <w:t>Ghoranneviss</w:t>
      </w:r>
      <w:proofErr w:type="spellEnd"/>
      <w:r w:rsidRPr="00E05B75">
        <w:rPr>
          <w:rFonts w:ascii="Times New Roman" w:hAnsi="Times New Roman"/>
          <w:sz w:val="24"/>
          <w:szCs w:val="24"/>
        </w:rPr>
        <w:t xml:space="preserve">, M., 2016. Effects of cold plasma treatment on antioxidants activity, phenolic contents and shelf life of fresh and dried walnut (Juglans regia L.) cultivars during storage. LWT 73, 178–184. https://doi.org/10.1016/j. lwt.2016.06.014. </w:t>
      </w:r>
      <w:r w:rsidRPr="00E05B75">
        <w:rPr>
          <w:rFonts w:ascii="Times New Roman" w:hAnsi="Times New Roman"/>
          <w:sz w:val="24"/>
          <w:szCs w:val="24"/>
        </w:rPr>
        <w:cr/>
      </w:r>
      <w:proofErr w:type="spellStart"/>
      <w:r w:rsidRPr="00E05B75">
        <w:rPr>
          <w:rFonts w:ascii="Times New Roman" w:hAnsi="Times New Roman"/>
          <w:sz w:val="24"/>
          <w:szCs w:val="24"/>
        </w:rPr>
        <w:t>Andrasch</w:t>
      </w:r>
      <w:proofErr w:type="spellEnd"/>
      <w:r w:rsidRPr="00E05B75">
        <w:rPr>
          <w:rFonts w:ascii="Times New Roman" w:hAnsi="Times New Roman"/>
          <w:sz w:val="24"/>
          <w:szCs w:val="24"/>
        </w:rPr>
        <w:t xml:space="preserve">, M., </w:t>
      </w:r>
      <w:proofErr w:type="spellStart"/>
      <w:r w:rsidRPr="00E05B75">
        <w:rPr>
          <w:rFonts w:ascii="Times New Roman" w:hAnsi="Times New Roman"/>
          <w:sz w:val="24"/>
          <w:szCs w:val="24"/>
        </w:rPr>
        <w:t>Stachowiak</w:t>
      </w:r>
      <w:proofErr w:type="spellEnd"/>
      <w:r w:rsidRPr="00E05B75">
        <w:rPr>
          <w:rFonts w:ascii="Times New Roman" w:hAnsi="Times New Roman"/>
          <w:sz w:val="24"/>
          <w:szCs w:val="24"/>
        </w:rPr>
        <w:t xml:space="preserve">, J., Schlüter, O., Schnabel, U., Ehlbeck, J., 2017. Scale-up to pilot plant dimensions of plasma processed water generation for fresh-cut lettuce treatment. Food </w:t>
      </w:r>
      <w:proofErr w:type="spellStart"/>
      <w:r w:rsidRPr="00E05B75">
        <w:rPr>
          <w:rFonts w:ascii="Times New Roman" w:hAnsi="Times New Roman"/>
          <w:sz w:val="24"/>
          <w:szCs w:val="24"/>
        </w:rPr>
        <w:t>Packag</w:t>
      </w:r>
      <w:proofErr w:type="spellEnd"/>
      <w:r w:rsidRPr="00E05B75">
        <w:rPr>
          <w:rFonts w:ascii="Times New Roman" w:hAnsi="Times New Roman"/>
          <w:sz w:val="24"/>
          <w:szCs w:val="24"/>
        </w:rPr>
        <w:t xml:space="preserve">. Shelf Life 14, 40–45. </w:t>
      </w:r>
      <w:hyperlink r:id="rId4" w:history="1">
        <w:r w:rsidR="005226C8" w:rsidRPr="00C622AA">
          <w:rPr>
            <w:rStyle w:val="Hyperlink"/>
            <w:rFonts w:ascii="Times New Roman" w:hAnsi="Times New Roman"/>
            <w:color w:val="auto"/>
            <w:sz w:val="24"/>
            <w:szCs w:val="24"/>
          </w:rPr>
          <w:t>https://doi.org/10.1016/j. fpsl.2017.08.007</w:t>
        </w:r>
      </w:hyperlink>
      <w:r w:rsidRPr="00C622AA">
        <w:rPr>
          <w:rFonts w:ascii="Times New Roman" w:hAnsi="Times New Roman"/>
          <w:sz w:val="24"/>
          <w:szCs w:val="24"/>
        </w:rPr>
        <w:t xml:space="preserve">. </w:t>
      </w:r>
    </w:p>
    <w:p w14:paraId="2BDEC883" w14:textId="77777777" w:rsidR="009F343A" w:rsidRPr="00C622AA" w:rsidRDefault="00C622AA" w:rsidP="00C622AA">
      <w:pPr>
        <w:tabs>
          <w:tab w:val="left" w:pos="5175"/>
        </w:tabs>
        <w:rPr>
          <w:rFonts w:ascii="Times New Roman" w:hAnsi="Times New Roman"/>
          <w:sz w:val="24"/>
          <w:szCs w:val="24"/>
        </w:rPr>
      </w:pPr>
      <w:r>
        <w:rPr>
          <w:rFonts w:ascii="Times New Roman" w:hAnsi="Times New Roman"/>
          <w:sz w:val="24"/>
          <w:szCs w:val="24"/>
        </w:rPr>
        <w:tab/>
      </w:r>
    </w:p>
    <w:p w14:paraId="1CBF12A6" w14:textId="77777777" w:rsidR="005226C8" w:rsidRPr="00E05B75" w:rsidRDefault="005226C8" w:rsidP="005226C8">
      <w:pPr>
        <w:jc w:val="both"/>
        <w:rPr>
          <w:rFonts w:ascii="Times New Roman" w:hAnsi="Times New Roman"/>
          <w:sz w:val="24"/>
          <w:szCs w:val="24"/>
        </w:rPr>
      </w:pPr>
      <w:proofErr w:type="spellStart"/>
      <w:r w:rsidRPr="00E05B75">
        <w:rPr>
          <w:rFonts w:ascii="Times New Roman" w:hAnsi="Times New Roman"/>
          <w:sz w:val="24"/>
          <w:szCs w:val="24"/>
        </w:rPr>
        <w:t>Aboubakr</w:t>
      </w:r>
      <w:proofErr w:type="spellEnd"/>
      <w:r w:rsidRPr="00E05B75">
        <w:rPr>
          <w:rFonts w:ascii="Times New Roman" w:hAnsi="Times New Roman"/>
          <w:sz w:val="24"/>
          <w:szCs w:val="24"/>
        </w:rPr>
        <w:t xml:space="preserve">, H.A., </w:t>
      </w:r>
      <w:proofErr w:type="spellStart"/>
      <w:r w:rsidRPr="00E05B75">
        <w:rPr>
          <w:rFonts w:ascii="Times New Roman" w:hAnsi="Times New Roman"/>
          <w:sz w:val="24"/>
          <w:szCs w:val="24"/>
        </w:rPr>
        <w:t>Sampedro</w:t>
      </w:r>
      <w:proofErr w:type="spellEnd"/>
      <w:r w:rsidRPr="00E05B75">
        <w:rPr>
          <w:rFonts w:ascii="Times New Roman" w:hAnsi="Times New Roman"/>
          <w:sz w:val="24"/>
          <w:szCs w:val="24"/>
        </w:rPr>
        <w:t xml:space="preserve"> Parra, F., Collins, J., Bruggeman, P., Goyal, S.M., 2020. In situ inactivation of human norovirus gii.4 by cold plasma: ethidium </w:t>
      </w:r>
      <w:proofErr w:type="spellStart"/>
      <w:r w:rsidRPr="00E05B75">
        <w:rPr>
          <w:rFonts w:ascii="Times New Roman" w:hAnsi="Times New Roman"/>
          <w:sz w:val="24"/>
          <w:szCs w:val="24"/>
        </w:rPr>
        <w:t>monoazide</w:t>
      </w:r>
      <w:proofErr w:type="spellEnd"/>
      <w:r w:rsidRPr="00E05B75">
        <w:rPr>
          <w:rFonts w:ascii="Times New Roman" w:hAnsi="Times New Roman"/>
          <w:sz w:val="24"/>
          <w:szCs w:val="24"/>
        </w:rPr>
        <w:t xml:space="preserve"> (ema)-coupled rt-</w:t>
      </w:r>
      <w:proofErr w:type="spellStart"/>
      <w:r w:rsidRPr="00E05B75">
        <w:rPr>
          <w:rFonts w:ascii="Times New Roman" w:hAnsi="Times New Roman"/>
          <w:sz w:val="24"/>
          <w:szCs w:val="24"/>
        </w:rPr>
        <w:t>qpcr</w:t>
      </w:r>
      <w:proofErr w:type="spellEnd"/>
      <w:r w:rsidRPr="00E05B75">
        <w:rPr>
          <w:rFonts w:ascii="Times New Roman" w:hAnsi="Times New Roman"/>
          <w:sz w:val="24"/>
          <w:szCs w:val="24"/>
        </w:rPr>
        <w:t xml:space="preserve"> underestimates virus reduction and fecal material suppresses inactivation. Food Microbiol. </w:t>
      </w:r>
    </w:p>
    <w:p w14:paraId="693B2199" w14:textId="77777777" w:rsidR="005226C8" w:rsidRPr="00E05B75" w:rsidRDefault="005226C8" w:rsidP="005226C8">
      <w:pPr>
        <w:jc w:val="both"/>
        <w:rPr>
          <w:rFonts w:ascii="Times New Roman" w:hAnsi="Times New Roman"/>
          <w:sz w:val="24"/>
          <w:szCs w:val="24"/>
        </w:rPr>
      </w:pPr>
      <w:proofErr w:type="spellStart"/>
      <w:r w:rsidRPr="00E05B75">
        <w:rPr>
          <w:rFonts w:ascii="Times New Roman" w:hAnsi="Times New Roman"/>
          <w:sz w:val="24"/>
          <w:szCs w:val="24"/>
        </w:rPr>
        <w:t>Albertos</w:t>
      </w:r>
      <w:proofErr w:type="spellEnd"/>
      <w:r w:rsidRPr="00E05B75">
        <w:rPr>
          <w:rFonts w:ascii="Times New Roman" w:hAnsi="Times New Roman"/>
          <w:sz w:val="24"/>
          <w:szCs w:val="24"/>
        </w:rPr>
        <w:t>, I., Martin-Diana, A.B., Cullen, P.J., Tiwari, B.K., Ojha, K.S., Bourke, P., Rico, D., 2019. Shelf-life extension of herring (</w:t>
      </w:r>
      <w:proofErr w:type="spellStart"/>
      <w:r w:rsidRPr="00E05B75">
        <w:rPr>
          <w:rFonts w:ascii="Times New Roman" w:hAnsi="Times New Roman"/>
          <w:sz w:val="24"/>
          <w:szCs w:val="24"/>
        </w:rPr>
        <w:t>clupea</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harengus</w:t>
      </w:r>
      <w:proofErr w:type="spellEnd"/>
      <w:r w:rsidRPr="00E05B75">
        <w:rPr>
          <w:rFonts w:ascii="Times New Roman" w:hAnsi="Times New Roman"/>
          <w:sz w:val="24"/>
          <w:szCs w:val="24"/>
        </w:rPr>
        <w:t xml:space="preserve">) using in-package </w:t>
      </w:r>
      <w:proofErr w:type="spellStart"/>
      <w:r w:rsidRPr="00E05B75">
        <w:rPr>
          <w:rFonts w:ascii="Times New Roman" w:hAnsi="Times New Roman"/>
          <w:sz w:val="24"/>
          <w:szCs w:val="24"/>
        </w:rPr>
        <w:t>atmosphericplasma</w:t>
      </w:r>
      <w:proofErr w:type="spellEnd"/>
      <w:r w:rsidRPr="00E05B75">
        <w:rPr>
          <w:rFonts w:ascii="Times New Roman" w:hAnsi="Times New Roman"/>
          <w:sz w:val="24"/>
          <w:szCs w:val="24"/>
        </w:rPr>
        <w:t xml:space="preserve"> technology.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Technol. 53, 85–91.</w:t>
      </w:r>
      <w:r w:rsidRPr="00E05B75">
        <w:rPr>
          <w:rFonts w:ascii="Times New Roman" w:hAnsi="Times New Roman"/>
          <w:sz w:val="24"/>
          <w:szCs w:val="24"/>
        </w:rPr>
        <w:cr/>
      </w:r>
      <w:proofErr w:type="spellStart"/>
      <w:r w:rsidRPr="00E05B75">
        <w:rPr>
          <w:rFonts w:ascii="Times New Roman" w:hAnsi="Times New Roman"/>
          <w:sz w:val="24"/>
          <w:szCs w:val="24"/>
        </w:rPr>
        <w:t>Albertos</w:t>
      </w:r>
      <w:proofErr w:type="spellEnd"/>
      <w:r w:rsidRPr="00E05B75">
        <w:rPr>
          <w:rFonts w:ascii="Times New Roman" w:hAnsi="Times New Roman"/>
          <w:sz w:val="24"/>
          <w:szCs w:val="24"/>
        </w:rPr>
        <w:t>, I., Martín-Diana, A.B., Cullen, P.J., Tiwari, B.K., Ojha, S.K., Bourke, P., Álvarez, C., Rico, D., 2017. Effects of dielectric barrier discharge (</w:t>
      </w:r>
      <w:proofErr w:type="spellStart"/>
      <w:r w:rsidRPr="00E05B75">
        <w:rPr>
          <w:rFonts w:ascii="Times New Roman" w:hAnsi="Times New Roman"/>
          <w:sz w:val="24"/>
          <w:szCs w:val="24"/>
        </w:rPr>
        <w:t>dbd</w:t>
      </w:r>
      <w:proofErr w:type="spellEnd"/>
      <w:r w:rsidRPr="00E05B75">
        <w:rPr>
          <w:rFonts w:ascii="Times New Roman" w:hAnsi="Times New Roman"/>
          <w:sz w:val="24"/>
          <w:szCs w:val="24"/>
        </w:rPr>
        <w:t xml:space="preserve">) generated plasma </w:t>
      </w:r>
      <w:proofErr w:type="spellStart"/>
      <w:r w:rsidRPr="00E05B75">
        <w:rPr>
          <w:rFonts w:ascii="Times New Roman" w:hAnsi="Times New Roman"/>
          <w:sz w:val="24"/>
          <w:szCs w:val="24"/>
        </w:rPr>
        <w:t>onmicrobial</w:t>
      </w:r>
      <w:proofErr w:type="spellEnd"/>
      <w:r w:rsidRPr="00E05B75">
        <w:rPr>
          <w:rFonts w:ascii="Times New Roman" w:hAnsi="Times New Roman"/>
          <w:sz w:val="24"/>
          <w:szCs w:val="24"/>
        </w:rPr>
        <w:t xml:space="preserve"> reduction and quality parameters of fresh mackerel (</w:t>
      </w:r>
      <w:proofErr w:type="spellStart"/>
      <w:r w:rsidRPr="00E05B75">
        <w:rPr>
          <w:rFonts w:ascii="Times New Roman" w:hAnsi="Times New Roman"/>
          <w:sz w:val="24"/>
          <w:szCs w:val="24"/>
        </w:rPr>
        <w:t>Scomber</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scombrus</w:t>
      </w:r>
      <w:proofErr w:type="spellEnd"/>
      <w:r w:rsidRPr="00E05B75">
        <w:rPr>
          <w:rFonts w:ascii="Times New Roman" w:hAnsi="Times New Roman"/>
          <w:sz w:val="24"/>
          <w:szCs w:val="24"/>
        </w:rPr>
        <w:t xml:space="preserve">) fillets.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Technol. 44, 117–122.</w:t>
      </w:r>
      <w:r w:rsidRPr="00E05B75">
        <w:rPr>
          <w:rFonts w:ascii="Times New Roman" w:hAnsi="Times New Roman"/>
          <w:sz w:val="24"/>
          <w:szCs w:val="24"/>
        </w:rPr>
        <w:cr/>
        <w:t xml:space="preserve">Alkawareek, M.Y., Gorman, S.P., Graham, W.G., Gilmore, B.F., 2014. Potential cellular targets </w:t>
      </w:r>
      <w:r w:rsidRPr="00E05B75">
        <w:rPr>
          <w:rFonts w:ascii="Times New Roman" w:hAnsi="Times New Roman"/>
          <w:sz w:val="24"/>
          <w:szCs w:val="24"/>
        </w:rPr>
        <w:lastRenderedPageBreak/>
        <w:t xml:space="preserve">and antibacterial efficacy of atmospheric pressure non-thermal plasma. Int. </w:t>
      </w:r>
      <w:proofErr w:type="spellStart"/>
      <w:r w:rsidRPr="00E05B75">
        <w:rPr>
          <w:rFonts w:ascii="Times New Roman" w:hAnsi="Times New Roman"/>
          <w:sz w:val="24"/>
          <w:szCs w:val="24"/>
        </w:rPr>
        <w:t>J.Antimicrob</w:t>
      </w:r>
      <w:proofErr w:type="spellEnd"/>
      <w:r w:rsidRPr="00E05B75">
        <w:rPr>
          <w:rFonts w:ascii="Times New Roman" w:hAnsi="Times New Roman"/>
          <w:sz w:val="24"/>
          <w:szCs w:val="24"/>
        </w:rPr>
        <w:t>. Agents 43 (2), 154–160.</w:t>
      </w:r>
    </w:p>
    <w:p w14:paraId="1C84ECBC" w14:textId="77777777" w:rsidR="005226C8" w:rsidRPr="00E05B75" w:rsidRDefault="005226C8" w:rsidP="005226C8">
      <w:pPr>
        <w:jc w:val="both"/>
        <w:rPr>
          <w:rFonts w:ascii="Times New Roman" w:hAnsi="Times New Roman"/>
          <w:sz w:val="24"/>
          <w:szCs w:val="24"/>
        </w:rPr>
      </w:pPr>
      <w:r w:rsidRPr="00E05B75">
        <w:rPr>
          <w:rFonts w:ascii="Times New Roman" w:hAnsi="Times New Roman"/>
          <w:sz w:val="24"/>
          <w:szCs w:val="24"/>
        </w:rPr>
        <w:t xml:space="preserve">Almeida, F.D.L., Cavalcante, R.S., Cullen, P.J., Frias, J.M., Bourke, P., Fernandes, </w:t>
      </w:r>
      <w:proofErr w:type="spellStart"/>
      <w:r w:rsidRPr="00E05B75">
        <w:rPr>
          <w:rFonts w:ascii="Times New Roman" w:hAnsi="Times New Roman"/>
          <w:sz w:val="24"/>
          <w:szCs w:val="24"/>
        </w:rPr>
        <w:t>F.a.N</w:t>
      </w:r>
      <w:proofErr w:type="spellEnd"/>
      <w:r w:rsidRPr="00E05B75">
        <w:rPr>
          <w:rFonts w:ascii="Times New Roman" w:hAnsi="Times New Roman"/>
          <w:sz w:val="24"/>
          <w:szCs w:val="24"/>
        </w:rPr>
        <w:t xml:space="preserve">., Rodrigues, S., 2015. Effects of atmospheric cold plasma and ozone on prebiotic </w:t>
      </w:r>
      <w:proofErr w:type="spellStart"/>
      <w:r w:rsidRPr="00E05B75">
        <w:rPr>
          <w:rFonts w:ascii="Times New Roman" w:hAnsi="Times New Roman"/>
          <w:sz w:val="24"/>
          <w:szCs w:val="24"/>
        </w:rPr>
        <w:t>orangejuice</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Technol. 32, 127–135.</w:t>
      </w:r>
      <w:r w:rsidRPr="00E05B75">
        <w:rPr>
          <w:rFonts w:ascii="Times New Roman" w:hAnsi="Times New Roman"/>
          <w:sz w:val="24"/>
          <w:szCs w:val="24"/>
        </w:rPr>
        <w:cr/>
        <w:t xml:space="preserve">Alves Filho, E.G., Silva, L.M.A., </w:t>
      </w:r>
      <w:proofErr w:type="spellStart"/>
      <w:r w:rsidRPr="00E05B75">
        <w:rPr>
          <w:rFonts w:ascii="Times New Roman" w:hAnsi="Times New Roman"/>
          <w:sz w:val="24"/>
          <w:szCs w:val="24"/>
        </w:rPr>
        <w:t>Oiram</w:t>
      </w:r>
      <w:proofErr w:type="spellEnd"/>
      <w:r w:rsidRPr="00E05B75">
        <w:rPr>
          <w:rFonts w:ascii="Times New Roman" w:hAnsi="Times New Roman"/>
          <w:sz w:val="24"/>
          <w:szCs w:val="24"/>
        </w:rPr>
        <w:t xml:space="preserve"> Filho, F., Rodrigues, S., Fernandes, </w:t>
      </w:r>
      <w:proofErr w:type="spellStart"/>
      <w:r w:rsidRPr="00E05B75">
        <w:rPr>
          <w:rFonts w:ascii="Times New Roman" w:hAnsi="Times New Roman"/>
          <w:sz w:val="24"/>
          <w:szCs w:val="24"/>
        </w:rPr>
        <w:t>F.a.N</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Gallão</w:t>
      </w:r>
      <w:proofErr w:type="spellEnd"/>
      <w:r w:rsidRPr="00E05B75">
        <w:rPr>
          <w:rFonts w:ascii="Times New Roman" w:hAnsi="Times New Roman"/>
          <w:sz w:val="24"/>
          <w:szCs w:val="24"/>
        </w:rPr>
        <w:t xml:space="preserve">, M.I., Mattison, C.P., De Brito, E.S., 2019. Cold plasma processing effect on cashew </w:t>
      </w:r>
      <w:proofErr w:type="spellStart"/>
      <w:r w:rsidRPr="00E05B75">
        <w:rPr>
          <w:rFonts w:ascii="Times New Roman" w:hAnsi="Times New Roman"/>
          <w:sz w:val="24"/>
          <w:szCs w:val="24"/>
        </w:rPr>
        <w:t>nutscomposition</w:t>
      </w:r>
      <w:proofErr w:type="spellEnd"/>
      <w:r w:rsidRPr="00E05B75">
        <w:rPr>
          <w:rFonts w:ascii="Times New Roman" w:hAnsi="Times New Roman"/>
          <w:sz w:val="24"/>
          <w:szCs w:val="24"/>
        </w:rPr>
        <w:t xml:space="preserve"> and allergenicity. Food Res. Int. 125, 108621.</w:t>
      </w:r>
      <w:r w:rsidRPr="00E05B75">
        <w:rPr>
          <w:rFonts w:ascii="Times New Roman" w:hAnsi="Times New Roman"/>
          <w:sz w:val="24"/>
          <w:szCs w:val="24"/>
        </w:rPr>
        <w:cr/>
      </w:r>
      <w:proofErr w:type="spellStart"/>
      <w:r w:rsidRPr="00E05B75">
        <w:rPr>
          <w:rFonts w:ascii="Times New Roman" w:hAnsi="Times New Roman"/>
          <w:sz w:val="24"/>
          <w:szCs w:val="24"/>
        </w:rPr>
        <w:t>Andrasch</w:t>
      </w:r>
      <w:proofErr w:type="spellEnd"/>
      <w:r w:rsidRPr="00E05B75">
        <w:rPr>
          <w:rFonts w:ascii="Times New Roman" w:hAnsi="Times New Roman"/>
          <w:sz w:val="24"/>
          <w:szCs w:val="24"/>
        </w:rPr>
        <w:t xml:space="preserve">, M., </w:t>
      </w:r>
      <w:proofErr w:type="spellStart"/>
      <w:r w:rsidRPr="00E05B75">
        <w:rPr>
          <w:rFonts w:ascii="Times New Roman" w:hAnsi="Times New Roman"/>
          <w:sz w:val="24"/>
          <w:szCs w:val="24"/>
        </w:rPr>
        <w:t>Stachowiak</w:t>
      </w:r>
      <w:proofErr w:type="spellEnd"/>
      <w:r w:rsidRPr="00E05B75">
        <w:rPr>
          <w:rFonts w:ascii="Times New Roman" w:hAnsi="Times New Roman"/>
          <w:sz w:val="24"/>
          <w:szCs w:val="24"/>
        </w:rPr>
        <w:t xml:space="preserve">, J., Schlüter, O., Schnabel, U., Ehlbeck, J., 2017. Scale-up to pilot plant dimensions of plasma processed water generation for fresh-cut </w:t>
      </w:r>
      <w:proofErr w:type="spellStart"/>
      <w:r w:rsidRPr="00E05B75">
        <w:rPr>
          <w:rFonts w:ascii="Times New Roman" w:hAnsi="Times New Roman"/>
          <w:sz w:val="24"/>
          <w:szCs w:val="24"/>
        </w:rPr>
        <w:t>lettucetreatment</w:t>
      </w:r>
      <w:proofErr w:type="spellEnd"/>
      <w:r w:rsidRPr="00E05B75">
        <w:rPr>
          <w:rFonts w:ascii="Times New Roman" w:hAnsi="Times New Roman"/>
          <w:sz w:val="24"/>
          <w:szCs w:val="24"/>
        </w:rPr>
        <w:t xml:space="preserve">. Food </w:t>
      </w:r>
      <w:proofErr w:type="spellStart"/>
      <w:r w:rsidRPr="00E05B75">
        <w:rPr>
          <w:rFonts w:ascii="Times New Roman" w:hAnsi="Times New Roman"/>
          <w:sz w:val="24"/>
          <w:szCs w:val="24"/>
        </w:rPr>
        <w:t>Packag</w:t>
      </w:r>
      <w:proofErr w:type="spellEnd"/>
      <w:r w:rsidRPr="00E05B75">
        <w:rPr>
          <w:rFonts w:ascii="Times New Roman" w:hAnsi="Times New Roman"/>
          <w:sz w:val="24"/>
          <w:szCs w:val="24"/>
        </w:rPr>
        <w:t>. Shelf Life 14, 40–45. Langmuir I: Oscillations in Ionized Gases. Proceedings of the National Academy</w:t>
      </w:r>
      <w:r>
        <w:rPr>
          <w:rFonts w:ascii="Times New Roman" w:hAnsi="Times New Roman"/>
          <w:sz w:val="24"/>
          <w:szCs w:val="24"/>
        </w:rPr>
        <w:t xml:space="preserve"> of Sciences 1928, 14:627–637. </w:t>
      </w:r>
    </w:p>
    <w:p w14:paraId="327AAF54" w14:textId="77777777"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Bai, Y., Chen, J., Yang, Y., Guo, L., Zhang, C., 2010. Degradation of organophosphorus pesticide induced by oxygen plasma: effects of operating parameters and reaction mechanisms. Chemosphere 81, 408–414. https://doi.org/10.1016/j. chemosphere.2010.06.071. </w:t>
      </w:r>
    </w:p>
    <w:p w14:paraId="27A50AD9" w14:textId="77777777"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Baniya, H.B., </w:t>
      </w:r>
      <w:proofErr w:type="spellStart"/>
      <w:r w:rsidRPr="00E05B75">
        <w:rPr>
          <w:rFonts w:ascii="Times New Roman" w:hAnsi="Times New Roman"/>
          <w:sz w:val="24"/>
          <w:szCs w:val="24"/>
        </w:rPr>
        <w:t>Guragain</w:t>
      </w:r>
      <w:proofErr w:type="spellEnd"/>
      <w:r w:rsidRPr="00E05B75">
        <w:rPr>
          <w:rFonts w:ascii="Times New Roman" w:hAnsi="Times New Roman"/>
          <w:sz w:val="24"/>
          <w:szCs w:val="24"/>
        </w:rPr>
        <w:t xml:space="preserve">, R.P., Baniya, B., Qin, G., </w:t>
      </w:r>
      <w:proofErr w:type="spellStart"/>
      <w:r w:rsidRPr="00E05B75">
        <w:rPr>
          <w:rFonts w:ascii="Times New Roman" w:hAnsi="Times New Roman"/>
          <w:sz w:val="24"/>
          <w:szCs w:val="24"/>
        </w:rPr>
        <w:t>Subedi</w:t>
      </w:r>
      <w:proofErr w:type="spellEnd"/>
      <w:r w:rsidRPr="00E05B75">
        <w:rPr>
          <w:rFonts w:ascii="Times New Roman" w:hAnsi="Times New Roman"/>
          <w:sz w:val="24"/>
          <w:szCs w:val="24"/>
        </w:rPr>
        <w:t xml:space="preserve">, D.P., 2020. Improvement of hydrophilicity of polyamide using atmospheric pressure plasma jet. </w:t>
      </w:r>
      <w:proofErr w:type="spellStart"/>
      <w:r w:rsidRPr="00E05B75">
        <w:rPr>
          <w:rFonts w:ascii="Times New Roman" w:hAnsi="Times New Roman"/>
          <w:sz w:val="24"/>
          <w:szCs w:val="24"/>
        </w:rPr>
        <w:t>Bibechana</w:t>
      </w:r>
      <w:proofErr w:type="spellEnd"/>
      <w:r w:rsidRPr="00E05B75">
        <w:rPr>
          <w:rFonts w:ascii="Times New Roman" w:hAnsi="Times New Roman"/>
          <w:sz w:val="24"/>
          <w:szCs w:val="24"/>
        </w:rPr>
        <w:t xml:space="preserve"> 17, 133–138. https://doi.org/10.3126/bibechana.v17i0.26869. </w:t>
      </w:r>
      <w:r w:rsidRPr="00E05B75">
        <w:rPr>
          <w:rFonts w:ascii="Times New Roman" w:hAnsi="Times New Roman"/>
          <w:sz w:val="24"/>
          <w:szCs w:val="24"/>
        </w:rPr>
        <w:cr/>
        <w:t xml:space="preserve">Becker, K.H., Kogelschatz, U., </w:t>
      </w:r>
      <w:proofErr w:type="spellStart"/>
      <w:r w:rsidRPr="00E05B75">
        <w:rPr>
          <w:rFonts w:ascii="Times New Roman" w:hAnsi="Times New Roman"/>
          <w:sz w:val="24"/>
          <w:szCs w:val="24"/>
        </w:rPr>
        <w:t>Schoenbach</w:t>
      </w:r>
      <w:proofErr w:type="spellEnd"/>
      <w:r w:rsidRPr="00E05B75">
        <w:rPr>
          <w:rFonts w:ascii="Times New Roman" w:hAnsi="Times New Roman"/>
          <w:sz w:val="24"/>
          <w:szCs w:val="24"/>
        </w:rPr>
        <w:t xml:space="preserve">, K.H., Barker, R.J. (Eds.), 2005. Non-Equilibrium Air Plasmas at Atmospheric Pressure. Institute of Physics Publishing, Bristol, UK. </w:t>
      </w:r>
      <w:r w:rsidRPr="00E05B75">
        <w:rPr>
          <w:rFonts w:ascii="Times New Roman" w:hAnsi="Times New Roman"/>
          <w:sz w:val="24"/>
          <w:szCs w:val="24"/>
        </w:rPr>
        <w:cr/>
        <w:t xml:space="preserve">Bermudez-Aguirre, D., 2020. Advances in Cold Plasma Applications for Food Safety and Preservation. Elsevier, Richland. </w:t>
      </w:r>
    </w:p>
    <w:p w14:paraId="019DFECD" w14:textId="77777777" w:rsidR="009F343A" w:rsidRPr="00E05B75" w:rsidRDefault="00C622AA" w:rsidP="00E05B75">
      <w:pPr>
        <w:jc w:val="both"/>
        <w:rPr>
          <w:rFonts w:ascii="Times New Roman" w:hAnsi="Times New Roman"/>
          <w:sz w:val="24"/>
          <w:szCs w:val="24"/>
        </w:rPr>
      </w:pPr>
      <w:proofErr w:type="spellStart"/>
      <w:r w:rsidRPr="00E05B75">
        <w:rPr>
          <w:rFonts w:ascii="Times New Roman" w:hAnsi="Times New Roman"/>
          <w:sz w:val="24"/>
          <w:szCs w:val="24"/>
        </w:rPr>
        <w:t>Beyrer</w:t>
      </w:r>
      <w:proofErr w:type="spellEnd"/>
      <w:r w:rsidRPr="00E05B75">
        <w:rPr>
          <w:rFonts w:ascii="Times New Roman" w:hAnsi="Times New Roman"/>
          <w:sz w:val="24"/>
          <w:szCs w:val="24"/>
        </w:rPr>
        <w:t xml:space="preserve">, M., Pina-Perez, M.C., Martinet, D., </w:t>
      </w:r>
      <w:proofErr w:type="spellStart"/>
      <w:r w:rsidRPr="00E05B75">
        <w:rPr>
          <w:rFonts w:ascii="Times New Roman" w:hAnsi="Times New Roman"/>
          <w:sz w:val="24"/>
          <w:szCs w:val="24"/>
        </w:rPr>
        <w:t>Andlauer</w:t>
      </w:r>
      <w:proofErr w:type="spellEnd"/>
      <w:r w:rsidRPr="00E05B75">
        <w:rPr>
          <w:rFonts w:ascii="Times New Roman" w:hAnsi="Times New Roman"/>
          <w:sz w:val="24"/>
          <w:szCs w:val="24"/>
        </w:rPr>
        <w:t xml:space="preserve">, W., 2020. Cold plasma processing of powdered Spirulina algae for spore inactivation and preservation of bioactive compounds. Food Contr. 118, 107378. https://doi.org/10.1016/j. foodcont.2020.107378. </w:t>
      </w:r>
    </w:p>
    <w:p w14:paraId="2544BB64" w14:textId="77777777"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Bhowmik, S., Jana, P., </w:t>
      </w:r>
      <w:proofErr w:type="spellStart"/>
      <w:r w:rsidRPr="00E05B75">
        <w:rPr>
          <w:rFonts w:ascii="Times New Roman" w:hAnsi="Times New Roman"/>
          <w:sz w:val="24"/>
          <w:szCs w:val="24"/>
        </w:rPr>
        <w:t>Chaki</w:t>
      </w:r>
      <w:proofErr w:type="spellEnd"/>
      <w:r w:rsidRPr="00E05B75">
        <w:rPr>
          <w:rFonts w:ascii="Times New Roman" w:hAnsi="Times New Roman"/>
          <w:sz w:val="24"/>
          <w:szCs w:val="24"/>
        </w:rPr>
        <w:t xml:space="preserve">, T.K., Ray, S., 2004. Surface modification of PP under different electrodes of DC glow discharge and its physicochemical characteristics. Surf. Coating. Technol. 185, 81–91. https://doi.org/10.1016/j. surfcoat.2003.12.013. </w:t>
      </w:r>
      <w:r w:rsidRPr="00E05B75">
        <w:rPr>
          <w:rFonts w:ascii="Times New Roman" w:hAnsi="Times New Roman"/>
          <w:sz w:val="24"/>
          <w:szCs w:val="24"/>
        </w:rPr>
        <w:cr/>
        <w:t xml:space="preserve">Bourke, P., </w:t>
      </w:r>
      <w:proofErr w:type="spellStart"/>
      <w:r w:rsidRPr="00E05B75">
        <w:rPr>
          <w:rFonts w:ascii="Times New Roman" w:hAnsi="Times New Roman"/>
          <w:sz w:val="24"/>
          <w:szCs w:val="24"/>
        </w:rPr>
        <w:t>Ziuzina</w:t>
      </w:r>
      <w:proofErr w:type="spellEnd"/>
      <w:r w:rsidRPr="00E05B75">
        <w:rPr>
          <w:rFonts w:ascii="Times New Roman" w:hAnsi="Times New Roman"/>
          <w:sz w:val="24"/>
          <w:szCs w:val="24"/>
        </w:rPr>
        <w:t xml:space="preserve">, D., Boehm, D., Cullen, P.J., Keener, K., 2018. The potential of cold plasma for safe and sustainable food production. Trends </w:t>
      </w:r>
      <w:proofErr w:type="spellStart"/>
      <w:r w:rsidRPr="00E05B75">
        <w:rPr>
          <w:rFonts w:ascii="Times New Roman" w:hAnsi="Times New Roman"/>
          <w:sz w:val="24"/>
          <w:szCs w:val="24"/>
        </w:rPr>
        <w:t>Biotechnol</w:t>
      </w:r>
      <w:proofErr w:type="spellEnd"/>
      <w:r w:rsidRPr="00E05B75">
        <w:rPr>
          <w:rFonts w:ascii="Times New Roman" w:hAnsi="Times New Roman"/>
          <w:sz w:val="24"/>
          <w:szCs w:val="24"/>
        </w:rPr>
        <w:t xml:space="preserve">. 36, 615–626. https://doi.org/10.1016/j.tibtech.2017.11.001. </w:t>
      </w:r>
      <w:r w:rsidRPr="00E05B75">
        <w:rPr>
          <w:rFonts w:ascii="Times New Roman" w:hAnsi="Times New Roman"/>
          <w:sz w:val="24"/>
          <w:szCs w:val="24"/>
        </w:rPr>
        <w:cr/>
        <w:t xml:space="preserve">Brandenburg, R., </w:t>
      </w:r>
      <w:proofErr w:type="spellStart"/>
      <w:r w:rsidRPr="00E05B75">
        <w:rPr>
          <w:rFonts w:ascii="Times New Roman" w:hAnsi="Times New Roman"/>
          <w:sz w:val="24"/>
          <w:szCs w:val="24"/>
        </w:rPr>
        <w:t>Navr´atil</w:t>
      </w:r>
      <w:proofErr w:type="spellEnd"/>
      <w:r w:rsidRPr="00E05B75">
        <w:rPr>
          <w:rFonts w:ascii="Times New Roman" w:hAnsi="Times New Roman"/>
          <w:sz w:val="24"/>
          <w:szCs w:val="24"/>
        </w:rPr>
        <w:t xml:space="preserve">, Z., </w:t>
      </w:r>
      <w:proofErr w:type="spellStart"/>
      <w:r w:rsidRPr="00E05B75">
        <w:rPr>
          <w:rFonts w:ascii="Times New Roman" w:hAnsi="Times New Roman"/>
          <w:sz w:val="24"/>
          <w:szCs w:val="24"/>
        </w:rPr>
        <w:t>Janský</w:t>
      </w:r>
      <w:proofErr w:type="spellEnd"/>
      <w:r w:rsidRPr="00E05B75">
        <w:rPr>
          <w:rFonts w:ascii="Times New Roman" w:hAnsi="Times New Roman"/>
          <w:sz w:val="24"/>
          <w:szCs w:val="24"/>
        </w:rPr>
        <w:t xml:space="preserve">, ´ J., </w:t>
      </w:r>
      <w:proofErr w:type="spellStart"/>
      <w:r w:rsidRPr="00E05B75">
        <w:rPr>
          <w:rFonts w:ascii="Times New Roman" w:hAnsi="Times New Roman"/>
          <w:sz w:val="24"/>
          <w:szCs w:val="24"/>
        </w:rPr>
        <w:t>St’Ahel</w:t>
      </w:r>
      <w:proofErr w:type="spellEnd"/>
      <w:r w:rsidRPr="00E05B75">
        <w:rPr>
          <w:rFonts w:ascii="Times New Roman" w:hAnsi="Times New Roman"/>
          <w:sz w:val="24"/>
          <w:szCs w:val="24"/>
        </w:rPr>
        <w:t xml:space="preserve">, P., </w:t>
      </w:r>
      <w:proofErr w:type="spellStart"/>
      <w:r w:rsidRPr="00E05B75">
        <w:rPr>
          <w:rFonts w:ascii="Times New Roman" w:hAnsi="Times New Roman"/>
          <w:sz w:val="24"/>
          <w:szCs w:val="24"/>
        </w:rPr>
        <w:t>Trunec</w:t>
      </w:r>
      <w:proofErr w:type="spellEnd"/>
      <w:r w:rsidRPr="00E05B75">
        <w:rPr>
          <w:rFonts w:ascii="Times New Roman" w:hAnsi="Times New Roman"/>
          <w:sz w:val="24"/>
          <w:szCs w:val="24"/>
        </w:rPr>
        <w:t xml:space="preserve">, D., Wagner, H.E., 2009. The transition between different modes of barrier discharges at atmospheric pressure. J. Phys. Appl. Phys. 42, 085208 https://doi.org/10.1088/0022-3727/42/8/085208. </w:t>
      </w:r>
    </w:p>
    <w:p w14:paraId="58D5B8A7" w14:textId="77777777"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Braun, D., </w:t>
      </w:r>
      <w:proofErr w:type="spellStart"/>
      <w:r w:rsidRPr="00E05B75">
        <w:rPr>
          <w:rFonts w:ascii="Times New Roman" w:hAnsi="Times New Roman"/>
          <w:sz w:val="24"/>
          <w:szCs w:val="24"/>
        </w:rPr>
        <w:t>Küchler</w:t>
      </w:r>
      <w:proofErr w:type="spellEnd"/>
      <w:r w:rsidRPr="00E05B75">
        <w:rPr>
          <w:rFonts w:ascii="Times New Roman" w:hAnsi="Times New Roman"/>
          <w:sz w:val="24"/>
          <w:szCs w:val="24"/>
        </w:rPr>
        <w:t xml:space="preserve">, U., Pietsch, G., 1988. Behaviour of NOx, in air-fed </w:t>
      </w:r>
      <w:proofErr w:type="spellStart"/>
      <w:r w:rsidRPr="00E05B75">
        <w:rPr>
          <w:rFonts w:ascii="Times New Roman" w:hAnsi="Times New Roman"/>
          <w:sz w:val="24"/>
          <w:szCs w:val="24"/>
        </w:rPr>
        <w:t>ozonizers</w:t>
      </w:r>
      <w:proofErr w:type="spellEnd"/>
      <w:r w:rsidRPr="00E05B75">
        <w:rPr>
          <w:rFonts w:ascii="Times New Roman" w:hAnsi="Times New Roman"/>
          <w:sz w:val="24"/>
          <w:szCs w:val="24"/>
        </w:rPr>
        <w:t>. Pure Appl. Chem. 60, 741–746. https://doi.org/10.1351/pac198860050741.</w:t>
      </w:r>
    </w:p>
    <w:p w14:paraId="1A19D565" w14:textId="77777777" w:rsidR="005226C8" w:rsidRDefault="005226C8" w:rsidP="00E05B75">
      <w:pPr>
        <w:jc w:val="both"/>
        <w:rPr>
          <w:rFonts w:ascii="Times New Roman" w:hAnsi="Times New Roman"/>
          <w:sz w:val="24"/>
          <w:szCs w:val="24"/>
        </w:rPr>
      </w:pPr>
      <w:proofErr w:type="spellStart"/>
      <w:r w:rsidRPr="00E05B75">
        <w:rPr>
          <w:rFonts w:ascii="Times New Roman" w:hAnsi="Times New Roman"/>
          <w:sz w:val="24"/>
          <w:szCs w:val="24"/>
        </w:rPr>
        <w:lastRenderedPageBreak/>
        <w:t>Feizollahi</w:t>
      </w:r>
      <w:proofErr w:type="spellEnd"/>
      <w:r w:rsidRPr="00E05B75">
        <w:rPr>
          <w:rFonts w:ascii="Times New Roman" w:hAnsi="Times New Roman"/>
          <w:sz w:val="24"/>
          <w:szCs w:val="24"/>
        </w:rPr>
        <w:t xml:space="preserve">, E.; Misra, N.N.; </w:t>
      </w:r>
      <w:proofErr w:type="spellStart"/>
      <w:r w:rsidRPr="00E05B75">
        <w:rPr>
          <w:rFonts w:ascii="Times New Roman" w:hAnsi="Times New Roman"/>
          <w:sz w:val="24"/>
          <w:szCs w:val="24"/>
        </w:rPr>
        <w:t>Roopesh</w:t>
      </w:r>
      <w:proofErr w:type="spellEnd"/>
      <w:r w:rsidRPr="00E05B75">
        <w:rPr>
          <w:rFonts w:ascii="Times New Roman" w:hAnsi="Times New Roman"/>
          <w:sz w:val="24"/>
          <w:szCs w:val="24"/>
        </w:rPr>
        <w:t xml:space="preserve">, M.S. Factors influencing the antimicrobial efficacy of dielectric barrier discharge (DBD) atmospheric cold plasma (ACP) in food processing applications. Crit. Rev. Food Sci. </w:t>
      </w:r>
      <w:proofErr w:type="spellStart"/>
      <w:r w:rsidRPr="00E05B75">
        <w:rPr>
          <w:rFonts w:ascii="Times New Roman" w:hAnsi="Times New Roman"/>
          <w:sz w:val="24"/>
          <w:szCs w:val="24"/>
        </w:rPr>
        <w:t>Nutr</w:t>
      </w:r>
      <w:proofErr w:type="spellEnd"/>
      <w:r>
        <w:rPr>
          <w:rFonts w:ascii="Times New Roman" w:hAnsi="Times New Roman"/>
          <w:sz w:val="24"/>
          <w:szCs w:val="24"/>
        </w:rPr>
        <w:t xml:space="preserve">. 2020, 61, 666–689. </w:t>
      </w:r>
    </w:p>
    <w:p w14:paraId="6C1C4314" w14:textId="77777777" w:rsidR="005226C8" w:rsidRDefault="005226C8" w:rsidP="00E05B75">
      <w:pPr>
        <w:jc w:val="both"/>
        <w:rPr>
          <w:rFonts w:ascii="Times New Roman" w:hAnsi="Times New Roman"/>
          <w:sz w:val="24"/>
          <w:szCs w:val="24"/>
        </w:rPr>
      </w:pPr>
      <w:proofErr w:type="spellStart"/>
      <w:r w:rsidRPr="00E05B75">
        <w:rPr>
          <w:rFonts w:ascii="Times New Roman" w:hAnsi="Times New Roman"/>
          <w:sz w:val="24"/>
          <w:szCs w:val="24"/>
        </w:rPr>
        <w:t>Gunarathne</w:t>
      </w:r>
      <w:proofErr w:type="spellEnd"/>
      <w:r w:rsidRPr="00E05B75">
        <w:rPr>
          <w:rFonts w:ascii="Times New Roman" w:hAnsi="Times New Roman"/>
          <w:sz w:val="24"/>
          <w:szCs w:val="24"/>
        </w:rPr>
        <w:t xml:space="preserve">, K.M.; </w:t>
      </w:r>
      <w:proofErr w:type="spellStart"/>
      <w:r w:rsidRPr="00E05B75">
        <w:rPr>
          <w:rFonts w:ascii="Times New Roman" w:hAnsi="Times New Roman"/>
          <w:sz w:val="24"/>
          <w:szCs w:val="24"/>
        </w:rPr>
        <w:t>Marikkar</w:t>
      </w:r>
      <w:proofErr w:type="spellEnd"/>
      <w:r w:rsidRPr="00E05B75">
        <w:rPr>
          <w:rFonts w:ascii="Times New Roman" w:hAnsi="Times New Roman"/>
          <w:sz w:val="24"/>
          <w:szCs w:val="24"/>
        </w:rPr>
        <w:t xml:space="preserve">, J.M. Food Authentication for Food Safety and Nutritional Security in Sri Lanka. Environment 2022, 86, 87. </w:t>
      </w:r>
      <w:r w:rsidR="00C622AA" w:rsidRPr="00E05B75">
        <w:rPr>
          <w:rFonts w:ascii="Times New Roman" w:hAnsi="Times New Roman"/>
          <w:sz w:val="24"/>
          <w:szCs w:val="24"/>
        </w:rPr>
        <w:cr/>
        <w:t xml:space="preserve">Gavahian, M.; </w:t>
      </w:r>
      <w:proofErr w:type="spellStart"/>
      <w:r w:rsidR="00C622AA" w:rsidRPr="00E05B75">
        <w:rPr>
          <w:rFonts w:ascii="Times New Roman" w:hAnsi="Times New Roman"/>
          <w:sz w:val="24"/>
          <w:szCs w:val="24"/>
        </w:rPr>
        <w:t>Khaneghah</w:t>
      </w:r>
      <w:proofErr w:type="spellEnd"/>
      <w:r w:rsidR="00C622AA" w:rsidRPr="00E05B75">
        <w:rPr>
          <w:rFonts w:ascii="Times New Roman" w:hAnsi="Times New Roman"/>
          <w:sz w:val="24"/>
          <w:szCs w:val="24"/>
        </w:rPr>
        <w:t xml:space="preserve">, A.M. Cold plasma as a tool for the elimination of food contaminants: Recent advances and </w:t>
      </w:r>
      <w:proofErr w:type="spellStart"/>
      <w:r w:rsidR="00C622AA" w:rsidRPr="00E05B75">
        <w:rPr>
          <w:rFonts w:ascii="Times New Roman" w:hAnsi="Times New Roman"/>
          <w:sz w:val="24"/>
          <w:szCs w:val="24"/>
        </w:rPr>
        <w:t>futuretrends</w:t>
      </w:r>
      <w:proofErr w:type="spellEnd"/>
      <w:r w:rsidR="00C622AA" w:rsidRPr="00E05B75">
        <w:rPr>
          <w:rFonts w:ascii="Times New Roman" w:hAnsi="Times New Roman"/>
          <w:sz w:val="24"/>
          <w:szCs w:val="24"/>
        </w:rPr>
        <w:t xml:space="preserve">. Crit. Rev. Food Sci. </w:t>
      </w:r>
      <w:proofErr w:type="spellStart"/>
      <w:r w:rsidR="00C622AA" w:rsidRPr="00E05B75">
        <w:rPr>
          <w:rFonts w:ascii="Times New Roman" w:hAnsi="Times New Roman"/>
          <w:sz w:val="24"/>
          <w:szCs w:val="24"/>
        </w:rPr>
        <w:t>Nutr</w:t>
      </w:r>
      <w:proofErr w:type="spellEnd"/>
      <w:r w:rsidR="00C622AA" w:rsidRPr="00E05B75">
        <w:rPr>
          <w:rFonts w:ascii="Times New Roman" w:hAnsi="Times New Roman"/>
          <w:sz w:val="24"/>
          <w:szCs w:val="24"/>
        </w:rPr>
        <w:t xml:space="preserve">. 2020, 60, 1581–1592. </w:t>
      </w:r>
    </w:p>
    <w:p w14:paraId="134649BC" w14:textId="77777777" w:rsidR="005226C8" w:rsidRDefault="005226C8" w:rsidP="00E05B75">
      <w:pPr>
        <w:jc w:val="both"/>
        <w:rPr>
          <w:rFonts w:ascii="Times New Roman" w:hAnsi="Times New Roman"/>
          <w:sz w:val="24"/>
          <w:szCs w:val="24"/>
        </w:rPr>
      </w:pPr>
      <w:r w:rsidRPr="00E05B75">
        <w:rPr>
          <w:rFonts w:ascii="Times New Roman" w:hAnsi="Times New Roman"/>
          <w:sz w:val="24"/>
          <w:szCs w:val="24"/>
        </w:rPr>
        <w:t xml:space="preserve">Hernández-Torres, C.J.; Reyes-Acosta, Y.K.; Chávez-González, M.L.; </w:t>
      </w:r>
      <w:proofErr w:type="spellStart"/>
      <w:r w:rsidRPr="00E05B75">
        <w:rPr>
          <w:rFonts w:ascii="Times New Roman" w:hAnsi="Times New Roman"/>
          <w:sz w:val="24"/>
          <w:szCs w:val="24"/>
        </w:rPr>
        <w:t>Dávila</w:t>
      </w:r>
      <w:proofErr w:type="spellEnd"/>
      <w:r w:rsidRPr="00E05B75">
        <w:rPr>
          <w:rFonts w:ascii="Times New Roman" w:hAnsi="Times New Roman"/>
          <w:sz w:val="24"/>
          <w:szCs w:val="24"/>
        </w:rPr>
        <w:t xml:space="preserve">-Medina, M.D.; Verma, D.K.; Martínez-Hernández, J.L.; </w:t>
      </w:r>
      <w:proofErr w:type="spellStart"/>
      <w:r w:rsidRPr="00E05B75">
        <w:rPr>
          <w:rFonts w:ascii="Times New Roman" w:hAnsi="Times New Roman"/>
          <w:sz w:val="24"/>
          <w:szCs w:val="24"/>
        </w:rPr>
        <w:t>Narro-Céspedes</w:t>
      </w:r>
      <w:proofErr w:type="spellEnd"/>
      <w:r w:rsidRPr="00E05B75">
        <w:rPr>
          <w:rFonts w:ascii="Times New Roman" w:hAnsi="Times New Roman"/>
          <w:sz w:val="24"/>
          <w:szCs w:val="24"/>
        </w:rPr>
        <w:t xml:space="preserve">, R.I.; Aguilar, C.N. Recent trends and technological development in plasma as an emerging and promising technology for food biosystems. Saudi J. Biol. Sci. </w:t>
      </w:r>
      <w:r>
        <w:rPr>
          <w:rFonts w:ascii="Times New Roman" w:hAnsi="Times New Roman"/>
          <w:sz w:val="24"/>
          <w:szCs w:val="24"/>
        </w:rPr>
        <w:t xml:space="preserve">2022, 29, 1957–1980. </w:t>
      </w:r>
      <w:r w:rsidR="00C622AA" w:rsidRPr="00E05B75">
        <w:rPr>
          <w:rFonts w:ascii="Times New Roman" w:hAnsi="Times New Roman"/>
          <w:sz w:val="24"/>
          <w:szCs w:val="24"/>
        </w:rPr>
        <w:cr/>
      </w:r>
      <w:r w:rsidRPr="00E05B75">
        <w:rPr>
          <w:rFonts w:ascii="Times New Roman" w:hAnsi="Times New Roman"/>
          <w:sz w:val="24"/>
          <w:szCs w:val="24"/>
        </w:rPr>
        <w:t xml:space="preserve"> </w:t>
      </w:r>
      <w:proofErr w:type="spellStart"/>
      <w:r w:rsidR="00C622AA" w:rsidRPr="00E05B75">
        <w:rPr>
          <w:rFonts w:ascii="Times New Roman" w:hAnsi="Times New Roman"/>
          <w:sz w:val="24"/>
          <w:szCs w:val="24"/>
        </w:rPr>
        <w:t>Nwabor</w:t>
      </w:r>
      <w:proofErr w:type="spellEnd"/>
      <w:r w:rsidR="00C622AA" w:rsidRPr="00E05B75">
        <w:rPr>
          <w:rFonts w:ascii="Times New Roman" w:hAnsi="Times New Roman"/>
          <w:sz w:val="24"/>
          <w:szCs w:val="24"/>
        </w:rPr>
        <w:t xml:space="preserve">, O.F.; </w:t>
      </w:r>
      <w:proofErr w:type="spellStart"/>
      <w:r w:rsidR="00C622AA" w:rsidRPr="00E05B75">
        <w:rPr>
          <w:rFonts w:ascii="Times New Roman" w:hAnsi="Times New Roman"/>
          <w:sz w:val="24"/>
          <w:szCs w:val="24"/>
        </w:rPr>
        <w:t>Onyeaka</w:t>
      </w:r>
      <w:proofErr w:type="spellEnd"/>
      <w:r w:rsidR="00C622AA" w:rsidRPr="00E05B75">
        <w:rPr>
          <w:rFonts w:ascii="Times New Roman" w:hAnsi="Times New Roman"/>
          <w:sz w:val="24"/>
          <w:szCs w:val="24"/>
        </w:rPr>
        <w:t xml:space="preserve">, H.; Miri, T.; </w:t>
      </w:r>
      <w:proofErr w:type="spellStart"/>
      <w:r w:rsidR="00C622AA" w:rsidRPr="00E05B75">
        <w:rPr>
          <w:rFonts w:ascii="Times New Roman" w:hAnsi="Times New Roman"/>
          <w:sz w:val="24"/>
          <w:szCs w:val="24"/>
        </w:rPr>
        <w:t>Obileke</w:t>
      </w:r>
      <w:proofErr w:type="spellEnd"/>
      <w:r w:rsidR="00C622AA" w:rsidRPr="00E05B75">
        <w:rPr>
          <w:rFonts w:ascii="Times New Roman" w:hAnsi="Times New Roman"/>
          <w:sz w:val="24"/>
          <w:szCs w:val="24"/>
        </w:rPr>
        <w:t xml:space="preserve">, K.; </w:t>
      </w:r>
      <w:proofErr w:type="spellStart"/>
      <w:r w:rsidR="00C622AA" w:rsidRPr="00E05B75">
        <w:rPr>
          <w:rFonts w:ascii="Times New Roman" w:hAnsi="Times New Roman"/>
          <w:sz w:val="24"/>
          <w:szCs w:val="24"/>
        </w:rPr>
        <w:t>Anumudu</w:t>
      </w:r>
      <w:proofErr w:type="spellEnd"/>
      <w:r w:rsidR="00C622AA" w:rsidRPr="00E05B75">
        <w:rPr>
          <w:rFonts w:ascii="Times New Roman" w:hAnsi="Times New Roman"/>
          <w:sz w:val="24"/>
          <w:szCs w:val="24"/>
        </w:rPr>
        <w:t xml:space="preserve">, C.; Hart, A. A Cold Plasma Technology for Ensuring the Microbiological Safety and Quality of Foods. Food Eng. Rev. 2022, 14, 535–554. </w:t>
      </w:r>
      <w:r w:rsidR="00C622AA" w:rsidRPr="00E05B75">
        <w:rPr>
          <w:rFonts w:ascii="Times New Roman" w:hAnsi="Times New Roman"/>
          <w:sz w:val="24"/>
          <w:szCs w:val="24"/>
        </w:rPr>
        <w:cr/>
        <w:t xml:space="preserve">Joint FAO/WHO Expert Committee on Food Additives. Combined Compendium of Food Additive Specifications: Analytical </w:t>
      </w:r>
      <w:proofErr w:type="spellStart"/>
      <w:proofErr w:type="gramStart"/>
      <w:r w:rsidR="00C622AA" w:rsidRPr="00E05B75">
        <w:rPr>
          <w:rFonts w:ascii="Times New Roman" w:hAnsi="Times New Roman"/>
          <w:sz w:val="24"/>
          <w:szCs w:val="24"/>
        </w:rPr>
        <w:t>methods,Test</w:t>
      </w:r>
      <w:proofErr w:type="spellEnd"/>
      <w:proofErr w:type="gramEnd"/>
      <w:r w:rsidR="00C622AA" w:rsidRPr="00E05B75">
        <w:rPr>
          <w:rFonts w:ascii="Times New Roman" w:hAnsi="Times New Roman"/>
          <w:sz w:val="24"/>
          <w:szCs w:val="24"/>
        </w:rPr>
        <w:t xml:space="preserve"> Procedures and Laboratory Solutions Used by and Referenced in Food Additive Specifications; Food &amp; Agriculture </w:t>
      </w:r>
      <w:proofErr w:type="spellStart"/>
      <w:r w:rsidR="00C622AA" w:rsidRPr="00E05B75">
        <w:rPr>
          <w:rFonts w:ascii="Times New Roman" w:hAnsi="Times New Roman"/>
          <w:sz w:val="24"/>
          <w:szCs w:val="24"/>
        </w:rPr>
        <w:t>Organization:Rome</w:t>
      </w:r>
      <w:proofErr w:type="spellEnd"/>
      <w:r w:rsidR="00C622AA" w:rsidRPr="00E05B75">
        <w:rPr>
          <w:rFonts w:ascii="Times New Roman" w:hAnsi="Times New Roman"/>
          <w:sz w:val="24"/>
          <w:szCs w:val="24"/>
        </w:rPr>
        <w:t>, Italy, 2005.</w:t>
      </w:r>
    </w:p>
    <w:p w14:paraId="0A876154" w14:textId="77777777" w:rsidR="005226C8" w:rsidRDefault="00C622AA" w:rsidP="00E05B75">
      <w:pPr>
        <w:jc w:val="both"/>
        <w:rPr>
          <w:rFonts w:ascii="Times New Roman" w:hAnsi="Times New Roman"/>
          <w:sz w:val="24"/>
          <w:szCs w:val="24"/>
        </w:rPr>
      </w:pPr>
      <w:r w:rsidRPr="00E05B75">
        <w:rPr>
          <w:rFonts w:ascii="Times New Roman" w:hAnsi="Times New Roman"/>
          <w:sz w:val="24"/>
          <w:szCs w:val="24"/>
        </w:rPr>
        <w:t xml:space="preserve">Sruthi, N.U.; </w:t>
      </w:r>
      <w:proofErr w:type="spellStart"/>
      <w:r w:rsidRPr="00E05B75">
        <w:rPr>
          <w:rFonts w:ascii="Times New Roman" w:hAnsi="Times New Roman"/>
          <w:sz w:val="24"/>
          <w:szCs w:val="24"/>
        </w:rPr>
        <w:t>Josna</w:t>
      </w:r>
      <w:proofErr w:type="spellEnd"/>
      <w:r w:rsidRPr="00E05B75">
        <w:rPr>
          <w:rFonts w:ascii="Times New Roman" w:hAnsi="Times New Roman"/>
          <w:sz w:val="24"/>
          <w:szCs w:val="24"/>
        </w:rPr>
        <w:t xml:space="preserve">, K.; </w:t>
      </w:r>
      <w:proofErr w:type="spellStart"/>
      <w:r w:rsidRPr="00E05B75">
        <w:rPr>
          <w:rFonts w:ascii="Times New Roman" w:hAnsi="Times New Roman"/>
          <w:sz w:val="24"/>
          <w:szCs w:val="24"/>
        </w:rPr>
        <w:t>Pandiselvam</w:t>
      </w:r>
      <w:proofErr w:type="spellEnd"/>
      <w:r w:rsidRPr="00E05B75">
        <w:rPr>
          <w:rFonts w:ascii="Times New Roman" w:hAnsi="Times New Roman"/>
          <w:sz w:val="24"/>
          <w:szCs w:val="24"/>
        </w:rPr>
        <w:t xml:space="preserve">, R.; </w:t>
      </w:r>
      <w:proofErr w:type="spellStart"/>
      <w:r w:rsidRPr="00E05B75">
        <w:rPr>
          <w:rFonts w:ascii="Times New Roman" w:hAnsi="Times New Roman"/>
          <w:sz w:val="24"/>
          <w:szCs w:val="24"/>
        </w:rPr>
        <w:t>Kothakota</w:t>
      </w:r>
      <w:proofErr w:type="spellEnd"/>
      <w:r w:rsidRPr="00E05B75">
        <w:rPr>
          <w:rFonts w:ascii="Times New Roman" w:hAnsi="Times New Roman"/>
          <w:sz w:val="24"/>
          <w:szCs w:val="24"/>
        </w:rPr>
        <w:t xml:space="preserve">, A.; Gavahian, M.; </w:t>
      </w:r>
      <w:proofErr w:type="spellStart"/>
      <w:r w:rsidRPr="00E05B75">
        <w:rPr>
          <w:rFonts w:ascii="Times New Roman" w:hAnsi="Times New Roman"/>
          <w:sz w:val="24"/>
          <w:szCs w:val="24"/>
        </w:rPr>
        <w:t>Khaneghah</w:t>
      </w:r>
      <w:proofErr w:type="spellEnd"/>
      <w:r w:rsidRPr="00E05B75">
        <w:rPr>
          <w:rFonts w:ascii="Times New Roman" w:hAnsi="Times New Roman"/>
          <w:sz w:val="24"/>
          <w:szCs w:val="24"/>
        </w:rPr>
        <w:t>, A.M. Impacts of cold plasma treatment on physicochemical, functional, bioactive, textural, and sensory attributes of food: A comprehensive review. Food Che</w:t>
      </w:r>
      <w:r w:rsidR="005226C8">
        <w:rPr>
          <w:rFonts w:ascii="Times New Roman" w:hAnsi="Times New Roman"/>
          <w:sz w:val="24"/>
          <w:szCs w:val="24"/>
        </w:rPr>
        <w:t xml:space="preserve">m. 2022,368, 130809. </w:t>
      </w:r>
    </w:p>
    <w:p w14:paraId="06AD978E" w14:textId="77777777" w:rsidR="00C622AA" w:rsidRDefault="00C622AA" w:rsidP="00E05B75">
      <w:pPr>
        <w:jc w:val="both"/>
        <w:rPr>
          <w:rFonts w:ascii="Times New Roman" w:hAnsi="Times New Roman"/>
          <w:sz w:val="24"/>
          <w:szCs w:val="24"/>
        </w:rPr>
      </w:pPr>
      <w:r w:rsidRPr="00E05B75">
        <w:rPr>
          <w:rFonts w:ascii="Times New Roman" w:hAnsi="Times New Roman"/>
          <w:sz w:val="24"/>
          <w:szCs w:val="24"/>
        </w:rPr>
        <w:t xml:space="preserve">Kumar, D.; Yadav, G.P.; </w:t>
      </w:r>
      <w:proofErr w:type="spellStart"/>
      <w:r w:rsidRPr="00E05B75">
        <w:rPr>
          <w:rFonts w:ascii="Times New Roman" w:hAnsi="Times New Roman"/>
          <w:sz w:val="24"/>
          <w:szCs w:val="24"/>
        </w:rPr>
        <w:t>Dalbhagat</w:t>
      </w:r>
      <w:proofErr w:type="spellEnd"/>
      <w:r w:rsidRPr="00E05B75">
        <w:rPr>
          <w:rFonts w:ascii="Times New Roman" w:hAnsi="Times New Roman"/>
          <w:sz w:val="24"/>
          <w:szCs w:val="24"/>
        </w:rPr>
        <w:t xml:space="preserve">, C.G.; Mishra, H.N. Effects of cold plasma on food poisoning microbes and food contaminants including toxins and allergens: A review. J. Food Process. </w:t>
      </w:r>
      <w:proofErr w:type="spellStart"/>
      <w:r w:rsidRPr="00E05B75">
        <w:rPr>
          <w:rFonts w:ascii="Times New Roman" w:hAnsi="Times New Roman"/>
          <w:sz w:val="24"/>
          <w:szCs w:val="24"/>
        </w:rPr>
        <w:t>Prese</w:t>
      </w:r>
      <w:r w:rsidR="005226C8">
        <w:rPr>
          <w:rFonts w:ascii="Times New Roman" w:hAnsi="Times New Roman"/>
          <w:sz w:val="24"/>
          <w:szCs w:val="24"/>
        </w:rPr>
        <w:t>rv</w:t>
      </w:r>
      <w:proofErr w:type="spellEnd"/>
      <w:r w:rsidR="005226C8">
        <w:rPr>
          <w:rFonts w:ascii="Times New Roman" w:hAnsi="Times New Roman"/>
          <w:sz w:val="24"/>
          <w:szCs w:val="24"/>
        </w:rPr>
        <w:t xml:space="preserve">. 2022, 46, e17010. </w:t>
      </w:r>
    </w:p>
    <w:p w14:paraId="4C9BD35D" w14:textId="77777777" w:rsidR="005226C8" w:rsidRDefault="005226C8" w:rsidP="00E05B75">
      <w:pPr>
        <w:jc w:val="both"/>
        <w:rPr>
          <w:rFonts w:ascii="Times New Roman" w:hAnsi="Times New Roman"/>
          <w:sz w:val="24"/>
          <w:szCs w:val="24"/>
        </w:rPr>
      </w:pPr>
      <w:r w:rsidRPr="00E05B75">
        <w:rPr>
          <w:rFonts w:ascii="Times New Roman" w:hAnsi="Times New Roman"/>
          <w:sz w:val="24"/>
          <w:szCs w:val="24"/>
        </w:rPr>
        <w:t>Misra, N.N.; Schlüter, O.; Cullen, P.J. Plasma in food and agriculture. In Cold Plasma in Food and Agriculture; Academic Press: Cambridge, MA, USA, 2016; pp. 1–16.</w:t>
      </w:r>
      <w:r w:rsidRPr="00E05B75">
        <w:rPr>
          <w:rFonts w:ascii="Times New Roman" w:hAnsi="Times New Roman"/>
          <w:sz w:val="24"/>
          <w:szCs w:val="24"/>
        </w:rPr>
        <w:cr/>
        <w:t>Kim, H.J.; Jayasena, D.D.; Yong, H.I.; Jo, C. Quality of cold plasma treated foods of animal origin. Cold Plasma Food Agric. 2016,273–</w:t>
      </w:r>
      <w:r>
        <w:rPr>
          <w:rFonts w:ascii="Times New Roman" w:hAnsi="Times New Roman"/>
          <w:sz w:val="24"/>
          <w:szCs w:val="24"/>
        </w:rPr>
        <w:t>291.</w:t>
      </w:r>
    </w:p>
    <w:p w14:paraId="11087A25" w14:textId="77777777" w:rsidR="005226C8" w:rsidRDefault="005226C8" w:rsidP="005226C8">
      <w:pPr>
        <w:jc w:val="both"/>
        <w:rPr>
          <w:rFonts w:ascii="Times New Roman" w:hAnsi="Times New Roman"/>
          <w:sz w:val="24"/>
          <w:szCs w:val="24"/>
        </w:rPr>
      </w:pPr>
      <w:r w:rsidRPr="00E05B75">
        <w:rPr>
          <w:rFonts w:ascii="Times New Roman" w:hAnsi="Times New Roman"/>
          <w:sz w:val="24"/>
          <w:szCs w:val="24"/>
        </w:rPr>
        <w:t xml:space="preserve">Pankaj SK, Keener KM: Cold plasma: background, applications and current trends. Current Opinion in Food Science 2017, 16:49–52. </w:t>
      </w:r>
    </w:p>
    <w:p w14:paraId="0D428B60" w14:textId="77777777" w:rsidR="005226C8" w:rsidRPr="00E05B75" w:rsidRDefault="005226C8" w:rsidP="00E05B75">
      <w:pPr>
        <w:jc w:val="both"/>
        <w:rPr>
          <w:rFonts w:ascii="Times New Roman" w:hAnsi="Times New Roman"/>
          <w:sz w:val="24"/>
          <w:szCs w:val="24"/>
        </w:rPr>
      </w:pPr>
    </w:p>
    <w:sectPr w:rsidR="005226C8" w:rsidRPr="00E05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A"/>
    <w:rsid w:val="00015BF4"/>
    <w:rsid w:val="0001676E"/>
    <w:rsid w:val="000A56B5"/>
    <w:rsid w:val="000F0B1E"/>
    <w:rsid w:val="00131952"/>
    <w:rsid w:val="002524FE"/>
    <w:rsid w:val="002563C9"/>
    <w:rsid w:val="0026111A"/>
    <w:rsid w:val="003E0040"/>
    <w:rsid w:val="003F4AD4"/>
    <w:rsid w:val="0044213B"/>
    <w:rsid w:val="005175BD"/>
    <w:rsid w:val="005226C8"/>
    <w:rsid w:val="00546E15"/>
    <w:rsid w:val="0059714C"/>
    <w:rsid w:val="006079A6"/>
    <w:rsid w:val="00713B95"/>
    <w:rsid w:val="00822DBB"/>
    <w:rsid w:val="008451A8"/>
    <w:rsid w:val="00874469"/>
    <w:rsid w:val="00973D93"/>
    <w:rsid w:val="009F343A"/>
    <w:rsid w:val="00A5649C"/>
    <w:rsid w:val="00B15D2B"/>
    <w:rsid w:val="00BC1354"/>
    <w:rsid w:val="00C622AA"/>
    <w:rsid w:val="00C965D2"/>
    <w:rsid w:val="00CB5ED4"/>
    <w:rsid w:val="00E05B75"/>
    <w:rsid w:val="00E20DE5"/>
    <w:rsid w:val="00E66927"/>
    <w:rsid w:val="00F577BE"/>
    <w:rsid w:val="00FF3136"/>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0387A"/>
  <w15:docId w15:val="{81F41554-17EE-4E18-A32D-CA6880E3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6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j.%20fpsl.2017.08.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7907</Words>
  <Characters>45071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6</dc:creator>
  <cp:lastModifiedBy>gnana nethri</cp:lastModifiedBy>
  <cp:revision>2</cp:revision>
  <dcterms:created xsi:type="dcterms:W3CDTF">2023-07-14T17:20:00Z</dcterms:created>
  <dcterms:modified xsi:type="dcterms:W3CDTF">2023-07-14T17:20:00Z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cac57503ca934edab4043a1672737a40</vt:lpwstr>
  </property>
</Properties>
</file>