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7C" w:rsidRPr="00FD5683" w:rsidRDefault="00917E7C" w:rsidP="00917E7C">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Recent update and futuristic trends in diagnosis and treatment of “</w:t>
      </w:r>
      <w:r w:rsidRPr="00FD5683">
        <w:rPr>
          <w:rFonts w:ascii="Times New Roman" w:hAnsi="Times New Roman" w:cs="Times New Roman"/>
          <w:b/>
          <w:i/>
          <w:sz w:val="24"/>
          <w:szCs w:val="24"/>
        </w:rPr>
        <w:t>Celiac Disease”.</w:t>
      </w:r>
    </w:p>
    <w:p w:rsidR="00B1069C" w:rsidRDefault="00B1069C" w:rsidP="00917E7C">
      <w:pPr>
        <w:spacing w:line="360" w:lineRule="auto"/>
        <w:jc w:val="both"/>
        <w:rPr>
          <w:rFonts w:ascii="Times New Roman" w:hAnsi="Times New Roman" w:cs="Times New Roman"/>
          <w:b/>
          <w:sz w:val="24"/>
          <w:szCs w:val="24"/>
        </w:rPr>
      </w:pPr>
      <w:bookmarkStart w:id="0" w:name="_GoBack"/>
      <w:bookmarkEnd w:id="0"/>
    </w:p>
    <w:p w:rsidR="00917E7C" w:rsidRPr="00FD5683" w:rsidRDefault="00917E7C" w:rsidP="00917E7C">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Abstract</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rPr>
          <w:lang w:val="en-IN"/>
        </w:rPr>
      </w:pPr>
      <w:r w:rsidRPr="00FD5683">
        <w:rPr>
          <w:lang w:val="en-IN"/>
        </w:rPr>
        <w:t xml:space="preserve">Foods containing gluten can cause celiac disease, which is a long-term immunological and digestive illness that harms and affects the small intestine. Our body is unable to receive all the nutrients </w:t>
      </w:r>
      <w:r w:rsidR="00EE1CA0" w:rsidRPr="00FD5683">
        <w:rPr>
          <w:lang w:val="en-IN"/>
        </w:rPr>
        <w:t xml:space="preserve">which </w:t>
      </w:r>
      <w:r w:rsidRPr="00FD5683">
        <w:rPr>
          <w:lang w:val="en-IN"/>
        </w:rPr>
        <w:t>i</w:t>
      </w:r>
      <w:r w:rsidR="00EE1CA0" w:rsidRPr="00FD5683">
        <w:rPr>
          <w:lang w:val="en-IN"/>
        </w:rPr>
        <w:t>t needs because of this disease</w:t>
      </w:r>
      <w:r w:rsidRPr="00FD5683">
        <w:rPr>
          <w:lang w:val="en-IN"/>
        </w:rPr>
        <w:t>. Gluten is a protein found in grains such as wheat, barley, rye, and others. Gluten makes dough stretchy an</w:t>
      </w:r>
      <w:r w:rsidR="00F72575" w:rsidRPr="00FD5683">
        <w:rPr>
          <w:lang w:val="en-IN"/>
        </w:rPr>
        <w:t>d gives bread its chewy texture</w:t>
      </w:r>
      <w:r w:rsidRPr="00FD5683">
        <w:rPr>
          <w:lang w:val="en-IN"/>
        </w:rPr>
        <w:t xml:space="preserve">. The small intestine and villi, tiny finger-like projections seen on the small intestine wall, are damaged when the patient with celiac disease consumes food containing gluten because their body overreacts to the gluten protein. The small intestine cannot absorb enough nutrients from food when these villi are destroyed. In the end, this causes starvation, miscarriage, infertility, bone density loss, and neurological disorders. Researchers still don't have a firm understanding of the cause of celiac disease. Due to its inherited nature, celiac disease may pass on to certain genes. Any traumatic emotional experience or a severe medical incident can set it off. To help identify celiac disease, a tissue test for </w:t>
      </w:r>
      <w:proofErr w:type="spellStart"/>
      <w:r w:rsidRPr="00FD5683">
        <w:rPr>
          <w:lang w:val="en-IN"/>
        </w:rPr>
        <w:t>transglutaminase</w:t>
      </w:r>
      <w:proofErr w:type="spellEnd"/>
      <w:r w:rsidRPr="00FD5683">
        <w:rPr>
          <w:lang w:val="en-IN"/>
        </w:rPr>
        <w:t xml:space="preserve"> IgA (</w:t>
      </w:r>
      <w:proofErr w:type="spellStart"/>
      <w:r w:rsidRPr="00FD5683">
        <w:rPr>
          <w:lang w:val="en-IN"/>
        </w:rPr>
        <w:t>tTg</w:t>
      </w:r>
      <w:proofErr w:type="spellEnd"/>
      <w:r w:rsidRPr="00FD5683">
        <w:rPr>
          <w:lang w:val="en-IN"/>
        </w:rPr>
        <w:t xml:space="preserve">-IgA) is employed. In this autoimmune illness, the immune system misinterprets the protein gluten as an outside invader. </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rPr>
          <w:lang w:val="en-IN"/>
        </w:rPr>
      </w:pPr>
      <w:r w:rsidRPr="00FD5683">
        <w:rPr>
          <w:b/>
          <w:shd w:val="clear" w:color="auto" w:fill="FFFFFF"/>
        </w:rPr>
        <w:t>Key words</w:t>
      </w:r>
      <w:r w:rsidRPr="00FD5683">
        <w:rPr>
          <w:shd w:val="clear" w:color="auto" w:fill="FFFFFF"/>
        </w:rPr>
        <w:t xml:space="preserve">: </w:t>
      </w:r>
      <w:r w:rsidRPr="00FD5683">
        <w:rPr>
          <w:lang w:val="en-IN"/>
        </w:rPr>
        <w:t xml:space="preserve">Celiac disease, </w:t>
      </w:r>
      <w:r w:rsidRPr="00FD5683">
        <w:rPr>
          <w:spacing w:val="-4"/>
        </w:rPr>
        <w:t xml:space="preserve">Gluten, </w:t>
      </w:r>
      <w:r w:rsidRPr="00FD5683">
        <w:rPr>
          <w:shd w:val="clear" w:color="auto" w:fill="FFFFFF"/>
        </w:rPr>
        <w:t>tissue transglutaminase IgA (tTg-IgA), Gluten free diet.</w:t>
      </w:r>
    </w:p>
    <w:p w:rsidR="00917E7C" w:rsidRPr="00FD5683" w:rsidRDefault="00917E7C" w:rsidP="00917E7C">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Introduction</w:t>
      </w:r>
    </w:p>
    <w:p w:rsidR="00917E7C" w:rsidRPr="00FD5683" w:rsidRDefault="00917E7C" w:rsidP="00917E7C">
      <w:pPr>
        <w:shd w:val="clear" w:color="auto" w:fill="FFFFFF"/>
        <w:spacing w:after="0" w:line="360" w:lineRule="auto"/>
        <w:jc w:val="both"/>
        <w:rPr>
          <w:rFonts w:ascii="Times New Roman" w:eastAsia="Times New Roman" w:hAnsi="Times New Roman" w:cs="Times New Roman"/>
          <w:sz w:val="24"/>
          <w:szCs w:val="24"/>
          <w:lang w:val="en-IN"/>
        </w:rPr>
      </w:pPr>
      <w:r w:rsidRPr="00FD5683">
        <w:rPr>
          <w:rFonts w:ascii="Times New Roman" w:hAnsi="Times New Roman" w:cs="Times New Roman"/>
          <w:sz w:val="24"/>
          <w:szCs w:val="24"/>
          <w:lang w:val="en-IN"/>
        </w:rPr>
        <w:t>Foods containing gluten triggers celiac disease which is considered as a chronic digestive and immune disorder in this it affects and damages the small intestine</w:t>
      </w:r>
      <w:r w:rsidRPr="00FD5683">
        <w:rPr>
          <w:rFonts w:ascii="Times New Roman" w:eastAsia="Times New Roman" w:hAnsi="Times New Roman" w:cs="Times New Roman"/>
          <w:sz w:val="24"/>
          <w:szCs w:val="24"/>
          <w:lang w:val="en-IN"/>
        </w:rPr>
        <w:t>. Gluten containing food triggers the celiac disease. It causes long lasting digestive problems and insufficient amount of nutrients are absorbed from the food.</w:t>
      </w:r>
      <w:r w:rsidRPr="00FD5683">
        <w:rPr>
          <w:rFonts w:ascii="Times New Roman" w:hAnsi="Times New Roman" w:cs="Times New Roman"/>
          <w:sz w:val="24"/>
          <w:szCs w:val="24"/>
        </w:rPr>
        <w:t xml:space="preserve"> </w:t>
      </w:r>
      <w:r w:rsidRPr="00FD5683">
        <w:rPr>
          <w:rFonts w:ascii="Times New Roman" w:eastAsia="Times New Roman" w:hAnsi="Times New Roman" w:cs="Times New Roman"/>
          <w:sz w:val="24"/>
          <w:szCs w:val="24"/>
          <w:lang w:val="en-IN"/>
        </w:rPr>
        <w:t xml:space="preserve">Other names for celiac disease include celiac </w:t>
      </w:r>
      <w:proofErr w:type="spellStart"/>
      <w:r w:rsidRPr="00FD5683">
        <w:rPr>
          <w:rFonts w:ascii="Times New Roman" w:eastAsia="Times New Roman" w:hAnsi="Times New Roman" w:cs="Times New Roman"/>
          <w:sz w:val="24"/>
          <w:szCs w:val="24"/>
          <w:lang w:val="en-IN"/>
        </w:rPr>
        <w:t>sprue</w:t>
      </w:r>
      <w:proofErr w:type="spellEnd"/>
      <w:r w:rsidRPr="00FD5683">
        <w:rPr>
          <w:rFonts w:ascii="Times New Roman" w:eastAsia="Times New Roman" w:hAnsi="Times New Roman" w:cs="Times New Roman"/>
          <w:sz w:val="24"/>
          <w:szCs w:val="24"/>
          <w:lang w:val="en-IN"/>
        </w:rPr>
        <w:t xml:space="preserve">, gluten-sensitive </w:t>
      </w:r>
      <w:proofErr w:type="spellStart"/>
      <w:r w:rsidRPr="00FD5683">
        <w:rPr>
          <w:rFonts w:ascii="Times New Roman" w:eastAsia="Times New Roman" w:hAnsi="Times New Roman" w:cs="Times New Roman"/>
          <w:sz w:val="24"/>
          <w:szCs w:val="24"/>
          <w:lang w:val="en-IN"/>
        </w:rPr>
        <w:t>enteropathy</w:t>
      </w:r>
      <w:proofErr w:type="spellEnd"/>
      <w:r w:rsidRPr="00FD5683">
        <w:rPr>
          <w:rFonts w:ascii="Times New Roman" w:eastAsia="Times New Roman" w:hAnsi="Times New Roman" w:cs="Times New Roman"/>
          <w:sz w:val="24"/>
          <w:szCs w:val="24"/>
          <w:lang w:val="en-IN"/>
        </w:rPr>
        <w:t xml:space="preserve">, and non-tropical </w:t>
      </w:r>
      <w:proofErr w:type="spellStart"/>
      <w:r w:rsidRPr="00FD5683">
        <w:rPr>
          <w:rFonts w:ascii="Times New Roman" w:eastAsia="Times New Roman" w:hAnsi="Times New Roman" w:cs="Times New Roman"/>
          <w:sz w:val="24"/>
          <w:szCs w:val="24"/>
          <w:lang w:val="en-IN"/>
        </w:rPr>
        <w:t>sprue</w:t>
      </w:r>
      <w:proofErr w:type="spellEnd"/>
      <w:r w:rsidRPr="00FD5683">
        <w:rPr>
          <w:rFonts w:ascii="Times New Roman" w:eastAsia="Times New Roman" w:hAnsi="Times New Roman" w:cs="Times New Roman"/>
          <w:sz w:val="24"/>
          <w:szCs w:val="24"/>
          <w:lang w:val="en-IN"/>
        </w:rPr>
        <w:t xml:space="preserve">. </w:t>
      </w:r>
      <w:r w:rsidRPr="00FD5683">
        <w:rPr>
          <w:rFonts w:ascii="Times New Roman" w:hAnsi="Times New Roman" w:cs="Times New Roman"/>
          <w:sz w:val="24"/>
          <w:szCs w:val="24"/>
        </w:rPr>
        <w:t xml:space="preserve">A protein named gluten is present in barely, wheat, rye and other grains. </w:t>
      </w:r>
      <w:r w:rsidRPr="00FD5683">
        <w:rPr>
          <w:rFonts w:ascii="Times New Roman" w:hAnsi="Times New Roman" w:cs="Times New Roman"/>
          <w:sz w:val="24"/>
          <w:szCs w:val="24"/>
          <w:lang w:val="en-IN"/>
        </w:rPr>
        <w:t>Gluten gives elasticity to the dough and gives bread its chewy texture.</w:t>
      </w:r>
    </w:p>
    <w:p w:rsidR="00917E7C" w:rsidRPr="00FD5683" w:rsidRDefault="00917E7C" w:rsidP="00917E7C">
      <w:pPr>
        <w:spacing w:after="172" w:line="360" w:lineRule="auto"/>
        <w:jc w:val="both"/>
        <w:rPr>
          <w:rFonts w:ascii="Times New Roman" w:hAnsi="Times New Roman" w:cs="Times New Roman"/>
          <w:sz w:val="24"/>
          <w:szCs w:val="24"/>
        </w:rPr>
      </w:pPr>
      <w:r w:rsidRPr="00FD5683">
        <w:rPr>
          <w:rFonts w:ascii="Times New Roman" w:hAnsi="Times New Roman" w:cs="Times New Roman"/>
          <w:sz w:val="24"/>
          <w:szCs w:val="24"/>
          <w:lang w:val="en-IN"/>
        </w:rPr>
        <w:t xml:space="preserve">When a person with celiac disease consumes food containing gluten, their body overreacts to the gluten protein, causing damage to the small intestine and villi, microscopic projections that resemble fingers and are visible on the small intestine wall. When these villi are lost, the small </w:t>
      </w:r>
      <w:r w:rsidRPr="00FD5683">
        <w:rPr>
          <w:rFonts w:ascii="Times New Roman" w:hAnsi="Times New Roman" w:cs="Times New Roman"/>
          <w:sz w:val="24"/>
          <w:szCs w:val="24"/>
          <w:lang w:val="en-IN"/>
        </w:rPr>
        <w:lastRenderedPageBreak/>
        <w:t xml:space="preserve">intestine is unable to absorb enough nutrients from food. In the end, this results in neurological diseases, infertility, bone density loss, miscarriage, and famine.  When the patient is on gluten free diet for a year and isn’t getting better </w:t>
      </w:r>
      <w:r w:rsidR="00EE1CA0" w:rsidRPr="00FD5683">
        <w:rPr>
          <w:rFonts w:ascii="Times New Roman" w:hAnsi="Times New Roman" w:cs="Times New Roman"/>
          <w:sz w:val="24"/>
          <w:szCs w:val="24"/>
          <w:lang w:val="en-IN"/>
        </w:rPr>
        <w:t>than</w:t>
      </w:r>
      <w:r w:rsidRPr="00FD5683">
        <w:rPr>
          <w:rFonts w:ascii="Times New Roman" w:hAnsi="Times New Roman" w:cs="Times New Roman"/>
          <w:sz w:val="24"/>
          <w:szCs w:val="24"/>
          <w:lang w:val="en-IN"/>
        </w:rPr>
        <w:t xml:space="preserve"> it is called refractory or </w:t>
      </w:r>
      <w:r w:rsidR="00EE1CA0" w:rsidRPr="00FD5683">
        <w:rPr>
          <w:rFonts w:ascii="Times New Roman" w:hAnsi="Times New Roman" w:cs="Times New Roman"/>
          <w:sz w:val="24"/>
          <w:szCs w:val="24"/>
          <w:lang w:val="en-IN"/>
        </w:rPr>
        <w:t>non-responsive</w:t>
      </w:r>
      <w:r w:rsidRPr="00FD5683">
        <w:rPr>
          <w:rFonts w:ascii="Times New Roman" w:hAnsi="Times New Roman" w:cs="Times New Roman"/>
          <w:sz w:val="24"/>
          <w:szCs w:val="24"/>
          <w:lang w:val="en-IN"/>
        </w:rPr>
        <w:t xml:space="preserve"> celiac disease.  Most of the times the patient never know they have celiac disease due to slow damage of small intestine and varied symptoms leads to several years to diagnose the disease.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Even though the patient is on a gluten-free diet and exhibits the same symptoms, the body does not display intestinal damage.  [1-2]</w:t>
      </w:r>
    </w:p>
    <w:p w:rsidR="00917E7C" w:rsidRPr="00FD5683" w:rsidRDefault="00917E7C" w:rsidP="00917E7C">
      <w:pPr>
        <w:spacing w:after="172" w:line="360" w:lineRule="auto"/>
        <w:jc w:val="center"/>
        <w:rPr>
          <w:rFonts w:ascii="Times New Roman" w:eastAsia="Times New Roman" w:hAnsi="Times New Roman" w:cs="Times New Roman"/>
          <w:spacing w:val="-4"/>
          <w:sz w:val="24"/>
          <w:szCs w:val="24"/>
        </w:rPr>
      </w:pPr>
      <w:r w:rsidRPr="00FD5683">
        <w:rPr>
          <w:rFonts w:ascii="Times New Roman" w:eastAsia="Times New Roman" w:hAnsi="Times New Roman" w:cs="Times New Roman"/>
          <w:noProof/>
          <w:spacing w:val="-4"/>
          <w:sz w:val="24"/>
          <w:szCs w:val="24"/>
          <w:lang w:val="en-IN" w:eastAsia="en-IN" w:bidi="hi-IN"/>
        </w:rPr>
        <w:drawing>
          <wp:inline distT="0" distB="0" distL="0" distR="0" wp14:anchorId="0D9AE7C2" wp14:editId="0AB9B3A7">
            <wp:extent cx="3454810" cy="1759226"/>
            <wp:effectExtent l="19050" t="0" r="0" b="0"/>
            <wp:docPr id="1" name="Picture 1" descr="Celiac Disease Causes and Risk Factors: What to Know | Everyda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iac Disease Causes and Risk Factors: What to Know | Everyday Health"/>
                    <pic:cNvPicPr>
                      <a:picLocks noChangeAspect="1" noChangeArrowheads="1"/>
                    </pic:cNvPicPr>
                  </pic:nvPicPr>
                  <pic:blipFill>
                    <a:blip r:embed="rId5"/>
                    <a:srcRect l="2356" t="8929" r="5950" b="8028"/>
                    <a:stretch>
                      <a:fillRect/>
                    </a:stretch>
                  </pic:blipFill>
                  <pic:spPr bwMode="auto">
                    <a:xfrm>
                      <a:off x="0" y="0"/>
                      <a:ext cx="3456042" cy="1759853"/>
                    </a:xfrm>
                    <a:prstGeom prst="rect">
                      <a:avLst/>
                    </a:prstGeom>
                    <a:noFill/>
                    <a:ln w="9525">
                      <a:noFill/>
                      <a:miter lim="800000"/>
                      <a:headEnd/>
                      <a:tailEnd/>
                    </a:ln>
                  </pic:spPr>
                </pic:pic>
              </a:graphicData>
            </a:graphic>
          </wp:inline>
        </w:drawing>
      </w:r>
    </w:p>
    <w:p w:rsidR="00917E7C" w:rsidRPr="00FD5683" w:rsidRDefault="00917E7C" w:rsidP="00917E7C">
      <w:pPr>
        <w:spacing w:after="172" w:line="360" w:lineRule="auto"/>
        <w:jc w:val="center"/>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Fig.1-Figure showing the difference in shape of villi in celiac disease.</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noProof/>
          <w:spacing w:val="-4"/>
          <w:sz w:val="24"/>
          <w:szCs w:val="24"/>
          <w:lang w:val="en-IN" w:eastAsia="en-IN" w:bidi="hi-IN"/>
        </w:rPr>
        <w:drawing>
          <wp:inline distT="0" distB="0" distL="0" distR="0" wp14:anchorId="112DCDA9" wp14:editId="25378485">
            <wp:extent cx="5428735" cy="3004237"/>
            <wp:effectExtent l="0" t="0" r="0" b="571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17E7C" w:rsidRPr="00FD5683" w:rsidRDefault="00917E7C" w:rsidP="00917E7C">
      <w:pPr>
        <w:spacing w:after="172" w:line="360" w:lineRule="auto"/>
        <w:jc w:val="center"/>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Fig.2-Figure showing the complications related to celiac disease in other organs of body.</w:t>
      </w:r>
    </w:p>
    <w:p w:rsidR="00917E7C" w:rsidRPr="00FD5683"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FD5683">
        <w:rPr>
          <w:rFonts w:ascii="Times New Roman" w:eastAsia="Times New Roman" w:hAnsi="Times New Roman" w:cs="Times New Roman"/>
          <w:b/>
          <w:bCs/>
          <w:spacing w:val="-4"/>
          <w:sz w:val="24"/>
          <w:szCs w:val="24"/>
        </w:rPr>
        <w:t>Celiac Disease Symptoms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lastRenderedPageBreak/>
        <w:t>Food allergy can’t be concluded as celiac disease as the symptoms are varied. If the patient is allergic to wheat and consumes wheat then they may have symptoms like itchy or watery eyes or hard time breathing.</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b/>
          <w:bCs/>
          <w:spacing w:val="-4"/>
          <w:sz w:val="24"/>
          <w:szCs w:val="24"/>
        </w:rPr>
        <w:t>Symptoms of celiac disease in adults</w:t>
      </w:r>
      <w:r w:rsidRPr="00FD5683">
        <w:rPr>
          <w:rFonts w:ascii="Times New Roman" w:eastAsia="Times New Roman" w:hAnsi="Times New Roman" w:cs="Times New Roman"/>
          <w:spacing w:val="-4"/>
          <w:sz w:val="24"/>
          <w:szCs w:val="24"/>
        </w:rPr>
        <w:t>:</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If a celiac disease patient accidentally consumes gluten-containing food, they may have symptoms such as:</w:t>
      </w:r>
    </w:p>
    <w:p w:rsidR="00917E7C" w:rsidRPr="00FD5683" w:rsidRDefault="00917E7C" w:rsidP="00EE1CA0">
      <w:pPr>
        <w:rPr>
          <w:rFonts w:ascii="Times New Roman" w:hAnsi="Times New Roman" w:cs="Times New Roman"/>
          <w:sz w:val="24"/>
          <w:szCs w:val="24"/>
        </w:rPr>
      </w:pPr>
      <w:r w:rsidRPr="00FD5683">
        <w:rPr>
          <w:sz w:val="24"/>
          <w:szCs w:val="24"/>
        </w:rPr>
        <w:t>•</w:t>
      </w:r>
      <w:r w:rsidR="00EE1CA0" w:rsidRPr="00FD5683">
        <w:rPr>
          <w:rFonts w:ascii="Times New Roman" w:hAnsi="Times New Roman" w:cs="Times New Roman"/>
          <w:sz w:val="24"/>
          <w:szCs w:val="24"/>
        </w:rPr>
        <w:t>Anemia</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•Abdominal</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discomfort</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•Bone</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or</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joint</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pain</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•Bloating</w:t>
      </w:r>
      <w:r w:rsidR="00EE1CA0" w:rsidRPr="00FD5683">
        <w:rPr>
          <w:rFonts w:ascii="Times New Roman" w:hAnsi="Times New Roman" w:cs="Times New Roman"/>
          <w:sz w:val="24"/>
          <w:szCs w:val="24"/>
        </w:rPr>
        <w:t xml:space="preserve"> </w:t>
      </w:r>
      <w:r w:rsidR="00FD5683" w:rsidRPr="00FD5683">
        <w:rPr>
          <w:rFonts w:ascii="Times New Roman" w:hAnsi="Times New Roman" w:cs="Times New Roman"/>
          <w:sz w:val="24"/>
          <w:szCs w:val="24"/>
        </w:rPr>
        <w:t>or feeling</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fullness</w:t>
      </w:r>
      <w:r w:rsidR="00EE1CA0" w:rsidRPr="00FD5683">
        <w:rPr>
          <w:rFonts w:ascii="Times New Roman" w:hAnsi="Times New Roman" w:cs="Times New Roman"/>
          <w:sz w:val="24"/>
          <w:szCs w:val="24"/>
        </w:rPr>
        <w:t xml:space="preserve"> </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•Constipation</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•Diarrhea</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•Gas</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•Heart</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burn</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•Itchy,</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blistery</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rash</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(dermatitis</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herpetiformis,</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according</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to</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doctors)</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Headaches</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or</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exhaustion</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•Mouth</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ulcers</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Nausea</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•Nervous</w:t>
      </w:r>
      <w:r w:rsidR="00EE1CA0" w:rsidRPr="00FD5683">
        <w:rPr>
          <w:rFonts w:ascii="Times New Roman" w:hAnsi="Times New Roman" w:cs="Times New Roman"/>
          <w:sz w:val="24"/>
          <w:szCs w:val="24"/>
        </w:rPr>
        <w:t xml:space="preserve"> </w:t>
      </w:r>
      <w:r w:rsidRPr="00FD5683">
        <w:rPr>
          <w:rFonts w:ascii="Times New Roman" w:hAnsi="Times New Roman" w:cs="Times New Roman"/>
          <w:sz w:val="24"/>
          <w:szCs w:val="24"/>
        </w:rPr>
        <w:t>system</w:t>
      </w:r>
      <w:r w:rsidR="009D63D4" w:rsidRPr="00FD5683">
        <w:rPr>
          <w:rFonts w:ascii="Times New Roman" w:hAnsi="Times New Roman" w:cs="Times New Roman"/>
          <w:sz w:val="24"/>
          <w:szCs w:val="24"/>
        </w:rPr>
        <w:t xml:space="preserve"> </w:t>
      </w:r>
      <w:r w:rsidRPr="00FD5683">
        <w:rPr>
          <w:rFonts w:ascii="Times New Roman" w:hAnsi="Times New Roman" w:cs="Times New Roman"/>
          <w:sz w:val="24"/>
          <w:szCs w:val="24"/>
        </w:rPr>
        <w:t>injury,</w:t>
      </w:r>
      <w:r w:rsidR="009D63D4" w:rsidRPr="00FD5683">
        <w:rPr>
          <w:rFonts w:ascii="Times New Roman" w:hAnsi="Times New Roman" w:cs="Times New Roman"/>
          <w:sz w:val="24"/>
          <w:szCs w:val="24"/>
        </w:rPr>
        <w:t xml:space="preserve"> </w:t>
      </w:r>
      <w:r w:rsidRPr="00FD5683">
        <w:rPr>
          <w:rFonts w:ascii="Times New Roman" w:hAnsi="Times New Roman" w:cs="Times New Roman"/>
          <w:sz w:val="24"/>
          <w:szCs w:val="24"/>
        </w:rPr>
        <w:t>such</w:t>
      </w:r>
      <w:r w:rsidR="009D63D4" w:rsidRPr="00FD5683">
        <w:rPr>
          <w:rFonts w:ascii="Times New Roman" w:hAnsi="Times New Roman" w:cs="Times New Roman"/>
          <w:sz w:val="24"/>
          <w:szCs w:val="24"/>
        </w:rPr>
        <w:t xml:space="preserve"> </w:t>
      </w:r>
      <w:r w:rsidR="00FD5683" w:rsidRPr="00FD5683">
        <w:rPr>
          <w:rFonts w:ascii="Times New Roman" w:hAnsi="Times New Roman" w:cs="Times New Roman"/>
          <w:sz w:val="24"/>
          <w:szCs w:val="24"/>
        </w:rPr>
        <w:t xml:space="preserve">as numb or tingling hands or feet, balance issues, or changes in </w:t>
      </w:r>
      <w:r w:rsidRPr="00FD5683">
        <w:rPr>
          <w:rFonts w:ascii="Times New Roman" w:hAnsi="Times New Roman" w:cs="Times New Roman"/>
          <w:sz w:val="24"/>
          <w:szCs w:val="24"/>
        </w:rPr>
        <w:t>consciousness</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•Poop</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that</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is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pale,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stinks,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or</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floats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(steatorrhea)</w:t>
      </w:r>
    </w:p>
    <w:p w:rsidR="00917E7C" w:rsidRPr="00FD5683" w:rsidRDefault="00917E7C" w:rsidP="00EE1CA0">
      <w:pPr>
        <w:rPr>
          <w:rFonts w:ascii="Times New Roman" w:hAnsi="Times New Roman" w:cs="Times New Roman"/>
          <w:sz w:val="24"/>
          <w:szCs w:val="24"/>
        </w:rPr>
      </w:pPr>
      <w:r w:rsidRPr="00FD5683">
        <w:rPr>
          <w:rFonts w:ascii="Times New Roman" w:hAnsi="Times New Roman" w:cs="Times New Roman"/>
          <w:sz w:val="24"/>
          <w:szCs w:val="24"/>
        </w:rPr>
        <w:t>•</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Weight reduction</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Celiac disease can also result in decreased spleen function (</w:t>
      </w:r>
      <w:proofErr w:type="spellStart"/>
      <w:r w:rsidRPr="00FD5683">
        <w:rPr>
          <w:rFonts w:ascii="Times New Roman" w:eastAsia="Times New Roman" w:hAnsi="Times New Roman" w:cs="Times New Roman"/>
          <w:spacing w:val="-4"/>
          <w:sz w:val="24"/>
          <w:szCs w:val="24"/>
        </w:rPr>
        <w:t>hyposplenism</w:t>
      </w:r>
      <w:proofErr w:type="spellEnd"/>
      <w:r w:rsidRPr="00FD5683">
        <w:rPr>
          <w:rFonts w:ascii="Times New Roman" w:eastAsia="Times New Roman" w:hAnsi="Times New Roman" w:cs="Times New Roman"/>
          <w:spacing w:val="-4"/>
          <w:sz w:val="24"/>
          <w:szCs w:val="24"/>
        </w:rPr>
        <w:t>) and a loss of bone density.</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Children's celiac disease symptoms: Intestinal problems are more likely in children with celiac disease, including:</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lastRenderedPageBreak/>
        <w:t>Belly</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swelling</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or</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bloating</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t>Diarrhea</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t>Pale,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foul-smelling</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poop</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t>Weight</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loss</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t>Constipation</w:t>
      </w:r>
    </w:p>
    <w:p w:rsidR="00917E7C" w:rsidRPr="00FD5683" w:rsidRDefault="00917E7C" w:rsidP="00A31FA0">
      <w:pPr>
        <w:pStyle w:val="ListParagraph"/>
        <w:numPr>
          <w:ilvl w:val="0"/>
          <w:numId w:val="21"/>
        </w:numPr>
        <w:spacing w:line="360" w:lineRule="auto"/>
        <w:rPr>
          <w:rFonts w:ascii="Times New Roman" w:hAnsi="Times New Roman" w:cs="Times New Roman"/>
          <w:sz w:val="24"/>
          <w:szCs w:val="24"/>
        </w:rPr>
      </w:pPr>
      <w:r w:rsidRPr="00FD5683">
        <w:rPr>
          <w:rFonts w:ascii="Times New Roman" w:hAnsi="Times New Roman" w:cs="Times New Roman"/>
          <w:sz w:val="24"/>
          <w:szCs w:val="24"/>
        </w:rPr>
        <w:t>Upset</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stomach</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or</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vomiting</w:t>
      </w:r>
    </w:p>
    <w:p w:rsidR="00A31FA0"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If celiac disease prevents a child's body from absorbing the nutrients they require, they may experience the following symptoms: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w:t>
      </w:r>
      <w:r w:rsidR="00A31FA0" w:rsidRPr="00FD5683">
        <w:rPr>
          <w:rFonts w:ascii="Times New Roman" w:eastAsia="Times New Roman" w:hAnsi="Times New Roman" w:cs="Times New Roman"/>
          <w:spacing w:val="-4"/>
          <w:sz w:val="24"/>
          <w:szCs w:val="24"/>
        </w:rPr>
        <w:t>Anemia</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Damaged tooth enamel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Infant failure to thrive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Slow growth and short stature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Delayed puberty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Crankiness or mood changes </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Neurological issues such as learning impairments and attention deficit hyperactivity disorder (ADHD)</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These symptoms are not experienced by everyone who has celiac disease. Some people do not notice any abnormalities, making diagnosis difficult.</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Dermatitis herpetiformis (celiac rash)</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Out of 4 people 1 with celiac disease gets blisters and itchy rashes. Adults and women are more prone to celiac rashes and it mostly happens in these body parts.</w:t>
      </w:r>
    </w:p>
    <w:p w:rsidR="00917E7C" w:rsidRPr="00FD5683"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Knees</w:t>
      </w:r>
    </w:p>
    <w:p w:rsidR="00917E7C" w:rsidRPr="00FD5683"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Scalp</w:t>
      </w:r>
    </w:p>
    <w:p w:rsidR="00917E7C" w:rsidRPr="00FD5683"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Elbows</w:t>
      </w:r>
    </w:p>
    <w:p w:rsidR="00917E7C" w:rsidRPr="00FD5683"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Buttocks</w:t>
      </w:r>
    </w:p>
    <w:p w:rsidR="00917E7C" w:rsidRPr="00FD5683" w:rsidRDefault="00A31FA0"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Lower</w:t>
      </w:r>
      <w:r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back</w:t>
      </w:r>
      <w:r w:rsidR="00917E7C" w:rsidRPr="00FD5683">
        <w:rPr>
          <w:rFonts w:ascii="Times New Roman" w:eastAsia="Times New Roman" w:hAnsi="Times New Roman" w:cs="Times New Roman"/>
          <w:spacing w:val="-4"/>
          <w:sz w:val="24"/>
          <w:szCs w:val="24"/>
        </w:rPr>
        <w:t>[1-3]</w:t>
      </w:r>
    </w:p>
    <w:p w:rsidR="00917E7C" w:rsidRPr="00FD5683"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FD5683">
        <w:rPr>
          <w:rFonts w:ascii="Times New Roman" w:eastAsia="Times New Roman" w:hAnsi="Times New Roman" w:cs="Times New Roman"/>
          <w:b/>
          <w:bCs/>
          <w:spacing w:val="-4"/>
          <w:sz w:val="24"/>
          <w:szCs w:val="24"/>
        </w:rPr>
        <w:lastRenderedPageBreak/>
        <w:t>Celiac Disease Causes and Risk Factors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There is no definite cause of celiac disease known yet. </w:t>
      </w:r>
      <w:r w:rsidRPr="00FD5683">
        <w:rPr>
          <w:rFonts w:ascii="Times New Roman" w:hAnsi="Times New Roman" w:cs="Times New Roman"/>
          <w:sz w:val="24"/>
          <w:szCs w:val="24"/>
          <w:lang w:val="en-IN"/>
        </w:rPr>
        <w:t xml:space="preserve">Celiac disease is inheriting in nature and may continue to certain genes. Any emotional trauma or stressful medical events can trigger it. A </w:t>
      </w:r>
      <w:r w:rsidRPr="00FD5683">
        <w:rPr>
          <w:rFonts w:ascii="Times New Roman" w:hAnsi="Times New Roman" w:cs="Times New Roman"/>
          <w:sz w:val="24"/>
          <w:szCs w:val="24"/>
          <w:shd w:val="clear" w:color="auto" w:fill="FFFFFF"/>
        </w:rPr>
        <w:t>transglutaminase IgA (tTg-IgA) tissue test is used to help diagnose celiac disease.</w:t>
      </w:r>
      <w:r w:rsidR="00B1069C">
        <w:rPr>
          <w:rFonts w:ascii="Times New Roman" w:eastAsia="Times New Roman" w:hAnsi="Times New Roman" w:cs="Times New Roman"/>
          <w:spacing w:val="-4"/>
          <w:sz w:val="24"/>
          <w:szCs w:val="24"/>
        </w:rPr>
        <w:t xml:space="preserve"> </w:t>
      </w:r>
      <w:r w:rsidRPr="00FD5683">
        <w:rPr>
          <w:rFonts w:ascii="Times New Roman" w:eastAsia="Times New Roman" w:hAnsi="Times New Roman" w:cs="Times New Roman"/>
          <w:spacing w:val="-4"/>
          <w:sz w:val="24"/>
          <w:szCs w:val="24"/>
        </w:rPr>
        <w:t>If the family member is diagnose to celiac disease, and then there is 1 in 10 chance of getting celiac disease.</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Caucasians are more prone to celiac disease and people with other diseases, including:</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Addison’s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disease</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Down</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syndrome</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Hashimoto’s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thyroiditis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Type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1</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diabetes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Chronic</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pancreatitis</w:t>
      </w:r>
    </w:p>
    <w:p w:rsidR="00917E7C" w:rsidRPr="00FD5683" w:rsidRDefault="00917E7C" w:rsidP="00A31FA0">
      <w:pPr>
        <w:pStyle w:val="ListParagraph"/>
        <w:numPr>
          <w:ilvl w:val="0"/>
          <w:numId w:val="22"/>
        </w:numPr>
        <w:rPr>
          <w:rFonts w:ascii="Times New Roman" w:hAnsi="Times New Roman" w:cs="Times New Roman"/>
          <w:sz w:val="24"/>
          <w:szCs w:val="24"/>
        </w:rPr>
      </w:pPr>
      <w:proofErr w:type="spellStart"/>
      <w:r w:rsidRPr="00FD5683">
        <w:rPr>
          <w:rFonts w:ascii="Times New Roman" w:hAnsi="Times New Roman" w:cs="Times New Roman"/>
          <w:sz w:val="24"/>
          <w:szCs w:val="24"/>
        </w:rPr>
        <w:t>Ig</w:t>
      </w:r>
      <w:proofErr w:type="spellEnd"/>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A</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nephropathy</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Idiopathic</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dilated</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cardiomyopathy</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Lupus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Rheumatoid</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arthritis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Turner</w:t>
      </w:r>
      <w:r w:rsidR="00A31FA0" w:rsidRPr="00FD5683">
        <w:rPr>
          <w:rFonts w:ascii="Times New Roman" w:hAnsi="Times New Roman" w:cs="Times New Roman"/>
          <w:sz w:val="24"/>
          <w:szCs w:val="24"/>
        </w:rPr>
        <w:t xml:space="preserve"> </w:t>
      </w:r>
      <w:proofErr w:type="spellStart"/>
      <w:r w:rsidRPr="00FD5683">
        <w:rPr>
          <w:rFonts w:ascii="Times New Roman" w:hAnsi="Times New Roman" w:cs="Times New Roman"/>
          <w:sz w:val="24"/>
          <w:szCs w:val="24"/>
        </w:rPr>
        <w:t>syndromei</w:t>
      </w:r>
      <w:proofErr w:type="spellEnd"/>
      <w:r w:rsidRPr="00FD5683">
        <w:rPr>
          <w:rFonts w:ascii="Times New Roman" w:hAnsi="Times New Roman" w:cs="Times New Roman"/>
          <w:sz w:val="24"/>
          <w:szCs w:val="24"/>
        </w:rPr>
        <w:t>(in</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which</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a</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female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lacks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an</w:t>
      </w:r>
      <w:r w:rsidR="00A31FA0" w:rsidRPr="00FD5683">
        <w:rPr>
          <w:rFonts w:ascii="Times New Roman" w:hAnsi="Times New Roman" w:cs="Times New Roman"/>
          <w:sz w:val="24"/>
          <w:szCs w:val="24"/>
        </w:rPr>
        <w:t xml:space="preserve"> </w:t>
      </w:r>
      <w:proofErr w:type="spellStart"/>
      <w:r w:rsidRPr="00FD5683">
        <w:rPr>
          <w:rFonts w:ascii="Times New Roman" w:hAnsi="Times New Roman" w:cs="Times New Roman"/>
          <w:sz w:val="24"/>
          <w:szCs w:val="24"/>
        </w:rPr>
        <w:t>Xichromosome</w:t>
      </w:r>
      <w:proofErr w:type="spellEnd"/>
      <w:r w:rsidRPr="00FD5683">
        <w:rPr>
          <w:rFonts w:ascii="Times New Roman" w:hAnsi="Times New Roman" w:cs="Times New Roman"/>
          <w:sz w:val="24"/>
          <w:szCs w:val="24"/>
        </w:rPr>
        <w:t>)</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Multiple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sclerosis</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(MS)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Autoimmune</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hepatitis</w:t>
      </w:r>
      <w:r w:rsidR="00A31FA0" w:rsidRPr="00FD5683">
        <w:rPr>
          <w:rFonts w:ascii="Times New Roman" w:hAnsi="Times New Roman" w:cs="Times New Roman"/>
          <w:sz w:val="24"/>
          <w:szCs w:val="24"/>
        </w:rPr>
        <w:t xml:space="preserve"> </w:t>
      </w:r>
      <w:proofErr w:type="spellStart"/>
      <w:r w:rsidRPr="00FD5683">
        <w:rPr>
          <w:rFonts w:ascii="Times New Roman" w:hAnsi="Times New Roman" w:cs="Times New Roman"/>
          <w:sz w:val="24"/>
          <w:szCs w:val="24"/>
        </w:rPr>
        <w:t>Sjogren’s</w:t>
      </w:r>
      <w:proofErr w:type="spellEnd"/>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syndrome</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Psoriasis</w:t>
      </w:r>
    </w:p>
    <w:p w:rsidR="00917E7C" w:rsidRPr="00FD5683" w:rsidRDefault="00A31FA0"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 xml:space="preserve">Williams’s </w:t>
      </w:r>
      <w:r w:rsidR="00917E7C" w:rsidRPr="00FD5683">
        <w:rPr>
          <w:rFonts w:ascii="Times New Roman" w:hAnsi="Times New Roman" w:cs="Times New Roman"/>
          <w:sz w:val="24"/>
          <w:szCs w:val="24"/>
        </w:rPr>
        <w:t>syndrome</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Primary</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biliary</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cirrhosis</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Intestinal</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lymphoma</w:t>
      </w:r>
    </w:p>
    <w:p w:rsidR="00917E7C" w:rsidRPr="00FD5683" w:rsidRDefault="00917E7C"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Intestinal</w:t>
      </w:r>
      <w:r w:rsidR="00A31FA0" w:rsidRPr="00FD5683">
        <w:rPr>
          <w:rFonts w:ascii="Times New Roman" w:hAnsi="Times New Roman" w:cs="Times New Roman"/>
          <w:sz w:val="24"/>
          <w:szCs w:val="24"/>
        </w:rPr>
        <w:t xml:space="preserve"> </w:t>
      </w:r>
      <w:r w:rsidRPr="00FD5683">
        <w:rPr>
          <w:rFonts w:ascii="Times New Roman" w:hAnsi="Times New Roman" w:cs="Times New Roman"/>
          <w:sz w:val="24"/>
          <w:szCs w:val="24"/>
        </w:rPr>
        <w:t>cancer</w:t>
      </w:r>
    </w:p>
    <w:p w:rsidR="00FD5683" w:rsidRPr="00FD5683" w:rsidRDefault="00A31FA0" w:rsidP="00A31FA0">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Lactose intolerance</w:t>
      </w:r>
    </w:p>
    <w:p w:rsidR="00FD5683" w:rsidRPr="00FD5683" w:rsidRDefault="00FD5683" w:rsidP="00FD5683">
      <w:pPr>
        <w:pStyle w:val="ListParagraph"/>
        <w:numPr>
          <w:ilvl w:val="0"/>
          <w:numId w:val="22"/>
        </w:numPr>
        <w:rPr>
          <w:rFonts w:ascii="Times New Roman" w:hAnsi="Times New Roman" w:cs="Times New Roman"/>
          <w:sz w:val="24"/>
          <w:szCs w:val="24"/>
        </w:rPr>
      </w:pPr>
      <w:r w:rsidRPr="00FD5683">
        <w:rPr>
          <w:rFonts w:ascii="Times New Roman" w:hAnsi="Times New Roman" w:cs="Times New Roman"/>
          <w:sz w:val="24"/>
          <w:szCs w:val="24"/>
        </w:rPr>
        <w:t xml:space="preserve">Irritable bowel </w:t>
      </w:r>
      <w:r w:rsidR="00917E7C" w:rsidRPr="00FD5683">
        <w:rPr>
          <w:rFonts w:ascii="Times New Roman" w:hAnsi="Times New Roman" w:cs="Times New Roman"/>
          <w:sz w:val="24"/>
          <w:szCs w:val="24"/>
        </w:rPr>
        <w:t>syndrome</w:t>
      </w:r>
      <w:r w:rsidR="00843794" w:rsidRPr="00FD5683">
        <w:rPr>
          <w:color w:val="FFFFFF" w:themeColor="background1"/>
          <w:sz w:val="24"/>
          <w:szCs w:val="24"/>
        </w:rPr>
        <w:t xml:space="preserve"> </w:t>
      </w:r>
      <w:r w:rsidR="00917E7C" w:rsidRPr="00FD5683">
        <w:rPr>
          <w:sz w:val="24"/>
          <w:szCs w:val="24"/>
        </w:rPr>
        <w:t>(IBS)</w:t>
      </w:r>
    </w:p>
    <w:p w:rsidR="00917E7C" w:rsidRPr="00FD5683" w:rsidRDefault="00B1069C" w:rsidP="00FD5683">
      <w:pPr>
        <w:pStyle w:val="ListParagraph"/>
        <w:numPr>
          <w:ilvl w:val="0"/>
          <w:numId w:val="22"/>
        </w:numPr>
        <w:rPr>
          <w:rFonts w:ascii="Times New Roman" w:hAnsi="Times New Roman" w:cs="Times New Roman"/>
          <w:sz w:val="24"/>
          <w:szCs w:val="24"/>
        </w:rPr>
      </w:pPr>
      <w:hyperlink r:id="rId11" w:history="1">
        <w:r w:rsidR="00917E7C" w:rsidRPr="00FD5683">
          <w:rPr>
            <w:rFonts w:ascii="Times New Roman" w:eastAsia="Times New Roman" w:hAnsi="Times New Roman" w:cs="Times New Roman"/>
            <w:spacing w:val="-4"/>
            <w:sz w:val="24"/>
            <w:szCs w:val="24"/>
          </w:rPr>
          <w:t>Scleroderma</w:t>
        </w:r>
      </w:hyperlink>
    </w:p>
    <w:p w:rsidR="00917E7C" w:rsidRPr="00FD5683"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FD5683">
        <w:rPr>
          <w:rFonts w:ascii="Times New Roman" w:eastAsia="Times New Roman" w:hAnsi="Times New Roman" w:cs="Times New Roman"/>
          <w:b/>
          <w:bCs/>
          <w:spacing w:val="-4"/>
          <w:sz w:val="24"/>
          <w:szCs w:val="24"/>
        </w:rPr>
        <w:t>Celiac Disease Complications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If not treated the celiac disease can be threatening to life. Complications may include:</w:t>
      </w:r>
    </w:p>
    <w:p w:rsidR="00917E7C" w:rsidRPr="00FD5683"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Malnutrition</w:t>
      </w:r>
    </w:p>
    <w:p w:rsidR="00917E7C" w:rsidRPr="00FD5683" w:rsidRDefault="00A31FA0"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Lactose</w:t>
      </w:r>
      <w:r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intolerance</w:t>
      </w:r>
    </w:p>
    <w:p w:rsidR="00917E7C" w:rsidRPr="00FD5683" w:rsidRDefault="00A31FA0" w:rsidP="00917E7C">
      <w:pPr>
        <w:numPr>
          <w:ilvl w:val="0"/>
          <w:numId w:val="7"/>
        </w:numPr>
        <w:spacing w:before="100" w:beforeAutospacing="1" w:after="100" w:afterAutospacing="1" w:line="360" w:lineRule="auto"/>
        <w:jc w:val="both"/>
        <w:rPr>
          <w:rFonts w:ascii="Times New Roman" w:hAnsi="Times New Roman" w:cs="Times New Roman"/>
          <w:sz w:val="24"/>
          <w:szCs w:val="24"/>
        </w:rPr>
      </w:pPr>
      <w:r w:rsidRPr="00FD5683">
        <w:rPr>
          <w:rFonts w:ascii="Times New Roman" w:eastAsia="Times New Roman" w:hAnsi="Times New Roman" w:cs="Times New Roman"/>
          <w:spacing w:val="-4"/>
          <w:sz w:val="24"/>
          <w:szCs w:val="24"/>
        </w:rPr>
        <w:t>Infertility</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and</w:t>
      </w:r>
      <w:r w:rsidRPr="00FD5683">
        <w:rPr>
          <w:rFonts w:ascii="Times New Roman" w:eastAsia="Times New Roman" w:hAnsi="Times New Roman" w:cs="Times New Roman"/>
          <w:spacing w:val="-4"/>
          <w:sz w:val="24"/>
          <w:szCs w:val="24"/>
        </w:rPr>
        <w:t xml:space="preserve"> </w:t>
      </w:r>
      <w:r w:rsidRPr="00FD5683">
        <w:rPr>
          <w:rFonts w:ascii="Times New Roman" w:hAnsi="Times New Roman" w:cs="Times New Roman"/>
          <w:sz w:val="24"/>
          <w:szCs w:val="24"/>
        </w:rPr>
        <w:t>miscarriage</w:t>
      </w:r>
    </w:p>
    <w:p w:rsidR="00A31FA0" w:rsidRPr="00FD5683" w:rsidRDefault="00A31FA0" w:rsidP="00A31FA0">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hAnsi="Times New Roman" w:cs="Times New Roman"/>
          <w:sz w:val="24"/>
          <w:szCs w:val="24"/>
        </w:rPr>
        <w:t>T</w:t>
      </w:r>
      <w:r w:rsidRPr="00FD5683">
        <w:rPr>
          <w:rFonts w:ascii="Times New Roman" w:eastAsia="Times New Roman" w:hAnsi="Times New Roman" w:cs="Times New Roman"/>
          <w:spacing w:val="-4"/>
          <w:sz w:val="24"/>
          <w:szCs w:val="24"/>
        </w:rPr>
        <w:t>ooth</w:t>
      </w:r>
      <w:r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enamel</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damage</w:t>
      </w:r>
    </w:p>
    <w:p w:rsidR="00917E7C" w:rsidRPr="00FD5683" w:rsidRDefault="00A31FA0" w:rsidP="00A31FA0">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hAnsi="Times New Roman" w:cs="Times New Roman"/>
          <w:sz w:val="24"/>
          <w:szCs w:val="24"/>
        </w:rPr>
        <w:lastRenderedPageBreak/>
        <w:t>pancreatic disease</w:t>
      </w:r>
    </w:p>
    <w:p w:rsidR="00917E7C" w:rsidRPr="00FD5683" w:rsidRDefault="00843794"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Cancer,</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especially</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intestinal</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lymphoma</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and</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small</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intestine</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cancer</w:t>
      </w:r>
      <w:r w:rsidRPr="00FD5683">
        <w:rPr>
          <w:rFonts w:ascii="Times New Roman" w:eastAsia="Times New Roman" w:hAnsi="Times New Roman" w:cs="Times New Roman"/>
          <w:color w:val="FFFFFF" w:themeColor="background1"/>
          <w:spacing w:val="-4"/>
          <w:sz w:val="24"/>
          <w:szCs w:val="24"/>
        </w:rPr>
        <w:t xml:space="preserve"> </w:t>
      </w:r>
    </w:p>
    <w:p w:rsidR="00917E7C" w:rsidRPr="00FD5683" w:rsidRDefault="00843794"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Nervous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system</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issues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such</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as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seizures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or</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pain</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and</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numbness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in</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your</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hands</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and</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feet</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(peripheral</w:t>
      </w:r>
      <w:r w:rsidRPr="00FD5683">
        <w:rPr>
          <w:rFonts w:ascii="Times New Roman" w:eastAsia="Times New Roman" w:hAnsi="Times New Roman" w:cs="Times New Roman"/>
          <w:color w:val="FFFFFF" w:themeColor="background1"/>
          <w:spacing w:val="-4"/>
          <w:sz w:val="24"/>
          <w:szCs w:val="24"/>
        </w:rPr>
        <w:t xml:space="preserve"> </w:t>
      </w:r>
      <w:r w:rsidR="00917E7C" w:rsidRPr="00FD5683">
        <w:rPr>
          <w:rFonts w:ascii="Times New Roman" w:eastAsia="Times New Roman" w:hAnsi="Times New Roman" w:cs="Times New Roman"/>
          <w:spacing w:val="-4"/>
          <w:sz w:val="24"/>
          <w:szCs w:val="24"/>
        </w:rPr>
        <w:t>neuropathy)</w:t>
      </w:r>
    </w:p>
    <w:p w:rsidR="00917E7C" w:rsidRPr="00FD5683" w:rsidRDefault="00A31FA0"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Bone</w:t>
      </w:r>
      <w:r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weakness</w:t>
      </w:r>
      <w:r w:rsidR="00917E7C" w:rsidRPr="00FD5683">
        <w:rPr>
          <w:rFonts w:ascii="Times New Roman" w:eastAsia="Times New Roman" w:hAnsi="Times New Roman" w:cs="Times New Roman"/>
          <w:spacing w:val="-4"/>
          <w:sz w:val="24"/>
          <w:szCs w:val="24"/>
        </w:rPr>
        <w:t>[3-5]</w:t>
      </w:r>
    </w:p>
    <w:p w:rsidR="00917E7C" w:rsidRPr="00FD5683"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FD5683">
        <w:rPr>
          <w:rFonts w:ascii="Times New Roman" w:eastAsia="Times New Roman" w:hAnsi="Times New Roman" w:cs="Times New Roman"/>
          <w:b/>
          <w:bCs/>
          <w:spacing w:val="-4"/>
          <w:sz w:val="24"/>
          <w:szCs w:val="24"/>
        </w:rPr>
        <w:t>Celiac Disease Tests and Diagnosis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To diagnose celiac disease, blood tests and other procedures are performed:</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Metabolic panels assess the function of the liver and kidneys.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Iron and ferritin tests are used to detect iron deficiency.</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Swallowing a tiny camera can reveal digestive system issues.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Serology tests search for specific antibodies.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Blood tests examine different aspects of your immune system.</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Intestinal fatty acid binding protein assays detect intestinal damage.</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A complete blood count detects anemia (low red blood cell count).</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C-reactive protein testing reveal whether or not there is inflammation.</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Vitamin D, B12, and folate tests are used to detect vitamin deficits.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Imaging scans detect changes in the intestine, such as wall thickening or blood vessel alterations.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To rule out celiac disease, genetic testing searches for human leukocyte antigens.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If blood testing and other tests reveal that you have celiac disease, an endoscopy is required for confirmation. Endoscopy is a procedure in which a small piece of tissue is removed to confirm intestinal injury. [6]</w:t>
      </w:r>
    </w:p>
    <w:p w:rsidR="00917E7C" w:rsidRPr="00FD5683" w:rsidRDefault="00917E7C" w:rsidP="00917E7C">
      <w:pPr>
        <w:spacing w:after="172"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 xml:space="preserve"> Causes </w:t>
      </w:r>
    </w:p>
    <w:p w:rsidR="00917E7C" w:rsidRPr="00FD5683" w:rsidRDefault="00917E7C" w:rsidP="00FD5683">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immune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system</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triggered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gluten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damage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villi.</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Most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of</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nutrients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are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absorbed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from</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and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sent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bloodstream</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with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help</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of</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Villi</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(VIL-eye)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which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are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finger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like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projections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lining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lastRenderedPageBreak/>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small</w:t>
      </w:r>
      <w:r w:rsidR="00A31FA0" w:rsidRPr="00FD5683">
        <w:rPr>
          <w:rFonts w:ascii="Times New Roman" w:eastAsia="Times New Roman" w:hAnsi="Times New Roman" w:cs="Times New Roman"/>
          <w:spacing w:val="-4"/>
          <w:sz w:val="24"/>
          <w:szCs w:val="24"/>
        </w:rPr>
        <w:t xml:space="preserve"> </w:t>
      </w:r>
      <w:r w:rsidRPr="00FD5683">
        <w:rPr>
          <w:rFonts w:ascii="Times New Roman" w:eastAsia="Times New Roman" w:hAnsi="Times New Roman" w:cs="Times New Roman"/>
          <w:spacing w:val="-4"/>
          <w:sz w:val="24"/>
          <w:szCs w:val="24"/>
        </w:rPr>
        <w:t>intestine.</w:t>
      </w:r>
      <w:r w:rsidR="00843794" w:rsidRPr="00FD5683">
        <w:rPr>
          <w:rFonts w:ascii="Times New Roman" w:eastAsia="Times New Roman" w:hAnsi="Times New Roman" w:cs="Times New Roman"/>
          <w:color w:val="FFFFFF" w:themeColor="background1"/>
          <w:spacing w:val="-4"/>
          <w:sz w:val="24"/>
          <w:szCs w:val="24"/>
        </w:rPr>
        <w:t xml:space="preserve"> </w:t>
      </w:r>
      <w:r w:rsidR="00FD5683" w:rsidRPr="00FD5683">
        <w:rPr>
          <w:rFonts w:ascii="Times New Roman" w:eastAsia="Times New Roman" w:hAnsi="Times New Roman" w:cs="Times New Roman"/>
          <w:spacing w:val="-4"/>
          <w:sz w:val="24"/>
          <w:szCs w:val="24"/>
        </w:rPr>
        <w:t xml:space="preserve"> </w:t>
      </w:r>
      <w:r w:rsidRPr="00FD5683">
        <w:rPr>
          <w:rFonts w:ascii="Times New Roman" w:hAnsi="Times New Roman" w:cs="Times New Roman"/>
          <w:sz w:val="24"/>
          <w:szCs w:val="24"/>
        </w:rPr>
        <w:t>If</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Villi</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gets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damaged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does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not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absorb</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vitamins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minerals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which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child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needs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grow.</w:t>
      </w:r>
      <w:r w:rsidR="00FD5683" w:rsidRPr="00FD5683">
        <w:rPr>
          <w:rFonts w:ascii="Times New Roman" w:eastAsia="Times New Roman" w:hAnsi="Times New Roman" w:cs="Times New Roman"/>
          <w:spacing w:val="-4"/>
          <w:sz w:val="24"/>
          <w:szCs w:val="24"/>
        </w:rPr>
        <w:t xml:space="preserve"> </w:t>
      </w:r>
      <w:r w:rsidRPr="00FD5683">
        <w:rPr>
          <w:rFonts w:ascii="Times New Roman" w:hAnsi="Times New Roman" w:cs="Times New Roman"/>
          <w:sz w:val="24"/>
          <w:szCs w:val="24"/>
        </w:rPr>
        <w:t>There</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no</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definite</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cause</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of</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known</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yet.</w:t>
      </w:r>
      <w:r w:rsidR="00843794" w:rsidRPr="00FD5683">
        <w:rPr>
          <w:rFonts w:ascii="Times New Roman" w:hAnsi="Times New Roman" w:cs="Times New Roman"/>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inheriting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nature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may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continue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certain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genes.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Caucasians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more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prone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people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with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other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including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Down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syndrome,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Williams’s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syndrome,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type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1</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diabetes,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autoimmune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thyroid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disorders.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[7-8]</w:t>
      </w:r>
    </w:p>
    <w:p w:rsidR="00917E7C" w:rsidRPr="00FD5683" w:rsidRDefault="00917E7C" w:rsidP="00917E7C">
      <w:pPr>
        <w:pStyle w:val="Heading3"/>
        <w:spacing w:before="312" w:line="360" w:lineRule="auto"/>
        <w:jc w:val="both"/>
        <w:textAlignment w:val="baseline"/>
        <w:rPr>
          <w:rFonts w:ascii="Times New Roman" w:hAnsi="Times New Roman" w:cs="Times New Roman"/>
          <w:color w:val="auto"/>
          <w:sz w:val="24"/>
          <w:szCs w:val="24"/>
        </w:rPr>
      </w:pPr>
      <w:r w:rsidRPr="00FD5683">
        <w:rPr>
          <w:rFonts w:ascii="Times New Roman" w:hAnsi="Times New Roman" w:cs="Times New Roman"/>
          <w:color w:val="auto"/>
          <w:sz w:val="24"/>
          <w:szCs w:val="24"/>
        </w:rPr>
        <w:t>Celiac Disease Diagnosis</w:t>
      </w:r>
    </w:p>
    <w:p w:rsidR="00917E7C" w:rsidRPr="00FD5683" w:rsidRDefault="00917E7C" w:rsidP="00917E7C">
      <w:pPr>
        <w:pStyle w:val="NormalWeb"/>
        <w:shd w:val="clear" w:color="auto" w:fill="FFFFFF"/>
        <w:spacing w:before="0" w:beforeAutospacing="0" w:after="0" w:afterAutospacing="0" w:line="360" w:lineRule="auto"/>
        <w:jc w:val="both"/>
        <w:textAlignment w:val="baseline"/>
      </w:pPr>
      <w:r w:rsidRPr="00FD5683">
        <w:t>A</w:t>
      </w:r>
      <w:r w:rsidR="00843794" w:rsidRPr="00FD5683">
        <w:rPr>
          <w:color w:val="FFFFFF" w:themeColor="background1"/>
        </w:rPr>
        <w:t xml:space="preserve"> </w:t>
      </w:r>
      <w:r w:rsidRPr="00FD5683">
        <w:t>blood</w:t>
      </w:r>
      <w:r w:rsidR="00843794" w:rsidRPr="00FD5683">
        <w:rPr>
          <w:color w:val="FFFFFF" w:themeColor="background1"/>
        </w:rPr>
        <w:t xml:space="preserve"> </w:t>
      </w:r>
      <w:r w:rsidRPr="00FD5683">
        <w:t>test</w:t>
      </w:r>
      <w:r w:rsidR="00843794" w:rsidRPr="00FD5683">
        <w:rPr>
          <w:color w:val="FFFFFF" w:themeColor="background1"/>
        </w:rPr>
        <w:t xml:space="preserve"> </w:t>
      </w:r>
      <w:r w:rsidRPr="00FD5683">
        <w:t>confirms</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presence</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celiac</w:t>
      </w:r>
      <w:r w:rsidR="00843794" w:rsidRPr="00FD5683">
        <w:rPr>
          <w:color w:val="FFFFFF" w:themeColor="background1"/>
        </w:rPr>
        <w:t xml:space="preserve"> </w:t>
      </w:r>
      <w:r w:rsidRPr="00FD5683">
        <w:t>disease,</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are</w:t>
      </w:r>
      <w:r w:rsidR="00843794" w:rsidRPr="00FD5683">
        <w:rPr>
          <w:color w:val="FFFFFF" w:themeColor="background1"/>
        </w:rPr>
        <w:t xml:space="preserve"> </w:t>
      </w:r>
      <w:r w:rsidRPr="00FD5683">
        <w:t>tested</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gluten</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other</w:t>
      </w:r>
      <w:r w:rsidR="00843794" w:rsidRPr="00FD5683">
        <w:rPr>
          <w:color w:val="FFFFFF" w:themeColor="background1"/>
        </w:rPr>
        <w:t xml:space="preserve"> </w:t>
      </w:r>
      <w:r w:rsidRPr="00FD5683">
        <w:t>proteins</w:t>
      </w:r>
      <w:r w:rsidR="00843794" w:rsidRPr="00FD5683">
        <w:rPr>
          <w:color w:val="FFFFFF" w:themeColor="background1"/>
        </w:rPr>
        <w:t xml:space="preserve"> </w:t>
      </w:r>
      <w:r w:rsidRPr="00FD5683">
        <w:t>on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villi.</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are</w:t>
      </w:r>
      <w:r w:rsidR="00843794" w:rsidRPr="00FD5683">
        <w:rPr>
          <w:color w:val="FFFFFF" w:themeColor="background1"/>
        </w:rPr>
        <w:t xml:space="preserve"> </w:t>
      </w:r>
      <w:r w:rsidRPr="00FD5683">
        <w:t>chemicals</w:t>
      </w:r>
      <w:r w:rsidR="00843794" w:rsidRPr="00FD5683">
        <w:rPr>
          <w:color w:val="FFFFFF" w:themeColor="background1"/>
        </w:rPr>
        <w:t xml:space="preserve"> </w:t>
      </w:r>
      <w:r w:rsidRPr="00FD5683">
        <w:t>that</w:t>
      </w:r>
      <w:r w:rsidR="00843794" w:rsidRPr="00FD5683">
        <w:rPr>
          <w:color w:val="FFFFFF" w:themeColor="background1"/>
        </w:rPr>
        <w:t xml:space="preserve"> </w:t>
      </w:r>
      <w:r w:rsidRPr="00FD5683">
        <w:t>operate</w:t>
      </w:r>
      <w:r w:rsidR="00843794" w:rsidRPr="00FD5683">
        <w:rPr>
          <w:color w:val="FFFFFF" w:themeColor="background1"/>
        </w:rPr>
        <w:t xml:space="preserve"> </w:t>
      </w:r>
      <w:r w:rsidRPr="00FD5683">
        <w:t>against</w:t>
      </w:r>
      <w:r w:rsidR="00843794" w:rsidRPr="00FD5683">
        <w:rPr>
          <w:color w:val="FFFFFF" w:themeColor="background1"/>
        </w:rPr>
        <w:t xml:space="preserve"> </w:t>
      </w:r>
      <w:r w:rsidRPr="00FD5683">
        <w:t>undesirable</w:t>
      </w:r>
      <w:r w:rsidR="00843794" w:rsidRPr="00FD5683">
        <w:rPr>
          <w:color w:val="FFFFFF" w:themeColor="background1"/>
        </w:rPr>
        <w:t xml:space="preserve"> </w:t>
      </w:r>
      <w:r w:rsidRPr="00FD5683">
        <w:t>compounds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body</w:t>
      </w:r>
      <w:r w:rsidR="00843794" w:rsidRPr="00FD5683">
        <w:rPr>
          <w:color w:val="FFFFFF" w:themeColor="background1"/>
        </w:rPr>
        <w:t xml:space="preserve"> </w:t>
      </w:r>
      <w:r w:rsidRPr="00FD5683">
        <w:t>by</w:t>
      </w:r>
      <w:r w:rsidR="00843794" w:rsidRPr="00FD5683">
        <w:rPr>
          <w:color w:val="FFFFFF" w:themeColor="background1"/>
        </w:rPr>
        <w:t xml:space="preserve"> </w:t>
      </w:r>
      <w:r w:rsidRPr="00FD5683">
        <w:t>blocking</w:t>
      </w:r>
      <w:r w:rsidR="00843794" w:rsidRPr="00FD5683">
        <w:rPr>
          <w:color w:val="FFFFFF" w:themeColor="background1"/>
        </w:rPr>
        <w:t xml:space="preserve"> </w:t>
      </w:r>
      <w:r w:rsidRPr="00FD5683">
        <w:t>or</w:t>
      </w:r>
      <w:r w:rsidR="00843794" w:rsidRPr="00FD5683">
        <w:rPr>
          <w:color w:val="FFFFFF" w:themeColor="background1"/>
        </w:rPr>
        <w:t xml:space="preserve"> </w:t>
      </w:r>
      <w:r w:rsidRPr="00FD5683">
        <w:t>killing</w:t>
      </w:r>
      <w:r w:rsidR="00843794" w:rsidRPr="00FD5683">
        <w:rPr>
          <w:color w:val="FFFFFF" w:themeColor="background1"/>
        </w:rPr>
        <w:t xml:space="preserve"> </w:t>
      </w:r>
      <w:r w:rsidRPr="00FD5683">
        <w:t>them.</w:t>
      </w:r>
      <w:r w:rsidR="00843794" w:rsidRPr="00FD5683">
        <w:rPr>
          <w:color w:val="FFFFFF" w:themeColor="background1"/>
        </w:rPr>
        <w:t xml:space="preserve"> </w:t>
      </w:r>
      <w:r w:rsidRPr="00FD5683">
        <w:t>These</w:t>
      </w:r>
      <w:r w:rsidR="00843794" w:rsidRPr="00FD5683">
        <w:rPr>
          <w:color w:val="FFFFFF" w:themeColor="background1"/>
        </w:rPr>
        <w:t xml:space="preserve"> </w:t>
      </w:r>
      <w:r w:rsidRPr="00FD5683">
        <w:t>are</w:t>
      </w:r>
      <w:r w:rsidR="00843794" w:rsidRPr="00FD5683">
        <w:rPr>
          <w:color w:val="FFFFFF" w:themeColor="background1"/>
        </w:rPr>
        <w:t xml:space="preserve"> </w:t>
      </w:r>
      <w:r w:rsidRPr="00FD5683">
        <w:t>created</w:t>
      </w:r>
      <w:r w:rsidR="00843794" w:rsidRPr="00FD5683">
        <w:rPr>
          <w:color w:val="FFFFFF" w:themeColor="background1"/>
        </w:rPr>
        <w:t xml:space="preserve"> </w:t>
      </w:r>
      <w:r w:rsidRPr="00FD5683">
        <w:t>by</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immunological</w:t>
      </w:r>
      <w:r w:rsidR="00843794" w:rsidRPr="00FD5683">
        <w:rPr>
          <w:color w:val="FFFFFF" w:themeColor="background1"/>
        </w:rPr>
        <w:t xml:space="preserve"> </w:t>
      </w:r>
      <w:r w:rsidRPr="00FD5683">
        <w:t>system.</w:t>
      </w:r>
    </w:p>
    <w:p w:rsidR="00917E7C" w:rsidRPr="00FD5683" w:rsidRDefault="00917E7C" w:rsidP="00917E7C">
      <w:pPr>
        <w:pStyle w:val="NormalWeb"/>
        <w:shd w:val="clear" w:color="auto" w:fill="FFFFFF"/>
        <w:spacing w:before="0" w:beforeAutospacing="0" w:after="0" w:afterAutospacing="0" w:line="360" w:lineRule="auto"/>
        <w:jc w:val="both"/>
        <w:textAlignment w:val="baseline"/>
      </w:pPr>
      <w:r w:rsidRPr="00FD5683">
        <w:t>A</w:t>
      </w:r>
      <w:r w:rsidR="00843794" w:rsidRPr="00FD5683">
        <w:rPr>
          <w:color w:val="FFFFFF" w:themeColor="background1"/>
        </w:rPr>
        <w:t xml:space="preserve"> </w:t>
      </w:r>
      <w:r w:rsidRPr="00FD5683">
        <w:t>biopsy</w:t>
      </w:r>
      <w:r w:rsidR="00843794" w:rsidRPr="00FD5683">
        <w:rPr>
          <w:color w:val="FFFFFF" w:themeColor="background1"/>
        </w:rPr>
        <w:t xml:space="preserve"> </w:t>
      </w:r>
      <w:r w:rsidRPr="00FD5683">
        <w:t>is</w:t>
      </w:r>
      <w:r w:rsidR="00843794" w:rsidRPr="00FD5683">
        <w:rPr>
          <w:color w:val="FFFFFF" w:themeColor="background1"/>
        </w:rPr>
        <w:t xml:space="preserve"> </w:t>
      </w:r>
      <w:r w:rsidRPr="00FD5683">
        <w:t>performed</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determine</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amount</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blood.</w:t>
      </w:r>
      <w:r w:rsidR="00843794" w:rsidRPr="00FD5683">
        <w:rPr>
          <w:color w:val="FFFFFF" w:themeColor="background1"/>
        </w:rPr>
        <w:t xml:space="preserve"> </w:t>
      </w:r>
      <w:r w:rsidRPr="00FD5683">
        <w:t>A</w:t>
      </w:r>
      <w:r w:rsidR="00843794" w:rsidRPr="00FD5683">
        <w:rPr>
          <w:color w:val="FFFFFF" w:themeColor="background1"/>
        </w:rPr>
        <w:t xml:space="preserve"> </w:t>
      </w:r>
      <w:r w:rsidRPr="00FD5683">
        <w:t>long</w:t>
      </w:r>
      <w:r w:rsidR="00843794" w:rsidRPr="00FD5683">
        <w:rPr>
          <w:color w:val="FFFFFF" w:themeColor="background1"/>
        </w:rPr>
        <w:t xml:space="preserve"> </w:t>
      </w:r>
      <w:r w:rsidRPr="00FD5683">
        <w:t>thin</w:t>
      </w:r>
      <w:r w:rsidR="00843794" w:rsidRPr="00FD5683">
        <w:rPr>
          <w:color w:val="FFFFFF" w:themeColor="background1"/>
        </w:rPr>
        <w:t xml:space="preserve"> </w:t>
      </w:r>
      <w:r w:rsidRPr="00FD5683">
        <w:t>tube</w:t>
      </w:r>
      <w:r w:rsidR="00843794" w:rsidRPr="00FD5683">
        <w:rPr>
          <w:color w:val="FFFFFF" w:themeColor="background1"/>
        </w:rPr>
        <w:t xml:space="preserve"> </w:t>
      </w:r>
      <w:r w:rsidRPr="00FD5683">
        <w:t>(Endoscope)</w:t>
      </w:r>
      <w:r w:rsidR="00843794" w:rsidRPr="00FD5683">
        <w:rPr>
          <w:color w:val="FFFFFF" w:themeColor="background1"/>
        </w:rPr>
        <w:t xml:space="preserve"> </w:t>
      </w:r>
      <w:r w:rsidRPr="00FD5683">
        <w:t>is</w:t>
      </w:r>
      <w:r w:rsidR="00843794" w:rsidRPr="00FD5683">
        <w:rPr>
          <w:color w:val="FFFFFF" w:themeColor="background1"/>
        </w:rPr>
        <w:t xml:space="preserve"> </w:t>
      </w:r>
      <w:r w:rsidRPr="00FD5683">
        <w:t>passed</w:t>
      </w:r>
      <w:r w:rsidR="00843794" w:rsidRPr="00FD5683">
        <w:rPr>
          <w:color w:val="FFFFFF" w:themeColor="background1"/>
        </w:rPr>
        <w:t xml:space="preserve"> </w:t>
      </w:r>
      <w:r w:rsidRPr="00FD5683">
        <w:t>via</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mouth</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stomach</w:t>
      </w:r>
      <w:r w:rsidR="00843794" w:rsidRPr="00FD5683">
        <w:rPr>
          <w:color w:val="FFFFFF" w:themeColor="background1"/>
        </w:rPr>
        <w:t xml:space="preserve"> </w:t>
      </w:r>
      <w:r w:rsidRPr="00FD5683">
        <w:t>into</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small</w:t>
      </w:r>
      <w:r w:rsidR="00843794" w:rsidRPr="00FD5683">
        <w:rPr>
          <w:color w:val="FFFFFF" w:themeColor="background1"/>
        </w:rPr>
        <w:t xml:space="preserve"> </w:t>
      </w:r>
      <w:r w:rsidRPr="00FD5683">
        <w:t>intestine</w:t>
      </w:r>
      <w:r w:rsidR="00843794" w:rsidRPr="00FD5683">
        <w:rPr>
          <w:color w:val="FFFFFF" w:themeColor="background1"/>
        </w:rPr>
        <w:t xml:space="preserve"> </w:t>
      </w:r>
      <w:r w:rsidRPr="00FD5683">
        <w:t>during</w:t>
      </w:r>
      <w:r w:rsidR="00843794" w:rsidRPr="00FD5683">
        <w:rPr>
          <w:color w:val="FFFFFF" w:themeColor="background1"/>
        </w:rPr>
        <w:t xml:space="preserve"> </w:t>
      </w:r>
      <w:r w:rsidRPr="00FD5683">
        <w:t>this</w:t>
      </w:r>
      <w:r w:rsidR="00843794" w:rsidRPr="00FD5683">
        <w:rPr>
          <w:color w:val="FFFFFF" w:themeColor="background1"/>
        </w:rPr>
        <w:t xml:space="preserve"> </w:t>
      </w:r>
      <w:r w:rsidRPr="00FD5683">
        <w:t>surgery,</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a</w:t>
      </w:r>
      <w:r w:rsidR="00843794" w:rsidRPr="00FD5683">
        <w:rPr>
          <w:color w:val="FFFFFF" w:themeColor="background1"/>
        </w:rPr>
        <w:t xml:space="preserve"> </w:t>
      </w:r>
      <w:r w:rsidRPr="00FD5683">
        <w:t>little</w:t>
      </w:r>
      <w:r w:rsidR="00843794" w:rsidRPr="00FD5683">
        <w:rPr>
          <w:color w:val="FFFFFF" w:themeColor="background1"/>
        </w:rPr>
        <w:t xml:space="preserve"> </w:t>
      </w:r>
      <w:r w:rsidRPr="00FD5683">
        <w:t>tissue</w:t>
      </w:r>
      <w:r w:rsidR="00843794" w:rsidRPr="00FD5683">
        <w:rPr>
          <w:color w:val="FFFFFF" w:themeColor="background1"/>
        </w:rPr>
        <w:t xml:space="preserve"> </w:t>
      </w:r>
      <w:r w:rsidRPr="00FD5683">
        <w:t>sample</w:t>
      </w:r>
      <w:r w:rsidR="00843794" w:rsidRPr="00FD5683">
        <w:rPr>
          <w:color w:val="FFFFFF" w:themeColor="background1"/>
        </w:rPr>
        <w:t xml:space="preserve"> </w:t>
      </w:r>
      <w:r w:rsidRPr="00FD5683">
        <w:t>is</w:t>
      </w:r>
      <w:r w:rsidR="00843794" w:rsidRPr="00FD5683">
        <w:rPr>
          <w:color w:val="FFFFFF" w:themeColor="background1"/>
        </w:rPr>
        <w:t xml:space="preserve"> </w:t>
      </w:r>
      <w:r w:rsidRPr="00FD5683">
        <w:t>obtained</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testing.</w:t>
      </w:r>
    </w:p>
    <w:p w:rsidR="00917E7C" w:rsidRPr="00FD5683" w:rsidRDefault="00917E7C" w:rsidP="00917E7C">
      <w:pPr>
        <w:pStyle w:val="NormalWeb"/>
        <w:shd w:val="clear" w:color="auto" w:fill="FFFFFF"/>
        <w:spacing w:before="0" w:beforeAutospacing="0" w:after="0" w:afterAutospacing="0" w:line="360" w:lineRule="auto"/>
        <w:jc w:val="both"/>
        <w:textAlignment w:val="baseline"/>
      </w:pPr>
      <w:r w:rsidRPr="00FD5683">
        <w:t>A</w:t>
      </w:r>
      <w:r w:rsidR="00843794" w:rsidRPr="00FD5683">
        <w:rPr>
          <w:color w:val="FFFFFF" w:themeColor="background1"/>
        </w:rPr>
        <w:t xml:space="preserve"> </w:t>
      </w:r>
      <w:r w:rsidRPr="00FD5683">
        <w:t>blood</w:t>
      </w:r>
      <w:r w:rsidR="00843794" w:rsidRPr="00FD5683">
        <w:rPr>
          <w:color w:val="FFFFFF" w:themeColor="background1"/>
        </w:rPr>
        <w:t xml:space="preserve"> </w:t>
      </w:r>
      <w:r w:rsidRPr="00FD5683">
        <w:t>test</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screen</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gluten</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other</w:t>
      </w:r>
      <w:r w:rsidR="00843794" w:rsidRPr="00FD5683">
        <w:rPr>
          <w:color w:val="FFFFFF" w:themeColor="background1"/>
        </w:rPr>
        <w:t xml:space="preserve"> </w:t>
      </w:r>
      <w:r w:rsidRPr="00FD5683">
        <w:t>proteins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gut</w:t>
      </w:r>
      <w:r w:rsidR="00843794" w:rsidRPr="00FD5683">
        <w:rPr>
          <w:color w:val="FFFFFF" w:themeColor="background1"/>
        </w:rPr>
        <w:t xml:space="preserve"> </w:t>
      </w:r>
      <w:r w:rsidRPr="00FD5683">
        <w:t>lining</w:t>
      </w:r>
      <w:r w:rsidR="00843794" w:rsidRPr="00FD5683">
        <w:rPr>
          <w:color w:val="FFFFFF" w:themeColor="background1"/>
        </w:rPr>
        <w:t xml:space="preserve"> </w:t>
      </w:r>
      <w:r w:rsidRPr="00FD5683">
        <w:t>is</w:t>
      </w:r>
      <w:r w:rsidR="00843794" w:rsidRPr="00FD5683">
        <w:rPr>
          <w:color w:val="FFFFFF" w:themeColor="background1"/>
        </w:rPr>
        <w:t xml:space="preserve"> </w:t>
      </w:r>
      <w:r w:rsidRPr="00FD5683">
        <w:t>commonly</w:t>
      </w:r>
      <w:r w:rsidR="00843794" w:rsidRPr="00FD5683">
        <w:rPr>
          <w:color w:val="FFFFFF" w:themeColor="background1"/>
        </w:rPr>
        <w:t xml:space="preserve"> </w:t>
      </w:r>
      <w:r w:rsidRPr="00FD5683">
        <w:t>used</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diagnose</w:t>
      </w:r>
      <w:r w:rsidR="00843794" w:rsidRPr="00FD5683">
        <w:rPr>
          <w:color w:val="FFFFFF" w:themeColor="background1"/>
        </w:rPr>
        <w:t xml:space="preserve"> </w:t>
      </w:r>
      <w:r w:rsidRPr="00FD5683">
        <w:t>celiac</w:t>
      </w:r>
      <w:r w:rsidR="00843794" w:rsidRPr="00FD5683">
        <w:rPr>
          <w:color w:val="FFFFFF" w:themeColor="background1"/>
        </w:rPr>
        <w:t xml:space="preserve"> </w:t>
      </w:r>
      <w:r w:rsidRPr="00FD5683">
        <w:t>disease.</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are</w:t>
      </w:r>
      <w:r w:rsidR="00843794" w:rsidRPr="00FD5683">
        <w:rPr>
          <w:color w:val="FFFFFF" w:themeColor="background1"/>
        </w:rPr>
        <w:t xml:space="preserve"> </w:t>
      </w:r>
      <w:r w:rsidRPr="00FD5683">
        <w:t>proteins</w:t>
      </w:r>
      <w:r w:rsidR="00843794" w:rsidRPr="00FD5683">
        <w:rPr>
          <w:color w:val="FFFFFF" w:themeColor="background1"/>
        </w:rPr>
        <w:t xml:space="preserve"> </w:t>
      </w:r>
      <w:r w:rsidRPr="00FD5683">
        <w:t>produced</w:t>
      </w:r>
      <w:r w:rsidR="00843794" w:rsidRPr="00FD5683">
        <w:rPr>
          <w:color w:val="FFFFFF" w:themeColor="background1"/>
        </w:rPr>
        <w:t xml:space="preserve"> </w:t>
      </w:r>
      <w:r w:rsidRPr="00FD5683">
        <w:t>by</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immune</w:t>
      </w:r>
      <w:r w:rsidR="00843794" w:rsidRPr="00FD5683">
        <w:rPr>
          <w:color w:val="FFFFFF" w:themeColor="background1"/>
        </w:rPr>
        <w:t xml:space="preserve"> </w:t>
      </w:r>
      <w:r w:rsidRPr="00FD5683">
        <w:t>system</w:t>
      </w:r>
      <w:r w:rsidR="00843794" w:rsidRPr="00FD5683">
        <w:rPr>
          <w:color w:val="FFFFFF" w:themeColor="background1"/>
        </w:rPr>
        <w:t xml:space="preserve"> </w:t>
      </w:r>
      <w:r w:rsidRPr="00FD5683">
        <w:t>that</w:t>
      </w:r>
      <w:r w:rsidR="00843794" w:rsidRPr="00FD5683">
        <w:rPr>
          <w:color w:val="FFFFFF" w:themeColor="background1"/>
        </w:rPr>
        <w:t xml:space="preserve"> </w:t>
      </w:r>
      <w:r w:rsidR="00843794" w:rsidRPr="00FD5683">
        <w:t>recognize</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eliminate</w:t>
      </w:r>
      <w:r w:rsidR="00843794" w:rsidRPr="00FD5683">
        <w:rPr>
          <w:color w:val="FFFFFF" w:themeColor="background1"/>
        </w:rPr>
        <w:t xml:space="preserve"> </w:t>
      </w:r>
      <w:r w:rsidRPr="00FD5683">
        <w:t>pathogens</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other</w:t>
      </w:r>
      <w:r w:rsidR="00843794" w:rsidRPr="00FD5683">
        <w:rPr>
          <w:color w:val="FFFFFF" w:themeColor="background1"/>
        </w:rPr>
        <w:t xml:space="preserve"> </w:t>
      </w:r>
      <w:r w:rsidRPr="00FD5683">
        <w:t>dangers.</w:t>
      </w:r>
      <w:r w:rsidR="00843794" w:rsidRPr="00FD5683">
        <w:rPr>
          <w:color w:val="FFFFFF" w:themeColor="background1"/>
        </w:rPr>
        <w:t xml:space="preserve"> </w:t>
      </w:r>
      <w:r w:rsidRPr="00FD5683">
        <w:t>They</w:t>
      </w:r>
      <w:r w:rsidR="00843794" w:rsidRPr="00FD5683">
        <w:rPr>
          <w:color w:val="FFFFFF" w:themeColor="background1"/>
        </w:rPr>
        <w:t xml:space="preserve"> </w:t>
      </w:r>
      <w:r w:rsidRPr="00FD5683">
        <w:t>typically</w:t>
      </w:r>
      <w:r w:rsidR="00843794" w:rsidRPr="00FD5683">
        <w:rPr>
          <w:color w:val="FFFFFF" w:themeColor="background1"/>
        </w:rPr>
        <w:t xml:space="preserve"> </w:t>
      </w:r>
      <w:r w:rsidRPr="00FD5683">
        <w:t>remain</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our</w:t>
      </w:r>
      <w:r w:rsidR="00843794" w:rsidRPr="00FD5683">
        <w:rPr>
          <w:color w:val="FFFFFF" w:themeColor="background1"/>
        </w:rPr>
        <w:t xml:space="preserve"> </w:t>
      </w:r>
      <w:r w:rsidRPr="00FD5683">
        <w:t>bodies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case</w:t>
      </w:r>
      <w:r w:rsidR="00843794" w:rsidRPr="00FD5683">
        <w:rPr>
          <w:color w:val="FFFFFF" w:themeColor="background1"/>
        </w:rPr>
        <w:t xml:space="preserve"> </w:t>
      </w:r>
      <w:r w:rsidRPr="00FD5683">
        <w:t>we</w:t>
      </w:r>
      <w:r w:rsidR="00843794" w:rsidRPr="00FD5683">
        <w:rPr>
          <w:color w:val="FFFFFF" w:themeColor="background1"/>
        </w:rPr>
        <w:t xml:space="preserve"> </w:t>
      </w:r>
      <w:r w:rsidRPr="00FD5683">
        <w:t>need</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tackle</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same</w:t>
      </w:r>
      <w:r w:rsidR="00843794" w:rsidRPr="00FD5683">
        <w:rPr>
          <w:color w:val="FFFFFF" w:themeColor="background1"/>
        </w:rPr>
        <w:t xml:space="preserve"> </w:t>
      </w:r>
      <w:r w:rsidRPr="00FD5683">
        <w:t>virus</w:t>
      </w:r>
      <w:r w:rsidR="00843794" w:rsidRPr="00FD5683">
        <w:rPr>
          <w:color w:val="FFFFFF" w:themeColor="background1"/>
        </w:rPr>
        <w:t xml:space="preserve"> </w:t>
      </w:r>
      <w:r w:rsidRPr="00FD5683">
        <w:t>or</w:t>
      </w:r>
      <w:r w:rsidR="00843794" w:rsidRPr="00FD5683">
        <w:rPr>
          <w:color w:val="FFFFFF" w:themeColor="background1"/>
        </w:rPr>
        <w:t xml:space="preserve"> </w:t>
      </w:r>
      <w:r w:rsidRPr="00FD5683">
        <w:t>disease</w:t>
      </w:r>
      <w:r w:rsidR="00843794" w:rsidRPr="00FD5683">
        <w:rPr>
          <w:color w:val="FFFFFF" w:themeColor="background1"/>
        </w:rPr>
        <w:t xml:space="preserve"> </w:t>
      </w:r>
      <w:r w:rsidRPr="00FD5683">
        <w:t>again.</w:t>
      </w:r>
      <w:r w:rsidR="00843794" w:rsidRPr="00FD5683">
        <w:rPr>
          <w:color w:val="FFFFFF" w:themeColor="background1"/>
        </w:rPr>
        <w:t xml:space="preserve"> </w:t>
      </w:r>
      <w:r w:rsidRPr="00FD5683">
        <w:t>If</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blood</w:t>
      </w:r>
      <w:r w:rsidR="00843794" w:rsidRPr="00FD5683">
        <w:rPr>
          <w:color w:val="FFFFFF" w:themeColor="background1"/>
        </w:rPr>
        <w:t xml:space="preserve"> </w:t>
      </w:r>
      <w:r w:rsidRPr="00FD5683">
        <w:t>test</w:t>
      </w:r>
      <w:r w:rsidR="00843794" w:rsidRPr="00FD5683">
        <w:rPr>
          <w:color w:val="FFFFFF" w:themeColor="background1"/>
        </w:rPr>
        <w:t xml:space="preserve"> </w:t>
      </w:r>
      <w:r w:rsidRPr="00FD5683">
        <w:t>reveals</w:t>
      </w:r>
      <w:r w:rsidR="00843794" w:rsidRPr="00FD5683">
        <w:rPr>
          <w:color w:val="FFFFFF" w:themeColor="background1"/>
        </w:rPr>
        <w:t xml:space="preserve"> </w:t>
      </w:r>
      <w:r w:rsidRPr="00FD5683">
        <w:t>high</w:t>
      </w:r>
      <w:r w:rsidR="00843794" w:rsidRPr="00FD5683">
        <w:rPr>
          <w:color w:val="FFFFFF" w:themeColor="background1"/>
        </w:rPr>
        <w:t xml:space="preserve"> </w:t>
      </w:r>
      <w:r w:rsidRPr="00FD5683">
        <w:t>levels</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gluten</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doctor</w:t>
      </w:r>
      <w:r w:rsidR="00843794" w:rsidRPr="00FD5683">
        <w:rPr>
          <w:color w:val="FFFFFF" w:themeColor="background1"/>
        </w:rPr>
        <w:t xml:space="preserve"> </w:t>
      </w:r>
      <w:r w:rsidRPr="00FD5683">
        <w:t>will</w:t>
      </w:r>
      <w:r w:rsidR="00843794" w:rsidRPr="00FD5683">
        <w:rPr>
          <w:color w:val="FFFFFF" w:themeColor="background1"/>
        </w:rPr>
        <w:t xml:space="preserve"> </w:t>
      </w:r>
      <w:r w:rsidRPr="00FD5683">
        <w:t>most</w:t>
      </w:r>
      <w:r w:rsidR="00843794" w:rsidRPr="00FD5683">
        <w:rPr>
          <w:color w:val="FFFFFF" w:themeColor="background1"/>
        </w:rPr>
        <w:t xml:space="preserve"> </w:t>
      </w:r>
      <w:r w:rsidRPr="00FD5683">
        <w:t>likely</w:t>
      </w:r>
      <w:r w:rsidR="00843794" w:rsidRPr="00FD5683">
        <w:rPr>
          <w:color w:val="FFFFFF" w:themeColor="background1"/>
        </w:rPr>
        <w:t xml:space="preserve"> </w:t>
      </w:r>
      <w:r w:rsidRPr="00FD5683">
        <w:t>perform</w:t>
      </w:r>
      <w:r w:rsidR="00843794" w:rsidRPr="00FD5683">
        <w:rPr>
          <w:color w:val="FFFFFF" w:themeColor="background1"/>
        </w:rPr>
        <w:t xml:space="preserve"> </w:t>
      </w:r>
      <w:r w:rsidRPr="00FD5683">
        <w:t>a</w:t>
      </w:r>
      <w:r w:rsidR="00843794" w:rsidRPr="00FD5683">
        <w:rPr>
          <w:color w:val="FFFFFF" w:themeColor="background1"/>
        </w:rPr>
        <w:t xml:space="preserve"> </w:t>
      </w:r>
      <w:r w:rsidRPr="00FD5683">
        <w:t>sample</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small</w:t>
      </w:r>
      <w:r w:rsidR="00843794" w:rsidRPr="00FD5683">
        <w:rPr>
          <w:color w:val="FFFFFF" w:themeColor="background1"/>
        </w:rPr>
        <w:t xml:space="preserve"> </w:t>
      </w:r>
      <w:r w:rsidRPr="00FD5683">
        <w:t>intestine</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testing.</w:t>
      </w:r>
      <w:r w:rsidR="00843794" w:rsidRPr="00FD5683">
        <w:rPr>
          <w:color w:val="FFFFFF" w:themeColor="background1"/>
        </w:rPr>
        <w:t xml:space="preserve"> </w:t>
      </w:r>
      <w:r w:rsidRPr="00FD5683">
        <w:t>In</w:t>
      </w:r>
      <w:r w:rsidR="00843794" w:rsidRPr="00FD5683">
        <w:rPr>
          <w:color w:val="FFFFFF" w:themeColor="background1"/>
        </w:rPr>
        <w:t xml:space="preserve"> </w:t>
      </w:r>
      <w:r w:rsidR="00843794" w:rsidRPr="00FD5683">
        <w:t>pediatrics</w:t>
      </w:r>
      <w:r w:rsidRPr="00FD5683">
        <w:t>,</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patient</w:t>
      </w:r>
      <w:r w:rsidR="00843794" w:rsidRPr="00FD5683">
        <w:rPr>
          <w:color w:val="FFFFFF" w:themeColor="background1"/>
        </w:rPr>
        <w:t xml:space="preserve"> </w:t>
      </w:r>
      <w:r w:rsidRPr="00FD5683">
        <w:t>is</w:t>
      </w:r>
      <w:r w:rsidR="00843794" w:rsidRPr="00FD5683">
        <w:rPr>
          <w:color w:val="FFFFFF" w:themeColor="background1"/>
        </w:rPr>
        <w:t xml:space="preserve"> </w:t>
      </w:r>
      <w:r w:rsidRPr="00FD5683">
        <w:t>sedated</w:t>
      </w:r>
      <w:r w:rsidR="00843794" w:rsidRPr="00FD5683">
        <w:rPr>
          <w:color w:val="FFFFFF" w:themeColor="background1"/>
        </w:rPr>
        <w:t xml:space="preserve"> </w:t>
      </w:r>
      <w:r w:rsidRPr="00FD5683">
        <w:t>by</w:t>
      </w:r>
      <w:r w:rsidR="00843794" w:rsidRPr="00FD5683">
        <w:rPr>
          <w:color w:val="FFFFFF" w:themeColor="background1"/>
        </w:rPr>
        <w:t xml:space="preserve"> </w:t>
      </w:r>
      <w:r w:rsidRPr="00FD5683">
        <w:t>general</w:t>
      </w:r>
      <w:r w:rsidR="00843794" w:rsidRPr="00FD5683">
        <w:rPr>
          <w:color w:val="FFFFFF" w:themeColor="background1"/>
        </w:rPr>
        <w:t xml:space="preserve"> </w:t>
      </w:r>
      <w:r w:rsidRPr="00FD5683">
        <w:t>anesthesia</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put</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sleep</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the</w:t>
      </w:r>
      <w:r w:rsidR="00843794" w:rsidRPr="00FD5683">
        <w:rPr>
          <w:color w:val="FFFFFF" w:themeColor="background1"/>
        </w:rPr>
        <w:t xml:space="preserve"> </w:t>
      </w:r>
      <w:proofErr w:type="gramStart"/>
      <w:r w:rsidR="00B1069C">
        <w:t>biopsy</w:t>
      </w:r>
      <w:r w:rsidR="00FD5683" w:rsidRPr="00FD5683">
        <w:t>[</w:t>
      </w:r>
      <w:proofErr w:type="gramEnd"/>
      <w:r w:rsidR="00FD5683" w:rsidRPr="00FD5683">
        <w:t>8-13]</w:t>
      </w:r>
      <w:r w:rsidR="00B1069C">
        <w:t>.</w:t>
      </w:r>
    </w:p>
    <w:p w:rsidR="00FD5683" w:rsidRPr="00FD5683" w:rsidRDefault="00917E7C" w:rsidP="00FD5683">
      <w:pPr>
        <w:pStyle w:val="NormalWeb"/>
        <w:shd w:val="clear" w:color="auto" w:fill="FFFFFF"/>
        <w:spacing w:before="0" w:beforeAutospacing="0" w:after="0" w:afterAutospacing="0" w:line="360" w:lineRule="auto"/>
        <w:jc w:val="both"/>
        <w:textAlignment w:val="baseline"/>
        <w:rPr>
          <w:b/>
          <w:shd w:val="clear" w:color="auto" w:fill="FFFFFF"/>
        </w:rPr>
      </w:pPr>
      <w:r w:rsidRPr="00FD5683">
        <w:rPr>
          <w:b/>
        </w:rPr>
        <w:t xml:space="preserve">Diagnosis - </w:t>
      </w:r>
      <w:r w:rsidRPr="00FD5683">
        <w:rPr>
          <w:b/>
          <w:shd w:val="clear" w:color="auto" w:fill="FFFFFF"/>
        </w:rPr>
        <w:t>Tissue Transglutaminase Iga (Ttg-Iga)</w:t>
      </w:r>
    </w:p>
    <w:p w:rsidR="00FD5683" w:rsidRPr="00FD5683" w:rsidRDefault="00917E7C" w:rsidP="00FD5683">
      <w:pPr>
        <w:pStyle w:val="NormalWeb"/>
        <w:shd w:val="clear" w:color="auto" w:fill="FFFFFF"/>
        <w:spacing w:before="0" w:beforeAutospacing="0" w:after="0" w:afterAutospacing="0" w:line="360" w:lineRule="auto"/>
        <w:jc w:val="both"/>
        <w:textAlignment w:val="baseline"/>
        <w:rPr>
          <w:bCs/>
        </w:rPr>
      </w:pPr>
      <w:r w:rsidRPr="00FD5683">
        <w:rPr>
          <w:bCs/>
        </w:rPr>
        <w:t>The tissue transglutaminase (tTg-IgA) test is used to diagnose celiac disease. Celiac disease is an autoimmune condition in which the body's immune system views gluten as a foreign invader.</w:t>
      </w:r>
    </w:p>
    <w:p w:rsidR="00FD5683" w:rsidRPr="00FD5683" w:rsidRDefault="00917E7C" w:rsidP="00FD5683">
      <w:pPr>
        <w:pStyle w:val="NormalWeb"/>
        <w:shd w:val="clear" w:color="auto" w:fill="FFFFFF"/>
        <w:spacing w:before="0" w:beforeAutospacing="0" w:after="0" w:afterAutospacing="0" w:line="360" w:lineRule="auto"/>
        <w:jc w:val="both"/>
        <w:textAlignment w:val="baseline"/>
        <w:rPr>
          <w:bCs/>
        </w:rPr>
      </w:pPr>
      <w:r w:rsidRPr="00FD5683">
        <w:rPr>
          <w:bCs/>
        </w:rPr>
        <w:t>In the intestine, antibodies assault an enzyme called tissue transglutaminase (tTG). Antibodies (</w:t>
      </w:r>
      <w:proofErr w:type="spellStart"/>
      <w:r w:rsidR="00843794" w:rsidRPr="00FD5683">
        <w:rPr>
          <w:bCs/>
        </w:rPr>
        <w:t>immunoglobulins</w:t>
      </w:r>
      <w:proofErr w:type="spellEnd"/>
      <w:r w:rsidRPr="00FD5683">
        <w:rPr>
          <w:bCs/>
        </w:rPr>
        <w:t xml:space="preserve">) bind to pathogens and kill them. </w:t>
      </w:r>
    </w:p>
    <w:p w:rsidR="00FD5683" w:rsidRPr="00FD5683" w:rsidRDefault="00917E7C" w:rsidP="00FD5683">
      <w:pPr>
        <w:pStyle w:val="NormalWeb"/>
        <w:shd w:val="clear" w:color="auto" w:fill="FFFFFF"/>
        <w:spacing w:before="0" w:beforeAutospacing="0" w:after="0" w:afterAutospacing="0" w:line="360" w:lineRule="auto"/>
        <w:jc w:val="both"/>
        <w:textAlignment w:val="baseline"/>
        <w:rPr>
          <w:b/>
          <w:bCs/>
        </w:rPr>
      </w:pPr>
      <w:proofErr w:type="gramStart"/>
      <w:r w:rsidRPr="00FD5683">
        <w:rPr>
          <w:b/>
          <w:bCs/>
        </w:rPr>
        <w:t>tTG-IgA</w:t>
      </w:r>
      <w:proofErr w:type="gramEnd"/>
      <w:r w:rsidRPr="00FD5683">
        <w:rPr>
          <w:b/>
          <w:bCs/>
        </w:rPr>
        <w:t xml:space="preserve"> Tests</w:t>
      </w:r>
    </w:p>
    <w:p w:rsidR="00917E7C" w:rsidRPr="00FD5683" w:rsidRDefault="00FD5683" w:rsidP="00FD5683">
      <w:pPr>
        <w:pStyle w:val="NormalWeb"/>
        <w:shd w:val="clear" w:color="auto" w:fill="FFFFFF"/>
        <w:spacing w:before="0" w:beforeAutospacing="0" w:after="0" w:afterAutospacing="0" w:line="360" w:lineRule="auto"/>
        <w:jc w:val="both"/>
        <w:textAlignment w:val="baseline"/>
        <w:rPr>
          <w:bCs/>
        </w:rPr>
      </w:pPr>
      <w:r w:rsidRPr="00FD5683">
        <w:tab/>
      </w:r>
      <w:r w:rsidR="00917E7C" w:rsidRPr="00FD5683">
        <w:rPr>
          <w:bCs/>
        </w:rPr>
        <w:t>If a patient has celiac disease and exhibits symptoms such as vomiting, diarrhea, constipation, gut pain, poor growth, or rashes, a tTG-IgA test may be ordered. The test is also performed on patients who have type 1 diabetes, thyroid disease, or a family member who has celiac disease.</w:t>
      </w:r>
    </w:p>
    <w:p w:rsidR="00917E7C" w:rsidRPr="00FD5683"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FD5683">
        <w:rPr>
          <w:rFonts w:ascii="Times New Roman" w:hAnsi="Times New Roman" w:cs="Times New Roman"/>
          <w:color w:val="auto"/>
          <w:sz w:val="24"/>
          <w:szCs w:val="24"/>
        </w:rPr>
        <w:lastRenderedPageBreak/>
        <w:t>Prepare for a tTG-IgA Test</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pPr>
      <w:r w:rsidRPr="00FD5683">
        <w:t>For the accurate results of the blood test, the patient should be on normal diet or the gluten containing diet until the test is completely performed.</w:t>
      </w:r>
    </w:p>
    <w:p w:rsidR="00917E7C" w:rsidRPr="00FD5683"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FD5683">
        <w:rPr>
          <w:rFonts w:ascii="Times New Roman" w:hAnsi="Times New Roman" w:cs="Times New Roman"/>
          <w:color w:val="auto"/>
          <w:sz w:val="24"/>
          <w:szCs w:val="24"/>
        </w:rPr>
        <w:t>Immunoglobulin Test</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pPr>
      <w:r w:rsidRPr="00FD5683">
        <w:t>The</w:t>
      </w:r>
      <w:r w:rsidR="00843794" w:rsidRPr="00FD5683">
        <w:rPr>
          <w:color w:val="FFFFFF" w:themeColor="background1"/>
        </w:rPr>
        <w:t xml:space="preserve"> </w:t>
      </w:r>
      <w:r w:rsidRPr="00FD5683">
        <w:t>immunoglobulin</w:t>
      </w:r>
      <w:r w:rsidR="00843794" w:rsidRPr="00FD5683">
        <w:rPr>
          <w:color w:val="FFFFFF" w:themeColor="background1"/>
        </w:rPr>
        <w:t xml:space="preserve"> </w:t>
      </w:r>
      <w:r w:rsidRPr="00FD5683">
        <w:t>test</w:t>
      </w:r>
      <w:r w:rsidR="00843794" w:rsidRPr="00FD5683">
        <w:rPr>
          <w:color w:val="FFFFFF" w:themeColor="background1"/>
        </w:rPr>
        <w:t xml:space="preserve"> </w:t>
      </w:r>
      <w:r w:rsidRPr="00FD5683">
        <w:t>measures</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amounts</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different</w:t>
      </w:r>
      <w:r w:rsidR="00843794" w:rsidRPr="00FD5683">
        <w:rPr>
          <w:color w:val="FFFFFF" w:themeColor="background1"/>
        </w:rPr>
        <w:t xml:space="preserve"> </w:t>
      </w:r>
      <w:r w:rsidRPr="00FD5683">
        <w:t>types</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blood.</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immune</w:t>
      </w:r>
      <w:r w:rsidR="00843794" w:rsidRPr="00FD5683">
        <w:rPr>
          <w:color w:val="FFFFFF" w:themeColor="background1"/>
        </w:rPr>
        <w:t xml:space="preserve"> </w:t>
      </w:r>
      <w:r w:rsidRPr="00FD5683">
        <w:t>system</w:t>
      </w:r>
      <w:r w:rsidR="00843794" w:rsidRPr="00FD5683">
        <w:rPr>
          <w:color w:val="FFFFFF" w:themeColor="background1"/>
        </w:rPr>
        <w:t xml:space="preserve"> </w:t>
      </w:r>
      <w:r w:rsidRPr="00FD5683">
        <w:t>protects</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body</w:t>
      </w:r>
      <w:r w:rsidR="00843794" w:rsidRPr="00FD5683">
        <w:rPr>
          <w:color w:val="FFFFFF" w:themeColor="background1"/>
        </w:rPr>
        <w:t xml:space="preserve"> </w:t>
      </w:r>
      <w:r w:rsidRPr="00FD5683">
        <w:t>from</w:t>
      </w:r>
      <w:r w:rsidR="00843794" w:rsidRPr="00FD5683">
        <w:rPr>
          <w:color w:val="FFFFFF" w:themeColor="background1"/>
        </w:rPr>
        <w:t xml:space="preserve"> </w:t>
      </w:r>
      <w:r w:rsidRPr="00FD5683">
        <w:t>germs,</w:t>
      </w:r>
      <w:r w:rsidR="00843794" w:rsidRPr="00FD5683">
        <w:rPr>
          <w:color w:val="FFFFFF" w:themeColor="background1"/>
        </w:rPr>
        <w:t xml:space="preserve"> </w:t>
      </w:r>
      <w:r w:rsidRPr="00FD5683">
        <w:t>viruses,</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allergies.</w:t>
      </w:r>
      <w:r w:rsidR="00843794" w:rsidRPr="00FD5683">
        <w:rPr>
          <w:color w:val="FFFFFF" w:themeColor="background1"/>
        </w:rPr>
        <w:t xml:space="preserve"> </w:t>
      </w:r>
      <w:r w:rsidRPr="00FD5683">
        <w:t>Different</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are</w:t>
      </w:r>
      <w:r w:rsidR="00843794" w:rsidRPr="00FD5683">
        <w:rPr>
          <w:color w:val="FFFFFF" w:themeColor="background1"/>
        </w:rPr>
        <w:t xml:space="preserve"> </w:t>
      </w:r>
      <w:r w:rsidRPr="00FD5683">
        <w:t>produced</w:t>
      </w:r>
      <w:r w:rsidR="00843794" w:rsidRPr="00FD5683">
        <w:rPr>
          <w:color w:val="FFFFFF" w:themeColor="background1"/>
        </w:rPr>
        <w:t xml:space="preserve"> </w:t>
      </w:r>
      <w:r w:rsidRPr="00FD5683">
        <w:t>by</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body</w:t>
      </w:r>
      <w:r w:rsidR="00843794" w:rsidRPr="00FD5683">
        <w:rPr>
          <w:color w:val="FFFFFF" w:themeColor="background1"/>
        </w:rPr>
        <w:t xml:space="preserve"> </w:t>
      </w:r>
      <w:r w:rsidRPr="00FD5683">
        <w:t>to</w:t>
      </w:r>
      <w:r w:rsidR="00843794" w:rsidRPr="00FD5683">
        <w:rPr>
          <w:color w:val="FFFFFF" w:themeColor="background1"/>
        </w:rPr>
        <w:t xml:space="preserve"> </w:t>
      </w:r>
      <w:r w:rsidRPr="00FD5683">
        <w:t>protect</w:t>
      </w:r>
      <w:r w:rsidR="00843794" w:rsidRPr="00FD5683">
        <w:rPr>
          <w:color w:val="FFFFFF" w:themeColor="background1"/>
        </w:rPr>
        <w:t xml:space="preserve"> </w:t>
      </w:r>
      <w:r w:rsidRPr="00FD5683">
        <w:t>against</w:t>
      </w:r>
      <w:r w:rsidR="00843794" w:rsidRPr="00FD5683">
        <w:rPr>
          <w:color w:val="FFFFFF" w:themeColor="background1"/>
        </w:rPr>
        <w:t xml:space="preserve"> </w:t>
      </w:r>
      <w:r w:rsidRPr="00FD5683">
        <w:t>various</w:t>
      </w:r>
      <w:r w:rsidR="00843794" w:rsidRPr="00FD5683">
        <w:rPr>
          <w:color w:val="FFFFFF" w:themeColor="background1"/>
        </w:rPr>
        <w:t xml:space="preserve"> </w:t>
      </w:r>
      <w:r w:rsidRPr="00FD5683">
        <w:t>threats.</w:t>
      </w:r>
      <w:r w:rsidR="00843794" w:rsidRPr="00FD5683">
        <w:rPr>
          <w:color w:val="FFFFFF" w:themeColor="background1"/>
        </w:rPr>
        <w:t xml:space="preserve">  </w:t>
      </w:r>
      <w:r w:rsidRPr="00FD5683">
        <w:t>In</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instance</w:t>
      </w:r>
      <w:r w:rsidR="00843794" w:rsidRPr="00FD5683">
        <w:rPr>
          <w:color w:val="FFFFFF" w:themeColor="background1"/>
        </w:rPr>
        <w:t xml:space="preserve"> </w:t>
      </w:r>
      <w:r w:rsidRPr="00FD5683">
        <w:t>of</w:t>
      </w:r>
      <w:r w:rsidR="00843794" w:rsidRPr="00FD5683">
        <w:rPr>
          <w:color w:val="FFFFFF" w:themeColor="background1"/>
        </w:rPr>
        <w:t xml:space="preserve"> </w:t>
      </w:r>
      <w:r w:rsidRPr="00FD5683">
        <w:t>autoimmune</w:t>
      </w:r>
      <w:r w:rsidR="00843794" w:rsidRPr="00FD5683">
        <w:rPr>
          <w:color w:val="FFFFFF" w:themeColor="background1"/>
        </w:rPr>
        <w:t xml:space="preserve"> </w:t>
      </w:r>
      <w:r w:rsidRPr="00FD5683">
        <w:t>disease,</w:t>
      </w:r>
      <w:r w:rsidR="00843794" w:rsidRPr="00FD5683">
        <w:rPr>
          <w:color w:val="FFFFFF" w:themeColor="background1"/>
        </w:rPr>
        <w:t xml:space="preserve"> </w:t>
      </w:r>
      <w:r w:rsidRPr="00FD5683">
        <w:t>the</w:t>
      </w:r>
      <w:r w:rsidR="00843794" w:rsidRPr="00FD5683">
        <w:rPr>
          <w:color w:val="FFFFFF" w:themeColor="background1"/>
        </w:rPr>
        <w:t xml:space="preserve"> </w:t>
      </w:r>
      <w:r w:rsidRPr="00FD5683">
        <w:t>body</w:t>
      </w:r>
      <w:r w:rsidR="00843794" w:rsidRPr="00FD5683">
        <w:rPr>
          <w:color w:val="FFFFFF" w:themeColor="background1"/>
        </w:rPr>
        <w:t xml:space="preserve"> </w:t>
      </w:r>
      <w:r w:rsidRPr="00FD5683">
        <w:t>produces</w:t>
      </w:r>
      <w:r w:rsidR="00843794" w:rsidRPr="00FD5683">
        <w:rPr>
          <w:color w:val="FFFFFF" w:themeColor="background1"/>
        </w:rPr>
        <w:t xml:space="preserve"> </w:t>
      </w:r>
      <w:r w:rsidRPr="00FD5683">
        <w:t>antibodies</w:t>
      </w:r>
      <w:r w:rsidR="00843794" w:rsidRPr="00FD5683">
        <w:rPr>
          <w:color w:val="FFFFFF" w:themeColor="background1"/>
        </w:rPr>
        <w:t xml:space="preserve"> </w:t>
      </w:r>
      <w:r w:rsidRPr="00FD5683">
        <w:t>against</w:t>
      </w:r>
      <w:r w:rsidR="00843794" w:rsidRPr="00FD5683">
        <w:rPr>
          <w:color w:val="FFFFFF" w:themeColor="background1"/>
        </w:rPr>
        <w:t xml:space="preserve"> </w:t>
      </w:r>
      <w:r w:rsidRPr="00FD5683">
        <w:t>itself</w:t>
      </w:r>
      <w:r w:rsidR="00843794" w:rsidRPr="00FD5683">
        <w:rPr>
          <w:color w:val="FFFFFF" w:themeColor="background1"/>
        </w:rPr>
        <w:t xml:space="preserve"> </w:t>
      </w:r>
      <w:r w:rsidRPr="00FD5683">
        <w:t>or</w:t>
      </w:r>
      <w:r w:rsidR="00843794" w:rsidRPr="00FD5683">
        <w:rPr>
          <w:color w:val="FFFFFF" w:themeColor="background1"/>
        </w:rPr>
        <w:t xml:space="preserve"> </w:t>
      </w:r>
      <w:r w:rsidRPr="00FD5683">
        <w:t>healthy</w:t>
      </w:r>
      <w:r w:rsidR="00843794" w:rsidRPr="00FD5683">
        <w:rPr>
          <w:color w:val="FFFFFF" w:themeColor="background1"/>
        </w:rPr>
        <w:t xml:space="preserve"> </w:t>
      </w:r>
      <w:r w:rsidRPr="00FD5683">
        <w:t>organs</w:t>
      </w:r>
      <w:r w:rsidR="00843794" w:rsidRPr="00FD5683">
        <w:rPr>
          <w:color w:val="FFFFFF" w:themeColor="background1"/>
        </w:rPr>
        <w:t xml:space="preserve"> </w:t>
      </w:r>
      <w:r w:rsidRPr="00FD5683">
        <w:t>and</w:t>
      </w:r>
      <w:r w:rsidR="00843794" w:rsidRPr="00FD5683">
        <w:rPr>
          <w:color w:val="FFFFFF" w:themeColor="background1"/>
        </w:rPr>
        <w:t xml:space="preserve"> </w:t>
      </w:r>
      <w:r w:rsidRPr="00FD5683">
        <w:t>tissues,</w:t>
      </w:r>
      <w:r w:rsidR="00843794" w:rsidRPr="00FD5683">
        <w:rPr>
          <w:color w:val="FFFFFF" w:themeColor="background1"/>
        </w:rPr>
        <w:t xml:space="preserve"> </w:t>
      </w:r>
      <w:r w:rsidRPr="00FD5683">
        <w:t>mistaking</w:t>
      </w:r>
      <w:r w:rsidR="00843794" w:rsidRPr="00FD5683">
        <w:rPr>
          <w:color w:val="FFFFFF" w:themeColor="background1"/>
        </w:rPr>
        <w:t xml:space="preserve"> </w:t>
      </w:r>
      <w:r w:rsidRPr="00FD5683">
        <w:t>them</w:t>
      </w:r>
      <w:r w:rsidR="00843794" w:rsidRPr="00FD5683">
        <w:rPr>
          <w:color w:val="FFFFFF" w:themeColor="background1"/>
        </w:rPr>
        <w:t xml:space="preserve"> </w:t>
      </w:r>
      <w:r w:rsidRPr="00FD5683">
        <w:t>for</w:t>
      </w:r>
      <w:r w:rsidR="00843794" w:rsidRPr="00FD5683">
        <w:rPr>
          <w:color w:val="FFFFFF" w:themeColor="background1"/>
        </w:rPr>
        <w:t xml:space="preserve"> </w:t>
      </w:r>
      <w:r w:rsidRPr="00FD5683">
        <w:t>foreign</w:t>
      </w:r>
      <w:r w:rsidR="00843794" w:rsidRPr="00FD5683">
        <w:rPr>
          <w:color w:val="FFFFFF" w:themeColor="background1"/>
        </w:rPr>
        <w:t xml:space="preserve"> </w:t>
      </w:r>
      <w:r w:rsidRPr="00FD5683">
        <w:t>invaders.</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pPr>
      <w:r w:rsidRPr="00FD5683">
        <w:t>The types of antibodies are:</w:t>
      </w:r>
    </w:p>
    <w:p w:rsidR="00917E7C" w:rsidRPr="00FD5683"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bCs w:val="0"/>
          <w:sz w:val="24"/>
          <w:szCs w:val="24"/>
          <w:bdr w:val="none" w:sz="0" w:space="0" w:color="auto" w:frame="1"/>
        </w:rPr>
      </w:pPr>
      <w:r w:rsidRPr="00FD5683">
        <w:rPr>
          <w:rStyle w:val="Strong"/>
          <w:rFonts w:ascii="Times New Roman" w:hAnsi="Times New Roman" w:cs="Times New Roman"/>
          <w:b w:val="0"/>
          <w:bCs w:val="0"/>
          <w:sz w:val="24"/>
          <w:szCs w:val="24"/>
          <w:bdr w:val="none" w:sz="0" w:space="0" w:color="auto" w:frame="1"/>
        </w:rPr>
        <w:t>Immunoglobulin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proofErr w:type="gramStart"/>
      <w:r w:rsidRPr="00FD5683">
        <w:rPr>
          <w:rStyle w:val="Strong"/>
          <w:rFonts w:ascii="Times New Roman" w:hAnsi="Times New Roman" w:cs="Times New Roman"/>
          <w:b w:val="0"/>
          <w:bCs w:val="0"/>
          <w:sz w:val="24"/>
          <w:szCs w:val="24"/>
          <w:bdr w:val="none" w:sz="0" w:space="0" w:color="auto" w:frame="1"/>
        </w:rPr>
        <w:t>A</w:t>
      </w:r>
      <w:proofErr w:type="gramEnd"/>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(IgA):</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protein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found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linings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of</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respiratory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digestive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tracts,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well</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saliva</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(spit),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tears,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breast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milk.</w:t>
      </w:r>
    </w:p>
    <w:p w:rsidR="00917E7C" w:rsidRPr="00FD5683"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bCs w:val="0"/>
          <w:sz w:val="24"/>
          <w:szCs w:val="24"/>
          <w:bdr w:val="none" w:sz="0" w:space="0" w:color="auto" w:frame="1"/>
        </w:rPr>
      </w:pPr>
      <w:r w:rsidRPr="00FD5683">
        <w:rPr>
          <w:rStyle w:val="Strong"/>
          <w:rFonts w:ascii="Times New Roman" w:hAnsi="Times New Roman" w:cs="Times New Roman"/>
          <w:b w:val="0"/>
          <w:bCs w:val="0"/>
          <w:sz w:val="24"/>
          <w:szCs w:val="24"/>
          <w:bdr w:val="none" w:sz="0" w:space="0" w:color="auto" w:frame="1"/>
        </w:rPr>
        <w:t>Immunoglobulin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G</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w:t>
      </w:r>
      <w:proofErr w:type="spellStart"/>
      <w:r w:rsidRPr="00FD5683">
        <w:rPr>
          <w:rStyle w:val="Strong"/>
          <w:rFonts w:ascii="Times New Roman" w:hAnsi="Times New Roman" w:cs="Times New Roman"/>
          <w:b w:val="0"/>
          <w:bCs w:val="0"/>
          <w:sz w:val="24"/>
          <w:szCs w:val="24"/>
          <w:bdr w:val="none" w:sz="0" w:space="0" w:color="auto" w:frame="1"/>
        </w:rPr>
        <w:t>IgG</w:t>
      </w:r>
      <w:proofErr w:type="spellEnd"/>
      <w:r w:rsidRPr="00FD5683">
        <w:rPr>
          <w:rStyle w:val="Strong"/>
          <w:rFonts w:ascii="Times New Roman" w:hAnsi="Times New Roman" w:cs="Times New Roman"/>
          <w:b w:val="0"/>
          <w:bCs w:val="0"/>
          <w:sz w:val="24"/>
          <w:szCs w:val="24"/>
          <w:bdr w:val="none" w:sz="0" w:space="0" w:color="auto" w:frame="1"/>
        </w:rPr>
        <w: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most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commonly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encountered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antibody.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found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blood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other</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bodily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fluids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provides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protection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against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bacterial</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viral</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diseases.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After</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infection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or</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immunization,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proofErr w:type="spellStart"/>
      <w:r w:rsidRPr="00FD5683">
        <w:rPr>
          <w:rStyle w:val="Strong"/>
          <w:rFonts w:ascii="Times New Roman" w:hAnsi="Times New Roman" w:cs="Times New Roman"/>
          <w:b w:val="0"/>
          <w:bCs w:val="0"/>
          <w:sz w:val="24"/>
          <w:szCs w:val="24"/>
          <w:bdr w:val="none" w:sz="0" w:space="0" w:color="auto" w:frame="1"/>
        </w:rPr>
        <w:t>IgG</w:t>
      </w:r>
      <w:proofErr w:type="spellEnd"/>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can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take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some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time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to</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develop.</w:t>
      </w:r>
    </w:p>
    <w:p w:rsidR="00917E7C" w:rsidRPr="00FD5683"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bCs w:val="0"/>
          <w:sz w:val="24"/>
          <w:szCs w:val="24"/>
          <w:bdr w:val="none" w:sz="0" w:space="0" w:color="auto" w:frame="1"/>
        </w:rPr>
      </w:pPr>
      <w:r w:rsidRPr="00FD5683">
        <w:rPr>
          <w:rStyle w:val="Strong"/>
          <w:rFonts w:ascii="Times New Roman" w:hAnsi="Times New Roman" w:cs="Times New Roman"/>
          <w:b w:val="0"/>
          <w:bCs w:val="0"/>
          <w:sz w:val="24"/>
          <w:szCs w:val="24"/>
          <w:bdr w:val="none" w:sz="0" w:space="0" w:color="auto" w:frame="1"/>
        </w:rPr>
        <w:t>Immunoglobulin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M</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w:t>
      </w:r>
      <w:proofErr w:type="spellStart"/>
      <w:r w:rsidRPr="00FD5683">
        <w:rPr>
          <w:rStyle w:val="Strong"/>
          <w:rFonts w:ascii="Times New Roman" w:hAnsi="Times New Roman" w:cs="Times New Roman"/>
          <w:b w:val="0"/>
          <w:bCs w:val="0"/>
          <w:sz w:val="24"/>
          <w:szCs w:val="24"/>
          <w:bdr w:val="none" w:sz="0" w:space="0" w:color="auto" w:frame="1"/>
        </w:rPr>
        <w:t>Ig</w:t>
      </w:r>
      <w:proofErr w:type="spellEnd"/>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M):</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Found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primarily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blood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lymph</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fluid,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first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antibody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produced</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the</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body</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when</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it</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encounters</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a</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new</w:t>
      </w:r>
      <w:r w:rsidR="00843794" w:rsidRPr="00FD5683">
        <w:rPr>
          <w:rStyle w:val="Strong"/>
          <w:rFonts w:ascii="Times New Roman" w:hAnsi="Times New Roman" w:cs="Times New Roman"/>
          <w:b w:val="0"/>
          <w:bCs w:val="0"/>
          <w:color w:val="FFFFFF" w:themeColor="background1"/>
          <w:sz w:val="24"/>
          <w:szCs w:val="24"/>
          <w:bdr w:val="none" w:sz="0" w:space="0" w:color="auto" w:frame="1"/>
        </w:rPr>
        <w:t xml:space="preserve"> </w:t>
      </w:r>
      <w:r w:rsidRPr="00FD5683">
        <w:rPr>
          <w:rStyle w:val="Strong"/>
          <w:rFonts w:ascii="Times New Roman" w:hAnsi="Times New Roman" w:cs="Times New Roman"/>
          <w:b w:val="0"/>
          <w:bCs w:val="0"/>
          <w:sz w:val="24"/>
          <w:szCs w:val="24"/>
          <w:bdr w:val="none" w:sz="0" w:space="0" w:color="auto" w:frame="1"/>
        </w:rPr>
        <w:t>infection.</w:t>
      </w:r>
    </w:p>
    <w:p w:rsidR="00917E7C" w:rsidRPr="00B1069C"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bCs w:val="0"/>
          <w:sz w:val="24"/>
          <w:szCs w:val="24"/>
          <w:bdr w:val="none" w:sz="0" w:space="0" w:color="auto" w:frame="1"/>
        </w:rPr>
      </w:pPr>
      <w:r w:rsidRPr="00B1069C">
        <w:rPr>
          <w:rStyle w:val="Strong"/>
          <w:rFonts w:ascii="Times New Roman" w:hAnsi="Times New Roman" w:cs="Times New Roman"/>
          <w:b w:val="0"/>
          <w:bCs w:val="0"/>
          <w:sz w:val="24"/>
          <w:szCs w:val="24"/>
          <w:bdr w:val="none" w:sz="0" w:space="0" w:color="auto" w:frame="1"/>
        </w:rPr>
        <w:t>Immunoglobulin</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w:t>
      </w:r>
      <w:proofErr w:type="spellStart"/>
      <w:r w:rsidRPr="00B1069C">
        <w:rPr>
          <w:rStyle w:val="Strong"/>
          <w:rFonts w:ascii="Times New Roman" w:hAnsi="Times New Roman" w:cs="Times New Roman"/>
          <w:b w:val="0"/>
          <w:bCs w:val="0"/>
          <w:sz w:val="24"/>
          <w:szCs w:val="24"/>
          <w:bdr w:val="none" w:sz="0" w:space="0" w:color="auto" w:frame="1"/>
        </w:rPr>
        <w:t>Ig</w:t>
      </w:r>
      <w:proofErr w:type="spellEnd"/>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Found</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at</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low</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levels</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in</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the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blood.</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When</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the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body</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overreacts</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to</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allergens</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or</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is</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fighting</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a</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parasite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infection,</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there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may</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be</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increased</w:t>
      </w:r>
      <w:r w:rsidR="00843794" w:rsidRPr="00B1069C">
        <w:rPr>
          <w:rStyle w:val="Strong"/>
          <w:rFonts w:ascii="Times New Roman" w:hAnsi="Times New Roman" w:cs="Times New Roman"/>
          <w:b w:val="0"/>
          <w:bCs w:val="0"/>
          <w:color w:val="FFFFFF" w:themeColor="background1"/>
          <w:sz w:val="24"/>
          <w:szCs w:val="24"/>
          <w:bdr w:val="none" w:sz="0" w:space="0" w:color="auto" w:frame="1"/>
        </w:rPr>
        <w:t xml:space="preserve"> </w:t>
      </w:r>
      <w:r w:rsidRPr="00B1069C">
        <w:rPr>
          <w:rStyle w:val="Strong"/>
          <w:rFonts w:ascii="Times New Roman" w:hAnsi="Times New Roman" w:cs="Times New Roman"/>
          <w:b w:val="0"/>
          <w:bCs w:val="0"/>
          <w:sz w:val="24"/>
          <w:szCs w:val="24"/>
          <w:bdr w:val="none" w:sz="0" w:space="0" w:color="auto" w:frame="1"/>
        </w:rPr>
        <w:t>levels.</w:t>
      </w:r>
    </w:p>
    <w:p w:rsidR="00917E7C" w:rsidRPr="00FD5683" w:rsidRDefault="00917E7C" w:rsidP="00917E7C">
      <w:pPr>
        <w:numPr>
          <w:ilvl w:val="0"/>
          <w:numId w:val="18"/>
        </w:numPr>
        <w:shd w:val="clear" w:color="auto" w:fill="FFFFFF"/>
        <w:spacing w:after="0" w:line="360" w:lineRule="auto"/>
        <w:ind w:left="0"/>
        <w:jc w:val="both"/>
        <w:textAlignment w:val="baseline"/>
        <w:rPr>
          <w:rFonts w:ascii="Times New Roman" w:hAnsi="Times New Roman" w:cs="Times New Roman"/>
          <w:sz w:val="24"/>
          <w:szCs w:val="24"/>
        </w:rPr>
      </w:pPr>
      <w:r w:rsidRPr="00FD5683">
        <w:rPr>
          <w:rFonts w:ascii="Times New Roman" w:hAnsi="Times New Roman" w:cs="Times New Roman"/>
          <w:sz w:val="24"/>
          <w:szCs w:val="24"/>
        </w:rPr>
        <w:t>Immunoglobulin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t>
      </w:r>
      <w:proofErr w:type="spellStart"/>
      <w:r w:rsidRPr="00FD5683">
        <w:rPr>
          <w:rFonts w:ascii="Times New Roman" w:hAnsi="Times New Roman" w:cs="Times New Roman"/>
          <w:sz w:val="24"/>
          <w:szCs w:val="24"/>
        </w:rPr>
        <w:t>Ig</w:t>
      </w:r>
      <w:proofErr w:type="spellEnd"/>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antibody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least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understood,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with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just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trace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levels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seen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blood.[14-18]</w:t>
      </w: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FD5683" w:rsidRDefault="00FD5683" w:rsidP="00917E7C">
      <w:pPr>
        <w:shd w:val="clear" w:color="auto" w:fill="FFFFFF"/>
        <w:spacing w:after="0" w:line="360" w:lineRule="auto"/>
        <w:jc w:val="both"/>
        <w:textAlignment w:val="baseline"/>
        <w:rPr>
          <w:rFonts w:ascii="Times New Roman" w:hAnsi="Times New Roman" w:cs="Times New Roman"/>
          <w:b/>
          <w:sz w:val="24"/>
          <w:szCs w:val="24"/>
        </w:rPr>
      </w:pPr>
    </w:p>
    <w:p w:rsidR="00917E7C" w:rsidRPr="00FD5683" w:rsidRDefault="00917E7C" w:rsidP="00917E7C">
      <w:pPr>
        <w:shd w:val="clear" w:color="auto" w:fill="FFFFFF"/>
        <w:spacing w:after="0" w:line="360" w:lineRule="auto"/>
        <w:jc w:val="both"/>
        <w:textAlignment w:val="baseline"/>
        <w:rPr>
          <w:rFonts w:ascii="Times New Roman" w:hAnsi="Times New Roman" w:cs="Times New Roman"/>
          <w:b/>
          <w:sz w:val="24"/>
          <w:szCs w:val="24"/>
        </w:rPr>
      </w:pPr>
      <w:r w:rsidRPr="00FD5683">
        <w:rPr>
          <w:rFonts w:ascii="Times New Roman" w:hAnsi="Times New Roman" w:cs="Times New Roman"/>
          <w:b/>
          <w:sz w:val="24"/>
          <w:szCs w:val="24"/>
        </w:rPr>
        <w:lastRenderedPageBreak/>
        <w:t>Commonly Used Diagnostic Tests for Celiac Disease</w:t>
      </w:r>
    </w:p>
    <w:tbl>
      <w:tblPr>
        <w:tblStyle w:val="TableGrid"/>
        <w:tblW w:w="0" w:type="auto"/>
        <w:tblLook w:val="04A0" w:firstRow="1" w:lastRow="0" w:firstColumn="1" w:lastColumn="0" w:noHBand="0" w:noVBand="1"/>
      </w:tblPr>
      <w:tblGrid>
        <w:gridCol w:w="3106"/>
        <w:gridCol w:w="3109"/>
        <w:gridCol w:w="3135"/>
      </w:tblGrid>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TEST</w:t>
            </w:r>
          </w:p>
        </w:tc>
        <w:tc>
          <w:tcPr>
            <w:tcW w:w="3192" w:type="dxa"/>
          </w:tcPr>
          <w:p w:rsidR="00917E7C" w:rsidRPr="00FD5683" w:rsidRDefault="00917E7C" w:rsidP="00843794">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ADVANTAGES</w:t>
            </w:r>
          </w:p>
        </w:tc>
        <w:tc>
          <w:tcPr>
            <w:tcW w:w="3192" w:type="dxa"/>
          </w:tcPr>
          <w:p w:rsidR="00917E7C" w:rsidRPr="00FD5683" w:rsidRDefault="00917E7C" w:rsidP="00843794">
            <w:pPr>
              <w:spacing w:line="360" w:lineRule="auto"/>
              <w:jc w:val="both"/>
              <w:rPr>
                <w:rFonts w:ascii="Times New Roman" w:hAnsi="Times New Roman" w:cs="Times New Roman"/>
                <w:b/>
                <w:sz w:val="24"/>
                <w:szCs w:val="24"/>
              </w:rPr>
            </w:pPr>
            <w:r w:rsidRPr="00FD5683">
              <w:rPr>
                <w:rFonts w:ascii="Times New Roman" w:hAnsi="Times New Roman" w:cs="Times New Roman"/>
                <w:b/>
                <w:sz w:val="24"/>
                <w:szCs w:val="24"/>
              </w:rPr>
              <w:t>DISADVANTAGES</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Tissue transglutaminase tTG IgA antibodies</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Most reliable noninvasive test first level screening test</w:t>
            </w:r>
          </w:p>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High sensitivity and specificity</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Falsely negative with IgA deficiency (3% of patients with celiac disease)</w:t>
            </w:r>
          </w:p>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May be negative if on low – gluten diet</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 xml:space="preserve">Tissue transglutaminase tTG </w:t>
            </w:r>
            <w:proofErr w:type="spellStart"/>
            <w:r w:rsidRPr="00FD5683">
              <w:rPr>
                <w:rFonts w:ascii="Times New Roman" w:hAnsi="Times New Roman" w:cs="Times New Roman"/>
                <w:sz w:val="24"/>
                <w:szCs w:val="24"/>
              </w:rPr>
              <w:t>IgG</w:t>
            </w:r>
            <w:proofErr w:type="spellEnd"/>
            <w:r w:rsidRPr="00FD5683">
              <w:rPr>
                <w:rFonts w:ascii="Times New Roman" w:hAnsi="Times New Roman" w:cs="Times New Roman"/>
                <w:sz w:val="24"/>
                <w:szCs w:val="24"/>
              </w:rPr>
              <w:t xml:space="preserve"> antibodies</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Useful in patients with IgA deficiency</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Widely variable sensitivity and specificity</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 xml:space="preserve">IgA </w:t>
            </w:r>
            <w:proofErr w:type="spellStart"/>
            <w:r w:rsidRPr="00FD5683">
              <w:rPr>
                <w:rFonts w:ascii="Times New Roman" w:hAnsi="Times New Roman" w:cs="Times New Roman"/>
                <w:sz w:val="24"/>
                <w:szCs w:val="24"/>
              </w:rPr>
              <w:t>antiendomysial</w:t>
            </w:r>
            <w:proofErr w:type="spellEnd"/>
            <w:r w:rsidRPr="00FD5683">
              <w:rPr>
                <w:rFonts w:ascii="Times New Roman" w:hAnsi="Times New Roman" w:cs="Times New Roman"/>
                <w:sz w:val="24"/>
                <w:szCs w:val="24"/>
              </w:rPr>
              <w:t xml:space="preserve"> antibodies</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May be useful in patients with borderline results for tTG antibodies</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Sensitivity for celiac disease less than IgA anti- transglutaminase antibody test</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proofErr w:type="spellStart"/>
            <w:r w:rsidRPr="00FD5683">
              <w:rPr>
                <w:rFonts w:ascii="Times New Roman" w:hAnsi="Times New Roman" w:cs="Times New Roman"/>
                <w:sz w:val="24"/>
                <w:szCs w:val="24"/>
              </w:rPr>
              <w:t>IgG</w:t>
            </w:r>
            <w:proofErr w:type="spellEnd"/>
            <w:r w:rsidRPr="00FD5683">
              <w:rPr>
                <w:rFonts w:ascii="Times New Roman" w:hAnsi="Times New Roman" w:cs="Times New Roman"/>
                <w:sz w:val="24"/>
                <w:szCs w:val="24"/>
              </w:rPr>
              <w:t xml:space="preserve"> </w:t>
            </w:r>
            <w:proofErr w:type="spellStart"/>
            <w:r w:rsidRPr="00FD5683">
              <w:rPr>
                <w:rFonts w:ascii="Times New Roman" w:hAnsi="Times New Roman" w:cs="Times New Roman"/>
                <w:sz w:val="24"/>
                <w:szCs w:val="24"/>
              </w:rPr>
              <w:t>deamidated</w:t>
            </w:r>
            <w:proofErr w:type="spellEnd"/>
            <w:r w:rsidRPr="00FD5683">
              <w:rPr>
                <w:rFonts w:ascii="Times New Roman" w:hAnsi="Times New Roman" w:cs="Times New Roman"/>
                <w:sz w:val="24"/>
                <w:szCs w:val="24"/>
              </w:rPr>
              <w:t xml:space="preserve"> </w:t>
            </w:r>
            <w:proofErr w:type="spellStart"/>
            <w:r w:rsidRPr="00FD5683">
              <w:rPr>
                <w:rFonts w:ascii="Times New Roman" w:hAnsi="Times New Roman" w:cs="Times New Roman"/>
                <w:sz w:val="24"/>
                <w:szCs w:val="24"/>
              </w:rPr>
              <w:t>gliadin</w:t>
            </w:r>
            <w:proofErr w:type="spellEnd"/>
            <w:r w:rsidRPr="00FD5683">
              <w:rPr>
                <w:rFonts w:ascii="Times New Roman" w:hAnsi="Times New Roman" w:cs="Times New Roman"/>
                <w:sz w:val="24"/>
                <w:szCs w:val="24"/>
              </w:rPr>
              <w:t xml:space="preserve"> peptide antibodies</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Useful in patients with IgA deficiency and in young children</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Not as sensitive or specific as tTG IgA antibodies</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HLA-DQ2 or HLA-DQ8</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High negative predictive value for celiac disease</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Test is complex and expensive</w:t>
            </w:r>
          </w:p>
        </w:tc>
      </w:tr>
      <w:tr w:rsidR="00917E7C" w:rsidRPr="00FD5683" w:rsidTr="00843794">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Small bowel biopsy</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Reliable test considered gold standard</w:t>
            </w:r>
          </w:p>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Reflects response to treatment</w:t>
            </w:r>
          </w:p>
        </w:tc>
        <w:tc>
          <w:tcPr>
            <w:tcW w:w="3192" w:type="dxa"/>
          </w:tcPr>
          <w:p w:rsidR="00917E7C" w:rsidRPr="00FD5683" w:rsidRDefault="00917E7C" w:rsidP="00843794">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Requires endoscopy and biopsy very expensive</w:t>
            </w:r>
          </w:p>
        </w:tc>
      </w:tr>
    </w:tbl>
    <w:p w:rsidR="00917E7C" w:rsidRPr="00FD5683" w:rsidRDefault="00917E7C" w:rsidP="00917E7C">
      <w:pPr>
        <w:shd w:val="clear" w:color="auto" w:fill="FFFFFF"/>
        <w:spacing w:after="0" w:line="360" w:lineRule="auto"/>
        <w:jc w:val="both"/>
        <w:textAlignment w:val="baseline"/>
        <w:rPr>
          <w:rFonts w:ascii="Times New Roman" w:hAnsi="Times New Roman" w:cs="Times New Roman"/>
          <w:sz w:val="24"/>
          <w:szCs w:val="24"/>
        </w:rPr>
      </w:pPr>
    </w:p>
    <w:p w:rsidR="00917E7C" w:rsidRPr="00FD5683"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FD5683">
        <w:rPr>
          <w:rFonts w:ascii="Times New Roman" w:hAnsi="Times New Roman" w:cs="Times New Roman"/>
          <w:color w:val="auto"/>
          <w:sz w:val="24"/>
          <w:szCs w:val="24"/>
        </w:rPr>
        <w:lastRenderedPageBreak/>
        <w:t>Why Are Immunoglobulin Tests Done?</w:t>
      </w:r>
    </w:p>
    <w:p w:rsidR="00917E7C" w:rsidRPr="00FD5683" w:rsidRDefault="00917E7C" w:rsidP="00917E7C">
      <w:pPr>
        <w:pStyle w:val="Heading3"/>
        <w:spacing w:before="312" w:line="360" w:lineRule="auto"/>
        <w:jc w:val="both"/>
        <w:textAlignment w:val="baseline"/>
        <w:rPr>
          <w:rFonts w:ascii="Times New Roman" w:hAnsi="Times New Roman" w:cs="Times New Roman"/>
          <w:b w:val="0"/>
          <w:color w:val="auto"/>
          <w:sz w:val="24"/>
          <w:szCs w:val="24"/>
        </w:rPr>
      </w:pPr>
      <w:r w:rsidRPr="00FD5683">
        <w:rPr>
          <w:rFonts w:ascii="Times New Roman" w:hAnsi="Times New Roman" w:cs="Times New Roman"/>
          <w:b w:val="0"/>
          <w:color w:val="auto"/>
          <w:sz w:val="24"/>
          <w:szCs w:val="24"/>
        </w:rPr>
        <w:t>Immunoglobulin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tests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are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used</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to</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determine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whether</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person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infected</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or</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at</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risk</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of</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infection.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The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immunoglobulin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test</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used</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to</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diagnose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immunodeficiency.</w:t>
      </w:r>
      <w:r w:rsidR="00843794" w:rsidRPr="00FD5683">
        <w:rPr>
          <w:rFonts w:ascii="Times New Roman" w:hAnsi="Times New Roman" w:cs="Times New Roman"/>
          <w:b w:val="0"/>
          <w:color w:val="FFFFFF" w:themeColor="background1"/>
          <w:sz w:val="24"/>
          <w:szCs w:val="24"/>
        </w:rPr>
        <w:t xml:space="preserve"> </w:t>
      </w:r>
      <w:proofErr w:type="spellStart"/>
      <w:r w:rsidR="00B1069C" w:rsidRPr="00FD5683">
        <w:rPr>
          <w:rFonts w:ascii="Times New Roman" w:hAnsi="Times New Roman" w:cs="Times New Roman"/>
          <w:b w:val="0"/>
          <w:color w:val="auto"/>
          <w:sz w:val="24"/>
          <w:szCs w:val="24"/>
        </w:rPr>
        <w:t>Immunodeficiencies</w:t>
      </w:r>
      <w:proofErr w:type="spellEnd"/>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are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possible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children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who</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are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exposed</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to</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uncommon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illnesses.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This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test</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can</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detect</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allergies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or</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autoimmune</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illnesses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such</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arthritis,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lupus,</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and</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celiac</w:t>
      </w:r>
      <w:r w:rsidR="00843794" w:rsidRPr="00FD5683">
        <w:rPr>
          <w:rFonts w:ascii="Times New Roman" w:hAnsi="Times New Roman" w:cs="Times New Roman"/>
          <w:b w:val="0"/>
          <w:color w:val="FFFFFF" w:themeColor="background1"/>
          <w:sz w:val="24"/>
          <w:szCs w:val="24"/>
        </w:rPr>
        <w:t xml:space="preserve"> </w:t>
      </w:r>
      <w:r w:rsidRPr="00FD5683">
        <w:rPr>
          <w:rFonts w:ascii="Times New Roman" w:hAnsi="Times New Roman" w:cs="Times New Roman"/>
          <w:b w:val="0"/>
          <w:color w:val="auto"/>
          <w:sz w:val="24"/>
          <w:szCs w:val="24"/>
        </w:rPr>
        <w:t>disease.</w:t>
      </w:r>
      <w:r w:rsidR="00843794" w:rsidRPr="00FD5683">
        <w:rPr>
          <w:rFonts w:ascii="Times New Roman" w:hAnsi="Times New Roman" w:cs="Times New Roman"/>
          <w:b w:val="0"/>
          <w:color w:val="FFFFFF" w:themeColor="background1"/>
          <w:sz w:val="24"/>
          <w:szCs w:val="24"/>
        </w:rPr>
        <w:t xml:space="preserve"> </w:t>
      </w:r>
    </w:p>
    <w:p w:rsidR="00917E7C" w:rsidRPr="00FD5683" w:rsidRDefault="00917E7C" w:rsidP="00917E7C">
      <w:pPr>
        <w:pStyle w:val="Heading3"/>
        <w:spacing w:before="312" w:line="360" w:lineRule="auto"/>
        <w:jc w:val="both"/>
        <w:textAlignment w:val="baseline"/>
        <w:rPr>
          <w:rFonts w:ascii="Times New Roman" w:hAnsi="Times New Roman" w:cs="Times New Roman"/>
          <w:color w:val="auto"/>
          <w:sz w:val="24"/>
          <w:szCs w:val="24"/>
        </w:rPr>
      </w:pPr>
      <w:r w:rsidRPr="00FD5683">
        <w:rPr>
          <w:rFonts w:ascii="Times New Roman" w:hAnsi="Times New Roman" w:cs="Times New Roman"/>
          <w:color w:val="auto"/>
          <w:sz w:val="24"/>
          <w:szCs w:val="24"/>
        </w:rPr>
        <w:t>How Is Celiac Disease Treated?</w:t>
      </w:r>
    </w:p>
    <w:p w:rsidR="00917E7C" w:rsidRPr="00FD5683" w:rsidRDefault="00917E7C" w:rsidP="00917E7C">
      <w:pPr>
        <w:spacing w:line="360" w:lineRule="auto"/>
        <w:jc w:val="both"/>
        <w:rPr>
          <w:rFonts w:ascii="Times New Roman" w:hAnsi="Times New Roman" w:cs="Times New Roman"/>
          <w:sz w:val="24"/>
          <w:szCs w:val="24"/>
        </w:rPr>
      </w:pPr>
      <w:r w:rsidRPr="00FD5683">
        <w:rPr>
          <w:rFonts w:ascii="Times New Roman" w:hAnsi="Times New Roman" w:cs="Times New Roman"/>
          <w:sz w:val="24"/>
          <w:szCs w:val="24"/>
        </w:rPr>
        <w:t>There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currently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cure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treatment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Many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studies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being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conducted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new</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treatments.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time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being,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gluten-free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diet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can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help</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mend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intestinal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lining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villi</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00843794" w:rsidRPr="00FD5683">
        <w:rPr>
          <w:rFonts w:ascii="Times New Roman" w:hAnsi="Times New Roman" w:cs="Times New Roman"/>
          <w:sz w:val="24"/>
          <w:szCs w:val="24"/>
        </w:rPr>
        <w:t>alleviate</w:t>
      </w:r>
      <w:r w:rsidR="00FD5683">
        <w:rPr>
          <w:rFonts w:ascii="Times New Roman" w:hAnsi="Times New Roman" w:cs="Times New Roman"/>
          <w:sz w:val="24"/>
          <w:szCs w:val="24"/>
        </w:rPr>
        <w:t xml:space="preserve"> </w:t>
      </w:r>
      <w:r w:rsidR="00B1069C">
        <w:rPr>
          <w:rFonts w:ascii="Times New Roman" w:hAnsi="Times New Roman" w:cs="Times New Roman"/>
          <w:sz w:val="24"/>
          <w:szCs w:val="24"/>
        </w:rPr>
        <w:t>[19-25</w:t>
      </w:r>
      <w:r w:rsidRPr="00FD5683">
        <w:rPr>
          <w:rFonts w:ascii="Times New Roman" w:hAnsi="Times New Roman" w:cs="Times New Roman"/>
          <w:sz w:val="24"/>
          <w:szCs w:val="24"/>
        </w:rPr>
        <w:t>]</w:t>
      </w:r>
    </w:p>
    <w:p w:rsidR="00917E7C" w:rsidRPr="00FD5683" w:rsidRDefault="00917E7C" w:rsidP="00917E7C">
      <w:pPr>
        <w:pStyle w:val="Heading4"/>
        <w:spacing w:before="312" w:line="360" w:lineRule="auto"/>
        <w:jc w:val="both"/>
        <w:textAlignment w:val="baseline"/>
        <w:rPr>
          <w:rFonts w:ascii="Times New Roman" w:hAnsi="Times New Roman" w:cs="Times New Roman"/>
          <w:i w:val="0"/>
          <w:color w:val="auto"/>
          <w:sz w:val="24"/>
          <w:szCs w:val="24"/>
        </w:rPr>
      </w:pPr>
      <w:r w:rsidRPr="00FD5683">
        <w:rPr>
          <w:rFonts w:ascii="Times New Roman" w:hAnsi="Times New Roman" w:cs="Times New Roman"/>
          <w:i w:val="0"/>
          <w:color w:val="auto"/>
          <w:sz w:val="24"/>
          <w:szCs w:val="24"/>
        </w:rPr>
        <w:t>Dietary Changes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Professionals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advise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which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diet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follow</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and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which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avoid.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These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minor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improvements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will</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alleviate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symptoms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and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have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significant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impact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daily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living.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Dietitians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can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advise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you</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which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diet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follow.</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Gluten-free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should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not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contain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rye,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barley,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wheat,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other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similar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grains.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most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countries, all</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labels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must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include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any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of</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top</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eight</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allergens,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including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gluten-containing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cereals. Many wheat-free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goods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may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contain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gluten-containing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grains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such</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rye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or</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barley.</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Before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purchasing,</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carefully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read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labels.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Many</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foods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and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beverages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are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listed</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on</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the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celiac</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disease</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foundation's</w:t>
      </w:r>
      <w:r w:rsidR="00843794" w:rsidRPr="00FD5683">
        <w:rPr>
          <w:rFonts w:ascii="Times New Roman" w:eastAsia="Times New Roman" w:hAnsi="Times New Roman" w:cs="Times New Roman"/>
          <w:color w:val="FFFFFF" w:themeColor="background1"/>
          <w:spacing w:val="-4"/>
          <w:sz w:val="24"/>
          <w:szCs w:val="24"/>
        </w:rPr>
        <w:t xml:space="preserve"> </w:t>
      </w:r>
      <w:r w:rsidRPr="00FD5683">
        <w:rPr>
          <w:rFonts w:ascii="Times New Roman" w:eastAsia="Times New Roman" w:hAnsi="Times New Roman" w:cs="Times New Roman"/>
          <w:spacing w:val="-4"/>
          <w:sz w:val="24"/>
          <w:szCs w:val="24"/>
        </w:rPr>
        <w:t>website.</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Gluten-free foods include</w:t>
      </w:r>
    </w:p>
    <w:p w:rsidR="00917E7C" w:rsidRPr="00FD5683"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Fruits</w:t>
      </w:r>
    </w:p>
    <w:p w:rsidR="00917E7C" w:rsidRPr="00FD5683"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Vegetables</w:t>
      </w:r>
    </w:p>
    <w:p w:rsidR="00917E7C" w:rsidRPr="00FD5683"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Meat and poultry</w:t>
      </w:r>
    </w:p>
    <w:p w:rsidR="00917E7C" w:rsidRPr="00FD5683" w:rsidRDefault="00B1069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2" w:history="1">
        <w:r w:rsidR="00917E7C" w:rsidRPr="00FD5683">
          <w:rPr>
            <w:rFonts w:ascii="Times New Roman" w:eastAsia="Times New Roman" w:hAnsi="Times New Roman" w:cs="Times New Roman"/>
            <w:spacing w:val="-4"/>
            <w:sz w:val="24"/>
            <w:szCs w:val="24"/>
          </w:rPr>
          <w:t>Fish</w:t>
        </w:r>
      </w:hyperlink>
      <w:r w:rsidR="00917E7C" w:rsidRPr="00FD5683">
        <w:rPr>
          <w:rFonts w:ascii="Times New Roman" w:eastAsia="Times New Roman" w:hAnsi="Times New Roman" w:cs="Times New Roman"/>
          <w:spacing w:val="-4"/>
          <w:sz w:val="24"/>
          <w:szCs w:val="24"/>
        </w:rPr>
        <w:t> and other seafood</w:t>
      </w:r>
    </w:p>
    <w:p w:rsidR="00917E7C" w:rsidRPr="00FD5683"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Dairy</w:t>
      </w:r>
    </w:p>
    <w:p w:rsidR="00917E7C" w:rsidRPr="00FD5683"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Beans and nuts</w:t>
      </w:r>
    </w:p>
    <w:p w:rsidR="00917E7C" w:rsidRPr="00FD5683" w:rsidRDefault="00917E7C" w:rsidP="00917E7C">
      <w:pPr>
        <w:spacing w:after="172"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 xml:space="preserve"> Some Gluten-free starches and grains include:</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lastRenderedPageBreak/>
        <w:t>Rice</w:t>
      </w:r>
    </w:p>
    <w:p w:rsidR="00917E7C" w:rsidRPr="00FD5683" w:rsidRDefault="00B1069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3" w:history="1">
        <w:r w:rsidR="00917E7C" w:rsidRPr="00FD5683">
          <w:rPr>
            <w:rFonts w:ascii="Times New Roman" w:eastAsia="Times New Roman" w:hAnsi="Times New Roman" w:cs="Times New Roman"/>
            <w:spacing w:val="-4"/>
            <w:sz w:val="24"/>
            <w:szCs w:val="24"/>
          </w:rPr>
          <w:t>Corn</w:t>
        </w:r>
      </w:hyperlink>
      <w:r w:rsidR="00917E7C" w:rsidRPr="00FD5683">
        <w:rPr>
          <w:rFonts w:ascii="Times New Roman" w:eastAsia="Times New Roman" w:hAnsi="Times New Roman" w:cs="Times New Roman"/>
          <w:spacing w:val="-4"/>
          <w:sz w:val="24"/>
          <w:szCs w:val="24"/>
        </w:rPr>
        <w:t> or maize</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Soy</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Potato</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Tapioca</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Beans</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Sorghum</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Quinoa</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Millet</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Amaranth</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Flax</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Chia</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Nut flours</w:t>
      </w:r>
    </w:p>
    <w:p w:rsidR="00917E7C" w:rsidRPr="00FD5683"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FD5683">
        <w:rPr>
          <w:rFonts w:ascii="Times New Roman" w:eastAsia="Times New Roman" w:hAnsi="Times New Roman" w:cs="Times New Roman"/>
          <w:spacing w:val="-4"/>
          <w:sz w:val="24"/>
          <w:szCs w:val="24"/>
        </w:rPr>
        <w:t>Common things such as pharmaceuticals and toothpaste might contain gluten, so</w:t>
      </w:r>
      <w:r w:rsidR="00B1069C">
        <w:rPr>
          <w:rFonts w:ascii="Times New Roman" w:eastAsia="Times New Roman" w:hAnsi="Times New Roman" w:cs="Times New Roman"/>
          <w:spacing w:val="-4"/>
          <w:sz w:val="24"/>
          <w:szCs w:val="24"/>
        </w:rPr>
        <w:t xml:space="preserve"> read the label carefully.[23-28</w:t>
      </w:r>
      <w:r w:rsidRPr="00FD5683">
        <w:rPr>
          <w:rFonts w:ascii="Times New Roman" w:eastAsia="Times New Roman" w:hAnsi="Times New Roman" w:cs="Times New Roman"/>
          <w:spacing w:val="-4"/>
          <w:sz w:val="24"/>
          <w:szCs w:val="24"/>
        </w:rPr>
        <w:t>]</w:t>
      </w:r>
    </w:p>
    <w:p w:rsidR="00917E7C" w:rsidRPr="00FD5683" w:rsidRDefault="00917E7C" w:rsidP="00917E7C">
      <w:pPr>
        <w:spacing w:after="172" w:line="360" w:lineRule="auto"/>
        <w:jc w:val="both"/>
        <w:rPr>
          <w:rFonts w:ascii="Times New Roman" w:eastAsia="Times New Roman" w:hAnsi="Times New Roman" w:cs="Times New Roman"/>
          <w:b/>
          <w:spacing w:val="-4"/>
          <w:sz w:val="24"/>
          <w:szCs w:val="24"/>
        </w:rPr>
      </w:pPr>
      <w:r w:rsidRPr="00FD5683">
        <w:rPr>
          <w:rFonts w:ascii="Times New Roman" w:hAnsi="Times New Roman" w:cs="Times New Roman"/>
          <w:b/>
          <w:sz w:val="24"/>
          <w:szCs w:val="24"/>
        </w:rPr>
        <w:t xml:space="preserve">Conclusion </w:t>
      </w:r>
    </w:p>
    <w:p w:rsidR="00917E7C" w:rsidRPr="00FD5683" w:rsidRDefault="00917E7C" w:rsidP="00843794">
      <w:pPr>
        <w:spacing w:after="172" w:line="360" w:lineRule="auto"/>
        <w:jc w:val="both"/>
        <w:rPr>
          <w:rFonts w:ascii="Times New Roman" w:hAnsi="Times New Roman" w:cs="Times New Roman"/>
          <w:sz w:val="24"/>
          <w:szCs w:val="24"/>
          <w:lang w:val="en-IN"/>
        </w:rPr>
      </w:pP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extensive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literature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review</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indicates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that</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sz w:val="24"/>
          <w:szCs w:val="24"/>
          <w:lang w:val="en-IN"/>
        </w:rPr>
        <w:t xml:space="preserve"> </w:t>
      </w:r>
      <w:r w:rsidRPr="00FD5683">
        <w:rPr>
          <w:rFonts w:ascii="Times New Roman" w:hAnsi="Times New Roman" w:cs="Times New Roman"/>
          <w:sz w:val="24"/>
          <w:szCs w:val="24"/>
          <w:lang w:val="en-IN"/>
        </w:rPr>
        <w:t>containing</w:t>
      </w:r>
      <w:r w:rsidR="00843794" w:rsidRPr="00FD5683">
        <w:rPr>
          <w:rFonts w:ascii="Times New Roman" w:hAnsi="Times New Roman" w:cs="Times New Roman"/>
          <w:sz w:val="24"/>
          <w:szCs w:val="24"/>
          <w:lang w:val="en-IN"/>
        </w:rPr>
        <w:t xml:space="preserve"> </w:t>
      </w:r>
      <w:r w:rsidRPr="00FD5683">
        <w:rPr>
          <w:rFonts w:ascii="Times New Roman" w:hAnsi="Times New Roman" w:cs="Times New Roman"/>
          <w:sz w:val="24"/>
          <w:szCs w:val="24"/>
          <w:lang w:val="en-IN"/>
        </w:rPr>
        <w:t>foods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cause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celiac</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disease,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which</w:t>
      </w:r>
      <w:r w:rsidR="00843794" w:rsidRPr="00FD5683">
        <w:rPr>
          <w:rFonts w:ascii="Times New Roman" w:hAnsi="Times New Roman" w:cs="Times New Roman"/>
          <w:sz w:val="24"/>
          <w:szCs w:val="24"/>
          <w:lang w:val="en-IN"/>
        </w:rPr>
        <w:t xml:space="preserve"> </w:t>
      </w:r>
      <w:r w:rsidRPr="00FD5683">
        <w:rPr>
          <w:rFonts w:ascii="Times New Roman" w:hAnsi="Times New Roman" w:cs="Times New Roman"/>
          <w:sz w:val="24"/>
          <w:szCs w:val="24"/>
          <w:lang w:val="en-IN"/>
        </w:rPr>
        <w:t>is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chronic</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digestive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immunological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illness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that</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affects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damages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small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intestine.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This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disease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causes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severe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digestive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issues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prevents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our</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bodies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from</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receiving</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all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of</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nutrients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require.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protein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found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wheat,</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barley,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rye,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other</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cereals.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dough</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flexibility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bread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chewy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texture.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dough</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flexibility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bread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chewy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texture.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lang w:val="en-IN"/>
        </w:rPr>
        <w:t>When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celiac</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disease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patient</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consumes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gluten-containing</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foods,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their body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over re-acts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to</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protein,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causing</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damage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to</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small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intestine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villi,</w:t>
      </w:r>
      <w:r w:rsidR="00843794" w:rsidRPr="00FD5683">
        <w:rPr>
          <w:rFonts w:ascii="Times New Roman" w:hAnsi="Times New Roman" w:cs="Times New Roman"/>
          <w:color w:val="FFFFFF" w:themeColor="background1"/>
          <w:sz w:val="24"/>
          <w:szCs w:val="24"/>
          <w:lang w:val="en-IN"/>
        </w:rPr>
        <w:t xml:space="preserve"> </w:t>
      </w:r>
      <w:r w:rsidR="00843794" w:rsidRPr="00FD5683">
        <w:rPr>
          <w:rFonts w:ascii="Times New Roman" w:hAnsi="Times New Roman" w:cs="Times New Roman"/>
          <w:sz w:val="24"/>
          <w:szCs w:val="24"/>
          <w:lang w:val="en-IN"/>
        </w:rPr>
        <w:t>which</w:t>
      </w:r>
      <w:r w:rsidR="00843794" w:rsidRPr="00FD5683">
        <w:rPr>
          <w:rFonts w:ascii="Times New Roman" w:hAnsi="Times New Roman" w:cs="Times New Roman"/>
          <w:color w:val="FFFFFF" w:themeColor="background1"/>
          <w:sz w:val="24"/>
          <w:szCs w:val="24"/>
          <w:lang w:val="en-IN"/>
        </w:rPr>
        <w:t xml:space="preserve"> </w:t>
      </w:r>
      <w:r w:rsidR="00843794"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little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finger like projections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small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intestinal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wall.</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protein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found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in</w:t>
      </w:r>
      <w:r w:rsidR="00843794" w:rsidRPr="00FD5683">
        <w:rPr>
          <w:rFonts w:ascii="Times New Roman" w:hAnsi="Times New Roman" w:cs="Times New Roman"/>
          <w:color w:val="FFFFFF" w:themeColor="background1"/>
          <w:sz w:val="24"/>
          <w:szCs w:val="24"/>
          <w:lang w:val="en-IN"/>
        </w:rPr>
        <w:t xml:space="preserve"> </w:t>
      </w:r>
      <w:r w:rsidR="00843794" w:rsidRPr="00FD5683">
        <w:rPr>
          <w:rFonts w:ascii="Times New Roman" w:hAnsi="Times New Roman" w:cs="Times New Roman"/>
          <w:sz w:val="24"/>
          <w:szCs w:val="24"/>
          <w:lang w:val="en-IN"/>
        </w:rPr>
        <w:t>grains</w:t>
      </w:r>
      <w:r w:rsidR="00843794" w:rsidRPr="00FD5683">
        <w:rPr>
          <w:rFonts w:ascii="Times New Roman" w:hAnsi="Times New Roman" w:cs="Times New Roman"/>
          <w:color w:val="FFFFFF" w:themeColor="background1"/>
          <w:sz w:val="24"/>
          <w:szCs w:val="24"/>
          <w:lang w:val="en-IN"/>
        </w:rPr>
        <w:t xml:space="preserve"> </w:t>
      </w:r>
      <w:r w:rsidR="00843794" w:rsidRPr="00FD5683">
        <w:rPr>
          <w:rFonts w:ascii="Times New Roman" w:hAnsi="Times New Roman" w:cs="Times New Roman"/>
          <w:sz w:val="24"/>
          <w:szCs w:val="24"/>
        </w:rPr>
        <w:t xml:space="preserve">such </w:t>
      </w:r>
      <w:r w:rsidRPr="00FD5683">
        <w:rPr>
          <w:rFonts w:ascii="Times New Roman" w:hAnsi="Times New Roman" w:cs="Times New Roman"/>
          <w:sz w:val="24"/>
          <w:szCs w:val="24"/>
        </w:rPr>
        <w:t>a</w:t>
      </w:r>
      <w:r w:rsidRPr="00FD5683">
        <w:rPr>
          <w:rFonts w:ascii="Times New Roman" w:hAnsi="Times New Roman" w:cs="Times New Roman"/>
          <w:sz w:val="24"/>
          <w:szCs w:val="24"/>
          <w:lang w:val="en-IN"/>
        </w:rPr>
        <w: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barely,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wheat,</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rye,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others.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Gluten</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the</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dough</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flexibility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and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gives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bread</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its</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chewy</w:t>
      </w:r>
      <w:r w:rsidR="00843794" w:rsidRPr="00FD5683">
        <w:rPr>
          <w:rFonts w:ascii="Times New Roman" w:hAnsi="Times New Roman" w:cs="Times New Roman"/>
          <w:color w:val="FFFFFF" w:themeColor="background1"/>
          <w:sz w:val="24"/>
          <w:szCs w:val="24"/>
          <w:lang w:val="en-IN"/>
        </w:rPr>
        <w:t xml:space="preserve"> </w:t>
      </w:r>
      <w:r w:rsidRPr="00FD5683">
        <w:rPr>
          <w:rFonts w:ascii="Times New Roman" w:hAnsi="Times New Roman" w:cs="Times New Roman"/>
          <w:sz w:val="24"/>
          <w:szCs w:val="24"/>
          <w:lang w:val="en-IN"/>
        </w:rPr>
        <w:t xml:space="preserve">texture. </w:t>
      </w:r>
      <w:r w:rsidRPr="00FD5683">
        <w:rPr>
          <w:rFonts w:ascii="Times New Roman" w:hAnsi="Times New Roman" w:cs="Times New Roman"/>
          <w:sz w:val="24"/>
          <w:szCs w:val="24"/>
        </w:rPr>
        <w:t>When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patient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consumes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gluten-containing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foods,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their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body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over reacts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glut en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protein,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causing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damage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small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intestine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villi,</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which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little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finger-like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projections on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small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intestinal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wall.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When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villi</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destroyed,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small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intestine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unable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absorb</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enough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nutrients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from</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food.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eventually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leads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starvation,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miscarriage,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infertility,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bone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density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loss,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neurological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problems.</w:t>
      </w:r>
    </w:p>
    <w:p w:rsidR="00917E7C" w:rsidRPr="00FD5683" w:rsidRDefault="00917E7C" w:rsidP="00FD5683">
      <w:pPr>
        <w:spacing w:line="360" w:lineRule="auto"/>
        <w:jc w:val="both"/>
        <w:rPr>
          <w:rFonts w:ascii="Times New Roman" w:hAnsi="Times New Roman" w:cs="Times New Roman"/>
          <w:sz w:val="24"/>
          <w:szCs w:val="24"/>
          <w:shd w:val="clear" w:color="auto" w:fill="FFFFFF"/>
        </w:rPr>
      </w:pPr>
      <w:r w:rsidRPr="00FD5683">
        <w:rPr>
          <w:rFonts w:ascii="Times New Roman" w:hAnsi="Times New Roman" w:cs="Times New Roman"/>
          <w:sz w:val="24"/>
          <w:szCs w:val="24"/>
          <w:shd w:val="clear" w:color="auto" w:fill="FFFFFF"/>
        </w:rPr>
        <w:lastRenderedPageBreak/>
        <w:t>A</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biopsy</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is</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performed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to</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determine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amount</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of</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antibodies</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in</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blood.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long</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thin</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tube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(Endoscope)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is</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passed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via</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mouth</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and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stomach</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into</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small</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intestine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during</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this</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surgery,</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and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a</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little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tissue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sample</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is</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obtained</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for</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shd w:val="clear" w:color="auto" w:fill="FFFFFF"/>
        </w:rPr>
        <w:t>testing.</w:t>
      </w:r>
      <w:r w:rsidR="00843794" w:rsidRPr="00FD5683">
        <w:rPr>
          <w:rFonts w:ascii="Times New Roman" w:hAnsi="Times New Roman" w:cs="Times New Roman"/>
          <w:color w:val="FFFFFF" w:themeColor="background1"/>
          <w:sz w:val="24"/>
          <w:szCs w:val="24"/>
          <w:shd w:val="clear" w:color="auto" w:fill="FFFFFF"/>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tissue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transglutaminase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(tTg-IgA)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test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used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diagnose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00843794"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00843794" w:rsidRPr="00FD5683">
        <w:rPr>
          <w:rFonts w:ascii="Times New Roman" w:hAnsi="Times New Roman" w:cs="Times New Roman"/>
          <w:sz w:val="24"/>
          <w:szCs w:val="24"/>
        </w:rPr>
        <w:t>an autoimmune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condition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which</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body's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immune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system</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views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gluten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foreign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invader.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intestine,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antibodies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assault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enzyme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called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tissue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transglutaminase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(tTG).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Antibodies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w:t>
      </w:r>
      <w:proofErr w:type="spellStart"/>
      <w:r w:rsidRPr="00FD5683">
        <w:rPr>
          <w:rFonts w:ascii="Times New Roman" w:hAnsi="Times New Roman" w:cs="Times New Roman"/>
          <w:sz w:val="24"/>
          <w:szCs w:val="24"/>
        </w:rPr>
        <w:t>immunoglobulins</w:t>
      </w:r>
      <w:proofErr w:type="spellEnd"/>
      <w:r w:rsidRPr="00FD5683">
        <w:rPr>
          <w:rFonts w:ascii="Times New Roman" w:hAnsi="Times New Roman" w:cs="Times New Roman"/>
          <w:sz w:val="24"/>
          <w:szCs w:val="24"/>
        </w:rPr>
        <w: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bind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pathogens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kill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them.</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is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currently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no</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cure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treatment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celiac</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disease.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Many</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studies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are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being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conducted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new</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treatments.</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For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time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being,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gluten-free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diet</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can</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help</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to mend</w:t>
      </w:r>
      <w:r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the intestinal</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lining</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or</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villi</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and</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alleviate</w:t>
      </w:r>
      <w:r w:rsidR="00843794" w:rsidRPr="00FD5683">
        <w:rPr>
          <w:rFonts w:ascii="Times New Roman" w:hAnsi="Times New Roman" w:cs="Times New Roman"/>
          <w:color w:val="FFFFFF" w:themeColor="background1"/>
          <w:sz w:val="24"/>
          <w:szCs w:val="24"/>
        </w:rPr>
        <w:t xml:space="preserve"> </w:t>
      </w:r>
      <w:r w:rsidRPr="00FD5683">
        <w:rPr>
          <w:rFonts w:ascii="Times New Roman" w:hAnsi="Times New Roman" w:cs="Times New Roman"/>
          <w:sz w:val="24"/>
          <w:szCs w:val="24"/>
        </w:rPr>
        <w:t>symptoms.</w:t>
      </w:r>
    </w:p>
    <w:p w:rsidR="00917E7C" w:rsidRPr="00FD5683" w:rsidRDefault="00917E7C" w:rsidP="00917E7C">
      <w:pPr>
        <w:pStyle w:val="NormalWeb"/>
        <w:shd w:val="clear" w:color="auto" w:fill="FFFFFF"/>
        <w:spacing w:before="240" w:beforeAutospacing="0" w:after="360" w:afterAutospacing="0" w:line="360" w:lineRule="auto"/>
        <w:jc w:val="both"/>
        <w:textAlignment w:val="baseline"/>
        <w:rPr>
          <w:b/>
        </w:rPr>
      </w:pPr>
      <w:r w:rsidRPr="00FD5683">
        <w:rPr>
          <w:b/>
        </w:rPr>
        <w:t>References</w:t>
      </w:r>
    </w:p>
    <w:p w:rsidR="00313C60" w:rsidRPr="00313C60" w:rsidRDefault="00313C60" w:rsidP="00313C60">
      <w:pPr>
        <w:pStyle w:val="ListParagraph"/>
        <w:numPr>
          <w:ilvl w:val="1"/>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313C60">
        <w:rPr>
          <w:rFonts w:ascii="Times New Roman" w:hAnsi="Times New Roman" w:cs="Times New Roman"/>
          <w:sz w:val="24"/>
          <w:szCs w:val="24"/>
          <w:shd w:val="clear" w:color="auto" w:fill="F7F7F7"/>
        </w:rPr>
        <w:t>Iversen</w:t>
      </w:r>
      <w:proofErr w:type="spellEnd"/>
      <w:r w:rsidRPr="00313C60">
        <w:rPr>
          <w:rFonts w:ascii="Times New Roman" w:hAnsi="Times New Roman" w:cs="Times New Roman"/>
          <w:sz w:val="24"/>
          <w:szCs w:val="24"/>
          <w:shd w:val="clear" w:color="auto" w:fill="F7F7F7"/>
        </w:rPr>
        <w:t xml:space="preserve"> R, </w:t>
      </w:r>
      <w:proofErr w:type="spellStart"/>
      <w:r w:rsidRPr="00313C60">
        <w:rPr>
          <w:rFonts w:ascii="Times New Roman" w:hAnsi="Times New Roman" w:cs="Times New Roman"/>
          <w:sz w:val="24"/>
          <w:szCs w:val="24"/>
          <w:shd w:val="clear" w:color="auto" w:fill="F7F7F7"/>
        </w:rPr>
        <w:t>Sollid</w:t>
      </w:r>
      <w:proofErr w:type="spellEnd"/>
      <w:r w:rsidRPr="00313C60">
        <w:rPr>
          <w:rFonts w:ascii="Times New Roman" w:hAnsi="Times New Roman" w:cs="Times New Roman"/>
          <w:sz w:val="24"/>
          <w:szCs w:val="24"/>
          <w:shd w:val="clear" w:color="auto" w:fill="F7F7F7"/>
        </w:rPr>
        <w:t xml:space="preserve"> LM. The </w:t>
      </w:r>
      <w:proofErr w:type="spellStart"/>
      <w:r w:rsidRPr="00313C60">
        <w:rPr>
          <w:rFonts w:ascii="Times New Roman" w:hAnsi="Times New Roman" w:cs="Times New Roman"/>
          <w:sz w:val="24"/>
          <w:szCs w:val="24"/>
          <w:shd w:val="clear" w:color="auto" w:fill="F7F7F7"/>
        </w:rPr>
        <w:t>immunobiology</w:t>
      </w:r>
      <w:proofErr w:type="spellEnd"/>
      <w:r w:rsidRPr="00313C60">
        <w:rPr>
          <w:rFonts w:ascii="Times New Roman" w:hAnsi="Times New Roman" w:cs="Times New Roman"/>
          <w:sz w:val="24"/>
          <w:szCs w:val="24"/>
          <w:shd w:val="clear" w:color="auto" w:fill="F7F7F7"/>
        </w:rPr>
        <w:t xml:space="preserve"> and pathogenesis of celiac disease. Annual Review of Pathology: Mechanisms of Disease. 2023 Jan 24</w:t>
      </w:r>
      <w:proofErr w:type="gramStart"/>
      <w:r w:rsidRPr="00313C60">
        <w:rPr>
          <w:rFonts w:ascii="Times New Roman" w:hAnsi="Times New Roman" w:cs="Times New Roman"/>
          <w:sz w:val="24"/>
          <w:szCs w:val="24"/>
          <w:shd w:val="clear" w:color="auto" w:fill="F7F7F7"/>
        </w:rPr>
        <w:t>;18:47</w:t>
      </w:r>
      <w:proofErr w:type="gramEnd"/>
      <w:r w:rsidRPr="00313C60">
        <w:rPr>
          <w:rFonts w:ascii="Times New Roman" w:hAnsi="Times New Roman" w:cs="Times New Roman"/>
          <w:sz w:val="24"/>
          <w:szCs w:val="24"/>
          <w:shd w:val="clear" w:color="auto" w:fill="F7F7F7"/>
        </w:rPr>
        <w:t xml:space="preserve">-70. </w:t>
      </w:r>
    </w:p>
    <w:p w:rsidR="00313C60" w:rsidRPr="00313C60" w:rsidRDefault="00313C60" w:rsidP="00313C60">
      <w:pPr>
        <w:pStyle w:val="ListParagraph"/>
        <w:numPr>
          <w:ilvl w:val="1"/>
          <w:numId w:val="14"/>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proofErr w:type="spellStart"/>
      <w:r w:rsidRPr="00313C60">
        <w:rPr>
          <w:rFonts w:ascii="Times New Roman" w:hAnsi="Times New Roman" w:cs="Times New Roman"/>
          <w:color w:val="000000" w:themeColor="text1"/>
          <w:sz w:val="24"/>
          <w:szCs w:val="24"/>
        </w:rPr>
        <w:t>Andrén</w:t>
      </w:r>
      <w:proofErr w:type="spellEnd"/>
      <w:r w:rsidRPr="00313C60">
        <w:rPr>
          <w:rFonts w:ascii="Times New Roman" w:hAnsi="Times New Roman" w:cs="Times New Roman"/>
          <w:color w:val="000000" w:themeColor="text1"/>
          <w:sz w:val="24"/>
          <w:szCs w:val="24"/>
        </w:rPr>
        <w:t xml:space="preserve"> </w:t>
      </w:r>
      <w:proofErr w:type="spellStart"/>
      <w:r w:rsidRPr="00313C60">
        <w:rPr>
          <w:rFonts w:ascii="Times New Roman" w:hAnsi="Times New Roman" w:cs="Times New Roman"/>
          <w:color w:val="000000" w:themeColor="text1"/>
          <w:sz w:val="24"/>
          <w:szCs w:val="24"/>
        </w:rPr>
        <w:t>Aronsson</w:t>
      </w:r>
      <w:proofErr w:type="spellEnd"/>
      <w:r w:rsidRPr="00313C60">
        <w:rPr>
          <w:rFonts w:ascii="Times New Roman" w:hAnsi="Times New Roman" w:cs="Times New Roman"/>
          <w:color w:val="000000" w:themeColor="text1"/>
          <w:sz w:val="24"/>
          <w:szCs w:val="24"/>
        </w:rPr>
        <w:t xml:space="preserve"> C, </w:t>
      </w:r>
      <w:proofErr w:type="spellStart"/>
      <w:r w:rsidRPr="00313C60">
        <w:rPr>
          <w:rFonts w:ascii="Times New Roman" w:hAnsi="Times New Roman" w:cs="Times New Roman"/>
          <w:color w:val="000000" w:themeColor="text1"/>
          <w:sz w:val="24"/>
          <w:szCs w:val="24"/>
        </w:rPr>
        <w:t>Agardh</w:t>
      </w:r>
      <w:proofErr w:type="spellEnd"/>
      <w:r w:rsidRPr="00313C60">
        <w:rPr>
          <w:rFonts w:ascii="Times New Roman" w:hAnsi="Times New Roman" w:cs="Times New Roman"/>
          <w:color w:val="000000" w:themeColor="text1"/>
          <w:sz w:val="24"/>
          <w:szCs w:val="24"/>
        </w:rPr>
        <w:t xml:space="preserve"> D. Intervention strategies in early childhood to prevent celiac disease—a mini-review. Frontiers in Immunology. 2023 Feb 22</w:t>
      </w:r>
      <w:proofErr w:type="gramStart"/>
      <w:r w:rsidRPr="00313C60">
        <w:rPr>
          <w:rFonts w:ascii="Times New Roman" w:hAnsi="Times New Roman" w:cs="Times New Roman"/>
          <w:color w:val="000000" w:themeColor="text1"/>
          <w:sz w:val="24"/>
          <w:szCs w:val="24"/>
        </w:rPr>
        <w:t>;14:1106564</w:t>
      </w:r>
      <w:proofErr w:type="gramEnd"/>
      <w:r w:rsidRPr="00313C60">
        <w:rPr>
          <w:rFonts w:ascii="Times New Roman" w:hAnsi="Times New Roman" w:cs="Times New Roman"/>
          <w:color w:val="000000" w:themeColor="text1"/>
          <w:sz w:val="24"/>
          <w:szCs w:val="24"/>
        </w:rPr>
        <w:t>.</w:t>
      </w:r>
    </w:p>
    <w:p w:rsidR="00313C60" w:rsidRPr="00313C60" w:rsidRDefault="00313C60" w:rsidP="00313C60">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13C60">
        <w:rPr>
          <w:rFonts w:ascii="Times New Roman" w:hAnsi="Times New Roman" w:cs="Times New Roman"/>
          <w:color w:val="000000" w:themeColor="text1"/>
          <w:sz w:val="24"/>
          <w:szCs w:val="24"/>
          <w:shd w:val="clear" w:color="auto" w:fill="F7F7F7"/>
        </w:rPr>
        <w:t>Auricchio</w:t>
      </w:r>
      <w:proofErr w:type="spellEnd"/>
      <w:r w:rsidRPr="00313C60">
        <w:rPr>
          <w:rFonts w:ascii="Times New Roman" w:hAnsi="Times New Roman" w:cs="Times New Roman"/>
          <w:color w:val="000000" w:themeColor="text1"/>
          <w:sz w:val="24"/>
          <w:szCs w:val="24"/>
          <w:shd w:val="clear" w:color="auto" w:fill="F7F7F7"/>
        </w:rPr>
        <w:t xml:space="preserve"> R, </w:t>
      </w:r>
      <w:proofErr w:type="spellStart"/>
      <w:r w:rsidRPr="00313C60">
        <w:rPr>
          <w:rFonts w:ascii="Times New Roman" w:hAnsi="Times New Roman" w:cs="Times New Roman"/>
          <w:color w:val="000000" w:themeColor="text1"/>
          <w:sz w:val="24"/>
          <w:szCs w:val="24"/>
          <w:shd w:val="clear" w:color="auto" w:fill="F7F7F7"/>
        </w:rPr>
        <w:t>Troncone</w:t>
      </w:r>
      <w:proofErr w:type="spellEnd"/>
      <w:r w:rsidRPr="00313C60">
        <w:rPr>
          <w:rFonts w:ascii="Times New Roman" w:hAnsi="Times New Roman" w:cs="Times New Roman"/>
          <w:color w:val="000000" w:themeColor="text1"/>
          <w:sz w:val="24"/>
          <w:szCs w:val="24"/>
          <w:shd w:val="clear" w:color="auto" w:fill="F7F7F7"/>
        </w:rPr>
        <w:t xml:space="preserve"> R. Can celiac disease be prevented</w:t>
      </w:r>
      <w:proofErr w:type="gramStart"/>
      <w:r w:rsidRPr="00313C60">
        <w:rPr>
          <w:rFonts w:ascii="Times New Roman" w:hAnsi="Times New Roman" w:cs="Times New Roman"/>
          <w:color w:val="000000" w:themeColor="text1"/>
          <w:sz w:val="24"/>
          <w:szCs w:val="24"/>
          <w:shd w:val="clear" w:color="auto" w:fill="F7F7F7"/>
        </w:rPr>
        <w:t>?.</w:t>
      </w:r>
      <w:proofErr w:type="gramEnd"/>
      <w:r w:rsidRPr="00313C60">
        <w:rPr>
          <w:rFonts w:ascii="Times New Roman" w:hAnsi="Times New Roman" w:cs="Times New Roman"/>
          <w:color w:val="000000" w:themeColor="text1"/>
          <w:sz w:val="24"/>
          <w:szCs w:val="24"/>
          <w:shd w:val="clear" w:color="auto" w:fill="F7F7F7"/>
        </w:rPr>
        <w:t xml:space="preserve"> Frontiers in Immunology. 2021 May 14</w:t>
      </w:r>
      <w:proofErr w:type="gramStart"/>
      <w:r w:rsidRPr="00313C60">
        <w:rPr>
          <w:rFonts w:ascii="Times New Roman" w:hAnsi="Times New Roman" w:cs="Times New Roman"/>
          <w:color w:val="000000" w:themeColor="text1"/>
          <w:sz w:val="24"/>
          <w:szCs w:val="24"/>
          <w:shd w:val="clear" w:color="auto" w:fill="F7F7F7"/>
        </w:rPr>
        <w:t>;12:672148</w:t>
      </w:r>
      <w:proofErr w:type="gramEnd"/>
      <w:r w:rsidRPr="00313C60">
        <w:rPr>
          <w:rFonts w:ascii="Times New Roman" w:hAnsi="Times New Roman" w:cs="Times New Roman"/>
          <w:color w:val="000000" w:themeColor="text1"/>
          <w:sz w:val="24"/>
          <w:szCs w:val="24"/>
          <w:shd w:val="clear" w:color="auto" w:fill="F7F7F7"/>
        </w:rPr>
        <w:t xml:space="preserve">. </w:t>
      </w:r>
    </w:p>
    <w:p w:rsidR="00313C60" w:rsidRDefault="00313C60"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13C60">
        <w:rPr>
          <w:rFonts w:ascii="Times New Roman" w:eastAsia="Times New Roman" w:hAnsi="Times New Roman" w:cs="Times New Roman"/>
          <w:sz w:val="24"/>
          <w:szCs w:val="24"/>
        </w:rPr>
        <w:t>Quarpong</w:t>
      </w:r>
      <w:proofErr w:type="spellEnd"/>
      <w:r w:rsidRPr="00313C60">
        <w:rPr>
          <w:rFonts w:ascii="Times New Roman" w:eastAsia="Times New Roman" w:hAnsi="Times New Roman" w:cs="Times New Roman"/>
          <w:sz w:val="24"/>
          <w:szCs w:val="24"/>
        </w:rPr>
        <w:t xml:space="preserve"> W, Card TR, West J, </w:t>
      </w:r>
      <w:proofErr w:type="spellStart"/>
      <w:r w:rsidRPr="00313C60">
        <w:rPr>
          <w:rFonts w:ascii="Times New Roman" w:eastAsia="Times New Roman" w:hAnsi="Times New Roman" w:cs="Times New Roman"/>
          <w:sz w:val="24"/>
          <w:szCs w:val="24"/>
        </w:rPr>
        <w:t>Solaymani-Dodaran</w:t>
      </w:r>
      <w:proofErr w:type="spellEnd"/>
      <w:r w:rsidRPr="00313C60">
        <w:rPr>
          <w:rFonts w:ascii="Times New Roman" w:eastAsia="Times New Roman" w:hAnsi="Times New Roman" w:cs="Times New Roman"/>
          <w:sz w:val="24"/>
          <w:szCs w:val="24"/>
        </w:rPr>
        <w:t xml:space="preserve"> M, Logan RF, </w:t>
      </w:r>
      <w:proofErr w:type="spellStart"/>
      <w:r w:rsidRPr="00313C60">
        <w:rPr>
          <w:rFonts w:ascii="Times New Roman" w:eastAsia="Times New Roman" w:hAnsi="Times New Roman" w:cs="Times New Roman"/>
          <w:sz w:val="24"/>
          <w:szCs w:val="24"/>
        </w:rPr>
        <w:t>Grainge</w:t>
      </w:r>
      <w:proofErr w:type="spellEnd"/>
      <w:r w:rsidRPr="00313C60">
        <w:rPr>
          <w:rFonts w:ascii="Times New Roman" w:eastAsia="Times New Roman" w:hAnsi="Times New Roman" w:cs="Times New Roman"/>
          <w:sz w:val="24"/>
          <w:szCs w:val="24"/>
        </w:rPr>
        <w:t xml:space="preserve"> MJ. Mortality in people with coeliac disease: long-term follow-up from a Scottish cohort. United European Gastroenterology Journal. 2019 Apr</w:t>
      </w:r>
      <w:proofErr w:type="gramStart"/>
      <w:r w:rsidRPr="00313C60">
        <w:rPr>
          <w:rFonts w:ascii="Times New Roman" w:eastAsia="Times New Roman" w:hAnsi="Times New Roman" w:cs="Times New Roman"/>
          <w:sz w:val="24"/>
          <w:szCs w:val="24"/>
        </w:rPr>
        <w:t>;7</w:t>
      </w:r>
      <w:proofErr w:type="gramEnd"/>
      <w:r w:rsidRPr="00313C60">
        <w:rPr>
          <w:rFonts w:ascii="Times New Roman" w:eastAsia="Times New Roman" w:hAnsi="Times New Roman" w:cs="Times New Roman"/>
          <w:sz w:val="24"/>
          <w:szCs w:val="24"/>
        </w:rPr>
        <w:t xml:space="preserve">(3):377-87. </w:t>
      </w:r>
    </w:p>
    <w:p w:rsidR="00917E7C" w:rsidRPr="00313C60" w:rsidRDefault="00313C60"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13C60">
        <w:rPr>
          <w:rFonts w:ascii="Times New Roman" w:hAnsi="Times New Roman" w:cs="Times New Roman"/>
          <w:sz w:val="24"/>
          <w:szCs w:val="24"/>
        </w:rPr>
        <w:t>Parzanese</w:t>
      </w:r>
      <w:proofErr w:type="spellEnd"/>
      <w:r w:rsidRPr="00313C60">
        <w:rPr>
          <w:rFonts w:ascii="Times New Roman" w:hAnsi="Times New Roman" w:cs="Times New Roman"/>
          <w:sz w:val="24"/>
          <w:szCs w:val="24"/>
        </w:rPr>
        <w:t xml:space="preserve"> I, </w:t>
      </w:r>
      <w:proofErr w:type="spellStart"/>
      <w:r w:rsidRPr="00313C60">
        <w:rPr>
          <w:rFonts w:ascii="Times New Roman" w:hAnsi="Times New Roman" w:cs="Times New Roman"/>
          <w:sz w:val="24"/>
          <w:szCs w:val="24"/>
        </w:rPr>
        <w:t>Qehajaj</w:t>
      </w:r>
      <w:proofErr w:type="spellEnd"/>
      <w:r w:rsidRPr="00313C60">
        <w:rPr>
          <w:rFonts w:ascii="Times New Roman" w:hAnsi="Times New Roman" w:cs="Times New Roman"/>
          <w:sz w:val="24"/>
          <w:szCs w:val="24"/>
        </w:rPr>
        <w:t xml:space="preserve"> D, </w:t>
      </w:r>
      <w:proofErr w:type="spellStart"/>
      <w:r w:rsidRPr="00313C60">
        <w:rPr>
          <w:rFonts w:ascii="Times New Roman" w:hAnsi="Times New Roman" w:cs="Times New Roman"/>
          <w:sz w:val="24"/>
          <w:szCs w:val="24"/>
        </w:rPr>
        <w:t>Patrinicola</w:t>
      </w:r>
      <w:proofErr w:type="spellEnd"/>
      <w:r w:rsidRPr="00313C60">
        <w:rPr>
          <w:rFonts w:ascii="Times New Roman" w:hAnsi="Times New Roman" w:cs="Times New Roman"/>
          <w:sz w:val="24"/>
          <w:szCs w:val="24"/>
        </w:rPr>
        <w:t xml:space="preserve"> F, </w:t>
      </w:r>
      <w:proofErr w:type="spellStart"/>
      <w:r w:rsidRPr="00313C60">
        <w:rPr>
          <w:rFonts w:ascii="Times New Roman" w:hAnsi="Times New Roman" w:cs="Times New Roman"/>
          <w:sz w:val="24"/>
          <w:szCs w:val="24"/>
        </w:rPr>
        <w:t>Aralica</w:t>
      </w:r>
      <w:proofErr w:type="spellEnd"/>
      <w:r w:rsidRPr="00313C60">
        <w:rPr>
          <w:rFonts w:ascii="Times New Roman" w:hAnsi="Times New Roman" w:cs="Times New Roman"/>
          <w:sz w:val="24"/>
          <w:szCs w:val="24"/>
        </w:rPr>
        <w:t xml:space="preserve"> M, </w:t>
      </w:r>
      <w:proofErr w:type="spellStart"/>
      <w:r w:rsidRPr="00313C60">
        <w:rPr>
          <w:rFonts w:ascii="Times New Roman" w:hAnsi="Times New Roman" w:cs="Times New Roman"/>
          <w:sz w:val="24"/>
          <w:szCs w:val="24"/>
        </w:rPr>
        <w:t>Chiriva-Internati</w:t>
      </w:r>
      <w:proofErr w:type="spellEnd"/>
      <w:r w:rsidRPr="00313C60">
        <w:rPr>
          <w:rFonts w:ascii="Times New Roman" w:hAnsi="Times New Roman" w:cs="Times New Roman"/>
          <w:sz w:val="24"/>
          <w:szCs w:val="24"/>
        </w:rPr>
        <w:t xml:space="preserve"> M, </w:t>
      </w:r>
      <w:proofErr w:type="spellStart"/>
      <w:r w:rsidRPr="00313C60">
        <w:rPr>
          <w:rFonts w:ascii="Times New Roman" w:hAnsi="Times New Roman" w:cs="Times New Roman"/>
          <w:sz w:val="24"/>
          <w:szCs w:val="24"/>
        </w:rPr>
        <w:t>Stifter</w:t>
      </w:r>
      <w:proofErr w:type="spellEnd"/>
      <w:r w:rsidRPr="00313C60">
        <w:rPr>
          <w:rFonts w:ascii="Times New Roman" w:hAnsi="Times New Roman" w:cs="Times New Roman"/>
          <w:sz w:val="24"/>
          <w:szCs w:val="24"/>
        </w:rPr>
        <w:t xml:space="preserve"> S, Elli L, </w:t>
      </w:r>
      <w:proofErr w:type="spellStart"/>
      <w:r w:rsidRPr="00313C60">
        <w:rPr>
          <w:rFonts w:ascii="Times New Roman" w:hAnsi="Times New Roman" w:cs="Times New Roman"/>
          <w:sz w:val="24"/>
          <w:szCs w:val="24"/>
        </w:rPr>
        <w:t>Grizzi</w:t>
      </w:r>
      <w:proofErr w:type="spellEnd"/>
      <w:r w:rsidRPr="00313C60">
        <w:rPr>
          <w:rFonts w:ascii="Times New Roman" w:hAnsi="Times New Roman" w:cs="Times New Roman"/>
          <w:sz w:val="24"/>
          <w:szCs w:val="24"/>
        </w:rPr>
        <w:t xml:space="preserve"> F. Celiac disease: From pathophysiology to treatment. World journal of gastrointestinal pathophysiology. 2017 May 5</w:t>
      </w:r>
      <w:proofErr w:type="gramStart"/>
      <w:r w:rsidRPr="00313C60">
        <w:rPr>
          <w:rFonts w:ascii="Times New Roman" w:hAnsi="Times New Roman" w:cs="Times New Roman"/>
          <w:sz w:val="24"/>
          <w:szCs w:val="24"/>
        </w:rPr>
        <w:t>;8</w:t>
      </w:r>
      <w:proofErr w:type="gramEnd"/>
      <w:r w:rsidRPr="00313C60">
        <w:rPr>
          <w:rFonts w:ascii="Times New Roman" w:hAnsi="Times New Roman" w:cs="Times New Roman"/>
          <w:sz w:val="24"/>
          <w:szCs w:val="24"/>
        </w:rPr>
        <w:t>(2):27.</w:t>
      </w:r>
    </w:p>
    <w:p w:rsidR="00F87033" w:rsidRDefault="00313C60" w:rsidP="00313C60">
      <w:pPr>
        <w:pStyle w:val="ListParagraph"/>
        <w:numPr>
          <w:ilvl w:val="1"/>
          <w:numId w:val="14"/>
        </w:numPr>
        <w:spacing w:after="0" w:line="360" w:lineRule="auto"/>
        <w:jc w:val="both"/>
        <w:rPr>
          <w:rFonts w:ascii="Times New Roman" w:eastAsia="Times New Roman" w:hAnsi="Times New Roman" w:cs="Times New Roman"/>
          <w:sz w:val="24"/>
          <w:szCs w:val="24"/>
        </w:rPr>
      </w:pPr>
      <w:r w:rsidRPr="00313C60">
        <w:rPr>
          <w:rFonts w:ascii="Times New Roman" w:eastAsia="Times New Roman" w:hAnsi="Times New Roman" w:cs="Times New Roman"/>
          <w:sz w:val="24"/>
          <w:szCs w:val="24"/>
        </w:rPr>
        <w:t xml:space="preserve">Green PH, </w:t>
      </w:r>
      <w:proofErr w:type="spellStart"/>
      <w:r w:rsidRPr="00313C60">
        <w:rPr>
          <w:rFonts w:ascii="Times New Roman" w:eastAsia="Times New Roman" w:hAnsi="Times New Roman" w:cs="Times New Roman"/>
          <w:sz w:val="24"/>
          <w:szCs w:val="24"/>
        </w:rPr>
        <w:t>Cellier</w:t>
      </w:r>
      <w:proofErr w:type="spellEnd"/>
      <w:r w:rsidRPr="00313C60">
        <w:rPr>
          <w:rFonts w:ascii="Times New Roman" w:eastAsia="Times New Roman" w:hAnsi="Times New Roman" w:cs="Times New Roman"/>
          <w:sz w:val="24"/>
          <w:szCs w:val="24"/>
        </w:rPr>
        <w:t xml:space="preserve"> C. Celiac disease. New </w:t>
      </w:r>
      <w:proofErr w:type="spellStart"/>
      <w:proofErr w:type="gramStart"/>
      <w:r w:rsidRPr="00313C60">
        <w:rPr>
          <w:rFonts w:ascii="Times New Roman" w:eastAsia="Times New Roman" w:hAnsi="Times New Roman" w:cs="Times New Roman"/>
          <w:sz w:val="24"/>
          <w:szCs w:val="24"/>
        </w:rPr>
        <w:t>england</w:t>
      </w:r>
      <w:proofErr w:type="spellEnd"/>
      <w:proofErr w:type="gramEnd"/>
      <w:r w:rsidRPr="00313C60">
        <w:rPr>
          <w:rFonts w:ascii="Times New Roman" w:eastAsia="Times New Roman" w:hAnsi="Times New Roman" w:cs="Times New Roman"/>
          <w:sz w:val="24"/>
          <w:szCs w:val="24"/>
        </w:rPr>
        <w:t xml:space="preserve"> journal of medicine. 2007 Oct 25</w:t>
      </w:r>
      <w:proofErr w:type="gramStart"/>
      <w:r w:rsidRPr="00313C60">
        <w:rPr>
          <w:rFonts w:ascii="Times New Roman" w:eastAsia="Times New Roman" w:hAnsi="Times New Roman" w:cs="Times New Roman"/>
          <w:sz w:val="24"/>
          <w:szCs w:val="24"/>
        </w:rPr>
        <w:t>;357</w:t>
      </w:r>
      <w:proofErr w:type="gramEnd"/>
      <w:r w:rsidRPr="00313C60">
        <w:rPr>
          <w:rFonts w:ascii="Times New Roman" w:eastAsia="Times New Roman" w:hAnsi="Times New Roman" w:cs="Times New Roman"/>
          <w:sz w:val="24"/>
          <w:szCs w:val="24"/>
        </w:rPr>
        <w:t xml:space="preserve">(17):1731-43. </w:t>
      </w:r>
    </w:p>
    <w:p w:rsidR="00F8703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Secretariat MA. Clinical utility of serologic testing for celiac disease in asymptomatic patients: an evidence-based analysis. Ontario Health Technology Assessment Series. 2011</w:t>
      </w:r>
      <w:proofErr w:type="gramStart"/>
      <w:r w:rsidRPr="00F87033">
        <w:rPr>
          <w:rFonts w:ascii="Times New Roman" w:eastAsia="Times New Roman" w:hAnsi="Times New Roman" w:cs="Times New Roman"/>
          <w:sz w:val="24"/>
          <w:szCs w:val="24"/>
        </w:rPr>
        <w:t>;11</w:t>
      </w:r>
      <w:proofErr w:type="gramEnd"/>
      <w:r w:rsidRPr="00F87033">
        <w:rPr>
          <w:rFonts w:ascii="Times New Roman" w:eastAsia="Times New Roman" w:hAnsi="Times New Roman" w:cs="Times New Roman"/>
          <w:sz w:val="24"/>
          <w:szCs w:val="24"/>
        </w:rPr>
        <w:t>(3):1.</w:t>
      </w:r>
    </w:p>
    <w:p w:rsidR="00917E7C" w:rsidRPr="00FD568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xml:space="preserve"> </w:t>
      </w:r>
      <w:proofErr w:type="spellStart"/>
      <w:r w:rsidRPr="00F87033">
        <w:rPr>
          <w:rFonts w:ascii="Times New Roman" w:eastAsia="Times New Roman" w:hAnsi="Times New Roman" w:cs="Times New Roman"/>
          <w:sz w:val="24"/>
          <w:szCs w:val="24"/>
        </w:rPr>
        <w:t>Alharbi</w:t>
      </w:r>
      <w:proofErr w:type="spellEnd"/>
      <w:r w:rsidRPr="00F87033">
        <w:rPr>
          <w:rFonts w:ascii="Times New Roman" w:eastAsia="Times New Roman" w:hAnsi="Times New Roman" w:cs="Times New Roman"/>
          <w:sz w:val="24"/>
          <w:szCs w:val="24"/>
        </w:rPr>
        <w:t xml:space="preserve"> IS, </w:t>
      </w:r>
      <w:proofErr w:type="spellStart"/>
      <w:r w:rsidRPr="00F87033">
        <w:rPr>
          <w:rFonts w:ascii="Times New Roman" w:eastAsia="Times New Roman" w:hAnsi="Times New Roman" w:cs="Times New Roman"/>
          <w:sz w:val="24"/>
          <w:szCs w:val="24"/>
        </w:rPr>
        <w:t>Sweid</w:t>
      </w:r>
      <w:proofErr w:type="spellEnd"/>
      <w:r w:rsidRPr="00F87033">
        <w:rPr>
          <w:rFonts w:ascii="Times New Roman" w:eastAsia="Times New Roman" w:hAnsi="Times New Roman" w:cs="Times New Roman"/>
          <w:sz w:val="24"/>
          <w:szCs w:val="24"/>
        </w:rPr>
        <w:t xml:space="preserve"> AM, </w:t>
      </w:r>
      <w:proofErr w:type="spellStart"/>
      <w:r w:rsidRPr="00F87033">
        <w:rPr>
          <w:rFonts w:ascii="Times New Roman" w:eastAsia="Times New Roman" w:hAnsi="Times New Roman" w:cs="Times New Roman"/>
          <w:sz w:val="24"/>
          <w:szCs w:val="24"/>
        </w:rPr>
        <w:t>Memon</w:t>
      </w:r>
      <w:proofErr w:type="spellEnd"/>
      <w:r w:rsidRPr="00F87033">
        <w:rPr>
          <w:rFonts w:ascii="Times New Roman" w:eastAsia="Times New Roman" w:hAnsi="Times New Roman" w:cs="Times New Roman"/>
          <w:sz w:val="24"/>
          <w:szCs w:val="24"/>
        </w:rPr>
        <w:t xml:space="preserve"> MY, </w:t>
      </w:r>
      <w:proofErr w:type="spellStart"/>
      <w:r w:rsidRPr="00F87033">
        <w:rPr>
          <w:rFonts w:ascii="Times New Roman" w:eastAsia="Times New Roman" w:hAnsi="Times New Roman" w:cs="Times New Roman"/>
          <w:sz w:val="24"/>
          <w:szCs w:val="24"/>
        </w:rPr>
        <w:t>Alshieban</w:t>
      </w:r>
      <w:proofErr w:type="spellEnd"/>
      <w:r w:rsidRPr="00F87033">
        <w:rPr>
          <w:rFonts w:ascii="Times New Roman" w:eastAsia="Times New Roman" w:hAnsi="Times New Roman" w:cs="Times New Roman"/>
          <w:sz w:val="24"/>
          <w:szCs w:val="24"/>
        </w:rPr>
        <w:t xml:space="preserve"> S, </w:t>
      </w:r>
      <w:proofErr w:type="spellStart"/>
      <w:r w:rsidRPr="00F87033">
        <w:rPr>
          <w:rFonts w:ascii="Times New Roman" w:eastAsia="Times New Roman" w:hAnsi="Times New Roman" w:cs="Times New Roman"/>
          <w:sz w:val="24"/>
          <w:szCs w:val="24"/>
        </w:rPr>
        <w:t>Alanazi</w:t>
      </w:r>
      <w:proofErr w:type="spellEnd"/>
      <w:r w:rsidRPr="00F87033">
        <w:rPr>
          <w:rFonts w:ascii="Times New Roman" w:eastAsia="Times New Roman" w:hAnsi="Times New Roman" w:cs="Times New Roman"/>
          <w:sz w:val="24"/>
          <w:szCs w:val="24"/>
        </w:rPr>
        <w:t xml:space="preserve"> A. Correlation of TTG IgA level with small intestinal histopathological changes for celiac disease among </w:t>
      </w:r>
      <w:r w:rsidRPr="00F87033">
        <w:rPr>
          <w:rFonts w:ascii="Times New Roman" w:eastAsia="Times New Roman" w:hAnsi="Times New Roman" w:cs="Times New Roman"/>
          <w:sz w:val="24"/>
          <w:szCs w:val="24"/>
        </w:rPr>
        <w:lastRenderedPageBreak/>
        <w:t>adult Saudi patients. Journal of Translational Internal Medicine. 2020 May 9</w:t>
      </w:r>
      <w:proofErr w:type="gramStart"/>
      <w:r w:rsidRPr="00F87033">
        <w:rPr>
          <w:rFonts w:ascii="Times New Roman" w:eastAsia="Times New Roman" w:hAnsi="Times New Roman" w:cs="Times New Roman"/>
          <w:sz w:val="24"/>
          <w:szCs w:val="24"/>
        </w:rPr>
        <w:t>;8</w:t>
      </w:r>
      <w:proofErr w:type="gramEnd"/>
      <w:r w:rsidRPr="00F87033">
        <w:rPr>
          <w:rFonts w:ascii="Times New Roman" w:eastAsia="Times New Roman" w:hAnsi="Times New Roman" w:cs="Times New Roman"/>
          <w:sz w:val="24"/>
          <w:szCs w:val="24"/>
        </w:rPr>
        <w:t>(1):48-53.</w:t>
      </w:r>
    </w:p>
    <w:p w:rsidR="00F8703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Hemati</w:t>
      </w:r>
      <w:proofErr w:type="spellEnd"/>
      <w:r w:rsidRPr="00F87033">
        <w:rPr>
          <w:rFonts w:ascii="Times New Roman" w:eastAsia="Times New Roman" w:hAnsi="Times New Roman" w:cs="Times New Roman"/>
          <w:sz w:val="24"/>
          <w:szCs w:val="24"/>
        </w:rPr>
        <w:t xml:space="preserve"> N, </w:t>
      </w:r>
      <w:proofErr w:type="spellStart"/>
      <w:r w:rsidRPr="00F87033">
        <w:rPr>
          <w:rFonts w:ascii="Times New Roman" w:eastAsia="Times New Roman" w:hAnsi="Times New Roman" w:cs="Times New Roman"/>
          <w:sz w:val="24"/>
          <w:szCs w:val="24"/>
        </w:rPr>
        <w:t>Sadeghi</w:t>
      </w:r>
      <w:proofErr w:type="spellEnd"/>
      <w:r w:rsidRPr="00F87033">
        <w:rPr>
          <w:rFonts w:ascii="Times New Roman" w:eastAsia="Times New Roman" w:hAnsi="Times New Roman" w:cs="Times New Roman"/>
          <w:sz w:val="24"/>
          <w:szCs w:val="24"/>
        </w:rPr>
        <w:t xml:space="preserve"> M. Plasma </w:t>
      </w:r>
      <w:proofErr w:type="spellStart"/>
      <w:r w:rsidRPr="00F87033">
        <w:rPr>
          <w:rFonts w:ascii="Times New Roman" w:eastAsia="Times New Roman" w:hAnsi="Times New Roman" w:cs="Times New Roman"/>
          <w:sz w:val="24"/>
          <w:szCs w:val="24"/>
        </w:rPr>
        <w:t>citrulline</w:t>
      </w:r>
      <w:proofErr w:type="spellEnd"/>
      <w:r w:rsidRPr="00F87033">
        <w:rPr>
          <w:rFonts w:ascii="Times New Roman" w:eastAsia="Times New Roman" w:hAnsi="Times New Roman" w:cs="Times New Roman"/>
          <w:sz w:val="24"/>
          <w:szCs w:val="24"/>
        </w:rPr>
        <w:t xml:space="preserve"> levels in patients with celiac disease: a meta-analysis of case-control studies. J. Res. Med. Dent. Sci. 2018 Feb 1</w:t>
      </w:r>
      <w:proofErr w:type="gramStart"/>
      <w:r w:rsidRPr="00F87033">
        <w:rPr>
          <w:rFonts w:ascii="Times New Roman" w:eastAsia="Times New Roman" w:hAnsi="Times New Roman" w:cs="Times New Roman"/>
          <w:sz w:val="24"/>
          <w:szCs w:val="24"/>
        </w:rPr>
        <w:t>;6</w:t>
      </w:r>
      <w:proofErr w:type="gramEnd"/>
      <w:r w:rsidRPr="00F87033">
        <w:rPr>
          <w:rFonts w:ascii="Times New Roman" w:eastAsia="Times New Roman" w:hAnsi="Times New Roman" w:cs="Times New Roman"/>
          <w:sz w:val="24"/>
          <w:szCs w:val="24"/>
        </w:rPr>
        <w:t>(1):397.</w:t>
      </w:r>
    </w:p>
    <w:p w:rsidR="00F87033" w:rsidRPr="00F8703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hAnsi="Times New Roman" w:cs="Times New Roman"/>
          <w:sz w:val="24"/>
          <w:szCs w:val="24"/>
        </w:rPr>
        <w:t>Birot</w:t>
      </w:r>
      <w:proofErr w:type="spellEnd"/>
      <w:r w:rsidRPr="00F87033">
        <w:rPr>
          <w:rFonts w:ascii="Times New Roman" w:hAnsi="Times New Roman" w:cs="Times New Roman"/>
          <w:sz w:val="24"/>
          <w:szCs w:val="24"/>
        </w:rPr>
        <w:t xml:space="preserve"> S, Madsen CB, </w:t>
      </w:r>
      <w:proofErr w:type="spellStart"/>
      <w:r w:rsidRPr="00F87033">
        <w:rPr>
          <w:rFonts w:ascii="Times New Roman" w:hAnsi="Times New Roman" w:cs="Times New Roman"/>
          <w:sz w:val="24"/>
          <w:szCs w:val="24"/>
        </w:rPr>
        <w:t>Kruizinga</w:t>
      </w:r>
      <w:proofErr w:type="spellEnd"/>
      <w:r w:rsidRPr="00F87033">
        <w:rPr>
          <w:rFonts w:ascii="Times New Roman" w:hAnsi="Times New Roman" w:cs="Times New Roman"/>
          <w:sz w:val="24"/>
          <w:szCs w:val="24"/>
        </w:rPr>
        <w:t xml:space="preserve"> AG, Christensen T, </w:t>
      </w:r>
      <w:proofErr w:type="spellStart"/>
      <w:r w:rsidRPr="00F87033">
        <w:rPr>
          <w:rFonts w:ascii="Times New Roman" w:hAnsi="Times New Roman" w:cs="Times New Roman"/>
          <w:sz w:val="24"/>
          <w:szCs w:val="24"/>
        </w:rPr>
        <w:t>Crépet</w:t>
      </w:r>
      <w:proofErr w:type="spellEnd"/>
      <w:r w:rsidRPr="00F87033">
        <w:rPr>
          <w:rFonts w:ascii="Times New Roman" w:hAnsi="Times New Roman" w:cs="Times New Roman"/>
          <w:sz w:val="24"/>
          <w:szCs w:val="24"/>
        </w:rPr>
        <w:t xml:space="preserve"> A, </w:t>
      </w:r>
      <w:proofErr w:type="spellStart"/>
      <w:r w:rsidRPr="00F87033">
        <w:rPr>
          <w:rFonts w:ascii="Times New Roman" w:hAnsi="Times New Roman" w:cs="Times New Roman"/>
          <w:sz w:val="24"/>
          <w:szCs w:val="24"/>
        </w:rPr>
        <w:t>Brockhoff</w:t>
      </w:r>
      <w:proofErr w:type="spellEnd"/>
      <w:r w:rsidRPr="00F87033">
        <w:rPr>
          <w:rFonts w:ascii="Times New Roman" w:hAnsi="Times New Roman" w:cs="Times New Roman"/>
          <w:sz w:val="24"/>
          <w:szCs w:val="24"/>
        </w:rPr>
        <w:t xml:space="preserve"> PB. A procedure for grouping food consumption data for use in food allergen risk assessment. Journal of Food Composition and Analysis. 2017 Jun 1</w:t>
      </w:r>
      <w:proofErr w:type="gramStart"/>
      <w:r w:rsidRPr="00F87033">
        <w:rPr>
          <w:rFonts w:ascii="Times New Roman" w:hAnsi="Times New Roman" w:cs="Times New Roman"/>
          <w:sz w:val="24"/>
          <w:szCs w:val="24"/>
        </w:rPr>
        <w:t>;59:111</w:t>
      </w:r>
      <w:proofErr w:type="gramEnd"/>
      <w:r w:rsidRPr="00F87033">
        <w:rPr>
          <w:rFonts w:ascii="Times New Roman" w:hAnsi="Times New Roman" w:cs="Times New Roman"/>
          <w:sz w:val="24"/>
          <w:szCs w:val="24"/>
        </w:rPr>
        <w:t>-23.</w:t>
      </w:r>
    </w:p>
    <w:p w:rsidR="00F87033" w:rsidRPr="00F8703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hAnsi="Times New Roman" w:cs="Times New Roman"/>
          <w:sz w:val="24"/>
          <w:szCs w:val="24"/>
        </w:rPr>
        <w:t>Gumienna</w:t>
      </w:r>
      <w:proofErr w:type="spellEnd"/>
      <w:r w:rsidRPr="00F87033">
        <w:rPr>
          <w:rFonts w:ascii="Times New Roman" w:hAnsi="Times New Roman" w:cs="Times New Roman"/>
          <w:sz w:val="24"/>
          <w:szCs w:val="24"/>
        </w:rPr>
        <w:t xml:space="preserve"> M, </w:t>
      </w:r>
      <w:proofErr w:type="spellStart"/>
      <w:r w:rsidRPr="00F87033">
        <w:rPr>
          <w:rFonts w:ascii="Times New Roman" w:hAnsi="Times New Roman" w:cs="Times New Roman"/>
          <w:sz w:val="24"/>
          <w:szCs w:val="24"/>
        </w:rPr>
        <w:t>Górna</w:t>
      </w:r>
      <w:proofErr w:type="spellEnd"/>
      <w:r w:rsidRPr="00F87033">
        <w:rPr>
          <w:rFonts w:ascii="Times New Roman" w:hAnsi="Times New Roman" w:cs="Times New Roman"/>
          <w:sz w:val="24"/>
          <w:szCs w:val="24"/>
        </w:rPr>
        <w:t xml:space="preserve"> B. Gluten hypersensitivities and their impact on the production of gluten-free beer. European Food Research and Technology. 2020 Nov</w:t>
      </w:r>
      <w:proofErr w:type="gramStart"/>
      <w:r w:rsidRPr="00F87033">
        <w:rPr>
          <w:rFonts w:ascii="Times New Roman" w:hAnsi="Times New Roman" w:cs="Times New Roman"/>
          <w:sz w:val="24"/>
          <w:szCs w:val="24"/>
        </w:rPr>
        <w:t>;246</w:t>
      </w:r>
      <w:proofErr w:type="gramEnd"/>
      <w:r w:rsidRPr="00F87033">
        <w:rPr>
          <w:rFonts w:ascii="Times New Roman" w:hAnsi="Times New Roman" w:cs="Times New Roman"/>
          <w:sz w:val="24"/>
          <w:szCs w:val="24"/>
        </w:rPr>
        <w:t>(11):2147-60.</w:t>
      </w:r>
    </w:p>
    <w:p w:rsidR="00917E7C" w:rsidRPr="00FD5683" w:rsidRDefault="00F87033" w:rsidP="00F87033">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Tio</w:t>
      </w:r>
      <w:proofErr w:type="spellEnd"/>
      <w:r w:rsidRPr="00F87033">
        <w:rPr>
          <w:rFonts w:ascii="Times New Roman" w:eastAsia="Times New Roman" w:hAnsi="Times New Roman" w:cs="Times New Roman"/>
          <w:sz w:val="24"/>
          <w:szCs w:val="24"/>
        </w:rPr>
        <w:t xml:space="preserve"> M, Cox MR, </w:t>
      </w:r>
      <w:proofErr w:type="spellStart"/>
      <w:r w:rsidRPr="00F87033">
        <w:rPr>
          <w:rFonts w:ascii="Times New Roman" w:eastAsia="Times New Roman" w:hAnsi="Times New Roman" w:cs="Times New Roman"/>
          <w:sz w:val="24"/>
          <w:szCs w:val="24"/>
        </w:rPr>
        <w:t>Eslick</w:t>
      </w:r>
      <w:proofErr w:type="spellEnd"/>
      <w:r w:rsidRPr="00F87033">
        <w:rPr>
          <w:rFonts w:ascii="Times New Roman" w:eastAsia="Times New Roman" w:hAnsi="Times New Roman" w:cs="Times New Roman"/>
          <w:sz w:val="24"/>
          <w:szCs w:val="24"/>
        </w:rPr>
        <w:t xml:space="preserve"> GD. Meta‐analysis: coeliac disease and the risk of all‐cause mortality, any malignancy and lymphoid malignancy. Alimentary pharmacology &amp; therapeutics. 2012 Mar</w:t>
      </w:r>
      <w:proofErr w:type="gramStart"/>
      <w:r w:rsidRPr="00F87033">
        <w:rPr>
          <w:rFonts w:ascii="Times New Roman" w:eastAsia="Times New Roman" w:hAnsi="Times New Roman" w:cs="Times New Roman"/>
          <w:sz w:val="24"/>
          <w:szCs w:val="24"/>
        </w:rPr>
        <w:t>;35</w:t>
      </w:r>
      <w:proofErr w:type="gramEnd"/>
      <w:r w:rsidRPr="00F87033">
        <w:rPr>
          <w:rFonts w:ascii="Times New Roman" w:eastAsia="Times New Roman" w:hAnsi="Times New Roman" w:cs="Times New Roman"/>
          <w:sz w:val="24"/>
          <w:szCs w:val="24"/>
        </w:rPr>
        <w:t>(5):540-51.</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xml:space="preserve">Holmes, G.K.T.  </w:t>
      </w:r>
      <w:proofErr w:type="spellStart"/>
      <w:r w:rsidRPr="00F87033">
        <w:rPr>
          <w:rFonts w:ascii="Times New Roman" w:eastAsia="Times New Roman" w:hAnsi="Times New Roman" w:cs="Times New Roman"/>
          <w:sz w:val="24"/>
          <w:szCs w:val="24"/>
        </w:rPr>
        <w:t>Muirhead</w:t>
      </w:r>
      <w:proofErr w:type="spellEnd"/>
      <w:r w:rsidRPr="00F87033">
        <w:rPr>
          <w:rFonts w:ascii="Times New Roman" w:eastAsia="Times New Roman" w:hAnsi="Times New Roman" w:cs="Times New Roman"/>
          <w:sz w:val="24"/>
          <w:szCs w:val="24"/>
        </w:rPr>
        <w:t xml:space="preserve">, A. Mortality in coeliac disease: a population-based cohort study from a single </w:t>
      </w:r>
      <w:proofErr w:type="spellStart"/>
      <w:r w:rsidRPr="00F87033">
        <w:rPr>
          <w:rFonts w:ascii="Times New Roman" w:eastAsia="Times New Roman" w:hAnsi="Times New Roman" w:cs="Times New Roman"/>
          <w:sz w:val="24"/>
          <w:szCs w:val="24"/>
        </w:rPr>
        <w:t>centre</w:t>
      </w:r>
      <w:proofErr w:type="spellEnd"/>
      <w:r w:rsidRPr="00F87033">
        <w:rPr>
          <w:rFonts w:ascii="Times New Roman" w:eastAsia="Times New Roman" w:hAnsi="Times New Roman" w:cs="Times New Roman"/>
          <w:sz w:val="24"/>
          <w:szCs w:val="24"/>
        </w:rPr>
        <w:t xml:space="preserve"> in Southern Derbyshire, UK BMJ Open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5 2018, Article e000201.</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w:t>
      </w:r>
      <w:proofErr w:type="spellStart"/>
      <w:r w:rsidRPr="00F87033">
        <w:rPr>
          <w:rFonts w:ascii="Times New Roman" w:eastAsia="Times New Roman" w:hAnsi="Times New Roman" w:cs="Times New Roman"/>
          <w:sz w:val="24"/>
          <w:szCs w:val="24"/>
        </w:rPr>
        <w:t>Lebwohl</w:t>
      </w:r>
      <w:proofErr w:type="spellEnd"/>
      <w:r w:rsidRPr="00F87033">
        <w:rPr>
          <w:rFonts w:ascii="Times New Roman" w:eastAsia="Times New Roman" w:hAnsi="Times New Roman" w:cs="Times New Roman"/>
          <w:sz w:val="24"/>
          <w:szCs w:val="24"/>
        </w:rPr>
        <w:t xml:space="preserve">, B.  Green, P.H.R  </w:t>
      </w:r>
      <w:proofErr w:type="spellStart"/>
      <w:r w:rsidRPr="00F87033">
        <w:rPr>
          <w:rFonts w:ascii="Times New Roman" w:eastAsia="Times New Roman" w:hAnsi="Times New Roman" w:cs="Times New Roman"/>
          <w:sz w:val="24"/>
          <w:szCs w:val="24"/>
        </w:rPr>
        <w:t>Söderling</w:t>
      </w:r>
      <w:proofErr w:type="spellEnd"/>
      <w:r w:rsidRPr="00F87033">
        <w:rPr>
          <w:rFonts w:ascii="Times New Roman" w:eastAsia="Times New Roman" w:hAnsi="Times New Roman" w:cs="Times New Roman"/>
          <w:sz w:val="24"/>
          <w:szCs w:val="24"/>
        </w:rPr>
        <w:t>, J.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Association between celiac disease and mortality risk in a Swedish population JAMA, 323 2020, pp. 1277-1285.</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Koskinen</w:t>
      </w:r>
      <w:proofErr w:type="spellEnd"/>
      <w:r w:rsidRPr="00F87033">
        <w:rPr>
          <w:rFonts w:ascii="Times New Roman" w:eastAsia="Times New Roman" w:hAnsi="Times New Roman" w:cs="Times New Roman"/>
          <w:sz w:val="24"/>
          <w:szCs w:val="24"/>
        </w:rPr>
        <w:t xml:space="preserve">, I.   </w:t>
      </w:r>
      <w:proofErr w:type="spellStart"/>
      <w:r w:rsidRPr="00F87033">
        <w:rPr>
          <w:rFonts w:ascii="Times New Roman" w:eastAsia="Times New Roman" w:hAnsi="Times New Roman" w:cs="Times New Roman"/>
          <w:sz w:val="24"/>
          <w:szCs w:val="24"/>
        </w:rPr>
        <w:t>Virta</w:t>
      </w:r>
      <w:proofErr w:type="spellEnd"/>
      <w:r w:rsidRPr="00F87033">
        <w:rPr>
          <w:rFonts w:ascii="Times New Roman" w:eastAsia="Times New Roman" w:hAnsi="Times New Roman" w:cs="Times New Roman"/>
          <w:sz w:val="24"/>
          <w:szCs w:val="24"/>
        </w:rPr>
        <w:t xml:space="preserve">, L.J.  </w:t>
      </w:r>
      <w:proofErr w:type="spellStart"/>
      <w:r w:rsidRPr="00F87033">
        <w:rPr>
          <w:rFonts w:ascii="Times New Roman" w:eastAsia="Times New Roman" w:hAnsi="Times New Roman" w:cs="Times New Roman"/>
          <w:sz w:val="24"/>
          <w:szCs w:val="24"/>
        </w:rPr>
        <w:t>Huhtala</w:t>
      </w:r>
      <w:proofErr w:type="spellEnd"/>
      <w:r w:rsidRPr="00F87033">
        <w:rPr>
          <w:rFonts w:ascii="Times New Roman" w:eastAsia="Times New Roman" w:hAnsi="Times New Roman" w:cs="Times New Roman"/>
          <w:sz w:val="24"/>
          <w:szCs w:val="24"/>
        </w:rPr>
        <w:t>, H.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Overall and cause-specific mortality in adult celiac disease and dermatitis herpetiformis diagnosed in the 21st century Am J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115 2020, pp. 1117-1124.</w:t>
      </w:r>
    </w:p>
    <w:p w:rsidR="00917E7C" w:rsidRPr="00F87033" w:rsidRDefault="00917E7C" w:rsidP="00917E7C">
      <w:pPr>
        <w:pStyle w:val="ListParagraph"/>
        <w:spacing w:line="360" w:lineRule="auto"/>
        <w:jc w:val="both"/>
        <w:rPr>
          <w:rFonts w:ascii="Times New Roman" w:eastAsia="Times New Roman" w:hAnsi="Times New Roman" w:cs="Times New Roman"/>
          <w:sz w:val="24"/>
          <w:szCs w:val="24"/>
        </w:rPr>
      </w:pP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Abdul Sultan, A.  Crooks, C.J.  Card, T.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Causes of death in people with coeliac disease in England compared with the general population: a competing risk analysis Gut, 64 2015, pp. 1220-1226.</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w:t>
      </w:r>
      <w:proofErr w:type="spellStart"/>
      <w:r w:rsidRPr="00F87033">
        <w:rPr>
          <w:rFonts w:ascii="Times New Roman" w:eastAsia="Times New Roman" w:hAnsi="Times New Roman" w:cs="Times New Roman"/>
          <w:sz w:val="24"/>
          <w:szCs w:val="24"/>
        </w:rPr>
        <w:t>Hervonen</w:t>
      </w:r>
      <w:proofErr w:type="spellEnd"/>
      <w:r w:rsidRPr="00F87033">
        <w:rPr>
          <w:rFonts w:ascii="Times New Roman" w:eastAsia="Times New Roman" w:hAnsi="Times New Roman" w:cs="Times New Roman"/>
          <w:sz w:val="24"/>
          <w:szCs w:val="24"/>
        </w:rPr>
        <w:t xml:space="preserve">, K. </w:t>
      </w:r>
      <w:proofErr w:type="spellStart"/>
      <w:r w:rsidRPr="00F87033">
        <w:rPr>
          <w:rFonts w:ascii="Times New Roman" w:eastAsia="Times New Roman" w:hAnsi="Times New Roman" w:cs="Times New Roman"/>
          <w:sz w:val="24"/>
          <w:szCs w:val="24"/>
        </w:rPr>
        <w:t>Alakoski</w:t>
      </w:r>
      <w:proofErr w:type="spellEnd"/>
      <w:r w:rsidRPr="00F87033">
        <w:rPr>
          <w:rFonts w:ascii="Times New Roman" w:eastAsia="Times New Roman" w:hAnsi="Times New Roman" w:cs="Times New Roman"/>
          <w:sz w:val="24"/>
          <w:szCs w:val="24"/>
        </w:rPr>
        <w:t xml:space="preserve">, A.  </w:t>
      </w:r>
      <w:proofErr w:type="spellStart"/>
      <w:r w:rsidRPr="00F87033">
        <w:rPr>
          <w:rFonts w:ascii="Times New Roman" w:eastAsia="Times New Roman" w:hAnsi="Times New Roman" w:cs="Times New Roman"/>
          <w:sz w:val="24"/>
          <w:szCs w:val="24"/>
        </w:rPr>
        <w:t>Salmi</w:t>
      </w:r>
      <w:proofErr w:type="spellEnd"/>
      <w:r w:rsidRPr="00F87033">
        <w:rPr>
          <w:rFonts w:ascii="Times New Roman" w:eastAsia="Times New Roman" w:hAnsi="Times New Roman" w:cs="Times New Roman"/>
          <w:sz w:val="24"/>
          <w:szCs w:val="24"/>
        </w:rPr>
        <w:t>, T.T.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Reduced mortality in dermatitis herpetiformis: a population-based study of 476 patients Br J </w:t>
      </w:r>
      <w:proofErr w:type="spellStart"/>
      <w:r w:rsidRPr="00F87033">
        <w:rPr>
          <w:rFonts w:ascii="Times New Roman" w:eastAsia="Times New Roman" w:hAnsi="Times New Roman" w:cs="Times New Roman"/>
          <w:sz w:val="24"/>
          <w:szCs w:val="24"/>
        </w:rPr>
        <w:t>Dermatol</w:t>
      </w:r>
      <w:proofErr w:type="spellEnd"/>
      <w:r w:rsidRPr="00F87033">
        <w:rPr>
          <w:rFonts w:ascii="Times New Roman" w:eastAsia="Times New Roman" w:hAnsi="Times New Roman" w:cs="Times New Roman"/>
          <w:sz w:val="24"/>
          <w:szCs w:val="24"/>
        </w:rPr>
        <w:t>, 167 2012, pp. 1331-1337.</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w:t>
      </w:r>
      <w:proofErr w:type="spellStart"/>
      <w:r w:rsidRPr="00F87033">
        <w:rPr>
          <w:rFonts w:ascii="Times New Roman" w:eastAsia="Times New Roman" w:hAnsi="Times New Roman" w:cs="Times New Roman"/>
          <w:sz w:val="24"/>
          <w:szCs w:val="24"/>
        </w:rPr>
        <w:t>Lohi</w:t>
      </w:r>
      <w:proofErr w:type="spellEnd"/>
      <w:r w:rsidRPr="00F87033">
        <w:rPr>
          <w:rFonts w:ascii="Times New Roman" w:eastAsia="Times New Roman" w:hAnsi="Times New Roman" w:cs="Times New Roman"/>
          <w:sz w:val="24"/>
          <w:szCs w:val="24"/>
        </w:rPr>
        <w:t xml:space="preserve">, S. </w:t>
      </w:r>
      <w:proofErr w:type="spellStart"/>
      <w:r w:rsidRPr="00F87033">
        <w:rPr>
          <w:rFonts w:ascii="Times New Roman" w:eastAsia="Times New Roman" w:hAnsi="Times New Roman" w:cs="Times New Roman"/>
          <w:sz w:val="24"/>
          <w:szCs w:val="24"/>
        </w:rPr>
        <w:t>Mäki</w:t>
      </w:r>
      <w:proofErr w:type="spellEnd"/>
      <w:r w:rsidRPr="00F87033">
        <w:rPr>
          <w:rFonts w:ascii="Times New Roman" w:eastAsia="Times New Roman" w:hAnsi="Times New Roman" w:cs="Times New Roman"/>
          <w:sz w:val="24"/>
          <w:szCs w:val="24"/>
        </w:rPr>
        <w:t>, M.  </w:t>
      </w:r>
      <w:proofErr w:type="spellStart"/>
      <w:r w:rsidRPr="00F87033">
        <w:rPr>
          <w:rFonts w:ascii="Times New Roman" w:eastAsia="Times New Roman" w:hAnsi="Times New Roman" w:cs="Times New Roman"/>
          <w:sz w:val="24"/>
          <w:szCs w:val="24"/>
        </w:rPr>
        <w:t>Rissanen</w:t>
      </w:r>
      <w:proofErr w:type="spellEnd"/>
      <w:r w:rsidRPr="00F87033">
        <w:rPr>
          <w:rFonts w:ascii="Times New Roman" w:eastAsia="Times New Roman" w:hAnsi="Times New Roman" w:cs="Times New Roman"/>
          <w:sz w:val="24"/>
          <w:szCs w:val="24"/>
        </w:rPr>
        <w:t>, H.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Prognosis of unrecognized coeliac disease as regards mortality: a population-based cohort study Ann Med, 41 2009, pp. 508-515.</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lastRenderedPageBreak/>
        <w:t xml:space="preserve">Godfrey, J.D.  </w:t>
      </w:r>
      <w:proofErr w:type="spellStart"/>
      <w:r w:rsidRPr="00F87033">
        <w:rPr>
          <w:rFonts w:ascii="Times New Roman" w:eastAsia="Times New Roman" w:hAnsi="Times New Roman" w:cs="Times New Roman"/>
          <w:sz w:val="24"/>
          <w:szCs w:val="24"/>
        </w:rPr>
        <w:t>Brantner</w:t>
      </w:r>
      <w:proofErr w:type="spellEnd"/>
      <w:r w:rsidRPr="00F87033">
        <w:rPr>
          <w:rFonts w:ascii="Times New Roman" w:eastAsia="Times New Roman" w:hAnsi="Times New Roman" w:cs="Times New Roman"/>
          <w:sz w:val="24"/>
          <w:szCs w:val="24"/>
        </w:rPr>
        <w:t xml:space="preserve">, T.L.  </w:t>
      </w:r>
      <w:proofErr w:type="spellStart"/>
      <w:r w:rsidRPr="00F87033">
        <w:rPr>
          <w:rFonts w:ascii="Times New Roman" w:eastAsia="Times New Roman" w:hAnsi="Times New Roman" w:cs="Times New Roman"/>
          <w:sz w:val="24"/>
          <w:szCs w:val="24"/>
        </w:rPr>
        <w:t>Brinjikji</w:t>
      </w:r>
      <w:proofErr w:type="spellEnd"/>
      <w:r w:rsidRPr="00F87033">
        <w:rPr>
          <w:rFonts w:ascii="Times New Roman" w:eastAsia="Times New Roman" w:hAnsi="Times New Roman" w:cs="Times New Roman"/>
          <w:sz w:val="24"/>
          <w:szCs w:val="24"/>
        </w:rPr>
        <w:t>, W.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Morbidity and mortality among older individuals with undiagnosed celiac disease Gastroenterology, 139 2010, pp. 763-769.</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Kårhus</w:t>
      </w:r>
      <w:proofErr w:type="spellEnd"/>
      <w:r w:rsidRPr="00F87033">
        <w:rPr>
          <w:rFonts w:ascii="Times New Roman" w:eastAsia="Times New Roman" w:hAnsi="Times New Roman" w:cs="Times New Roman"/>
          <w:sz w:val="24"/>
          <w:szCs w:val="24"/>
        </w:rPr>
        <w:t xml:space="preserve">, L.L.  </w:t>
      </w:r>
      <w:proofErr w:type="spellStart"/>
      <w:r w:rsidRPr="00F87033">
        <w:rPr>
          <w:rFonts w:ascii="Times New Roman" w:eastAsia="Times New Roman" w:hAnsi="Times New Roman" w:cs="Times New Roman"/>
          <w:sz w:val="24"/>
          <w:szCs w:val="24"/>
        </w:rPr>
        <w:t>Skaaby</w:t>
      </w:r>
      <w:proofErr w:type="spellEnd"/>
      <w:r w:rsidRPr="00F87033">
        <w:rPr>
          <w:rFonts w:ascii="Times New Roman" w:eastAsia="Times New Roman" w:hAnsi="Times New Roman" w:cs="Times New Roman"/>
          <w:sz w:val="24"/>
          <w:szCs w:val="24"/>
        </w:rPr>
        <w:t>, T.  Petersen, J.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Long-term consequences of undiagnosed celiac </w:t>
      </w:r>
      <w:proofErr w:type="spellStart"/>
      <w:r w:rsidRPr="00F87033">
        <w:rPr>
          <w:rFonts w:ascii="Times New Roman" w:eastAsia="Times New Roman" w:hAnsi="Times New Roman" w:cs="Times New Roman"/>
          <w:sz w:val="24"/>
          <w:szCs w:val="24"/>
        </w:rPr>
        <w:t>seropositivity</w:t>
      </w:r>
      <w:proofErr w:type="spellEnd"/>
      <w:r w:rsidRPr="00F87033">
        <w:rPr>
          <w:rFonts w:ascii="Times New Roman" w:eastAsia="Times New Roman" w:hAnsi="Times New Roman" w:cs="Times New Roman"/>
          <w:sz w:val="24"/>
          <w:szCs w:val="24"/>
        </w:rPr>
        <w:t xml:space="preserve"> Am J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115 2020, pp. 1681-1688.</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Ludvigsson</w:t>
      </w:r>
      <w:proofErr w:type="spellEnd"/>
      <w:r w:rsidRPr="00F87033">
        <w:rPr>
          <w:rFonts w:ascii="Times New Roman" w:eastAsia="Times New Roman" w:hAnsi="Times New Roman" w:cs="Times New Roman"/>
          <w:sz w:val="24"/>
          <w:szCs w:val="24"/>
        </w:rPr>
        <w:t>, J.F., Montgomery, S.M.  </w:t>
      </w:r>
      <w:proofErr w:type="spellStart"/>
      <w:r w:rsidRPr="00F87033">
        <w:rPr>
          <w:rFonts w:ascii="Times New Roman" w:eastAsia="Times New Roman" w:hAnsi="Times New Roman" w:cs="Times New Roman"/>
          <w:sz w:val="24"/>
          <w:szCs w:val="24"/>
        </w:rPr>
        <w:t>Ekbom</w:t>
      </w:r>
      <w:proofErr w:type="spellEnd"/>
      <w:r w:rsidRPr="00F87033">
        <w:rPr>
          <w:rFonts w:ascii="Times New Roman" w:eastAsia="Times New Roman" w:hAnsi="Times New Roman" w:cs="Times New Roman"/>
          <w:sz w:val="24"/>
          <w:szCs w:val="24"/>
        </w:rPr>
        <w:t xml:space="preserve">, A.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Small-intestinal histopathology and mortality risk in celiac disease JAMA, 302 2009, pp. 1171-1178.</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Koskinen</w:t>
      </w:r>
      <w:proofErr w:type="spellEnd"/>
      <w:r w:rsidRPr="00F87033">
        <w:rPr>
          <w:rFonts w:ascii="Times New Roman" w:eastAsia="Times New Roman" w:hAnsi="Times New Roman" w:cs="Times New Roman"/>
          <w:sz w:val="24"/>
          <w:szCs w:val="24"/>
        </w:rPr>
        <w:t xml:space="preserve">, I.  </w:t>
      </w:r>
      <w:proofErr w:type="spellStart"/>
      <w:r w:rsidRPr="00F87033">
        <w:rPr>
          <w:rFonts w:ascii="Times New Roman" w:eastAsia="Times New Roman" w:hAnsi="Times New Roman" w:cs="Times New Roman"/>
          <w:sz w:val="24"/>
          <w:szCs w:val="24"/>
        </w:rPr>
        <w:t>Hervonen</w:t>
      </w:r>
      <w:proofErr w:type="spellEnd"/>
      <w:r w:rsidRPr="00F87033">
        <w:rPr>
          <w:rFonts w:ascii="Times New Roman" w:eastAsia="Times New Roman" w:hAnsi="Times New Roman" w:cs="Times New Roman"/>
          <w:sz w:val="24"/>
          <w:szCs w:val="24"/>
        </w:rPr>
        <w:t xml:space="preserve">, K.  </w:t>
      </w:r>
      <w:proofErr w:type="spellStart"/>
      <w:r w:rsidRPr="00F87033">
        <w:rPr>
          <w:rFonts w:ascii="Times New Roman" w:eastAsia="Times New Roman" w:hAnsi="Times New Roman" w:cs="Times New Roman"/>
          <w:sz w:val="24"/>
          <w:szCs w:val="24"/>
        </w:rPr>
        <w:t>Pukkala</w:t>
      </w:r>
      <w:proofErr w:type="spellEnd"/>
      <w:r w:rsidRPr="00F87033">
        <w:rPr>
          <w:rFonts w:ascii="Times New Roman" w:eastAsia="Times New Roman" w:hAnsi="Times New Roman" w:cs="Times New Roman"/>
          <w:sz w:val="24"/>
          <w:szCs w:val="24"/>
        </w:rPr>
        <w:t>, E.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Cancer incidence and factors associated with malignancies in coeliac disease during long-term follow-up </w:t>
      </w:r>
      <w:proofErr w:type="spellStart"/>
      <w:r w:rsidRPr="00F87033">
        <w:rPr>
          <w:rFonts w:ascii="Times New Roman" w:eastAsia="Times New Roman" w:hAnsi="Times New Roman" w:cs="Times New Roman"/>
          <w:sz w:val="24"/>
          <w:szCs w:val="24"/>
        </w:rPr>
        <w:t>GastroHep</w:t>
      </w:r>
      <w:proofErr w:type="spellEnd"/>
      <w:r w:rsidRPr="00F87033">
        <w:rPr>
          <w:rFonts w:ascii="Times New Roman" w:eastAsia="Times New Roman" w:hAnsi="Times New Roman" w:cs="Times New Roman"/>
          <w:sz w:val="24"/>
          <w:szCs w:val="24"/>
        </w:rPr>
        <w:t>, 3 2021, pp. 107-115.</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Kurppa</w:t>
      </w:r>
      <w:proofErr w:type="spellEnd"/>
      <w:r w:rsidRPr="00F87033">
        <w:rPr>
          <w:rFonts w:ascii="Times New Roman" w:eastAsia="Times New Roman" w:hAnsi="Times New Roman" w:cs="Times New Roman"/>
          <w:sz w:val="24"/>
          <w:szCs w:val="24"/>
        </w:rPr>
        <w:t xml:space="preserve">, K.  </w:t>
      </w:r>
      <w:proofErr w:type="spellStart"/>
      <w:r w:rsidRPr="00F87033">
        <w:rPr>
          <w:rFonts w:ascii="Times New Roman" w:eastAsia="Times New Roman" w:hAnsi="Times New Roman" w:cs="Times New Roman"/>
          <w:sz w:val="24"/>
          <w:szCs w:val="24"/>
        </w:rPr>
        <w:t>Lauronen</w:t>
      </w:r>
      <w:proofErr w:type="spellEnd"/>
      <w:r w:rsidRPr="00F87033">
        <w:rPr>
          <w:rFonts w:ascii="Times New Roman" w:eastAsia="Times New Roman" w:hAnsi="Times New Roman" w:cs="Times New Roman"/>
          <w:sz w:val="24"/>
          <w:szCs w:val="24"/>
        </w:rPr>
        <w:t>, O.  Collin, P.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Factors associated with dietary adherence in celiac disease: a nationwide study Digestion, 86 2013, pp. 309-314.</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See, J.A.  </w:t>
      </w:r>
      <w:proofErr w:type="spellStart"/>
      <w:r w:rsidRPr="00F87033">
        <w:rPr>
          <w:rFonts w:ascii="Times New Roman" w:eastAsia="Times New Roman" w:hAnsi="Times New Roman" w:cs="Times New Roman"/>
          <w:sz w:val="24"/>
          <w:szCs w:val="24"/>
        </w:rPr>
        <w:t>Kaukinen</w:t>
      </w:r>
      <w:proofErr w:type="spellEnd"/>
      <w:r w:rsidRPr="00F87033">
        <w:rPr>
          <w:rFonts w:ascii="Times New Roman" w:eastAsia="Times New Roman" w:hAnsi="Times New Roman" w:cs="Times New Roman"/>
          <w:sz w:val="24"/>
          <w:szCs w:val="24"/>
        </w:rPr>
        <w:t xml:space="preserve">, K.  </w:t>
      </w:r>
      <w:proofErr w:type="spellStart"/>
      <w:r w:rsidRPr="00F87033">
        <w:rPr>
          <w:rFonts w:ascii="Times New Roman" w:eastAsia="Times New Roman" w:hAnsi="Times New Roman" w:cs="Times New Roman"/>
          <w:sz w:val="24"/>
          <w:szCs w:val="24"/>
        </w:rPr>
        <w:t>Makharia</w:t>
      </w:r>
      <w:proofErr w:type="spellEnd"/>
      <w:r w:rsidRPr="00F87033">
        <w:rPr>
          <w:rFonts w:ascii="Times New Roman" w:eastAsia="Times New Roman" w:hAnsi="Times New Roman" w:cs="Times New Roman"/>
          <w:sz w:val="24"/>
          <w:szCs w:val="24"/>
        </w:rPr>
        <w:t>, G.K.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Practical insights into gluten-free </w:t>
      </w:r>
      <w:proofErr w:type="gramStart"/>
      <w:r w:rsidRPr="00F87033">
        <w:rPr>
          <w:rFonts w:ascii="Times New Roman" w:eastAsia="Times New Roman" w:hAnsi="Times New Roman" w:cs="Times New Roman"/>
          <w:sz w:val="24"/>
          <w:szCs w:val="24"/>
        </w:rPr>
        <w:t>diets  Nat</w:t>
      </w:r>
      <w:proofErr w:type="gramEnd"/>
      <w:r w:rsidRPr="00F87033">
        <w:rPr>
          <w:rFonts w:ascii="Times New Roman" w:eastAsia="Times New Roman" w:hAnsi="Times New Roman" w:cs="Times New Roman"/>
          <w:sz w:val="24"/>
          <w:szCs w:val="24"/>
        </w:rPr>
        <w:t xml:space="preserve"> Rev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xml:space="preserve"> </w:t>
      </w:r>
      <w:proofErr w:type="spellStart"/>
      <w:r w:rsidRPr="00F87033">
        <w:rPr>
          <w:rFonts w:ascii="Times New Roman" w:eastAsia="Times New Roman" w:hAnsi="Times New Roman" w:cs="Times New Roman"/>
          <w:sz w:val="24"/>
          <w:szCs w:val="24"/>
        </w:rPr>
        <w:t>Hepatol</w:t>
      </w:r>
      <w:proofErr w:type="spellEnd"/>
      <w:r w:rsidRPr="00F87033">
        <w:rPr>
          <w:rFonts w:ascii="Times New Roman" w:eastAsia="Times New Roman" w:hAnsi="Times New Roman" w:cs="Times New Roman"/>
          <w:sz w:val="24"/>
          <w:szCs w:val="24"/>
        </w:rPr>
        <w:t>, 12 2015, pp. 580-591.</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Ilus</w:t>
      </w:r>
      <w:proofErr w:type="spellEnd"/>
      <w:r w:rsidRPr="00F87033">
        <w:rPr>
          <w:rFonts w:ascii="Times New Roman" w:eastAsia="Times New Roman" w:hAnsi="Times New Roman" w:cs="Times New Roman"/>
          <w:sz w:val="24"/>
          <w:szCs w:val="24"/>
        </w:rPr>
        <w:t>, T.  </w:t>
      </w:r>
      <w:proofErr w:type="spellStart"/>
      <w:r w:rsidRPr="00F87033">
        <w:rPr>
          <w:rFonts w:ascii="Times New Roman" w:eastAsia="Times New Roman" w:hAnsi="Times New Roman" w:cs="Times New Roman"/>
          <w:sz w:val="24"/>
          <w:szCs w:val="24"/>
        </w:rPr>
        <w:t>Kaukinen</w:t>
      </w:r>
      <w:proofErr w:type="spellEnd"/>
      <w:r w:rsidRPr="00F87033">
        <w:rPr>
          <w:rFonts w:ascii="Times New Roman" w:eastAsia="Times New Roman" w:hAnsi="Times New Roman" w:cs="Times New Roman"/>
          <w:sz w:val="24"/>
          <w:szCs w:val="24"/>
        </w:rPr>
        <w:t xml:space="preserve">, K. </w:t>
      </w:r>
      <w:proofErr w:type="spellStart"/>
      <w:r w:rsidRPr="00F87033">
        <w:rPr>
          <w:rFonts w:ascii="Times New Roman" w:eastAsia="Times New Roman" w:hAnsi="Times New Roman" w:cs="Times New Roman"/>
          <w:sz w:val="24"/>
          <w:szCs w:val="24"/>
        </w:rPr>
        <w:t>Virta</w:t>
      </w:r>
      <w:proofErr w:type="spellEnd"/>
      <w:r w:rsidRPr="00F87033">
        <w:rPr>
          <w:rFonts w:ascii="Times New Roman" w:eastAsia="Times New Roman" w:hAnsi="Times New Roman" w:cs="Times New Roman"/>
          <w:sz w:val="24"/>
          <w:szCs w:val="24"/>
        </w:rPr>
        <w:t>, L.J.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Incidence of malignancies in diagnosed celiac patients: a population-based estimate Am J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109 2014, pp. 1471-1477.</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F87033">
        <w:rPr>
          <w:rFonts w:ascii="Times New Roman" w:eastAsia="Times New Roman" w:hAnsi="Times New Roman" w:cs="Times New Roman"/>
          <w:sz w:val="24"/>
          <w:szCs w:val="24"/>
        </w:rPr>
        <w:t>Rispo</w:t>
      </w:r>
      <w:proofErr w:type="spellEnd"/>
      <w:r w:rsidRPr="00F87033">
        <w:rPr>
          <w:rFonts w:ascii="Times New Roman" w:eastAsia="Times New Roman" w:hAnsi="Times New Roman" w:cs="Times New Roman"/>
          <w:sz w:val="24"/>
          <w:szCs w:val="24"/>
        </w:rPr>
        <w:t xml:space="preserve">, A.  </w:t>
      </w:r>
      <w:proofErr w:type="spellStart"/>
      <w:r w:rsidRPr="00F87033">
        <w:rPr>
          <w:rFonts w:ascii="Times New Roman" w:eastAsia="Times New Roman" w:hAnsi="Times New Roman" w:cs="Times New Roman"/>
          <w:sz w:val="24"/>
          <w:szCs w:val="24"/>
        </w:rPr>
        <w:t>Imperatore</w:t>
      </w:r>
      <w:proofErr w:type="spellEnd"/>
      <w:r w:rsidRPr="00F87033">
        <w:rPr>
          <w:rFonts w:ascii="Times New Roman" w:eastAsia="Times New Roman" w:hAnsi="Times New Roman" w:cs="Times New Roman"/>
          <w:sz w:val="24"/>
          <w:szCs w:val="24"/>
        </w:rPr>
        <w:t>, N.  </w:t>
      </w:r>
      <w:proofErr w:type="spellStart"/>
      <w:r w:rsidRPr="00F87033">
        <w:rPr>
          <w:rFonts w:ascii="Times New Roman" w:eastAsia="Times New Roman" w:hAnsi="Times New Roman" w:cs="Times New Roman"/>
          <w:sz w:val="24"/>
          <w:szCs w:val="24"/>
        </w:rPr>
        <w:t>Guarino</w:t>
      </w:r>
      <w:proofErr w:type="spellEnd"/>
      <w:r w:rsidRPr="00F87033">
        <w:rPr>
          <w:rFonts w:ascii="Times New Roman" w:eastAsia="Times New Roman" w:hAnsi="Times New Roman" w:cs="Times New Roman"/>
          <w:sz w:val="24"/>
          <w:szCs w:val="24"/>
        </w:rPr>
        <w:t xml:space="preserve">, M.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Metabolic-associated fatty liver disease (MAFLD) in coeliac disease. Liver Int, 41 2021, pp. 788-798.</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 xml:space="preserve">Schneider, C.V.  </w:t>
      </w:r>
      <w:proofErr w:type="spellStart"/>
      <w:r w:rsidRPr="00F87033">
        <w:rPr>
          <w:rFonts w:ascii="Times New Roman" w:eastAsia="Times New Roman" w:hAnsi="Times New Roman" w:cs="Times New Roman"/>
          <w:sz w:val="24"/>
          <w:szCs w:val="24"/>
        </w:rPr>
        <w:t>Kleinjans</w:t>
      </w:r>
      <w:proofErr w:type="spellEnd"/>
      <w:r w:rsidRPr="00F87033">
        <w:rPr>
          <w:rFonts w:ascii="Times New Roman" w:eastAsia="Times New Roman" w:hAnsi="Times New Roman" w:cs="Times New Roman"/>
          <w:sz w:val="24"/>
          <w:szCs w:val="24"/>
        </w:rPr>
        <w:t>, M.  </w:t>
      </w:r>
      <w:proofErr w:type="spellStart"/>
      <w:r w:rsidRPr="00F87033">
        <w:rPr>
          <w:rFonts w:ascii="Times New Roman" w:eastAsia="Times New Roman" w:hAnsi="Times New Roman" w:cs="Times New Roman"/>
          <w:sz w:val="24"/>
          <w:szCs w:val="24"/>
        </w:rPr>
        <w:t>Fromme</w:t>
      </w:r>
      <w:proofErr w:type="spellEnd"/>
      <w:r w:rsidRPr="00F87033">
        <w:rPr>
          <w:rFonts w:ascii="Times New Roman" w:eastAsia="Times New Roman" w:hAnsi="Times New Roman" w:cs="Times New Roman"/>
          <w:sz w:val="24"/>
          <w:szCs w:val="24"/>
        </w:rPr>
        <w:t xml:space="preserve">, M. </w:t>
      </w:r>
      <w:r w:rsidRPr="00F87033">
        <w:rPr>
          <w:rFonts w:ascii="Times New Roman" w:eastAsia="Times New Roman" w:hAnsi="Times New Roman" w:cs="Times New Roman"/>
          <w:i/>
          <w:iCs/>
          <w:sz w:val="24"/>
          <w:szCs w:val="24"/>
        </w:rPr>
        <w:t>et al.</w:t>
      </w:r>
      <w:r w:rsidRPr="00F87033">
        <w:rPr>
          <w:rFonts w:ascii="Times New Roman" w:eastAsia="Times New Roman" w:hAnsi="Times New Roman" w:cs="Times New Roman"/>
          <w:sz w:val="24"/>
          <w:szCs w:val="24"/>
        </w:rPr>
        <w:t xml:space="preserve"> </w:t>
      </w:r>
      <w:proofErr w:type="spellStart"/>
      <w:r w:rsidRPr="00F87033">
        <w:rPr>
          <w:rFonts w:ascii="Times New Roman" w:eastAsia="Times New Roman" w:hAnsi="Times New Roman" w:cs="Times New Roman"/>
          <w:sz w:val="24"/>
          <w:szCs w:val="24"/>
        </w:rPr>
        <w:t>Phenome</w:t>
      </w:r>
      <w:proofErr w:type="spellEnd"/>
      <w:r w:rsidRPr="00F87033">
        <w:rPr>
          <w:rFonts w:ascii="Times New Roman" w:eastAsia="Times New Roman" w:hAnsi="Times New Roman" w:cs="Times New Roman"/>
          <w:sz w:val="24"/>
          <w:szCs w:val="24"/>
        </w:rPr>
        <w:t xml:space="preserve">-wide association study in adult coeliac disease: role of HLA subtype Aliment </w:t>
      </w:r>
      <w:proofErr w:type="spellStart"/>
      <w:r w:rsidRPr="00F87033">
        <w:rPr>
          <w:rFonts w:ascii="Times New Roman" w:eastAsia="Times New Roman" w:hAnsi="Times New Roman" w:cs="Times New Roman"/>
          <w:sz w:val="24"/>
          <w:szCs w:val="24"/>
        </w:rPr>
        <w:t>Pharmacol</w:t>
      </w:r>
      <w:proofErr w:type="spellEnd"/>
      <w:r w:rsidRPr="00F87033">
        <w:rPr>
          <w:rFonts w:ascii="Times New Roman" w:eastAsia="Times New Roman" w:hAnsi="Times New Roman" w:cs="Times New Roman"/>
          <w:sz w:val="24"/>
          <w:szCs w:val="24"/>
        </w:rPr>
        <w:t xml:space="preserve"> </w:t>
      </w:r>
      <w:proofErr w:type="spellStart"/>
      <w:r w:rsidRPr="00F87033">
        <w:rPr>
          <w:rFonts w:ascii="Times New Roman" w:eastAsia="Times New Roman" w:hAnsi="Times New Roman" w:cs="Times New Roman"/>
          <w:sz w:val="24"/>
          <w:szCs w:val="24"/>
        </w:rPr>
        <w:t>Ther</w:t>
      </w:r>
      <w:proofErr w:type="spellEnd"/>
      <w:r w:rsidRPr="00F87033">
        <w:rPr>
          <w:rFonts w:ascii="Times New Roman" w:eastAsia="Times New Roman" w:hAnsi="Times New Roman" w:cs="Times New Roman"/>
          <w:sz w:val="24"/>
          <w:szCs w:val="24"/>
        </w:rPr>
        <w:t>, 53 2021, pp. 510-518.</w:t>
      </w:r>
    </w:p>
    <w:p w:rsidR="00917E7C" w:rsidRPr="00F87033"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F87033">
        <w:rPr>
          <w:rFonts w:ascii="Times New Roman" w:eastAsia="Times New Roman" w:hAnsi="Times New Roman" w:cs="Times New Roman"/>
          <w:sz w:val="24"/>
          <w:szCs w:val="24"/>
        </w:rPr>
        <w:t>Reilly, N.R., </w:t>
      </w:r>
      <w:proofErr w:type="spellStart"/>
      <w:r w:rsidRPr="00F87033">
        <w:rPr>
          <w:rFonts w:ascii="Times New Roman" w:eastAsia="Times New Roman" w:hAnsi="Times New Roman" w:cs="Times New Roman"/>
          <w:sz w:val="24"/>
          <w:szCs w:val="24"/>
        </w:rPr>
        <w:t>Lebwohl</w:t>
      </w:r>
      <w:proofErr w:type="spellEnd"/>
      <w:r w:rsidRPr="00F87033">
        <w:rPr>
          <w:rFonts w:ascii="Times New Roman" w:eastAsia="Times New Roman" w:hAnsi="Times New Roman" w:cs="Times New Roman"/>
          <w:sz w:val="24"/>
          <w:szCs w:val="24"/>
        </w:rPr>
        <w:t xml:space="preserve">, B.  </w:t>
      </w:r>
      <w:proofErr w:type="spellStart"/>
      <w:r w:rsidRPr="00F87033">
        <w:rPr>
          <w:rFonts w:ascii="Times New Roman" w:eastAsia="Times New Roman" w:hAnsi="Times New Roman" w:cs="Times New Roman"/>
          <w:sz w:val="24"/>
          <w:szCs w:val="24"/>
        </w:rPr>
        <w:t>Hultcrantz</w:t>
      </w:r>
      <w:proofErr w:type="spellEnd"/>
      <w:r w:rsidRPr="00F87033">
        <w:rPr>
          <w:rFonts w:ascii="Times New Roman" w:eastAsia="Times New Roman" w:hAnsi="Times New Roman" w:cs="Times New Roman"/>
          <w:sz w:val="24"/>
          <w:szCs w:val="24"/>
        </w:rPr>
        <w:t>, R. </w:t>
      </w:r>
      <w:r w:rsidRPr="00F87033">
        <w:rPr>
          <w:rFonts w:ascii="Times New Roman" w:eastAsia="Times New Roman" w:hAnsi="Times New Roman" w:cs="Times New Roman"/>
          <w:i/>
          <w:iCs/>
          <w:sz w:val="24"/>
          <w:szCs w:val="24"/>
        </w:rPr>
        <w:t xml:space="preserve">et al. </w:t>
      </w:r>
      <w:r w:rsidRPr="00F87033">
        <w:rPr>
          <w:rFonts w:ascii="Times New Roman" w:eastAsia="Times New Roman" w:hAnsi="Times New Roman" w:cs="Times New Roman"/>
          <w:sz w:val="24"/>
          <w:szCs w:val="24"/>
        </w:rPr>
        <w:t xml:space="preserve">Increased risk of non-alcoholic fatty liver disease after diagnosis of celiac disease J </w:t>
      </w:r>
      <w:proofErr w:type="spellStart"/>
      <w:r w:rsidRPr="00F87033">
        <w:rPr>
          <w:rFonts w:ascii="Times New Roman" w:eastAsia="Times New Roman" w:hAnsi="Times New Roman" w:cs="Times New Roman"/>
          <w:sz w:val="24"/>
          <w:szCs w:val="24"/>
        </w:rPr>
        <w:t>Hepatol</w:t>
      </w:r>
      <w:proofErr w:type="spellEnd"/>
      <w:r w:rsidRPr="00F87033">
        <w:rPr>
          <w:rFonts w:ascii="Times New Roman" w:eastAsia="Times New Roman" w:hAnsi="Times New Roman" w:cs="Times New Roman"/>
          <w:sz w:val="24"/>
          <w:szCs w:val="24"/>
        </w:rPr>
        <w:t>, 62 2015, pp. 1405-1411.</w:t>
      </w:r>
    </w:p>
    <w:p w:rsidR="00917E7C" w:rsidRPr="00F87033" w:rsidRDefault="00917E7C" w:rsidP="00917E7C">
      <w:pPr>
        <w:pStyle w:val="ListParagraph"/>
        <w:numPr>
          <w:ilvl w:val="1"/>
          <w:numId w:val="14"/>
        </w:numPr>
        <w:shd w:val="clear" w:color="auto" w:fill="FFFFFF"/>
        <w:spacing w:before="240" w:after="360" w:line="360" w:lineRule="auto"/>
        <w:jc w:val="both"/>
        <w:textAlignment w:val="baseline"/>
        <w:rPr>
          <w:rFonts w:ascii="Times New Roman" w:hAnsi="Times New Roman" w:cs="Times New Roman"/>
          <w:sz w:val="24"/>
          <w:szCs w:val="24"/>
        </w:rPr>
      </w:pPr>
      <w:r w:rsidRPr="00F87033">
        <w:rPr>
          <w:rFonts w:ascii="Times New Roman" w:eastAsia="Times New Roman" w:hAnsi="Times New Roman" w:cs="Times New Roman"/>
          <w:sz w:val="24"/>
          <w:szCs w:val="24"/>
        </w:rPr>
        <w:t>Osman, D.  Umar, S.  Muhammad, H </w:t>
      </w:r>
      <w:r w:rsidRPr="00F87033">
        <w:rPr>
          <w:rFonts w:ascii="Times New Roman" w:eastAsia="Times New Roman" w:hAnsi="Times New Roman" w:cs="Times New Roman"/>
          <w:i/>
          <w:iCs/>
          <w:sz w:val="24"/>
          <w:szCs w:val="24"/>
        </w:rPr>
        <w:t xml:space="preserve">et al. </w:t>
      </w:r>
      <w:r w:rsidRPr="00F87033">
        <w:rPr>
          <w:rFonts w:ascii="Times New Roman" w:eastAsia="Times New Roman" w:hAnsi="Times New Roman" w:cs="Times New Roman"/>
          <w:sz w:val="24"/>
          <w:szCs w:val="24"/>
        </w:rPr>
        <w:t xml:space="preserve">Neurological manifestation of coeliac disease with particular emphasis on gluten ataxia and immunological injury: a review article </w:t>
      </w:r>
      <w:proofErr w:type="spellStart"/>
      <w:r w:rsidRPr="00F87033">
        <w:rPr>
          <w:rFonts w:ascii="Times New Roman" w:eastAsia="Times New Roman" w:hAnsi="Times New Roman" w:cs="Times New Roman"/>
          <w:sz w:val="24"/>
          <w:szCs w:val="24"/>
        </w:rPr>
        <w:t>Gastroenterol</w:t>
      </w:r>
      <w:proofErr w:type="spellEnd"/>
      <w:r w:rsidRPr="00F87033">
        <w:rPr>
          <w:rFonts w:ascii="Times New Roman" w:eastAsia="Times New Roman" w:hAnsi="Times New Roman" w:cs="Times New Roman"/>
          <w:sz w:val="24"/>
          <w:szCs w:val="24"/>
        </w:rPr>
        <w:t xml:space="preserve"> </w:t>
      </w:r>
      <w:proofErr w:type="spellStart"/>
      <w:r w:rsidRPr="00F87033">
        <w:rPr>
          <w:rFonts w:ascii="Times New Roman" w:eastAsia="Times New Roman" w:hAnsi="Times New Roman" w:cs="Times New Roman"/>
          <w:sz w:val="24"/>
          <w:szCs w:val="24"/>
        </w:rPr>
        <w:t>Hepatol</w:t>
      </w:r>
      <w:proofErr w:type="spellEnd"/>
      <w:r w:rsidRPr="00F87033">
        <w:rPr>
          <w:rFonts w:ascii="Times New Roman" w:eastAsia="Times New Roman" w:hAnsi="Times New Roman" w:cs="Times New Roman"/>
          <w:sz w:val="24"/>
          <w:szCs w:val="24"/>
        </w:rPr>
        <w:t xml:space="preserve"> Bed Bench, 14 2021, pp. 1-7.</w:t>
      </w:r>
    </w:p>
    <w:p w:rsidR="00917E7C" w:rsidRPr="00FD5683"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FD5683"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FD5683"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FD5683" w:rsidRDefault="00917E7C" w:rsidP="00917E7C">
      <w:pPr>
        <w:pStyle w:val="ListParagraph"/>
        <w:spacing w:line="360" w:lineRule="auto"/>
        <w:jc w:val="both"/>
        <w:rPr>
          <w:rFonts w:ascii="Times New Roman" w:hAnsi="Times New Roman" w:cs="Times New Roman"/>
          <w:sz w:val="24"/>
          <w:szCs w:val="24"/>
        </w:rPr>
      </w:pPr>
    </w:p>
    <w:p w:rsidR="00917E7C" w:rsidRPr="00FD5683" w:rsidRDefault="00917E7C" w:rsidP="00917E7C">
      <w:pPr>
        <w:pStyle w:val="ListParagraph"/>
        <w:spacing w:line="360" w:lineRule="auto"/>
        <w:jc w:val="both"/>
        <w:rPr>
          <w:rFonts w:ascii="Times New Roman" w:hAnsi="Times New Roman" w:cs="Times New Roman"/>
          <w:sz w:val="24"/>
          <w:szCs w:val="24"/>
        </w:rPr>
      </w:pPr>
    </w:p>
    <w:p w:rsidR="00917E7C" w:rsidRPr="00FD5683" w:rsidRDefault="00917E7C" w:rsidP="00917E7C">
      <w:pPr>
        <w:spacing w:after="0" w:line="360" w:lineRule="auto"/>
        <w:jc w:val="both"/>
        <w:rPr>
          <w:rFonts w:ascii="Times New Roman" w:eastAsia="Times New Roman" w:hAnsi="Times New Roman" w:cs="Times New Roman"/>
          <w:sz w:val="24"/>
          <w:szCs w:val="24"/>
        </w:rPr>
      </w:pPr>
    </w:p>
    <w:p w:rsidR="00917E7C" w:rsidRPr="00FD5683" w:rsidRDefault="00917E7C" w:rsidP="00917E7C">
      <w:pPr>
        <w:pStyle w:val="NormalWeb"/>
        <w:shd w:val="clear" w:color="auto" w:fill="FFFFFF"/>
        <w:spacing w:before="240" w:beforeAutospacing="0" w:after="360" w:afterAutospacing="0" w:line="360" w:lineRule="auto"/>
        <w:jc w:val="both"/>
        <w:textAlignment w:val="baseline"/>
      </w:pPr>
    </w:p>
    <w:p w:rsidR="00917E7C" w:rsidRPr="00FD5683" w:rsidRDefault="00917E7C" w:rsidP="00917E7C">
      <w:pPr>
        <w:pStyle w:val="NormalWeb"/>
        <w:shd w:val="clear" w:color="auto" w:fill="FFFFFF"/>
        <w:spacing w:before="240" w:beforeAutospacing="0" w:after="360" w:afterAutospacing="0" w:line="360" w:lineRule="auto"/>
        <w:jc w:val="both"/>
        <w:textAlignment w:val="baseline"/>
      </w:pPr>
    </w:p>
    <w:p w:rsidR="00917E7C" w:rsidRPr="00FD5683" w:rsidRDefault="00917E7C" w:rsidP="00917E7C">
      <w:pPr>
        <w:spacing w:line="360" w:lineRule="auto"/>
        <w:jc w:val="both"/>
        <w:rPr>
          <w:rFonts w:ascii="Times New Roman" w:hAnsi="Times New Roman" w:cs="Times New Roman"/>
          <w:sz w:val="24"/>
          <w:szCs w:val="24"/>
        </w:rPr>
      </w:pPr>
    </w:p>
    <w:p w:rsidR="008C5DEF" w:rsidRPr="00FD5683" w:rsidRDefault="008C5DEF">
      <w:pPr>
        <w:rPr>
          <w:sz w:val="24"/>
          <w:szCs w:val="24"/>
        </w:rPr>
      </w:pPr>
    </w:p>
    <w:sectPr w:rsidR="008C5DEF" w:rsidRPr="00FD5683" w:rsidSect="0084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DB"/>
    <w:multiLevelType w:val="multilevel"/>
    <w:tmpl w:val="59E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752A5"/>
    <w:multiLevelType w:val="multilevel"/>
    <w:tmpl w:val="90E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496"/>
    <w:multiLevelType w:val="multilevel"/>
    <w:tmpl w:val="26B6719E"/>
    <w:lvl w:ilvl="0">
      <w:start w:val="13"/>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4767D9"/>
    <w:multiLevelType w:val="multilevel"/>
    <w:tmpl w:val="3A88D1B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CF4B96"/>
    <w:multiLevelType w:val="multilevel"/>
    <w:tmpl w:val="EA46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A783B"/>
    <w:multiLevelType w:val="multilevel"/>
    <w:tmpl w:val="621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44931"/>
    <w:multiLevelType w:val="multilevel"/>
    <w:tmpl w:val="55E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412E50"/>
    <w:multiLevelType w:val="hybridMultilevel"/>
    <w:tmpl w:val="D820C5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900BA8"/>
    <w:multiLevelType w:val="multilevel"/>
    <w:tmpl w:val="C31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A87DF5"/>
    <w:multiLevelType w:val="multilevel"/>
    <w:tmpl w:val="D31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233E0"/>
    <w:multiLevelType w:val="multilevel"/>
    <w:tmpl w:val="750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694223"/>
    <w:multiLevelType w:val="hybridMultilevel"/>
    <w:tmpl w:val="FC4C81E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0E1E7E"/>
    <w:multiLevelType w:val="multilevel"/>
    <w:tmpl w:val="FAF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F3638C"/>
    <w:multiLevelType w:val="multilevel"/>
    <w:tmpl w:val="86A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35A8E"/>
    <w:multiLevelType w:val="hybridMultilevel"/>
    <w:tmpl w:val="79F62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D13CC8"/>
    <w:multiLevelType w:val="multilevel"/>
    <w:tmpl w:val="F21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86A4779"/>
    <w:multiLevelType w:val="multilevel"/>
    <w:tmpl w:val="6FB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185BB4"/>
    <w:multiLevelType w:val="multilevel"/>
    <w:tmpl w:val="9A9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6E0C1E"/>
    <w:multiLevelType w:val="multilevel"/>
    <w:tmpl w:val="051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DB64C4"/>
    <w:multiLevelType w:val="multilevel"/>
    <w:tmpl w:val="130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B6521E"/>
    <w:multiLevelType w:val="multilevel"/>
    <w:tmpl w:val="39B2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991922"/>
    <w:multiLevelType w:val="multilevel"/>
    <w:tmpl w:val="CC6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20"/>
  </w:num>
  <w:num w:numId="3">
    <w:abstractNumId w:val="5"/>
  </w:num>
  <w:num w:numId="4">
    <w:abstractNumId w:val="18"/>
  </w:num>
  <w:num w:numId="5">
    <w:abstractNumId w:val="17"/>
  </w:num>
  <w:num w:numId="6">
    <w:abstractNumId w:val="9"/>
  </w:num>
  <w:num w:numId="7">
    <w:abstractNumId w:val="8"/>
  </w:num>
  <w:num w:numId="8">
    <w:abstractNumId w:val="19"/>
  </w:num>
  <w:num w:numId="9">
    <w:abstractNumId w:val="13"/>
  </w:num>
  <w:num w:numId="10">
    <w:abstractNumId w:val="15"/>
  </w:num>
  <w:num w:numId="11">
    <w:abstractNumId w:val="12"/>
  </w:num>
  <w:num w:numId="12">
    <w:abstractNumId w:val="1"/>
  </w:num>
  <w:num w:numId="13">
    <w:abstractNumId w:val="16"/>
  </w:num>
  <w:num w:numId="14">
    <w:abstractNumId w:val="3"/>
  </w:num>
  <w:num w:numId="15">
    <w:abstractNumId w:val="4"/>
  </w:num>
  <w:num w:numId="16">
    <w:abstractNumId w:val="21"/>
  </w:num>
  <w:num w:numId="17">
    <w:abstractNumId w:val="0"/>
  </w:num>
  <w:num w:numId="18">
    <w:abstractNumId w:val="6"/>
  </w:num>
  <w:num w:numId="19">
    <w:abstractNumId w:val="2"/>
  </w:num>
  <w:num w:numId="20">
    <w:abstractNumId w:val="7"/>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7C"/>
    <w:rsid w:val="00313C60"/>
    <w:rsid w:val="00843794"/>
    <w:rsid w:val="008C5DEF"/>
    <w:rsid w:val="00917E7C"/>
    <w:rsid w:val="009D63D4"/>
    <w:rsid w:val="00A31FA0"/>
    <w:rsid w:val="00B1069C"/>
    <w:rsid w:val="00EE1CA0"/>
    <w:rsid w:val="00F72575"/>
    <w:rsid w:val="00F87033"/>
    <w:rsid w:val="00FD56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AA13-DA6C-469C-BF55-859F5B29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C"/>
    <w:pPr>
      <w:spacing w:after="200" w:line="276" w:lineRule="auto"/>
    </w:pPr>
    <w:rPr>
      <w:szCs w:val="22"/>
      <w:lang w:val="en-US" w:bidi="ar-SA"/>
    </w:rPr>
  </w:style>
  <w:style w:type="paragraph" w:styleId="Heading1">
    <w:name w:val="heading 1"/>
    <w:basedOn w:val="Normal"/>
    <w:next w:val="Normal"/>
    <w:link w:val="Heading1Char"/>
    <w:uiPriority w:val="9"/>
    <w:qFormat/>
    <w:rsid w:val="00917E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17E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7E7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17E7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7C"/>
    <w:rPr>
      <w:rFonts w:asciiTheme="majorHAnsi" w:eastAsiaTheme="majorEastAsia" w:hAnsiTheme="majorHAnsi" w:cstheme="majorBidi"/>
      <w:b/>
      <w:bCs/>
      <w:color w:val="2E74B5" w:themeColor="accent1" w:themeShade="BF"/>
      <w:sz w:val="28"/>
      <w:szCs w:val="28"/>
      <w:lang w:val="en-US" w:bidi="ar-SA"/>
    </w:rPr>
  </w:style>
  <w:style w:type="character" w:customStyle="1" w:styleId="Heading2Char">
    <w:name w:val="Heading 2 Char"/>
    <w:basedOn w:val="DefaultParagraphFont"/>
    <w:link w:val="Heading2"/>
    <w:uiPriority w:val="9"/>
    <w:rsid w:val="00917E7C"/>
    <w:rPr>
      <w:rFonts w:ascii="Times New Roman" w:eastAsia="Times New Roman" w:hAnsi="Times New Roman" w:cs="Times New Roman"/>
      <w:b/>
      <w:bCs/>
      <w:sz w:val="36"/>
      <w:szCs w:val="36"/>
      <w:lang w:val="en-US" w:bidi="ar-SA"/>
    </w:rPr>
  </w:style>
  <w:style w:type="character" w:customStyle="1" w:styleId="Heading3Char">
    <w:name w:val="Heading 3 Char"/>
    <w:basedOn w:val="DefaultParagraphFont"/>
    <w:link w:val="Heading3"/>
    <w:uiPriority w:val="9"/>
    <w:rsid w:val="00917E7C"/>
    <w:rPr>
      <w:rFonts w:asciiTheme="majorHAnsi" w:eastAsiaTheme="majorEastAsia" w:hAnsiTheme="majorHAnsi" w:cstheme="majorBidi"/>
      <w:b/>
      <w:bCs/>
      <w:color w:val="5B9BD5" w:themeColor="accent1"/>
      <w:szCs w:val="22"/>
      <w:lang w:val="en-US" w:bidi="ar-SA"/>
    </w:rPr>
  </w:style>
  <w:style w:type="character" w:customStyle="1" w:styleId="Heading4Char">
    <w:name w:val="Heading 4 Char"/>
    <w:basedOn w:val="DefaultParagraphFont"/>
    <w:link w:val="Heading4"/>
    <w:uiPriority w:val="9"/>
    <w:semiHidden/>
    <w:rsid w:val="00917E7C"/>
    <w:rPr>
      <w:rFonts w:asciiTheme="majorHAnsi" w:eastAsiaTheme="majorEastAsia" w:hAnsiTheme="majorHAnsi" w:cstheme="majorBidi"/>
      <w:b/>
      <w:bCs/>
      <w:i/>
      <w:iCs/>
      <w:color w:val="5B9BD5" w:themeColor="accent1"/>
      <w:szCs w:val="22"/>
      <w:lang w:val="en-US" w:bidi="ar-SA"/>
    </w:rPr>
  </w:style>
  <w:style w:type="character" w:customStyle="1" w:styleId="hgkelc">
    <w:name w:val="hgkelc"/>
    <w:basedOn w:val="DefaultParagraphFont"/>
    <w:rsid w:val="00917E7C"/>
  </w:style>
  <w:style w:type="character" w:customStyle="1" w:styleId="w8qarf">
    <w:name w:val="w8qarf"/>
    <w:basedOn w:val="DefaultParagraphFont"/>
    <w:rsid w:val="00917E7C"/>
  </w:style>
  <w:style w:type="character" w:customStyle="1" w:styleId="lrzxr">
    <w:name w:val="lrzxr"/>
    <w:basedOn w:val="DefaultParagraphFont"/>
    <w:rsid w:val="00917E7C"/>
  </w:style>
  <w:style w:type="paragraph" w:styleId="NormalWeb">
    <w:name w:val="Normal (Web)"/>
    <w:basedOn w:val="Normal"/>
    <w:uiPriority w:val="99"/>
    <w:unhideWhenUsed/>
    <w:rsid w:val="00917E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7E7C"/>
    <w:rPr>
      <w:color w:val="0000FF"/>
      <w:u w:val="single"/>
    </w:rPr>
  </w:style>
  <w:style w:type="character" w:styleId="Strong">
    <w:name w:val="Strong"/>
    <w:basedOn w:val="DefaultParagraphFont"/>
    <w:uiPriority w:val="22"/>
    <w:qFormat/>
    <w:rsid w:val="00917E7C"/>
    <w:rPr>
      <w:b/>
      <w:bCs/>
    </w:rPr>
  </w:style>
  <w:style w:type="character" w:customStyle="1" w:styleId="bullet">
    <w:name w:val="bullet"/>
    <w:basedOn w:val="DefaultParagraphFont"/>
    <w:rsid w:val="00917E7C"/>
  </w:style>
  <w:style w:type="character" w:customStyle="1" w:styleId="author">
    <w:name w:val="author"/>
    <w:basedOn w:val="DefaultParagraphFont"/>
    <w:rsid w:val="00917E7C"/>
  </w:style>
  <w:style w:type="character" w:customStyle="1" w:styleId="articletitle">
    <w:name w:val="articletitle"/>
    <w:basedOn w:val="DefaultParagraphFont"/>
    <w:rsid w:val="00917E7C"/>
  </w:style>
  <w:style w:type="character" w:customStyle="1" w:styleId="pubyear">
    <w:name w:val="pubyear"/>
    <w:basedOn w:val="DefaultParagraphFont"/>
    <w:rsid w:val="00917E7C"/>
  </w:style>
  <w:style w:type="character" w:customStyle="1" w:styleId="vol">
    <w:name w:val="vol"/>
    <w:basedOn w:val="DefaultParagraphFont"/>
    <w:rsid w:val="00917E7C"/>
  </w:style>
  <w:style w:type="character" w:customStyle="1" w:styleId="pagefirst">
    <w:name w:val="pagefirst"/>
    <w:basedOn w:val="DefaultParagraphFont"/>
    <w:rsid w:val="00917E7C"/>
  </w:style>
  <w:style w:type="character" w:customStyle="1" w:styleId="pagelast">
    <w:name w:val="pagelast"/>
    <w:basedOn w:val="DefaultParagraphFont"/>
    <w:rsid w:val="00917E7C"/>
  </w:style>
  <w:style w:type="character" w:customStyle="1" w:styleId="booktitle">
    <w:name w:val="booktitle"/>
    <w:basedOn w:val="DefaultParagraphFont"/>
    <w:rsid w:val="00917E7C"/>
  </w:style>
  <w:style w:type="character" w:customStyle="1" w:styleId="publisherlocation">
    <w:name w:val="publisherlocation"/>
    <w:basedOn w:val="DefaultParagraphFont"/>
    <w:rsid w:val="00917E7C"/>
  </w:style>
  <w:style w:type="character" w:styleId="Emphasis">
    <w:name w:val="Emphasis"/>
    <w:basedOn w:val="DefaultParagraphFont"/>
    <w:uiPriority w:val="20"/>
    <w:qFormat/>
    <w:rsid w:val="00917E7C"/>
    <w:rPr>
      <w:i/>
      <w:iCs/>
    </w:rPr>
  </w:style>
  <w:style w:type="paragraph" w:styleId="ListParagraph">
    <w:name w:val="List Paragraph"/>
    <w:basedOn w:val="Normal"/>
    <w:uiPriority w:val="34"/>
    <w:qFormat/>
    <w:rsid w:val="00917E7C"/>
    <w:pPr>
      <w:ind w:left="720"/>
      <w:contextualSpacing/>
    </w:pPr>
  </w:style>
  <w:style w:type="paragraph" w:styleId="BalloonText">
    <w:name w:val="Balloon Text"/>
    <w:basedOn w:val="Normal"/>
    <w:link w:val="BalloonTextChar"/>
    <w:uiPriority w:val="99"/>
    <w:semiHidden/>
    <w:unhideWhenUsed/>
    <w:rsid w:val="0091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7C"/>
    <w:rPr>
      <w:rFonts w:ascii="Tahoma" w:hAnsi="Tahoma" w:cs="Tahoma"/>
      <w:sz w:val="16"/>
      <w:szCs w:val="16"/>
      <w:lang w:val="en-US" w:bidi="ar-SA"/>
    </w:rPr>
  </w:style>
  <w:style w:type="paragraph" w:styleId="NoSpacing">
    <w:name w:val="No Spacing"/>
    <w:uiPriority w:val="1"/>
    <w:qFormat/>
    <w:rsid w:val="00917E7C"/>
    <w:pPr>
      <w:spacing w:after="0" w:line="240" w:lineRule="auto"/>
    </w:pPr>
    <w:rPr>
      <w:szCs w:val="22"/>
      <w:lang w:val="en-US" w:bidi="ar-SA"/>
    </w:rPr>
  </w:style>
  <w:style w:type="table" w:styleId="TableGrid">
    <w:name w:val="Table Grid"/>
    <w:basedOn w:val="TableNormal"/>
    <w:uiPriority w:val="59"/>
    <w:rsid w:val="00917E7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webmd.com/food-recipes/corn-health-benefits"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www.webmd.com/food-recipes/ss/slideshow-foolproof-fis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webmd.com/skin-problems-and-treatments/scleroderma" TargetMode="External"/><Relationship Id="rId5" Type="http://schemas.openxmlformats.org/officeDocument/2006/relationships/image" Target="media/image1.jpeg"/><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52BDA-6A8B-46E8-8D67-75ECE03F8EE2}" type="doc">
      <dgm:prSet loTypeId="urn:microsoft.com/office/officeart/2005/8/layout/radial5" loCatId="cycle" qsTypeId="urn:microsoft.com/office/officeart/2005/8/quickstyle/simple2" qsCatId="simple" csTypeId="urn:microsoft.com/office/officeart/2005/8/colors/accent0_1" csCatId="mainScheme" phldr="1"/>
      <dgm:spPr/>
      <dgm:t>
        <a:bodyPr/>
        <a:lstStyle/>
        <a:p>
          <a:endParaRPr lang="en-US"/>
        </a:p>
      </dgm:t>
    </dgm:pt>
    <dgm:pt modelId="{40BDA216-4BFC-423C-B14C-4F9EB5386009}">
      <dgm:prSet phldrT="[Text]" custT="1"/>
      <dgm:spPr/>
      <dgm:t>
        <a:bodyPr/>
        <a:lstStyle/>
        <a:p>
          <a:r>
            <a:rPr lang="en-US" sz="1100" b="1">
              <a:latin typeface="Times New Roman" pitchFamily="18" charset="0"/>
              <a:cs typeface="Times New Roman" pitchFamily="18" charset="0"/>
            </a:rPr>
            <a:t>CELIAC DISEASE</a:t>
          </a:r>
        </a:p>
      </dgm:t>
    </dgm:pt>
    <dgm:pt modelId="{A0B74160-2E24-4F27-804A-6DC520056C52}" type="parTrans" cxnId="{8B4B0A80-5853-47EE-8133-FA4BB85DF8E4}">
      <dgm:prSet/>
      <dgm:spPr/>
      <dgm:t>
        <a:bodyPr/>
        <a:lstStyle/>
        <a:p>
          <a:endParaRPr lang="en-US"/>
        </a:p>
      </dgm:t>
    </dgm:pt>
    <dgm:pt modelId="{E047D629-2B44-4108-83F2-FF0A6864846B}" type="sibTrans" cxnId="{8B4B0A80-5853-47EE-8133-FA4BB85DF8E4}">
      <dgm:prSet/>
      <dgm:spPr/>
      <dgm:t>
        <a:bodyPr/>
        <a:lstStyle/>
        <a:p>
          <a:endParaRPr lang="en-US"/>
        </a:p>
      </dgm:t>
    </dgm:pt>
    <dgm:pt modelId="{4E9DFB12-C0CD-4CB8-BDF8-677636A79A8D}">
      <dgm:prSet phldrT="[Text]"/>
      <dgm:spPr/>
      <dgm:t>
        <a:bodyPr/>
        <a:lstStyle/>
        <a:p>
          <a:r>
            <a:rPr lang="en-US" b="1">
              <a:latin typeface="Times New Roman" pitchFamily="18" charset="0"/>
              <a:cs typeface="Times New Roman" pitchFamily="18" charset="0"/>
            </a:rPr>
            <a:t>MOUTH</a:t>
          </a:r>
        </a:p>
        <a:p>
          <a:r>
            <a:rPr lang="en-US" b="1">
              <a:latin typeface="Times New Roman" pitchFamily="18" charset="0"/>
              <a:cs typeface="Times New Roman" pitchFamily="18" charset="0"/>
            </a:rPr>
            <a:t>ulcer and tooth enamel erosion</a:t>
          </a:r>
        </a:p>
      </dgm:t>
    </dgm:pt>
    <dgm:pt modelId="{386819C3-EF5B-499E-A996-128085423CB1}" type="parTrans" cxnId="{981DB04F-32E9-4A72-895F-40F24862ECA0}">
      <dgm:prSet/>
      <dgm:spPr/>
      <dgm:t>
        <a:bodyPr/>
        <a:lstStyle/>
        <a:p>
          <a:endParaRPr lang="en-US"/>
        </a:p>
      </dgm:t>
    </dgm:pt>
    <dgm:pt modelId="{4FD0376C-9D95-40C7-A8C2-AE6D751C1429}" type="sibTrans" cxnId="{981DB04F-32E9-4A72-895F-40F24862ECA0}">
      <dgm:prSet/>
      <dgm:spPr/>
      <dgm:t>
        <a:bodyPr/>
        <a:lstStyle/>
        <a:p>
          <a:endParaRPr lang="en-US"/>
        </a:p>
      </dgm:t>
    </dgm:pt>
    <dgm:pt modelId="{BE2D2155-6E3A-4689-AEB8-347A6AE46ADE}">
      <dgm:prSet phldrT="[Text]"/>
      <dgm:spPr/>
      <dgm:t>
        <a:bodyPr/>
        <a:lstStyle/>
        <a:p>
          <a:r>
            <a:rPr lang="en-US" b="1">
              <a:latin typeface="Times New Roman" pitchFamily="18" charset="0"/>
              <a:cs typeface="Times New Roman" pitchFamily="18" charset="0"/>
            </a:rPr>
            <a:t>JOINT &amp; MUSCLE</a:t>
          </a:r>
        </a:p>
        <a:p>
          <a:r>
            <a:rPr lang="en-US" b="1">
              <a:latin typeface="Times New Roman" pitchFamily="18" charset="0"/>
              <a:cs typeface="Times New Roman" pitchFamily="18" charset="0"/>
            </a:rPr>
            <a:t>pain and swelling</a:t>
          </a:r>
        </a:p>
      </dgm:t>
    </dgm:pt>
    <dgm:pt modelId="{50D204FC-583C-43C1-9C29-F4A3A4D812EB}" type="parTrans" cxnId="{CD6E96D7-19DD-4733-97D8-587861C201AC}">
      <dgm:prSet/>
      <dgm:spPr/>
      <dgm:t>
        <a:bodyPr/>
        <a:lstStyle/>
        <a:p>
          <a:endParaRPr lang="en-US"/>
        </a:p>
      </dgm:t>
    </dgm:pt>
    <dgm:pt modelId="{C40B4947-080E-4D42-9077-02EAF4CB2D75}" type="sibTrans" cxnId="{CD6E96D7-19DD-4733-97D8-587861C201AC}">
      <dgm:prSet/>
      <dgm:spPr/>
      <dgm:t>
        <a:bodyPr/>
        <a:lstStyle/>
        <a:p>
          <a:endParaRPr lang="en-US"/>
        </a:p>
      </dgm:t>
    </dgm:pt>
    <dgm:pt modelId="{B28FAA3E-0D32-401A-AD3E-ABD66498E115}">
      <dgm:prSet phldrT="[Text]"/>
      <dgm:spPr/>
      <dgm:t>
        <a:bodyPr/>
        <a:lstStyle/>
        <a:p>
          <a:r>
            <a:rPr lang="en-US" b="1">
              <a:latin typeface="Times New Roman" pitchFamily="18" charset="0"/>
              <a:cs typeface="Times New Roman" pitchFamily="18" charset="0"/>
            </a:rPr>
            <a:t>STOMACH &amp; INTESTINE</a:t>
          </a:r>
        </a:p>
        <a:p>
          <a:r>
            <a:rPr lang="en-US" b="1">
              <a:latin typeface="Times New Roman" pitchFamily="18" charset="0"/>
              <a:cs typeface="Times New Roman" pitchFamily="18" charset="0"/>
            </a:rPr>
            <a:t>Pain,nausea, Diarrhea. Bloating &amp; Constipation</a:t>
          </a:r>
        </a:p>
      </dgm:t>
    </dgm:pt>
    <dgm:pt modelId="{D8AD6F1E-3DBC-4C2E-8BD8-F05FA6ABE2E0}" type="parTrans" cxnId="{D81EF4ED-CCB2-4629-897B-934008569FAD}">
      <dgm:prSet/>
      <dgm:spPr/>
      <dgm:t>
        <a:bodyPr/>
        <a:lstStyle/>
        <a:p>
          <a:endParaRPr lang="en-US"/>
        </a:p>
      </dgm:t>
    </dgm:pt>
    <dgm:pt modelId="{F5DAD79B-372E-4709-AAE5-1E829AA1DAE7}" type="sibTrans" cxnId="{D81EF4ED-CCB2-4629-897B-934008569FAD}">
      <dgm:prSet/>
      <dgm:spPr/>
      <dgm:t>
        <a:bodyPr/>
        <a:lstStyle/>
        <a:p>
          <a:endParaRPr lang="en-US"/>
        </a:p>
      </dgm:t>
    </dgm:pt>
    <dgm:pt modelId="{57A34CE1-3435-4EFC-82B2-B6B60AB9CEB0}">
      <dgm:prSet phldrT="[Text]"/>
      <dgm:spPr/>
      <dgm:t>
        <a:bodyPr/>
        <a:lstStyle/>
        <a:p>
          <a:r>
            <a:rPr lang="en-US" b="1">
              <a:latin typeface="Times New Roman" pitchFamily="18" charset="0"/>
              <a:cs typeface="Times New Roman" pitchFamily="18" charset="0"/>
            </a:rPr>
            <a:t>IN FEMALE</a:t>
          </a:r>
        </a:p>
        <a:p>
          <a:r>
            <a:rPr lang="en-US" b="1">
              <a:latin typeface="Times New Roman" pitchFamily="18" charset="0"/>
              <a:cs typeface="Times New Roman" pitchFamily="18" charset="0"/>
            </a:rPr>
            <a:t>infertility, miscarriage &amp; early menopause</a:t>
          </a:r>
        </a:p>
      </dgm:t>
    </dgm:pt>
    <dgm:pt modelId="{B3F8F0F2-F28E-4CD1-B15F-13B749C09330}" type="parTrans" cxnId="{B42868D3-C376-49E6-A0AD-8115F6F26C8D}">
      <dgm:prSet/>
      <dgm:spPr/>
      <dgm:t>
        <a:bodyPr/>
        <a:lstStyle/>
        <a:p>
          <a:endParaRPr lang="en-US"/>
        </a:p>
      </dgm:t>
    </dgm:pt>
    <dgm:pt modelId="{4B26565E-1CB0-4F14-B6CE-871E73F626E2}" type="sibTrans" cxnId="{B42868D3-C376-49E6-A0AD-8115F6F26C8D}">
      <dgm:prSet/>
      <dgm:spPr/>
      <dgm:t>
        <a:bodyPr/>
        <a:lstStyle/>
        <a:p>
          <a:endParaRPr lang="en-US"/>
        </a:p>
      </dgm:t>
    </dgm:pt>
    <dgm:pt modelId="{B318B381-C026-4D6A-8BB8-9967238A7463}" type="pres">
      <dgm:prSet presAssocID="{23752BDA-6A8B-46E8-8D67-75ECE03F8EE2}" presName="Name0" presStyleCnt="0">
        <dgm:presLayoutVars>
          <dgm:chMax val="1"/>
          <dgm:dir/>
          <dgm:animLvl val="ctr"/>
          <dgm:resizeHandles val="exact"/>
        </dgm:presLayoutVars>
      </dgm:prSet>
      <dgm:spPr/>
      <dgm:t>
        <a:bodyPr/>
        <a:lstStyle/>
        <a:p>
          <a:endParaRPr lang="en-US"/>
        </a:p>
      </dgm:t>
    </dgm:pt>
    <dgm:pt modelId="{2BDE3F6F-5588-41B5-911B-E5C51A1AFF27}" type="pres">
      <dgm:prSet presAssocID="{40BDA216-4BFC-423C-B14C-4F9EB5386009}" presName="centerShape" presStyleLbl="node0" presStyleIdx="0" presStyleCnt="1" custScaleX="127993" custScaleY="118877"/>
      <dgm:spPr/>
      <dgm:t>
        <a:bodyPr/>
        <a:lstStyle/>
        <a:p>
          <a:endParaRPr lang="en-US"/>
        </a:p>
      </dgm:t>
    </dgm:pt>
    <dgm:pt modelId="{45C07959-6090-41A7-9AC8-637168875776}" type="pres">
      <dgm:prSet presAssocID="{386819C3-EF5B-499E-A996-128085423CB1}" presName="parTrans" presStyleLbl="sibTrans2D1" presStyleIdx="0" presStyleCnt="4"/>
      <dgm:spPr/>
      <dgm:t>
        <a:bodyPr/>
        <a:lstStyle/>
        <a:p>
          <a:endParaRPr lang="en-US"/>
        </a:p>
      </dgm:t>
    </dgm:pt>
    <dgm:pt modelId="{B77BE1D0-D8B5-40A2-943F-59FD0DFBCD91}" type="pres">
      <dgm:prSet presAssocID="{386819C3-EF5B-499E-A996-128085423CB1}" presName="connectorText" presStyleLbl="sibTrans2D1" presStyleIdx="0" presStyleCnt="4"/>
      <dgm:spPr/>
      <dgm:t>
        <a:bodyPr/>
        <a:lstStyle/>
        <a:p>
          <a:endParaRPr lang="en-US"/>
        </a:p>
      </dgm:t>
    </dgm:pt>
    <dgm:pt modelId="{F7DC79BE-9CBA-4B96-8C25-B7537CBC77A8}" type="pres">
      <dgm:prSet presAssocID="{4E9DFB12-C0CD-4CB8-BDF8-677636A79A8D}" presName="node" presStyleLbl="node1" presStyleIdx="0" presStyleCnt="4">
        <dgm:presLayoutVars>
          <dgm:bulletEnabled val="1"/>
        </dgm:presLayoutVars>
      </dgm:prSet>
      <dgm:spPr/>
      <dgm:t>
        <a:bodyPr/>
        <a:lstStyle/>
        <a:p>
          <a:endParaRPr lang="en-US"/>
        </a:p>
      </dgm:t>
    </dgm:pt>
    <dgm:pt modelId="{17938A01-2866-48AC-8857-D8154A613BEB}" type="pres">
      <dgm:prSet presAssocID="{50D204FC-583C-43C1-9C29-F4A3A4D812EB}" presName="parTrans" presStyleLbl="sibTrans2D1" presStyleIdx="1" presStyleCnt="4"/>
      <dgm:spPr/>
      <dgm:t>
        <a:bodyPr/>
        <a:lstStyle/>
        <a:p>
          <a:endParaRPr lang="en-US"/>
        </a:p>
      </dgm:t>
    </dgm:pt>
    <dgm:pt modelId="{EB4122D9-7364-4AC3-8AA5-E80EAB7D64F3}" type="pres">
      <dgm:prSet presAssocID="{50D204FC-583C-43C1-9C29-F4A3A4D812EB}" presName="connectorText" presStyleLbl="sibTrans2D1" presStyleIdx="1" presStyleCnt="4"/>
      <dgm:spPr/>
      <dgm:t>
        <a:bodyPr/>
        <a:lstStyle/>
        <a:p>
          <a:endParaRPr lang="en-US"/>
        </a:p>
      </dgm:t>
    </dgm:pt>
    <dgm:pt modelId="{12B9B23A-E1A5-4A6E-AEC8-067A4940DCAF}" type="pres">
      <dgm:prSet presAssocID="{BE2D2155-6E3A-4689-AEB8-347A6AE46ADE}" presName="node" presStyleLbl="node1" presStyleIdx="1" presStyleCnt="4">
        <dgm:presLayoutVars>
          <dgm:bulletEnabled val="1"/>
        </dgm:presLayoutVars>
      </dgm:prSet>
      <dgm:spPr/>
      <dgm:t>
        <a:bodyPr/>
        <a:lstStyle/>
        <a:p>
          <a:endParaRPr lang="en-US"/>
        </a:p>
      </dgm:t>
    </dgm:pt>
    <dgm:pt modelId="{884EA074-42C9-40C2-9A3D-4B8ED52F8E48}" type="pres">
      <dgm:prSet presAssocID="{D8AD6F1E-3DBC-4C2E-8BD8-F05FA6ABE2E0}" presName="parTrans" presStyleLbl="sibTrans2D1" presStyleIdx="2" presStyleCnt="4"/>
      <dgm:spPr/>
      <dgm:t>
        <a:bodyPr/>
        <a:lstStyle/>
        <a:p>
          <a:endParaRPr lang="en-US"/>
        </a:p>
      </dgm:t>
    </dgm:pt>
    <dgm:pt modelId="{17976169-AC1C-4730-8919-E0073359A522}" type="pres">
      <dgm:prSet presAssocID="{D8AD6F1E-3DBC-4C2E-8BD8-F05FA6ABE2E0}" presName="connectorText" presStyleLbl="sibTrans2D1" presStyleIdx="2" presStyleCnt="4"/>
      <dgm:spPr/>
      <dgm:t>
        <a:bodyPr/>
        <a:lstStyle/>
        <a:p>
          <a:endParaRPr lang="en-US"/>
        </a:p>
      </dgm:t>
    </dgm:pt>
    <dgm:pt modelId="{E495CD38-2EA5-4FF6-AEDD-26112A074179}" type="pres">
      <dgm:prSet presAssocID="{B28FAA3E-0D32-401A-AD3E-ABD66498E115}" presName="node" presStyleLbl="node1" presStyleIdx="2" presStyleCnt="4">
        <dgm:presLayoutVars>
          <dgm:bulletEnabled val="1"/>
        </dgm:presLayoutVars>
      </dgm:prSet>
      <dgm:spPr/>
      <dgm:t>
        <a:bodyPr/>
        <a:lstStyle/>
        <a:p>
          <a:endParaRPr lang="en-US"/>
        </a:p>
      </dgm:t>
    </dgm:pt>
    <dgm:pt modelId="{CB44555C-4813-424B-BDD1-07CF9FF9D729}" type="pres">
      <dgm:prSet presAssocID="{B3F8F0F2-F28E-4CD1-B15F-13B749C09330}" presName="parTrans" presStyleLbl="sibTrans2D1" presStyleIdx="3" presStyleCnt="4"/>
      <dgm:spPr/>
      <dgm:t>
        <a:bodyPr/>
        <a:lstStyle/>
        <a:p>
          <a:endParaRPr lang="en-US"/>
        </a:p>
      </dgm:t>
    </dgm:pt>
    <dgm:pt modelId="{63AA3A46-53CF-4FA3-AB02-DD2DB39CDE5C}" type="pres">
      <dgm:prSet presAssocID="{B3F8F0F2-F28E-4CD1-B15F-13B749C09330}" presName="connectorText" presStyleLbl="sibTrans2D1" presStyleIdx="3" presStyleCnt="4"/>
      <dgm:spPr/>
      <dgm:t>
        <a:bodyPr/>
        <a:lstStyle/>
        <a:p>
          <a:endParaRPr lang="en-US"/>
        </a:p>
      </dgm:t>
    </dgm:pt>
    <dgm:pt modelId="{FC096593-28D8-4D29-842B-56B88EACA83D}" type="pres">
      <dgm:prSet presAssocID="{57A34CE1-3435-4EFC-82B2-B6B60AB9CEB0}" presName="node" presStyleLbl="node1" presStyleIdx="3" presStyleCnt="4">
        <dgm:presLayoutVars>
          <dgm:bulletEnabled val="1"/>
        </dgm:presLayoutVars>
      </dgm:prSet>
      <dgm:spPr/>
      <dgm:t>
        <a:bodyPr/>
        <a:lstStyle/>
        <a:p>
          <a:endParaRPr lang="en-US"/>
        </a:p>
      </dgm:t>
    </dgm:pt>
  </dgm:ptLst>
  <dgm:cxnLst>
    <dgm:cxn modelId="{36D9715B-8A48-4228-8C1A-C7E4150B8E78}" type="presOf" srcId="{4E9DFB12-C0CD-4CB8-BDF8-677636A79A8D}" destId="{F7DC79BE-9CBA-4B96-8C25-B7537CBC77A8}" srcOrd="0" destOrd="0" presId="urn:microsoft.com/office/officeart/2005/8/layout/radial5"/>
    <dgm:cxn modelId="{2D067C71-1CD3-46EE-9576-7619D895A2D9}" type="presOf" srcId="{B3F8F0F2-F28E-4CD1-B15F-13B749C09330}" destId="{CB44555C-4813-424B-BDD1-07CF9FF9D729}" srcOrd="0" destOrd="0" presId="urn:microsoft.com/office/officeart/2005/8/layout/radial5"/>
    <dgm:cxn modelId="{22BE2B9F-256F-4B7E-8E61-C59317F04ECE}" type="presOf" srcId="{D8AD6F1E-3DBC-4C2E-8BD8-F05FA6ABE2E0}" destId="{884EA074-42C9-40C2-9A3D-4B8ED52F8E48}" srcOrd="0" destOrd="0" presId="urn:microsoft.com/office/officeart/2005/8/layout/radial5"/>
    <dgm:cxn modelId="{981DB04F-32E9-4A72-895F-40F24862ECA0}" srcId="{40BDA216-4BFC-423C-B14C-4F9EB5386009}" destId="{4E9DFB12-C0CD-4CB8-BDF8-677636A79A8D}" srcOrd="0" destOrd="0" parTransId="{386819C3-EF5B-499E-A996-128085423CB1}" sibTransId="{4FD0376C-9D95-40C7-A8C2-AE6D751C1429}"/>
    <dgm:cxn modelId="{CD6E96D7-19DD-4733-97D8-587861C201AC}" srcId="{40BDA216-4BFC-423C-B14C-4F9EB5386009}" destId="{BE2D2155-6E3A-4689-AEB8-347A6AE46ADE}" srcOrd="1" destOrd="0" parTransId="{50D204FC-583C-43C1-9C29-F4A3A4D812EB}" sibTransId="{C40B4947-080E-4D42-9077-02EAF4CB2D75}"/>
    <dgm:cxn modelId="{6A9902F7-CC7A-4C4E-AE97-48A94B9A2DD6}" type="presOf" srcId="{50D204FC-583C-43C1-9C29-F4A3A4D812EB}" destId="{17938A01-2866-48AC-8857-D8154A613BEB}" srcOrd="0" destOrd="0" presId="urn:microsoft.com/office/officeart/2005/8/layout/radial5"/>
    <dgm:cxn modelId="{DFC237E2-506C-4287-B51F-186B34987AF9}" type="presOf" srcId="{BE2D2155-6E3A-4689-AEB8-347A6AE46ADE}" destId="{12B9B23A-E1A5-4A6E-AEC8-067A4940DCAF}" srcOrd="0" destOrd="0" presId="urn:microsoft.com/office/officeart/2005/8/layout/radial5"/>
    <dgm:cxn modelId="{9F5B1ECE-4BD3-4E4C-8B37-1FACF78F83E3}" type="presOf" srcId="{386819C3-EF5B-499E-A996-128085423CB1}" destId="{B77BE1D0-D8B5-40A2-943F-59FD0DFBCD91}" srcOrd="1" destOrd="0" presId="urn:microsoft.com/office/officeart/2005/8/layout/radial5"/>
    <dgm:cxn modelId="{B42868D3-C376-49E6-A0AD-8115F6F26C8D}" srcId="{40BDA216-4BFC-423C-B14C-4F9EB5386009}" destId="{57A34CE1-3435-4EFC-82B2-B6B60AB9CEB0}" srcOrd="3" destOrd="0" parTransId="{B3F8F0F2-F28E-4CD1-B15F-13B749C09330}" sibTransId="{4B26565E-1CB0-4F14-B6CE-871E73F626E2}"/>
    <dgm:cxn modelId="{2133852A-126E-4B03-B678-4EB4690C402B}" type="presOf" srcId="{386819C3-EF5B-499E-A996-128085423CB1}" destId="{45C07959-6090-41A7-9AC8-637168875776}" srcOrd="0" destOrd="0" presId="urn:microsoft.com/office/officeart/2005/8/layout/radial5"/>
    <dgm:cxn modelId="{95D0B1B0-CBFA-4ACC-A312-2813E9A23D1C}" type="presOf" srcId="{23752BDA-6A8B-46E8-8D67-75ECE03F8EE2}" destId="{B318B381-C026-4D6A-8BB8-9967238A7463}" srcOrd="0" destOrd="0" presId="urn:microsoft.com/office/officeart/2005/8/layout/radial5"/>
    <dgm:cxn modelId="{AA012DB1-B68B-4E32-9524-D16010B83DE1}" type="presOf" srcId="{B28FAA3E-0D32-401A-AD3E-ABD66498E115}" destId="{E495CD38-2EA5-4FF6-AEDD-26112A074179}" srcOrd="0" destOrd="0" presId="urn:microsoft.com/office/officeart/2005/8/layout/radial5"/>
    <dgm:cxn modelId="{351A2345-ADEC-461C-A1B0-9C2B28DCDCF5}" type="presOf" srcId="{50D204FC-583C-43C1-9C29-F4A3A4D812EB}" destId="{EB4122D9-7364-4AC3-8AA5-E80EAB7D64F3}" srcOrd="1" destOrd="0" presId="urn:microsoft.com/office/officeart/2005/8/layout/radial5"/>
    <dgm:cxn modelId="{8B4B0A80-5853-47EE-8133-FA4BB85DF8E4}" srcId="{23752BDA-6A8B-46E8-8D67-75ECE03F8EE2}" destId="{40BDA216-4BFC-423C-B14C-4F9EB5386009}" srcOrd="0" destOrd="0" parTransId="{A0B74160-2E24-4F27-804A-6DC520056C52}" sibTransId="{E047D629-2B44-4108-83F2-FF0A6864846B}"/>
    <dgm:cxn modelId="{7C1DAAD3-BD0E-49C1-803D-64CD8A4185BD}" type="presOf" srcId="{40BDA216-4BFC-423C-B14C-4F9EB5386009}" destId="{2BDE3F6F-5588-41B5-911B-E5C51A1AFF27}" srcOrd="0" destOrd="0" presId="urn:microsoft.com/office/officeart/2005/8/layout/radial5"/>
    <dgm:cxn modelId="{D81EF4ED-CCB2-4629-897B-934008569FAD}" srcId="{40BDA216-4BFC-423C-B14C-4F9EB5386009}" destId="{B28FAA3E-0D32-401A-AD3E-ABD66498E115}" srcOrd="2" destOrd="0" parTransId="{D8AD6F1E-3DBC-4C2E-8BD8-F05FA6ABE2E0}" sibTransId="{F5DAD79B-372E-4709-AAE5-1E829AA1DAE7}"/>
    <dgm:cxn modelId="{D2A381CD-A61C-4BD5-A502-13DDCE7ACEC3}" type="presOf" srcId="{57A34CE1-3435-4EFC-82B2-B6B60AB9CEB0}" destId="{FC096593-28D8-4D29-842B-56B88EACA83D}" srcOrd="0" destOrd="0" presId="urn:microsoft.com/office/officeart/2005/8/layout/radial5"/>
    <dgm:cxn modelId="{283D9AD0-E2A2-401A-BF82-745DD5C68396}" type="presOf" srcId="{D8AD6F1E-3DBC-4C2E-8BD8-F05FA6ABE2E0}" destId="{17976169-AC1C-4730-8919-E0073359A522}" srcOrd="1" destOrd="0" presId="urn:microsoft.com/office/officeart/2005/8/layout/radial5"/>
    <dgm:cxn modelId="{484A8EAD-6D5C-4CDF-8F4C-478E7CBBDA00}" type="presOf" srcId="{B3F8F0F2-F28E-4CD1-B15F-13B749C09330}" destId="{63AA3A46-53CF-4FA3-AB02-DD2DB39CDE5C}" srcOrd="1" destOrd="0" presId="urn:microsoft.com/office/officeart/2005/8/layout/radial5"/>
    <dgm:cxn modelId="{E64CFDE7-A33B-4165-BD4E-F344FE4C3922}" type="presParOf" srcId="{B318B381-C026-4D6A-8BB8-9967238A7463}" destId="{2BDE3F6F-5588-41B5-911B-E5C51A1AFF27}" srcOrd="0" destOrd="0" presId="urn:microsoft.com/office/officeart/2005/8/layout/radial5"/>
    <dgm:cxn modelId="{E887694F-BE10-48EF-8D1F-1C650848AB98}" type="presParOf" srcId="{B318B381-C026-4D6A-8BB8-9967238A7463}" destId="{45C07959-6090-41A7-9AC8-637168875776}" srcOrd="1" destOrd="0" presId="urn:microsoft.com/office/officeart/2005/8/layout/radial5"/>
    <dgm:cxn modelId="{8399F4A1-205F-4920-AF9E-1992ABB92E29}" type="presParOf" srcId="{45C07959-6090-41A7-9AC8-637168875776}" destId="{B77BE1D0-D8B5-40A2-943F-59FD0DFBCD91}" srcOrd="0" destOrd="0" presId="urn:microsoft.com/office/officeart/2005/8/layout/radial5"/>
    <dgm:cxn modelId="{C021D4EF-9EA3-401B-A1B2-CA148CCB3BD6}" type="presParOf" srcId="{B318B381-C026-4D6A-8BB8-9967238A7463}" destId="{F7DC79BE-9CBA-4B96-8C25-B7537CBC77A8}" srcOrd="2" destOrd="0" presId="urn:microsoft.com/office/officeart/2005/8/layout/radial5"/>
    <dgm:cxn modelId="{73ACB6E6-2749-47E9-83B0-FBDADB52E351}" type="presParOf" srcId="{B318B381-C026-4D6A-8BB8-9967238A7463}" destId="{17938A01-2866-48AC-8857-D8154A613BEB}" srcOrd="3" destOrd="0" presId="urn:microsoft.com/office/officeart/2005/8/layout/radial5"/>
    <dgm:cxn modelId="{79488AEC-8B19-4AB2-9A22-26ADB97EAF04}" type="presParOf" srcId="{17938A01-2866-48AC-8857-D8154A613BEB}" destId="{EB4122D9-7364-4AC3-8AA5-E80EAB7D64F3}" srcOrd="0" destOrd="0" presId="urn:microsoft.com/office/officeart/2005/8/layout/radial5"/>
    <dgm:cxn modelId="{004A8C1C-9A09-4BDD-9DAE-A5727AC199D9}" type="presParOf" srcId="{B318B381-C026-4D6A-8BB8-9967238A7463}" destId="{12B9B23A-E1A5-4A6E-AEC8-067A4940DCAF}" srcOrd="4" destOrd="0" presId="urn:microsoft.com/office/officeart/2005/8/layout/radial5"/>
    <dgm:cxn modelId="{7C5AD3AD-8740-4E06-A243-DA2112786049}" type="presParOf" srcId="{B318B381-C026-4D6A-8BB8-9967238A7463}" destId="{884EA074-42C9-40C2-9A3D-4B8ED52F8E48}" srcOrd="5" destOrd="0" presId="urn:microsoft.com/office/officeart/2005/8/layout/radial5"/>
    <dgm:cxn modelId="{35962151-AF9D-4968-B18D-3B427F66CD3D}" type="presParOf" srcId="{884EA074-42C9-40C2-9A3D-4B8ED52F8E48}" destId="{17976169-AC1C-4730-8919-E0073359A522}" srcOrd="0" destOrd="0" presId="urn:microsoft.com/office/officeart/2005/8/layout/radial5"/>
    <dgm:cxn modelId="{C04BC047-7B4E-47C0-A270-DC43592F2C62}" type="presParOf" srcId="{B318B381-C026-4D6A-8BB8-9967238A7463}" destId="{E495CD38-2EA5-4FF6-AEDD-26112A074179}" srcOrd="6" destOrd="0" presId="urn:microsoft.com/office/officeart/2005/8/layout/radial5"/>
    <dgm:cxn modelId="{6E0D99FD-6DAE-4656-B07F-90B0DB5C117A}" type="presParOf" srcId="{B318B381-C026-4D6A-8BB8-9967238A7463}" destId="{CB44555C-4813-424B-BDD1-07CF9FF9D729}" srcOrd="7" destOrd="0" presId="urn:microsoft.com/office/officeart/2005/8/layout/radial5"/>
    <dgm:cxn modelId="{E803A6C0-C2B8-4DCA-9B7C-8BC24552EE93}" type="presParOf" srcId="{CB44555C-4813-424B-BDD1-07CF9FF9D729}" destId="{63AA3A46-53CF-4FA3-AB02-DD2DB39CDE5C}" srcOrd="0" destOrd="0" presId="urn:microsoft.com/office/officeart/2005/8/layout/radial5"/>
    <dgm:cxn modelId="{3FDFAF50-561F-4454-B49A-56C49355576E}" type="presParOf" srcId="{B318B381-C026-4D6A-8BB8-9967238A7463}" destId="{FC096593-28D8-4D29-842B-56B88EACA83D}"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E3F6F-5588-41B5-911B-E5C51A1AFF27}">
      <dsp:nvSpPr>
        <dsp:cNvPr id="0" name=""/>
        <dsp:cNvSpPr/>
      </dsp:nvSpPr>
      <dsp:spPr>
        <a:xfrm>
          <a:off x="2269406" y="1088848"/>
          <a:ext cx="889922" cy="826540"/>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CELIAC DISEASE</a:t>
          </a:r>
        </a:p>
      </dsp:txBody>
      <dsp:txXfrm>
        <a:off x="2399732" y="1209892"/>
        <a:ext cx="629270" cy="584452"/>
      </dsp:txXfrm>
    </dsp:sp>
    <dsp:sp modelId="{45C07959-6090-41A7-9AC8-637168875776}">
      <dsp:nvSpPr>
        <dsp:cNvPr id="0" name=""/>
        <dsp:cNvSpPr/>
      </dsp:nvSpPr>
      <dsp:spPr>
        <a:xfrm rot="16200000">
          <a:off x="2657162" y="884225"/>
          <a:ext cx="114409"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74324" y="941358"/>
        <a:ext cx="80086" cy="119911"/>
      </dsp:txXfrm>
    </dsp:sp>
    <dsp:sp modelId="{F7DC79BE-9CBA-4B96-8C25-B7537CBC77A8}">
      <dsp:nvSpPr>
        <dsp:cNvPr id="0" name=""/>
        <dsp:cNvSpPr/>
      </dsp:nvSpPr>
      <dsp:spPr>
        <a:xfrm>
          <a:off x="2279811" y="3867"/>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MOUTH</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ulcer and tooth enamel erosion</a:t>
          </a:r>
        </a:p>
      </dsp:txBody>
      <dsp:txXfrm>
        <a:off x="2407090" y="131146"/>
        <a:ext cx="614554" cy="614554"/>
      </dsp:txXfrm>
    </dsp:sp>
    <dsp:sp modelId="{17938A01-2866-48AC-8857-D8154A613BEB}">
      <dsp:nvSpPr>
        <dsp:cNvPr id="0" name=""/>
        <dsp:cNvSpPr/>
      </dsp:nvSpPr>
      <dsp:spPr>
        <a:xfrm>
          <a:off x="3199847" y="1402191"/>
          <a:ext cx="97613"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99847" y="1442162"/>
        <a:ext cx="68329" cy="119911"/>
      </dsp:txXfrm>
    </dsp:sp>
    <dsp:sp modelId="{12B9B23A-E1A5-4A6E-AEC8-067A4940DCAF}">
      <dsp:nvSpPr>
        <dsp:cNvPr id="0" name=""/>
        <dsp:cNvSpPr/>
      </dsp:nvSpPr>
      <dsp:spPr>
        <a:xfrm>
          <a:off x="3343505" y="1067562"/>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JOINT &amp; MUSCLE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pain and swelling</a:t>
          </a:r>
        </a:p>
      </dsp:txBody>
      <dsp:txXfrm>
        <a:off x="3470784" y="1194841"/>
        <a:ext cx="614554" cy="614554"/>
      </dsp:txXfrm>
    </dsp:sp>
    <dsp:sp modelId="{884EA074-42C9-40C2-9A3D-4B8ED52F8E48}">
      <dsp:nvSpPr>
        <dsp:cNvPr id="0" name=""/>
        <dsp:cNvSpPr/>
      </dsp:nvSpPr>
      <dsp:spPr>
        <a:xfrm rot="5400000">
          <a:off x="2657162" y="1920157"/>
          <a:ext cx="114409"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74324" y="1942967"/>
        <a:ext cx="80086" cy="119911"/>
      </dsp:txXfrm>
    </dsp:sp>
    <dsp:sp modelId="{E495CD38-2EA5-4FF6-AEDD-26112A074179}">
      <dsp:nvSpPr>
        <dsp:cNvPr id="0" name=""/>
        <dsp:cNvSpPr/>
      </dsp:nvSpPr>
      <dsp:spPr>
        <a:xfrm>
          <a:off x="2279811" y="2131256"/>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STOMACH &amp; INTESTINE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Pain,nausea, Diarrhea. Bloating &amp; Constipation</a:t>
          </a:r>
        </a:p>
      </dsp:txBody>
      <dsp:txXfrm>
        <a:off x="2407090" y="2258535"/>
        <a:ext cx="614554" cy="614554"/>
      </dsp:txXfrm>
    </dsp:sp>
    <dsp:sp modelId="{CB44555C-4813-424B-BDD1-07CF9FF9D729}">
      <dsp:nvSpPr>
        <dsp:cNvPr id="0" name=""/>
        <dsp:cNvSpPr/>
      </dsp:nvSpPr>
      <dsp:spPr>
        <a:xfrm rot="10800000">
          <a:off x="2131273" y="1402191"/>
          <a:ext cx="97613"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160557" y="1442162"/>
        <a:ext cx="68329" cy="119911"/>
      </dsp:txXfrm>
    </dsp:sp>
    <dsp:sp modelId="{FC096593-28D8-4D29-842B-56B88EACA83D}">
      <dsp:nvSpPr>
        <dsp:cNvPr id="0" name=""/>
        <dsp:cNvSpPr/>
      </dsp:nvSpPr>
      <dsp:spPr>
        <a:xfrm>
          <a:off x="1216116" y="1067562"/>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IN FEMALE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infertility, miscarriage &amp; early menopause</a:t>
          </a:r>
        </a:p>
      </dsp:txBody>
      <dsp:txXfrm>
        <a:off x="1343395" y="1194841"/>
        <a:ext cx="614554" cy="6145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15</Pages>
  <Words>3214</Words>
  <Characters>18322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2023-06-26T05:52:00Z</dcterms:created>
  <dcterms:modified xsi:type="dcterms:W3CDTF">2023-07-11T09:29:00Z</dcterms:modified>
</cp:coreProperties>
</file>