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1D0D1" w14:textId="08D43BD2" w:rsidR="00E07851" w:rsidRDefault="00E07851" w:rsidP="00CC1962">
      <w:pPr>
        <w:spacing w:after="0"/>
        <w:jc w:val="center"/>
        <w:rPr>
          <w:rFonts w:ascii="Times New Roman" w:hAnsi="Times New Roman" w:cs="Times New Roman"/>
          <w:b/>
          <w:bCs/>
          <w:sz w:val="48"/>
          <w:szCs w:val="48"/>
        </w:rPr>
      </w:pPr>
      <w:r w:rsidRPr="00346972">
        <w:rPr>
          <w:rFonts w:ascii="Times New Roman" w:hAnsi="Times New Roman" w:cs="Times New Roman"/>
          <w:b/>
          <w:bCs/>
          <w:sz w:val="48"/>
          <w:szCs w:val="48"/>
        </w:rPr>
        <w:t xml:space="preserve">"Empowering Wound Care Strategies: Best Practices for Effective </w:t>
      </w:r>
      <w:r w:rsidR="006E0189" w:rsidRPr="00346972">
        <w:rPr>
          <w:rFonts w:ascii="Times New Roman" w:hAnsi="Times New Roman" w:cs="Times New Roman"/>
          <w:b/>
          <w:bCs/>
          <w:sz w:val="48"/>
          <w:szCs w:val="48"/>
        </w:rPr>
        <w:t xml:space="preserve">Wound </w:t>
      </w:r>
      <w:r w:rsidRPr="00346972">
        <w:rPr>
          <w:rFonts w:ascii="Times New Roman" w:hAnsi="Times New Roman" w:cs="Times New Roman"/>
          <w:b/>
          <w:bCs/>
          <w:sz w:val="48"/>
          <w:szCs w:val="48"/>
        </w:rPr>
        <w:t xml:space="preserve">Healing" </w:t>
      </w:r>
    </w:p>
    <w:p w14:paraId="1CFA26BB" w14:textId="77777777" w:rsidR="00CC1962" w:rsidRDefault="00CC1962" w:rsidP="004761B7">
      <w:pPr>
        <w:pStyle w:val="NormalWeb"/>
        <w:spacing w:before="0" w:beforeAutospacing="0" w:after="0" w:afterAutospacing="0"/>
        <w:jc w:val="center"/>
        <w:rPr>
          <w:b/>
          <w:bCs/>
        </w:rPr>
      </w:pPr>
    </w:p>
    <w:p w14:paraId="11A4F20C" w14:textId="77777777" w:rsidR="00FA2C63" w:rsidRPr="000C1B31" w:rsidRDefault="00FA2C63" w:rsidP="00FA2C63">
      <w:pPr>
        <w:pStyle w:val="NormalWeb"/>
        <w:spacing w:before="0" w:beforeAutospacing="0" w:after="0" w:afterAutospacing="0" w:line="360" w:lineRule="auto"/>
        <w:jc w:val="center"/>
        <w:rPr>
          <w:b/>
          <w:bCs/>
        </w:rPr>
      </w:pPr>
      <w:r w:rsidRPr="000C1B31">
        <w:rPr>
          <w:b/>
          <w:bCs/>
        </w:rPr>
        <w:t>Dhanishta Vilas Attarde</w:t>
      </w:r>
      <w:r w:rsidRPr="00BD3C87">
        <w:rPr>
          <w:b/>
          <w:bCs/>
          <w:vertAlign w:val="superscript"/>
        </w:rPr>
        <w:t>1</w:t>
      </w:r>
      <w:r w:rsidRPr="000C1B31">
        <w:rPr>
          <w:b/>
          <w:bCs/>
        </w:rPr>
        <w:t xml:space="preserve"> and</w:t>
      </w:r>
      <w:r>
        <w:rPr>
          <w:b/>
          <w:bCs/>
        </w:rPr>
        <w:t xml:space="preserve"> </w:t>
      </w:r>
      <w:r w:rsidRPr="000C1B31">
        <w:rPr>
          <w:b/>
          <w:bCs/>
        </w:rPr>
        <w:t>Neelu Nawani</w:t>
      </w:r>
      <w:r w:rsidRPr="00BD3C87">
        <w:rPr>
          <w:b/>
          <w:bCs/>
          <w:vertAlign w:val="superscript"/>
        </w:rPr>
        <w:t>1</w:t>
      </w:r>
      <w:r>
        <w:rPr>
          <w:b/>
          <w:bCs/>
        </w:rPr>
        <w:t>*</w:t>
      </w:r>
    </w:p>
    <w:p w14:paraId="7FE6772B" w14:textId="30A2B2B2" w:rsidR="00FA2C63" w:rsidRPr="00C311D8" w:rsidRDefault="00FA2C63" w:rsidP="00FA2C63">
      <w:pPr>
        <w:spacing w:after="0" w:line="276" w:lineRule="auto"/>
        <w:jc w:val="center"/>
        <w:rPr>
          <w:rFonts w:ascii="Times New Roman" w:hAnsi="Times New Roman" w:cs="Times New Roman"/>
          <w:iCs/>
        </w:rPr>
      </w:pPr>
      <w:r w:rsidRPr="00C311D8">
        <w:rPr>
          <w:rFonts w:ascii="Times New Roman" w:hAnsi="Times New Roman" w:cs="Times New Roman"/>
          <w:b/>
          <w:bCs/>
          <w:iCs/>
          <w:vertAlign w:val="superscript"/>
        </w:rPr>
        <w:t>1</w:t>
      </w:r>
      <w:r w:rsidRPr="00C311D8">
        <w:rPr>
          <w:rFonts w:ascii="Times New Roman" w:hAnsi="Times New Roman" w:cs="Times New Roman"/>
          <w:iCs/>
        </w:rPr>
        <w:t xml:space="preserve">Microbial Diversity Research Centre, Dr. D. Y. Patil Biotechnology </w:t>
      </w:r>
      <w:r w:rsidR="00283B3D">
        <w:rPr>
          <w:rFonts w:ascii="Times New Roman" w:hAnsi="Times New Roman" w:cs="Times New Roman"/>
          <w:iCs/>
        </w:rPr>
        <w:t>&amp;</w:t>
      </w:r>
      <w:r w:rsidRPr="00C311D8">
        <w:rPr>
          <w:rFonts w:ascii="Times New Roman" w:hAnsi="Times New Roman" w:cs="Times New Roman"/>
          <w:iCs/>
        </w:rPr>
        <w:t xml:space="preserve"> Bioinformatics Institute, </w:t>
      </w:r>
    </w:p>
    <w:p w14:paraId="4776B165" w14:textId="77777777" w:rsidR="00FA2C63" w:rsidRPr="00C311D8" w:rsidRDefault="00FA2C63" w:rsidP="00FA2C63">
      <w:pPr>
        <w:spacing w:after="0" w:line="276" w:lineRule="auto"/>
        <w:jc w:val="center"/>
        <w:rPr>
          <w:rFonts w:ascii="Times New Roman" w:hAnsi="Times New Roman" w:cs="Times New Roman"/>
          <w:i/>
        </w:rPr>
      </w:pPr>
      <w:r w:rsidRPr="00C311D8">
        <w:rPr>
          <w:rFonts w:ascii="Times New Roman" w:hAnsi="Times New Roman" w:cs="Times New Roman"/>
          <w:iCs/>
        </w:rPr>
        <w:t>Dr. D. Y. Patil Vidyapeeth, Pimpri, Pune, Maharashtra, India</w:t>
      </w:r>
      <w:r w:rsidRPr="00C311D8">
        <w:rPr>
          <w:rFonts w:ascii="Times New Roman" w:hAnsi="Times New Roman" w:cs="Times New Roman"/>
          <w:i/>
        </w:rPr>
        <w:t>.</w:t>
      </w:r>
    </w:p>
    <w:p w14:paraId="2F804470" w14:textId="77777777" w:rsidR="00FA2C63" w:rsidRPr="00C311D8" w:rsidRDefault="00FA2C63" w:rsidP="00FA2C63">
      <w:pPr>
        <w:spacing w:after="0" w:line="276" w:lineRule="auto"/>
        <w:jc w:val="center"/>
        <w:rPr>
          <w:rFonts w:ascii="Times New Roman" w:hAnsi="Times New Roman" w:cs="Times New Roman"/>
        </w:rPr>
      </w:pPr>
      <w:r w:rsidRPr="00C311D8">
        <w:rPr>
          <w:rFonts w:ascii="Times New Roman" w:hAnsi="Times New Roman" w:cs="Times New Roman"/>
        </w:rPr>
        <w:t xml:space="preserve">Email ID: </w:t>
      </w:r>
      <w:hyperlink r:id="rId6" w:history="1">
        <w:r w:rsidRPr="00C311D8">
          <w:rPr>
            <w:rStyle w:val="Hyperlink"/>
            <w:rFonts w:ascii="Times New Roman" w:hAnsi="Times New Roman" w:cs="Times New Roman"/>
          </w:rPr>
          <w:t>dhanishta.attarde@dpu.edu.in</w:t>
        </w:r>
      </w:hyperlink>
      <w:r w:rsidRPr="00C311D8">
        <w:rPr>
          <w:rFonts w:ascii="Times New Roman" w:hAnsi="Times New Roman" w:cs="Times New Roman"/>
        </w:rPr>
        <w:t xml:space="preserve"> </w:t>
      </w:r>
    </w:p>
    <w:p w14:paraId="66CE40DF" w14:textId="6A88AC45" w:rsidR="00FA2C63" w:rsidRPr="00C311D8" w:rsidRDefault="00FA2C63" w:rsidP="00FA2C63">
      <w:pPr>
        <w:spacing w:after="0" w:line="276" w:lineRule="auto"/>
        <w:jc w:val="center"/>
        <w:rPr>
          <w:rFonts w:ascii="Times New Roman" w:hAnsi="Times New Roman" w:cs="Times New Roman"/>
        </w:rPr>
      </w:pPr>
      <w:r w:rsidRPr="00C311D8">
        <w:rPr>
          <w:rFonts w:ascii="Times New Roman" w:hAnsi="Times New Roman" w:cs="Times New Roman"/>
        </w:rPr>
        <w:t xml:space="preserve">*Corresponding author: </w:t>
      </w:r>
      <w:r w:rsidR="002D4162">
        <w:rPr>
          <w:rFonts w:ascii="Times New Roman" w:hAnsi="Times New Roman" w:cs="Times New Roman"/>
        </w:rPr>
        <w:t xml:space="preserve">Dr. </w:t>
      </w:r>
      <w:r w:rsidRPr="00C311D8">
        <w:rPr>
          <w:rFonts w:ascii="Times New Roman" w:hAnsi="Times New Roman" w:cs="Times New Roman"/>
        </w:rPr>
        <w:t xml:space="preserve">Neelu Nawani </w:t>
      </w:r>
      <w:hyperlink r:id="rId7" w:history="1">
        <w:r w:rsidRPr="00C311D8">
          <w:rPr>
            <w:rStyle w:val="Hyperlink"/>
            <w:rFonts w:ascii="Times New Roman" w:hAnsi="Times New Roman" w:cs="Times New Roman"/>
          </w:rPr>
          <w:t>neelu.nawani@dpu.edu.in</w:t>
        </w:r>
      </w:hyperlink>
    </w:p>
    <w:p w14:paraId="2EFBBBBE" w14:textId="77777777" w:rsidR="001E3F46" w:rsidRDefault="001E3F46" w:rsidP="00E07851">
      <w:pPr>
        <w:spacing w:after="0" w:line="240" w:lineRule="auto"/>
        <w:jc w:val="both"/>
        <w:rPr>
          <w:rFonts w:ascii="Times New Roman" w:hAnsi="Times New Roman" w:cs="Times New Roman"/>
          <w:b/>
          <w:bCs/>
          <w:sz w:val="20"/>
          <w:szCs w:val="20"/>
        </w:rPr>
      </w:pPr>
    </w:p>
    <w:p w14:paraId="2EBA410A" w14:textId="01477FBA" w:rsidR="00E07851" w:rsidRPr="006272B1" w:rsidRDefault="00E07851" w:rsidP="003B2A75">
      <w:pPr>
        <w:spacing w:after="0" w:line="360" w:lineRule="auto"/>
        <w:jc w:val="both"/>
        <w:rPr>
          <w:rFonts w:ascii="Times New Roman" w:hAnsi="Times New Roman" w:cs="Times New Roman"/>
          <w:b/>
          <w:bCs/>
          <w:sz w:val="24"/>
          <w:szCs w:val="24"/>
        </w:rPr>
      </w:pPr>
      <w:r w:rsidRPr="006272B1">
        <w:rPr>
          <w:rFonts w:ascii="Times New Roman" w:hAnsi="Times New Roman" w:cs="Times New Roman"/>
          <w:b/>
          <w:bCs/>
          <w:sz w:val="24"/>
          <w:szCs w:val="24"/>
        </w:rPr>
        <w:t xml:space="preserve">Abstract: </w:t>
      </w:r>
    </w:p>
    <w:p w14:paraId="64A506BC" w14:textId="701D2561" w:rsidR="00221E49" w:rsidRPr="006272B1" w:rsidRDefault="00031386" w:rsidP="003B2A75">
      <w:pPr>
        <w:spacing w:after="0" w:line="360" w:lineRule="auto"/>
        <w:jc w:val="both"/>
        <w:rPr>
          <w:rFonts w:ascii="Times New Roman" w:hAnsi="Times New Roman" w:cs="Times New Roman"/>
          <w:b/>
          <w:bCs/>
          <w:sz w:val="24"/>
          <w:szCs w:val="24"/>
        </w:rPr>
      </w:pPr>
      <w:r w:rsidRPr="006272B1">
        <w:rPr>
          <w:rFonts w:ascii="Times New Roman" w:hAnsi="Times New Roman" w:cs="Times New Roman"/>
          <w:sz w:val="24"/>
          <w:szCs w:val="24"/>
        </w:rPr>
        <w:t xml:space="preserve">Wound healing is a complex biological process that the body undergoes to repair damaged or injured tissue. It involves a series of intricate and coordinated events that aim to restore the structural and functional integrity of the affected area. </w:t>
      </w:r>
      <w:r w:rsidR="00B226C6" w:rsidRPr="006272B1">
        <w:rPr>
          <w:rFonts w:ascii="Times New Roman" w:hAnsi="Times New Roman" w:cs="Times New Roman"/>
          <w:sz w:val="24"/>
          <w:szCs w:val="24"/>
        </w:rPr>
        <w:t xml:space="preserve">Wound healing requires proper care to ensure optimal outcomes and minimize the risk of complications. </w:t>
      </w:r>
      <w:r w:rsidR="00C318EA" w:rsidRPr="006272B1">
        <w:rPr>
          <w:rFonts w:ascii="Times New Roman" w:hAnsi="Times New Roman" w:cs="Times New Roman"/>
          <w:sz w:val="24"/>
          <w:szCs w:val="24"/>
        </w:rPr>
        <w:t xml:space="preserve">Wound care stands as a critical aspect of healthcare, encompassing an array of diverse wound types, patient demographics, and evolving medical technologies. </w:t>
      </w:r>
      <w:r w:rsidR="00221E49" w:rsidRPr="006272B1">
        <w:rPr>
          <w:rFonts w:ascii="Times New Roman" w:hAnsi="Times New Roman" w:cs="Times New Roman"/>
          <w:sz w:val="24"/>
          <w:szCs w:val="24"/>
        </w:rPr>
        <w:t xml:space="preserve">The realm of wound care strategies </w:t>
      </w:r>
      <w:r w:rsidR="00511F1E" w:rsidRPr="006272B1">
        <w:rPr>
          <w:rFonts w:ascii="Times New Roman" w:hAnsi="Times New Roman" w:cs="Times New Roman"/>
          <w:sz w:val="24"/>
          <w:szCs w:val="24"/>
        </w:rPr>
        <w:t>focuses</w:t>
      </w:r>
      <w:r w:rsidR="00221E49" w:rsidRPr="006272B1">
        <w:rPr>
          <w:rFonts w:ascii="Times New Roman" w:hAnsi="Times New Roman" w:cs="Times New Roman"/>
          <w:sz w:val="24"/>
          <w:szCs w:val="24"/>
        </w:rPr>
        <w:t xml:space="preserve"> on the most effective practices to empower successful wound healing. Through a comprehensive analysis of various wound types, patient considerations, and emerging medical advancements, this synthesizes a compendium of best practices. Covering vital areas such as wound assessment, infection mitigation, moisture control, and cutting-edge therapies, this contribution equips healthcare providers with actionable insights. By amalgamating evidence-based methodologies with innovative approaches, </w:t>
      </w:r>
      <w:r w:rsidR="00F0658D" w:rsidRPr="006272B1">
        <w:rPr>
          <w:rFonts w:ascii="Times New Roman" w:hAnsi="Times New Roman" w:cs="Times New Roman"/>
          <w:sz w:val="24"/>
          <w:szCs w:val="24"/>
        </w:rPr>
        <w:t>it</w:t>
      </w:r>
      <w:r w:rsidR="00221E49" w:rsidRPr="006272B1">
        <w:rPr>
          <w:rFonts w:ascii="Times New Roman" w:hAnsi="Times New Roman" w:cs="Times New Roman"/>
          <w:sz w:val="24"/>
          <w:szCs w:val="24"/>
        </w:rPr>
        <w:t xml:space="preserve"> offers an invaluable resource for medical professionals invested in elevating wound care standards, fostering improved healing outcomes, and ultimately enhancing patient quality of life.</w:t>
      </w:r>
    </w:p>
    <w:p w14:paraId="69FBB969" w14:textId="12E0E148" w:rsidR="00221E49" w:rsidRPr="006272B1" w:rsidRDefault="00221E49" w:rsidP="003B2A75">
      <w:pPr>
        <w:spacing w:after="0" w:line="360" w:lineRule="auto"/>
        <w:jc w:val="both"/>
        <w:rPr>
          <w:rFonts w:ascii="Times New Roman" w:hAnsi="Times New Roman" w:cs="Times New Roman"/>
          <w:b/>
          <w:bCs/>
          <w:sz w:val="24"/>
          <w:szCs w:val="24"/>
        </w:rPr>
      </w:pPr>
    </w:p>
    <w:p w14:paraId="5C562FFD" w14:textId="6AD9554D" w:rsidR="0013462C" w:rsidRPr="006272B1" w:rsidRDefault="0013462C" w:rsidP="003B2A75">
      <w:pPr>
        <w:spacing w:after="0" w:line="360" w:lineRule="auto"/>
        <w:jc w:val="both"/>
        <w:rPr>
          <w:rFonts w:ascii="Times New Roman" w:hAnsi="Times New Roman" w:cs="Times New Roman"/>
          <w:sz w:val="24"/>
          <w:szCs w:val="24"/>
        </w:rPr>
      </w:pPr>
      <w:r w:rsidRPr="006272B1">
        <w:rPr>
          <w:rFonts w:ascii="Times New Roman" w:hAnsi="Times New Roman" w:cs="Times New Roman"/>
          <w:b/>
          <w:bCs/>
          <w:sz w:val="24"/>
          <w:szCs w:val="24"/>
        </w:rPr>
        <w:t xml:space="preserve">Keywords: </w:t>
      </w:r>
      <w:r w:rsidRPr="006272B1">
        <w:rPr>
          <w:rFonts w:ascii="Times New Roman" w:hAnsi="Times New Roman" w:cs="Times New Roman"/>
          <w:sz w:val="24"/>
          <w:szCs w:val="24"/>
        </w:rPr>
        <w:t>Wound healing, wound care,</w:t>
      </w:r>
      <w:r w:rsidR="006742F5" w:rsidRPr="006272B1">
        <w:rPr>
          <w:rFonts w:ascii="Times New Roman" w:hAnsi="Times New Roman" w:cs="Times New Roman"/>
          <w:sz w:val="24"/>
          <w:szCs w:val="24"/>
        </w:rPr>
        <w:t xml:space="preserve"> infection,</w:t>
      </w:r>
      <w:r w:rsidRPr="006272B1">
        <w:rPr>
          <w:rFonts w:ascii="Times New Roman" w:hAnsi="Times New Roman" w:cs="Times New Roman"/>
          <w:sz w:val="24"/>
          <w:szCs w:val="24"/>
        </w:rPr>
        <w:t xml:space="preserve"> </w:t>
      </w:r>
      <w:r w:rsidR="00080EC4" w:rsidRPr="006272B1">
        <w:rPr>
          <w:rFonts w:ascii="Times New Roman" w:hAnsi="Times New Roman" w:cs="Times New Roman"/>
          <w:sz w:val="24"/>
          <w:szCs w:val="24"/>
        </w:rPr>
        <w:t>inflammatory response</w:t>
      </w:r>
      <w:r w:rsidRPr="006272B1">
        <w:rPr>
          <w:rFonts w:ascii="Times New Roman" w:hAnsi="Times New Roman" w:cs="Times New Roman"/>
          <w:sz w:val="24"/>
          <w:szCs w:val="24"/>
        </w:rPr>
        <w:t xml:space="preserve">, </w:t>
      </w:r>
      <w:r w:rsidR="00080EC4" w:rsidRPr="006272B1">
        <w:rPr>
          <w:rFonts w:ascii="Times New Roman" w:hAnsi="Times New Roman" w:cs="Times New Roman"/>
          <w:sz w:val="24"/>
          <w:szCs w:val="24"/>
        </w:rPr>
        <w:t>growth factors</w:t>
      </w:r>
    </w:p>
    <w:p w14:paraId="28A3D69C" w14:textId="77777777" w:rsidR="0013462C" w:rsidRPr="006272B1" w:rsidRDefault="0013462C" w:rsidP="003B2A75">
      <w:pPr>
        <w:spacing w:after="0" w:line="360" w:lineRule="auto"/>
        <w:jc w:val="both"/>
        <w:rPr>
          <w:rFonts w:ascii="Times New Roman" w:hAnsi="Times New Roman" w:cs="Times New Roman"/>
          <w:b/>
          <w:bCs/>
          <w:sz w:val="24"/>
          <w:szCs w:val="24"/>
        </w:rPr>
      </w:pPr>
    </w:p>
    <w:p w14:paraId="3489B5FE" w14:textId="77777777" w:rsidR="00440CBF" w:rsidRPr="006272B1" w:rsidRDefault="00E07851" w:rsidP="003B2A75">
      <w:pPr>
        <w:pStyle w:val="ListParagraph"/>
        <w:numPr>
          <w:ilvl w:val="0"/>
          <w:numId w:val="14"/>
        </w:numPr>
        <w:spacing w:after="0" w:line="360" w:lineRule="auto"/>
        <w:jc w:val="both"/>
        <w:rPr>
          <w:rFonts w:ascii="Times New Roman" w:hAnsi="Times New Roman" w:cs="Times New Roman"/>
          <w:b/>
          <w:bCs/>
          <w:sz w:val="24"/>
          <w:szCs w:val="24"/>
        </w:rPr>
      </w:pPr>
      <w:r w:rsidRPr="006272B1">
        <w:rPr>
          <w:rFonts w:ascii="Times New Roman" w:hAnsi="Times New Roman" w:cs="Times New Roman"/>
          <w:b/>
          <w:bCs/>
          <w:sz w:val="24"/>
          <w:szCs w:val="24"/>
        </w:rPr>
        <w:t xml:space="preserve">Introduction: </w:t>
      </w:r>
    </w:p>
    <w:p w14:paraId="4183349B" w14:textId="53ACFCD2" w:rsidR="00E07851" w:rsidRDefault="00E07851" w:rsidP="00AF5F93">
      <w:pPr>
        <w:spacing w:after="0" w:line="360" w:lineRule="auto"/>
        <w:jc w:val="both"/>
        <w:rPr>
          <w:rFonts w:ascii="Times New Roman" w:hAnsi="Times New Roman" w:cs="Times New Roman"/>
          <w:sz w:val="24"/>
          <w:szCs w:val="24"/>
        </w:rPr>
      </w:pPr>
      <w:r w:rsidRPr="006272B1">
        <w:rPr>
          <w:rFonts w:ascii="Times New Roman" w:hAnsi="Times New Roman" w:cs="Times New Roman"/>
          <w:sz w:val="24"/>
          <w:szCs w:val="24"/>
        </w:rPr>
        <w:t>A wound is a physical injury or disruption to the body's normal anatomical structure, particularly involving the skin and underlying tissues. Wounds can result from various causes, such as trauma, cuts, burns, surgical procedures, or underlying medical conditions</w:t>
      </w:r>
      <w:r w:rsidR="0083673D">
        <w:rPr>
          <w:rFonts w:ascii="Times New Roman" w:hAnsi="Times New Roman" w:cs="Times New Roman"/>
          <w:sz w:val="24"/>
          <w:szCs w:val="24"/>
        </w:rPr>
        <w:t xml:space="preserve"> (</w:t>
      </w:r>
      <w:r w:rsidR="0083673D" w:rsidRPr="0083673D">
        <w:rPr>
          <w:rFonts w:ascii="Times New Roman" w:eastAsia="Times New Roman" w:hAnsi="Times New Roman" w:cs="Times New Roman"/>
          <w:kern w:val="0"/>
          <w:sz w:val="24"/>
          <w:szCs w:val="24"/>
          <w:lang w:eastAsia="en-IN"/>
          <w14:ligatures w14:val="none"/>
        </w:rPr>
        <w:t>Abazari, M.,</w:t>
      </w:r>
      <w:r w:rsidR="0083673D">
        <w:rPr>
          <w:rFonts w:ascii="Times New Roman" w:eastAsia="Times New Roman" w:hAnsi="Times New Roman" w:cs="Times New Roman"/>
          <w:kern w:val="0"/>
          <w:sz w:val="24"/>
          <w:szCs w:val="24"/>
          <w:lang w:eastAsia="en-IN"/>
          <w14:ligatures w14:val="none"/>
        </w:rPr>
        <w:t xml:space="preserve"> </w:t>
      </w:r>
      <w:r w:rsidR="0083673D" w:rsidRPr="0083673D">
        <w:rPr>
          <w:rFonts w:ascii="Times New Roman" w:eastAsia="Times New Roman" w:hAnsi="Times New Roman" w:cs="Times New Roman"/>
          <w:i/>
          <w:iCs/>
          <w:kern w:val="0"/>
          <w:sz w:val="24"/>
          <w:szCs w:val="24"/>
          <w:lang w:eastAsia="en-IN"/>
          <w14:ligatures w14:val="none"/>
        </w:rPr>
        <w:t>et al.,</w:t>
      </w:r>
      <w:r w:rsidR="0083673D">
        <w:rPr>
          <w:rFonts w:ascii="Times New Roman" w:eastAsia="Times New Roman" w:hAnsi="Times New Roman" w:cs="Times New Roman"/>
          <w:kern w:val="0"/>
          <w:sz w:val="24"/>
          <w:szCs w:val="24"/>
          <w:lang w:eastAsia="en-IN"/>
          <w14:ligatures w14:val="none"/>
        </w:rPr>
        <w:t xml:space="preserve"> 2022)</w:t>
      </w:r>
      <w:r w:rsidRPr="006272B1">
        <w:rPr>
          <w:rFonts w:ascii="Times New Roman" w:hAnsi="Times New Roman" w:cs="Times New Roman"/>
          <w:sz w:val="24"/>
          <w:szCs w:val="24"/>
        </w:rPr>
        <w:t xml:space="preserve">. They can vary in severity and type, including open wounds (where the skin is broken) and closed wounds (where the skin remains intact but damage occurs beneath the surface). Wounds trigger the body's natural healing processes to repair damaged tissue, prevent infection, and restore functional integrity. This complex biological process helps the body </w:t>
      </w:r>
      <w:r w:rsidRPr="006272B1">
        <w:rPr>
          <w:rFonts w:ascii="Times New Roman" w:hAnsi="Times New Roman" w:cs="Times New Roman"/>
          <w:sz w:val="24"/>
          <w:szCs w:val="24"/>
        </w:rPr>
        <w:lastRenderedPageBreak/>
        <w:t>repair damaged tissue. It involves a series of overlapping phases that work together to close and restore the injured area</w:t>
      </w:r>
      <w:r w:rsidR="00D47BB4" w:rsidRPr="006272B1">
        <w:rPr>
          <w:rFonts w:ascii="Times New Roman" w:hAnsi="Times New Roman" w:cs="Times New Roman"/>
          <w:sz w:val="24"/>
          <w:szCs w:val="24"/>
        </w:rPr>
        <w:t xml:space="preserve"> (</w:t>
      </w:r>
      <w:r w:rsidR="00D47BB4" w:rsidRPr="006272B1">
        <w:rPr>
          <w:rFonts w:ascii="Times New Roman" w:eastAsia="Times New Roman" w:hAnsi="Times New Roman" w:cs="Times New Roman"/>
          <w:kern w:val="0"/>
          <w:sz w:val="24"/>
          <w:szCs w:val="24"/>
          <w:lang w:eastAsia="en-IN"/>
          <w14:ligatures w14:val="none"/>
        </w:rPr>
        <w:t xml:space="preserve">Gushiken, L. F. S. </w:t>
      </w:r>
      <w:r w:rsidR="00D47BB4" w:rsidRPr="006272B1">
        <w:rPr>
          <w:rFonts w:ascii="Times New Roman" w:eastAsia="Times New Roman" w:hAnsi="Times New Roman" w:cs="Times New Roman"/>
          <w:i/>
          <w:iCs/>
          <w:kern w:val="0"/>
          <w:sz w:val="24"/>
          <w:szCs w:val="24"/>
          <w:lang w:eastAsia="en-IN"/>
          <w14:ligatures w14:val="none"/>
        </w:rPr>
        <w:t>et al.,</w:t>
      </w:r>
      <w:r w:rsidR="00D47BB4" w:rsidRPr="006272B1">
        <w:rPr>
          <w:rFonts w:ascii="Times New Roman" w:eastAsia="Times New Roman" w:hAnsi="Times New Roman" w:cs="Times New Roman"/>
          <w:kern w:val="0"/>
          <w:sz w:val="24"/>
          <w:szCs w:val="24"/>
          <w:lang w:eastAsia="en-IN"/>
          <w14:ligatures w14:val="none"/>
        </w:rPr>
        <w:t xml:space="preserve"> 2021)</w:t>
      </w:r>
      <w:r w:rsidRPr="006272B1">
        <w:rPr>
          <w:rFonts w:ascii="Times New Roman" w:hAnsi="Times New Roman" w:cs="Times New Roman"/>
          <w:sz w:val="24"/>
          <w:szCs w:val="24"/>
        </w:rPr>
        <w:t xml:space="preserve">. </w:t>
      </w:r>
      <w:r w:rsidR="00013E0F">
        <w:rPr>
          <w:rFonts w:ascii="Times New Roman" w:hAnsi="Times New Roman" w:cs="Times New Roman"/>
          <w:sz w:val="24"/>
          <w:szCs w:val="24"/>
        </w:rPr>
        <w:t>Fig. 1 has shown t</w:t>
      </w:r>
      <w:r w:rsidRPr="00AF5F93">
        <w:rPr>
          <w:rFonts w:ascii="Times New Roman" w:hAnsi="Times New Roman" w:cs="Times New Roman"/>
          <w:sz w:val="24"/>
          <w:szCs w:val="24"/>
        </w:rPr>
        <w:t>he</w:t>
      </w:r>
      <w:r w:rsidR="00844649" w:rsidRPr="00AF5F93">
        <w:rPr>
          <w:rFonts w:ascii="Times New Roman" w:hAnsi="Times New Roman" w:cs="Times New Roman"/>
          <w:sz w:val="24"/>
          <w:szCs w:val="24"/>
        </w:rPr>
        <w:t xml:space="preserve"> </w:t>
      </w:r>
      <w:r w:rsidR="00ED467E" w:rsidRPr="00AF5F93">
        <w:rPr>
          <w:rFonts w:ascii="Times New Roman" w:hAnsi="Times New Roman" w:cs="Times New Roman"/>
          <w:sz w:val="24"/>
          <w:szCs w:val="24"/>
        </w:rPr>
        <w:t>wound-healing</w:t>
      </w:r>
      <w:r w:rsidRPr="00AF5F93">
        <w:rPr>
          <w:rFonts w:ascii="Times New Roman" w:hAnsi="Times New Roman" w:cs="Times New Roman"/>
          <w:sz w:val="24"/>
          <w:szCs w:val="24"/>
        </w:rPr>
        <w:t xml:space="preserve"> process is divided into four main stages: </w:t>
      </w:r>
    </w:p>
    <w:p w14:paraId="6093EF92" w14:textId="5DDB4736" w:rsidR="006D1A21" w:rsidRDefault="008346E6" w:rsidP="00AF5F93">
      <w:pPr>
        <w:spacing w:after="0" w:line="360" w:lineRule="auto"/>
        <w:jc w:val="both"/>
        <w:rPr>
          <w:rFonts w:ascii="Times New Roman" w:hAnsi="Times New Roman" w:cs="Times New Roman"/>
          <w:sz w:val="28"/>
          <w:szCs w:val="28"/>
        </w:rPr>
      </w:pPr>
      <w:r w:rsidRPr="008346E6">
        <w:rPr>
          <w:rFonts w:ascii="Times New Roman" w:hAnsi="Times New Roman" w:cs="Times New Roman"/>
          <w:noProof/>
          <w:sz w:val="28"/>
          <w:szCs w:val="28"/>
        </w:rPr>
        <w:drawing>
          <wp:inline distT="0" distB="0" distL="0" distR="0" wp14:anchorId="4047D8EE" wp14:editId="54C19C65">
            <wp:extent cx="5730925" cy="3290108"/>
            <wp:effectExtent l="19050" t="19050" r="22225" b="24765"/>
            <wp:docPr id="1188051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51450" name=""/>
                    <pic:cNvPicPr/>
                  </pic:nvPicPr>
                  <pic:blipFill rotWithShape="1">
                    <a:blip r:embed="rId8"/>
                    <a:srcRect t="2727" b="4740"/>
                    <a:stretch/>
                  </pic:blipFill>
                  <pic:spPr bwMode="auto">
                    <a:xfrm>
                      <a:off x="0" y="0"/>
                      <a:ext cx="5731510" cy="329044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25EF8EC" w14:textId="052D96BF" w:rsidR="002E736C" w:rsidRPr="002E736C" w:rsidRDefault="002E736C" w:rsidP="002E736C">
      <w:pPr>
        <w:spacing w:after="0" w:line="360" w:lineRule="auto"/>
        <w:jc w:val="center"/>
        <w:rPr>
          <w:rFonts w:ascii="Times New Roman" w:hAnsi="Times New Roman" w:cs="Times New Roman"/>
          <w:b/>
          <w:bCs/>
          <w:sz w:val="24"/>
          <w:szCs w:val="24"/>
        </w:rPr>
      </w:pPr>
      <w:r w:rsidRPr="002E736C">
        <w:rPr>
          <w:rFonts w:ascii="Times New Roman" w:hAnsi="Times New Roman" w:cs="Times New Roman"/>
          <w:b/>
          <w:bCs/>
          <w:sz w:val="24"/>
          <w:szCs w:val="24"/>
        </w:rPr>
        <w:t xml:space="preserve">Fig. 1: Process of wound healing </w:t>
      </w:r>
    </w:p>
    <w:p w14:paraId="6185E364" w14:textId="1761A0BD" w:rsidR="00E07851" w:rsidRPr="006272B1" w:rsidRDefault="00E07851" w:rsidP="003B2A75">
      <w:pPr>
        <w:pStyle w:val="NormalWeb"/>
        <w:spacing w:before="0" w:beforeAutospacing="0" w:after="0" w:afterAutospacing="0" w:line="360" w:lineRule="auto"/>
        <w:jc w:val="both"/>
      </w:pPr>
      <w:r w:rsidRPr="006272B1">
        <w:t xml:space="preserve">1) Haemostasis: Haemostasis is a crucial process in wound healing that involves the initial steps taken by the body to control bleeding after an injury. It is the body's mechanism for maintaining the integrity of the circulatory system by preventing excessive blood loss from damaged blood vessels. </w:t>
      </w:r>
      <w:r w:rsidRPr="006272B1">
        <w:rPr>
          <w14:ligatures w14:val="none"/>
        </w:rPr>
        <w:t>It is based on Vasoconstriction, Platelet Adhesion and Activation Platelet Aggregation, Fibrin Formation, Coagulation Cascade, Clot Retraction and Repair, and Anticoagulant Regulation</w:t>
      </w:r>
      <w:r w:rsidR="00D74DA7">
        <w:rPr>
          <w14:ligatures w14:val="none"/>
        </w:rPr>
        <w:t xml:space="preserve"> (</w:t>
      </w:r>
      <w:r w:rsidR="00D74DA7" w:rsidRPr="006272B1">
        <w:rPr>
          <w14:ligatures w14:val="none"/>
        </w:rPr>
        <w:t>Wilkinson, H. N., &amp; Hardman, M. J.</w:t>
      </w:r>
      <w:r w:rsidR="00D74DA7">
        <w:rPr>
          <w14:ligatures w14:val="none"/>
        </w:rPr>
        <w:t xml:space="preserve">, </w:t>
      </w:r>
      <w:r w:rsidR="00D74DA7" w:rsidRPr="006272B1">
        <w:rPr>
          <w14:ligatures w14:val="none"/>
        </w:rPr>
        <w:t>2020)</w:t>
      </w:r>
      <w:r w:rsidRPr="006272B1">
        <w:rPr>
          <w14:ligatures w14:val="none"/>
        </w:rPr>
        <w:t>. Once the damaged blood vessel has had an opportunity to heal and the repair process is underway, the clot will gradually dissolve through the fibrinolytic system. Plasminogen is converted into plasmin, an enzyme that breaks down fibrin and helps to dissolve the clot, allowing blood flow to resume normall</w:t>
      </w:r>
      <w:r w:rsidR="00B530C4">
        <w:rPr>
          <w14:ligatures w14:val="none"/>
        </w:rPr>
        <w:t>y (</w:t>
      </w:r>
      <w:proofErr w:type="spellStart"/>
      <w:r w:rsidR="00B530C4" w:rsidRPr="00B530C4">
        <w:rPr>
          <w14:ligatures w14:val="none"/>
        </w:rPr>
        <w:t>Tottoli</w:t>
      </w:r>
      <w:proofErr w:type="spellEnd"/>
      <w:r w:rsidR="00B530C4" w:rsidRPr="00B530C4">
        <w:rPr>
          <w14:ligatures w14:val="none"/>
        </w:rPr>
        <w:t>, E. M.,</w:t>
      </w:r>
      <w:r w:rsidR="00B530C4">
        <w:rPr>
          <w14:ligatures w14:val="none"/>
        </w:rPr>
        <w:t xml:space="preserve"> </w:t>
      </w:r>
      <w:r w:rsidR="00B530C4" w:rsidRPr="00B530C4">
        <w:rPr>
          <w:i/>
          <w:iCs/>
          <w14:ligatures w14:val="none"/>
        </w:rPr>
        <w:t>et al.,</w:t>
      </w:r>
      <w:r w:rsidR="00B530C4">
        <w:rPr>
          <w14:ligatures w14:val="none"/>
        </w:rPr>
        <w:t xml:space="preserve"> 2020)</w:t>
      </w:r>
      <w:r w:rsidRPr="006272B1">
        <w:rPr>
          <w14:ligatures w14:val="none"/>
        </w:rPr>
        <w:t xml:space="preserve">. </w:t>
      </w:r>
    </w:p>
    <w:p w14:paraId="68715F4C" w14:textId="38953762" w:rsidR="00E07851" w:rsidRPr="006272B1" w:rsidRDefault="00E07851" w:rsidP="003B2A75">
      <w:pPr>
        <w:pStyle w:val="NormalWeb"/>
        <w:spacing w:before="0" w:beforeAutospacing="0" w:after="0" w:afterAutospacing="0" w:line="360" w:lineRule="auto"/>
        <w:jc w:val="both"/>
        <w:rPr>
          <w14:ligatures w14:val="none"/>
        </w:rPr>
      </w:pPr>
      <w:r w:rsidRPr="006272B1">
        <w:t xml:space="preserve">2) Inflammation: </w:t>
      </w:r>
      <w:r w:rsidRPr="006272B1">
        <w:rPr>
          <w14:ligatures w14:val="none"/>
        </w:rPr>
        <w:t>When a wound occurs, whether it's a cut, burn, or any form of tissue damage, the body initiates an inflammatory response to protect itself from potential harm and to facilitate the repair process</w:t>
      </w:r>
      <w:r w:rsidR="00600BB2">
        <w:rPr>
          <w14:ligatures w14:val="none"/>
        </w:rPr>
        <w:t xml:space="preserve"> </w:t>
      </w:r>
      <w:r w:rsidR="00600BB2" w:rsidRPr="006272B1">
        <w:rPr>
          <w14:ligatures w14:val="none"/>
        </w:rPr>
        <w:t>(</w:t>
      </w:r>
      <w:proofErr w:type="spellStart"/>
      <w:r w:rsidR="00600BB2" w:rsidRPr="006272B1">
        <w:rPr>
          <w14:ligatures w14:val="none"/>
        </w:rPr>
        <w:t>Fui</w:t>
      </w:r>
      <w:proofErr w:type="spellEnd"/>
      <w:r w:rsidR="00600BB2" w:rsidRPr="006272B1">
        <w:rPr>
          <w14:ligatures w14:val="none"/>
        </w:rPr>
        <w:t xml:space="preserve">, L. W. </w:t>
      </w:r>
      <w:r w:rsidR="00600BB2" w:rsidRPr="006272B1">
        <w:rPr>
          <w:i/>
          <w:iCs/>
          <w14:ligatures w14:val="none"/>
        </w:rPr>
        <w:t>et al.,</w:t>
      </w:r>
      <w:r w:rsidR="00600BB2" w:rsidRPr="006272B1">
        <w:rPr>
          <w14:ligatures w14:val="none"/>
        </w:rPr>
        <w:t xml:space="preserve"> 2019)</w:t>
      </w:r>
      <w:r w:rsidRPr="006272B1">
        <w:rPr>
          <w14:ligatures w14:val="none"/>
        </w:rPr>
        <w:t xml:space="preserve">. The inflammatory response is characterized by a series of events that involve changes in blood flow, immune cell activation, and the release of various </w:t>
      </w:r>
      <w:proofErr w:type="spellStart"/>
      <w:r w:rsidR="00CA750A" w:rsidRPr="006272B1">
        <w:rPr>
          <w14:ligatures w14:val="none"/>
        </w:rPr>
        <w:t>signaling</w:t>
      </w:r>
      <w:proofErr w:type="spellEnd"/>
      <w:r w:rsidRPr="006272B1">
        <w:rPr>
          <w14:ligatures w14:val="none"/>
        </w:rPr>
        <w:t xml:space="preserve"> molecules. The mechanism of inflammation in wounds includes; Recognition of Injury, Vasodilation, Increased Vascular Permeability, Migration of </w:t>
      </w:r>
      <w:r w:rsidRPr="006272B1">
        <w:rPr>
          <w14:ligatures w14:val="none"/>
        </w:rPr>
        <w:lastRenderedPageBreak/>
        <w:t>Immune Cells, Phagocytosis, Release of Inflammatory Mediators, Activation of Macrophages, Resolution of Inflammation, and Initiation of the Proliferation Phase. While it is essential for clearing infections and initiating tissue repair, excessive or prolonged inflammation can impede the healing process and lead to chronic wounds. Therefore, a balance between the inflammatory response and subsequent phases of wound healing is crucial for successful tissue repair</w:t>
      </w:r>
      <w:r w:rsidR="0083673D">
        <w:rPr>
          <w14:ligatures w14:val="none"/>
        </w:rPr>
        <w:t xml:space="preserve"> </w:t>
      </w:r>
      <w:r w:rsidR="0083673D">
        <w:t>(</w:t>
      </w:r>
      <w:r w:rsidR="0083673D" w:rsidRPr="0083673D">
        <w:rPr>
          <w14:ligatures w14:val="none"/>
        </w:rPr>
        <w:t>Abazari, M.,</w:t>
      </w:r>
      <w:r w:rsidR="0083673D">
        <w:rPr>
          <w14:ligatures w14:val="none"/>
        </w:rPr>
        <w:t xml:space="preserve"> </w:t>
      </w:r>
      <w:r w:rsidR="0083673D" w:rsidRPr="0083673D">
        <w:rPr>
          <w:i/>
          <w:iCs/>
          <w14:ligatures w14:val="none"/>
        </w:rPr>
        <w:t>et al.,</w:t>
      </w:r>
      <w:r w:rsidR="0083673D">
        <w:rPr>
          <w14:ligatures w14:val="none"/>
        </w:rPr>
        <w:t xml:space="preserve"> 2022)</w:t>
      </w:r>
      <w:r w:rsidRPr="006272B1">
        <w:rPr>
          <w14:ligatures w14:val="none"/>
        </w:rPr>
        <w:t>.</w:t>
      </w:r>
    </w:p>
    <w:p w14:paraId="224EDFA1" w14:textId="77777777" w:rsidR="00D74DA7" w:rsidRDefault="00E07851" w:rsidP="003B2A75">
      <w:pPr>
        <w:pStyle w:val="NormalWeb"/>
        <w:spacing w:before="0" w:beforeAutospacing="0" w:after="0" w:afterAutospacing="0" w:line="360" w:lineRule="auto"/>
        <w:jc w:val="both"/>
        <w:rPr>
          <w14:ligatures w14:val="none"/>
        </w:rPr>
      </w:pPr>
      <w:r w:rsidRPr="006272B1">
        <w:t xml:space="preserve">3) Proliferation: </w:t>
      </w:r>
      <w:r w:rsidRPr="006272B1">
        <w:rPr>
          <w14:ligatures w14:val="none"/>
        </w:rPr>
        <w:t>The proliferation phase is a crucial stage in wound healing where the body focuses on rebuilding damaged tissue and restoring the wound site to its normal structure and function. This phase follows the initial inflammatory phase and is characterized by various cellular processes and events that contribute to tissue regeneration</w:t>
      </w:r>
      <w:r w:rsidR="00D74DA7">
        <w:rPr>
          <w14:ligatures w14:val="none"/>
        </w:rPr>
        <w:t xml:space="preserve"> (</w:t>
      </w:r>
      <w:r w:rsidR="00D74DA7" w:rsidRPr="006272B1">
        <w:rPr>
          <w14:ligatures w14:val="none"/>
        </w:rPr>
        <w:t>Wilkinson, H. N., &amp; Hardman, M. J.</w:t>
      </w:r>
      <w:r w:rsidR="00D74DA7">
        <w:rPr>
          <w14:ligatures w14:val="none"/>
        </w:rPr>
        <w:t xml:space="preserve">, </w:t>
      </w:r>
      <w:r w:rsidR="00D74DA7" w:rsidRPr="006272B1">
        <w:rPr>
          <w14:ligatures w14:val="none"/>
        </w:rPr>
        <w:t>2020)</w:t>
      </w:r>
      <w:r w:rsidRPr="006272B1">
        <w:rPr>
          <w14:ligatures w14:val="none"/>
        </w:rPr>
        <w:t xml:space="preserve">. </w:t>
      </w:r>
    </w:p>
    <w:p w14:paraId="33B53248" w14:textId="4956CEF8" w:rsidR="00D74DA7" w:rsidRDefault="00E07851" w:rsidP="003B2A75">
      <w:pPr>
        <w:pStyle w:val="NormalWeb"/>
        <w:spacing w:before="0" w:beforeAutospacing="0" w:after="0" w:afterAutospacing="0" w:line="360" w:lineRule="auto"/>
        <w:jc w:val="both"/>
        <w:rPr>
          <w14:ligatures w14:val="none"/>
        </w:rPr>
      </w:pPr>
      <w:r w:rsidRPr="006272B1">
        <w:rPr>
          <w14:ligatures w14:val="none"/>
        </w:rPr>
        <w:t>During the proliferation phase, various types of cells, including fibroblasts, endothelial cells, and keratinocytes, play essential roles. Fibroblasts are responsible for producing collagen, which provides structural support to the wound. Collagen helps to fill the wound gap, bridging the edges of the wound and providing a foundation for tissue regeneration. Endothelial cells contribute to the formation of new blood vessels (angiogenesis), and keratinocytes help in re-epithelialization, forming a new layer of skin over the wounds</w:t>
      </w:r>
      <w:r w:rsidR="00A03C73">
        <w:rPr>
          <w14:ligatures w14:val="none"/>
        </w:rPr>
        <w:t xml:space="preserve"> </w:t>
      </w:r>
      <w:r w:rsidR="00A03C73" w:rsidRPr="006272B1">
        <w:rPr>
          <w14:ligatures w14:val="none"/>
        </w:rPr>
        <w:t>(</w:t>
      </w:r>
      <w:proofErr w:type="spellStart"/>
      <w:r w:rsidR="00A03C73" w:rsidRPr="006272B1">
        <w:rPr>
          <w14:ligatures w14:val="none"/>
        </w:rPr>
        <w:t>Fui</w:t>
      </w:r>
      <w:proofErr w:type="spellEnd"/>
      <w:r w:rsidR="00A03C73" w:rsidRPr="006272B1">
        <w:rPr>
          <w14:ligatures w14:val="none"/>
        </w:rPr>
        <w:t xml:space="preserve">, L. W. </w:t>
      </w:r>
      <w:r w:rsidR="00A03C73" w:rsidRPr="006272B1">
        <w:rPr>
          <w:i/>
          <w:iCs/>
          <w14:ligatures w14:val="none"/>
        </w:rPr>
        <w:t>et al.,</w:t>
      </w:r>
      <w:r w:rsidR="00A03C73" w:rsidRPr="006272B1">
        <w:rPr>
          <w14:ligatures w14:val="none"/>
        </w:rPr>
        <w:t xml:space="preserve"> 2019)</w:t>
      </w:r>
      <w:r w:rsidRPr="006272B1">
        <w:rPr>
          <w14:ligatures w14:val="none"/>
        </w:rPr>
        <w:t xml:space="preserve">. </w:t>
      </w:r>
    </w:p>
    <w:p w14:paraId="6061DCFF" w14:textId="7286D32B" w:rsidR="00E07851" w:rsidRPr="006272B1" w:rsidRDefault="00E07851" w:rsidP="003B2A75">
      <w:pPr>
        <w:pStyle w:val="NormalWeb"/>
        <w:spacing w:before="0" w:beforeAutospacing="0" w:after="0" w:afterAutospacing="0" w:line="360" w:lineRule="auto"/>
        <w:jc w:val="both"/>
        <w:rPr>
          <w14:ligatures w14:val="none"/>
        </w:rPr>
      </w:pPr>
      <w:r w:rsidRPr="006272B1">
        <w:rPr>
          <w14:ligatures w14:val="none"/>
        </w:rPr>
        <w:t>Endothelial cells within existing blood vessels proliferate and migrate towards the wound site in response to growth factors like vascular endothelial growth factor (VEGF) released during the inflammatory phase. These endothelial cells then form new capillaries that extend into the wound area. Afterward, Granulation tissue is a highly vascularized connective tissue that forms at the wound site. Keratinocytes cover the wound surface and migrate across the wound bed, guided by growth factors such as epidermal growth factor (EGF) and transforming growth factor-beta (TGF-β)</w:t>
      </w:r>
      <w:r w:rsidR="00F85B06">
        <w:rPr>
          <w14:ligatures w14:val="none"/>
        </w:rPr>
        <w:t xml:space="preserve"> (</w:t>
      </w:r>
      <w:proofErr w:type="spellStart"/>
      <w:r w:rsidR="00F85B06" w:rsidRPr="00820A77">
        <w:rPr>
          <w14:ligatures w14:val="none"/>
        </w:rPr>
        <w:t>Eskens</w:t>
      </w:r>
      <w:proofErr w:type="spellEnd"/>
      <w:r w:rsidR="00F85B06" w:rsidRPr="00820A77">
        <w:rPr>
          <w14:ligatures w14:val="none"/>
        </w:rPr>
        <w:t>, O., &amp; Amin, S.</w:t>
      </w:r>
      <w:r w:rsidR="00F85B06">
        <w:rPr>
          <w14:ligatures w14:val="none"/>
        </w:rPr>
        <w:t xml:space="preserve">, </w:t>
      </w:r>
      <w:r w:rsidR="00F85B06" w:rsidRPr="00820A77">
        <w:rPr>
          <w14:ligatures w14:val="none"/>
        </w:rPr>
        <w:t>2021)</w:t>
      </w:r>
      <w:r w:rsidRPr="006272B1">
        <w:rPr>
          <w14:ligatures w14:val="none"/>
        </w:rPr>
        <w:t xml:space="preserve">. Myofibroblasts, specialized fibroblasts with contractile properties, contribute to wound closure by contracting the wound edges. This process reduces the wound size and helps to bring the wound edges closer together, promoting faster healing. As tissue regeneration progresses, the initial extracellular matrix synthesized by fibroblasts is gradually </w:t>
      </w:r>
      <w:proofErr w:type="spellStart"/>
      <w:r w:rsidRPr="006272B1">
        <w:rPr>
          <w14:ligatures w14:val="none"/>
        </w:rPr>
        <w:t>remodeled</w:t>
      </w:r>
      <w:proofErr w:type="spellEnd"/>
      <w:r w:rsidR="00A03C73">
        <w:rPr>
          <w14:ligatures w14:val="none"/>
        </w:rPr>
        <w:t xml:space="preserve"> </w:t>
      </w:r>
      <w:r w:rsidR="00A03C73" w:rsidRPr="006272B1">
        <w:t>(</w:t>
      </w:r>
      <w:r w:rsidR="00A03C73" w:rsidRPr="006272B1">
        <w:rPr>
          <w14:ligatures w14:val="none"/>
        </w:rPr>
        <w:t xml:space="preserve">Gushiken, L. F. S. </w:t>
      </w:r>
      <w:r w:rsidR="00A03C73" w:rsidRPr="006272B1">
        <w:rPr>
          <w:i/>
          <w:iCs/>
          <w14:ligatures w14:val="none"/>
        </w:rPr>
        <w:t>et al.,</w:t>
      </w:r>
      <w:r w:rsidR="00A03C73" w:rsidRPr="006272B1">
        <w:rPr>
          <w14:ligatures w14:val="none"/>
        </w:rPr>
        <w:t xml:space="preserve"> 2021)</w:t>
      </w:r>
      <w:r w:rsidRPr="006272B1">
        <w:rPr>
          <w14:ligatures w14:val="none"/>
        </w:rPr>
        <w:t xml:space="preserve">. </w:t>
      </w:r>
    </w:p>
    <w:p w14:paraId="176E4A69" w14:textId="77777777" w:rsidR="00CE60D4" w:rsidRDefault="00E07851" w:rsidP="003B2A75">
      <w:pPr>
        <w:pStyle w:val="NormalWeb"/>
        <w:spacing w:before="0" w:beforeAutospacing="0" w:after="0" w:afterAutospacing="0" w:line="360" w:lineRule="auto"/>
        <w:jc w:val="both"/>
        <w:rPr>
          <w14:ligatures w14:val="none"/>
        </w:rPr>
      </w:pPr>
      <w:r w:rsidRPr="006272B1">
        <w:t xml:space="preserve">4) Remodelling: </w:t>
      </w:r>
      <w:r w:rsidRPr="006272B1">
        <w:rPr>
          <w14:ligatures w14:val="none"/>
        </w:rPr>
        <w:t xml:space="preserve">The </w:t>
      </w:r>
      <w:proofErr w:type="spellStart"/>
      <w:r w:rsidRPr="006272B1">
        <w:rPr>
          <w14:ligatures w14:val="none"/>
        </w:rPr>
        <w:t>remodeling</w:t>
      </w:r>
      <w:proofErr w:type="spellEnd"/>
      <w:r w:rsidRPr="006272B1">
        <w:rPr>
          <w14:ligatures w14:val="none"/>
        </w:rPr>
        <w:t xml:space="preserve"> phase is the final stage of wound healing, following the inflammation and proliferation phases. During this phase, the tissue undergoes further structural reorganization and refinement to strengthen the healed area and restore its function as closely as possible to its original state. One of the key processes in the </w:t>
      </w:r>
      <w:proofErr w:type="spellStart"/>
      <w:r w:rsidRPr="006272B1">
        <w:rPr>
          <w14:ligatures w14:val="none"/>
        </w:rPr>
        <w:t>remodeling</w:t>
      </w:r>
      <w:proofErr w:type="spellEnd"/>
      <w:r w:rsidRPr="006272B1">
        <w:rPr>
          <w14:ligatures w14:val="none"/>
        </w:rPr>
        <w:t xml:space="preserve"> phase is the </w:t>
      </w:r>
      <w:proofErr w:type="spellStart"/>
      <w:r w:rsidRPr="006272B1">
        <w:rPr>
          <w14:ligatures w14:val="none"/>
        </w:rPr>
        <w:t>remodeling</w:t>
      </w:r>
      <w:proofErr w:type="spellEnd"/>
      <w:r w:rsidRPr="006272B1">
        <w:rPr>
          <w14:ligatures w14:val="none"/>
        </w:rPr>
        <w:t xml:space="preserve"> of the ECM, which is the intricate network of proteins and carbohydrates that provide structural support to tissues. Fibroblasts and other cells continue to produce collagen </w:t>
      </w:r>
      <w:r w:rsidRPr="006272B1">
        <w:rPr>
          <w14:ligatures w14:val="none"/>
        </w:rPr>
        <w:lastRenderedPageBreak/>
        <w:t>during this phase, but the type of collagen changes from type III to type I collagen, which is stronger and more resilient</w:t>
      </w:r>
      <w:r w:rsidR="0088342A">
        <w:rPr>
          <w14:ligatures w14:val="none"/>
        </w:rPr>
        <w:t xml:space="preserve"> (</w:t>
      </w:r>
      <w:proofErr w:type="spellStart"/>
      <w:r w:rsidR="0088342A" w:rsidRPr="00B530C4">
        <w:rPr>
          <w14:ligatures w14:val="none"/>
        </w:rPr>
        <w:t>Tottoli</w:t>
      </w:r>
      <w:proofErr w:type="spellEnd"/>
      <w:r w:rsidR="0088342A" w:rsidRPr="00B530C4">
        <w:rPr>
          <w14:ligatures w14:val="none"/>
        </w:rPr>
        <w:t>, E. M.,</w:t>
      </w:r>
      <w:r w:rsidR="0088342A">
        <w:rPr>
          <w14:ligatures w14:val="none"/>
        </w:rPr>
        <w:t xml:space="preserve"> </w:t>
      </w:r>
      <w:r w:rsidR="0088342A" w:rsidRPr="00B530C4">
        <w:rPr>
          <w:i/>
          <w:iCs/>
          <w14:ligatures w14:val="none"/>
        </w:rPr>
        <w:t>et al.,</w:t>
      </w:r>
      <w:r w:rsidR="0088342A">
        <w:rPr>
          <w14:ligatures w14:val="none"/>
        </w:rPr>
        <w:t xml:space="preserve"> 2020)</w:t>
      </w:r>
      <w:r w:rsidRPr="006272B1">
        <w:rPr>
          <w14:ligatures w14:val="none"/>
        </w:rPr>
        <w:t xml:space="preserve">. Matrix metalloproteinases (MMPs) play a crucial role in this phase by breaking down excess collagen and other ECM components, allowing for the restructuring of tissue. Collagen </w:t>
      </w:r>
      <w:r w:rsidR="003A661E" w:rsidRPr="006272B1">
        <w:rPr>
          <w14:ligatures w14:val="none"/>
        </w:rPr>
        <w:t>fibres</w:t>
      </w:r>
      <w:r w:rsidRPr="006272B1">
        <w:rPr>
          <w14:ligatures w14:val="none"/>
        </w:rPr>
        <w:t xml:space="preserve"> produced during the proliferation phase are cross-linked, which increases their tensile strength and stability. This cross-linking is mediated by enzymes, which </w:t>
      </w:r>
      <w:r w:rsidR="00EF5CEB">
        <w:rPr>
          <w14:ligatures w14:val="none"/>
        </w:rPr>
        <w:t>help</w:t>
      </w:r>
      <w:r w:rsidRPr="006272B1">
        <w:rPr>
          <w14:ligatures w14:val="none"/>
        </w:rPr>
        <w:t xml:space="preserve"> to strengthen the collagen framework. </w:t>
      </w:r>
      <w:r w:rsidR="003A661E" w:rsidRPr="006272B1">
        <w:rPr>
          <w14:ligatures w14:val="none"/>
        </w:rPr>
        <w:t>Afterward</w:t>
      </w:r>
      <w:r w:rsidRPr="006272B1">
        <w:rPr>
          <w14:ligatures w14:val="none"/>
        </w:rPr>
        <w:t>, the granulation tissue formed in the wound area is gradually replaced by scar tissue</w:t>
      </w:r>
      <w:r w:rsidR="00CE60D4">
        <w:rPr>
          <w14:ligatures w14:val="none"/>
        </w:rPr>
        <w:t xml:space="preserve"> (</w:t>
      </w:r>
      <w:r w:rsidR="00CE60D4" w:rsidRPr="00B10AF7">
        <w:rPr>
          <w14:ligatures w14:val="none"/>
        </w:rPr>
        <w:t>Karppinen, S. M.,</w:t>
      </w:r>
      <w:r w:rsidR="00CE60D4">
        <w:rPr>
          <w14:ligatures w14:val="none"/>
        </w:rPr>
        <w:t xml:space="preserve"> </w:t>
      </w:r>
      <w:r w:rsidR="00CE60D4" w:rsidRPr="00CE60D4">
        <w:rPr>
          <w:i/>
          <w:iCs/>
          <w14:ligatures w14:val="none"/>
        </w:rPr>
        <w:t>et al.,</w:t>
      </w:r>
      <w:r w:rsidR="00CE60D4">
        <w:rPr>
          <w14:ligatures w14:val="none"/>
        </w:rPr>
        <w:t xml:space="preserve"> 2019)</w:t>
      </w:r>
      <w:r w:rsidRPr="006272B1">
        <w:rPr>
          <w14:ligatures w14:val="none"/>
        </w:rPr>
        <w:t xml:space="preserve">. </w:t>
      </w:r>
    </w:p>
    <w:p w14:paraId="2567FC2E" w14:textId="0612B9CB" w:rsidR="00E07851" w:rsidRPr="006272B1" w:rsidRDefault="00E07851" w:rsidP="003B2A75">
      <w:pPr>
        <w:pStyle w:val="NormalWeb"/>
        <w:spacing w:before="0" w:beforeAutospacing="0" w:after="0" w:afterAutospacing="0" w:line="360" w:lineRule="auto"/>
        <w:jc w:val="both"/>
        <w:rPr>
          <w14:ligatures w14:val="none"/>
        </w:rPr>
      </w:pPr>
      <w:r w:rsidRPr="006272B1">
        <w:rPr>
          <w14:ligatures w14:val="none"/>
        </w:rPr>
        <w:t>However, scar tissue is often less flexible and functional compared to the original tissue. As the wound healing process progresses, the inflammation gradually resolves. Macrophages shift from the pro-inflammatory (M1) phenotype to the anti-inflammatory (M2) phenotype, helping to dampen the immune response and promote tissue repair</w:t>
      </w:r>
      <w:r w:rsidR="00D74DA7">
        <w:rPr>
          <w14:ligatures w14:val="none"/>
        </w:rPr>
        <w:t xml:space="preserve"> (</w:t>
      </w:r>
      <w:r w:rsidR="00D74DA7" w:rsidRPr="006272B1">
        <w:rPr>
          <w14:ligatures w14:val="none"/>
        </w:rPr>
        <w:t>Wilkinson, H. N., &amp; Hardman, M. J.</w:t>
      </w:r>
      <w:r w:rsidR="00D74DA7">
        <w:rPr>
          <w14:ligatures w14:val="none"/>
        </w:rPr>
        <w:t xml:space="preserve">, </w:t>
      </w:r>
      <w:r w:rsidR="00D74DA7" w:rsidRPr="006272B1">
        <w:rPr>
          <w14:ligatures w14:val="none"/>
        </w:rPr>
        <w:t>2020)</w:t>
      </w:r>
      <w:r w:rsidRPr="006272B1">
        <w:rPr>
          <w14:ligatures w14:val="none"/>
        </w:rPr>
        <w:t>. Myofibroblasts, specialized contractile cells that are present in the wound area, contribute to tissue contraction. This contraction helps to reduce the wound size and bring the wound edges closer together, aiding in wound closure. As tissue healing progresses, the newly formed blood vessels undergo maturation and refinement. Over time, the scar tissue continues to remodel and mature</w:t>
      </w:r>
      <w:r w:rsidR="00CE60D4">
        <w:rPr>
          <w14:ligatures w14:val="none"/>
        </w:rPr>
        <w:t xml:space="preserve"> (</w:t>
      </w:r>
      <w:r w:rsidR="00CE60D4" w:rsidRPr="00B10AF7">
        <w:rPr>
          <w14:ligatures w14:val="none"/>
        </w:rPr>
        <w:t>Karppinen, S. M.,</w:t>
      </w:r>
      <w:r w:rsidR="00CE60D4">
        <w:rPr>
          <w14:ligatures w14:val="none"/>
        </w:rPr>
        <w:t xml:space="preserve"> </w:t>
      </w:r>
      <w:r w:rsidR="00CE60D4" w:rsidRPr="00CE60D4">
        <w:rPr>
          <w:i/>
          <w:iCs/>
          <w14:ligatures w14:val="none"/>
        </w:rPr>
        <w:t>et al.,</w:t>
      </w:r>
      <w:r w:rsidR="00CE60D4">
        <w:rPr>
          <w14:ligatures w14:val="none"/>
        </w:rPr>
        <w:t xml:space="preserve"> 2019)</w:t>
      </w:r>
      <w:r w:rsidRPr="006272B1">
        <w:rPr>
          <w14:ligatures w14:val="none"/>
        </w:rPr>
        <w:t xml:space="preserve">. This maturation involves ongoing adjustments in collagen deposition and organization to optimize tissue strength and function. While the tissue’s structure and function are restored to a significant extent during the </w:t>
      </w:r>
      <w:proofErr w:type="spellStart"/>
      <w:r w:rsidRPr="006272B1">
        <w:rPr>
          <w14:ligatures w14:val="none"/>
        </w:rPr>
        <w:t>remodeling</w:t>
      </w:r>
      <w:proofErr w:type="spellEnd"/>
      <w:r w:rsidRPr="006272B1">
        <w:rPr>
          <w14:ligatures w14:val="none"/>
        </w:rPr>
        <w:t xml:space="preserve"> phase, it's important to note that the regenerated tissue might not fully replicate the original tissue's properties. The </w:t>
      </w:r>
      <w:proofErr w:type="spellStart"/>
      <w:r w:rsidRPr="006272B1">
        <w:rPr>
          <w14:ligatures w14:val="none"/>
        </w:rPr>
        <w:t>remodeled</w:t>
      </w:r>
      <w:proofErr w:type="spellEnd"/>
      <w:r w:rsidRPr="006272B1">
        <w:rPr>
          <w14:ligatures w14:val="none"/>
        </w:rPr>
        <w:t xml:space="preserve"> tissue might have differences in elasticity, strength, and other mechanical properties</w:t>
      </w:r>
      <w:r w:rsidR="00456682" w:rsidRPr="006272B1">
        <w:rPr>
          <w14:ligatures w14:val="none"/>
        </w:rPr>
        <w:t xml:space="preserve"> (</w:t>
      </w:r>
      <w:proofErr w:type="spellStart"/>
      <w:r w:rsidR="00456682" w:rsidRPr="006272B1">
        <w:rPr>
          <w14:ligatures w14:val="none"/>
        </w:rPr>
        <w:t>Fui</w:t>
      </w:r>
      <w:proofErr w:type="spellEnd"/>
      <w:r w:rsidR="00456682" w:rsidRPr="006272B1">
        <w:rPr>
          <w14:ligatures w14:val="none"/>
        </w:rPr>
        <w:t xml:space="preserve">, L. W. </w:t>
      </w:r>
      <w:r w:rsidR="00AC214A" w:rsidRPr="006272B1">
        <w:rPr>
          <w:i/>
          <w:iCs/>
          <w14:ligatures w14:val="none"/>
        </w:rPr>
        <w:t>et</w:t>
      </w:r>
      <w:r w:rsidR="00456682" w:rsidRPr="006272B1">
        <w:rPr>
          <w:i/>
          <w:iCs/>
          <w14:ligatures w14:val="none"/>
        </w:rPr>
        <w:t xml:space="preserve"> al.,</w:t>
      </w:r>
      <w:r w:rsidR="00456682" w:rsidRPr="006272B1">
        <w:rPr>
          <w14:ligatures w14:val="none"/>
        </w:rPr>
        <w:t xml:space="preserve"> 2019)</w:t>
      </w:r>
      <w:r w:rsidRPr="006272B1">
        <w:rPr>
          <w14:ligatures w14:val="none"/>
        </w:rPr>
        <w:t>.</w:t>
      </w:r>
    </w:p>
    <w:p w14:paraId="307956B8" w14:textId="77777777" w:rsidR="00583437" w:rsidRPr="006272B1" w:rsidRDefault="00583437" w:rsidP="003B2A75">
      <w:pPr>
        <w:spacing w:after="0" w:line="360" w:lineRule="auto"/>
        <w:jc w:val="both"/>
        <w:rPr>
          <w:rFonts w:ascii="Times New Roman" w:eastAsia="Times New Roman" w:hAnsi="Times New Roman" w:cs="Times New Roman"/>
          <w:kern w:val="0"/>
          <w:sz w:val="24"/>
          <w:szCs w:val="24"/>
          <w:lang w:eastAsia="en-IN"/>
          <w14:ligatures w14:val="none"/>
        </w:rPr>
      </w:pPr>
    </w:p>
    <w:p w14:paraId="2E106C54" w14:textId="77777777" w:rsidR="0083673D" w:rsidRDefault="00E07851" w:rsidP="003B2A75">
      <w:pPr>
        <w:spacing w:after="0" w:line="360" w:lineRule="auto"/>
        <w:jc w:val="both"/>
        <w:rPr>
          <w:rFonts w:ascii="Times New Roman" w:hAnsi="Times New Roman" w:cs="Times New Roman"/>
          <w:sz w:val="24"/>
          <w:szCs w:val="24"/>
        </w:rPr>
      </w:pPr>
      <w:r w:rsidRPr="006272B1">
        <w:rPr>
          <w:rFonts w:ascii="Times New Roman" w:eastAsia="Times New Roman" w:hAnsi="Times New Roman" w:cs="Times New Roman"/>
          <w:kern w:val="0"/>
          <w:sz w:val="24"/>
          <w:szCs w:val="24"/>
          <w:lang w:eastAsia="en-IN"/>
          <w14:ligatures w14:val="none"/>
        </w:rPr>
        <w:t xml:space="preserve">Overall, normal cutaneous wound healing is a dynamic and coordinated process involving multiple cellular and molecular mechanisms. Disruptions in any of these processes can lead to delayed or impaired wound healing, emphasizing the importance of understanding these mechanisms to develop effective interventions and treatments for various wound types. </w:t>
      </w:r>
      <w:r w:rsidRPr="006272B1">
        <w:rPr>
          <w:rFonts w:ascii="Times New Roman" w:hAnsi="Times New Roman" w:cs="Times New Roman"/>
          <w:sz w:val="24"/>
          <w:szCs w:val="24"/>
        </w:rPr>
        <w:t>Factors that can influence wound healing include age, overall health, nutrition, chronic diseases (like diabetes), infection, and the size and location of the wound</w:t>
      </w:r>
      <w:r w:rsidR="009D61B3">
        <w:rPr>
          <w:rFonts w:ascii="Times New Roman" w:hAnsi="Times New Roman" w:cs="Times New Roman"/>
          <w:sz w:val="24"/>
          <w:szCs w:val="24"/>
        </w:rPr>
        <w:t xml:space="preserve"> </w:t>
      </w:r>
      <w:r w:rsidR="009D61B3" w:rsidRPr="009D61B3">
        <w:rPr>
          <w:rFonts w:ascii="Times New Roman" w:hAnsi="Times New Roman" w:cs="Times New Roman"/>
          <w:sz w:val="24"/>
          <w:szCs w:val="24"/>
          <w14:ligatures w14:val="none"/>
        </w:rPr>
        <w:t>(</w:t>
      </w:r>
      <w:proofErr w:type="spellStart"/>
      <w:r w:rsidR="009D61B3" w:rsidRPr="009D61B3">
        <w:rPr>
          <w:rFonts w:ascii="Times New Roman" w:hAnsi="Times New Roman" w:cs="Times New Roman"/>
          <w:sz w:val="24"/>
          <w:szCs w:val="24"/>
          <w14:ligatures w14:val="none"/>
        </w:rPr>
        <w:t>Fui</w:t>
      </w:r>
      <w:proofErr w:type="spellEnd"/>
      <w:r w:rsidR="009D61B3" w:rsidRPr="009D61B3">
        <w:rPr>
          <w:rFonts w:ascii="Times New Roman" w:hAnsi="Times New Roman" w:cs="Times New Roman"/>
          <w:sz w:val="24"/>
          <w:szCs w:val="24"/>
          <w14:ligatures w14:val="none"/>
        </w:rPr>
        <w:t xml:space="preserve">, L. W. </w:t>
      </w:r>
      <w:r w:rsidR="009D61B3" w:rsidRPr="009D61B3">
        <w:rPr>
          <w:rFonts w:ascii="Times New Roman" w:hAnsi="Times New Roman" w:cs="Times New Roman"/>
          <w:i/>
          <w:iCs/>
          <w:sz w:val="24"/>
          <w:szCs w:val="24"/>
          <w14:ligatures w14:val="none"/>
        </w:rPr>
        <w:t>et al.,</w:t>
      </w:r>
      <w:r w:rsidR="009D61B3" w:rsidRPr="009D61B3">
        <w:rPr>
          <w:rFonts w:ascii="Times New Roman" w:hAnsi="Times New Roman" w:cs="Times New Roman"/>
          <w:sz w:val="24"/>
          <w:szCs w:val="24"/>
          <w14:ligatures w14:val="none"/>
        </w:rPr>
        <w:t xml:space="preserve"> 2019)</w:t>
      </w:r>
      <w:r w:rsidRPr="009D61B3">
        <w:rPr>
          <w:rFonts w:ascii="Times New Roman" w:hAnsi="Times New Roman" w:cs="Times New Roman"/>
          <w:sz w:val="24"/>
          <w:szCs w:val="24"/>
        </w:rPr>
        <w:t>.</w:t>
      </w:r>
      <w:r w:rsidRPr="006272B1">
        <w:rPr>
          <w:rFonts w:ascii="Times New Roman" w:hAnsi="Times New Roman" w:cs="Times New Roman"/>
          <w:sz w:val="24"/>
          <w:szCs w:val="24"/>
        </w:rPr>
        <w:t xml:space="preserve"> </w:t>
      </w:r>
    </w:p>
    <w:p w14:paraId="58006585" w14:textId="77777777" w:rsidR="00283B3D" w:rsidRDefault="00E07851" w:rsidP="003B2A75">
      <w:p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hAnsi="Times New Roman" w:cs="Times New Roman"/>
          <w:sz w:val="24"/>
          <w:szCs w:val="24"/>
        </w:rPr>
        <w:t>Proper wound care can significantly impact the healing process and minimize complications. In some cases, wound healing might be impaired due to various reasons, leading to chronic wounds. These require specialized medical attention and treatments.</w:t>
      </w:r>
      <w:r w:rsidRPr="006272B1">
        <w:rPr>
          <w:rFonts w:ascii="Times New Roman" w:eastAsia="Times New Roman" w:hAnsi="Times New Roman" w:cs="Times New Roman"/>
          <w:kern w:val="0"/>
          <w:sz w:val="24"/>
          <w:szCs w:val="24"/>
          <w:lang w:eastAsia="en-IN"/>
          <w14:ligatures w14:val="none"/>
        </w:rPr>
        <w:t xml:space="preserve"> Chronic wounds are wounds that do not heal within the expected timeframe, typically within three months</w:t>
      </w:r>
      <w:r w:rsidR="00E93744" w:rsidRPr="006272B1">
        <w:rPr>
          <w:rFonts w:ascii="Times New Roman" w:eastAsia="Times New Roman" w:hAnsi="Times New Roman" w:cs="Times New Roman"/>
          <w:kern w:val="0"/>
          <w:sz w:val="24"/>
          <w:szCs w:val="24"/>
          <w:lang w:eastAsia="en-IN"/>
          <w14:ligatures w14:val="none"/>
        </w:rPr>
        <w:t xml:space="preserve"> (Singer, A. J., 2022)</w:t>
      </w:r>
      <w:r w:rsidRPr="006272B1">
        <w:rPr>
          <w:rFonts w:ascii="Times New Roman" w:eastAsia="Times New Roman" w:hAnsi="Times New Roman" w:cs="Times New Roman"/>
          <w:kern w:val="0"/>
          <w:sz w:val="24"/>
          <w:szCs w:val="24"/>
          <w:lang w:eastAsia="en-IN"/>
          <w14:ligatures w14:val="none"/>
        </w:rPr>
        <w:t xml:space="preserve">. </w:t>
      </w:r>
    </w:p>
    <w:p w14:paraId="56B956FF" w14:textId="32F0B945" w:rsidR="001A79A1" w:rsidRPr="006272B1" w:rsidRDefault="00E07851" w:rsidP="003B2A75">
      <w:pPr>
        <w:spacing w:after="0" w:line="360" w:lineRule="auto"/>
        <w:jc w:val="both"/>
        <w:rPr>
          <w:rFonts w:ascii="Times New Roman" w:hAnsi="Times New Roman" w:cs="Times New Roman"/>
          <w:sz w:val="24"/>
          <w:szCs w:val="24"/>
        </w:rPr>
      </w:pPr>
      <w:r w:rsidRPr="006272B1">
        <w:rPr>
          <w:rFonts w:ascii="Times New Roman" w:eastAsia="Times New Roman" w:hAnsi="Times New Roman" w:cs="Times New Roman"/>
          <w:kern w:val="0"/>
          <w:sz w:val="24"/>
          <w:szCs w:val="24"/>
          <w:lang w:eastAsia="en-IN"/>
          <w14:ligatures w14:val="none"/>
        </w:rPr>
        <w:lastRenderedPageBreak/>
        <w:t xml:space="preserve">These wounds can persist for an extended period due to various factors that hinder the normal </w:t>
      </w:r>
      <w:r w:rsidR="00206202" w:rsidRPr="006272B1">
        <w:rPr>
          <w:rFonts w:ascii="Times New Roman" w:eastAsia="Times New Roman" w:hAnsi="Times New Roman" w:cs="Times New Roman"/>
          <w:kern w:val="0"/>
          <w:sz w:val="24"/>
          <w:szCs w:val="24"/>
          <w:lang w:eastAsia="en-IN"/>
          <w14:ligatures w14:val="none"/>
        </w:rPr>
        <w:t>wound-healing</w:t>
      </w:r>
      <w:r w:rsidRPr="006272B1">
        <w:rPr>
          <w:rFonts w:ascii="Times New Roman" w:eastAsia="Times New Roman" w:hAnsi="Times New Roman" w:cs="Times New Roman"/>
          <w:kern w:val="0"/>
          <w:sz w:val="24"/>
          <w:szCs w:val="24"/>
          <w:lang w:eastAsia="en-IN"/>
          <w14:ligatures w14:val="none"/>
        </w:rPr>
        <w:t xml:space="preserve"> process. They are a significant healthcare challenge and can lead to serious complications if not managed properly. Some common types of chronic wounds include Pressure ulcers (bedsores), Diabetic foot ulcers, Venous ulcers, etc. </w:t>
      </w:r>
      <w:r w:rsidR="00206202" w:rsidRPr="006272B1">
        <w:rPr>
          <w:rFonts w:ascii="Times New Roman" w:eastAsia="Times New Roman" w:hAnsi="Times New Roman" w:cs="Times New Roman"/>
          <w:kern w:val="0"/>
          <w:sz w:val="24"/>
          <w:szCs w:val="24"/>
          <w:lang w:eastAsia="en-IN"/>
          <w14:ligatures w14:val="none"/>
        </w:rPr>
        <w:t>Factors</w:t>
      </w:r>
      <w:r w:rsidRPr="006272B1">
        <w:rPr>
          <w:rFonts w:ascii="Times New Roman" w:eastAsia="Times New Roman" w:hAnsi="Times New Roman" w:cs="Times New Roman"/>
          <w:kern w:val="0"/>
          <w:sz w:val="24"/>
          <w:szCs w:val="24"/>
          <w:lang w:eastAsia="en-IN"/>
          <w14:ligatures w14:val="none"/>
        </w:rPr>
        <w:t xml:space="preserve"> </w:t>
      </w:r>
      <w:r w:rsidR="00206202" w:rsidRPr="006272B1">
        <w:rPr>
          <w:rFonts w:ascii="Times New Roman" w:eastAsia="Times New Roman" w:hAnsi="Times New Roman" w:cs="Times New Roman"/>
          <w:kern w:val="0"/>
          <w:sz w:val="24"/>
          <w:szCs w:val="24"/>
          <w:lang w:eastAsia="en-IN"/>
          <w14:ligatures w14:val="none"/>
        </w:rPr>
        <w:t xml:space="preserve">that </w:t>
      </w:r>
      <w:r w:rsidRPr="006272B1">
        <w:rPr>
          <w:rFonts w:ascii="Times New Roman" w:eastAsia="Times New Roman" w:hAnsi="Times New Roman" w:cs="Times New Roman"/>
          <w:kern w:val="0"/>
          <w:sz w:val="24"/>
          <w:szCs w:val="24"/>
          <w:lang w:eastAsia="en-IN"/>
          <w14:ligatures w14:val="none"/>
        </w:rPr>
        <w:t>contribute to the development of chronic wounds such as Poor blood circulation, Infection, Diabetes, Immune system disorders, Pressure and friction, Malnutrition, etc.</w:t>
      </w:r>
      <w:r w:rsidR="009F3CE7" w:rsidRPr="006272B1">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kern w:val="0"/>
          <w:sz w:val="24"/>
          <w:szCs w:val="24"/>
          <w:lang w:eastAsia="en-IN"/>
          <w14:ligatures w14:val="none"/>
        </w:rPr>
        <w:t>Identifying and addressing the underlying cause, such as improving blood circulation or managing diabetes, is also crucial for successful wound healing</w:t>
      </w:r>
      <w:r w:rsidR="00065836" w:rsidRPr="006272B1">
        <w:rPr>
          <w:rFonts w:ascii="Times New Roman" w:eastAsia="Times New Roman" w:hAnsi="Times New Roman" w:cs="Times New Roman"/>
          <w:kern w:val="0"/>
          <w:sz w:val="24"/>
          <w:szCs w:val="24"/>
          <w:lang w:eastAsia="en-IN"/>
          <w14:ligatures w14:val="none"/>
        </w:rPr>
        <w:t xml:space="preserve"> (Huang, S. M. </w:t>
      </w:r>
      <w:r w:rsidR="00AC214A" w:rsidRPr="006272B1">
        <w:rPr>
          <w:rFonts w:ascii="Times New Roman" w:eastAsia="Times New Roman" w:hAnsi="Times New Roman" w:cs="Times New Roman"/>
          <w:i/>
          <w:iCs/>
          <w:kern w:val="0"/>
          <w:sz w:val="24"/>
          <w:szCs w:val="24"/>
          <w:lang w:eastAsia="en-IN"/>
          <w14:ligatures w14:val="none"/>
        </w:rPr>
        <w:t>et</w:t>
      </w:r>
      <w:r w:rsidR="00065836" w:rsidRPr="006272B1">
        <w:rPr>
          <w:rFonts w:ascii="Times New Roman" w:eastAsia="Times New Roman" w:hAnsi="Times New Roman" w:cs="Times New Roman"/>
          <w:i/>
          <w:iCs/>
          <w:kern w:val="0"/>
          <w:sz w:val="24"/>
          <w:szCs w:val="24"/>
          <w:lang w:eastAsia="en-IN"/>
          <w14:ligatures w14:val="none"/>
        </w:rPr>
        <w:t xml:space="preserve"> al.,</w:t>
      </w:r>
      <w:r w:rsidR="00065836" w:rsidRPr="006272B1">
        <w:rPr>
          <w:rFonts w:ascii="Times New Roman" w:eastAsia="Times New Roman" w:hAnsi="Times New Roman" w:cs="Times New Roman"/>
          <w:kern w:val="0"/>
          <w:sz w:val="24"/>
          <w:szCs w:val="24"/>
          <w:lang w:eastAsia="en-IN"/>
          <w14:ligatures w14:val="none"/>
        </w:rPr>
        <w:t xml:space="preserve"> 2019)</w:t>
      </w:r>
      <w:r w:rsidRPr="006272B1">
        <w:rPr>
          <w:rFonts w:ascii="Times New Roman" w:eastAsia="Times New Roman" w:hAnsi="Times New Roman" w:cs="Times New Roman"/>
          <w:kern w:val="0"/>
          <w:sz w:val="24"/>
          <w:szCs w:val="24"/>
          <w:lang w:eastAsia="en-IN"/>
          <w14:ligatures w14:val="none"/>
        </w:rPr>
        <w:t>. When w</w:t>
      </w:r>
      <w:r w:rsidRPr="006272B1">
        <w:rPr>
          <w:rFonts w:ascii="Times New Roman" w:hAnsi="Times New Roman" w:cs="Times New Roman"/>
          <w:sz w:val="24"/>
          <w:szCs w:val="24"/>
        </w:rPr>
        <w:t>ounds become infected, it subsequently leads to sepsis</w:t>
      </w:r>
      <w:r w:rsidR="00F36D2E">
        <w:rPr>
          <w:rFonts w:ascii="Times New Roman" w:hAnsi="Times New Roman" w:cs="Times New Roman"/>
          <w:sz w:val="24"/>
          <w:szCs w:val="24"/>
        </w:rPr>
        <w:t xml:space="preserve"> (</w:t>
      </w:r>
      <w:proofErr w:type="spellStart"/>
      <w:r w:rsidR="00F36D2E" w:rsidRPr="00436BEC">
        <w:rPr>
          <w:rFonts w:ascii="Times New Roman" w:eastAsia="Times New Roman" w:hAnsi="Times New Roman" w:cs="Times New Roman"/>
          <w:kern w:val="0"/>
          <w:sz w:val="24"/>
          <w:szCs w:val="24"/>
          <w:lang w:eastAsia="en-IN"/>
          <w14:ligatures w14:val="none"/>
        </w:rPr>
        <w:t>Evelhoch</w:t>
      </w:r>
      <w:proofErr w:type="spellEnd"/>
      <w:r w:rsidR="00F36D2E" w:rsidRPr="00436BEC">
        <w:rPr>
          <w:rFonts w:ascii="Times New Roman" w:eastAsia="Times New Roman" w:hAnsi="Times New Roman" w:cs="Times New Roman"/>
          <w:kern w:val="0"/>
          <w:sz w:val="24"/>
          <w:szCs w:val="24"/>
          <w:lang w:eastAsia="en-IN"/>
          <w14:ligatures w14:val="none"/>
        </w:rPr>
        <w:t>, S. R.</w:t>
      </w:r>
      <w:r w:rsidR="00F36D2E">
        <w:rPr>
          <w:rFonts w:ascii="Times New Roman" w:eastAsia="Times New Roman" w:hAnsi="Times New Roman" w:cs="Times New Roman"/>
          <w:kern w:val="0"/>
          <w:sz w:val="24"/>
          <w:szCs w:val="24"/>
          <w:lang w:eastAsia="en-IN"/>
          <w14:ligatures w14:val="none"/>
        </w:rPr>
        <w:t xml:space="preserve">, </w:t>
      </w:r>
      <w:r w:rsidR="00F36D2E" w:rsidRPr="00436BEC">
        <w:rPr>
          <w:rFonts w:ascii="Times New Roman" w:eastAsia="Times New Roman" w:hAnsi="Times New Roman" w:cs="Times New Roman"/>
          <w:kern w:val="0"/>
          <w:sz w:val="24"/>
          <w:szCs w:val="24"/>
          <w:lang w:eastAsia="en-IN"/>
          <w14:ligatures w14:val="none"/>
        </w:rPr>
        <w:t>2020)</w:t>
      </w:r>
      <w:r w:rsidRPr="006272B1">
        <w:rPr>
          <w:rFonts w:ascii="Times New Roman" w:hAnsi="Times New Roman" w:cs="Times New Roman"/>
          <w:sz w:val="24"/>
          <w:szCs w:val="24"/>
        </w:rPr>
        <w:t xml:space="preserve">. </w:t>
      </w:r>
    </w:p>
    <w:p w14:paraId="1450554A" w14:textId="77777777" w:rsidR="00283B3D" w:rsidRDefault="00E07851" w:rsidP="00283B3D">
      <w:pPr>
        <w:spacing w:before="240"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t>Wounds, especially those that are open, deep, or surgical in nature, can become portals for infection. Bacteria, fungi, and other microorganisms can enter the wound and proliferate in a warm and moist environment, especially if the wound is not properly cleaned, dressed, or managed</w:t>
      </w:r>
      <w:r w:rsidR="006462B2">
        <w:rPr>
          <w:rFonts w:ascii="Times New Roman" w:eastAsia="Times New Roman" w:hAnsi="Times New Roman" w:cs="Times New Roman"/>
          <w:kern w:val="0"/>
          <w:sz w:val="24"/>
          <w:szCs w:val="24"/>
          <w:lang w:eastAsia="en-IN"/>
          <w14:ligatures w14:val="none"/>
        </w:rPr>
        <w:t xml:space="preserve"> </w:t>
      </w:r>
      <w:r w:rsidR="006462B2">
        <w:rPr>
          <w:rFonts w:ascii="Times New Roman" w:hAnsi="Times New Roman" w:cs="Times New Roman"/>
          <w:sz w:val="24"/>
          <w:szCs w:val="24"/>
        </w:rPr>
        <w:t>(</w:t>
      </w:r>
      <w:proofErr w:type="spellStart"/>
      <w:r w:rsidR="006462B2" w:rsidRPr="00181C55">
        <w:rPr>
          <w:rFonts w:ascii="Times New Roman" w:eastAsia="Times New Roman" w:hAnsi="Times New Roman" w:cs="Times New Roman"/>
          <w:kern w:val="0"/>
          <w:sz w:val="24"/>
          <w:szCs w:val="24"/>
          <w:lang w:eastAsia="en-IN"/>
          <w14:ligatures w14:val="none"/>
        </w:rPr>
        <w:t>Babalska</w:t>
      </w:r>
      <w:proofErr w:type="spellEnd"/>
      <w:r w:rsidR="006462B2" w:rsidRPr="00181C55">
        <w:rPr>
          <w:rFonts w:ascii="Times New Roman" w:eastAsia="Times New Roman" w:hAnsi="Times New Roman" w:cs="Times New Roman"/>
          <w:kern w:val="0"/>
          <w:sz w:val="24"/>
          <w:szCs w:val="24"/>
          <w:lang w:eastAsia="en-IN"/>
          <w14:ligatures w14:val="none"/>
        </w:rPr>
        <w:t>, Z. Ł.,</w:t>
      </w:r>
      <w:r w:rsidR="006462B2">
        <w:rPr>
          <w:rFonts w:ascii="Times New Roman" w:eastAsia="Times New Roman" w:hAnsi="Times New Roman" w:cs="Times New Roman"/>
          <w:kern w:val="0"/>
          <w:sz w:val="24"/>
          <w:szCs w:val="24"/>
          <w:lang w:eastAsia="en-IN"/>
          <w14:ligatures w14:val="none"/>
        </w:rPr>
        <w:t xml:space="preserve"> </w:t>
      </w:r>
      <w:r w:rsidR="006462B2" w:rsidRPr="00AC13A7">
        <w:rPr>
          <w:rFonts w:ascii="Times New Roman" w:eastAsia="Times New Roman" w:hAnsi="Times New Roman" w:cs="Times New Roman"/>
          <w:i/>
          <w:iCs/>
          <w:kern w:val="0"/>
          <w:sz w:val="24"/>
          <w:szCs w:val="24"/>
          <w:lang w:eastAsia="en-IN"/>
          <w14:ligatures w14:val="none"/>
        </w:rPr>
        <w:t>et al.,</w:t>
      </w:r>
      <w:r w:rsidR="006462B2">
        <w:rPr>
          <w:rFonts w:ascii="Times New Roman" w:eastAsia="Times New Roman" w:hAnsi="Times New Roman" w:cs="Times New Roman"/>
          <w:kern w:val="0"/>
          <w:sz w:val="24"/>
          <w:szCs w:val="24"/>
          <w:lang w:eastAsia="en-IN"/>
          <w14:ligatures w14:val="none"/>
        </w:rPr>
        <w:t xml:space="preserve"> 2021)</w:t>
      </w:r>
      <w:r w:rsidRPr="006272B1">
        <w:rPr>
          <w:rFonts w:ascii="Times New Roman" w:eastAsia="Times New Roman" w:hAnsi="Times New Roman" w:cs="Times New Roman"/>
          <w:kern w:val="0"/>
          <w:sz w:val="24"/>
          <w:szCs w:val="24"/>
          <w:lang w:eastAsia="en-IN"/>
          <w14:ligatures w14:val="none"/>
        </w:rPr>
        <w:t>. When microorganisms multiply within a wound, a local infection can develop. This can lead to signs of infection at the wound site, such as increased redness, swelling, warmth, pain, and the presence of pus or discharge. Local infections can be treated with appropriate wound care and, if necessary, antibiotics</w:t>
      </w:r>
      <w:r w:rsidR="00CE60D4">
        <w:rPr>
          <w:rFonts w:ascii="Times New Roman" w:eastAsia="Times New Roman" w:hAnsi="Times New Roman" w:cs="Times New Roman"/>
          <w:kern w:val="0"/>
          <w:sz w:val="24"/>
          <w:szCs w:val="24"/>
          <w:lang w:eastAsia="en-IN"/>
          <w14:ligatures w14:val="none"/>
        </w:rPr>
        <w:t xml:space="preserve"> (</w:t>
      </w:r>
      <w:r w:rsidR="00CE60D4" w:rsidRPr="00CE60D4">
        <w:rPr>
          <w:rFonts w:ascii="Times New Roman" w:eastAsia="Times New Roman" w:hAnsi="Times New Roman" w:cs="Times New Roman"/>
          <w:kern w:val="0"/>
          <w:sz w:val="24"/>
          <w:szCs w:val="24"/>
          <w:lang w:eastAsia="en-IN"/>
          <w14:ligatures w14:val="none"/>
        </w:rPr>
        <w:t>Ibberson, C. B., &amp; Whiteley, M.</w:t>
      </w:r>
      <w:r w:rsidR="00CE60D4">
        <w:rPr>
          <w:rFonts w:ascii="Times New Roman" w:eastAsia="Times New Roman" w:hAnsi="Times New Roman" w:cs="Times New Roman"/>
          <w:kern w:val="0"/>
          <w:sz w:val="24"/>
          <w:szCs w:val="24"/>
          <w:lang w:eastAsia="en-IN"/>
          <w14:ligatures w14:val="none"/>
        </w:rPr>
        <w:t xml:space="preserve">, </w:t>
      </w:r>
      <w:r w:rsidR="00CE60D4" w:rsidRPr="00CE60D4">
        <w:rPr>
          <w:rFonts w:ascii="Times New Roman" w:eastAsia="Times New Roman" w:hAnsi="Times New Roman" w:cs="Times New Roman"/>
          <w:kern w:val="0"/>
          <w:sz w:val="24"/>
          <w:szCs w:val="24"/>
          <w:lang w:eastAsia="en-IN"/>
          <w14:ligatures w14:val="none"/>
        </w:rPr>
        <w:t>2020)</w:t>
      </w:r>
      <w:r w:rsidRPr="006272B1">
        <w:rPr>
          <w:rFonts w:ascii="Times New Roman" w:eastAsia="Times New Roman" w:hAnsi="Times New Roman" w:cs="Times New Roman"/>
          <w:kern w:val="0"/>
          <w:sz w:val="24"/>
          <w:szCs w:val="24"/>
          <w:lang w:eastAsia="en-IN"/>
          <w14:ligatures w14:val="none"/>
        </w:rPr>
        <w:t xml:space="preserve">. </w:t>
      </w:r>
    </w:p>
    <w:p w14:paraId="00747613" w14:textId="22438BA1" w:rsidR="00E07851" w:rsidRPr="006272B1" w:rsidRDefault="00E07851" w:rsidP="00283B3D">
      <w:pPr>
        <w:spacing w:before="240"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t>If the infection in a wound is not effectively controlled, the microorganisms can enter the bloodstream, leading to bacteremia. Bacteremia is a critical step in the development of sepsis. When microorganisms and their toxins enter the bloodstream, the body's immune system responds by releasing a cascade of inflammatory molecules. This immune response is intended to fight the infection, but in sepsis, the response becomes dysregulated and can lead to widespread inflammation. The inflammatory response triggered by sepsis can affect multiple organs throughout the body. It can lead to impaired blood flow, oxygen delivery, and organ function. This can result in organ dysfunction, which can range from mild to severe. If the inflammatory response is not adequately controlled, sepsis can progress to severe sepsis, which involves organ dysfunction, and then to septic shock, which is characterized by a significant drop in blood pressure and insufficient blood flow to vital organs</w:t>
      </w:r>
      <w:r w:rsidR="00D63A2B">
        <w:rPr>
          <w:rFonts w:ascii="Times New Roman" w:eastAsia="Times New Roman" w:hAnsi="Times New Roman" w:cs="Times New Roman"/>
          <w:kern w:val="0"/>
          <w:sz w:val="24"/>
          <w:szCs w:val="24"/>
          <w:lang w:eastAsia="en-IN"/>
          <w14:ligatures w14:val="none"/>
        </w:rPr>
        <w:t xml:space="preserve"> (</w:t>
      </w:r>
      <w:r w:rsidR="00D63A2B" w:rsidRPr="00CE60D4">
        <w:rPr>
          <w:rFonts w:ascii="Times New Roman" w:eastAsia="Times New Roman" w:hAnsi="Times New Roman" w:cs="Times New Roman"/>
          <w:kern w:val="0"/>
          <w:sz w:val="24"/>
          <w:szCs w:val="24"/>
          <w:lang w:eastAsia="en-IN"/>
          <w14:ligatures w14:val="none"/>
        </w:rPr>
        <w:t>Ibberson, C. B., &amp; Whiteley, M.</w:t>
      </w:r>
      <w:r w:rsidR="00D63A2B">
        <w:rPr>
          <w:rFonts w:ascii="Times New Roman" w:eastAsia="Times New Roman" w:hAnsi="Times New Roman" w:cs="Times New Roman"/>
          <w:kern w:val="0"/>
          <w:sz w:val="24"/>
          <w:szCs w:val="24"/>
          <w:lang w:eastAsia="en-IN"/>
          <w14:ligatures w14:val="none"/>
        </w:rPr>
        <w:t>,</w:t>
      </w:r>
      <w:r w:rsidR="001E253F">
        <w:rPr>
          <w:rFonts w:ascii="Times New Roman" w:eastAsia="Times New Roman" w:hAnsi="Times New Roman" w:cs="Times New Roman"/>
          <w:kern w:val="0"/>
          <w:sz w:val="24"/>
          <w:szCs w:val="24"/>
          <w:lang w:eastAsia="en-IN"/>
          <w14:ligatures w14:val="none"/>
        </w:rPr>
        <w:t xml:space="preserve"> </w:t>
      </w:r>
      <w:r w:rsidR="00D63A2B" w:rsidRPr="00CE60D4">
        <w:rPr>
          <w:rFonts w:ascii="Times New Roman" w:eastAsia="Times New Roman" w:hAnsi="Times New Roman" w:cs="Times New Roman"/>
          <w:kern w:val="0"/>
          <w:sz w:val="24"/>
          <w:szCs w:val="24"/>
          <w:lang w:eastAsia="en-IN"/>
          <w14:ligatures w14:val="none"/>
        </w:rPr>
        <w:t>2020)</w:t>
      </w:r>
      <w:r w:rsidRPr="006272B1">
        <w:rPr>
          <w:rFonts w:ascii="Times New Roman" w:eastAsia="Times New Roman" w:hAnsi="Times New Roman" w:cs="Times New Roman"/>
          <w:kern w:val="0"/>
          <w:sz w:val="24"/>
          <w:szCs w:val="24"/>
          <w:lang w:eastAsia="en-IN"/>
          <w14:ligatures w14:val="none"/>
        </w:rPr>
        <w:t xml:space="preserve">. </w:t>
      </w:r>
      <w:r w:rsidR="009F66C2" w:rsidRPr="006272B1">
        <w:rPr>
          <w:rFonts w:ascii="Times New Roman" w:eastAsia="Times New Roman" w:hAnsi="Times New Roman" w:cs="Times New Roman"/>
          <w:kern w:val="0"/>
          <w:sz w:val="24"/>
          <w:szCs w:val="24"/>
          <w:lang w:eastAsia="en-IN"/>
          <w14:ligatures w14:val="none"/>
        </w:rPr>
        <w:t>Many</w:t>
      </w:r>
      <w:r w:rsidRPr="006272B1">
        <w:rPr>
          <w:rFonts w:ascii="Times New Roman" w:eastAsia="Times New Roman" w:hAnsi="Times New Roman" w:cs="Times New Roman"/>
          <w:kern w:val="0"/>
          <w:sz w:val="24"/>
          <w:szCs w:val="24"/>
          <w:lang w:eastAsia="en-IN"/>
          <w14:ligatures w14:val="none"/>
        </w:rPr>
        <w:t xml:space="preserve"> different types of microorganisms</w:t>
      </w:r>
      <w:r w:rsidR="00BD1219" w:rsidRPr="006272B1">
        <w:rPr>
          <w:rFonts w:ascii="Times New Roman" w:eastAsia="Times New Roman" w:hAnsi="Times New Roman" w:cs="Times New Roman"/>
          <w:kern w:val="0"/>
          <w:sz w:val="24"/>
          <w:szCs w:val="24"/>
          <w:lang w:eastAsia="en-IN"/>
          <w14:ligatures w14:val="none"/>
        </w:rPr>
        <w:t xml:space="preserve"> such as </w:t>
      </w:r>
      <w:r w:rsidR="00BD1219" w:rsidRPr="006272B1">
        <w:rPr>
          <w:rFonts w:ascii="Times New Roman" w:eastAsia="Times New Roman" w:hAnsi="Times New Roman" w:cs="Times New Roman"/>
          <w:i/>
          <w:iCs/>
          <w:kern w:val="0"/>
          <w:sz w:val="24"/>
          <w:szCs w:val="24"/>
          <w:lang w:eastAsia="en-IN"/>
          <w14:ligatures w14:val="none"/>
        </w:rPr>
        <w:t>Staphylococcus aureus</w:t>
      </w:r>
      <w:r w:rsidR="00BD1219" w:rsidRPr="006272B1">
        <w:rPr>
          <w:rFonts w:ascii="Times New Roman" w:eastAsia="Times New Roman" w:hAnsi="Times New Roman" w:cs="Times New Roman"/>
          <w:kern w:val="0"/>
          <w:sz w:val="24"/>
          <w:szCs w:val="24"/>
          <w:lang w:eastAsia="en-IN"/>
          <w14:ligatures w14:val="none"/>
        </w:rPr>
        <w:t xml:space="preserve">, </w:t>
      </w:r>
      <w:r w:rsidR="00BD1219" w:rsidRPr="006272B1">
        <w:rPr>
          <w:rFonts w:ascii="Times New Roman" w:eastAsia="Times New Roman" w:hAnsi="Times New Roman" w:cs="Times New Roman"/>
          <w:i/>
          <w:iCs/>
          <w:kern w:val="0"/>
          <w:sz w:val="24"/>
          <w:szCs w:val="24"/>
          <w:lang w:eastAsia="en-IN"/>
          <w14:ligatures w14:val="none"/>
        </w:rPr>
        <w:t>Escherichia coli, Pseudomonas aeruginosa, Enterococcus species, Candida albicans</w:t>
      </w:r>
      <w:r w:rsidR="00BD1219" w:rsidRPr="006272B1">
        <w:rPr>
          <w:rFonts w:ascii="Times New Roman" w:eastAsia="Times New Roman" w:hAnsi="Times New Roman" w:cs="Times New Roman"/>
          <w:kern w:val="0"/>
          <w:sz w:val="24"/>
          <w:szCs w:val="24"/>
          <w:lang w:eastAsia="en-IN"/>
          <w14:ligatures w14:val="none"/>
        </w:rPr>
        <w:t xml:space="preserve">, etc. </w:t>
      </w:r>
      <w:r w:rsidRPr="006272B1">
        <w:rPr>
          <w:rFonts w:ascii="Times New Roman" w:eastAsia="Times New Roman" w:hAnsi="Times New Roman" w:cs="Times New Roman"/>
          <w:kern w:val="0"/>
          <w:sz w:val="24"/>
          <w:szCs w:val="24"/>
          <w:lang w:eastAsia="en-IN"/>
          <w14:ligatures w14:val="none"/>
        </w:rPr>
        <w:t>can cause infections that lead to sepsis</w:t>
      </w:r>
      <w:r w:rsidR="00BD1219" w:rsidRPr="006272B1">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kern w:val="0"/>
          <w:sz w:val="24"/>
          <w:szCs w:val="24"/>
          <w:lang w:eastAsia="en-IN"/>
          <w14:ligatures w14:val="none"/>
        </w:rPr>
        <w:t xml:space="preserve">Sepsis can develop from infections originating in wounds, the respiratory tract, the urinary tract, the bloodstream, and other areas of the body. Proper </w:t>
      </w:r>
      <w:r w:rsidRPr="006272B1">
        <w:rPr>
          <w:rFonts w:ascii="Times New Roman" w:eastAsia="Times New Roman" w:hAnsi="Times New Roman" w:cs="Times New Roman"/>
          <w:kern w:val="0"/>
          <w:sz w:val="24"/>
          <w:szCs w:val="24"/>
          <w:lang w:eastAsia="en-IN"/>
          <w14:ligatures w14:val="none"/>
        </w:rPr>
        <w:lastRenderedPageBreak/>
        <w:t>wound care, including thorough cleaning, appropriate dressing selection, and monitoring for signs of infection, is essential in reducing the risk of wound-related sepsis</w:t>
      </w:r>
      <w:r w:rsidR="00D2076C" w:rsidRPr="006272B1">
        <w:rPr>
          <w:rFonts w:ascii="Times New Roman" w:eastAsia="Times New Roman" w:hAnsi="Times New Roman" w:cs="Times New Roman"/>
          <w:kern w:val="0"/>
          <w:sz w:val="24"/>
          <w:szCs w:val="24"/>
          <w:lang w:eastAsia="en-IN"/>
          <w14:ligatures w14:val="none"/>
        </w:rPr>
        <w:t xml:space="preserve"> (Wilkinson, H. N. </w:t>
      </w:r>
      <w:r w:rsidR="00AC214A" w:rsidRPr="006272B1">
        <w:rPr>
          <w:rFonts w:ascii="Times New Roman" w:eastAsia="Times New Roman" w:hAnsi="Times New Roman" w:cs="Times New Roman"/>
          <w:i/>
          <w:iCs/>
          <w:kern w:val="0"/>
          <w:sz w:val="24"/>
          <w:szCs w:val="24"/>
          <w:lang w:eastAsia="en-IN"/>
          <w14:ligatures w14:val="none"/>
        </w:rPr>
        <w:t>et</w:t>
      </w:r>
      <w:r w:rsidR="00D2076C" w:rsidRPr="006272B1">
        <w:rPr>
          <w:rFonts w:ascii="Times New Roman" w:eastAsia="Times New Roman" w:hAnsi="Times New Roman" w:cs="Times New Roman"/>
          <w:i/>
          <w:iCs/>
          <w:kern w:val="0"/>
          <w:sz w:val="24"/>
          <w:szCs w:val="24"/>
          <w:lang w:eastAsia="en-IN"/>
          <w14:ligatures w14:val="none"/>
        </w:rPr>
        <w:t xml:space="preserve"> al.</w:t>
      </w:r>
      <w:r w:rsidR="00D2076C" w:rsidRPr="006272B1">
        <w:rPr>
          <w:rFonts w:ascii="Times New Roman" w:eastAsia="Times New Roman" w:hAnsi="Times New Roman" w:cs="Times New Roman"/>
          <w:kern w:val="0"/>
          <w:sz w:val="24"/>
          <w:szCs w:val="24"/>
          <w:lang w:eastAsia="en-IN"/>
          <w14:ligatures w14:val="none"/>
        </w:rPr>
        <w:t>, 2020)</w:t>
      </w:r>
      <w:r w:rsidRPr="006272B1">
        <w:rPr>
          <w:rFonts w:ascii="Times New Roman" w:eastAsia="Times New Roman" w:hAnsi="Times New Roman" w:cs="Times New Roman"/>
          <w:kern w:val="0"/>
          <w:sz w:val="24"/>
          <w:szCs w:val="24"/>
          <w:lang w:eastAsia="en-IN"/>
          <w14:ligatures w14:val="none"/>
        </w:rPr>
        <w:t>.</w:t>
      </w:r>
    </w:p>
    <w:p w14:paraId="0EE27984" w14:textId="77777777" w:rsidR="00E07851" w:rsidRPr="006272B1" w:rsidRDefault="00E07851" w:rsidP="003B2A75">
      <w:pPr>
        <w:spacing w:after="0" w:line="360" w:lineRule="auto"/>
        <w:jc w:val="both"/>
        <w:rPr>
          <w:rFonts w:ascii="Times New Roman" w:hAnsi="Times New Roman" w:cs="Times New Roman"/>
          <w:sz w:val="24"/>
          <w:szCs w:val="24"/>
        </w:rPr>
      </w:pPr>
    </w:p>
    <w:p w14:paraId="27CE66AB" w14:textId="77777777" w:rsidR="00D54A60" w:rsidRPr="006272B1" w:rsidRDefault="00E07851" w:rsidP="003B2A75">
      <w:pPr>
        <w:pStyle w:val="ListParagraph"/>
        <w:numPr>
          <w:ilvl w:val="0"/>
          <w:numId w:val="14"/>
        </w:numPr>
        <w:spacing w:after="0" w:line="360" w:lineRule="auto"/>
        <w:jc w:val="both"/>
        <w:rPr>
          <w:rFonts w:ascii="Times New Roman" w:hAnsi="Times New Roman" w:cs="Times New Roman"/>
          <w:b/>
          <w:bCs/>
          <w:sz w:val="24"/>
          <w:szCs w:val="24"/>
        </w:rPr>
      </w:pPr>
      <w:r w:rsidRPr="006272B1">
        <w:rPr>
          <w:rFonts w:ascii="Times New Roman" w:hAnsi="Times New Roman" w:cs="Times New Roman"/>
          <w:b/>
          <w:bCs/>
          <w:sz w:val="24"/>
          <w:szCs w:val="24"/>
        </w:rPr>
        <w:t xml:space="preserve">Importance of Wound care with various treatments: </w:t>
      </w:r>
    </w:p>
    <w:p w14:paraId="75124972" w14:textId="227E663E" w:rsidR="00E07851" w:rsidRPr="006272B1" w:rsidRDefault="00D54A60" w:rsidP="003B2A75">
      <w:p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hAnsi="Times New Roman" w:cs="Times New Roman"/>
          <w:sz w:val="24"/>
          <w:szCs w:val="24"/>
        </w:rPr>
        <w:t>Wound care stands as a critical aspect of healthcare, encompassing an array of diverse wound types, patient demographics, and evolving medical technologies</w:t>
      </w:r>
      <w:r w:rsidR="00FA15B0">
        <w:rPr>
          <w:rFonts w:ascii="Times New Roman" w:hAnsi="Times New Roman" w:cs="Times New Roman"/>
          <w:sz w:val="24"/>
          <w:szCs w:val="24"/>
        </w:rPr>
        <w:t xml:space="preserve"> </w:t>
      </w:r>
      <w:r w:rsidR="00FA15B0">
        <w:rPr>
          <w:rFonts w:ascii="Times New Roman" w:eastAsia="Times New Roman" w:hAnsi="Times New Roman" w:cs="Times New Roman"/>
          <w:kern w:val="0"/>
          <w:sz w:val="24"/>
          <w:szCs w:val="24"/>
          <w:lang w:eastAsia="en-IN"/>
          <w14:ligatures w14:val="none"/>
        </w:rPr>
        <w:t>(</w:t>
      </w:r>
      <w:r w:rsidR="00FA15B0" w:rsidRPr="00917C34">
        <w:rPr>
          <w:rFonts w:ascii="Times New Roman" w:eastAsia="Times New Roman" w:hAnsi="Times New Roman" w:cs="Times New Roman"/>
          <w:kern w:val="0"/>
          <w:sz w:val="24"/>
          <w:szCs w:val="24"/>
          <w:lang w:eastAsia="en-IN"/>
          <w14:ligatures w14:val="none"/>
        </w:rPr>
        <w:t>Moore, Z.,</w:t>
      </w:r>
      <w:r w:rsidR="00FA15B0">
        <w:rPr>
          <w:rFonts w:ascii="Times New Roman" w:eastAsia="Times New Roman" w:hAnsi="Times New Roman" w:cs="Times New Roman"/>
          <w:kern w:val="0"/>
          <w:sz w:val="24"/>
          <w:szCs w:val="24"/>
          <w:lang w:eastAsia="en-IN"/>
          <w14:ligatures w14:val="none"/>
        </w:rPr>
        <w:t xml:space="preserve"> </w:t>
      </w:r>
      <w:r w:rsidR="00FA15B0" w:rsidRPr="00917C34">
        <w:rPr>
          <w:rFonts w:ascii="Times New Roman" w:eastAsia="Times New Roman" w:hAnsi="Times New Roman" w:cs="Times New Roman"/>
          <w:i/>
          <w:iCs/>
          <w:kern w:val="0"/>
          <w:sz w:val="24"/>
          <w:szCs w:val="24"/>
          <w:lang w:eastAsia="en-IN"/>
          <w14:ligatures w14:val="none"/>
        </w:rPr>
        <w:t>et al.,</w:t>
      </w:r>
      <w:r w:rsidR="00FA15B0">
        <w:rPr>
          <w:rFonts w:ascii="Times New Roman" w:eastAsia="Times New Roman" w:hAnsi="Times New Roman" w:cs="Times New Roman"/>
          <w:kern w:val="0"/>
          <w:sz w:val="24"/>
          <w:szCs w:val="24"/>
          <w:lang w:eastAsia="en-IN"/>
          <w14:ligatures w14:val="none"/>
        </w:rPr>
        <w:t xml:space="preserve"> 2019)</w:t>
      </w:r>
      <w:r w:rsidRPr="006272B1">
        <w:rPr>
          <w:rFonts w:ascii="Times New Roman" w:hAnsi="Times New Roman" w:cs="Times New Roman"/>
          <w:sz w:val="24"/>
          <w:szCs w:val="24"/>
        </w:rPr>
        <w:t>.</w:t>
      </w:r>
      <w:r w:rsidR="00E07851" w:rsidRPr="006272B1">
        <w:rPr>
          <w:rFonts w:ascii="Times New Roman" w:hAnsi="Times New Roman" w:cs="Times New Roman"/>
          <w:b/>
          <w:bCs/>
          <w:sz w:val="24"/>
          <w:szCs w:val="24"/>
        </w:rPr>
        <w:t xml:space="preserve"> </w:t>
      </w:r>
      <w:r w:rsidR="00E07851" w:rsidRPr="006272B1">
        <w:rPr>
          <w:rFonts w:ascii="Times New Roman" w:eastAsia="Times New Roman" w:hAnsi="Times New Roman" w:cs="Times New Roman"/>
          <w:kern w:val="0"/>
          <w:sz w:val="24"/>
          <w:szCs w:val="24"/>
          <w:lang w:eastAsia="en-IN"/>
          <w14:ligatures w14:val="none"/>
        </w:rPr>
        <w:t xml:space="preserve">Wound care is crucial for several reasons, as it plays a vital role in promoting proper wound healing and preventing complications. Proper wound care, </w:t>
      </w:r>
      <w:r w:rsidR="009E7FEA" w:rsidRPr="006272B1">
        <w:rPr>
          <w:rFonts w:ascii="Times New Roman" w:eastAsia="Times New Roman" w:hAnsi="Times New Roman" w:cs="Times New Roman"/>
          <w:kern w:val="0"/>
          <w:sz w:val="24"/>
          <w:szCs w:val="24"/>
          <w:lang w:eastAsia="en-IN"/>
          <w14:ligatures w14:val="none"/>
        </w:rPr>
        <w:t>including</w:t>
      </w:r>
      <w:r w:rsidR="00E07851" w:rsidRPr="006272B1">
        <w:rPr>
          <w:rFonts w:ascii="Times New Roman" w:eastAsia="Times New Roman" w:hAnsi="Times New Roman" w:cs="Times New Roman"/>
          <w:kern w:val="0"/>
          <w:sz w:val="24"/>
          <w:szCs w:val="24"/>
          <w:lang w:eastAsia="en-IN"/>
          <w14:ligatures w14:val="none"/>
        </w:rPr>
        <w:t xml:space="preserve"> cleaning and dressing the wound, helps reduce the risk of infection, which can lead to serious complications and delay healing</w:t>
      </w:r>
      <w:r w:rsidR="000B208D">
        <w:rPr>
          <w:rFonts w:ascii="Times New Roman" w:eastAsia="Times New Roman" w:hAnsi="Times New Roman" w:cs="Times New Roman"/>
          <w:kern w:val="0"/>
          <w:sz w:val="24"/>
          <w:szCs w:val="24"/>
          <w:lang w:eastAsia="en-IN"/>
          <w14:ligatures w14:val="none"/>
        </w:rPr>
        <w:t xml:space="preserve"> (</w:t>
      </w:r>
      <w:r w:rsidR="000B208D" w:rsidRPr="00CE60D4">
        <w:rPr>
          <w:rFonts w:ascii="Times New Roman" w:eastAsia="Times New Roman" w:hAnsi="Times New Roman" w:cs="Times New Roman"/>
          <w:kern w:val="0"/>
          <w:sz w:val="24"/>
          <w:szCs w:val="24"/>
          <w:lang w:eastAsia="en-IN"/>
          <w14:ligatures w14:val="none"/>
        </w:rPr>
        <w:t>Ibberson, C. B., &amp; Whiteley, M.</w:t>
      </w:r>
      <w:r w:rsidR="000B208D">
        <w:rPr>
          <w:rFonts w:ascii="Times New Roman" w:eastAsia="Times New Roman" w:hAnsi="Times New Roman" w:cs="Times New Roman"/>
          <w:kern w:val="0"/>
          <w:sz w:val="24"/>
          <w:szCs w:val="24"/>
          <w:lang w:eastAsia="en-IN"/>
          <w14:ligatures w14:val="none"/>
        </w:rPr>
        <w:t xml:space="preserve">, </w:t>
      </w:r>
      <w:r w:rsidR="000B208D" w:rsidRPr="00CE60D4">
        <w:rPr>
          <w:rFonts w:ascii="Times New Roman" w:eastAsia="Times New Roman" w:hAnsi="Times New Roman" w:cs="Times New Roman"/>
          <w:kern w:val="0"/>
          <w:sz w:val="24"/>
          <w:szCs w:val="24"/>
          <w:lang w:eastAsia="en-IN"/>
          <w14:ligatures w14:val="none"/>
        </w:rPr>
        <w:t>2020)</w:t>
      </w:r>
      <w:r w:rsidR="00E07851" w:rsidRPr="006272B1">
        <w:rPr>
          <w:rFonts w:ascii="Times New Roman" w:eastAsia="Times New Roman" w:hAnsi="Times New Roman" w:cs="Times New Roman"/>
          <w:kern w:val="0"/>
          <w:sz w:val="24"/>
          <w:szCs w:val="24"/>
          <w:lang w:eastAsia="en-IN"/>
          <w14:ligatures w14:val="none"/>
        </w:rPr>
        <w:t>. Wound care can create an optimal environment for the body's natural healing processes. Keeping the wound clean and moist, using appropriate dressings, and managing factors like inflammation can help speed up the healing process. Wound care can involve various treatments, depending on the type of wound, its severity, and individual patient factors</w:t>
      </w:r>
      <w:r w:rsidR="00917C34">
        <w:rPr>
          <w:rFonts w:ascii="Times New Roman" w:eastAsia="Times New Roman" w:hAnsi="Times New Roman" w:cs="Times New Roman"/>
          <w:kern w:val="0"/>
          <w:sz w:val="24"/>
          <w:szCs w:val="24"/>
          <w:lang w:eastAsia="en-IN"/>
          <w14:ligatures w14:val="none"/>
        </w:rPr>
        <w:t xml:space="preserve"> (</w:t>
      </w:r>
      <w:r w:rsidR="00917C34" w:rsidRPr="00917C34">
        <w:rPr>
          <w:rFonts w:ascii="Times New Roman" w:eastAsia="Times New Roman" w:hAnsi="Times New Roman" w:cs="Times New Roman"/>
          <w:kern w:val="0"/>
          <w:sz w:val="24"/>
          <w:szCs w:val="24"/>
          <w:lang w:eastAsia="en-IN"/>
          <w14:ligatures w14:val="none"/>
        </w:rPr>
        <w:t>Moore, Z.,</w:t>
      </w:r>
      <w:r w:rsidR="00917C34">
        <w:rPr>
          <w:rFonts w:ascii="Times New Roman" w:eastAsia="Times New Roman" w:hAnsi="Times New Roman" w:cs="Times New Roman"/>
          <w:kern w:val="0"/>
          <w:sz w:val="24"/>
          <w:szCs w:val="24"/>
          <w:lang w:eastAsia="en-IN"/>
          <w14:ligatures w14:val="none"/>
        </w:rPr>
        <w:t xml:space="preserve"> </w:t>
      </w:r>
      <w:r w:rsidR="00917C34" w:rsidRPr="00917C34">
        <w:rPr>
          <w:rFonts w:ascii="Times New Roman" w:eastAsia="Times New Roman" w:hAnsi="Times New Roman" w:cs="Times New Roman"/>
          <w:i/>
          <w:iCs/>
          <w:kern w:val="0"/>
          <w:sz w:val="24"/>
          <w:szCs w:val="24"/>
          <w:lang w:eastAsia="en-IN"/>
          <w14:ligatures w14:val="none"/>
        </w:rPr>
        <w:t>et al.,</w:t>
      </w:r>
      <w:r w:rsidR="00917C34">
        <w:rPr>
          <w:rFonts w:ascii="Times New Roman" w:eastAsia="Times New Roman" w:hAnsi="Times New Roman" w:cs="Times New Roman"/>
          <w:kern w:val="0"/>
          <w:sz w:val="24"/>
          <w:szCs w:val="24"/>
          <w:lang w:eastAsia="en-IN"/>
          <w14:ligatures w14:val="none"/>
        </w:rPr>
        <w:t xml:space="preserve"> 2019)</w:t>
      </w:r>
      <w:r w:rsidR="00E07851" w:rsidRPr="006272B1">
        <w:rPr>
          <w:rFonts w:ascii="Times New Roman" w:eastAsia="Times New Roman" w:hAnsi="Times New Roman" w:cs="Times New Roman"/>
          <w:kern w:val="0"/>
          <w:sz w:val="24"/>
          <w:szCs w:val="24"/>
          <w:lang w:eastAsia="en-IN"/>
          <w14:ligatures w14:val="none"/>
        </w:rPr>
        <w:t xml:space="preserve">. </w:t>
      </w:r>
    </w:p>
    <w:p w14:paraId="04CC2D86" w14:textId="77777777" w:rsidR="00B43087" w:rsidRPr="006272B1" w:rsidRDefault="00B43087" w:rsidP="003B2A75">
      <w:pPr>
        <w:spacing w:after="0" w:line="360" w:lineRule="auto"/>
        <w:jc w:val="both"/>
        <w:rPr>
          <w:rFonts w:ascii="Times New Roman" w:eastAsia="Times New Roman" w:hAnsi="Times New Roman" w:cs="Times New Roman"/>
          <w:kern w:val="0"/>
          <w:sz w:val="24"/>
          <w:szCs w:val="24"/>
          <w:lang w:eastAsia="en-IN"/>
          <w14:ligatures w14:val="none"/>
        </w:rPr>
      </w:pPr>
    </w:p>
    <w:p w14:paraId="59989C9A" w14:textId="33A6104D" w:rsidR="00E07851" w:rsidRPr="006272B1" w:rsidRDefault="00E07851" w:rsidP="003B2A75">
      <w:pPr>
        <w:spacing w:after="0" w:line="360" w:lineRule="auto"/>
        <w:jc w:val="both"/>
        <w:rPr>
          <w:rFonts w:ascii="Times New Roman" w:eastAsia="Times New Roman" w:hAnsi="Times New Roman" w:cs="Times New Roman"/>
          <w:b/>
          <w:bCs/>
          <w:kern w:val="0"/>
          <w:sz w:val="24"/>
          <w:szCs w:val="24"/>
          <w:lang w:eastAsia="en-IN"/>
          <w14:ligatures w14:val="none"/>
        </w:rPr>
      </w:pPr>
      <w:r w:rsidRPr="006272B1">
        <w:rPr>
          <w:rFonts w:ascii="Times New Roman" w:eastAsia="Times New Roman" w:hAnsi="Times New Roman" w:cs="Times New Roman"/>
          <w:b/>
          <w:bCs/>
          <w:kern w:val="0"/>
          <w:sz w:val="24"/>
          <w:szCs w:val="24"/>
          <w:lang w:eastAsia="en-IN"/>
          <w14:ligatures w14:val="none"/>
        </w:rPr>
        <w:t>Wound care treatments include:</w:t>
      </w:r>
    </w:p>
    <w:p w14:paraId="4EBC9DAE" w14:textId="20D07637" w:rsidR="00E07851" w:rsidRDefault="00E07851" w:rsidP="003B2A75">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b/>
          <w:bCs/>
          <w:kern w:val="0"/>
          <w:sz w:val="24"/>
          <w:szCs w:val="24"/>
          <w:lang w:eastAsia="en-IN"/>
          <w14:ligatures w14:val="none"/>
        </w:rPr>
        <w:t>Cleaning the wound</w:t>
      </w:r>
      <w:r w:rsidRPr="006272B1">
        <w:rPr>
          <w:rFonts w:ascii="Times New Roman" w:eastAsia="Times New Roman" w:hAnsi="Times New Roman" w:cs="Times New Roman"/>
          <w:kern w:val="0"/>
          <w:sz w:val="24"/>
          <w:szCs w:val="24"/>
          <w:lang w:eastAsia="en-IN"/>
          <w14:ligatures w14:val="none"/>
        </w:rPr>
        <w:t xml:space="preserve">: </w:t>
      </w:r>
    </w:p>
    <w:p w14:paraId="52DE3AAD" w14:textId="129EB606" w:rsidR="004B411C" w:rsidRDefault="009C16A2" w:rsidP="009C16A2">
      <w:pPr>
        <w:spacing w:after="0" w:line="360" w:lineRule="auto"/>
        <w:ind w:left="360"/>
        <w:jc w:val="both"/>
        <w:rPr>
          <w:rFonts w:ascii="Times New Roman" w:hAnsi="Times New Roman" w:cs="Times New Roman"/>
          <w:sz w:val="24"/>
          <w:szCs w:val="24"/>
        </w:rPr>
      </w:pPr>
      <w:r w:rsidRPr="009C16A2">
        <w:rPr>
          <w:rFonts w:ascii="Times New Roman" w:hAnsi="Times New Roman" w:cs="Times New Roman"/>
          <w:sz w:val="24"/>
          <w:szCs w:val="24"/>
        </w:rPr>
        <w:t xml:space="preserve">Cleaning the wound with the application of antiseptic agents is </w:t>
      </w:r>
      <w:proofErr w:type="gramStart"/>
      <w:r w:rsidRPr="009C16A2">
        <w:rPr>
          <w:rFonts w:ascii="Times New Roman" w:hAnsi="Times New Roman" w:cs="Times New Roman"/>
          <w:sz w:val="24"/>
          <w:szCs w:val="24"/>
        </w:rPr>
        <w:t>a</w:t>
      </w:r>
      <w:proofErr w:type="gramEnd"/>
      <w:r w:rsidRPr="009C16A2">
        <w:rPr>
          <w:rFonts w:ascii="Times New Roman" w:hAnsi="Times New Roman" w:cs="Times New Roman"/>
          <w:sz w:val="24"/>
          <w:szCs w:val="24"/>
        </w:rPr>
        <w:t xml:space="preserve"> </w:t>
      </w:r>
      <w:r w:rsidR="00EC2775" w:rsidRPr="009C16A2">
        <w:rPr>
          <w:rFonts w:ascii="Times New Roman" w:hAnsi="Times New Roman" w:cs="Times New Roman"/>
          <w:sz w:val="24"/>
          <w:szCs w:val="24"/>
        </w:rPr>
        <w:t>initial</w:t>
      </w:r>
      <w:r w:rsidRPr="009C16A2">
        <w:rPr>
          <w:rFonts w:ascii="Times New Roman" w:hAnsi="Times New Roman" w:cs="Times New Roman"/>
          <w:sz w:val="24"/>
          <w:szCs w:val="24"/>
        </w:rPr>
        <w:t xml:space="preserve"> step in wound care, crucial for preventing infection and promoting healing. The process begins by gently irrigating the wound using a sterile solution to remove debris, dirt, and contaminants</w:t>
      </w:r>
      <w:r w:rsidR="00AC13A7">
        <w:rPr>
          <w:rFonts w:ascii="Times New Roman" w:hAnsi="Times New Roman" w:cs="Times New Roman"/>
          <w:sz w:val="24"/>
          <w:szCs w:val="24"/>
        </w:rPr>
        <w:t>.</w:t>
      </w:r>
      <w:r w:rsidRPr="009C16A2">
        <w:rPr>
          <w:rFonts w:ascii="Times New Roman" w:hAnsi="Times New Roman" w:cs="Times New Roman"/>
          <w:sz w:val="24"/>
          <w:szCs w:val="24"/>
        </w:rPr>
        <w:t xml:space="preserve"> Antiseptic agents, such as hydrogen peroxide or povidone-iodine, may then be applied to the wound area to further disinfect and reduce the microbial load. These agents help eliminate harmful bacteria and pathogens that could impede the healing process</w:t>
      </w:r>
      <w:r w:rsidR="00181C55">
        <w:rPr>
          <w:rFonts w:ascii="Times New Roman" w:hAnsi="Times New Roman" w:cs="Times New Roman"/>
          <w:sz w:val="24"/>
          <w:szCs w:val="24"/>
        </w:rPr>
        <w:t xml:space="preserve"> (</w:t>
      </w:r>
      <w:proofErr w:type="spellStart"/>
      <w:r w:rsidR="00181C55" w:rsidRPr="00181C55">
        <w:rPr>
          <w:rFonts w:ascii="Times New Roman" w:eastAsia="Times New Roman" w:hAnsi="Times New Roman" w:cs="Times New Roman"/>
          <w:kern w:val="0"/>
          <w:sz w:val="24"/>
          <w:szCs w:val="24"/>
          <w:lang w:eastAsia="en-IN"/>
          <w14:ligatures w14:val="none"/>
        </w:rPr>
        <w:t>Babalska</w:t>
      </w:r>
      <w:proofErr w:type="spellEnd"/>
      <w:r w:rsidR="00181C55" w:rsidRPr="00181C55">
        <w:rPr>
          <w:rFonts w:ascii="Times New Roman" w:eastAsia="Times New Roman" w:hAnsi="Times New Roman" w:cs="Times New Roman"/>
          <w:kern w:val="0"/>
          <w:sz w:val="24"/>
          <w:szCs w:val="24"/>
          <w:lang w:eastAsia="en-IN"/>
          <w14:ligatures w14:val="none"/>
        </w:rPr>
        <w:t xml:space="preserve">, Z. Ł., </w:t>
      </w:r>
      <w:r w:rsidR="00181C55" w:rsidRPr="00181C55">
        <w:rPr>
          <w:rFonts w:ascii="Times New Roman" w:eastAsia="Times New Roman" w:hAnsi="Times New Roman" w:cs="Times New Roman"/>
          <w:i/>
          <w:iCs/>
          <w:kern w:val="0"/>
          <w:sz w:val="24"/>
          <w:szCs w:val="24"/>
          <w:lang w:eastAsia="en-IN"/>
          <w14:ligatures w14:val="none"/>
        </w:rPr>
        <w:t>et al.,</w:t>
      </w:r>
      <w:r w:rsidR="00181C55">
        <w:rPr>
          <w:rFonts w:ascii="Times New Roman" w:eastAsia="Times New Roman" w:hAnsi="Times New Roman" w:cs="Times New Roman"/>
          <w:kern w:val="0"/>
          <w:sz w:val="24"/>
          <w:szCs w:val="24"/>
          <w:lang w:eastAsia="en-IN"/>
          <w14:ligatures w14:val="none"/>
        </w:rPr>
        <w:t xml:space="preserve"> 2021).</w:t>
      </w:r>
      <w:r w:rsidRPr="009C16A2">
        <w:rPr>
          <w:rFonts w:ascii="Times New Roman" w:hAnsi="Times New Roman" w:cs="Times New Roman"/>
          <w:sz w:val="24"/>
          <w:szCs w:val="24"/>
        </w:rPr>
        <w:t xml:space="preserve"> </w:t>
      </w:r>
    </w:p>
    <w:p w14:paraId="47411403" w14:textId="161586BA" w:rsidR="009C16A2" w:rsidRPr="009C16A2" w:rsidRDefault="009C16A2" w:rsidP="009C16A2">
      <w:pPr>
        <w:spacing w:after="0" w:line="360" w:lineRule="auto"/>
        <w:ind w:left="360"/>
        <w:jc w:val="both"/>
        <w:rPr>
          <w:rFonts w:ascii="Times New Roman" w:hAnsi="Times New Roman" w:cs="Times New Roman"/>
          <w:sz w:val="24"/>
          <w:szCs w:val="24"/>
        </w:rPr>
      </w:pPr>
      <w:r w:rsidRPr="009C16A2">
        <w:rPr>
          <w:rFonts w:ascii="Times New Roman" w:hAnsi="Times New Roman" w:cs="Times New Roman"/>
          <w:sz w:val="24"/>
          <w:szCs w:val="24"/>
        </w:rPr>
        <w:t>However, it's important to use antiseptics judiciously, as excessive use can disrupt the natural healing process by damaging healthy cells and delaying wound closure. Careful consideration of the wound type, depth, and level of contamination guides the choice of antiseptic and the frequency of application</w:t>
      </w:r>
      <w:r w:rsidR="006462B2">
        <w:rPr>
          <w:rFonts w:ascii="Times New Roman" w:hAnsi="Times New Roman" w:cs="Times New Roman"/>
          <w:sz w:val="24"/>
          <w:szCs w:val="24"/>
        </w:rPr>
        <w:t xml:space="preserve"> (</w:t>
      </w:r>
      <w:proofErr w:type="spellStart"/>
      <w:r w:rsidR="006462B2" w:rsidRPr="00181C55">
        <w:rPr>
          <w:rFonts w:ascii="Times New Roman" w:eastAsia="Times New Roman" w:hAnsi="Times New Roman" w:cs="Times New Roman"/>
          <w:kern w:val="0"/>
          <w:sz w:val="24"/>
          <w:szCs w:val="24"/>
          <w:lang w:eastAsia="en-IN"/>
          <w14:ligatures w14:val="none"/>
        </w:rPr>
        <w:t>Babalska</w:t>
      </w:r>
      <w:proofErr w:type="spellEnd"/>
      <w:r w:rsidR="006462B2" w:rsidRPr="00181C55">
        <w:rPr>
          <w:rFonts w:ascii="Times New Roman" w:eastAsia="Times New Roman" w:hAnsi="Times New Roman" w:cs="Times New Roman"/>
          <w:kern w:val="0"/>
          <w:sz w:val="24"/>
          <w:szCs w:val="24"/>
          <w:lang w:eastAsia="en-IN"/>
          <w14:ligatures w14:val="none"/>
        </w:rPr>
        <w:t>, Z. Ł</w:t>
      </w:r>
      <w:r w:rsidR="006462B2" w:rsidRPr="00AC13A7">
        <w:rPr>
          <w:rFonts w:ascii="Times New Roman" w:eastAsia="Times New Roman" w:hAnsi="Times New Roman" w:cs="Times New Roman"/>
          <w:i/>
          <w:iCs/>
          <w:kern w:val="0"/>
          <w:sz w:val="24"/>
          <w:szCs w:val="24"/>
          <w:lang w:eastAsia="en-IN"/>
          <w14:ligatures w14:val="none"/>
        </w:rPr>
        <w:t>., et al</w:t>
      </w:r>
      <w:r w:rsidR="006462B2">
        <w:rPr>
          <w:rFonts w:ascii="Times New Roman" w:eastAsia="Times New Roman" w:hAnsi="Times New Roman" w:cs="Times New Roman"/>
          <w:kern w:val="0"/>
          <w:sz w:val="24"/>
          <w:szCs w:val="24"/>
          <w:lang w:eastAsia="en-IN"/>
          <w14:ligatures w14:val="none"/>
        </w:rPr>
        <w:t>., 2021)</w:t>
      </w:r>
      <w:r w:rsidRPr="009C16A2">
        <w:rPr>
          <w:rFonts w:ascii="Times New Roman" w:hAnsi="Times New Roman" w:cs="Times New Roman"/>
          <w:sz w:val="24"/>
          <w:szCs w:val="24"/>
        </w:rPr>
        <w:t>. This combined approach of cleaning the wound and utilizing antiseptics establishes a hygienic foundation for effective wound management, safeguarding against infections</w:t>
      </w:r>
      <w:r w:rsidR="002B3389">
        <w:rPr>
          <w:rFonts w:ascii="Times New Roman" w:hAnsi="Times New Roman" w:cs="Times New Roman"/>
          <w:sz w:val="24"/>
          <w:szCs w:val="24"/>
        </w:rPr>
        <w:t>,</w:t>
      </w:r>
      <w:r w:rsidRPr="009C16A2">
        <w:rPr>
          <w:rFonts w:ascii="Times New Roman" w:hAnsi="Times New Roman" w:cs="Times New Roman"/>
          <w:sz w:val="24"/>
          <w:szCs w:val="24"/>
        </w:rPr>
        <w:t xml:space="preserve"> and nurturing an environment conducive to optimal healing</w:t>
      </w:r>
      <w:r w:rsidR="00436BEC">
        <w:rPr>
          <w:rFonts w:ascii="Times New Roman" w:hAnsi="Times New Roman" w:cs="Times New Roman"/>
          <w:sz w:val="24"/>
          <w:szCs w:val="24"/>
        </w:rPr>
        <w:t xml:space="preserve"> (</w:t>
      </w:r>
      <w:proofErr w:type="spellStart"/>
      <w:r w:rsidR="00436BEC" w:rsidRPr="00436BEC">
        <w:rPr>
          <w:rFonts w:ascii="Times New Roman" w:eastAsia="Times New Roman" w:hAnsi="Times New Roman" w:cs="Times New Roman"/>
          <w:kern w:val="0"/>
          <w:sz w:val="24"/>
          <w:szCs w:val="24"/>
          <w:lang w:eastAsia="en-IN"/>
          <w14:ligatures w14:val="none"/>
        </w:rPr>
        <w:t>Evelhoch</w:t>
      </w:r>
      <w:proofErr w:type="spellEnd"/>
      <w:r w:rsidR="00436BEC" w:rsidRPr="00436BEC">
        <w:rPr>
          <w:rFonts w:ascii="Times New Roman" w:eastAsia="Times New Roman" w:hAnsi="Times New Roman" w:cs="Times New Roman"/>
          <w:kern w:val="0"/>
          <w:sz w:val="24"/>
          <w:szCs w:val="24"/>
          <w:lang w:eastAsia="en-IN"/>
          <w14:ligatures w14:val="none"/>
        </w:rPr>
        <w:t>, S. R.</w:t>
      </w:r>
      <w:r w:rsidR="00436BEC">
        <w:rPr>
          <w:rFonts w:ascii="Times New Roman" w:eastAsia="Times New Roman" w:hAnsi="Times New Roman" w:cs="Times New Roman"/>
          <w:kern w:val="0"/>
          <w:sz w:val="24"/>
          <w:szCs w:val="24"/>
          <w:lang w:eastAsia="en-IN"/>
          <w14:ligatures w14:val="none"/>
        </w:rPr>
        <w:t xml:space="preserve">, </w:t>
      </w:r>
      <w:r w:rsidR="00436BEC" w:rsidRPr="00436BEC">
        <w:rPr>
          <w:rFonts w:ascii="Times New Roman" w:eastAsia="Times New Roman" w:hAnsi="Times New Roman" w:cs="Times New Roman"/>
          <w:kern w:val="0"/>
          <w:sz w:val="24"/>
          <w:szCs w:val="24"/>
          <w:lang w:eastAsia="en-IN"/>
          <w14:ligatures w14:val="none"/>
        </w:rPr>
        <w:t>2020)</w:t>
      </w:r>
      <w:r w:rsidRPr="009C16A2">
        <w:rPr>
          <w:rFonts w:ascii="Times New Roman" w:hAnsi="Times New Roman" w:cs="Times New Roman"/>
          <w:sz w:val="24"/>
          <w:szCs w:val="24"/>
        </w:rPr>
        <w:t>.</w:t>
      </w:r>
    </w:p>
    <w:p w14:paraId="7A746C4E" w14:textId="77777777" w:rsidR="009C16A2" w:rsidRDefault="009C16A2" w:rsidP="009C16A2">
      <w:pPr>
        <w:spacing w:after="0" w:line="360" w:lineRule="auto"/>
        <w:ind w:left="360"/>
        <w:jc w:val="both"/>
        <w:rPr>
          <w:rFonts w:ascii="Times New Roman" w:eastAsia="Times New Roman" w:hAnsi="Times New Roman" w:cs="Times New Roman"/>
          <w:kern w:val="0"/>
          <w:sz w:val="24"/>
          <w:szCs w:val="24"/>
          <w:lang w:eastAsia="en-IN"/>
          <w14:ligatures w14:val="none"/>
        </w:rPr>
      </w:pPr>
    </w:p>
    <w:p w14:paraId="0AC56FF0" w14:textId="77777777" w:rsidR="0000775B" w:rsidRPr="006272B1" w:rsidRDefault="0000775B" w:rsidP="009C16A2">
      <w:pPr>
        <w:spacing w:after="0" w:line="360" w:lineRule="auto"/>
        <w:ind w:left="360"/>
        <w:jc w:val="both"/>
        <w:rPr>
          <w:rFonts w:ascii="Times New Roman" w:eastAsia="Times New Roman" w:hAnsi="Times New Roman" w:cs="Times New Roman"/>
          <w:kern w:val="0"/>
          <w:sz w:val="24"/>
          <w:szCs w:val="24"/>
          <w:lang w:eastAsia="en-IN"/>
          <w14:ligatures w14:val="none"/>
        </w:rPr>
      </w:pPr>
    </w:p>
    <w:p w14:paraId="521C55A4" w14:textId="77777777" w:rsidR="00031096" w:rsidRDefault="00E07851" w:rsidP="003B2A75">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b/>
          <w:bCs/>
          <w:kern w:val="0"/>
          <w:sz w:val="24"/>
          <w:szCs w:val="24"/>
          <w:lang w:eastAsia="en-IN"/>
          <w14:ligatures w14:val="none"/>
        </w:rPr>
        <w:lastRenderedPageBreak/>
        <w:t>Dressings</w:t>
      </w:r>
      <w:r w:rsidRPr="006272B1">
        <w:rPr>
          <w:rFonts w:ascii="Times New Roman" w:eastAsia="Times New Roman" w:hAnsi="Times New Roman" w:cs="Times New Roman"/>
          <w:kern w:val="0"/>
          <w:sz w:val="24"/>
          <w:szCs w:val="24"/>
          <w:lang w:eastAsia="en-IN"/>
          <w14:ligatures w14:val="none"/>
        </w:rPr>
        <w:t xml:space="preserve">: </w:t>
      </w:r>
    </w:p>
    <w:p w14:paraId="388AEB5F" w14:textId="5872F38A" w:rsidR="00A8359D" w:rsidRDefault="00031096" w:rsidP="00031096">
      <w:pPr>
        <w:spacing w:after="0" w:line="360" w:lineRule="auto"/>
        <w:ind w:left="360"/>
        <w:jc w:val="both"/>
        <w:rPr>
          <w:rFonts w:ascii="Times New Roman" w:hAnsi="Times New Roman" w:cs="Times New Roman"/>
          <w:sz w:val="24"/>
          <w:szCs w:val="24"/>
        </w:rPr>
      </w:pPr>
      <w:r w:rsidRPr="00D3474A">
        <w:rPr>
          <w:rFonts w:ascii="Times New Roman" w:hAnsi="Times New Roman" w:cs="Times New Roman"/>
          <w:sz w:val="24"/>
          <w:szCs w:val="24"/>
        </w:rPr>
        <w:t>Wound dressings play an indispensable role in the realm of wound care, assuming a multifaceted role as both protectors and facilitators of the body's innate healing mechanisms. Their significance stems from their ability to create an environment conducive to the intricate process of tissue regeneration and recovery. The selection of a specific dressing type hinges upon the nuanced interplay of factors including the wound's distinct characteristics, its phase of healing, and the individual patient's requirements. The diverse array of wound dressings available caters to this complexity, providing tailored solutions that address varying scenarios</w:t>
      </w:r>
      <w:r w:rsidR="00CF01D0">
        <w:rPr>
          <w:rFonts w:ascii="Times New Roman" w:hAnsi="Times New Roman" w:cs="Times New Roman"/>
          <w:sz w:val="24"/>
          <w:szCs w:val="24"/>
        </w:rPr>
        <w:t xml:space="preserve"> (</w:t>
      </w:r>
      <w:proofErr w:type="spellStart"/>
      <w:r w:rsidR="00CF01D0" w:rsidRPr="00CF01D0">
        <w:rPr>
          <w:rFonts w:ascii="Times New Roman" w:eastAsia="Times New Roman" w:hAnsi="Times New Roman" w:cs="Times New Roman"/>
          <w:kern w:val="0"/>
          <w:sz w:val="24"/>
          <w:szCs w:val="24"/>
          <w:lang w:eastAsia="en-IN"/>
          <w14:ligatures w14:val="none"/>
        </w:rPr>
        <w:t>Sheokand</w:t>
      </w:r>
      <w:proofErr w:type="spellEnd"/>
      <w:r w:rsidR="00CF01D0" w:rsidRPr="00CF01D0">
        <w:rPr>
          <w:rFonts w:ascii="Times New Roman" w:eastAsia="Times New Roman" w:hAnsi="Times New Roman" w:cs="Times New Roman"/>
          <w:kern w:val="0"/>
          <w:sz w:val="24"/>
          <w:szCs w:val="24"/>
          <w:lang w:eastAsia="en-IN"/>
          <w14:ligatures w14:val="none"/>
        </w:rPr>
        <w:t>, B.,</w:t>
      </w:r>
      <w:r w:rsidR="00CF01D0">
        <w:rPr>
          <w:rFonts w:ascii="Times New Roman" w:eastAsia="Times New Roman" w:hAnsi="Times New Roman" w:cs="Times New Roman"/>
          <w:kern w:val="0"/>
          <w:sz w:val="24"/>
          <w:szCs w:val="24"/>
          <w:lang w:eastAsia="en-IN"/>
          <w14:ligatures w14:val="none"/>
        </w:rPr>
        <w:t xml:space="preserve"> </w:t>
      </w:r>
      <w:r w:rsidR="00CF01D0" w:rsidRPr="006521D2">
        <w:rPr>
          <w:rFonts w:ascii="Times New Roman" w:eastAsia="Times New Roman" w:hAnsi="Times New Roman" w:cs="Times New Roman"/>
          <w:i/>
          <w:iCs/>
          <w:kern w:val="0"/>
          <w:sz w:val="24"/>
          <w:szCs w:val="24"/>
          <w:lang w:eastAsia="en-IN"/>
          <w14:ligatures w14:val="none"/>
        </w:rPr>
        <w:t>et al</w:t>
      </w:r>
      <w:r w:rsidR="00CF01D0">
        <w:rPr>
          <w:rFonts w:ascii="Times New Roman" w:eastAsia="Times New Roman" w:hAnsi="Times New Roman" w:cs="Times New Roman"/>
          <w:kern w:val="0"/>
          <w:sz w:val="24"/>
          <w:szCs w:val="24"/>
          <w:lang w:eastAsia="en-IN"/>
          <w14:ligatures w14:val="none"/>
        </w:rPr>
        <w:t>, 2023)</w:t>
      </w:r>
      <w:r w:rsidRPr="00D3474A">
        <w:rPr>
          <w:rFonts w:ascii="Times New Roman" w:hAnsi="Times New Roman" w:cs="Times New Roman"/>
          <w:sz w:val="24"/>
          <w:szCs w:val="24"/>
        </w:rPr>
        <w:t xml:space="preserve">. </w:t>
      </w:r>
    </w:p>
    <w:p w14:paraId="3F8D972F" w14:textId="7C1D258B" w:rsidR="00055509" w:rsidRDefault="00641F68" w:rsidP="00031096">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Fig. 2 shows</w:t>
      </w:r>
      <w:r w:rsidR="00D95805">
        <w:rPr>
          <w:rFonts w:ascii="Times New Roman" w:hAnsi="Times New Roman" w:cs="Times New Roman"/>
          <w:sz w:val="24"/>
          <w:szCs w:val="24"/>
        </w:rPr>
        <w:t xml:space="preserve"> different types of dressings;</w:t>
      </w:r>
      <w:r>
        <w:rPr>
          <w:rFonts w:ascii="Times New Roman" w:hAnsi="Times New Roman" w:cs="Times New Roman"/>
          <w:sz w:val="24"/>
          <w:szCs w:val="24"/>
        </w:rPr>
        <w:t xml:space="preserve"> </w:t>
      </w:r>
      <w:r w:rsidR="00031096" w:rsidRPr="00D3474A">
        <w:rPr>
          <w:rFonts w:ascii="Times New Roman" w:hAnsi="Times New Roman" w:cs="Times New Roman"/>
          <w:sz w:val="24"/>
          <w:szCs w:val="24"/>
        </w:rPr>
        <w:t xml:space="preserve">Sterile gauze dressings, constructed from simple yet versatile materials such as woven cotton or cotton blends, offer absorbency and protection, rendering them particularly suitable for wounds that exude fluids. Their versatility extends to customization, as they can be tailored to fit wounds of varying sizes, </w:t>
      </w:r>
      <w:r w:rsidR="00D10074">
        <w:rPr>
          <w:rFonts w:ascii="Times New Roman" w:hAnsi="Times New Roman" w:cs="Times New Roman"/>
          <w:sz w:val="24"/>
          <w:szCs w:val="24"/>
        </w:rPr>
        <w:t xml:space="preserve">and </w:t>
      </w:r>
      <w:r w:rsidR="00031096" w:rsidRPr="00D3474A">
        <w:rPr>
          <w:rFonts w:ascii="Times New Roman" w:hAnsi="Times New Roman" w:cs="Times New Roman"/>
          <w:sz w:val="24"/>
          <w:szCs w:val="24"/>
        </w:rPr>
        <w:t>secured with medical tape or bandages</w:t>
      </w:r>
      <w:r w:rsidR="00550A70">
        <w:rPr>
          <w:rFonts w:ascii="Times New Roman" w:hAnsi="Times New Roman" w:cs="Times New Roman"/>
          <w:sz w:val="24"/>
          <w:szCs w:val="24"/>
        </w:rPr>
        <w:t xml:space="preserve"> (</w:t>
      </w:r>
      <w:proofErr w:type="spellStart"/>
      <w:r w:rsidR="00550A70" w:rsidRPr="006521D2">
        <w:rPr>
          <w:rFonts w:ascii="Times New Roman" w:eastAsia="Times New Roman" w:hAnsi="Times New Roman" w:cs="Times New Roman"/>
          <w:kern w:val="0"/>
          <w:sz w:val="24"/>
          <w:szCs w:val="24"/>
          <w:lang w:eastAsia="en-IN"/>
          <w14:ligatures w14:val="none"/>
        </w:rPr>
        <w:t>Gardikiotis</w:t>
      </w:r>
      <w:proofErr w:type="spellEnd"/>
      <w:r w:rsidR="00550A70" w:rsidRPr="006521D2">
        <w:rPr>
          <w:rFonts w:ascii="Times New Roman" w:eastAsia="Times New Roman" w:hAnsi="Times New Roman" w:cs="Times New Roman"/>
          <w:kern w:val="0"/>
          <w:sz w:val="24"/>
          <w:szCs w:val="24"/>
          <w:lang w:eastAsia="en-IN"/>
          <w14:ligatures w14:val="none"/>
        </w:rPr>
        <w:t>, I.,</w:t>
      </w:r>
      <w:r w:rsidR="00550A70">
        <w:rPr>
          <w:rFonts w:ascii="Times New Roman" w:eastAsia="Times New Roman" w:hAnsi="Times New Roman" w:cs="Times New Roman"/>
          <w:kern w:val="0"/>
          <w:sz w:val="24"/>
          <w:szCs w:val="24"/>
          <w:lang w:eastAsia="en-IN"/>
          <w14:ligatures w14:val="none"/>
        </w:rPr>
        <w:t xml:space="preserve"> </w:t>
      </w:r>
      <w:r w:rsidR="00550A70" w:rsidRPr="006521D2">
        <w:rPr>
          <w:rFonts w:ascii="Times New Roman" w:eastAsia="Times New Roman" w:hAnsi="Times New Roman" w:cs="Times New Roman"/>
          <w:i/>
          <w:iCs/>
          <w:kern w:val="0"/>
          <w:sz w:val="24"/>
          <w:szCs w:val="24"/>
          <w:lang w:eastAsia="en-IN"/>
          <w14:ligatures w14:val="none"/>
        </w:rPr>
        <w:t>et al.,</w:t>
      </w:r>
      <w:r w:rsidR="00550A70">
        <w:rPr>
          <w:rFonts w:ascii="Times New Roman" w:eastAsia="Times New Roman" w:hAnsi="Times New Roman" w:cs="Times New Roman"/>
          <w:kern w:val="0"/>
          <w:sz w:val="24"/>
          <w:szCs w:val="24"/>
          <w:lang w:eastAsia="en-IN"/>
          <w14:ligatures w14:val="none"/>
        </w:rPr>
        <w:t xml:space="preserve"> 2022)</w:t>
      </w:r>
      <w:r w:rsidR="00550A70" w:rsidRPr="00D3474A">
        <w:rPr>
          <w:rFonts w:ascii="Times New Roman" w:hAnsi="Times New Roman" w:cs="Times New Roman"/>
          <w:sz w:val="24"/>
          <w:szCs w:val="24"/>
        </w:rPr>
        <w:t>.</w:t>
      </w:r>
      <w:r w:rsidR="00031096" w:rsidRPr="00D3474A">
        <w:rPr>
          <w:rFonts w:ascii="Times New Roman" w:hAnsi="Times New Roman" w:cs="Times New Roman"/>
          <w:sz w:val="24"/>
          <w:szCs w:val="24"/>
        </w:rPr>
        <w:t xml:space="preserve"> </w:t>
      </w:r>
    </w:p>
    <w:p w14:paraId="43F781A9" w14:textId="76A1FDAC" w:rsidR="00A8359D" w:rsidRDefault="00031096" w:rsidP="00031096">
      <w:pPr>
        <w:spacing w:after="0" w:line="360" w:lineRule="auto"/>
        <w:ind w:left="360"/>
        <w:jc w:val="both"/>
        <w:rPr>
          <w:rFonts w:ascii="Times New Roman" w:hAnsi="Times New Roman" w:cs="Times New Roman"/>
          <w:sz w:val="24"/>
          <w:szCs w:val="24"/>
        </w:rPr>
      </w:pPr>
      <w:r w:rsidRPr="00D3474A">
        <w:rPr>
          <w:rFonts w:ascii="Times New Roman" w:hAnsi="Times New Roman" w:cs="Times New Roman"/>
          <w:sz w:val="24"/>
          <w:szCs w:val="24"/>
        </w:rPr>
        <w:t>Non-adherent dressings, in contrast, prioritize delicate healing tissue by minimizing adhesion to the wound bed. This aspect proves vital for wounds that are highly sensitive or prone to damage upon dressing removal</w:t>
      </w:r>
      <w:r w:rsidR="006521D2">
        <w:rPr>
          <w:rFonts w:ascii="Times New Roman" w:hAnsi="Times New Roman" w:cs="Times New Roman"/>
          <w:sz w:val="24"/>
          <w:szCs w:val="24"/>
        </w:rPr>
        <w:t xml:space="preserve"> </w:t>
      </w:r>
      <w:r w:rsidR="00550A70">
        <w:rPr>
          <w:rFonts w:ascii="Times New Roman" w:hAnsi="Times New Roman" w:cs="Times New Roman"/>
          <w:sz w:val="24"/>
          <w:szCs w:val="24"/>
        </w:rPr>
        <w:t>(</w:t>
      </w:r>
      <w:proofErr w:type="spellStart"/>
      <w:r w:rsidR="00550A70" w:rsidRPr="00550A70">
        <w:rPr>
          <w:rFonts w:ascii="Times New Roman" w:eastAsia="Times New Roman" w:hAnsi="Times New Roman" w:cs="Times New Roman"/>
          <w:kern w:val="0"/>
          <w:sz w:val="24"/>
          <w:szCs w:val="24"/>
          <w:lang w:eastAsia="en-IN"/>
          <w14:ligatures w14:val="none"/>
        </w:rPr>
        <w:t>Kanikireddy</w:t>
      </w:r>
      <w:proofErr w:type="spellEnd"/>
      <w:r w:rsidR="00550A70" w:rsidRPr="00550A70">
        <w:rPr>
          <w:rFonts w:ascii="Times New Roman" w:eastAsia="Times New Roman" w:hAnsi="Times New Roman" w:cs="Times New Roman"/>
          <w:kern w:val="0"/>
          <w:sz w:val="24"/>
          <w:szCs w:val="24"/>
          <w:lang w:eastAsia="en-IN"/>
          <w14:ligatures w14:val="none"/>
        </w:rPr>
        <w:t>, V.,</w:t>
      </w:r>
      <w:r w:rsidR="00550A70">
        <w:rPr>
          <w:rFonts w:ascii="Times New Roman" w:eastAsia="Times New Roman" w:hAnsi="Times New Roman" w:cs="Times New Roman"/>
          <w:kern w:val="0"/>
          <w:sz w:val="24"/>
          <w:szCs w:val="24"/>
          <w:lang w:eastAsia="en-IN"/>
          <w14:ligatures w14:val="none"/>
        </w:rPr>
        <w:t xml:space="preserve"> </w:t>
      </w:r>
      <w:r w:rsidR="00550A70" w:rsidRPr="00550A70">
        <w:rPr>
          <w:rFonts w:ascii="Times New Roman" w:eastAsia="Times New Roman" w:hAnsi="Times New Roman" w:cs="Times New Roman"/>
          <w:i/>
          <w:iCs/>
          <w:kern w:val="0"/>
          <w:sz w:val="24"/>
          <w:szCs w:val="24"/>
          <w:lang w:eastAsia="en-IN"/>
          <w14:ligatures w14:val="none"/>
        </w:rPr>
        <w:t>et al.</w:t>
      </w:r>
      <w:r w:rsidR="00550A70">
        <w:rPr>
          <w:rFonts w:ascii="Times New Roman" w:eastAsia="Times New Roman" w:hAnsi="Times New Roman" w:cs="Times New Roman"/>
          <w:kern w:val="0"/>
          <w:sz w:val="24"/>
          <w:szCs w:val="24"/>
          <w:lang w:eastAsia="en-IN"/>
          <w14:ligatures w14:val="none"/>
        </w:rPr>
        <w:t>, 2020).</w:t>
      </w:r>
    </w:p>
    <w:p w14:paraId="76E90BD9" w14:textId="02E503D0" w:rsidR="00A8359D" w:rsidRDefault="00A8359D" w:rsidP="00A8359D">
      <w:pPr>
        <w:spacing w:after="0" w:line="360" w:lineRule="auto"/>
        <w:ind w:left="360"/>
        <w:jc w:val="center"/>
        <w:rPr>
          <w:rFonts w:ascii="Times New Roman" w:hAnsi="Times New Roman" w:cs="Times New Roman"/>
          <w:sz w:val="24"/>
          <w:szCs w:val="24"/>
        </w:rPr>
      </w:pPr>
      <w:r w:rsidRPr="00A8359D">
        <w:rPr>
          <w:rFonts w:ascii="Times New Roman" w:hAnsi="Times New Roman" w:cs="Times New Roman"/>
          <w:noProof/>
          <w:sz w:val="24"/>
          <w:szCs w:val="24"/>
        </w:rPr>
        <w:drawing>
          <wp:inline distT="0" distB="0" distL="0" distR="0" wp14:anchorId="26CFFF42" wp14:editId="15D54981">
            <wp:extent cx="3384207" cy="3458845"/>
            <wp:effectExtent l="76200" t="76200" r="140335" b="141605"/>
            <wp:docPr id="684224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24712" name=""/>
                    <pic:cNvPicPr/>
                  </pic:nvPicPr>
                  <pic:blipFill rotWithShape="1">
                    <a:blip r:embed="rId9"/>
                    <a:srcRect t="3542"/>
                    <a:stretch/>
                  </pic:blipFill>
                  <pic:spPr bwMode="auto">
                    <a:xfrm>
                      <a:off x="0" y="0"/>
                      <a:ext cx="3396481" cy="3471389"/>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67D07DF" w14:textId="46C9ECDB" w:rsidR="00A8359D" w:rsidRPr="00A8359D" w:rsidRDefault="00A8359D" w:rsidP="00A8359D">
      <w:pPr>
        <w:spacing w:after="0" w:line="360" w:lineRule="auto"/>
        <w:ind w:left="360"/>
        <w:jc w:val="center"/>
        <w:rPr>
          <w:rFonts w:ascii="Times New Roman" w:hAnsi="Times New Roman" w:cs="Times New Roman"/>
          <w:b/>
          <w:bCs/>
          <w:sz w:val="24"/>
          <w:szCs w:val="24"/>
        </w:rPr>
      </w:pPr>
      <w:r w:rsidRPr="00A8359D">
        <w:rPr>
          <w:rFonts w:ascii="Times New Roman" w:hAnsi="Times New Roman" w:cs="Times New Roman"/>
          <w:b/>
          <w:bCs/>
          <w:sz w:val="24"/>
          <w:szCs w:val="24"/>
        </w:rPr>
        <w:t>Fig. 2: Various types of dressing for wounds</w:t>
      </w:r>
    </w:p>
    <w:p w14:paraId="4E193007" w14:textId="77777777" w:rsidR="007018FF" w:rsidRDefault="00031096" w:rsidP="00550A70">
      <w:pPr>
        <w:spacing w:after="0" w:line="360" w:lineRule="auto"/>
        <w:ind w:left="360"/>
        <w:jc w:val="both"/>
        <w:rPr>
          <w:rFonts w:ascii="Times New Roman" w:hAnsi="Times New Roman" w:cs="Times New Roman"/>
          <w:sz w:val="24"/>
          <w:szCs w:val="24"/>
        </w:rPr>
      </w:pPr>
      <w:r w:rsidRPr="00D3474A">
        <w:rPr>
          <w:rFonts w:ascii="Times New Roman" w:hAnsi="Times New Roman" w:cs="Times New Roman"/>
          <w:sz w:val="24"/>
          <w:szCs w:val="24"/>
        </w:rPr>
        <w:lastRenderedPageBreak/>
        <w:t xml:space="preserve">Hydrocolloid dressings introduce a unique strategy, forming a gel-like barrier that not only shields the wound but also interacts with </w:t>
      </w:r>
      <w:r w:rsidR="004935EC">
        <w:rPr>
          <w:rFonts w:ascii="Times New Roman" w:hAnsi="Times New Roman" w:cs="Times New Roman"/>
          <w:sz w:val="24"/>
          <w:szCs w:val="24"/>
        </w:rPr>
        <w:t xml:space="preserve">the </w:t>
      </w:r>
      <w:r w:rsidRPr="00D3474A">
        <w:rPr>
          <w:rFonts w:ascii="Times New Roman" w:hAnsi="Times New Roman" w:cs="Times New Roman"/>
          <w:sz w:val="24"/>
          <w:szCs w:val="24"/>
        </w:rPr>
        <w:t>exudate to foster a healing-conducive moist environment. In situations involving moderate exudate, these dressings are especially advantageous</w:t>
      </w:r>
      <w:r w:rsidR="0080350F">
        <w:rPr>
          <w:rFonts w:ascii="Times New Roman" w:hAnsi="Times New Roman" w:cs="Times New Roman"/>
          <w:sz w:val="24"/>
          <w:szCs w:val="24"/>
        </w:rPr>
        <w:t xml:space="preserve"> (</w:t>
      </w:r>
      <w:r w:rsidR="0080350F" w:rsidRPr="0080350F">
        <w:rPr>
          <w:rFonts w:ascii="Times New Roman" w:eastAsia="Times New Roman" w:hAnsi="Times New Roman" w:cs="Times New Roman"/>
          <w:kern w:val="0"/>
          <w:sz w:val="24"/>
          <w:szCs w:val="24"/>
          <w:lang w:eastAsia="en-IN"/>
          <w14:ligatures w14:val="none"/>
        </w:rPr>
        <w:t>Holmes, S. P.,</w:t>
      </w:r>
      <w:r w:rsidR="0080350F">
        <w:rPr>
          <w:rFonts w:ascii="Times New Roman" w:eastAsia="Times New Roman" w:hAnsi="Times New Roman" w:cs="Times New Roman"/>
          <w:kern w:val="0"/>
          <w:sz w:val="24"/>
          <w:szCs w:val="24"/>
          <w:lang w:eastAsia="en-IN"/>
          <w14:ligatures w14:val="none"/>
        </w:rPr>
        <w:t xml:space="preserve"> </w:t>
      </w:r>
      <w:r w:rsidR="0080350F" w:rsidRPr="00793900">
        <w:rPr>
          <w:rFonts w:ascii="Times New Roman" w:eastAsia="Times New Roman" w:hAnsi="Times New Roman" w:cs="Times New Roman"/>
          <w:i/>
          <w:iCs/>
          <w:kern w:val="0"/>
          <w:sz w:val="24"/>
          <w:szCs w:val="24"/>
          <w:lang w:eastAsia="en-IN"/>
          <w14:ligatures w14:val="none"/>
        </w:rPr>
        <w:t>et al.,</w:t>
      </w:r>
      <w:r w:rsidR="0080350F">
        <w:rPr>
          <w:rFonts w:ascii="Times New Roman" w:eastAsia="Times New Roman" w:hAnsi="Times New Roman" w:cs="Times New Roman"/>
          <w:kern w:val="0"/>
          <w:sz w:val="24"/>
          <w:szCs w:val="24"/>
          <w:lang w:eastAsia="en-IN"/>
          <w14:ligatures w14:val="none"/>
        </w:rPr>
        <w:t xml:space="preserve"> 2022)</w:t>
      </w:r>
      <w:r w:rsidRPr="00D3474A">
        <w:rPr>
          <w:rFonts w:ascii="Times New Roman" w:hAnsi="Times New Roman" w:cs="Times New Roman"/>
          <w:sz w:val="24"/>
          <w:szCs w:val="24"/>
        </w:rPr>
        <w:t xml:space="preserve">. </w:t>
      </w:r>
    </w:p>
    <w:p w14:paraId="1DA23B89" w14:textId="77777777" w:rsidR="007018FF" w:rsidRDefault="00031096" w:rsidP="00550A70">
      <w:pPr>
        <w:spacing w:after="0" w:line="360" w:lineRule="auto"/>
        <w:ind w:left="360"/>
        <w:jc w:val="both"/>
        <w:rPr>
          <w:rFonts w:ascii="Times New Roman" w:hAnsi="Times New Roman" w:cs="Times New Roman"/>
          <w:sz w:val="24"/>
          <w:szCs w:val="24"/>
        </w:rPr>
      </w:pPr>
      <w:r w:rsidRPr="00D3474A">
        <w:rPr>
          <w:rFonts w:ascii="Times New Roman" w:hAnsi="Times New Roman" w:cs="Times New Roman"/>
          <w:sz w:val="24"/>
          <w:szCs w:val="24"/>
        </w:rPr>
        <w:t>Hydrogel dressings, enriched with water, maintain the ideal moisture level crucial for efficient healing, serving as a soothing solution for wounds in need of hydration or those that are inherently painful</w:t>
      </w:r>
      <w:r w:rsidR="00B530C4">
        <w:rPr>
          <w:rFonts w:ascii="Times New Roman" w:hAnsi="Times New Roman" w:cs="Times New Roman"/>
          <w:sz w:val="24"/>
          <w:szCs w:val="24"/>
        </w:rPr>
        <w:t xml:space="preserve"> (</w:t>
      </w:r>
      <w:r w:rsidR="00B530C4" w:rsidRPr="00B530C4">
        <w:rPr>
          <w:rFonts w:ascii="Times New Roman" w:eastAsia="Times New Roman" w:hAnsi="Times New Roman" w:cs="Times New Roman"/>
          <w:kern w:val="0"/>
          <w:sz w:val="24"/>
          <w:szCs w:val="24"/>
          <w:lang w:eastAsia="en-IN"/>
          <w14:ligatures w14:val="none"/>
        </w:rPr>
        <w:t>Chen, J</w:t>
      </w:r>
      <w:r w:rsidR="00B530C4" w:rsidRPr="00B530C4">
        <w:rPr>
          <w:rFonts w:ascii="Times New Roman" w:eastAsia="Times New Roman" w:hAnsi="Times New Roman" w:cs="Times New Roman"/>
          <w:i/>
          <w:iCs/>
          <w:kern w:val="0"/>
          <w:sz w:val="24"/>
          <w:szCs w:val="24"/>
          <w:lang w:eastAsia="en-IN"/>
          <w14:ligatures w14:val="none"/>
        </w:rPr>
        <w:t>., et al</w:t>
      </w:r>
      <w:r w:rsidR="00B530C4">
        <w:rPr>
          <w:rFonts w:ascii="Times New Roman" w:eastAsia="Times New Roman" w:hAnsi="Times New Roman" w:cs="Times New Roman"/>
          <w:kern w:val="0"/>
          <w:sz w:val="24"/>
          <w:szCs w:val="24"/>
          <w:lang w:eastAsia="en-IN"/>
          <w14:ligatures w14:val="none"/>
        </w:rPr>
        <w:t>., 2022)</w:t>
      </w:r>
      <w:r w:rsidRPr="00D3474A">
        <w:rPr>
          <w:rFonts w:ascii="Times New Roman" w:hAnsi="Times New Roman" w:cs="Times New Roman"/>
          <w:sz w:val="24"/>
          <w:szCs w:val="24"/>
        </w:rPr>
        <w:t xml:space="preserve">. </w:t>
      </w:r>
    </w:p>
    <w:p w14:paraId="7F272BD0" w14:textId="77777777" w:rsidR="00055509" w:rsidRDefault="00031096" w:rsidP="00550A70">
      <w:pPr>
        <w:spacing w:after="0" w:line="360" w:lineRule="auto"/>
        <w:ind w:left="360"/>
        <w:jc w:val="both"/>
        <w:rPr>
          <w:rFonts w:ascii="Times New Roman" w:hAnsi="Times New Roman" w:cs="Times New Roman"/>
          <w:sz w:val="24"/>
          <w:szCs w:val="24"/>
        </w:rPr>
      </w:pPr>
      <w:r w:rsidRPr="00D3474A">
        <w:rPr>
          <w:rFonts w:ascii="Times New Roman" w:hAnsi="Times New Roman" w:cs="Times New Roman"/>
          <w:sz w:val="24"/>
          <w:szCs w:val="24"/>
        </w:rPr>
        <w:t>Foam dressings, lauded for their absorbency, cater to wounds manifesting diverse exudate levels, promoting a balanced healing environment while effectively managing excess fluids</w:t>
      </w:r>
      <w:r w:rsidR="00925EAD">
        <w:rPr>
          <w:rFonts w:ascii="Times New Roman" w:hAnsi="Times New Roman" w:cs="Times New Roman"/>
          <w:sz w:val="24"/>
          <w:szCs w:val="24"/>
        </w:rPr>
        <w:t xml:space="preserve"> (</w:t>
      </w:r>
      <w:r w:rsidR="00925EAD" w:rsidRPr="00925EAD">
        <w:rPr>
          <w:rFonts w:ascii="Times New Roman" w:eastAsia="Times New Roman" w:hAnsi="Times New Roman" w:cs="Times New Roman"/>
          <w:kern w:val="0"/>
          <w:sz w:val="24"/>
          <w:szCs w:val="24"/>
          <w:lang w:eastAsia="en-IN"/>
          <w14:ligatures w14:val="none"/>
        </w:rPr>
        <w:t>Xie, F</w:t>
      </w:r>
      <w:r w:rsidR="00925EAD" w:rsidRPr="00925EAD">
        <w:rPr>
          <w:rFonts w:ascii="Times New Roman" w:eastAsia="Times New Roman" w:hAnsi="Times New Roman" w:cs="Times New Roman"/>
          <w:i/>
          <w:iCs/>
          <w:kern w:val="0"/>
          <w:sz w:val="24"/>
          <w:szCs w:val="24"/>
          <w:lang w:eastAsia="en-IN"/>
          <w14:ligatures w14:val="none"/>
        </w:rPr>
        <w:t>., et al</w:t>
      </w:r>
      <w:r w:rsidR="00925EAD">
        <w:rPr>
          <w:rFonts w:ascii="Times New Roman" w:eastAsia="Times New Roman" w:hAnsi="Times New Roman" w:cs="Times New Roman"/>
          <w:kern w:val="0"/>
          <w:sz w:val="24"/>
          <w:szCs w:val="24"/>
          <w:lang w:eastAsia="en-IN"/>
          <w14:ligatures w14:val="none"/>
        </w:rPr>
        <w:t>., 2022)</w:t>
      </w:r>
      <w:r w:rsidRPr="00D3474A">
        <w:rPr>
          <w:rFonts w:ascii="Times New Roman" w:hAnsi="Times New Roman" w:cs="Times New Roman"/>
          <w:sz w:val="24"/>
          <w:szCs w:val="24"/>
        </w:rPr>
        <w:t xml:space="preserve">. </w:t>
      </w:r>
    </w:p>
    <w:p w14:paraId="3A65D50F" w14:textId="35EDCEE6" w:rsidR="007018FF" w:rsidRDefault="00031096" w:rsidP="00550A70">
      <w:pPr>
        <w:spacing w:after="0" w:line="360" w:lineRule="auto"/>
        <w:ind w:left="360"/>
        <w:jc w:val="both"/>
        <w:rPr>
          <w:rFonts w:ascii="Times New Roman" w:hAnsi="Times New Roman" w:cs="Times New Roman"/>
          <w:sz w:val="24"/>
          <w:szCs w:val="24"/>
        </w:rPr>
      </w:pPr>
      <w:r w:rsidRPr="00D3474A">
        <w:rPr>
          <w:rFonts w:ascii="Times New Roman" w:hAnsi="Times New Roman" w:cs="Times New Roman"/>
          <w:sz w:val="24"/>
          <w:szCs w:val="24"/>
        </w:rPr>
        <w:t>Alginate dressings, derived from seaweed, display remarkable absorbent capabilities that prove invaluable for wounds burdened with heavy exudate. Their role extends to supporting autolytic debridement, enabling the body's natural process of dead tissue removal</w:t>
      </w:r>
      <w:r w:rsidR="00925EAD">
        <w:rPr>
          <w:rFonts w:ascii="Times New Roman" w:hAnsi="Times New Roman" w:cs="Times New Roman"/>
          <w:sz w:val="24"/>
          <w:szCs w:val="24"/>
        </w:rPr>
        <w:t xml:space="preserve"> (</w:t>
      </w:r>
      <w:proofErr w:type="spellStart"/>
      <w:r w:rsidR="00925EAD" w:rsidRPr="00925EAD">
        <w:rPr>
          <w:rFonts w:ascii="Times New Roman" w:eastAsia="Times New Roman" w:hAnsi="Times New Roman" w:cs="Times New Roman"/>
          <w:kern w:val="0"/>
          <w:sz w:val="24"/>
          <w:szCs w:val="24"/>
          <w:lang w:eastAsia="en-IN"/>
          <w14:ligatures w14:val="none"/>
        </w:rPr>
        <w:t>Varaprasad</w:t>
      </w:r>
      <w:proofErr w:type="spellEnd"/>
      <w:r w:rsidR="00925EAD" w:rsidRPr="00925EAD">
        <w:rPr>
          <w:rFonts w:ascii="Times New Roman" w:eastAsia="Times New Roman" w:hAnsi="Times New Roman" w:cs="Times New Roman"/>
          <w:kern w:val="0"/>
          <w:sz w:val="24"/>
          <w:szCs w:val="24"/>
          <w:lang w:eastAsia="en-IN"/>
          <w14:ligatures w14:val="none"/>
        </w:rPr>
        <w:t>, K.,</w:t>
      </w:r>
      <w:r w:rsidR="00925EAD">
        <w:rPr>
          <w:rFonts w:ascii="Times New Roman" w:eastAsia="Times New Roman" w:hAnsi="Times New Roman" w:cs="Times New Roman"/>
          <w:kern w:val="0"/>
          <w:sz w:val="24"/>
          <w:szCs w:val="24"/>
          <w:lang w:eastAsia="en-IN"/>
          <w14:ligatures w14:val="none"/>
        </w:rPr>
        <w:t xml:space="preserve"> </w:t>
      </w:r>
      <w:r w:rsidR="00925EAD" w:rsidRPr="00925EAD">
        <w:rPr>
          <w:rFonts w:ascii="Times New Roman" w:eastAsia="Times New Roman" w:hAnsi="Times New Roman" w:cs="Times New Roman"/>
          <w:i/>
          <w:iCs/>
          <w:kern w:val="0"/>
          <w:sz w:val="24"/>
          <w:szCs w:val="24"/>
          <w:lang w:eastAsia="en-IN"/>
          <w14:ligatures w14:val="none"/>
        </w:rPr>
        <w:t>et al.,</w:t>
      </w:r>
      <w:r w:rsidR="00925EAD">
        <w:rPr>
          <w:rFonts w:ascii="Times New Roman" w:eastAsia="Times New Roman" w:hAnsi="Times New Roman" w:cs="Times New Roman"/>
          <w:kern w:val="0"/>
          <w:sz w:val="24"/>
          <w:szCs w:val="24"/>
          <w:lang w:eastAsia="en-IN"/>
          <w14:ligatures w14:val="none"/>
        </w:rPr>
        <w:t xml:space="preserve"> 2020)</w:t>
      </w:r>
      <w:r w:rsidRPr="00D3474A">
        <w:rPr>
          <w:rFonts w:ascii="Times New Roman" w:hAnsi="Times New Roman" w:cs="Times New Roman"/>
          <w:sz w:val="24"/>
          <w:szCs w:val="24"/>
        </w:rPr>
        <w:t xml:space="preserve">. </w:t>
      </w:r>
    </w:p>
    <w:p w14:paraId="178D4C8B" w14:textId="37545C4D" w:rsidR="00E07851" w:rsidRDefault="00031096" w:rsidP="00550A70">
      <w:pPr>
        <w:spacing w:after="0" w:line="360" w:lineRule="auto"/>
        <w:ind w:left="360"/>
        <w:jc w:val="both"/>
        <w:rPr>
          <w:rFonts w:ascii="Times New Roman" w:hAnsi="Times New Roman" w:cs="Times New Roman"/>
          <w:sz w:val="24"/>
          <w:szCs w:val="24"/>
        </w:rPr>
      </w:pPr>
      <w:r w:rsidRPr="00D3474A">
        <w:rPr>
          <w:rFonts w:ascii="Times New Roman" w:hAnsi="Times New Roman" w:cs="Times New Roman"/>
          <w:sz w:val="24"/>
          <w:szCs w:val="24"/>
        </w:rPr>
        <w:t>Transparent film dressings emerge as an innovative choice, offering visibility to wound healing progression. Their thin, adhesive composition makes them fitting for superficial wounds or as secondary protection to underlying dressings</w:t>
      </w:r>
      <w:r w:rsidR="00D37523">
        <w:rPr>
          <w:rFonts w:ascii="Times New Roman" w:hAnsi="Times New Roman" w:cs="Times New Roman"/>
          <w:sz w:val="24"/>
          <w:szCs w:val="24"/>
        </w:rPr>
        <w:t xml:space="preserve"> (</w:t>
      </w:r>
      <w:proofErr w:type="spellStart"/>
      <w:r w:rsidR="00D37523" w:rsidRPr="006521D2">
        <w:rPr>
          <w:rFonts w:ascii="Times New Roman" w:eastAsia="Times New Roman" w:hAnsi="Times New Roman" w:cs="Times New Roman"/>
          <w:kern w:val="0"/>
          <w:sz w:val="24"/>
          <w:szCs w:val="24"/>
          <w:lang w:eastAsia="en-IN"/>
          <w14:ligatures w14:val="none"/>
        </w:rPr>
        <w:t>Gardikiotis</w:t>
      </w:r>
      <w:proofErr w:type="spellEnd"/>
      <w:r w:rsidR="00D37523" w:rsidRPr="006521D2">
        <w:rPr>
          <w:rFonts w:ascii="Times New Roman" w:eastAsia="Times New Roman" w:hAnsi="Times New Roman" w:cs="Times New Roman"/>
          <w:kern w:val="0"/>
          <w:sz w:val="24"/>
          <w:szCs w:val="24"/>
          <w:lang w:eastAsia="en-IN"/>
          <w14:ligatures w14:val="none"/>
        </w:rPr>
        <w:t>, I.,</w:t>
      </w:r>
      <w:r w:rsidR="00D37523">
        <w:rPr>
          <w:rFonts w:ascii="Times New Roman" w:eastAsia="Times New Roman" w:hAnsi="Times New Roman" w:cs="Times New Roman"/>
          <w:kern w:val="0"/>
          <w:sz w:val="24"/>
          <w:szCs w:val="24"/>
          <w:lang w:eastAsia="en-IN"/>
          <w14:ligatures w14:val="none"/>
        </w:rPr>
        <w:t xml:space="preserve"> </w:t>
      </w:r>
      <w:r w:rsidR="00D37523" w:rsidRPr="006521D2">
        <w:rPr>
          <w:rFonts w:ascii="Times New Roman" w:eastAsia="Times New Roman" w:hAnsi="Times New Roman" w:cs="Times New Roman"/>
          <w:i/>
          <w:iCs/>
          <w:kern w:val="0"/>
          <w:sz w:val="24"/>
          <w:szCs w:val="24"/>
          <w:lang w:eastAsia="en-IN"/>
          <w14:ligatures w14:val="none"/>
        </w:rPr>
        <w:t>et al.,</w:t>
      </w:r>
      <w:r w:rsidR="00D37523">
        <w:rPr>
          <w:rFonts w:ascii="Times New Roman" w:eastAsia="Times New Roman" w:hAnsi="Times New Roman" w:cs="Times New Roman"/>
          <w:kern w:val="0"/>
          <w:sz w:val="24"/>
          <w:szCs w:val="24"/>
          <w:lang w:eastAsia="en-IN"/>
          <w14:ligatures w14:val="none"/>
        </w:rPr>
        <w:t xml:space="preserve"> 2022)</w:t>
      </w:r>
      <w:r w:rsidRPr="00D3474A">
        <w:rPr>
          <w:rFonts w:ascii="Times New Roman" w:hAnsi="Times New Roman" w:cs="Times New Roman"/>
          <w:sz w:val="24"/>
          <w:szCs w:val="24"/>
        </w:rPr>
        <w:t>. Composite dressings exhibit versatility through their layered composition, combining diverse materials to offer comprehensive functions such as exudate absorption, moisture maintenance, and guarding against external contaminants</w:t>
      </w:r>
      <w:r w:rsidR="00550A70">
        <w:rPr>
          <w:rFonts w:ascii="Times New Roman" w:hAnsi="Times New Roman" w:cs="Times New Roman"/>
          <w:sz w:val="24"/>
          <w:szCs w:val="24"/>
        </w:rPr>
        <w:t xml:space="preserve"> (</w:t>
      </w:r>
      <w:proofErr w:type="spellStart"/>
      <w:r w:rsidR="00550A70" w:rsidRPr="00550A70">
        <w:rPr>
          <w:rFonts w:ascii="Times New Roman" w:eastAsia="Times New Roman" w:hAnsi="Times New Roman" w:cs="Times New Roman"/>
          <w:kern w:val="0"/>
          <w:sz w:val="24"/>
          <w:szCs w:val="24"/>
          <w:lang w:eastAsia="en-IN"/>
          <w14:ligatures w14:val="none"/>
        </w:rPr>
        <w:t>Kanikireddy</w:t>
      </w:r>
      <w:proofErr w:type="spellEnd"/>
      <w:r w:rsidR="00550A70" w:rsidRPr="00550A70">
        <w:rPr>
          <w:rFonts w:ascii="Times New Roman" w:eastAsia="Times New Roman" w:hAnsi="Times New Roman" w:cs="Times New Roman"/>
          <w:kern w:val="0"/>
          <w:sz w:val="24"/>
          <w:szCs w:val="24"/>
          <w:lang w:eastAsia="en-IN"/>
          <w14:ligatures w14:val="none"/>
        </w:rPr>
        <w:t>, V.,</w:t>
      </w:r>
      <w:r w:rsidR="00550A70">
        <w:rPr>
          <w:rFonts w:ascii="Times New Roman" w:eastAsia="Times New Roman" w:hAnsi="Times New Roman" w:cs="Times New Roman"/>
          <w:kern w:val="0"/>
          <w:sz w:val="24"/>
          <w:szCs w:val="24"/>
          <w:lang w:eastAsia="en-IN"/>
          <w14:ligatures w14:val="none"/>
        </w:rPr>
        <w:t xml:space="preserve"> </w:t>
      </w:r>
      <w:r w:rsidR="00550A70" w:rsidRPr="00550A70">
        <w:rPr>
          <w:rFonts w:ascii="Times New Roman" w:eastAsia="Times New Roman" w:hAnsi="Times New Roman" w:cs="Times New Roman"/>
          <w:i/>
          <w:iCs/>
          <w:kern w:val="0"/>
          <w:sz w:val="24"/>
          <w:szCs w:val="24"/>
          <w:lang w:eastAsia="en-IN"/>
          <w14:ligatures w14:val="none"/>
        </w:rPr>
        <w:t>et al.,</w:t>
      </w:r>
      <w:r w:rsidR="00550A70">
        <w:rPr>
          <w:rFonts w:ascii="Times New Roman" w:eastAsia="Times New Roman" w:hAnsi="Times New Roman" w:cs="Times New Roman"/>
          <w:kern w:val="0"/>
          <w:sz w:val="24"/>
          <w:szCs w:val="24"/>
          <w:lang w:eastAsia="en-IN"/>
          <w14:ligatures w14:val="none"/>
        </w:rPr>
        <w:t xml:space="preserve"> 2020)</w:t>
      </w:r>
      <w:r w:rsidRPr="00D3474A">
        <w:rPr>
          <w:rFonts w:ascii="Times New Roman" w:hAnsi="Times New Roman" w:cs="Times New Roman"/>
          <w:sz w:val="24"/>
          <w:szCs w:val="24"/>
        </w:rPr>
        <w:t xml:space="preserve">. </w:t>
      </w:r>
      <w:r w:rsidR="00D3474A" w:rsidRPr="00D3474A">
        <w:rPr>
          <w:rFonts w:ascii="Times New Roman" w:hAnsi="Times New Roman" w:cs="Times New Roman"/>
          <w:sz w:val="24"/>
          <w:szCs w:val="24"/>
        </w:rPr>
        <w:t>W</w:t>
      </w:r>
      <w:r w:rsidRPr="00D3474A">
        <w:rPr>
          <w:rFonts w:ascii="Times New Roman" w:hAnsi="Times New Roman" w:cs="Times New Roman"/>
          <w:sz w:val="24"/>
          <w:szCs w:val="24"/>
        </w:rPr>
        <w:t xml:space="preserve">ound dressings </w:t>
      </w:r>
      <w:r w:rsidR="005D0C85">
        <w:rPr>
          <w:rFonts w:ascii="Times New Roman" w:hAnsi="Times New Roman" w:cs="Times New Roman"/>
          <w:sz w:val="24"/>
          <w:szCs w:val="24"/>
        </w:rPr>
        <w:t>are</w:t>
      </w:r>
      <w:r w:rsidRPr="00D3474A">
        <w:rPr>
          <w:rFonts w:ascii="Times New Roman" w:hAnsi="Times New Roman" w:cs="Times New Roman"/>
          <w:sz w:val="24"/>
          <w:szCs w:val="24"/>
        </w:rPr>
        <w:t xml:space="preserve"> a testament to the meticulous consideration given to the intricate demands of wound care, reflecting a commitment to healing optimization and patient well-being (</w:t>
      </w:r>
      <w:proofErr w:type="spellStart"/>
      <w:r w:rsidRPr="00D3474A">
        <w:rPr>
          <w:rFonts w:ascii="Times New Roman" w:hAnsi="Times New Roman" w:cs="Times New Roman"/>
          <w:sz w:val="24"/>
          <w:szCs w:val="24"/>
        </w:rPr>
        <w:t>Nuutila</w:t>
      </w:r>
      <w:proofErr w:type="spellEnd"/>
      <w:r w:rsidRPr="00D3474A">
        <w:rPr>
          <w:rFonts w:ascii="Times New Roman" w:hAnsi="Times New Roman" w:cs="Times New Roman"/>
          <w:sz w:val="24"/>
          <w:szCs w:val="24"/>
        </w:rPr>
        <w:t xml:space="preserve">, K. </w:t>
      </w:r>
      <w:r w:rsidRPr="000A5E79">
        <w:rPr>
          <w:rFonts w:ascii="Times New Roman" w:hAnsi="Times New Roman" w:cs="Times New Roman"/>
          <w:i/>
          <w:iCs/>
          <w:sz w:val="24"/>
          <w:szCs w:val="24"/>
        </w:rPr>
        <w:t>et al</w:t>
      </w:r>
      <w:r w:rsidRPr="00D3474A">
        <w:rPr>
          <w:rFonts w:ascii="Times New Roman" w:hAnsi="Times New Roman" w:cs="Times New Roman"/>
          <w:sz w:val="24"/>
          <w:szCs w:val="24"/>
        </w:rPr>
        <w:t>., 2021).</w:t>
      </w:r>
    </w:p>
    <w:p w14:paraId="5B3D73CC" w14:textId="77777777" w:rsidR="00055509" w:rsidRPr="00550A70" w:rsidRDefault="00055509" w:rsidP="00550A70">
      <w:pPr>
        <w:spacing w:after="0" w:line="360" w:lineRule="auto"/>
        <w:ind w:left="360"/>
        <w:jc w:val="both"/>
        <w:rPr>
          <w:rFonts w:ascii="Times New Roman" w:eastAsia="Times New Roman" w:hAnsi="Times New Roman" w:cs="Times New Roman"/>
          <w:kern w:val="0"/>
          <w:sz w:val="24"/>
          <w:szCs w:val="24"/>
          <w:lang w:eastAsia="en-IN"/>
          <w14:ligatures w14:val="none"/>
        </w:rPr>
      </w:pPr>
    </w:p>
    <w:p w14:paraId="31A8F8CD" w14:textId="77777777" w:rsidR="00232C2F" w:rsidRDefault="00E07851" w:rsidP="003B2A75">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b/>
          <w:bCs/>
          <w:kern w:val="0"/>
          <w:sz w:val="24"/>
          <w:szCs w:val="24"/>
          <w:lang w:eastAsia="en-IN"/>
          <w14:ligatures w14:val="none"/>
        </w:rPr>
        <w:t>Antibiotics</w:t>
      </w:r>
      <w:r w:rsidRPr="006272B1">
        <w:rPr>
          <w:rFonts w:ascii="Times New Roman" w:eastAsia="Times New Roman" w:hAnsi="Times New Roman" w:cs="Times New Roman"/>
          <w:kern w:val="0"/>
          <w:sz w:val="24"/>
          <w:szCs w:val="24"/>
          <w:lang w:eastAsia="en-IN"/>
          <w14:ligatures w14:val="none"/>
        </w:rPr>
        <w:t xml:space="preserve">: </w:t>
      </w:r>
    </w:p>
    <w:p w14:paraId="032D6BEB" w14:textId="7485590A" w:rsidR="009B0F24" w:rsidRDefault="00232C2F" w:rsidP="00232C2F">
      <w:pPr>
        <w:spacing w:after="0" w:line="360" w:lineRule="auto"/>
        <w:ind w:left="360"/>
        <w:jc w:val="both"/>
        <w:rPr>
          <w:rFonts w:ascii="Times New Roman" w:hAnsi="Times New Roman" w:cs="Times New Roman"/>
          <w:sz w:val="24"/>
          <w:szCs w:val="24"/>
        </w:rPr>
      </w:pPr>
      <w:r w:rsidRPr="00CC2BF9">
        <w:rPr>
          <w:rFonts w:ascii="Times New Roman" w:hAnsi="Times New Roman" w:cs="Times New Roman"/>
          <w:sz w:val="24"/>
          <w:szCs w:val="24"/>
        </w:rPr>
        <w:t>In managing infected wounds or wounds susceptible to infection, the administration of topical or systemic antibiotics plays a pivotal role in both curbing the infection and fostering the healing process. The choice of antibiotic depends on the nature and severity of the wound, with a range of options tailored to specific scenarios</w:t>
      </w:r>
      <w:r w:rsidR="00055509">
        <w:rPr>
          <w:rFonts w:ascii="Times New Roman" w:hAnsi="Times New Roman" w:cs="Times New Roman"/>
          <w:sz w:val="24"/>
          <w:szCs w:val="24"/>
        </w:rPr>
        <w:t xml:space="preserve"> (</w:t>
      </w:r>
      <w:r w:rsidR="00055509" w:rsidRPr="00FA2E74">
        <w:rPr>
          <w:rFonts w:ascii="Times New Roman" w:eastAsia="Times New Roman" w:hAnsi="Times New Roman" w:cs="Times New Roman"/>
          <w:kern w:val="0"/>
          <w:sz w:val="24"/>
          <w:szCs w:val="24"/>
          <w:lang w:eastAsia="en-IN"/>
          <w14:ligatures w14:val="none"/>
        </w:rPr>
        <w:t>El-</w:t>
      </w:r>
      <w:proofErr w:type="spellStart"/>
      <w:r w:rsidR="00055509" w:rsidRPr="00FA2E74">
        <w:rPr>
          <w:rFonts w:ascii="Times New Roman" w:eastAsia="Times New Roman" w:hAnsi="Times New Roman" w:cs="Times New Roman"/>
          <w:kern w:val="0"/>
          <w:sz w:val="24"/>
          <w:szCs w:val="24"/>
          <w:lang w:eastAsia="en-IN"/>
          <w14:ligatures w14:val="none"/>
        </w:rPr>
        <w:t>Salamouni</w:t>
      </w:r>
      <w:proofErr w:type="spellEnd"/>
      <w:r w:rsidR="00055509" w:rsidRPr="00FA2E74">
        <w:rPr>
          <w:rFonts w:ascii="Times New Roman" w:eastAsia="Times New Roman" w:hAnsi="Times New Roman" w:cs="Times New Roman"/>
          <w:kern w:val="0"/>
          <w:sz w:val="24"/>
          <w:szCs w:val="24"/>
          <w:lang w:eastAsia="en-IN"/>
          <w14:ligatures w14:val="none"/>
        </w:rPr>
        <w:t>, N. S.,</w:t>
      </w:r>
      <w:r w:rsidR="00055509">
        <w:rPr>
          <w:rFonts w:ascii="Times New Roman" w:eastAsia="Times New Roman" w:hAnsi="Times New Roman" w:cs="Times New Roman"/>
          <w:kern w:val="0"/>
          <w:sz w:val="24"/>
          <w:szCs w:val="24"/>
          <w:lang w:eastAsia="en-IN"/>
          <w14:ligatures w14:val="none"/>
        </w:rPr>
        <w:t xml:space="preserve"> </w:t>
      </w:r>
      <w:r w:rsidR="00055509" w:rsidRPr="00FA2E74">
        <w:rPr>
          <w:rFonts w:ascii="Times New Roman" w:eastAsia="Times New Roman" w:hAnsi="Times New Roman" w:cs="Times New Roman"/>
          <w:i/>
          <w:iCs/>
          <w:kern w:val="0"/>
          <w:sz w:val="24"/>
          <w:szCs w:val="24"/>
          <w:lang w:eastAsia="en-IN"/>
          <w14:ligatures w14:val="none"/>
        </w:rPr>
        <w:t>et al.,</w:t>
      </w:r>
      <w:r w:rsidR="00055509">
        <w:rPr>
          <w:rFonts w:ascii="Times New Roman" w:eastAsia="Times New Roman" w:hAnsi="Times New Roman" w:cs="Times New Roman"/>
          <w:kern w:val="0"/>
          <w:sz w:val="24"/>
          <w:szCs w:val="24"/>
          <w:lang w:eastAsia="en-IN"/>
          <w14:ligatures w14:val="none"/>
        </w:rPr>
        <w:t xml:space="preserve"> 2021)</w:t>
      </w:r>
      <w:r w:rsidRPr="00CC2BF9">
        <w:rPr>
          <w:rFonts w:ascii="Times New Roman" w:hAnsi="Times New Roman" w:cs="Times New Roman"/>
          <w:sz w:val="24"/>
          <w:szCs w:val="24"/>
        </w:rPr>
        <w:t xml:space="preserve">. </w:t>
      </w:r>
    </w:p>
    <w:p w14:paraId="72C2E978" w14:textId="703018D0" w:rsidR="009B0F24" w:rsidRDefault="009B0F24" w:rsidP="009B0F24">
      <w:pPr>
        <w:spacing w:after="0" w:line="360" w:lineRule="auto"/>
        <w:ind w:left="360"/>
        <w:jc w:val="center"/>
        <w:rPr>
          <w:rFonts w:ascii="Times New Roman" w:hAnsi="Times New Roman" w:cs="Times New Roman"/>
          <w:sz w:val="24"/>
          <w:szCs w:val="24"/>
        </w:rPr>
      </w:pPr>
      <w:r w:rsidRPr="009B0F24">
        <w:rPr>
          <w:rFonts w:ascii="Times New Roman" w:hAnsi="Times New Roman" w:cs="Times New Roman"/>
          <w:noProof/>
          <w:sz w:val="24"/>
          <w:szCs w:val="24"/>
        </w:rPr>
        <w:lastRenderedPageBreak/>
        <w:drawing>
          <wp:inline distT="0" distB="0" distL="0" distR="0" wp14:anchorId="0034E15F" wp14:editId="63FF8497">
            <wp:extent cx="3212665" cy="2153285"/>
            <wp:effectExtent l="76200" t="76200" r="140335" b="132715"/>
            <wp:docPr id="1341255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255501" name=""/>
                    <pic:cNvPicPr/>
                  </pic:nvPicPr>
                  <pic:blipFill rotWithShape="1">
                    <a:blip r:embed="rId10"/>
                    <a:srcRect l="1938" t="17633" r="6381" b="13667"/>
                    <a:stretch/>
                  </pic:blipFill>
                  <pic:spPr bwMode="auto">
                    <a:xfrm>
                      <a:off x="0" y="0"/>
                      <a:ext cx="3227192" cy="216302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10C8B98" w14:textId="4E63C832" w:rsidR="009B0F24" w:rsidRPr="009B0F24" w:rsidRDefault="009B0F24" w:rsidP="009B0F24">
      <w:pPr>
        <w:spacing w:after="0" w:line="360" w:lineRule="auto"/>
        <w:ind w:left="360"/>
        <w:jc w:val="center"/>
        <w:rPr>
          <w:rFonts w:ascii="Times New Roman" w:hAnsi="Times New Roman" w:cs="Times New Roman"/>
          <w:b/>
          <w:bCs/>
          <w:sz w:val="24"/>
          <w:szCs w:val="24"/>
        </w:rPr>
      </w:pPr>
      <w:r w:rsidRPr="009B0F24">
        <w:rPr>
          <w:rFonts w:ascii="Times New Roman" w:hAnsi="Times New Roman" w:cs="Times New Roman"/>
          <w:b/>
          <w:bCs/>
          <w:sz w:val="24"/>
          <w:szCs w:val="24"/>
        </w:rPr>
        <w:t xml:space="preserve">Fig. 3: </w:t>
      </w:r>
      <w:r w:rsidR="00970D10">
        <w:rPr>
          <w:rFonts w:ascii="Times New Roman" w:hAnsi="Times New Roman" w:cs="Times New Roman"/>
          <w:b/>
          <w:bCs/>
          <w:sz w:val="24"/>
          <w:szCs w:val="24"/>
        </w:rPr>
        <w:t>L</w:t>
      </w:r>
      <w:r w:rsidRPr="009B0F24">
        <w:rPr>
          <w:rFonts w:ascii="Times New Roman" w:hAnsi="Times New Roman" w:cs="Times New Roman"/>
          <w:b/>
          <w:bCs/>
          <w:sz w:val="24"/>
          <w:szCs w:val="24"/>
        </w:rPr>
        <w:t>ist of antibiotics used for wound</w:t>
      </w:r>
      <w:r w:rsidR="009907EC">
        <w:rPr>
          <w:rFonts w:ascii="Times New Roman" w:hAnsi="Times New Roman" w:cs="Times New Roman"/>
          <w:b/>
          <w:bCs/>
          <w:sz w:val="24"/>
          <w:szCs w:val="24"/>
        </w:rPr>
        <w:t xml:space="preserve"> healing</w:t>
      </w:r>
    </w:p>
    <w:p w14:paraId="36B78C99" w14:textId="0EFF1691" w:rsidR="00232C2F" w:rsidRDefault="00232C2F" w:rsidP="00232C2F">
      <w:pPr>
        <w:spacing w:after="0" w:line="360" w:lineRule="auto"/>
        <w:ind w:left="360"/>
        <w:jc w:val="both"/>
        <w:rPr>
          <w:rFonts w:ascii="Times New Roman" w:hAnsi="Times New Roman" w:cs="Times New Roman"/>
          <w:sz w:val="24"/>
          <w:szCs w:val="24"/>
        </w:rPr>
      </w:pPr>
      <w:r w:rsidRPr="00CC2BF9">
        <w:rPr>
          <w:rFonts w:ascii="Times New Roman" w:hAnsi="Times New Roman" w:cs="Times New Roman"/>
          <w:sz w:val="24"/>
          <w:szCs w:val="24"/>
        </w:rPr>
        <w:t>Amoxicillin is often utilized for minor cuts, scrapes, and abrasions, while cephalexin addresses cellulitis and mild to moderate infected wounds</w:t>
      </w:r>
      <w:r w:rsidR="007F04E4">
        <w:rPr>
          <w:rFonts w:ascii="Times New Roman" w:hAnsi="Times New Roman" w:cs="Times New Roman"/>
          <w:sz w:val="24"/>
          <w:szCs w:val="24"/>
        </w:rPr>
        <w:t xml:space="preserve"> (</w:t>
      </w:r>
      <w:proofErr w:type="spellStart"/>
      <w:r w:rsidR="007F04E4" w:rsidRPr="007F04E4">
        <w:rPr>
          <w:rFonts w:ascii="Times New Roman" w:eastAsia="Times New Roman" w:hAnsi="Times New Roman" w:cs="Times New Roman"/>
          <w:kern w:val="0"/>
          <w:sz w:val="24"/>
          <w:szCs w:val="24"/>
          <w:lang w:eastAsia="en-IN"/>
          <w14:ligatures w14:val="none"/>
        </w:rPr>
        <w:t>Cederwall</w:t>
      </w:r>
      <w:proofErr w:type="spellEnd"/>
      <w:r w:rsidR="007F04E4" w:rsidRPr="007F04E4">
        <w:rPr>
          <w:rFonts w:ascii="Times New Roman" w:eastAsia="Times New Roman" w:hAnsi="Times New Roman" w:cs="Times New Roman"/>
          <w:kern w:val="0"/>
          <w:sz w:val="24"/>
          <w:szCs w:val="24"/>
          <w:lang w:eastAsia="en-IN"/>
          <w14:ligatures w14:val="none"/>
        </w:rPr>
        <w:t>, I.</w:t>
      </w:r>
      <w:r w:rsidR="007F04E4">
        <w:rPr>
          <w:rFonts w:ascii="Times New Roman" w:eastAsia="Times New Roman" w:hAnsi="Times New Roman" w:cs="Times New Roman"/>
          <w:kern w:val="0"/>
          <w:sz w:val="24"/>
          <w:szCs w:val="24"/>
          <w:lang w:eastAsia="en-IN"/>
          <w14:ligatures w14:val="none"/>
        </w:rPr>
        <w:t xml:space="preserve">, </w:t>
      </w:r>
      <w:r w:rsidR="007F04E4" w:rsidRPr="007F04E4">
        <w:rPr>
          <w:rFonts w:ascii="Times New Roman" w:eastAsia="Times New Roman" w:hAnsi="Times New Roman" w:cs="Times New Roman"/>
          <w:kern w:val="0"/>
          <w:sz w:val="24"/>
          <w:szCs w:val="24"/>
          <w:lang w:eastAsia="en-IN"/>
          <w14:ligatures w14:val="none"/>
        </w:rPr>
        <w:t>2022)</w:t>
      </w:r>
      <w:r w:rsidRPr="00CC2BF9">
        <w:rPr>
          <w:rFonts w:ascii="Times New Roman" w:hAnsi="Times New Roman" w:cs="Times New Roman"/>
          <w:sz w:val="24"/>
          <w:szCs w:val="24"/>
        </w:rPr>
        <w:t>. Clindamycin finds its purpose in treating deep or infected wounds and abscesses,</w:t>
      </w:r>
      <w:r w:rsidR="004F0C45">
        <w:rPr>
          <w:rFonts w:ascii="Times New Roman" w:hAnsi="Times New Roman" w:cs="Times New Roman"/>
          <w:sz w:val="24"/>
          <w:szCs w:val="24"/>
        </w:rPr>
        <w:t xml:space="preserve"> (</w:t>
      </w:r>
      <w:r w:rsidR="004F0C45" w:rsidRPr="00F0337A">
        <w:rPr>
          <w:rFonts w:ascii="Times New Roman" w:eastAsia="Times New Roman" w:hAnsi="Times New Roman" w:cs="Times New Roman"/>
          <w:kern w:val="0"/>
          <w:sz w:val="24"/>
          <w:szCs w:val="24"/>
          <w:lang w:eastAsia="en-IN"/>
          <w14:ligatures w14:val="none"/>
        </w:rPr>
        <w:t>McKeown, K. E.,</w:t>
      </w:r>
      <w:r w:rsidR="004F0C45">
        <w:rPr>
          <w:rFonts w:ascii="Times New Roman" w:eastAsia="Times New Roman" w:hAnsi="Times New Roman" w:cs="Times New Roman"/>
          <w:kern w:val="0"/>
          <w:sz w:val="24"/>
          <w:szCs w:val="24"/>
          <w:lang w:eastAsia="en-IN"/>
          <w14:ligatures w14:val="none"/>
        </w:rPr>
        <w:t xml:space="preserve"> </w:t>
      </w:r>
      <w:r w:rsidR="004F0C45" w:rsidRPr="00F0337A">
        <w:rPr>
          <w:rFonts w:ascii="Times New Roman" w:eastAsia="Times New Roman" w:hAnsi="Times New Roman" w:cs="Times New Roman"/>
          <w:i/>
          <w:iCs/>
          <w:kern w:val="0"/>
          <w:sz w:val="24"/>
          <w:szCs w:val="24"/>
          <w:lang w:eastAsia="en-IN"/>
          <w14:ligatures w14:val="none"/>
        </w:rPr>
        <w:t>et al.,</w:t>
      </w:r>
      <w:r w:rsidR="004F0C45">
        <w:rPr>
          <w:rFonts w:ascii="Times New Roman" w:eastAsia="Times New Roman" w:hAnsi="Times New Roman" w:cs="Times New Roman"/>
          <w:kern w:val="0"/>
          <w:sz w:val="24"/>
          <w:szCs w:val="24"/>
          <w:lang w:eastAsia="en-IN"/>
          <w14:ligatures w14:val="none"/>
        </w:rPr>
        <w:t xml:space="preserve"> 2022)</w:t>
      </w:r>
      <w:r w:rsidR="004F0C45" w:rsidRPr="00CC2BF9">
        <w:rPr>
          <w:rFonts w:ascii="Times New Roman" w:hAnsi="Times New Roman" w:cs="Times New Roman"/>
          <w:sz w:val="24"/>
          <w:szCs w:val="24"/>
        </w:rPr>
        <w:t xml:space="preserve">. </w:t>
      </w:r>
      <w:r w:rsidRPr="00CC2BF9">
        <w:rPr>
          <w:rFonts w:ascii="Times New Roman" w:hAnsi="Times New Roman" w:cs="Times New Roman"/>
          <w:sz w:val="24"/>
          <w:szCs w:val="24"/>
        </w:rPr>
        <w:t xml:space="preserve"> and Trimethoprim-Sulfamethoxazole (TMP-SMX) is employed for wound infections stemming from various bacteria, including the notorious MRSA</w:t>
      </w:r>
      <w:r w:rsidR="00F0337A">
        <w:rPr>
          <w:rFonts w:ascii="Times New Roman" w:hAnsi="Times New Roman" w:cs="Times New Roman"/>
          <w:sz w:val="24"/>
          <w:szCs w:val="24"/>
        </w:rPr>
        <w:t xml:space="preserve"> </w:t>
      </w:r>
      <w:r w:rsidR="004F0C45">
        <w:rPr>
          <w:rFonts w:ascii="Times New Roman" w:hAnsi="Times New Roman" w:cs="Times New Roman"/>
          <w:sz w:val="24"/>
          <w:szCs w:val="24"/>
        </w:rPr>
        <w:t>(</w:t>
      </w:r>
      <w:proofErr w:type="spellStart"/>
      <w:r w:rsidR="004F0C45" w:rsidRPr="004F0C45">
        <w:rPr>
          <w:rFonts w:ascii="Times New Roman" w:eastAsia="Times New Roman" w:hAnsi="Times New Roman" w:cs="Times New Roman"/>
          <w:kern w:val="0"/>
          <w:sz w:val="24"/>
          <w:szCs w:val="24"/>
          <w:lang w:eastAsia="en-IN"/>
          <w14:ligatures w14:val="none"/>
        </w:rPr>
        <w:t>Fukuta</w:t>
      </w:r>
      <w:proofErr w:type="spellEnd"/>
      <w:r w:rsidR="004F0C45" w:rsidRPr="004F0C45">
        <w:rPr>
          <w:rFonts w:ascii="Times New Roman" w:eastAsia="Times New Roman" w:hAnsi="Times New Roman" w:cs="Times New Roman"/>
          <w:kern w:val="0"/>
          <w:sz w:val="24"/>
          <w:szCs w:val="24"/>
          <w:lang w:eastAsia="en-IN"/>
          <w14:ligatures w14:val="none"/>
        </w:rPr>
        <w:t>, Y</w:t>
      </w:r>
      <w:r w:rsidR="004F0C45" w:rsidRPr="004F0C45">
        <w:rPr>
          <w:rFonts w:ascii="Times New Roman" w:eastAsia="Times New Roman" w:hAnsi="Times New Roman" w:cs="Times New Roman"/>
          <w:i/>
          <w:iCs/>
          <w:kern w:val="0"/>
          <w:sz w:val="24"/>
          <w:szCs w:val="24"/>
          <w:lang w:eastAsia="en-IN"/>
          <w14:ligatures w14:val="none"/>
        </w:rPr>
        <w:t>., et al</w:t>
      </w:r>
      <w:r w:rsidR="004F0C45">
        <w:rPr>
          <w:rFonts w:ascii="Times New Roman" w:eastAsia="Times New Roman" w:hAnsi="Times New Roman" w:cs="Times New Roman"/>
          <w:kern w:val="0"/>
          <w:sz w:val="24"/>
          <w:szCs w:val="24"/>
          <w:lang w:eastAsia="en-IN"/>
          <w14:ligatures w14:val="none"/>
        </w:rPr>
        <w:t xml:space="preserve">., 2023). </w:t>
      </w:r>
      <w:r w:rsidRPr="00CC2BF9">
        <w:rPr>
          <w:rFonts w:ascii="Times New Roman" w:hAnsi="Times New Roman" w:cs="Times New Roman"/>
          <w:sz w:val="24"/>
          <w:szCs w:val="24"/>
        </w:rPr>
        <w:t xml:space="preserve">Doxycycline, on the other hand, is well-suited for </w:t>
      </w:r>
      <w:r w:rsidR="002A5E55">
        <w:rPr>
          <w:rFonts w:ascii="Times New Roman" w:hAnsi="Times New Roman" w:cs="Times New Roman"/>
          <w:sz w:val="24"/>
          <w:szCs w:val="24"/>
        </w:rPr>
        <w:t xml:space="preserve">burns, </w:t>
      </w:r>
      <w:r w:rsidRPr="00CC2BF9">
        <w:rPr>
          <w:rFonts w:ascii="Times New Roman" w:hAnsi="Times New Roman" w:cs="Times New Roman"/>
          <w:sz w:val="24"/>
          <w:szCs w:val="24"/>
        </w:rPr>
        <w:t>puncture wounds, animal bites, and infected wounds, while ciprofloxacin targets deep or complex wound infections, as well as surgical site infections</w:t>
      </w:r>
      <w:r w:rsidR="002A5E55">
        <w:rPr>
          <w:rFonts w:ascii="Times New Roman" w:hAnsi="Times New Roman" w:cs="Times New Roman"/>
          <w:sz w:val="24"/>
          <w:szCs w:val="24"/>
        </w:rPr>
        <w:t xml:space="preserve"> (</w:t>
      </w:r>
      <w:r w:rsidR="002A5E55" w:rsidRPr="002A5E55">
        <w:rPr>
          <w:rFonts w:ascii="Times New Roman" w:eastAsia="Times New Roman" w:hAnsi="Times New Roman" w:cs="Times New Roman"/>
          <w:kern w:val="0"/>
          <w:sz w:val="24"/>
          <w:szCs w:val="24"/>
          <w:lang w:eastAsia="en-IN"/>
          <w14:ligatures w14:val="none"/>
        </w:rPr>
        <w:t>Hu, Y</w:t>
      </w:r>
      <w:r w:rsidR="002A5E55" w:rsidRPr="002A5E55">
        <w:rPr>
          <w:rFonts w:ascii="Times New Roman" w:eastAsia="Times New Roman" w:hAnsi="Times New Roman" w:cs="Times New Roman"/>
          <w:i/>
          <w:iCs/>
          <w:kern w:val="0"/>
          <w:sz w:val="24"/>
          <w:szCs w:val="24"/>
          <w:lang w:eastAsia="en-IN"/>
          <w14:ligatures w14:val="none"/>
        </w:rPr>
        <w:t>., et al.,</w:t>
      </w:r>
      <w:r w:rsidR="002A5E55">
        <w:rPr>
          <w:rFonts w:ascii="Times New Roman" w:eastAsia="Times New Roman" w:hAnsi="Times New Roman" w:cs="Times New Roman"/>
          <w:kern w:val="0"/>
          <w:sz w:val="24"/>
          <w:szCs w:val="24"/>
          <w:lang w:eastAsia="en-IN"/>
          <w14:ligatures w14:val="none"/>
        </w:rPr>
        <w:t xml:space="preserve"> 2023)</w:t>
      </w:r>
      <w:r w:rsidRPr="00CC2BF9">
        <w:rPr>
          <w:rFonts w:ascii="Times New Roman" w:hAnsi="Times New Roman" w:cs="Times New Roman"/>
          <w:sz w:val="24"/>
          <w:szCs w:val="24"/>
        </w:rPr>
        <w:t>. Levofloxacin's efficacy extends to diabetic foot ulcers with infections and deep skin infections</w:t>
      </w:r>
      <w:r w:rsidR="00FA2E74">
        <w:rPr>
          <w:rFonts w:ascii="Times New Roman" w:hAnsi="Times New Roman" w:cs="Times New Roman"/>
          <w:sz w:val="24"/>
          <w:szCs w:val="24"/>
        </w:rPr>
        <w:t xml:space="preserve"> (</w:t>
      </w:r>
      <w:r w:rsidR="00FA2E74" w:rsidRPr="00FA2E74">
        <w:rPr>
          <w:rFonts w:ascii="Times New Roman" w:eastAsia="Times New Roman" w:hAnsi="Times New Roman" w:cs="Times New Roman"/>
          <w:kern w:val="0"/>
          <w:sz w:val="24"/>
          <w:szCs w:val="24"/>
          <w:lang w:eastAsia="en-IN"/>
          <w14:ligatures w14:val="none"/>
        </w:rPr>
        <w:t>El-</w:t>
      </w:r>
      <w:proofErr w:type="spellStart"/>
      <w:r w:rsidR="00FA2E74" w:rsidRPr="00FA2E74">
        <w:rPr>
          <w:rFonts w:ascii="Times New Roman" w:eastAsia="Times New Roman" w:hAnsi="Times New Roman" w:cs="Times New Roman"/>
          <w:kern w:val="0"/>
          <w:sz w:val="24"/>
          <w:szCs w:val="24"/>
          <w:lang w:eastAsia="en-IN"/>
          <w14:ligatures w14:val="none"/>
        </w:rPr>
        <w:t>Salamouni</w:t>
      </w:r>
      <w:proofErr w:type="spellEnd"/>
      <w:r w:rsidR="00FA2E74" w:rsidRPr="00FA2E74">
        <w:rPr>
          <w:rFonts w:ascii="Times New Roman" w:eastAsia="Times New Roman" w:hAnsi="Times New Roman" w:cs="Times New Roman"/>
          <w:kern w:val="0"/>
          <w:sz w:val="24"/>
          <w:szCs w:val="24"/>
          <w:lang w:eastAsia="en-IN"/>
          <w14:ligatures w14:val="none"/>
        </w:rPr>
        <w:t>, N. S.,</w:t>
      </w:r>
      <w:r w:rsidR="00FA2E74">
        <w:rPr>
          <w:rFonts w:ascii="Times New Roman" w:eastAsia="Times New Roman" w:hAnsi="Times New Roman" w:cs="Times New Roman"/>
          <w:kern w:val="0"/>
          <w:sz w:val="24"/>
          <w:szCs w:val="24"/>
          <w:lang w:eastAsia="en-IN"/>
          <w14:ligatures w14:val="none"/>
        </w:rPr>
        <w:t xml:space="preserve"> </w:t>
      </w:r>
      <w:r w:rsidR="00FA2E74" w:rsidRPr="00FA2E74">
        <w:rPr>
          <w:rFonts w:ascii="Times New Roman" w:eastAsia="Times New Roman" w:hAnsi="Times New Roman" w:cs="Times New Roman"/>
          <w:i/>
          <w:iCs/>
          <w:kern w:val="0"/>
          <w:sz w:val="24"/>
          <w:szCs w:val="24"/>
          <w:lang w:eastAsia="en-IN"/>
          <w14:ligatures w14:val="none"/>
        </w:rPr>
        <w:t>et al.,</w:t>
      </w:r>
      <w:r w:rsidR="00FA2E74">
        <w:rPr>
          <w:rFonts w:ascii="Times New Roman" w:eastAsia="Times New Roman" w:hAnsi="Times New Roman" w:cs="Times New Roman"/>
          <w:kern w:val="0"/>
          <w:sz w:val="24"/>
          <w:szCs w:val="24"/>
          <w:lang w:eastAsia="en-IN"/>
          <w14:ligatures w14:val="none"/>
        </w:rPr>
        <w:t xml:space="preserve"> 2021)</w:t>
      </w:r>
      <w:r w:rsidRPr="00CC2BF9">
        <w:rPr>
          <w:rFonts w:ascii="Times New Roman" w:hAnsi="Times New Roman" w:cs="Times New Roman"/>
          <w:sz w:val="24"/>
          <w:szCs w:val="24"/>
        </w:rPr>
        <w:t>, whereas Augmentin (Amoxicillin-Clavulanate) is reserved for infected wounds boasting mixed bacterial flora and severe skin and soft tissue infections</w:t>
      </w:r>
      <w:r w:rsidR="00EF7C3F">
        <w:rPr>
          <w:rFonts w:ascii="Times New Roman" w:hAnsi="Times New Roman" w:cs="Times New Roman"/>
          <w:sz w:val="24"/>
          <w:szCs w:val="24"/>
        </w:rPr>
        <w:t xml:space="preserve"> (</w:t>
      </w:r>
      <w:r w:rsidR="00EF7C3F" w:rsidRPr="00EF7C3F">
        <w:rPr>
          <w:rFonts w:ascii="Times New Roman" w:eastAsia="Times New Roman" w:hAnsi="Times New Roman" w:cs="Times New Roman"/>
          <w:kern w:val="0"/>
          <w:sz w:val="24"/>
          <w:szCs w:val="24"/>
          <w:lang w:eastAsia="en-IN"/>
          <w14:ligatures w14:val="none"/>
        </w:rPr>
        <w:t>Khalil, B</w:t>
      </w:r>
      <w:r w:rsidR="00EF7C3F" w:rsidRPr="00EF7C3F">
        <w:rPr>
          <w:rFonts w:ascii="Times New Roman" w:eastAsia="Times New Roman" w:hAnsi="Times New Roman" w:cs="Times New Roman"/>
          <w:i/>
          <w:iCs/>
          <w:kern w:val="0"/>
          <w:sz w:val="24"/>
          <w:szCs w:val="24"/>
          <w:lang w:eastAsia="en-IN"/>
          <w14:ligatures w14:val="none"/>
        </w:rPr>
        <w:t>., et al.,</w:t>
      </w:r>
      <w:r w:rsidR="00EF7C3F">
        <w:rPr>
          <w:rFonts w:ascii="Times New Roman" w:eastAsia="Times New Roman" w:hAnsi="Times New Roman" w:cs="Times New Roman"/>
          <w:kern w:val="0"/>
          <w:sz w:val="24"/>
          <w:szCs w:val="24"/>
          <w:lang w:eastAsia="en-IN"/>
          <w14:ligatures w14:val="none"/>
        </w:rPr>
        <w:t xml:space="preserve"> 2023)</w:t>
      </w:r>
      <w:r w:rsidRPr="00CC2BF9">
        <w:rPr>
          <w:rFonts w:ascii="Times New Roman" w:hAnsi="Times New Roman" w:cs="Times New Roman"/>
          <w:sz w:val="24"/>
          <w:szCs w:val="24"/>
        </w:rPr>
        <w:t>. Metronidazole takes on the task of combating wound infections caused by anaerobic bacteria. The strategic application of these antibiotics underscores a comprehensive approach to wound care, enabling infection management and facilitating the intricate process of wound healing (Ramalingam, R</w:t>
      </w:r>
      <w:r w:rsidRPr="007F04E4">
        <w:rPr>
          <w:rFonts w:ascii="Times New Roman" w:hAnsi="Times New Roman" w:cs="Times New Roman"/>
          <w:i/>
          <w:iCs/>
          <w:sz w:val="24"/>
          <w:szCs w:val="24"/>
        </w:rPr>
        <w:t>. et al.,</w:t>
      </w:r>
      <w:r w:rsidRPr="00CC2BF9">
        <w:rPr>
          <w:rFonts w:ascii="Times New Roman" w:hAnsi="Times New Roman" w:cs="Times New Roman"/>
          <w:sz w:val="24"/>
          <w:szCs w:val="24"/>
        </w:rPr>
        <w:t xml:space="preserve"> 2020).</w:t>
      </w:r>
    </w:p>
    <w:p w14:paraId="7C4DB6FF" w14:textId="77777777" w:rsidR="000C483C" w:rsidRPr="00CC2BF9" w:rsidRDefault="000C483C" w:rsidP="00232C2F">
      <w:pPr>
        <w:spacing w:after="0" w:line="360" w:lineRule="auto"/>
        <w:ind w:left="360"/>
        <w:jc w:val="both"/>
        <w:rPr>
          <w:rFonts w:ascii="Times New Roman" w:eastAsia="Times New Roman" w:hAnsi="Times New Roman" w:cs="Times New Roman"/>
          <w:b/>
          <w:bCs/>
          <w:kern w:val="0"/>
          <w:sz w:val="28"/>
          <w:szCs w:val="28"/>
          <w:lang w:eastAsia="en-IN"/>
          <w14:ligatures w14:val="none"/>
        </w:rPr>
      </w:pPr>
    </w:p>
    <w:p w14:paraId="6F2BBF8B" w14:textId="77777777" w:rsidR="005A766B" w:rsidRDefault="00E07851" w:rsidP="003B2A75">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b/>
          <w:bCs/>
          <w:kern w:val="0"/>
          <w:sz w:val="24"/>
          <w:szCs w:val="24"/>
          <w:lang w:eastAsia="en-IN"/>
          <w14:ligatures w14:val="none"/>
        </w:rPr>
        <w:t>Debridement</w:t>
      </w:r>
      <w:r w:rsidRPr="006272B1">
        <w:rPr>
          <w:rFonts w:ascii="Times New Roman" w:eastAsia="Times New Roman" w:hAnsi="Times New Roman" w:cs="Times New Roman"/>
          <w:kern w:val="0"/>
          <w:sz w:val="24"/>
          <w:szCs w:val="24"/>
          <w:lang w:eastAsia="en-IN"/>
          <w14:ligatures w14:val="none"/>
        </w:rPr>
        <w:t xml:space="preserve">: </w:t>
      </w:r>
    </w:p>
    <w:p w14:paraId="099D9EA2" w14:textId="6194A311" w:rsidR="00955C47" w:rsidRDefault="005A766B" w:rsidP="005A766B">
      <w:pPr>
        <w:spacing w:after="0" w:line="360" w:lineRule="auto"/>
        <w:ind w:left="360"/>
        <w:jc w:val="both"/>
        <w:rPr>
          <w:rFonts w:ascii="Times New Roman" w:hAnsi="Times New Roman" w:cs="Times New Roman"/>
          <w:sz w:val="24"/>
          <w:szCs w:val="24"/>
        </w:rPr>
      </w:pPr>
      <w:r w:rsidRPr="005A766B">
        <w:rPr>
          <w:rFonts w:ascii="Times New Roman" w:hAnsi="Times New Roman" w:cs="Times New Roman"/>
          <w:sz w:val="24"/>
          <w:szCs w:val="24"/>
        </w:rPr>
        <w:t>Debridement, a fundamental aspect of wound care, entails the meticulous removal of dead or contaminated tissue from wounds, thereby fostering an environment conducive to effective healing. Several techniques are employed to achieve this objective, each tailored to specific wound characteristics</w:t>
      </w:r>
      <w:r w:rsidR="00E12C2F">
        <w:rPr>
          <w:rFonts w:ascii="Times New Roman" w:hAnsi="Times New Roman" w:cs="Times New Roman"/>
          <w:sz w:val="24"/>
          <w:szCs w:val="24"/>
        </w:rPr>
        <w:t xml:space="preserve"> (</w:t>
      </w:r>
      <w:r w:rsidR="00E12C2F" w:rsidRPr="00E12C2F">
        <w:rPr>
          <w:rFonts w:ascii="Times New Roman" w:eastAsia="Times New Roman" w:hAnsi="Times New Roman" w:cs="Times New Roman"/>
          <w:kern w:val="0"/>
          <w:sz w:val="24"/>
          <w:szCs w:val="24"/>
          <w:lang w:eastAsia="en-IN"/>
          <w14:ligatures w14:val="none"/>
        </w:rPr>
        <w:t>Nazarko, L.</w:t>
      </w:r>
      <w:r w:rsidR="00E12C2F">
        <w:rPr>
          <w:rFonts w:ascii="Times New Roman" w:eastAsia="Times New Roman" w:hAnsi="Times New Roman" w:cs="Times New Roman"/>
          <w:kern w:val="0"/>
          <w:sz w:val="24"/>
          <w:szCs w:val="24"/>
          <w:lang w:eastAsia="en-IN"/>
          <w14:ligatures w14:val="none"/>
        </w:rPr>
        <w:t xml:space="preserve">, </w:t>
      </w:r>
      <w:r w:rsidR="00E12C2F" w:rsidRPr="00E12C2F">
        <w:rPr>
          <w:rFonts w:ascii="Times New Roman" w:eastAsia="Times New Roman" w:hAnsi="Times New Roman" w:cs="Times New Roman"/>
          <w:kern w:val="0"/>
          <w:sz w:val="24"/>
          <w:szCs w:val="24"/>
          <w:lang w:eastAsia="en-IN"/>
          <w14:ligatures w14:val="none"/>
        </w:rPr>
        <w:t>2023)</w:t>
      </w:r>
      <w:r w:rsidRPr="005A766B">
        <w:rPr>
          <w:rFonts w:ascii="Times New Roman" w:hAnsi="Times New Roman" w:cs="Times New Roman"/>
          <w:sz w:val="24"/>
          <w:szCs w:val="24"/>
        </w:rPr>
        <w:t xml:space="preserve">. </w:t>
      </w:r>
    </w:p>
    <w:p w14:paraId="400893D4" w14:textId="63C0FD56" w:rsidR="00955C47" w:rsidRDefault="00A34244" w:rsidP="00A34244">
      <w:pPr>
        <w:spacing w:after="0" w:line="360" w:lineRule="auto"/>
        <w:ind w:left="360"/>
        <w:jc w:val="center"/>
        <w:rPr>
          <w:rFonts w:ascii="Times New Roman" w:hAnsi="Times New Roman" w:cs="Times New Roman"/>
          <w:sz w:val="24"/>
          <w:szCs w:val="24"/>
        </w:rPr>
      </w:pPr>
      <w:r w:rsidRPr="00A34244">
        <w:rPr>
          <w:rFonts w:ascii="Times New Roman" w:hAnsi="Times New Roman" w:cs="Times New Roman"/>
          <w:noProof/>
          <w:sz w:val="24"/>
          <w:szCs w:val="24"/>
        </w:rPr>
        <w:lastRenderedPageBreak/>
        <w:drawing>
          <wp:inline distT="0" distB="0" distL="0" distR="0" wp14:anchorId="7DC3CA1F" wp14:editId="110EB8EF">
            <wp:extent cx="3041650" cy="2054937"/>
            <wp:effectExtent l="76200" t="76200" r="139700" b="135890"/>
            <wp:docPr id="526519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519847" name=""/>
                    <pic:cNvPicPr/>
                  </pic:nvPicPr>
                  <pic:blipFill>
                    <a:blip r:embed="rId11"/>
                    <a:stretch>
                      <a:fillRect/>
                    </a:stretch>
                  </pic:blipFill>
                  <pic:spPr>
                    <a:xfrm>
                      <a:off x="0" y="0"/>
                      <a:ext cx="3050885" cy="206117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01F8AFD" w14:textId="44E6AF1E" w:rsidR="00955C47" w:rsidRDefault="00955C47" w:rsidP="00FC6409">
      <w:pPr>
        <w:spacing w:after="0" w:line="360" w:lineRule="auto"/>
        <w:ind w:left="360"/>
        <w:jc w:val="center"/>
        <w:rPr>
          <w:rFonts w:ascii="Times New Roman" w:hAnsi="Times New Roman" w:cs="Times New Roman"/>
          <w:b/>
          <w:bCs/>
          <w:sz w:val="24"/>
          <w:szCs w:val="24"/>
        </w:rPr>
      </w:pPr>
      <w:r w:rsidRPr="00FC6409">
        <w:rPr>
          <w:rFonts w:ascii="Times New Roman" w:hAnsi="Times New Roman" w:cs="Times New Roman"/>
          <w:b/>
          <w:bCs/>
          <w:sz w:val="24"/>
          <w:szCs w:val="24"/>
        </w:rPr>
        <w:t>Fig</w:t>
      </w:r>
      <w:r w:rsidR="00FC6409" w:rsidRPr="00FC6409">
        <w:rPr>
          <w:rFonts w:ascii="Times New Roman" w:hAnsi="Times New Roman" w:cs="Times New Roman"/>
          <w:b/>
          <w:bCs/>
          <w:sz w:val="24"/>
          <w:szCs w:val="24"/>
        </w:rPr>
        <w:t>.</w:t>
      </w:r>
      <w:r w:rsidR="00ED7570">
        <w:rPr>
          <w:rFonts w:ascii="Times New Roman" w:hAnsi="Times New Roman" w:cs="Times New Roman"/>
          <w:b/>
          <w:bCs/>
          <w:sz w:val="24"/>
          <w:szCs w:val="24"/>
        </w:rPr>
        <w:t xml:space="preserve"> </w:t>
      </w:r>
      <w:r w:rsidR="00FC6409" w:rsidRPr="00FC6409">
        <w:rPr>
          <w:rFonts w:ascii="Times New Roman" w:hAnsi="Times New Roman" w:cs="Times New Roman"/>
          <w:b/>
          <w:bCs/>
          <w:sz w:val="24"/>
          <w:szCs w:val="24"/>
        </w:rPr>
        <w:t>4:</w:t>
      </w:r>
      <w:r w:rsidRPr="00FC6409">
        <w:rPr>
          <w:rFonts w:ascii="Times New Roman" w:hAnsi="Times New Roman" w:cs="Times New Roman"/>
          <w:b/>
          <w:bCs/>
          <w:sz w:val="24"/>
          <w:szCs w:val="24"/>
        </w:rPr>
        <w:t xml:space="preserve"> Common methods of debridement</w:t>
      </w:r>
      <w:r w:rsidR="007D174C">
        <w:rPr>
          <w:rFonts w:ascii="Times New Roman" w:hAnsi="Times New Roman" w:cs="Times New Roman"/>
          <w:b/>
          <w:bCs/>
          <w:sz w:val="24"/>
          <w:szCs w:val="24"/>
        </w:rPr>
        <w:t xml:space="preserve"> that </w:t>
      </w:r>
      <w:r w:rsidR="00ED7570">
        <w:rPr>
          <w:rFonts w:ascii="Times New Roman" w:hAnsi="Times New Roman" w:cs="Times New Roman"/>
          <w:b/>
          <w:bCs/>
          <w:sz w:val="24"/>
          <w:szCs w:val="24"/>
        </w:rPr>
        <w:t>are used</w:t>
      </w:r>
      <w:r w:rsidR="007D174C">
        <w:rPr>
          <w:rFonts w:ascii="Times New Roman" w:hAnsi="Times New Roman" w:cs="Times New Roman"/>
          <w:b/>
          <w:bCs/>
          <w:sz w:val="24"/>
          <w:szCs w:val="24"/>
        </w:rPr>
        <w:t xml:space="preserve"> on wounds</w:t>
      </w:r>
    </w:p>
    <w:p w14:paraId="1938EB7E" w14:textId="77777777" w:rsidR="00A34244" w:rsidRPr="00FC6409" w:rsidRDefault="00A34244" w:rsidP="00FC6409">
      <w:pPr>
        <w:spacing w:after="0" w:line="360" w:lineRule="auto"/>
        <w:ind w:left="360"/>
        <w:jc w:val="center"/>
        <w:rPr>
          <w:rFonts w:ascii="Times New Roman" w:hAnsi="Times New Roman" w:cs="Times New Roman"/>
          <w:b/>
          <w:bCs/>
          <w:sz w:val="24"/>
          <w:szCs w:val="24"/>
        </w:rPr>
      </w:pPr>
    </w:p>
    <w:p w14:paraId="240E2DC3" w14:textId="3BE09995" w:rsidR="001300D4" w:rsidRPr="009F6CD1" w:rsidRDefault="009F6CD1" w:rsidP="009F6CD1">
      <w:pPr>
        <w:spacing w:after="0" w:line="360" w:lineRule="auto"/>
        <w:ind w:left="360"/>
        <w:jc w:val="both"/>
        <w:rPr>
          <w:rFonts w:ascii="Times New Roman" w:hAnsi="Times New Roman" w:cs="Times New Roman"/>
          <w:b/>
          <w:bCs/>
          <w:sz w:val="24"/>
          <w:szCs w:val="24"/>
        </w:rPr>
      </w:pPr>
      <w:r w:rsidRPr="009F6CD1">
        <w:rPr>
          <w:rFonts w:ascii="Times New Roman" w:hAnsi="Times New Roman" w:cs="Times New Roman"/>
          <w:sz w:val="24"/>
          <w:szCs w:val="24"/>
        </w:rPr>
        <w:t>Fig. 4</w:t>
      </w:r>
      <w:r>
        <w:rPr>
          <w:rFonts w:ascii="Times New Roman" w:hAnsi="Times New Roman" w:cs="Times New Roman"/>
          <w:sz w:val="24"/>
          <w:szCs w:val="24"/>
        </w:rPr>
        <w:t xml:space="preserve"> shows</w:t>
      </w:r>
      <w:r w:rsidRPr="009F6CD1">
        <w:rPr>
          <w:rFonts w:ascii="Times New Roman" w:hAnsi="Times New Roman" w:cs="Times New Roman"/>
          <w:sz w:val="24"/>
          <w:szCs w:val="24"/>
        </w:rPr>
        <w:t xml:space="preserve"> </w:t>
      </w:r>
      <w:r w:rsidR="00753503">
        <w:rPr>
          <w:rFonts w:ascii="Times New Roman" w:hAnsi="Times New Roman" w:cs="Times New Roman"/>
          <w:sz w:val="24"/>
          <w:szCs w:val="24"/>
        </w:rPr>
        <w:t>c</w:t>
      </w:r>
      <w:r w:rsidRPr="009F6CD1">
        <w:rPr>
          <w:rFonts w:ascii="Times New Roman" w:hAnsi="Times New Roman" w:cs="Times New Roman"/>
          <w:sz w:val="24"/>
          <w:szCs w:val="24"/>
        </w:rPr>
        <w:t xml:space="preserve">ommon methods of debridement that are used on wounds. </w:t>
      </w:r>
      <w:r>
        <w:rPr>
          <w:rFonts w:ascii="Times New Roman" w:hAnsi="Times New Roman" w:cs="Times New Roman"/>
          <w:sz w:val="24"/>
          <w:szCs w:val="24"/>
        </w:rPr>
        <w:t>It</w:t>
      </w:r>
      <w:r w:rsidRPr="009F6CD1">
        <w:rPr>
          <w:rFonts w:ascii="Times New Roman" w:hAnsi="Times New Roman" w:cs="Times New Roman"/>
          <w:sz w:val="24"/>
          <w:szCs w:val="24"/>
        </w:rPr>
        <w:t xml:space="preserve"> is suggested that </w:t>
      </w:r>
      <w:r w:rsidR="005A766B" w:rsidRPr="005A766B">
        <w:rPr>
          <w:rFonts w:ascii="Times New Roman" w:hAnsi="Times New Roman" w:cs="Times New Roman"/>
          <w:sz w:val="24"/>
          <w:szCs w:val="24"/>
        </w:rPr>
        <w:t>Sharp debridement, the most common method, employs surgical instruments to expertly eliminate necrotic tissue, making it suitable for wounds abundant in non-viable material and typically conducted by trained healthcare professionals. Enzymatic debridement deploys agents like collagenase to dissolve necrotic tissue, primarily for wounds with specific necrotic types. Autolytic debridement relies on the body's enzymes and moisture to break down necrotic tissue, facilitated by a moist wound environment through proper dressings</w:t>
      </w:r>
      <w:r w:rsidR="008363B0">
        <w:rPr>
          <w:rFonts w:ascii="Times New Roman" w:hAnsi="Times New Roman" w:cs="Times New Roman"/>
          <w:sz w:val="24"/>
          <w:szCs w:val="24"/>
        </w:rPr>
        <w:t xml:space="preserve"> (</w:t>
      </w:r>
      <w:r w:rsidR="008363B0" w:rsidRPr="008363B0">
        <w:rPr>
          <w:rFonts w:ascii="Times New Roman" w:eastAsia="Times New Roman" w:hAnsi="Times New Roman" w:cs="Times New Roman"/>
          <w:kern w:val="0"/>
          <w:sz w:val="24"/>
          <w:szCs w:val="24"/>
          <w:lang w:eastAsia="en-IN"/>
          <w14:ligatures w14:val="none"/>
        </w:rPr>
        <w:t>Moore, S. A., &amp; Moore, A. Y.</w:t>
      </w:r>
      <w:r w:rsidR="008363B0">
        <w:rPr>
          <w:rFonts w:ascii="Times New Roman" w:eastAsia="Times New Roman" w:hAnsi="Times New Roman" w:cs="Times New Roman"/>
          <w:kern w:val="0"/>
          <w:sz w:val="24"/>
          <w:szCs w:val="24"/>
          <w:lang w:eastAsia="en-IN"/>
          <w14:ligatures w14:val="none"/>
        </w:rPr>
        <w:t xml:space="preserve">, </w:t>
      </w:r>
      <w:r w:rsidR="008363B0" w:rsidRPr="008363B0">
        <w:rPr>
          <w:rFonts w:ascii="Times New Roman" w:eastAsia="Times New Roman" w:hAnsi="Times New Roman" w:cs="Times New Roman"/>
          <w:kern w:val="0"/>
          <w:sz w:val="24"/>
          <w:szCs w:val="24"/>
          <w:lang w:eastAsia="en-IN"/>
          <w14:ligatures w14:val="none"/>
        </w:rPr>
        <w:t>2021)</w:t>
      </w:r>
      <w:r w:rsidR="005A766B" w:rsidRPr="005A766B">
        <w:rPr>
          <w:rFonts w:ascii="Times New Roman" w:hAnsi="Times New Roman" w:cs="Times New Roman"/>
          <w:sz w:val="24"/>
          <w:szCs w:val="24"/>
        </w:rPr>
        <w:t xml:space="preserve">. </w:t>
      </w:r>
    </w:p>
    <w:p w14:paraId="0C73BD91" w14:textId="77777777" w:rsidR="001300D4" w:rsidRDefault="005A766B" w:rsidP="00875450">
      <w:pPr>
        <w:spacing w:after="0" w:line="360" w:lineRule="auto"/>
        <w:ind w:left="360"/>
        <w:jc w:val="both"/>
        <w:rPr>
          <w:rFonts w:ascii="Times New Roman" w:hAnsi="Times New Roman" w:cs="Times New Roman"/>
          <w:sz w:val="24"/>
          <w:szCs w:val="24"/>
        </w:rPr>
      </w:pPr>
      <w:r w:rsidRPr="005A766B">
        <w:rPr>
          <w:rFonts w:ascii="Times New Roman" w:hAnsi="Times New Roman" w:cs="Times New Roman"/>
          <w:sz w:val="24"/>
          <w:szCs w:val="24"/>
        </w:rPr>
        <w:t>Biological debridement or maggot therapy employs medical-grade maggots to feed on necrotic tissue, particularly in cases unsuitable for other methods</w:t>
      </w:r>
      <w:r w:rsidR="007C317E">
        <w:rPr>
          <w:rFonts w:ascii="Times New Roman" w:hAnsi="Times New Roman" w:cs="Times New Roman"/>
          <w:sz w:val="24"/>
          <w:szCs w:val="24"/>
        </w:rPr>
        <w:t xml:space="preserve"> (</w:t>
      </w:r>
      <w:r w:rsidR="007C317E" w:rsidRPr="007C317E">
        <w:rPr>
          <w:rFonts w:ascii="Times New Roman" w:eastAsia="Times New Roman" w:hAnsi="Times New Roman" w:cs="Times New Roman"/>
          <w:kern w:val="0"/>
          <w:sz w:val="24"/>
          <w:szCs w:val="24"/>
          <w:lang w:eastAsia="en-IN"/>
          <w14:ligatures w14:val="none"/>
        </w:rPr>
        <w:t>Baig, M. S.,</w:t>
      </w:r>
      <w:r w:rsidR="007C317E">
        <w:rPr>
          <w:rFonts w:ascii="Times New Roman" w:eastAsia="Times New Roman" w:hAnsi="Times New Roman" w:cs="Times New Roman"/>
          <w:kern w:val="0"/>
          <w:sz w:val="24"/>
          <w:szCs w:val="24"/>
          <w:lang w:eastAsia="en-IN"/>
          <w14:ligatures w14:val="none"/>
        </w:rPr>
        <w:t xml:space="preserve"> </w:t>
      </w:r>
      <w:r w:rsidR="007C317E" w:rsidRPr="007C317E">
        <w:rPr>
          <w:rFonts w:ascii="Times New Roman" w:eastAsia="Times New Roman" w:hAnsi="Times New Roman" w:cs="Times New Roman"/>
          <w:i/>
          <w:iCs/>
          <w:kern w:val="0"/>
          <w:sz w:val="24"/>
          <w:szCs w:val="24"/>
          <w:lang w:eastAsia="en-IN"/>
          <w14:ligatures w14:val="none"/>
        </w:rPr>
        <w:t>et al.,</w:t>
      </w:r>
      <w:r w:rsidR="007C317E">
        <w:rPr>
          <w:rFonts w:ascii="Times New Roman" w:eastAsia="Times New Roman" w:hAnsi="Times New Roman" w:cs="Times New Roman"/>
          <w:kern w:val="0"/>
          <w:sz w:val="24"/>
          <w:szCs w:val="24"/>
          <w:lang w:eastAsia="en-IN"/>
          <w14:ligatures w14:val="none"/>
        </w:rPr>
        <w:t xml:space="preserve"> 2023)</w:t>
      </w:r>
      <w:r w:rsidRPr="005A766B">
        <w:rPr>
          <w:rFonts w:ascii="Times New Roman" w:hAnsi="Times New Roman" w:cs="Times New Roman"/>
          <w:sz w:val="24"/>
          <w:szCs w:val="24"/>
        </w:rPr>
        <w:t>. Larval therapy, a variant of maggot therapy, employs sterile maggots for precise dead tissue removal</w:t>
      </w:r>
      <w:r w:rsidR="00E12C2F">
        <w:rPr>
          <w:rFonts w:ascii="Times New Roman" w:hAnsi="Times New Roman" w:cs="Times New Roman"/>
          <w:sz w:val="24"/>
          <w:szCs w:val="24"/>
        </w:rPr>
        <w:t xml:space="preserve"> (</w:t>
      </w:r>
      <w:r w:rsidR="00E12C2F" w:rsidRPr="00E12C2F">
        <w:rPr>
          <w:rFonts w:ascii="Times New Roman" w:eastAsia="Times New Roman" w:hAnsi="Times New Roman" w:cs="Times New Roman"/>
          <w:kern w:val="0"/>
          <w:sz w:val="24"/>
          <w:szCs w:val="24"/>
          <w:lang w:eastAsia="en-IN"/>
          <w14:ligatures w14:val="none"/>
        </w:rPr>
        <w:t>Nazarko, L.</w:t>
      </w:r>
      <w:r w:rsidR="00E12C2F">
        <w:rPr>
          <w:rFonts w:ascii="Times New Roman" w:eastAsia="Times New Roman" w:hAnsi="Times New Roman" w:cs="Times New Roman"/>
          <w:kern w:val="0"/>
          <w:sz w:val="24"/>
          <w:szCs w:val="24"/>
          <w:lang w:eastAsia="en-IN"/>
          <w14:ligatures w14:val="none"/>
        </w:rPr>
        <w:t xml:space="preserve">, </w:t>
      </w:r>
      <w:r w:rsidR="00E12C2F" w:rsidRPr="00E12C2F">
        <w:rPr>
          <w:rFonts w:ascii="Times New Roman" w:eastAsia="Times New Roman" w:hAnsi="Times New Roman" w:cs="Times New Roman"/>
          <w:kern w:val="0"/>
          <w:sz w:val="24"/>
          <w:szCs w:val="24"/>
          <w:lang w:eastAsia="en-IN"/>
          <w14:ligatures w14:val="none"/>
        </w:rPr>
        <w:t>2023)</w:t>
      </w:r>
      <w:r w:rsidRPr="005A766B">
        <w:rPr>
          <w:rFonts w:ascii="Times New Roman" w:hAnsi="Times New Roman" w:cs="Times New Roman"/>
          <w:sz w:val="24"/>
          <w:szCs w:val="24"/>
        </w:rPr>
        <w:t xml:space="preserve">. </w:t>
      </w:r>
    </w:p>
    <w:p w14:paraId="571B2DAD" w14:textId="4EFE4A43" w:rsidR="00071482" w:rsidRDefault="005A766B" w:rsidP="00875450">
      <w:pPr>
        <w:spacing w:after="0" w:line="360" w:lineRule="auto"/>
        <w:ind w:left="360"/>
        <w:jc w:val="both"/>
        <w:rPr>
          <w:rFonts w:ascii="Times New Roman" w:eastAsia="Times New Roman" w:hAnsi="Times New Roman" w:cs="Times New Roman"/>
          <w:b/>
          <w:bCs/>
          <w:kern w:val="0"/>
          <w:sz w:val="28"/>
          <w:szCs w:val="28"/>
          <w:lang w:eastAsia="en-IN"/>
          <w14:ligatures w14:val="none"/>
        </w:rPr>
      </w:pPr>
      <w:r w:rsidRPr="005A766B">
        <w:rPr>
          <w:rFonts w:ascii="Times New Roman" w:hAnsi="Times New Roman" w:cs="Times New Roman"/>
          <w:sz w:val="24"/>
          <w:szCs w:val="24"/>
        </w:rPr>
        <w:t xml:space="preserve">Lastly, </w:t>
      </w:r>
      <w:r w:rsidR="000B4F51" w:rsidRPr="005A766B">
        <w:rPr>
          <w:rFonts w:ascii="Times New Roman" w:hAnsi="Times New Roman" w:cs="Times New Roman"/>
          <w:sz w:val="24"/>
          <w:szCs w:val="24"/>
        </w:rPr>
        <w:t>hydro</w:t>
      </w:r>
      <w:r w:rsidR="000B4F51">
        <w:rPr>
          <w:rFonts w:ascii="Times New Roman" w:hAnsi="Times New Roman" w:cs="Times New Roman"/>
          <w:sz w:val="24"/>
          <w:szCs w:val="24"/>
        </w:rPr>
        <w:t>-</w:t>
      </w:r>
      <w:r w:rsidR="000B4F51" w:rsidRPr="005A766B">
        <w:rPr>
          <w:rFonts w:ascii="Times New Roman" w:hAnsi="Times New Roman" w:cs="Times New Roman"/>
          <w:sz w:val="24"/>
          <w:szCs w:val="24"/>
        </w:rPr>
        <w:t>surgical</w:t>
      </w:r>
      <w:r w:rsidRPr="005A766B">
        <w:rPr>
          <w:rFonts w:ascii="Times New Roman" w:hAnsi="Times New Roman" w:cs="Times New Roman"/>
          <w:sz w:val="24"/>
          <w:szCs w:val="24"/>
        </w:rPr>
        <w:t xml:space="preserve"> debridement, employing high-pressure water jets, excels in removing necrotic tissue from debris-laden wounds. These techniques collectively underscore the significance of debridement in optimizing wound healing outcomes (Ramalingam, R. </w:t>
      </w:r>
      <w:r w:rsidRPr="00A34244">
        <w:rPr>
          <w:rFonts w:ascii="Times New Roman" w:hAnsi="Times New Roman" w:cs="Times New Roman"/>
          <w:i/>
          <w:iCs/>
          <w:sz w:val="24"/>
          <w:szCs w:val="24"/>
        </w:rPr>
        <w:t>et al.,</w:t>
      </w:r>
      <w:r w:rsidRPr="005A766B">
        <w:rPr>
          <w:rFonts w:ascii="Times New Roman" w:hAnsi="Times New Roman" w:cs="Times New Roman"/>
          <w:sz w:val="24"/>
          <w:szCs w:val="24"/>
        </w:rPr>
        <w:t xml:space="preserve"> 2020).</w:t>
      </w:r>
    </w:p>
    <w:p w14:paraId="3724446C" w14:textId="77777777" w:rsidR="005B4F1A" w:rsidRPr="00875450" w:rsidRDefault="005B4F1A" w:rsidP="00875450">
      <w:pPr>
        <w:spacing w:after="0" w:line="360" w:lineRule="auto"/>
        <w:ind w:left="360"/>
        <w:jc w:val="both"/>
        <w:rPr>
          <w:rFonts w:ascii="Times New Roman" w:eastAsia="Times New Roman" w:hAnsi="Times New Roman" w:cs="Times New Roman"/>
          <w:b/>
          <w:bCs/>
          <w:kern w:val="0"/>
          <w:sz w:val="28"/>
          <w:szCs w:val="28"/>
          <w:lang w:eastAsia="en-IN"/>
          <w14:ligatures w14:val="none"/>
        </w:rPr>
      </w:pPr>
    </w:p>
    <w:p w14:paraId="496557C3" w14:textId="2FAD32D5" w:rsidR="00800DBA" w:rsidRPr="00071482" w:rsidRDefault="00E07851" w:rsidP="00071482">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b/>
          <w:bCs/>
          <w:kern w:val="0"/>
          <w:sz w:val="24"/>
          <w:szCs w:val="24"/>
          <w:lang w:eastAsia="en-IN"/>
          <w14:ligatures w14:val="none"/>
        </w:rPr>
        <w:t>Negative Pressure Wound Therapy (NPWT):</w:t>
      </w:r>
    </w:p>
    <w:p w14:paraId="5A304236" w14:textId="77777777" w:rsidR="000C483C" w:rsidRDefault="00800DBA" w:rsidP="003A7295">
      <w:pPr>
        <w:spacing w:after="0" w:line="360" w:lineRule="auto"/>
        <w:ind w:left="360"/>
        <w:jc w:val="both"/>
        <w:rPr>
          <w:rFonts w:ascii="Times New Roman" w:hAnsi="Times New Roman" w:cs="Times New Roman"/>
          <w:sz w:val="24"/>
          <w:szCs w:val="24"/>
        </w:rPr>
      </w:pPr>
      <w:r w:rsidRPr="00800DBA">
        <w:rPr>
          <w:rFonts w:ascii="Times New Roman" w:hAnsi="Times New Roman" w:cs="Times New Roman"/>
          <w:sz w:val="24"/>
          <w:szCs w:val="24"/>
        </w:rPr>
        <w:t>Negative Pressure Wound Therapy (NPWT), also recognized as vacuum-assisted closure, stands as a dynamic approach in wound management through its application of controlled negative pressure to the wound site. This technique orchestrates a symphony of benefits that collectively orchestrate accelerated healing</w:t>
      </w:r>
      <w:r w:rsidR="00C01260">
        <w:rPr>
          <w:rFonts w:ascii="Times New Roman" w:hAnsi="Times New Roman" w:cs="Times New Roman"/>
          <w:sz w:val="24"/>
          <w:szCs w:val="24"/>
        </w:rPr>
        <w:t xml:space="preserve"> (</w:t>
      </w:r>
      <w:r w:rsidR="00C01260" w:rsidRPr="00C01260">
        <w:rPr>
          <w:rFonts w:ascii="Times New Roman" w:eastAsia="Times New Roman" w:hAnsi="Times New Roman" w:cs="Times New Roman"/>
          <w:kern w:val="0"/>
          <w:sz w:val="24"/>
          <w:szCs w:val="24"/>
          <w:lang w:eastAsia="en-IN"/>
          <w14:ligatures w14:val="none"/>
        </w:rPr>
        <w:t>Kim, P. J.,</w:t>
      </w:r>
      <w:r w:rsidR="00C01260">
        <w:rPr>
          <w:rFonts w:ascii="Times New Roman" w:eastAsia="Times New Roman" w:hAnsi="Times New Roman" w:cs="Times New Roman"/>
          <w:kern w:val="0"/>
          <w:sz w:val="24"/>
          <w:szCs w:val="24"/>
          <w:lang w:eastAsia="en-IN"/>
          <w14:ligatures w14:val="none"/>
        </w:rPr>
        <w:t xml:space="preserve"> </w:t>
      </w:r>
      <w:r w:rsidR="00C01260" w:rsidRPr="00C01260">
        <w:rPr>
          <w:rFonts w:ascii="Times New Roman" w:eastAsia="Times New Roman" w:hAnsi="Times New Roman" w:cs="Times New Roman"/>
          <w:i/>
          <w:iCs/>
          <w:kern w:val="0"/>
          <w:sz w:val="24"/>
          <w:szCs w:val="24"/>
          <w:lang w:eastAsia="en-IN"/>
          <w14:ligatures w14:val="none"/>
        </w:rPr>
        <w:t>et al.,</w:t>
      </w:r>
      <w:r w:rsidR="00C01260">
        <w:rPr>
          <w:rFonts w:ascii="Times New Roman" w:eastAsia="Times New Roman" w:hAnsi="Times New Roman" w:cs="Times New Roman"/>
          <w:kern w:val="0"/>
          <w:sz w:val="24"/>
          <w:szCs w:val="24"/>
          <w:lang w:eastAsia="en-IN"/>
          <w14:ligatures w14:val="none"/>
        </w:rPr>
        <w:t xml:space="preserve"> 2020)</w:t>
      </w:r>
      <w:r w:rsidRPr="00800DBA">
        <w:rPr>
          <w:rFonts w:ascii="Times New Roman" w:hAnsi="Times New Roman" w:cs="Times New Roman"/>
          <w:sz w:val="24"/>
          <w:szCs w:val="24"/>
        </w:rPr>
        <w:t xml:space="preserve">. </w:t>
      </w:r>
    </w:p>
    <w:p w14:paraId="4C368DF9" w14:textId="4C725B95" w:rsidR="009A21DF" w:rsidRDefault="00800DBA" w:rsidP="003A7295">
      <w:pPr>
        <w:spacing w:after="0" w:line="360" w:lineRule="auto"/>
        <w:ind w:left="360"/>
        <w:jc w:val="both"/>
        <w:rPr>
          <w:rFonts w:ascii="Times New Roman" w:hAnsi="Times New Roman" w:cs="Times New Roman"/>
          <w:sz w:val="24"/>
          <w:szCs w:val="24"/>
        </w:rPr>
      </w:pPr>
      <w:r w:rsidRPr="00800DBA">
        <w:rPr>
          <w:rFonts w:ascii="Times New Roman" w:hAnsi="Times New Roman" w:cs="Times New Roman"/>
          <w:sz w:val="24"/>
          <w:szCs w:val="24"/>
        </w:rPr>
        <w:lastRenderedPageBreak/>
        <w:t>By inducing controlled negative pressure, NPWT induces a cascade of effects that fundamentally transform wound healing dynamics. Blood flow amplification becomes evident, fostering enhanced oxygen and nutrient delivery to the wound, thus nurturing a hospitable environment for tissue regeneration. Concurrently, swelling is curtailed, relieving pressure on delicate tissues and diminishing the risk of ischemia</w:t>
      </w:r>
      <w:r w:rsidR="001300D4">
        <w:rPr>
          <w:rFonts w:ascii="Times New Roman" w:hAnsi="Times New Roman" w:cs="Times New Roman"/>
          <w:sz w:val="24"/>
          <w:szCs w:val="24"/>
        </w:rPr>
        <w:t xml:space="preserve"> (</w:t>
      </w:r>
      <w:r w:rsidR="001300D4" w:rsidRPr="001300D4">
        <w:rPr>
          <w:rFonts w:ascii="Times New Roman" w:eastAsia="Times New Roman" w:hAnsi="Times New Roman" w:cs="Times New Roman"/>
          <w:kern w:val="0"/>
          <w:sz w:val="24"/>
          <w:szCs w:val="24"/>
          <w:lang w:eastAsia="en-IN"/>
          <w14:ligatures w14:val="none"/>
        </w:rPr>
        <w:t>Paolini, G.,</w:t>
      </w:r>
      <w:r w:rsidR="001300D4">
        <w:rPr>
          <w:rFonts w:ascii="Times New Roman" w:eastAsia="Times New Roman" w:hAnsi="Times New Roman" w:cs="Times New Roman"/>
          <w:kern w:val="0"/>
          <w:sz w:val="24"/>
          <w:szCs w:val="24"/>
          <w:lang w:eastAsia="en-IN"/>
          <w14:ligatures w14:val="none"/>
        </w:rPr>
        <w:t xml:space="preserve"> </w:t>
      </w:r>
      <w:r w:rsidR="001300D4" w:rsidRPr="001300D4">
        <w:rPr>
          <w:rFonts w:ascii="Times New Roman" w:eastAsia="Times New Roman" w:hAnsi="Times New Roman" w:cs="Times New Roman"/>
          <w:i/>
          <w:iCs/>
          <w:kern w:val="0"/>
          <w:sz w:val="24"/>
          <w:szCs w:val="24"/>
          <w:lang w:eastAsia="en-IN"/>
          <w14:ligatures w14:val="none"/>
        </w:rPr>
        <w:t>et al.,</w:t>
      </w:r>
      <w:r w:rsidR="001300D4">
        <w:rPr>
          <w:rFonts w:ascii="Times New Roman" w:eastAsia="Times New Roman" w:hAnsi="Times New Roman" w:cs="Times New Roman"/>
          <w:kern w:val="0"/>
          <w:sz w:val="24"/>
          <w:szCs w:val="24"/>
          <w:lang w:eastAsia="en-IN"/>
          <w14:ligatures w14:val="none"/>
        </w:rPr>
        <w:t xml:space="preserve"> 2022)</w:t>
      </w:r>
      <w:r w:rsidRPr="00800DBA">
        <w:rPr>
          <w:rFonts w:ascii="Times New Roman" w:hAnsi="Times New Roman" w:cs="Times New Roman"/>
          <w:sz w:val="24"/>
          <w:szCs w:val="24"/>
        </w:rPr>
        <w:t>.</w:t>
      </w:r>
    </w:p>
    <w:p w14:paraId="17B9F8A0" w14:textId="63F15655" w:rsidR="00482837" w:rsidRDefault="00800DBA" w:rsidP="003A7295">
      <w:pPr>
        <w:spacing w:after="0" w:line="360" w:lineRule="auto"/>
        <w:ind w:left="360"/>
        <w:jc w:val="both"/>
        <w:rPr>
          <w:rFonts w:ascii="Times New Roman" w:hAnsi="Times New Roman" w:cs="Times New Roman"/>
          <w:sz w:val="24"/>
          <w:szCs w:val="24"/>
        </w:rPr>
      </w:pPr>
      <w:r w:rsidRPr="00800DBA">
        <w:rPr>
          <w:rFonts w:ascii="Times New Roman" w:hAnsi="Times New Roman" w:cs="Times New Roman"/>
          <w:sz w:val="24"/>
          <w:szCs w:val="24"/>
        </w:rPr>
        <w:t>Yet perhaps most remarkable is NPWT's capacity to instigate the growth of healthy tissue, an attribute indispensable for optimal healing outcomes. From the realm of pressure ulcers, NPWT assumes the role of a catalyst in tissue granulation, exudate reduction, and wound contraction, thereby spearheading the journey toward healing. Diabetic foot ulcers, notorious for their non-healing nature, are no match for NPWT's prowess, as it not only hastens healing but also curbs infection risk and navigates wound complexities. Post-surgical wounds, particularly those arising from intricate procedures, find NPWT as a trustworthy ally in navigating the complexities of wound closure while mitigating the looming threat of infection</w:t>
      </w:r>
      <w:r w:rsidR="006615D7">
        <w:rPr>
          <w:rFonts w:ascii="Times New Roman" w:hAnsi="Times New Roman" w:cs="Times New Roman"/>
          <w:sz w:val="24"/>
          <w:szCs w:val="24"/>
        </w:rPr>
        <w:t xml:space="preserve"> (</w:t>
      </w:r>
      <w:r w:rsidR="006615D7" w:rsidRPr="006615D7">
        <w:rPr>
          <w:rFonts w:ascii="Times New Roman" w:eastAsia="Times New Roman" w:hAnsi="Times New Roman" w:cs="Times New Roman"/>
          <w:kern w:val="0"/>
          <w:sz w:val="24"/>
          <w:szCs w:val="24"/>
          <w:lang w:eastAsia="en-IN"/>
          <w14:ligatures w14:val="none"/>
        </w:rPr>
        <w:t>Lim, X</w:t>
      </w:r>
      <w:r w:rsidR="006615D7" w:rsidRPr="006615D7">
        <w:rPr>
          <w:rFonts w:ascii="Times New Roman" w:eastAsia="Times New Roman" w:hAnsi="Times New Roman" w:cs="Times New Roman"/>
          <w:i/>
          <w:iCs/>
          <w:kern w:val="0"/>
          <w:sz w:val="24"/>
          <w:szCs w:val="24"/>
          <w:lang w:eastAsia="en-IN"/>
          <w14:ligatures w14:val="none"/>
        </w:rPr>
        <w:t>., et al.,</w:t>
      </w:r>
      <w:r w:rsidR="006615D7">
        <w:rPr>
          <w:rFonts w:ascii="Times New Roman" w:eastAsia="Times New Roman" w:hAnsi="Times New Roman" w:cs="Times New Roman"/>
          <w:kern w:val="0"/>
          <w:sz w:val="24"/>
          <w:szCs w:val="24"/>
          <w:lang w:eastAsia="en-IN"/>
          <w14:ligatures w14:val="none"/>
        </w:rPr>
        <w:t xml:space="preserve"> 2021)</w:t>
      </w:r>
      <w:r w:rsidRPr="00800DBA">
        <w:rPr>
          <w:rFonts w:ascii="Times New Roman" w:hAnsi="Times New Roman" w:cs="Times New Roman"/>
          <w:sz w:val="24"/>
          <w:szCs w:val="24"/>
        </w:rPr>
        <w:t xml:space="preserve">. </w:t>
      </w:r>
    </w:p>
    <w:p w14:paraId="10C91077" w14:textId="77777777" w:rsidR="009A21DF" w:rsidRDefault="00800DBA" w:rsidP="003A7295">
      <w:pPr>
        <w:spacing w:after="0" w:line="360" w:lineRule="auto"/>
        <w:ind w:left="360"/>
        <w:jc w:val="both"/>
        <w:rPr>
          <w:rFonts w:ascii="Times New Roman" w:hAnsi="Times New Roman" w:cs="Times New Roman"/>
          <w:sz w:val="24"/>
          <w:szCs w:val="24"/>
        </w:rPr>
      </w:pPr>
      <w:r w:rsidRPr="00800DBA">
        <w:rPr>
          <w:rFonts w:ascii="Times New Roman" w:hAnsi="Times New Roman" w:cs="Times New Roman"/>
          <w:sz w:val="24"/>
          <w:szCs w:val="24"/>
        </w:rPr>
        <w:t xml:space="preserve">In the </w:t>
      </w:r>
      <w:r w:rsidR="00482837" w:rsidRPr="00800DBA">
        <w:rPr>
          <w:rFonts w:ascii="Times New Roman" w:hAnsi="Times New Roman" w:cs="Times New Roman"/>
          <w:sz w:val="24"/>
          <w:szCs w:val="24"/>
        </w:rPr>
        <w:t>outcome</w:t>
      </w:r>
      <w:r w:rsidRPr="00800DBA">
        <w:rPr>
          <w:rFonts w:ascii="Times New Roman" w:hAnsi="Times New Roman" w:cs="Times New Roman"/>
          <w:sz w:val="24"/>
          <w:szCs w:val="24"/>
        </w:rPr>
        <w:t xml:space="preserve"> of accidents, injuries, or burns, NPWT demonstrates its remarkable ability to accelerate healing and temper scarring</w:t>
      </w:r>
      <w:r w:rsidR="0083673D">
        <w:rPr>
          <w:rFonts w:ascii="Times New Roman" w:hAnsi="Times New Roman" w:cs="Times New Roman"/>
          <w:sz w:val="24"/>
          <w:szCs w:val="24"/>
        </w:rPr>
        <w:t xml:space="preserve"> (</w:t>
      </w:r>
      <w:r w:rsidR="0083673D" w:rsidRPr="0083673D">
        <w:rPr>
          <w:rFonts w:ascii="Times New Roman" w:eastAsia="Times New Roman" w:hAnsi="Times New Roman" w:cs="Times New Roman"/>
          <w:kern w:val="0"/>
          <w:sz w:val="24"/>
          <w:szCs w:val="24"/>
          <w:lang w:eastAsia="en-IN"/>
          <w14:ligatures w14:val="none"/>
        </w:rPr>
        <w:t>Abazari, M.,</w:t>
      </w:r>
      <w:r w:rsidR="0083673D">
        <w:rPr>
          <w:rFonts w:ascii="Times New Roman" w:eastAsia="Times New Roman" w:hAnsi="Times New Roman" w:cs="Times New Roman"/>
          <w:kern w:val="0"/>
          <w:sz w:val="24"/>
          <w:szCs w:val="24"/>
          <w:lang w:eastAsia="en-IN"/>
          <w14:ligatures w14:val="none"/>
        </w:rPr>
        <w:t xml:space="preserve"> </w:t>
      </w:r>
      <w:r w:rsidR="0083673D" w:rsidRPr="0083673D">
        <w:rPr>
          <w:rFonts w:ascii="Times New Roman" w:eastAsia="Times New Roman" w:hAnsi="Times New Roman" w:cs="Times New Roman"/>
          <w:i/>
          <w:iCs/>
          <w:kern w:val="0"/>
          <w:sz w:val="24"/>
          <w:szCs w:val="24"/>
          <w:lang w:eastAsia="en-IN"/>
          <w14:ligatures w14:val="none"/>
        </w:rPr>
        <w:t>et al.,</w:t>
      </w:r>
      <w:r w:rsidR="0083673D">
        <w:rPr>
          <w:rFonts w:ascii="Times New Roman" w:eastAsia="Times New Roman" w:hAnsi="Times New Roman" w:cs="Times New Roman"/>
          <w:kern w:val="0"/>
          <w:sz w:val="24"/>
          <w:szCs w:val="24"/>
          <w:lang w:eastAsia="en-IN"/>
          <w14:ligatures w14:val="none"/>
        </w:rPr>
        <w:t xml:space="preserve"> 2022)</w:t>
      </w:r>
      <w:r w:rsidRPr="00800DBA">
        <w:rPr>
          <w:rFonts w:ascii="Times New Roman" w:hAnsi="Times New Roman" w:cs="Times New Roman"/>
          <w:sz w:val="24"/>
          <w:szCs w:val="24"/>
        </w:rPr>
        <w:t>. Chronic wounds, seemingly resistant to conventional healing strategies, meet their match in NPWT, which harnesses tissue stimulation to orchestrate closure in cases such as venous leg ulcers and arterial ulcers. The success of grafts and flaps finds its partner in NPWT, whose augmentation of blood flow and tissue vitality enhances the odds of prosperous outcomes</w:t>
      </w:r>
      <w:r w:rsidR="0014116E">
        <w:rPr>
          <w:rFonts w:ascii="Times New Roman" w:hAnsi="Times New Roman" w:cs="Times New Roman"/>
          <w:sz w:val="24"/>
          <w:szCs w:val="24"/>
        </w:rPr>
        <w:t xml:space="preserve"> (</w:t>
      </w:r>
      <w:r w:rsidR="0014116E" w:rsidRPr="0014116E">
        <w:rPr>
          <w:rFonts w:ascii="Times New Roman" w:eastAsia="Times New Roman" w:hAnsi="Times New Roman" w:cs="Times New Roman"/>
          <w:kern w:val="0"/>
          <w:sz w:val="24"/>
          <w:szCs w:val="24"/>
          <w:lang w:eastAsia="en-IN"/>
          <w14:ligatures w14:val="none"/>
        </w:rPr>
        <w:t>Faust, E.,</w:t>
      </w:r>
      <w:r w:rsidR="0014116E">
        <w:rPr>
          <w:rFonts w:ascii="Times New Roman" w:eastAsia="Times New Roman" w:hAnsi="Times New Roman" w:cs="Times New Roman"/>
          <w:kern w:val="0"/>
          <w:sz w:val="24"/>
          <w:szCs w:val="24"/>
          <w:lang w:eastAsia="en-IN"/>
          <w14:ligatures w14:val="none"/>
        </w:rPr>
        <w:t xml:space="preserve"> </w:t>
      </w:r>
      <w:r w:rsidR="0014116E" w:rsidRPr="0014116E">
        <w:rPr>
          <w:rFonts w:ascii="Times New Roman" w:eastAsia="Times New Roman" w:hAnsi="Times New Roman" w:cs="Times New Roman"/>
          <w:i/>
          <w:iCs/>
          <w:kern w:val="0"/>
          <w:sz w:val="24"/>
          <w:szCs w:val="24"/>
          <w:lang w:eastAsia="en-IN"/>
          <w14:ligatures w14:val="none"/>
        </w:rPr>
        <w:t>et al.,</w:t>
      </w:r>
      <w:r w:rsidR="0014116E">
        <w:rPr>
          <w:rFonts w:ascii="Times New Roman" w:eastAsia="Times New Roman" w:hAnsi="Times New Roman" w:cs="Times New Roman"/>
          <w:kern w:val="0"/>
          <w:sz w:val="24"/>
          <w:szCs w:val="24"/>
          <w:lang w:eastAsia="en-IN"/>
          <w14:ligatures w14:val="none"/>
        </w:rPr>
        <w:t xml:space="preserve"> 2023)</w:t>
      </w:r>
      <w:r w:rsidRPr="00800DBA">
        <w:rPr>
          <w:rFonts w:ascii="Times New Roman" w:hAnsi="Times New Roman" w:cs="Times New Roman"/>
          <w:sz w:val="24"/>
          <w:szCs w:val="24"/>
        </w:rPr>
        <w:t xml:space="preserve">. </w:t>
      </w:r>
    </w:p>
    <w:p w14:paraId="54805C7A" w14:textId="3C89E2A8" w:rsidR="00E07851" w:rsidRPr="003A7295" w:rsidRDefault="00800DBA" w:rsidP="003A7295">
      <w:pPr>
        <w:spacing w:after="0" w:line="360" w:lineRule="auto"/>
        <w:ind w:left="360"/>
        <w:jc w:val="both"/>
        <w:rPr>
          <w:rFonts w:ascii="Times New Roman" w:eastAsia="Times New Roman" w:hAnsi="Times New Roman" w:cs="Times New Roman"/>
          <w:kern w:val="0"/>
          <w:sz w:val="28"/>
          <w:szCs w:val="28"/>
          <w:lang w:eastAsia="en-IN"/>
          <w14:ligatures w14:val="none"/>
        </w:rPr>
      </w:pPr>
      <w:r w:rsidRPr="00800DBA">
        <w:rPr>
          <w:rFonts w:ascii="Times New Roman" w:hAnsi="Times New Roman" w:cs="Times New Roman"/>
          <w:sz w:val="24"/>
          <w:szCs w:val="24"/>
        </w:rPr>
        <w:t xml:space="preserve">When wounds lay bare bone, tendon, or muscle, NPWT's protective embrace becomes paramount, nurturing these vulnerable structures while </w:t>
      </w:r>
      <w:proofErr w:type="spellStart"/>
      <w:r w:rsidRPr="00800DBA">
        <w:rPr>
          <w:rFonts w:ascii="Times New Roman" w:hAnsi="Times New Roman" w:cs="Times New Roman"/>
          <w:sz w:val="24"/>
          <w:szCs w:val="24"/>
        </w:rPr>
        <w:t>catalyzing</w:t>
      </w:r>
      <w:proofErr w:type="spellEnd"/>
      <w:r w:rsidRPr="00800DBA">
        <w:rPr>
          <w:rFonts w:ascii="Times New Roman" w:hAnsi="Times New Roman" w:cs="Times New Roman"/>
          <w:sz w:val="24"/>
          <w:szCs w:val="24"/>
        </w:rPr>
        <w:t xml:space="preserve"> healing. Even in the realm of inflammatory skin conditions as severe as necrotizing fasciitis or pyoderma gangrenosum, NPWT proves its mettle as a versatile tool in the management of complex skin pathologies. NPWT emerges as a beacon of hope in wound care, transforming challenges into opportunities and rewriting the narrative of wound healing</w:t>
      </w:r>
      <w:r w:rsidR="00D546ED" w:rsidRPr="006272B1">
        <w:rPr>
          <w:rFonts w:ascii="Times New Roman" w:eastAsia="Times New Roman" w:hAnsi="Times New Roman" w:cs="Times New Roman"/>
          <w:kern w:val="0"/>
          <w:sz w:val="24"/>
          <w:szCs w:val="24"/>
          <w:lang w:eastAsia="en-IN"/>
          <w14:ligatures w14:val="none"/>
        </w:rPr>
        <w:t xml:space="preserve"> (Orlov, A. </w:t>
      </w:r>
      <w:r w:rsidR="00D546ED" w:rsidRPr="006272B1">
        <w:rPr>
          <w:rFonts w:ascii="Times New Roman" w:eastAsia="Times New Roman" w:hAnsi="Times New Roman" w:cs="Times New Roman"/>
          <w:i/>
          <w:iCs/>
          <w:kern w:val="0"/>
          <w:sz w:val="24"/>
          <w:szCs w:val="24"/>
          <w:lang w:eastAsia="en-IN"/>
          <w14:ligatures w14:val="none"/>
        </w:rPr>
        <w:t>et al.,</w:t>
      </w:r>
      <w:r w:rsidR="00D546ED" w:rsidRPr="006272B1">
        <w:rPr>
          <w:rFonts w:ascii="Times New Roman" w:eastAsia="Times New Roman" w:hAnsi="Times New Roman" w:cs="Times New Roman"/>
          <w:kern w:val="0"/>
          <w:sz w:val="24"/>
          <w:szCs w:val="24"/>
          <w:lang w:eastAsia="en-IN"/>
          <w14:ligatures w14:val="none"/>
        </w:rPr>
        <w:t xml:space="preserve"> 2023)</w:t>
      </w:r>
      <w:r w:rsidR="00E07851" w:rsidRPr="006272B1">
        <w:rPr>
          <w:rFonts w:ascii="Times New Roman" w:eastAsia="Times New Roman" w:hAnsi="Times New Roman" w:cs="Times New Roman"/>
          <w:kern w:val="0"/>
          <w:sz w:val="24"/>
          <w:szCs w:val="24"/>
          <w:lang w:eastAsia="en-IN"/>
          <w14:ligatures w14:val="none"/>
        </w:rPr>
        <w:t>.</w:t>
      </w:r>
    </w:p>
    <w:p w14:paraId="7AC1BDAB" w14:textId="77777777" w:rsidR="00605C1B" w:rsidRPr="006272B1" w:rsidRDefault="00605C1B" w:rsidP="00605C1B">
      <w:pPr>
        <w:spacing w:after="0" w:line="360" w:lineRule="auto"/>
        <w:ind w:left="720"/>
        <w:jc w:val="both"/>
        <w:rPr>
          <w:rFonts w:ascii="Times New Roman" w:eastAsia="Times New Roman" w:hAnsi="Times New Roman" w:cs="Times New Roman"/>
          <w:kern w:val="0"/>
          <w:sz w:val="24"/>
          <w:szCs w:val="24"/>
          <w:lang w:eastAsia="en-IN"/>
          <w14:ligatures w14:val="none"/>
        </w:rPr>
      </w:pPr>
    </w:p>
    <w:p w14:paraId="60E6204B" w14:textId="77777777" w:rsidR="005552E6" w:rsidRDefault="00E07851" w:rsidP="00605C1B">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b/>
          <w:bCs/>
          <w:kern w:val="0"/>
          <w:sz w:val="24"/>
          <w:szCs w:val="24"/>
          <w:lang w:eastAsia="en-IN"/>
          <w14:ligatures w14:val="none"/>
        </w:rPr>
        <w:t>Wound Irrigation:</w:t>
      </w:r>
      <w:r w:rsidRPr="006272B1">
        <w:rPr>
          <w:rFonts w:ascii="Times New Roman" w:eastAsia="Times New Roman" w:hAnsi="Times New Roman" w:cs="Times New Roman"/>
          <w:kern w:val="0"/>
          <w:sz w:val="24"/>
          <w:szCs w:val="24"/>
          <w:lang w:eastAsia="en-IN"/>
          <w14:ligatures w14:val="none"/>
        </w:rPr>
        <w:t xml:space="preserve"> </w:t>
      </w:r>
    </w:p>
    <w:p w14:paraId="3A0D637C" w14:textId="77777777" w:rsidR="003849EF" w:rsidRDefault="005552E6" w:rsidP="00605C1B">
      <w:pPr>
        <w:spacing w:after="0" w:line="360" w:lineRule="auto"/>
        <w:ind w:left="360"/>
        <w:jc w:val="both"/>
        <w:rPr>
          <w:rFonts w:ascii="Times New Roman" w:hAnsi="Times New Roman" w:cs="Times New Roman"/>
          <w:sz w:val="24"/>
          <w:szCs w:val="24"/>
        </w:rPr>
      </w:pPr>
      <w:r w:rsidRPr="005552E6">
        <w:rPr>
          <w:rFonts w:ascii="Times New Roman" w:hAnsi="Times New Roman" w:cs="Times New Roman"/>
          <w:sz w:val="24"/>
          <w:szCs w:val="24"/>
        </w:rPr>
        <w:t xml:space="preserve">Wound irrigation, a fundamental component of wound care, entails the methodical flushing of wounds using a sterile solution. This approach serves a paramount role in purging the wound of contaminants and bacteria, a pivotal step in mitigating the risk of infection and </w:t>
      </w:r>
      <w:r w:rsidRPr="005552E6">
        <w:rPr>
          <w:rFonts w:ascii="Times New Roman" w:hAnsi="Times New Roman" w:cs="Times New Roman"/>
          <w:sz w:val="24"/>
          <w:szCs w:val="24"/>
        </w:rPr>
        <w:lastRenderedPageBreak/>
        <w:t>cultivating an environment conducive to optimal healing</w:t>
      </w:r>
      <w:r w:rsidR="00927C35">
        <w:rPr>
          <w:rFonts w:ascii="Times New Roman" w:hAnsi="Times New Roman" w:cs="Times New Roman"/>
          <w:sz w:val="24"/>
          <w:szCs w:val="24"/>
        </w:rPr>
        <w:t xml:space="preserve"> (</w:t>
      </w:r>
      <w:r w:rsidR="00927C35" w:rsidRPr="00927C35">
        <w:rPr>
          <w:rFonts w:ascii="Times New Roman" w:eastAsia="Times New Roman" w:hAnsi="Times New Roman" w:cs="Times New Roman"/>
          <w:kern w:val="0"/>
          <w:sz w:val="24"/>
          <w:szCs w:val="24"/>
          <w:lang w:eastAsia="en-IN"/>
          <w14:ligatures w14:val="none"/>
        </w:rPr>
        <w:t>Lewis, K., &amp; Pay, J. L.</w:t>
      </w:r>
      <w:r w:rsidR="00927C35">
        <w:rPr>
          <w:rFonts w:ascii="Times New Roman" w:eastAsia="Times New Roman" w:hAnsi="Times New Roman" w:cs="Times New Roman"/>
          <w:kern w:val="0"/>
          <w:sz w:val="24"/>
          <w:szCs w:val="24"/>
          <w:lang w:eastAsia="en-IN"/>
          <w14:ligatures w14:val="none"/>
        </w:rPr>
        <w:t xml:space="preserve">, </w:t>
      </w:r>
      <w:r w:rsidR="00927C35" w:rsidRPr="00927C35">
        <w:rPr>
          <w:rFonts w:ascii="Times New Roman" w:eastAsia="Times New Roman" w:hAnsi="Times New Roman" w:cs="Times New Roman"/>
          <w:kern w:val="0"/>
          <w:sz w:val="24"/>
          <w:szCs w:val="24"/>
          <w:lang w:eastAsia="en-IN"/>
          <w14:ligatures w14:val="none"/>
        </w:rPr>
        <w:t>2023)</w:t>
      </w:r>
      <w:r w:rsidRPr="005552E6">
        <w:rPr>
          <w:rFonts w:ascii="Times New Roman" w:hAnsi="Times New Roman" w:cs="Times New Roman"/>
          <w:sz w:val="24"/>
          <w:szCs w:val="24"/>
        </w:rPr>
        <w:t>. Firstly, it acts as a potent agent of debris removal, effectively washing away a gamut of foreign particles, dirt, harmful microorganisms, and necrotic tissue that could impede the healing process. This elimination of extraneous elements serves as the foundation for unencumbered recovery. Secondly, wound irrigation assumes the mantle of infection prevention, achieving this through its diligent expulsion of contaminants. By mitigating the presence of potential pathogens, irrigation acts as a vanguard against infection, safeguarding the wound's integrity and bolstering the potential for uncomplicated healing</w:t>
      </w:r>
      <w:r w:rsidR="00B51D47">
        <w:rPr>
          <w:rFonts w:ascii="Times New Roman" w:hAnsi="Times New Roman" w:cs="Times New Roman"/>
          <w:sz w:val="24"/>
          <w:szCs w:val="24"/>
        </w:rPr>
        <w:t xml:space="preserve"> (</w:t>
      </w:r>
      <w:proofErr w:type="spellStart"/>
      <w:r w:rsidR="00B51D47" w:rsidRPr="00B51D47">
        <w:rPr>
          <w:rFonts w:ascii="Times New Roman" w:eastAsia="Times New Roman" w:hAnsi="Times New Roman" w:cs="Times New Roman"/>
          <w:kern w:val="0"/>
          <w:sz w:val="24"/>
          <w:szCs w:val="24"/>
          <w:lang w:eastAsia="en-IN"/>
          <w14:ligatures w14:val="none"/>
        </w:rPr>
        <w:t>Saeg</w:t>
      </w:r>
      <w:proofErr w:type="spellEnd"/>
      <w:r w:rsidR="00B51D47" w:rsidRPr="00B51D47">
        <w:rPr>
          <w:rFonts w:ascii="Times New Roman" w:eastAsia="Times New Roman" w:hAnsi="Times New Roman" w:cs="Times New Roman"/>
          <w:kern w:val="0"/>
          <w:sz w:val="24"/>
          <w:szCs w:val="24"/>
          <w:lang w:eastAsia="en-IN"/>
          <w14:ligatures w14:val="none"/>
        </w:rPr>
        <w:t>, F.,</w:t>
      </w:r>
      <w:r w:rsidR="00B51D47">
        <w:rPr>
          <w:rFonts w:ascii="Times New Roman" w:eastAsia="Times New Roman" w:hAnsi="Times New Roman" w:cs="Times New Roman"/>
          <w:kern w:val="0"/>
          <w:sz w:val="24"/>
          <w:szCs w:val="24"/>
          <w:lang w:eastAsia="en-IN"/>
          <w14:ligatures w14:val="none"/>
        </w:rPr>
        <w:t xml:space="preserve"> </w:t>
      </w:r>
      <w:r w:rsidR="00B51D47" w:rsidRPr="00B51D47">
        <w:rPr>
          <w:rFonts w:ascii="Times New Roman" w:eastAsia="Times New Roman" w:hAnsi="Times New Roman" w:cs="Times New Roman"/>
          <w:i/>
          <w:iCs/>
          <w:kern w:val="0"/>
          <w:sz w:val="24"/>
          <w:szCs w:val="24"/>
          <w:lang w:eastAsia="en-IN"/>
          <w14:ligatures w14:val="none"/>
        </w:rPr>
        <w:t>et al.,</w:t>
      </w:r>
      <w:r w:rsidR="00B51D47">
        <w:rPr>
          <w:rFonts w:ascii="Times New Roman" w:eastAsia="Times New Roman" w:hAnsi="Times New Roman" w:cs="Times New Roman"/>
          <w:kern w:val="0"/>
          <w:sz w:val="24"/>
          <w:szCs w:val="24"/>
          <w:lang w:eastAsia="en-IN"/>
          <w14:ligatures w14:val="none"/>
        </w:rPr>
        <w:t xml:space="preserve"> 2021)</w:t>
      </w:r>
      <w:r w:rsidRPr="005552E6">
        <w:rPr>
          <w:rFonts w:ascii="Times New Roman" w:hAnsi="Times New Roman" w:cs="Times New Roman"/>
          <w:sz w:val="24"/>
          <w:szCs w:val="24"/>
        </w:rPr>
        <w:t xml:space="preserve">. </w:t>
      </w:r>
    </w:p>
    <w:p w14:paraId="64FBE573" w14:textId="1F6D2ABD" w:rsidR="005552E6" w:rsidRDefault="005552E6" w:rsidP="00605C1B">
      <w:pPr>
        <w:spacing w:after="0" w:line="360" w:lineRule="auto"/>
        <w:ind w:left="360"/>
        <w:jc w:val="both"/>
        <w:rPr>
          <w:rFonts w:ascii="Times New Roman" w:hAnsi="Times New Roman" w:cs="Times New Roman"/>
          <w:sz w:val="24"/>
          <w:szCs w:val="24"/>
        </w:rPr>
      </w:pPr>
      <w:r w:rsidRPr="005552E6">
        <w:rPr>
          <w:rFonts w:ascii="Times New Roman" w:hAnsi="Times New Roman" w:cs="Times New Roman"/>
          <w:sz w:val="24"/>
          <w:szCs w:val="24"/>
        </w:rPr>
        <w:t>Lastly, the therapeutic potential of wound irrigation extends to its capacity for stimulating the body's innate healing mechanisms. Through the creation of a pristine wound bed, irrigation invigorates the natural processes of tissue regeneration, promoting an environment conducive to healing at an optimal pace</w:t>
      </w:r>
      <w:r w:rsidR="0097036B">
        <w:rPr>
          <w:rFonts w:ascii="Times New Roman" w:hAnsi="Times New Roman" w:cs="Times New Roman"/>
          <w:sz w:val="24"/>
          <w:szCs w:val="24"/>
        </w:rPr>
        <w:t xml:space="preserve"> (</w:t>
      </w:r>
      <w:r w:rsidR="0097036B" w:rsidRPr="00927C35">
        <w:rPr>
          <w:rFonts w:ascii="Times New Roman" w:eastAsia="Times New Roman" w:hAnsi="Times New Roman" w:cs="Times New Roman"/>
          <w:kern w:val="0"/>
          <w:sz w:val="24"/>
          <w:szCs w:val="24"/>
          <w:lang w:eastAsia="en-IN"/>
          <w14:ligatures w14:val="none"/>
        </w:rPr>
        <w:t>Lewis, K., &amp; Pay, J. L. (2023)</w:t>
      </w:r>
      <w:r w:rsidRPr="005552E6">
        <w:rPr>
          <w:rFonts w:ascii="Times New Roman" w:hAnsi="Times New Roman" w:cs="Times New Roman"/>
          <w:sz w:val="24"/>
          <w:szCs w:val="24"/>
        </w:rPr>
        <w:t xml:space="preserve">. </w:t>
      </w:r>
      <w:r w:rsidR="0097036B">
        <w:rPr>
          <w:rFonts w:ascii="Times New Roman" w:hAnsi="Times New Roman" w:cs="Times New Roman"/>
          <w:sz w:val="24"/>
          <w:szCs w:val="24"/>
        </w:rPr>
        <w:t>W</w:t>
      </w:r>
      <w:r w:rsidRPr="005552E6">
        <w:rPr>
          <w:rFonts w:ascii="Times New Roman" w:hAnsi="Times New Roman" w:cs="Times New Roman"/>
          <w:sz w:val="24"/>
          <w:szCs w:val="24"/>
        </w:rPr>
        <w:t xml:space="preserve">ound irrigation represents a multifaceted intervention that not only purifies the wound site but also underpins the foundational principles of infection control and accelerated healing (Ramalingam, R. </w:t>
      </w:r>
      <w:r w:rsidRPr="000C483C">
        <w:rPr>
          <w:rFonts w:ascii="Times New Roman" w:hAnsi="Times New Roman" w:cs="Times New Roman"/>
          <w:i/>
          <w:iCs/>
          <w:sz w:val="24"/>
          <w:szCs w:val="24"/>
        </w:rPr>
        <w:t>et al</w:t>
      </w:r>
      <w:r w:rsidRPr="005552E6">
        <w:rPr>
          <w:rFonts w:ascii="Times New Roman" w:hAnsi="Times New Roman" w:cs="Times New Roman"/>
          <w:sz w:val="24"/>
          <w:szCs w:val="24"/>
        </w:rPr>
        <w:t>., 2020).</w:t>
      </w:r>
    </w:p>
    <w:p w14:paraId="6A49B6DB" w14:textId="77777777" w:rsidR="007D60F3" w:rsidRDefault="007D60F3" w:rsidP="00605C1B">
      <w:pPr>
        <w:spacing w:after="0" w:line="360" w:lineRule="auto"/>
        <w:ind w:left="360"/>
        <w:jc w:val="both"/>
        <w:rPr>
          <w:rFonts w:ascii="Times New Roman" w:hAnsi="Times New Roman" w:cs="Times New Roman"/>
          <w:sz w:val="24"/>
          <w:szCs w:val="24"/>
        </w:rPr>
      </w:pPr>
    </w:p>
    <w:p w14:paraId="7DA4E380" w14:textId="77777777" w:rsidR="000D585C" w:rsidRPr="000D585C" w:rsidRDefault="00E07851" w:rsidP="00447FB3">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b/>
          <w:bCs/>
          <w:kern w:val="0"/>
          <w:sz w:val="24"/>
          <w:szCs w:val="24"/>
          <w:lang w:eastAsia="en-IN"/>
          <w14:ligatures w14:val="none"/>
        </w:rPr>
        <w:t>Growth factors:</w:t>
      </w:r>
    </w:p>
    <w:p w14:paraId="0EBE3411" w14:textId="7B4B81EE" w:rsidR="00B3671B" w:rsidRDefault="00E07851" w:rsidP="000D585C">
      <w:pPr>
        <w:spacing w:after="0" w:line="360" w:lineRule="auto"/>
        <w:ind w:left="360"/>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t>Growth factors play a critical role in wound healing by regulating various processes that contribute to tissue repair and regeneration. Growth factors can be delivered topically, in gel or cream form, or through more advanced methods like wound dressings impregnated with growth factors</w:t>
      </w:r>
      <w:r w:rsidR="00565CE7">
        <w:rPr>
          <w:rFonts w:ascii="Times New Roman" w:eastAsia="Times New Roman" w:hAnsi="Times New Roman" w:cs="Times New Roman"/>
          <w:kern w:val="0"/>
          <w:sz w:val="24"/>
          <w:szCs w:val="24"/>
          <w:lang w:eastAsia="en-IN"/>
          <w14:ligatures w14:val="none"/>
        </w:rPr>
        <w:t xml:space="preserve"> some of them are mentioned in Fig. 5</w:t>
      </w:r>
      <w:r w:rsidR="006B626C">
        <w:rPr>
          <w:rFonts w:ascii="Times New Roman" w:eastAsia="Times New Roman" w:hAnsi="Times New Roman" w:cs="Times New Roman"/>
          <w:kern w:val="0"/>
          <w:sz w:val="24"/>
          <w:szCs w:val="24"/>
          <w:lang w:eastAsia="en-IN"/>
          <w14:ligatures w14:val="none"/>
        </w:rPr>
        <w:t xml:space="preserve"> (</w:t>
      </w:r>
      <w:proofErr w:type="spellStart"/>
      <w:r w:rsidR="006B626C" w:rsidRPr="006B626C">
        <w:rPr>
          <w:rFonts w:ascii="Times New Roman" w:eastAsia="Times New Roman" w:hAnsi="Times New Roman" w:cs="Times New Roman"/>
          <w:kern w:val="0"/>
          <w:sz w:val="24"/>
          <w:szCs w:val="24"/>
          <w:lang w:eastAsia="en-IN"/>
          <w14:ligatures w14:val="none"/>
        </w:rPr>
        <w:t>Viaña</w:t>
      </w:r>
      <w:proofErr w:type="spellEnd"/>
      <w:r w:rsidR="006B626C" w:rsidRPr="006B626C">
        <w:rPr>
          <w:rFonts w:ascii="Times New Roman" w:eastAsia="Times New Roman" w:hAnsi="Times New Roman" w:cs="Times New Roman"/>
          <w:kern w:val="0"/>
          <w:sz w:val="24"/>
          <w:szCs w:val="24"/>
          <w:lang w:eastAsia="en-IN"/>
          <w14:ligatures w14:val="none"/>
        </w:rPr>
        <w:t>‐Mendieta, P.,</w:t>
      </w:r>
      <w:r w:rsidR="006B626C">
        <w:rPr>
          <w:rFonts w:ascii="Times New Roman" w:eastAsia="Times New Roman" w:hAnsi="Times New Roman" w:cs="Times New Roman"/>
          <w:kern w:val="0"/>
          <w:sz w:val="24"/>
          <w:szCs w:val="24"/>
          <w:lang w:eastAsia="en-IN"/>
          <w14:ligatures w14:val="none"/>
        </w:rPr>
        <w:t xml:space="preserve"> </w:t>
      </w:r>
      <w:r w:rsidR="006B626C" w:rsidRPr="003E78FA">
        <w:rPr>
          <w:rFonts w:ascii="Times New Roman" w:eastAsia="Times New Roman" w:hAnsi="Times New Roman" w:cs="Times New Roman"/>
          <w:i/>
          <w:iCs/>
          <w:kern w:val="0"/>
          <w:sz w:val="24"/>
          <w:szCs w:val="24"/>
          <w:lang w:eastAsia="en-IN"/>
          <w14:ligatures w14:val="none"/>
        </w:rPr>
        <w:t>et al</w:t>
      </w:r>
      <w:r w:rsidR="006B626C">
        <w:rPr>
          <w:rFonts w:ascii="Times New Roman" w:eastAsia="Times New Roman" w:hAnsi="Times New Roman" w:cs="Times New Roman"/>
          <w:kern w:val="0"/>
          <w:sz w:val="24"/>
          <w:szCs w:val="24"/>
          <w:lang w:eastAsia="en-IN"/>
          <w14:ligatures w14:val="none"/>
        </w:rPr>
        <w:t>., 2022)</w:t>
      </w:r>
      <w:r w:rsidRPr="006272B1">
        <w:rPr>
          <w:rFonts w:ascii="Times New Roman" w:eastAsia="Times New Roman" w:hAnsi="Times New Roman" w:cs="Times New Roman"/>
          <w:kern w:val="0"/>
          <w:sz w:val="24"/>
          <w:szCs w:val="24"/>
          <w:lang w:eastAsia="en-IN"/>
          <w14:ligatures w14:val="none"/>
        </w:rPr>
        <w:t xml:space="preserve">. </w:t>
      </w:r>
    </w:p>
    <w:p w14:paraId="48923305" w14:textId="77777777" w:rsidR="009569BB" w:rsidRDefault="00E07851" w:rsidP="000D585C">
      <w:pPr>
        <w:spacing w:after="0" w:line="360" w:lineRule="auto"/>
        <w:ind w:left="360"/>
        <w:jc w:val="both"/>
        <w:rPr>
          <w:rFonts w:ascii="Times New Roman" w:hAnsi="Times New Roman" w:cs="Times New Roman"/>
          <w:sz w:val="24"/>
          <w:szCs w:val="24"/>
        </w:rPr>
      </w:pPr>
      <w:r w:rsidRPr="006272B1">
        <w:rPr>
          <w:rFonts w:ascii="Times New Roman" w:eastAsia="Times New Roman" w:hAnsi="Times New Roman" w:cs="Times New Roman"/>
          <w:kern w:val="0"/>
          <w:sz w:val="24"/>
          <w:szCs w:val="24"/>
          <w:lang w:eastAsia="en-IN"/>
          <w14:ligatures w14:val="none"/>
        </w:rPr>
        <w:t>They are often used in chronic wounds, burns, and other situations where the natural healing process is impaired.</w:t>
      </w:r>
      <w:r w:rsidR="00447FB3">
        <w:rPr>
          <w:rFonts w:ascii="Times New Roman" w:eastAsia="Times New Roman" w:hAnsi="Times New Roman" w:cs="Times New Roman"/>
          <w:kern w:val="0"/>
          <w:sz w:val="24"/>
          <w:szCs w:val="24"/>
          <w:lang w:eastAsia="en-IN"/>
          <w14:ligatures w14:val="none"/>
        </w:rPr>
        <w:t xml:space="preserve"> </w:t>
      </w:r>
      <w:r w:rsidR="00B3671B" w:rsidRPr="00447FB3">
        <w:rPr>
          <w:rFonts w:ascii="Times New Roman" w:hAnsi="Times New Roman" w:cs="Times New Roman"/>
          <w:sz w:val="24"/>
          <w:szCs w:val="24"/>
        </w:rPr>
        <w:t>These key factors include Epidermal Growth Factor (EGF), driving epidermal cell division and migration</w:t>
      </w:r>
      <w:r w:rsidR="00F85B06">
        <w:rPr>
          <w:rFonts w:ascii="Times New Roman" w:hAnsi="Times New Roman" w:cs="Times New Roman"/>
          <w:sz w:val="24"/>
          <w:szCs w:val="24"/>
        </w:rPr>
        <w:t xml:space="preserve"> </w:t>
      </w:r>
      <w:r w:rsidR="00F85B06" w:rsidRPr="005B4FB8">
        <w:rPr>
          <w:rFonts w:ascii="Times New Roman" w:hAnsi="Times New Roman" w:cs="Times New Roman"/>
          <w14:ligatures w14:val="none"/>
        </w:rPr>
        <w:t>(</w:t>
      </w:r>
      <w:proofErr w:type="spellStart"/>
      <w:r w:rsidR="00F85B06" w:rsidRPr="00820A77">
        <w:rPr>
          <w:rFonts w:ascii="Times New Roman" w:eastAsia="Times New Roman" w:hAnsi="Times New Roman" w:cs="Times New Roman"/>
          <w:kern w:val="0"/>
          <w:sz w:val="24"/>
          <w:szCs w:val="24"/>
          <w:lang w:eastAsia="en-IN"/>
          <w14:ligatures w14:val="none"/>
        </w:rPr>
        <w:t>Eskens</w:t>
      </w:r>
      <w:proofErr w:type="spellEnd"/>
      <w:r w:rsidR="00F85B06" w:rsidRPr="00820A77">
        <w:rPr>
          <w:rFonts w:ascii="Times New Roman" w:eastAsia="Times New Roman" w:hAnsi="Times New Roman" w:cs="Times New Roman"/>
          <w:kern w:val="0"/>
          <w:sz w:val="24"/>
          <w:szCs w:val="24"/>
          <w:lang w:eastAsia="en-IN"/>
          <w14:ligatures w14:val="none"/>
        </w:rPr>
        <w:t>, O., &amp; Amin, S.</w:t>
      </w:r>
      <w:r w:rsidR="00F85B06">
        <w:rPr>
          <w14:ligatures w14:val="none"/>
        </w:rPr>
        <w:t xml:space="preserve">, </w:t>
      </w:r>
      <w:r w:rsidR="00F85B06" w:rsidRPr="00820A77">
        <w:rPr>
          <w:rFonts w:ascii="Times New Roman" w:eastAsia="Times New Roman" w:hAnsi="Times New Roman" w:cs="Times New Roman"/>
          <w:kern w:val="0"/>
          <w:sz w:val="24"/>
          <w:szCs w:val="24"/>
          <w:lang w:eastAsia="en-IN"/>
          <w14:ligatures w14:val="none"/>
        </w:rPr>
        <w:t>2021</w:t>
      </w:r>
      <w:r w:rsidR="00F85B06">
        <w:rPr>
          <w:rFonts w:ascii="Times New Roman" w:eastAsia="Times New Roman" w:hAnsi="Times New Roman" w:cs="Times New Roman"/>
          <w:kern w:val="0"/>
          <w:sz w:val="24"/>
          <w:szCs w:val="24"/>
          <w:lang w:eastAsia="en-IN"/>
          <w14:ligatures w14:val="none"/>
        </w:rPr>
        <w:t>)</w:t>
      </w:r>
      <w:r w:rsidR="00B3671B" w:rsidRPr="00447FB3">
        <w:rPr>
          <w:rFonts w:ascii="Times New Roman" w:hAnsi="Times New Roman" w:cs="Times New Roman"/>
          <w:sz w:val="24"/>
          <w:szCs w:val="24"/>
        </w:rPr>
        <w:t>, Platelet-derived Growth Factor (PDGF), inducing cell proliferation, angiogenesis, and collagen production, and Transforming Growth Factor-Beta (TGF-β), governing cell growth and tissue repair, promoting collagen synthesis, and aiding wound contraction</w:t>
      </w:r>
      <w:r w:rsidR="003E78FA">
        <w:rPr>
          <w:rFonts w:ascii="Times New Roman" w:hAnsi="Times New Roman" w:cs="Times New Roman"/>
          <w:sz w:val="24"/>
          <w:szCs w:val="24"/>
        </w:rPr>
        <w:t xml:space="preserve"> (</w:t>
      </w:r>
      <w:proofErr w:type="spellStart"/>
      <w:r w:rsidR="003E78FA" w:rsidRPr="006B626C">
        <w:rPr>
          <w:rFonts w:ascii="Times New Roman" w:eastAsia="Times New Roman" w:hAnsi="Times New Roman" w:cs="Times New Roman"/>
          <w:kern w:val="0"/>
          <w:sz w:val="24"/>
          <w:szCs w:val="24"/>
          <w:lang w:eastAsia="en-IN"/>
          <w14:ligatures w14:val="none"/>
        </w:rPr>
        <w:t>Viaña</w:t>
      </w:r>
      <w:proofErr w:type="spellEnd"/>
      <w:r w:rsidR="003E78FA" w:rsidRPr="006B626C">
        <w:rPr>
          <w:rFonts w:ascii="Times New Roman" w:eastAsia="Times New Roman" w:hAnsi="Times New Roman" w:cs="Times New Roman"/>
          <w:kern w:val="0"/>
          <w:sz w:val="24"/>
          <w:szCs w:val="24"/>
          <w:lang w:eastAsia="en-IN"/>
          <w14:ligatures w14:val="none"/>
        </w:rPr>
        <w:t>‐Mendieta, P.,</w:t>
      </w:r>
      <w:r w:rsidR="003E78FA">
        <w:rPr>
          <w:rFonts w:ascii="Times New Roman" w:eastAsia="Times New Roman" w:hAnsi="Times New Roman" w:cs="Times New Roman"/>
          <w:kern w:val="0"/>
          <w:sz w:val="24"/>
          <w:szCs w:val="24"/>
          <w:lang w:eastAsia="en-IN"/>
          <w14:ligatures w14:val="none"/>
        </w:rPr>
        <w:t xml:space="preserve"> </w:t>
      </w:r>
      <w:r w:rsidR="003E78FA" w:rsidRPr="003E78FA">
        <w:rPr>
          <w:rFonts w:ascii="Times New Roman" w:eastAsia="Times New Roman" w:hAnsi="Times New Roman" w:cs="Times New Roman"/>
          <w:i/>
          <w:iCs/>
          <w:kern w:val="0"/>
          <w:sz w:val="24"/>
          <w:szCs w:val="24"/>
          <w:lang w:eastAsia="en-IN"/>
          <w14:ligatures w14:val="none"/>
        </w:rPr>
        <w:t>et al</w:t>
      </w:r>
      <w:r w:rsidR="003E78FA">
        <w:rPr>
          <w:rFonts w:ascii="Times New Roman" w:eastAsia="Times New Roman" w:hAnsi="Times New Roman" w:cs="Times New Roman"/>
          <w:kern w:val="0"/>
          <w:sz w:val="24"/>
          <w:szCs w:val="24"/>
          <w:lang w:eastAsia="en-IN"/>
          <w14:ligatures w14:val="none"/>
        </w:rPr>
        <w:t>., 2022)</w:t>
      </w:r>
      <w:r w:rsidR="00B3671B" w:rsidRPr="00447FB3">
        <w:rPr>
          <w:rFonts w:ascii="Times New Roman" w:hAnsi="Times New Roman" w:cs="Times New Roman"/>
          <w:sz w:val="24"/>
          <w:szCs w:val="24"/>
        </w:rPr>
        <w:t xml:space="preserve">. </w:t>
      </w:r>
    </w:p>
    <w:p w14:paraId="7404CB07" w14:textId="00B8B206" w:rsidR="00A857C3" w:rsidRDefault="00B3671B" w:rsidP="000D585C">
      <w:pPr>
        <w:spacing w:after="0" w:line="360" w:lineRule="auto"/>
        <w:ind w:left="360"/>
        <w:jc w:val="both"/>
        <w:rPr>
          <w:rFonts w:ascii="Times New Roman" w:eastAsia="Times New Roman" w:hAnsi="Times New Roman" w:cs="Times New Roman"/>
          <w:kern w:val="0"/>
          <w:sz w:val="24"/>
          <w:szCs w:val="24"/>
          <w:lang w:eastAsia="en-IN"/>
          <w14:ligatures w14:val="none"/>
        </w:rPr>
      </w:pPr>
      <w:r w:rsidRPr="00447FB3">
        <w:rPr>
          <w:rFonts w:ascii="Times New Roman" w:hAnsi="Times New Roman" w:cs="Times New Roman"/>
          <w:sz w:val="24"/>
          <w:szCs w:val="24"/>
        </w:rPr>
        <w:t>Fibroblast Growth Factor (FGF) stimulates fibroblast proliferation, collagen synthesis, and angiogenesis, while Vascular Endothelial Growth Factor (VEGF) promotes angiogenesis for improved blood vessel growth and oxygen supply</w:t>
      </w:r>
      <w:r w:rsidR="00E754CA">
        <w:rPr>
          <w:rFonts w:ascii="Times New Roman" w:hAnsi="Times New Roman" w:cs="Times New Roman"/>
          <w:sz w:val="24"/>
          <w:szCs w:val="24"/>
        </w:rPr>
        <w:t xml:space="preserve"> (</w:t>
      </w:r>
      <w:r w:rsidR="00E754CA" w:rsidRPr="00E754CA">
        <w:rPr>
          <w:rFonts w:ascii="Times New Roman" w:eastAsia="Times New Roman" w:hAnsi="Times New Roman" w:cs="Times New Roman"/>
          <w:kern w:val="0"/>
          <w:sz w:val="24"/>
          <w:szCs w:val="24"/>
          <w:lang w:eastAsia="en-IN"/>
          <w14:ligatures w14:val="none"/>
        </w:rPr>
        <w:t>Goswami, A. G.,</w:t>
      </w:r>
      <w:r w:rsidR="00E754CA">
        <w:rPr>
          <w:rFonts w:ascii="Times New Roman" w:eastAsia="Times New Roman" w:hAnsi="Times New Roman" w:cs="Times New Roman"/>
          <w:kern w:val="0"/>
          <w:sz w:val="24"/>
          <w:szCs w:val="24"/>
          <w:lang w:eastAsia="en-IN"/>
          <w14:ligatures w14:val="none"/>
        </w:rPr>
        <w:t xml:space="preserve"> </w:t>
      </w:r>
      <w:r w:rsidR="00E754CA" w:rsidRPr="00E754CA">
        <w:rPr>
          <w:rFonts w:ascii="Times New Roman" w:eastAsia="Times New Roman" w:hAnsi="Times New Roman" w:cs="Times New Roman"/>
          <w:i/>
          <w:iCs/>
          <w:kern w:val="0"/>
          <w:sz w:val="24"/>
          <w:szCs w:val="24"/>
          <w:lang w:eastAsia="en-IN"/>
          <w14:ligatures w14:val="none"/>
        </w:rPr>
        <w:t>et al</w:t>
      </w:r>
      <w:r w:rsidR="00E754CA">
        <w:rPr>
          <w:rFonts w:ascii="Times New Roman" w:eastAsia="Times New Roman" w:hAnsi="Times New Roman" w:cs="Times New Roman"/>
          <w:kern w:val="0"/>
          <w:sz w:val="24"/>
          <w:szCs w:val="24"/>
          <w:lang w:eastAsia="en-IN"/>
          <w14:ligatures w14:val="none"/>
        </w:rPr>
        <w:t>., 2022)</w:t>
      </w:r>
      <w:r w:rsidRPr="00447FB3">
        <w:rPr>
          <w:rFonts w:ascii="Times New Roman" w:hAnsi="Times New Roman" w:cs="Times New Roman"/>
          <w:sz w:val="24"/>
          <w:szCs w:val="24"/>
        </w:rPr>
        <w:t>.</w:t>
      </w:r>
    </w:p>
    <w:p w14:paraId="1B12F71F" w14:textId="36F61683" w:rsidR="00A857C3" w:rsidRDefault="00A857C3" w:rsidP="00A857C3">
      <w:pPr>
        <w:spacing w:after="0" w:line="360" w:lineRule="auto"/>
        <w:ind w:left="360"/>
        <w:jc w:val="center"/>
        <w:rPr>
          <w:rFonts w:ascii="Times New Roman" w:eastAsia="Times New Roman" w:hAnsi="Times New Roman" w:cs="Times New Roman"/>
          <w:kern w:val="0"/>
          <w:sz w:val="24"/>
          <w:szCs w:val="24"/>
          <w:lang w:eastAsia="en-IN"/>
          <w14:ligatures w14:val="none"/>
        </w:rPr>
      </w:pPr>
      <w:r w:rsidRPr="00A857C3">
        <w:rPr>
          <w:rFonts w:ascii="Times New Roman" w:eastAsia="Times New Roman" w:hAnsi="Times New Roman" w:cs="Times New Roman"/>
          <w:noProof/>
          <w:kern w:val="0"/>
          <w:sz w:val="24"/>
          <w:szCs w:val="24"/>
          <w:lang w:eastAsia="en-IN"/>
          <w14:ligatures w14:val="none"/>
        </w:rPr>
        <w:lastRenderedPageBreak/>
        <w:drawing>
          <wp:inline distT="0" distB="0" distL="0" distR="0" wp14:anchorId="19CA69B2" wp14:editId="3FB96958">
            <wp:extent cx="2997200" cy="2965484"/>
            <wp:effectExtent l="76200" t="76200" r="127000" b="139700"/>
            <wp:docPr id="16651576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157604" name=""/>
                    <pic:cNvPicPr/>
                  </pic:nvPicPr>
                  <pic:blipFill>
                    <a:blip r:embed="rId12"/>
                    <a:stretch>
                      <a:fillRect/>
                    </a:stretch>
                  </pic:blipFill>
                  <pic:spPr>
                    <a:xfrm>
                      <a:off x="0" y="0"/>
                      <a:ext cx="3006783" cy="29749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1C602A" w14:textId="32E99CFC" w:rsidR="00A857C3" w:rsidRPr="00A857C3" w:rsidRDefault="00A857C3" w:rsidP="00A857C3">
      <w:pPr>
        <w:spacing w:after="0" w:line="360" w:lineRule="auto"/>
        <w:ind w:left="360"/>
        <w:jc w:val="center"/>
        <w:rPr>
          <w:rFonts w:ascii="Times New Roman" w:eastAsia="Times New Roman" w:hAnsi="Times New Roman" w:cs="Times New Roman"/>
          <w:b/>
          <w:bCs/>
          <w:kern w:val="0"/>
          <w:sz w:val="24"/>
          <w:szCs w:val="24"/>
          <w:lang w:eastAsia="en-IN"/>
          <w14:ligatures w14:val="none"/>
        </w:rPr>
      </w:pPr>
      <w:r w:rsidRPr="00A857C3">
        <w:rPr>
          <w:rFonts w:ascii="Times New Roman" w:eastAsia="Times New Roman" w:hAnsi="Times New Roman" w:cs="Times New Roman"/>
          <w:b/>
          <w:bCs/>
          <w:kern w:val="0"/>
          <w:sz w:val="24"/>
          <w:szCs w:val="24"/>
          <w:lang w:eastAsia="en-IN"/>
          <w14:ligatures w14:val="none"/>
        </w:rPr>
        <w:t>Fig. 5: Growth factors involved in wound healing</w:t>
      </w:r>
    </w:p>
    <w:p w14:paraId="0C00408A" w14:textId="77777777" w:rsidR="009569BB" w:rsidRDefault="000B6238" w:rsidP="003E224F">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Insulin-like growth</w:t>
      </w:r>
      <w:r w:rsidR="00821A82" w:rsidRPr="00447FB3">
        <w:rPr>
          <w:rFonts w:ascii="Times New Roman" w:hAnsi="Times New Roman" w:cs="Times New Roman"/>
          <w:sz w:val="24"/>
          <w:szCs w:val="24"/>
        </w:rPr>
        <w:t xml:space="preserve"> Factor (IGF) spurs cell proliferation, collagen synthesis, and tissue repair, and Keratinocyte Growth Factor (KGF) specifically aids in keratinocyte growth and migration, vital for epidermal regeneration</w:t>
      </w:r>
      <w:r w:rsidR="002B3207">
        <w:rPr>
          <w:rFonts w:ascii="Times New Roman" w:hAnsi="Times New Roman" w:cs="Times New Roman"/>
          <w:sz w:val="24"/>
          <w:szCs w:val="24"/>
        </w:rPr>
        <w:t xml:space="preserve"> (</w:t>
      </w:r>
      <w:proofErr w:type="spellStart"/>
      <w:r w:rsidR="002B3207" w:rsidRPr="002B3207">
        <w:rPr>
          <w:rFonts w:ascii="Times New Roman" w:eastAsia="Times New Roman" w:hAnsi="Times New Roman" w:cs="Times New Roman"/>
          <w:kern w:val="0"/>
          <w:sz w:val="24"/>
          <w:szCs w:val="24"/>
          <w:lang w:eastAsia="en-IN"/>
          <w14:ligatures w14:val="none"/>
        </w:rPr>
        <w:t>Garoufalia</w:t>
      </w:r>
      <w:proofErr w:type="spellEnd"/>
      <w:r w:rsidR="002B3207" w:rsidRPr="002B3207">
        <w:rPr>
          <w:rFonts w:ascii="Times New Roman" w:eastAsia="Times New Roman" w:hAnsi="Times New Roman" w:cs="Times New Roman"/>
          <w:kern w:val="0"/>
          <w:sz w:val="24"/>
          <w:szCs w:val="24"/>
          <w:lang w:eastAsia="en-IN"/>
          <w14:ligatures w14:val="none"/>
        </w:rPr>
        <w:t>, Z.,</w:t>
      </w:r>
      <w:r w:rsidR="002B3207">
        <w:rPr>
          <w:rFonts w:ascii="Times New Roman" w:eastAsia="Times New Roman" w:hAnsi="Times New Roman" w:cs="Times New Roman"/>
          <w:kern w:val="0"/>
          <w:sz w:val="24"/>
          <w:szCs w:val="24"/>
          <w:lang w:eastAsia="en-IN"/>
          <w14:ligatures w14:val="none"/>
        </w:rPr>
        <w:t xml:space="preserve"> </w:t>
      </w:r>
      <w:r w:rsidR="002B3207" w:rsidRPr="002B3207">
        <w:rPr>
          <w:rFonts w:ascii="Times New Roman" w:eastAsia="Times New Roman" w:hAnsi="Times New Roman" w:cs="Times New Roman"/>
          <w:i/>
          <w:iCs/>
          <w:kern w:val="0"/>
          <w:sz w:val="24"/>
          <w:szCs w:val="24"/>
          <w:lang w:eastAsia="en-IN"/>
          <w14:ligatures w14:val="none"/>
        </w:rPr>
        <w:t>et al.,</w:t>
      </w:r>
      <w:r w:rsidR="002B3207">
        <w:rPr>
          <w:rFonts w:ascii="Times New Roman" w:eastAsia="Times New Roman" w:hAnsi="Times New Roman" w:cs="Times New Roman"/>
          <w:kern w:val="0"/>
          <w:sz w:val="24"/>
          <w:szCs w:val="24"/>
          <w:lang w:eastAsia="en-IN"/>
          <w14:ligatures w14:val="none"/>
        </w:rPr>
        <w:t xml:space="preserve"> 2021)</w:t>
      </w:r>
      <w:r w:rsidR="00821A82" w:rsidRPr="00447FB3">
        <w:rPr>
          <w:rFonts w:ascii="Times New Roman" w:hAnsi="Times New Roman" w:cs="Times New Roman"/>
          <w:sz w:val="24"/>
          <w:szCs w:val="24"/>
        </w:rPr>
        <w:t xml:space="preserve">. </w:t>
      </w:r>
    </w:p>
    <w:p w14:paraId="79F48FEE" w14:textId="3EC7A48B" w:rsidR="00CB32F8" w:rsidRDefault="00821A82" w:rsidP="003E224F">
      <w:pPr>
        <w:spacing w:after="0" w:line="360" w:lineRule="auto"/>
        <w:ind w:left="360"/>
        <w:jc w:val="both"/>
        <w:rPr>
          <w:rFonts w:ascii="Times New Roman" w:hAnsi="Times New Roman" w:cs="Times New Roman"/>
          <w:sz w:val="24"/>
          <w:szCs w:val="24"/>
        </w:rPr>
      </w:pPr>
      <w:r w:rsidRPr="00447FB3">
        <w:rPr>
          <w:rFonts w:ascii="Times New Roman" w:hAnsi="Times New Roman" w:cs="Times New Roman"/>
          <w:sz w:val="24"/>
          <w:szCs w:val="24"/>
        </w:rPr>
        <w:t>Granulocyte-macrophage colony-stimulating Factor (GM-CSF) fosters white blood cell growth and differentiation</w:t>
      </w:r>
      <w:r w:rsidR="00C649C3">
        <w:rPr>
          <w:rFonts w:ascii="Times New Roman" w:hAnsi="Times New Roman" w:cs="Times New Roman"/>
          <w:sz w:val="24"/>
          <w:szCs w:val="24"/>
        </w:rPr>
        <w:t xml:space="preserve"> (</w:t>
      </w:r>
      <w:r w:rsidR="00C649C3" w:rsidRPr="00C649C3">
        <w:rPr>
          <w:rFonts w:ascii="Times New Roman" w:eastAsia="Times New Roman" w:hAnsi="Times New Roman" w:cs="Times New Roman"/>
          <w:kern w:val="0"/>
          <w:sz w:val="24"/>
          <w:szCs w:val="24"/>
          <w:lang w:eastAsia="en-IN"/>
          <w14:ligatures w14:val="none"/>
        </w:rPr>
        <w:t>Ead, J. K., &amp; Armstrong, D. G.</w:t>
      </w:r>
      <w:r w:rsidR="00C649C3">
        <w:rPr>
          <w:rFonts w:ascii="Times New Roman" w:eastAsia="Times New Roman" w:hAnsi="Times New Roman" w:cs="Times New Roman"/>
          <w:kern w:val="0"/>
          <w:sz w:val="24"/>
          <w:szCs w:val="24"/>
          <w:lang w:eastAsia="en-IN"/>
          <w14:ligatures w14:val="none"/>
        </w:rPr>
        <w:t xml:space="preserve">, </w:t>
      </w:r>
      <w:r w:rsidR="00C649C3" w:rsidRPr="00C649C3">
        <w:rPr>
          <w:rFonts w:ascii="Times New Roman" w:eastAsia="Times New Roman" w:hAnsi="Times New Roman" w:cs="Times New Roman"/>
          <w:kern w:val="0"/>
          <w:sz w:val="24"/>
          <w:szCs w:val="24"/>
          <w:lang w:eastAsia="en-IN"/>
          <w14:ligatures w14:val="none"/>
        </w:rPr>
        <w:t>2023)</w:t>
      </w:r>
      <w:r w:rsidRPr="00447FB3">
        <w:rPr>
          <w:rFonts w:ascii="Times New Roman" w:hAnsi="Times New Roman" w:cs="Times New Roman"/>
          <w:sz w:val="24"/>
          <w:szCs w:val="24"/>
        </w:rPr>
        <w:t xml:space="preserve">, while Nerve Growth Factor (NGF) facilitates nerve regeneration in wounds involving nerve damage. These growth factors contribute to wound healing, </w:t>
      </w:r>
      <w:r w:rsidR="00447FB3" w:rsidRPr="00447FB3">
        <w:rPr>
          <w:rFonts w:ascii="Times New Roman" w:hAnsi="Times New Roman" w:cs="Times New Roman"/>
          <w:sz w:val="24"/>
          <w:szCs w:val="24"/>
        </w:rPr>
        <w:t>forming</w:t>
      </w:r>
      <w:r w:rsidRPr="00447FB3">
        <w:rPr>
          <w:rFonts w:ascii="Times New Roman" w:hAnsi="Times New Roman" w:cs="Times New Roman"/>
          <w:sz w:val="24"/>
          <w:szCs w:val="24"/>
        </w:rPr>
        <w:t xml:space="preserve"> an environment primed for successful tissue regeneration and repair (Ramalingam, R. </w:t>
      </w:r>
      <w:r w:rsidRPr="00447FB3">
        <w:rPr>
          <w:rFonts w:ascii="Times New Roman" w:hAnsi="Times New Roman" w:cs="Times New Roman"/>
          <w:i/>
          <w:iCs/>
          <w:sz w:val="24"/>
          <w:szCs w:val="24"/>
        </w:rPr>
        <w:t>et al.,</w:t>
      </w:r>
      <w:r w:rsidRPr="00447FB3">
        <w:rPr>
          <w:rFonts w:ascii="Times New Roman" w:hAnsi="Times New Roman" w:cs="Times New Roman"/>
          <w:sz w:val="24"/>
          <w:szCs w:val="24"/>
        </w:rPr>
        <w:t xml:space="preserve"> 2020).</w:t>
      </w:r>
      <w:r w:rsidR="00447FB3" w:rsidRPr="00447FB3">
        <w:rPr>
          <w:rFonts w:ascii="Times New Roman" w:hAnsi="Times New Roman" w:cs="Times New Roman"/>
          <w:sz w:val="24"/>
          <w:szCs w:val="24"/>
        </w:rPr>
        <w:t xml:space="preserve"> </w:t>
      </w:r>
    </w:p>
    <w:p w14:paraId="24B06CA5" w14:textId="210939A1" w:rsidR="00E07851" w:rsidRPr="006272B1" w:rsidRDefault="00447FB3" w:rsidP="003E224F">
      <w:pPr>
        <w:spacing w:after="0" w:line="360" w:lineRule="auto"/>
        <w:ind w:left="360"/>
        <w:jc w:val="both"/>
        <w:rPr>
          <w:rFonts w:ascii="Times New Roman" w:eastAsia="Times New Roman" w:hAnsi="Times New Roman" w:cs="Times New Roman"/>
          <w:kern w:val="0"/>
          <w:sz w:val="24"/>
          <w:szCs w:val="24"/>
          <w:lang w:eastAsia="en-IN"/>
          <w14:ligatures w14:val="none"/>
        </w:rPr>
      </w:pPr>
      <w:r w:rsidRPr="00447FB3">
        <w:rPr>
          <w:rFonts w:ascii="Times New Roman" w:eastAsia="Times New Roman" w:hAnsi="Times New Roman" w:cs="Times New Roman"/>
          <w:kern w:val="0"/>
          <w:sz w:val="24"/>
          <w:szCs w:val="24"/>
          <w:lang w:eastAsia="en-IN"/>
          <w14:ligatures w14:val="none"/>
        </w:rPr>
        <w:t>The application of growth factors requires careful consideration and should be performed under the guidance of a healthcare professional to ensure appropriate dosing and monitoring (</w:t>
      </w:r>
      <w:proofErr w:type="spellStart"/>
      <w:r w:rsidRPr="00447FB3">
        <w:rPr>
          <w:rFonts w:ascii="Times New Roman" w:eastAsia="Times New Roman" w:hAnsi="Times New Roman" w:cs="Times New Roman"/>
          <w:kern w:val="0"/>
          <w:sz w:val="24"/>
          <w:szCs w:val="24"/>
          <w:lang w:eastAsia="en-IN"/>
          <w14:ligatures w14:val="none"/>
        </w:rPr>
        <w:t>Öhnstedt</w:t>
      </w:r>
      <w:proofErr w:type="spellEnd"/>
      <w:r w:rsidRPr="00447FB3">
        <w:rPr>
          <w:rFonts w:ascii="Times New Roman" w:eastAsia="Times New Roman" w:hAnsi="Times New Roman" w:cs="Times New Roman"/>
          <w:kern w:val="0"/>
          <w:sz w:val="24"/>
          <w:szCs w:val="24"/>
          <w:lang w:eastAsia="en-IN"/>
          <w14:ligatures w14:val="none"/>
        </w:rPr>
        <w:t xml:space="preserve">, E. </w:t>
      </w:r>
      <w:r w:rsidRPr="00447FB3">
        <w:rPr>
          <w:rFonts w:ascii="Times New Roman" w:eastAsia="Times New Roman" w:hAnsi="Times New Roman" w:cs="Times New Roman"/>
          <w:i/>
          <w:iCs/>
          <w:kern w:val="0"/>
          <w:sz w:val="24"/>
          <w:szCs w:val="24"/>
          <w:lang w:eastAsia="en-IN"/>
          <w14:ligatures w14:val="none"/>
        </w:rPr>
        <w:t>et al.,</w:t>
      </w:r>
      <w:r w:rsidRPr="00447FB3">
        <w:rPr>
          <w:rFonts w:ascii="Times New Roman" w:eastAsia="Times New Roman" w:hAnsi="Times New Roman" w:cs="Times New Roman"/>
          <w:kern w:val="0"/>
          <w:sz w:val="24"/>
          <w:szCs w:val="24"/>
          <w:lang w:eastAsia="en-IN"/>
          <w14:ligatures w14:val="none"/>
        </w:rPr>
        <w:t xml:space="preserve"> 2019).</w:t>
      </w:r>
    </w:p>
    <w:p w14:paraId="65E5CB45" w14:textId="77777777" w:rsidR="00170C52" w:rsidRDefault="00E07851" w:rsidP="003B2A75">
      <w:pPr>
        <w:pStyle w:val="ListParagraph"/>
        <w:numPr>
          <w:ilvl w:val="0"/>
          <w:numId w:val="1"/>
        </w:numPr>
        <w:spacing w:before="100" w:beforeAutospacing="1"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b/>
          <w:bCs/>
          <w:kern w:val="0"/>
          <w:sz w:val="24"/>
          <w:szCs w:val="24"/>
          <w:lang w:eastAsia="en-IN"/>
          <w14:ligatures w14:val="none"/>
        </w:rPr>
        <w:t>Hyperbaric Oxygen Therapy (HBOT):</w:t>
      </w:r>
      <w:r w:rsidRPr="006272B1">
        <w:rPr>
          <w:rFonts w:ascii="Times New Roman" w:eastAsia="Times New Roman" w:hAnsi="Times New Roman" w:cs="Times New Roman"/>
          <w:kern w:val="0"/>
          <w:sz w:val="24"/>
          <w:szCs w:val="24"/>
          <w:lang w:eastAsia="en-IN"/>
          <w14:ligatures w14:val="none"/>
        </w:rPr>
        <w:t xml:space="preserve"> </w:t>
      </w:r>
    </w:p>
    <w:p w14:paraId="0C2868E9" w14:textId="77777777" w:rsidR="009A21DF" w:rsidRDefault="00170C52" w:rsidP="00170C52">
      <w:pPr>
        <w:pStyle w:val="ListParagraph"/>
        <w:spacing w:before="100" w:beforeAutospacing="1" w:after="0" w:line="360" w:lineRule="auto"/>
        <w:ind w:left="360"/>
        <w:jc w:val="both"/>
        <w:rPr>
          <w:rFonts w:ascii="Times New Roman" w:hAnsi="Times New Roman" w:cs="Times New Roman"/>
          <w:sz w:val="24"/>
          <w:szCs w:val="24"/>
        </w:rPr>
      </w:pPr>
      <w:r w:rsidRPr="00170C52">
        <w:rPr>
          <w:rFonts w:ascii="Times New Roman" w:hAnsi="Times New Roman" w:cs="Times New Roman"/>
          <w:sz w:val="24"/>
          <w:szCs w:val="24"/>
        </w:rPr>
        <w:t>Hyperbaric Oxygen Therapy (HBOT) emerges as a medical intervention encompassing the inhalation of pure oxygen within a specially designed chamber, operating at higher atmospheric pressures than usual. This treatment strategy capitalizes on two pivotal mechanisms: escalated oxygen levels and enhanced oxygen dissolution</w:t>
      </w:r>
      <w:r w:rsidR="00EE7D78">
        <w:rPr>
          <w:rFonts w:ascii="Times New Roman" w:hAnsi="Times New Roman" w:cs="Times New Roman"/>
          <w:sz w:val="24"/>
          <w:szCs w:val="24"/>
        </w:rPr>
        <w:t xml:space="preserve"> (</w:t>
      </w:r>
      <w:r w:rsidR="00EE7D78" w:rsidRPr="00EE7D78">
        <w:rPr>
          <w:rFonts w:ascii="Times New Roman" w:eastAsia="Times New Roman" w:hAnsi="Times New Roman" w:cs="Times New Roman"/>
          <w:kern w:val="0"/>
          <w:sz w:val="24"/>
          <w:szCs w:val="24"/>
          <w:lang w:eastAsia="en-IN"/>
          <w14:ligatures w14:val="none"/>
        </w:rPr>
        <w:t>Lucero Ortega, K. E.</w:t>
      </w:r>
      <w:r w:rsidR="00EE7D78">
        <w:rPr>
          <w:rFonts w:ascii="Times New Roman" w:eastAsia="Times New Roman" w:hAnsi="Times New Roman" w:cs="Times New Roman"/>
          <w:kern w:val="0"/>
          <w:sz w:val="24"/>
          <w:szCs w:val="24"/>
          <w:lang w:eastAsia="en-IN"/>
          <w14:ligatures w14:val="none"/>
        </w:rPr>
        <w:t xml:space="preserve">, </w:t>
      </w:r>
      <w:r w:rsidR="00EE7D78" w:rsidRPr="00EE7D78">
        <w:rPr>
          <w:rFonts w:ascii="Times New Roman" w:eastAsia="Times New Roman" w:hAnsi="Times New Roman" w:cs="Times New Roman"/>
          <w:kern w:val="0"/>
          <w:sz w:val="24"/>
          <w:szCs w:val="24"/>
          <w:lang w:eastAsia="en-IN"/>
          <w14:ligatures w14:val="none"/>
        </w:rPr>
        <w:t>2022)</w:t>
      </w:r>
      <w:r w:rsidRPr="00170C52">
        <w:rPr>
          <w:rFonts w:ascii="Times New Roman" w:hAnsi="Times New Roman" w:cs="Times New Roman"/>
          <w:sz w:val="24"/>
          <w:szCs w:val="24"/>
        </w:rPr>
        <w:t xml:space="preserve">. </w:t>
      </w:r>
    </w:p>
    <w:p w14:paraId="2ACD5A34" w14:textId="0C895902" w:rsidR="00C52DD0" w:rsidRDefault="00170C52" w:rsidP="00170C52">
      <w:pPr>
        <w:pStyle w:val="ListParagraph"/>
        <w:spacing w:before="100" w:beforeAutospacing="1" w:after="0" w:line="360" w:lineRule="auto"/>
        <w:ind w:left="360"/>
        <w:jc w:val="both"/>
        <w:rPr>
          <w:rFonts w:ascii="Times New Roman" w:hAnsi="Times New Roman" w:cs="Times New Roman"/>
          <w:sz w:val="24"/>
          <w:szCs w:val="24"/>
        </w:rPr>
      </w:pPr>
      <w:r w:rsidRPr="00170C52">
        <w:rPr>
          <w:rFonts w:ascii="Times New Roman" w:hAnsi="Times New Roman" w:cs="Times New Roman"/>
          <w:sz w:val="24"/>
          <w:szCs w:val="24"/>
        </w:rPr>
        <w:t xml:space="preserve">By delivering elevated oxygen concentrations to bodily tissues, including wounds, HBOT aims to stimulate healing and combat infections. Its efficacy spans diverse medical </w:t>
      </w:r>
      <w:r w:rsidRPr="00170C52">
        <w:rPr>
          <w:rFonts w:ascii="Times New Roman" w:hAnsi="Times New Roman" w:cs="Times New Roman"/>
          <w:sz w:val="24"/>
          <w:szCs w:val="24"/>
        </w:rPr>
        <w:lastRenderedPageBreak/>
        <w:t>conditions, particularly certain types of wounds. HBOT manifests through various forms, each tailored to specific requirements</w:t>
      </w:r>
      <w:r w:rsidR="009569BB">
        <w:rPr>
          <w:rFonts w:ascii="Times New Roman" w:hAnsi="Times New Roman" w:cs="Times New Roman"/>
          <w:sz w:val="24"/>
          <w:szCs w:val="24"/>
        </w:rPr>
        <w:t xml:space="preserve"> (</w:t>
      </w:r>
      <w:r w:rsidR="009569BB" w:rsidRPr="009569BB">
        <w:rPr>
          <w:rFonts w:ascii="Times New Roman" w:eastAsia="Times New Roman" w:hAnsi="Times New Roman" w:cs="Times New Roman"/>
          <w:kern w:val="0"/>
          <w:sz w:val="24"/>
          <w:szCs w:val="24"/>
          <w:lang w:eastAsia="en-IN"/>
          <w14:ligatures w14:val="none"/>
        </w:rPr>
        <w:t>Tejada, S.,</w:t>
      </w:r>
      <w:r w:rsidR="009569BB">
        <w:rPr>
          <w:rFonts w:ascii="Times New Roman" w:eastAsia="Times New Roman" w:hAnsi="Times New Roman" w:cs="Times New Roman"/>
          <w:kern w:val="0"/>
          <w:sz w:val="24"/>
          <w:szCs w:val="24"/>
          <w:lang w:eastAsia="en-IN"/>
          <w14:ligatures w14:val="none"/>
        </w:rPr>
        <w:t xml:space="preserve"> </w:t>
      </w:r>
      <w:r w:rsidR="009569BB" w:rsidRPr="009569BB">
        <w:rPr>
          <w:rFonts w:ascii="Times New Roman" w:eastAsia="Times New Roman" w:hAnsi="Times New Roman" w:cs="Times New Roman"/>
          <w:i/>
          <w:iCs/>
          <w:kern w:val="0"/>
          <w:sz w:val="24"/>
          <w:szCs w:val="24"/>
          <w:lang w:eastAsia="en-IN"/>
          <w14:ligatures w14:val="none"/>
        </w:rPr>
        <w:t>et al.,</w:t>
      </w:r>
      <w:r w:rsidR="009569BB">
        <w:rPr>
          <w:rFonts w:ascii="Times New Roman" w:eastAsia="Times New Roman" w:hAnsi="Times New Roman" w:cs="Times New Roman"/>
          <w:kern w:val="0"/>
          <w:sz w:val="24"/>
          <w:szCs w:val="24"/>
          <w:lang w:eastAsia="en-IN"/>
          <w14:ligatures w14:val="none"/>
        </w:rPr>
        <w:t xml:space="preserve"> 2019)</w:t>
      </w:r>
      <w:r w:rsidRPr="00170C52">
        <w:rPr>
          <w:rFonts w:ascii="Times New Roman" w:hAnsi="Times New Roman" w:cs="Times New Roman"/>
          <w:sz w:val="24"/>
          <w:szCs w:val="24"/>
        </w:rPr>
        <w:t xml:space="preserve">. </w:t>
      </w:r>
    </w:p>
    <w:p w14:paraId="5C3891ED" w14:textId="3D004EC4" w:rsidR="00C52DD0" w:rsidRDefault="00C52DD0" w:rsidP="00C52DD0">
      <w:pPr>
        <w:pStyle w:val="ListParagraph"/>
        <w:spacing w:before="100" w:beforeAutospacing="1" w:after="0" w:line="360" w:lineRule="auto"/>
        <w:ind w:left="360"/>
        <w:jc w:val="center"/>
        <w:rPr>
          <w:rFonts w:ascii="Times New Roman" w:hAnsi="Times New Roman" w:cs="Times New Roman"/>
          <w:sz w:val="24"/>
          <w:szCs w:val="24"/>
        </w:rPr>
      </w:pPr>
      <w:r w:rsidRPr="00C52DD0">
        <w:rPr>
          <w:rFonts w:ascii="Times New Roman" w:hAnsi="Times New Roman" w:cs="Times New Roman"/>
          <w:noProof/>
          <w:sz w:val="24"/>
          <w:szCs w:val="24"/>
        </w:rPr>
        <w:drawing>
          <wp:inline distT="0" distB="0" distL="0" distR="0" wp14:anchorId="4FDA811B" wp14:editId="0EBE2D8A">
            <wp:extent cx="5080000" cy="1563955"/>
            <wp:effectExtent l="76200" t="76200" r="139700" b="132080"/>
            <wp:docPr id="1998155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55956" name=""/>
                    <pic:cNvPicPr/>
                  </pic:nvPicPr>
                  <pic:blipFill rotWithShape="1">
                    <a:blip r:embed="rId13"/>
                    <a:srcRect t="9836" r="1396" b="5933"/>
                    <a:stretch/>
                  </pic:blipFill>
                  <pic:spPr bwMode="auto">
                    <a:xfrm>
                      <a:off x="0" y="0"/>
                      <a:ext cx="5096718" cy="15691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722CA6E" w14:textId="4B0E6105" w:rsidR="00C52DD0" w:rsidRPr="002E6DDF" w:rsidRDefault="00C52DD0" w:rsidP="00C52DD0">
      <w:pPr>
        <w:pStyle w:val="NormalWeb"/>
        <w:jc w:val="center"/>
        <w:rPr>
          <w:b/>
          <w:bCs/>
          <w14:ligatures w14:val="none"/>
        </w:rPr>
      </w:pPr>
      <w:r w:rsidRPr="002E6DDF">
        <w:rPr>
          <w:b/>
          <w:bCs/>
        </w:rPr>
        <w:t xml:space="preserve">Fig. 6: </w:t>
      </w:r>
      <w:r w:rsidRPr="002E6DDF">
        <w:rPr>
          <w:b/>
          <w:bCs/>
          <w:color w:val="000000"/>
          <w14:ligatures w14:val="none"/>
        </w:rPr>
        <w:t>Common Types of Hyperbaric Oxygen Therapy Use for wound healing</w:t>
      </w:r>
    </w:p>
    <w:p w14:paraId="4BE166FB" w14:textId="64EE3C16" w:rsidR="001562EE" w:rsidRPr="00861DAC" w:rsidRDefault="00861DAC" w:rsidP="00861DAC">
      <w:pPr>
        <w:pStyle w:val="NormalWeb"/>
        <w:spacing w:line="360" w:lineRule="auto"/>
        <w:jc w:val="both"/>
        <w:rPr>
          <w:b/>
          <w:bCs/>
          <w14:ligatures w14:val="none"/>
        </w:rPr>
      </w:pPr>
      <w:r w:rsidRPr="007F6241">
        <w:t>Fig. 6</w:t>
      </w:r>
      <w:r w:rsidR="007F6241">
        <w:t xml:space="preserve"> has mentioned Some c</w:t>
      </w:r>
      <w:r w:rsidRPr="007F6241">
        <w:rPr>
          <w:color w:val="000000"/>
          <w14:ligatures w14:val="none"/>
        </w:rPr>
        <w:t xml:space="preserve">ommon Types of Hyperbaric Oxygen Therapy </w:t>
      </w:r>
      <w:r w:rsidR="007F6241">
        <w:rPr>
          <w:color w:val="000000"/>
          <w14:ligatures w14:val="none"/>
        </w:rPr>
        <w:t>Used</w:t>
      </w:r>
      <w:r w:rsidRPr="007F6241">
        <w:rPr>
          <w:color w:val="000000"/>
          <w14:ligatures w14:val="none"/>
        </w:rPr>
        <w:t xml:space="preserve"> for </w:t>
      </w:r>
      <w:r w:rsidR="007F6241">
        <w:rPr>
          <w:color w:val="000000"/>
          <w14:ligatures w14:val="none"/>
        </w:rPr>
        <w:t>Wound Healing.</w:t>
      </w:r>
      <w:r>
        <w:rPr>
          <w:b/>
          <w:bCs/>
          <w:color w:val="000000"/>
          <w14:ligatures w14:val="none"/>
        </w:rPr>
        <w:t xml:space="preserve"> </w:t>
      </w:r>
      <w:r w:rsidR="00170C52" w:rsidRPr="00861DAC">
        <w:t xml:space="preserve">Portable hyperbaric chambers, more accessible in size and cost, find utilization in wellness </w:t>
      </w:r>
      <w:proofErr w:type="spellStart"/>
      <w:r w:rsidR="00170C52" w:rsidRPr="00861DAC">
        <w:t>centers</w:t>
      </w:r>
      <w:proofErr w:type="spellEnd"/>
      <w:r w:rsidR="00170C52" w:rsidRPr="00861DAC">
        <w:t xml:space="preserve"> and alternative medicine practices, though their pressure levels are generally lower than clinical-grade counterparts. Mild Hyperbaric Oxygen Therapy (</w:t>
      </w:r>
      <w:proofErr w:type="spellStart"/>
      <w:r w:rsidR="00170C52" w:rsidRPr="00861DAC">
        <w:t>mHBOT</w:t>
      </w:r>
      <w:proofErr w:type="spellEnd"/>
      <w:r w:rsidR="00170C52" w:rsidRPr="00861DAC">
        <w:t xml:space="preserve">) </w:t>
      </w:r>
      <w:r w:rsidR="007B45EF" w:rsidRPr="00861DAC">
        <w:t>requires</w:t>
      </w:r>
      <w:r w:rsidR="00170C52" w:rsidRPr="00861DAC">
        <w:t xml:space="preserve"> oxygen inhalation at slightly above standard atmospheric pressure, often applied for wellness and sports-related purposes</w:t>
      </w:r>
      <w:r w:rsidR="00005933" w:rsidRPr="00861DAC">
        <w:t xml:space="preserve"> (</w:t>
      </w:r>
      <w:proofErr w:type="spellStart"/>
      <w:r w:rsidR="00005933" w:rsidRPr="00861DAC">
        <w:rPr>
          <w14:ligatures w14:val="none"/>
        </w:rPr>
        <w:t>Fadol</w:t>
      </w:r>
      <w:proofErr w:type="spellEnd"/>
      <w:r w:rsidR="00005933" w:rsidRPr="00861DAC">
        <w:rPr>
          <w14:ligatures w14:val="none"/>
        </w:rPr>
        <w:t xml:space="preserve">, E. M., </w:t>
      </w:r>
      <w:r w:rsidR="00005933" w:rsidRPr="00861DAC">
        <w:rPr>
          <w:i/>
          <w:iCs/>
          <w14:ligatures w14:val="none"/>
        </w:rPr>
        <w:t>et al.,</w:t>
      </w:r>
      <w:r w:rsidR="00005933" w:rsidRPr="00861DAC">
        <w:rPr>
          <w14:ligatures w14:val="none"/>
        </w:rPr>
        <w:t xml:space="preserve"> 2021)</w:t>
      </w:r>
      <w:r w:rsidR="00170C52" w:rsidRPr="00861DAC">
        <w:t xml:space="preserve">. </w:t>
      </w:r>
    </w:p>
    <w:p w14:paraId="3EF9A0DD" w14:textId="246EEA7C" w:rsidR="00170C52" w:rsidRPr="00861DAC" w:rsidRDefault="00170C52" w:rsidP="00861DAC">
      <w:pPr>
        <w:spacing w:before="100" w:beforeAutospacing="1" w:after="0" w:line="360" w:lineRule="auto"/>
        <w:jc w:val="both"/>
        <w:rPr>
          <w:rFonts w:ascii="Times New Roman" w:hAnsi="Times New Roman" w:cs="Times New Roman"/>
          <w:sz w:val="24"/>
          <w:szCs w:val="24"/>
        </w:rPr>
      </w:pPr>
      <w:r w:rsidRPr="00861DAC">
        <w:rPr>
          <w:rFonts w:ascii="Times New Roman" w:hAnsi="Times New Roman" w:cs="Times New Roman"/>
          <w:sz w:val="24"/>
          <w:szCs w:val="24"/>
        </w:rPr>
        <w:t xml:space="preserve">In contrast, hard HBOT entails inhaling 100% oxygen at pressures exceeding 1.5 ATA, suitable for conditions like decompression sickness, carbon monoxide poisoning, and severe infections. Soft HBOT, </w:t>
      </w:r>
      <w:r w:rsidR="001562EE" w:rsidRPr="00861DAC">
        <w:rPr>
          <w:rFonts w:ascii="Times New Roman" w:hAnsi="Times New Roman" w:cs="Times New Roman"/>
          <w:sz w:val="24"/>
          <w:szCs w:val="24"/>
        </w:rPr>
        <w:t>skin-to-hard</w:t>
      </w:r>
      <w:r w:rsidRPr="00861DAC">
        <w:rPr>
          <w:rFonts w:ascii="Times New Roman" w:hAnsi="Times New Roman" w:cs="Times New Roman"/>
          <w:sz w:val="24"/>
          <w:szCs w:val="24"/>
        </w:rPr>
        <w:t xml:space="preserve"> HBOT but at pressures below 1.5 ATA, is typically associated with wellness </w:t>
      </w:r>
      <w:proofErr w:type="spellStart"/>
      <w:r w:rsidRPr="00861DAC">
        <w:rPr>
          <w:rFonts w:ascii="Times New Roman" w:hAnsi="Times New Roman" w:cs="Times New Roman"/>
          <w:sz w:val="24"/>
          <w:szCs w:val="24"/>
        </w:rPr>
        <w:t>centers</w:t>
      </w:r>
      <w:proofErr w:type="spellEnd"/>
      <w:r w:rsidRPr="00861DAC">
        <w:rPr>
          <w:rFonts w:ascii="Times New Roman" w:hAnsi="Times New Roman" w:cs="Times New Roman"/>
          <w:sz w:val="24"/>
          <w:szCs w:val="24"/>
        </w:rPr>
        <w:t>, fostering overall health and well-being (Oley, M. H. et al., 2023).</w:t>
      </w:r>
    </w:p>
    <w:p w14:paraId="23F07239" w14:textId="77777777" w:rsidR="001562EE" w:rsidRPr="006220FB" w:rsidRDefault="001562EE" w:rsidP="006220FB">
      <w:pPr>
        <w:pStyle w:val="ListParagraph"/>
        <w:spacing w:before="100" w:beforeAutospacing="1" w:after="0" w:line="360" w:lineRule="auto"/>
        <w:ind w:left="360"/>
        <w:jc w:val="both"/>
        <w:rPr>
          <w:rFonts w:ascii="Times New Roman" w:eastAsia="Times New Roman" w:hAnsi="Times New Roman" w:cs="Times New Roman"/>
          <w:kern w:val="0"/>
          <w:sz w:val="28"/>
          <w:szCs w:val="28"/>
          <w:lang w:eastAsia="en-IN"/>
          <w14:ligatures w14:val="none"/>
        </w:rPr>
      </w:pPr>
    </w:p>
    <w:p w14:paraId="2ED1DF2C" w14:textId="77777777" w:rsidR="001562EE" w:rsidRDefault="00E07851" w:rsidP="001562EE">
      <w:pPr>
        <w:numPr>
          <w:ilvl w:val="0"/>
          <w:numId w:val="1"/>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b/>
          <w:bCs/>
          <w:kern w:val="0"/>
          <w:sz w:val="24"/>
          <w:szCs w:val="24"/>
          <w:lang w:eastAsia="en-IN"/>
          <w14:ligatures w14:val="none"/>
        </w:rPr>
        <w:t>Bioengineered skin substitutes:</w:t>
      </w:r>
      <w:r w:rsidRPr="006272B1">
        <w:rPr>
          <w:rFonts w:ascii="Times New Roman" w:eastAsia="Times New Roman" w:hAnsi="Times New Roman" w:cs="Times New Roman"/>
          <w:kern w:val="0"/>
          <w:sz w:val="24"/>
          <w:szCs w:val="24"/>
          <w:lang w:eastAsia="en-IN"/>
          <w14:ligatures w14:val="none"/>
        </w:rPr>
        <w:t xml:space="preserve"> </w:t>
      </w:r>
    </w:p>
    <w:p w14:paraId="37470C33" w14:textId="4E264FD8" w:rsidR="009A21DF" w:rsidRPr="009A21DF" w:rsidRDefault="00537F9E" w:rsidP="001562EE">
      <w:pPr>
        <w:spacing w:after="0" w:line="360" w:lineRule="auto"/>
        <w:ind w:left="360"/>
        <w:jc w:val="both"/>
        <w:rPr>
          <w:rFonts w:ascii="Times New Roman" w:eastAsia="Times New Roman" w:hAnsi="Times New Roman" w:cs="Times New Roman"/>
          <w:kern w:val="0"/>
          <w:sz w:val="24"/>
          <w:szCs w:val="24"/>
          <w:lang w:eastAsia="en-IN"/>
          <w14:ligatures w14:val="none"/>
        </w:rPr>
      </w:pPr>
      <w:r w:rsidRPr="00537F9E">
        <w:rPr>
          <w:rFonts w:ascii="Times New Roman" w:hAnsi="Times New Roman" w:cs="Times New Roman"/>
          <w:sz w:val="24"/>
          <w:szCs w:val="24"/>
        </w:rPr>
        <w:t>Bioengineered skin substitutes represent a remarkable leap forward in wound care, offering a diverse array of artificial materials tailored to expedite tissue regeneration and wound closure</w:t>
      </w:r>
      <w:r w:rsidR="00A00671">
        <w:rPr>
          <w:rFonts w:ascii="Times New Roman" w:hAnsi="Times New Roman" w:cs="Times New Roman"/>
          <w:sz w:val="24"/>
          <w:szCs w:val="24"/>
        </w:rPr>
        <w:t xml:space="preserve"> (</w:t>
      </w:r>
      <w:r w:rsidR="00A00671" w:rsidRPr="00A00671">
        <w:rPr>
          <w:rFonts w:ascii="Times New Roman" w:eastAsia="Times New Roman" w:hAnsi="Times New Roman" w:cs="Times New Roman"/>
          <w:kern w:val="0"/>
          <w:sz w:val="24"/>
          <w:szCs w:val="24"/>
          <w:lang w:eastAsia="en-IN"/>
          <w14:ligatures w14:val="none"/>
        </w:rPr>
        <w:t>Tavakoli, S., &amp; Klar, A. S.</w:t>
      </w:r>
      <w:r w:rsidR="00A00671">
        <w:rPr>
          <w:rFonts w:ascii="Times New Roman" w:eastAsia="Times New Roman" w:hAnsi="Times New Roman" w:cs="Times New Roman"/>
          <w:kern w:val="0"/>
          <w:sz w:val="24"/>
          <w:szCs w:val="24"/>
          <w:lang w:eastAsia="en-IN"/>
          <w14:ligatures w14:val="none"/>
        </w:rPr>
        <w:t xml:space="preserve">, </w:t>
      </w:r>
      <w:r w:rsidR="00A00671" w:rsidRPr="00A00671">
        <w:rPr>
          <w:rFonts w:ascii="Times New Roman" w:eastAsia="Times New Roman" w:hAnsi="Times New Roman" w:cs="Times New Roman"/>
          <w:kern w:val="0"/>
          <w:sz w:val="24"/>
          <w:szCs w:val="24"/>
          <w:lang w:eastAsia="en-IN"/>
          <w14:ligatures w14:val="none"/>
        </w:rPr>
        <w:t>2021)</w:t>
      </w:r>
      <w:r w:rsidRPr="00537F9E">
        <w:rPr>
          <w:rFonts w:ascii="Times New Roman" w:hAnsi="Times New Roman" w:cs="Times New Roman"/>
          <w:sz w:val="24"/>
          <w:szCs w:val="24"/>
        </w:rPr>
        <w:t>. Among these, Cellular Skin Substitutes exhibit the extraordinary potential of living cells, meticulously cultured within laboratory settings before being applied to wounds. This category encompasses an array of specialized cells, including keratinocytes responsible for skin structure, fibroblasts that compose collagen production, and other cell types pivotal for healing</w:t>
      </w:r>
      <w:r w:rsidR="00647913">
        <w:rPr>
          <w:rFonts w:ascii="Times New Roman" w:hAnsi="Times New Roman" w:cs="Times New Roman"/>
          <w:sz w:val="24"/>
          <w:szCs w:val="24"/>
        </w:rPr>
        <w:t xml:space="preserve"> (</w:t>
      </w:r>
      <w:proofErr w:type="spellStart"/>
      <w:r w:rsidR="00647913" w:rsidRPr="00647913">
        <w:rPr>
          <w:rFonts w:ascii="Times New Roman" w:eastAsia="Times New Roman" w:hAnsi="Times New Roman" w:cs="Times New Roman"/>
          <w:kern w:val="0"/>
          <w:sz w:val="24"/>
          <w:szCs w:val="24"/>
          <w:lang w:eastAsia="en-IN"/>
          <w14:ligatures w14:val="none"/>
        </w:rPr>
        <w:t>Oualla</w:t>
      </w:r>
      <w:proofErr w:type="spellEnd"/>
      <w:r w:rsidR="00647913" w:rsidRPr="00647913">
        <w:rPr>
          <w:rFonts w:ascii="Times New Roman" w:eastAsia="Times New Roman" w:hAnsi="Times New Roman" w:cs="Times New Roman"/>
          <w:kern w:val="0"/>
          <w:sz w:val="24"/>
          <w:szCs w:val="24"/>
          <w:lang w:eastAsia="en-IN"/>
          <w14:ligatures w14:val="none"/>
        </w:rPr>
        <w:t>-Bachiri, W.,</w:t>
      </w:r>
      <w:r w:rsidR="00647913">
        <w:rPr>
          <w:rFonts w:ascii="Times New Roman" w:eastAsia="Times New Roman" w:hAnsi="Times New Roman" w:cs="Times New Roman"/>
          <w:kern w:val="0"/>
          <w:sz w:val="24"/>
          <w:szCs w:val="24"/>
          <w:lang w:eastAsia="en-IN"/>
          <w14:ligatures w14:val="none"/>
        </w:rPr>
        <w:t xml:space="preserve"> </w:t>
      </w:r>
      <w:r w:rsidR="00647913" w:rsidRPr="00647913">
        <w:rPr>
          <w:rFonts w:ascii="Times New Roman" w:eastAsia="Times New Roman" w:hAnsi="Times New Roman" w:cs="Times New Roman"/>
          <w:i/>
          <w:iCs/>
          <w:kern w:val="0"/>
          <w:sz w:val="24"/>
          <w:szCs w:val="24"/>
          <w:lang w:eastAsia="en-IN"/>
          <w14:ligatures w14:val="none"/>
        </w:rPr>
        <w:t>et al.,</w:t>
      </w:r>
      <w:r w:rsidR="00647913">
        <w:rPr>
          <w:rFonts w:ascii="Times New Roman" w:eastAsia="Times New Roman" w:hAnsi="Times New Roman" w:cs="Times New Roman"/>
          <w:kern w:val="0"/>
          <w:sz w:val="24"/>
          <w:szCs w:val="24"/>
          <w:lang w:eastAsia="en-IN"/>
          <w14:ligatures w14:val="none"/>
        </w:rPr>
        <w:t xml:space="preserve"> 2020)</w:t>
      </w:r>
      <w:r w:rsidRPr="00537F9E">
        <w:rPr>
          <w:rFonts w:ascii="Times New Roman" w:hAnsi="Times New Roman" w:cs="Times New Roman"/>
          <w:sz w:val="24"/>
          <w:szCs w:val="24"/>
        </w:rPr>
        <w:t xml:space="preserve">. </w:t>
      </w:r>
    </w:p>
    <w:p w14:paraId="475302F2" w14:textId="77777777" w:rsidR="009A21DF" w:rsidRDefault="00537F9E" w:rsidP="009A21DF">
      <w:pPr>
        <w:spacing w:before="100" w:beforeAutospacing="1" w:after="0" w:line="360" w:lineRule="auto"/>
        <w:ind w:left="360"/>
        <w:jc w:val="both"/>
        <w:rPr>
          <w:rFonts w:ascii="Times New Roman" w:hAnsi="Times New Roman" w:cs="Times New Roman"/>
          <w:sz w:val="24"/>
          <w:szCs w:val="24"/>
        </w:rPr>
      </w:pPr>
      <w:r w:rsidRPr="00537F9E">
        <w:rPr>
          <w:rFonts w:ascii="Times New Roman" w:hAnsi="Times New Roman" w:cs="Times New Roman"/>
          <w:sz w:val="24"/>
          <w:szCs w:val="24"/>
        </w:rPr>
        <w:lastRenderedPageBreak/>
        <w:t>In contrast, Acellular Skin Substitutes usher in a unique approach devoid of living cells, instead relying on extracellular matrix components and bioactive elements like growth factors</w:t>
      </w:r>
      <w:r w:rsidR="00D44FCB">
        <w:rPr>
          <w:rFonts w:ascii="Times New Roman" w:hAnsi="Times New Roman" w:cs="Times New Roman"/>
          <w:sz w:val="24"/>
          <w:szCs w:val="24"/>
        </w:rPr>
        <w:t xml:space="preserve"> (</w:t>
      </w:r>
      <w:r w:rsidR="00D44FCB" w:rsidRPr="00623D2B">
        <w:rPr>
          <w:rFonts w:ascii="Times New Roman" w:eastAsia="Times New Roman" w:hAnsi="Times New Roman" w:cs="Times New Roman"/>
          <w:kern w:val="0"/>
          <w:sz w:val="24"/>
          <w:szCs w:val="24"/>
          <w:lang w:eastAsia="en-IN"/>
          <w14:ligatures w14:val="none"/>
        </w:rPr>
        <w:t>Kopecký, A</w:t>
      </w:r>
      <w:r w:rsidR="00D44FCB" w:rsidRPr="00D44FCB">
        <w:rPr>
          <w:rFonts w:ascii="Times New Roman" w:eastAsia="Times New Roman" w:hAnsi="Times New Roman" w:cs="Times New Roman"/>
          <w:i/>
          <w:iCs/>
          <w:kern w:val="0"/>
          <w:sz w:val="24"/>
          <w:szCs w:val="24"/>
          <w:lang w:eastAsia="en-IN"/>
          <w14:ligatures w14:val="none"/>
        </w:rPr>
        <w:t>., et al</w:t>
      </w:r>
      <w:r w:rsidR="00D44FCB">
        <w:rPr>
          <w:rFonts w:ascii="Times New Roman" w:eastAsia="Times New Roman" w:hAnsi="Times New Roman" w:cs="Times New Roman"/>
          <w:kern w:val="0"/>
          <w:sz w:val="24"/>
          <w:szCs w:val="24"/>
          <w:lang w:eastAsia="en-IN"/>
          <w14:ligatures w14:val="none"/>
        </w:rPr>
        <w:t>., 2021)</w:t>
      </w:r>
      <w:r w:rsidRPr="00537F9E">
        <w:rPr>
          <w:rFonts w:ascii="Times New Roman" w:hAnsi="Times New Roman" w:cs="Times New Roman"/>
          <w:sz w:val="24"/>
          <w:szCs w:val="24"/>
        </w:rPr>
        <w:t>. This composition effectively orchestrates the construction of a scaffold that supports new tissue growth and expedites the intricate process of wound healing. The</w:t>
      </w:r>
      <w:r w:rsidR="00623D2B">
        <w:rPr>
          <w:rFonts w:ascii="Times New Roman" w:hAnsi="Times New Roman" w:cs="Times New Roman"/>
          <w:sz w:val="24"/>
          <w:szCs w:val="24"/>
        </w:rPr>
        <w:t xml:space="preserve">n </w:t>
      </w:r>
      <w:r w:rsidRPr="00537F9E">
        <w:rPr>
          <w:rFonts w:ascii="Times New Roman" w:hAnsi="Times New Roman" w:cs="Times New Roman"/>
          <w:sz w:val="24"/>
          <w:szCs w:val="24"/>
        </w:rPr>
        <w:t>further expands with Composite Skin Substitutes, ingeniously merging living cells with acellular components to capitalize on the dual strengths of cellular activity and scaffold support</w:t>
      </w:r>
      <w:r w:rsidR="007F6F8A">
        <w:rPr>
          <w:rFonts w:ascii="Times New Roman" w:hAnsi="Times New Roman" w:cs="Times New Roman"/>
          <w:sz w:val="24"/>
          <w:szCs w:val="24"/>
        </w:rPr>
        <w:t xml:space="preserve"> (</w:t>
      </w:r>
      <w:r w:rsidR="007F6F8A" w:rsidRPr="00A00671">
        <w:rPr>
          <w:rFonts w:ascii="Times New Roman" w:eastAsia="Times New Roman" w:hAnsi="Times New Roman" w:cs="Times New Roman"/>
          <w:kern w:val="0"/>
          <w:sz w:val="24"/>
          <w:szCs w:val="24"/>
          <w:lang w:eastAsia="en-IN"/>
          <w14:ligatures w14:val="none"/>
        </w:rPr>
        <w:t>Tavakoli, S., &amp; Klar, A. S.</w:t>
      </w:r>
      <w:r w:rsidR="007F6F8A">
        <w:rPr>
          <w:rFonts w:ascii="Times New Roman" w:eastAsia="Times New Roman" w:hAnsi="Times New Roman" w:cs="Times New Roman"/>
          <w:kern w:val="0"/>
          <w:sz w:val="24"/>
          <w:szCs w:val="24"/>
          <w:lang w:eastAsia="en-IN"/>
          <w14:ligatures w14:val="none"/>
        </w:rPr>
        <w:t xml:space="preserve">, </w:t>
      </w:r>
      <w:r w:rsidR="007F6F8A" w:rsidRPr="00A00671">
        <w:rPr>
          <w:rFonts w:ascii="Times New Roman" w:eastAsia="Times New Roman" w:hAnsi="Times New Roman" w:cs="Times New Roman"/>
          <w:kern w:val="0"/>
          <w:sz w:val="24"/>
          <w:szCs w:val="24"/>
          <w:lang w:eastAsia="en-IN"/>
          <w14:ligatures w14:val="none"/>
        </w:rPr>
        <w:t>2021)</w:t>
      </w:r>
      <w:r w:rsidRPr="00537F9E">
        <w:rPr>
          <w:rFonts w:ascii="Times New Roman" w:hAnsi="Times New Roman" w:cs="Times New Roman"/>
          <w:sz w:val="24"/>
          <w:szCs w:val="24"/>
        </w:rPr>
        <w:t>.</w:t>
      </w:r>
    </w:p>
    <w:p w14:paraId="30E77830" w14:textId="56A4DD72" w:rsidR="00E07851" w:rsidRPr="00537F9E" w:rsidRDefault="00537F9E" w:rsidP="009A21DF">
      <w:pPr>
        <w:spacing w:before="100" w:beforeAutospacing="1" w:after="0" w:line="360" w:lineRule="auto"/>
        <w:ind w:left="360"/>
        <w:jc w:val="both"/>
        <w:rPr>
          <w:rFonts w:ascii="Times New Roman" w:eastAsia="Times New Roman" w:hAnsi="Times New Roman" w:cs="Times New Roman"/>
          <w:kern w:val="0"/>
          <w:sz w:val="24"/>
          <w:szCs w:val="24"/>
          <w:lang w:eastAsia="en-IN"/>
          <w14:ligatures w14:val="none"/>
        </w:rPr>
      </w:pPr>
      <w:r w:rsidRPr="00537F9E">
        <w:rPr>
          <w:rFonts w:ascii="Times New Roman" w:hAnsi="Times New Roman" w:cs="Times New Roman"/>
          <w:sz w:val="24"/>
          <w:szCs w:val="24"/>
        </w:rPr>
        <w:t xml:space="preserve">The choice among these </w:t>
      </w:r>
      <w:r w:rsidR="00A00671">
        <w:rPr>
          <w:rFonts w:ascii="Times New Roman" w:hAnsi="Times New Roman" w:cs="Times New Roman"/>
          <w:sz w:val="24"/>
          <w:szCs w:val="24"/>
        </w:rPr>
        <w:t>treatments’</w:t>
      </w:r>
      <w:r w:rsidRPr="00537F9E">
        <w:rPr>
          <w:rFonts w:ascii="Times New Roman" w:hAnsi="Times New Roman" w:cs="Times New Roman"/>
          <w:sz w:val="24"/>
          <w:szCs w:val="24"/>
        </w:rPr>
        <w:t xml:space="preserve"> rests upon an intricate interplay of variables, spanning wound type, potential infection, patient health status, and the stage of wound healing. Ultimately, these bioengineered skin substitutes stand as a testament to the confluence of cutting-edge science and compassionate care, propelling the boundaries of wound management to new horizons</w:t>
      </w:r>
      <w:r w:rsidRPr="00537F9E">
        <w:rPr>
          <w:rFonts w:ascii="Times New Roman" w:eastAsia="Times New Roman" w:hAnsi="Times New Roman" w:cs="Times New Roman"/>
          <w:kern w:val="0"/>
          <w:sz w:val="24"/>
          <w:szCs w:val="24"/>
          <w:lang w:eastAsia="en-IN"/>
          <w14:ligatures w14:val="none"/>
        </w:rPr>
        <w:t xml:space="preserve"> </w:t>
      </w:r>
      <w:r w:rsidR="00594DB8" w:rsidRPr="00537F9E">
        <w:rPr>
          <w:rFonts w:ascii="Times New Roman" w:eastAsia="Times New Roman" w:hAnsi="Times New Roman" w:cs="Times New Roman"/>
          <w:kern w:val="0"/>
          <w:sz w:val="24"/>
          <w:szCs w:val="24"/>
          <w:lang w:eastAsia="en-IN"/>
          <w14:ligatures w14:val="none"/>
        </w:rPr>
        <w:t>(</w:t>
      </w:r>
      <w:proofErr w:type="spellStart"/>
      <w:r w:rsidR="00594DB8" w:rsidRPr="00537F9E">
        <w:rPr>
          <w:rFonts w:ascii="Times New Roman" w:eastAsia="Times New Roman" w:hAnsi="Times New Roman" w:cs="Times New Roman"/>
          <w:kern w:val="0"/>
          <w:sz w:val="24"/>
          <w:szCs w:val="24"/>
          <w:lang w:eastAsia="en-IN"/>
          <w14:ligatures w14:val="none"/>
        </w:rPr>
        <w:t>Zidarič</w:t>
      </w:r>
      <w:proofErr w:type="spellEnd"/>
      <w:r w:rsidR="00594DB8" w:rsidRPr="00537F9E">
        <w:rPr>
          <w:rFonts w:ascii="Times New Roman" w:eastAsia="Times New Roman" w:hAnsi="Times New Roman" w:cs="Times New Roman"/>
          <w:kern w:val="0"/>
          <w:sz w:val="24"/>
          <w:szCs w:val="24"/>
          <w:lang w:eastAsia="en-IN"/>
          <w14:ligatures w14:val="none"/>
        </w:rPr>
        <w:t xml:space="preserve">, T. </w:t>
      </w:r>
      <w:r w:rsidR="00AC214A" w:rsidRPr="00537F9E">
        <w:rPr>
          <w:rFonts w:ascii="Times New Roman" w:eastAsia="Times New Roman" w:hAnsi="Times New Roman" w:cs="Times New Roman"/>
          <w:i/>
          <w:iCs/>
          <w:kern w:val="0"/>
          <w:sz w:val="24"/>
          <w:szCs w:val="24"/>
          <w:lang w:eastAsia="en-IN"/>
          <w14:ligatures w14:val="none"/>
        </w:rPr>
        <w:t>et</w:t>
      </w:r>
      <w:r w:rsidR="00594DB8" w:rsidRPr="00537F9E">
        <w:rPr>
          <w:rFonts w:ascii="Times New Roman" w:eastAsia="Times New Roman" w:hAnsi="Times New Roman" w:cs="Times New Roman"/>
          <w:i/>
          <w:iCs/>
          <w:kern w:val="0"/>
          <w:sz w:val="24"/>
          <w:szCs w:val="24"/>
          <w:lang w:eastAsia="en-IN"/>
          <w14:ligatures w14:val="none"/>
        </w:rPr>
        <w:t xml:space="preserve"> al.,</w:t>
      </w:r>
      <w:r w:rsidR="00594DB8" w:rsidRPr="00537F9E">
        <w:rPr>
          <w:rFonts w:ascii="Times New Roman" w:eastAsia="Times New Roman" w:hAnsi="Times New Roman" w:cs="Times New Roman"/>
          <w:kern w:val="0"/>
          <w:sz w:val="24"/>
          <w:szCs w:val="24"/>
          <w:lang w:eastAsia="en-IN"/>
          <w14:ligatures w14:val="none"/>
        </w:rPr>
        <w:t xml:space="preserve"> 2023)</w:t>
      </w:r>
      <w:r w:rsidR="00E07851" w:rsidRPr="00537F9E">
        <w:rPr>
          <w:rFonts w:ascii="Times New Roman" w:eastAsia="Times New Roman" w:hAnsi="Times New Roman" w:cs="Times New Roman"/>
          <w:kern w:val="0"/>
          <w:sz w:val="24"/>
          <w:szCs w:val="24"/>
          <w:lang w:eastAsia="en-IN"/>
          <w14:ligatures w14:val="none"/>
        </w:rPr>
        <w:t>.</w:t>
      </w:r>
    </w:p>
    <w:p w14:paraId="432BBD5F" w14:textId="77777777" w:rsidR="001F60B3" w:rsidRDefault="001F60B3" w:rsidP="003B2A75">
      <w:pPr>
        <w:spacing w:after="0" w:line="360" w:lineRule="auto"/>
        <w:jc w:val="both"/>
        <w:rPr>
          <w:rFonts w:ascii="Times New Roman" w:eastAsia="Times New Roman" w:hAnsi="Times New Roman" w:cs="Times New Roman"/>
          <w:b/>
          <w:bCs/>
          <w:kern w:val="0"/>
          <w:sz w:val="24"/>
          <w:szCs w:val="24"/>
          <w:lang w:eastAsia="en-IN"/>
          <w14:ligatures w14:val="none"/>
        </w:rPr>
      </w:pPr>
    </w:p>
    <w:p w14:paraId="2CD0626E" w14:textId="0B035848" w:rsidR="00B96299" w:rsidRPr="00C7775B" w:rsidRDefault="00FD24F1" w:rsidP="00C7775B">
      <w:pPr>
        <w:pStyle w:val="ListParagraph"/>
        <w:numPr>
          <w:ilvl w:val="0"/>
          <w:numId w:val="14"/>
        </w:numPr>
        <w:spacing w:after="0" w:line="360" w:lineRule="auto"/>
        <w:jc w:val="both"/>
        <w:rPr>
          <w:rFonts w:ascii="Times New Roman" w:eastAsia="Times New Roman" w:hAnsi="Times New Roman" w:cs="Times New Roman"/>
          <w:b/>
          <w:bCs/>
          <w:kern w:val="0"/>
          <w:sz w:val="24"/>
          <w:szCs w:val="24"/>
          <w:lang w:eastAsia="en-IN"/>
          <w14:ligatures w14:val="none"/>
        </w:rPr>
      </w:pPr>
      <w:r w:rsidRPr="00C7775B">
        <w:rPr>
          <w:rFonts w:ascii="Times New Roman" w:eastAsia="Times New Roman" w:hAnsi="Times New Roman" w:cs="Times New Roman"/>
          <w:b/>
          <w:bCs/>
          <w:kern w:val="0"/>
          <w:sz w:val="24"/>
          <w:szCs w:val="24"/>
          <w:lang w:eastAsia="en-IN"/>
          <w14:ligatures w14:val="none"/>
        </w:rPr>
        <w:t xml:space="preserve">Challenges: </w:t>
      </w:r>
    </w:p>
    <w:p w14:paraId="716316A0" w14:textId="2A4E43C5" w:rsidR="00FD24F1" w:rsidRPr="006272B1" w:rsidRDefault="007A4967" w:rsidP="003B2A75">
      <w:p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t>Many</w:t>
      </w:r>
      <w:r w:rsidR="00FD24F1" w:rsidRPr="006272B1">
        <w:rPr>
          <w:rFonts w:ascii="Times New Roman" w:eastAsia="Times New Roman" w:hAnsi="Times New Roman" w:cs="Times New Roman"/>
          <w:kern w:val="0"/>
          <w:sz w:val="24"/>
          <w:szCs w:val="24"/>
          <w:lang w:eastAsia="en-IN"/>
          <w14:ligatures w14:val="none"/>
        </w:rPr>
        <w:t xml:space="preserve"> challenges that </w:t>
      </w:r>
      <w:r w:rsidR="00B37809" w:rsidRPr="006272B1">
        <w:rPr>
          <w:rFonts w:ascii="Times New Roman" w:eastAsia="Times New Roman" w:hAnsi="Times New Roman" w:cs="Times New Roman"/>
          <w:kern w:val="0"/>
          <w:sz w:val="24"/>
          <w:szCs w:val="24"/>
          <w:lang w:eastAsia="en-IN"/>
          <w14:ligatures w14:val="none"/>
        </w:rPr>
        <w:t>researchers</w:t>
      </w:r>
      <w:r w:rsidR="00870C06" w:rsidRPr="006272B1">
        <w:rPr>
          <w:rFonts w:ascii="Times New Roman" w:eastAsia="Times New Roman" w:hAnsi="Times New Roman" w:cs="Times New Roman"/>
          <w:kern w:val="0"/>
          <w:sz w:val="24"/>
          <w:szCs w:val="24"/>
          <w:lang w:eastAsia="en-IN"/>
          <w14:ligatures w14:val="none"/>
        </w:rPr>
        <w:t xml:space="preserve">, </w:t>
      </w:r>
      <w:r w:rsidR="00FD24F1" w:rsidRPr="006272B1">
        <w:rPr>
          <w:rFonts w:ascii="Times New Roman" w:eastAsia="Times New Roman" w:hAnsi="Times New Roman" w:cs="Times New Roman"/>
          <w:kern w:val="0"/>
          <w:sz w:val="24"/>
          <w:szCs w:val="24"/>
          <w:lang w:eastAsia="en-IN"/>
          <w14:ligatures w14:val="none"/>
        </w:rPr>
        <w:t>medical professionals</w:t>
      </w:r>
      <w:r w:rsidR="00B37809" w:rsidRPr="006272B1">
        <w:rPr>
          <w:rFonts w:ascii="Times New Roman" w:eastAsia="Times New Roman" w:hAnsi="Times New Roman" w:cs="Times New Roman"/>
          <w:kern w:val="0"/>
          <w:sz w:val="24"/>
          <w:szCs w:val="24"/>
          <w:lang w:eastAsia="en-IN"/>
          <w14:ligatures w14:val="none"/>
        </w:rPr>
        <w:t>,</w:t>
      </w:r>
      <w:r w:rsidR="00FD24F1" w:rsidRPr="006272B1">
        <w:rPr>
          <w:rFonts w:ascii="Times New Roman" w:eastAsia="Times New Roman" w:hAnsi="Times New Roman" w:cs="Times New Roman"/>
          <w:kern w:val="0"/>
          <w:sz w:val="24"/>
          <w:szCs w:val="24"/>
          <w:lang w:eastAsia="en-IN"/>
          <w14:ligatures w14:val="none"/>
        </w:rPr>
        <w:t xml:space="preserve"> and patients might encounter when implementing effective wound care strategies</w:t>
      </w:r>
      <w:r w:rsidR="00B37809" w:rsidRPr="006272B1">
        <w:rPr>
          <w:rFonts w:ascii="Times New Roman" w:eastAsia="Times New Roman" w:hAnsi="Times New Roman" w:cs="Times New Roman"/>
          <w:kern w:val="0"/>
          <w:sz w:val="24"/>
          <w:szCs w:val="24"/>
          <w:lang w:eastAsia="en-IN"/>
          <w14:ligatures w14:val="none"/>
        </w:rPr>
        <w:t xml:space="preserve"> and treatment</w:t>
      </w:r>
      <w:r w:rsidR="00FD24F1" w:rsidRPr="006272B1">
        <w:rPr>
          <w:rFonts w:ascii="Times New Roman" w:eastAsia="Times New Roman" w:hAnsi="Times New Roman" w:cs="Times New Roman"/>
          <w:kern w:val="0"/>
          <w:sz w:val="24"/>
          <w:szCs w:val="24"/>
          <w:lang w:eastAsia="en-IN"/>
          <w14:ligatures w14:val="none"/>
        </w:rPr>
        <w:t>. Some of these challenges include:</w:t>
      </w:r>
    </w:p>
    <w:p w14:paraId="1E0EB782" w14:textId="77777777" w:rsidR="00415D50" w:rsidRDefault="00FD24F1" w:rsidP="00334457">
      <w:p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t>Types of Wounds: Different types of wounds, such as acute wounds, chronic wounds, surgical wounds, and pressure ulcers, require tailored approaches to treatment</w:t>
      </w:r>
      <w:r w:rsidR="002D4CEB">
        <w:rPr>
          <w:rFonts w:ascii="Times New Roman" w:eastAsia="Times New Roman" w:hAnsi="Times New Roman" w:cs="Times New Roman"/>
          <w:kern w:val="0"/>
          <w:sz w:val="24"/>
          <w:szCs w:val="24"/>
          <w:lang w:eastAsia="en-IN"/>
          <w14:ligatures w14:val="none"/>
        </w:rPr>
        <w:t xml:space="preserve"> (</w:t>
      </w:r>
      <w:r w:rsidR="002D4CEB" w:rsidRPr="002D4CEB">
        <w:rPr>
          <w:rFonts w:ascii="Times New Roman" w:eastAsia="Times New Roman" w:hAnsi="Times New Roman" w:cs="Times New Roman"/>
          <w:kern w:val="0"/>
          <w:sz w:val="24"/>
          <w:szCs w:val="24"/>
          <w:lang w:eastAsia="en-IN"/>
          <w14:ligatures w14:val="none"/>
        </w:rPr>
        <w:t>Falcone, M.,</w:t>
      </w:r>
      <w:r w:rsidR="002D4CEB">
        <w:rPr>
          <w:rFonts w:ascii="Times New Roman" w:eastAsia="Times New Roman" w:hAnsi="Times New Roman" w:cs="Times New Roman"/>
          <w:kern w:val="0"/>
          <w:sz w:val="24"/>
          <w:szCs w:val="24"/>
          <w:lang w:eastAsia="en-IN"/>
          <w14:ligatures w14:val="none"/>
        </w:rPr>
        <w:t xml:space="preserve"> </w:t>
      </w:r>
      <w:r w:rsidR="002D4CEB" w:rsidRPr="002D4CEB">
        <w:rPr>
          <w:rFonts w:ascii="Times New Roman" w:eastAsia="Times New Roman" w:hAnsi="Times New Roman" w:cs="Times New Roman"/>
          <w:i/>
          <w:iCs/>
          <w:kern w:val="0"/>
          <w:sz w:val="24"/>
          <w:szCs w:val="24"/>
          <w:lang w:eastAsia="en-IN"/>
          <w14:ligatures w14:val="none"/>
        </w:rPr>
        <w:t>et al.,</w:t>
      </w:r>
      <w:r w:rsidR="002D4CEB">
        <w:rPr>
          <w:rFonts w:ascii="Times New Roman" w:eastAsia="Times New Roman" w:hAnsi="Times New Roman" w:cs="Times New Roman"/>
          <w:kern w:val="0"/>
          <w:sz w:val="24"/>
          <w:szCs w:val="24"/>
          <w:lang w:eastAsia="en-IN"/>
          <w14:ligatures w14:val="none"/>
        </w:rPr>
        <w:t xml:space="preserve"> 2021)</w:t>
      </w:r>
      <w:r w:rsidRPr="006272B1">
        <w:rPr>
          <w:rFonts w:ascii="Times New Roman" w:eastAsia="Times New Roman" w:hAnsi="Times New Roman" w:cs="Times New Roman"/>
          <w:kern w:val="0"/>
          <w:sz w:val="24"/>
          <w:szCs w:val="24"/>
          <w:lang w:eastAsia="en-IN"/>
          <w14:ligatures w14:val="none"/>
        </w:rPr>
        <w:t xml:space="preserve">. </w:t>
      </w:r>
    </w:p>
    <w:p w14:paraId="2CF97C38" w14:textId="7A1F4E60" w:rsidR="00415D50" w:rsidRDefault="00FD24F1" w:rsidP="00334457">
      <w:p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t>Developing strategies that address the unique characteristics of each wound type can be challenging.</w:t>
      </w:r>
      <w:r w:rsidR="00334457">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kern w:val="0"/>
          <w:sz w:val="24"/>
          <w:szCs w:val="24"/>
          <w:lang w:eastAsia="en-IN"/>
          <w14:ligatures w14:val="none"/>
        </w:rPr>
        <w:t>Infection Control</w:t>
      </w:r>
      <w:r w:rsidR="00334457">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kern w:val="0"/>
          <w:sz w:val="24"/>
          <w:szCs w:val="24"/>
          <w:lang w:eastAsia="en-IN"/>
          <w14:ligatures w14:val="none"/>
        </w:rPr>
        <w:t>Wounds are vulnerable to infections, which can significantly delay the healing process and lead to severe complications</w:t>
      </w:r>
      <w:r w:rsidR="00A14D41">
        <w:rPr>
          <w:rFonts w:ascii="Times New Roman" w:eastAsia="Times New Roman" w:hAnsi="Times New Roman" w:cs="Times New Roman"/>
          <w:kern w:val="0"/>
          <w:sz w:val="24"/>
          <w:szCs w:val="24"/>
          <w:lang w:eastAsia="en-IN"/>
          <w14:ligatures w14:val="none"/>
        </w:rPr>
        <w:t xml:space="preserve"> (</w:t>
      </w:r>
      <w:r w:rsidR="00A14D41" w:rsidRPr="00917C34">
        <w:rPr>
          <w:rFonts w:ascii="Times New Roman" w:eastAsia="Times New Roman" w:hAnsi="Times New Roman" w:cs="Times New Roman"/>
          <w:kern w:val="0"/>
          <w:sz w:val="24"/>
          <w:szCs w:val="24"/>
          <w:lang w:eastAsia="en-IN"/>
          <w14:ligatures w14:val="none"/>
        </w:rPr>
        <w:t>Moore, Z.,</w:t>
      </w:r>
      <w:r w:rsidR="00A14D41">
        <w:rPr>
          <w:rFonts w:ascii="Times New Roman" w:eastAsia="Times New Roman" w:hAnsi="Times New Roman" w:cs="Times New Roman"/>
          <w:kern w:val="0"/>
          <w:sz w:val="24"/>
          <w:szCs w:val="24"/>
          <w:lang w:eastAsia="en-IN"/>
          <w14:ligatures w14:val="none"/>
        </w:rPr>
        <w:t xml:space="preserve"> </w:t>
      </w:r>
      <w:r w:rsidR="00A14D41" w:rsidRPr="00A14D41">
        <w:rPr>
          <w:rFonts w:ascii="Times New Roman" w:eastAsia="Times New Roman" w:hAnsi="Times New Roman" w:cs="Times New Roman"/>
          <w:i/>
          <w:iCs/>
          <w:kern w:val="0"/>
          <w:sz w:val="24"/>
          <w:szCs w:val="24"/>
          <w:lang w:eastAsia="en-IN"/>
          <w14:ligatures w14:val="none"/>
        </w:rPr>
        <w:t>et al.,</w:t>
      </w:r>
      <w:r w:rsidR="00A14D41">
        <w:rPr>
          <w:rFonts w:ascii="Times New Roman" w:eastAsia="Times New Roman" w:hAnsi="Times New Roman" w:cs="Times New Roman"/>
          <w:kern w:val="0"/>
          <w:sz w:val="24"/>
          <w:szCs w:val="24"/>
          <w:lang w:eastAsia="en-IN"/>
          <w14:ligatures w14:val="none"/>
        </w:rPr>
        <w:t xml:space="preserve"> 2019)</w:t>
      </w:r>
      <w:r w:rsidRPr="006272B1">
        <w:rPr>
          <w:rFonts w:ascii="Times New Roman" w:eastAsia="Times New Roman" w:hAnsi="Times New Roman" w:cs="Times New Roman"/>
          <w:kern w:val="0"/>
          <w:sz w:val="24"/>
          <w:szCs w:val="24"/>
          <w:lang w:eastAsia="en-IN"/>
          <w14:ligatures w14:val="none"/>
        </w:rPr>
        <w:t>. Implementing infection control measures while also promoting wound healing requires a delicate balance.</w:t>
      </w:r>
      <w:r w:rsidR="00334457">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kern w:val="0"/>
          <w:sz w:val="24"/>
          <w:szCs w:val="24"/>
          <w:lang w:eastAsia="en-IN"/>
          <w14:ligatures w14:val="none"/>
        </w:rPr>
        <w:t>Patients may struggle with adhering to wound care regimens due to factors like discomfort, inconvenience, or lack of understanding. Educating patients about the importance of proper wound care and finding ways to enhance compliance can be difficult.</w:t>
      </w:r>
      <w:r w:rsidR="00334457">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kern w:val="0"/>
          <w:sz w:val="24"/>
          <w:szCs w:val="24"/>
          <w:lang w:eastAsia="en-IN"/>
          <w14:ligatures w14:val="none"/>
        </w:rPr>
        <w:t xml:space="preserve">Underlying Health Conditions: Patients with underlying health conditions like diabetes, </w:t>
      </w:r>
      <w:r w:rsidR="00E27365" w:rsidRPr="006272B1">
        <w:rPr>
          <w:rFonts w:ascii="Times New Roman" w:eastAsia="Times New Roman" w:hAnsi="Times New Roman" w:cs="Times New Roman"/>
          <w:kern w:val="0"/>
          <w:sz w:val="24"/>
          <w:szCs w:val="24"/>
          <w:lang w:eastAsia="en-IN"/>
          <w14:ligatures w14:val="none"/>
        </w:rPr>
        <w:t xml:space="preserve">and </w:t>
      </w:r>
      <w:r w:rsidRPr="006272B1">
        <w:rPr>
          <w:rFonts w:ascii="Times New Roman" w:eastAsia="Times New Roman" w:hAnsi="Times New Roman" w:cs="Times New Roman"/>
          <w:kern w:val="0"/>
          <w:sz w:val="24"/>
          <w:szCs w:val="24"/>
          <w:lang w:eastAsia="en-IN"/>
          <w14:ligatures w14:val="none"/>
        </w:rPr>
        <w:t>immunosuppression may experience delayed wound healing. Tailoring wound care strategies to address these underlying issues is essential for successful outcomes.</w:t>
      </w:r>
      <w:r w:rsidR="00334457">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kern w:val="0"/>
          <w:sz w:val="24"/>
          <w:szCs w:val="24"/>
          <w:lang w:eastAsia="en-IN"/>
          <w14:ligatures w14:val="none"/>
        </w:rPr>
        <w:t>Pain Management</w:t>
      </w:r>
      <w:r w:rsidR="00334457">
        <w:rPr>
          <w:rFonts w:ascii="Times New Roman" w:eastAsia="Times New Roman" w:hAnsi="Times New Roman" w:cs="Times New Roman"/>
          <w:kern w:val="0"/>
          <w:sz w:val="24"/>
          <w:szCs w:val="24"/>
          <w:lang w:eastAsia="en-IN"/>
          <w14:ligatures w14:val="none"/>
        </w:rPr>
        <w:t xml:space="preserve"> in</w:t>
      </w:r>
      <w:r w:rsidRPr="006272B1">
        <w:rPr>
          <w:rFonts w:ascii="Times New Roman" w:eastAsia="Times New Roman" w:hAnsi="Times New Roman" w:cs="Times New Roman"/>
          <w:kern w:val="0"/>
          <w:sz w:val="24"/>
          <w:szCs w:val="24"/>
          <w:lang w:eastAsia="en-IN"/>
          <w14:ligatures w14:val="none"/>
        </w:rPr>
        <w:t xml:space="preserve"> Wound care procedures can be painful, which can lead to patient discomfort and anxiety. Balancing effective wound care with pain management is an ongoing challenge</w:t>
      </w:r>
      <w:r w:rsidR="00DE4236">
        <w:rPr>
          <w:rFonts w:ascii="Times New Roman" w:eastAsia="Times New Roman" w:hAnsi="Times New Roman" w:cs="Times New Roman"/>
          <w:kern w:val="0"/>
          <w:sz w:val="24"/>
          <w:szCs w:val="24"/>
          <w:lang w:eastAsia="en-IN"/>
          <w14:ligatures w14:val="none"/>
        </w:rPr>
        <w:t xml:space="preserve"> (</w:t>
      </w:r>
      <w:r w:rsidR="00DE4236" w:rsidRPr="00DE4236">
        <w:rPr>
          <w:rFonts w:ascii="Times New Roman" w:eastAsia="Times New Roman" w:hAnsi="Times New Roman" w:cs="Times New Roman"/>
          <w:kern w:val="0"/>
          <w:sz w:val="24"/>
          <w:szCs w:val="24"/>
          <w:lang w:eastAsia="en-IN"/>
          <w14:ligatures w14:val="none"/>
        </w:rPr>
        <w:t>Arif, M. M.,</w:t>
      </w:r>
      <w:r w:rsidR="00DE4236">
        <w:rPr>
          <w:rFonts w:ascii="Times New Roman" w:eastAsia="Times New Roman" w:hAnsi="Times New Roman" w:cs="Times New Roman"/>
          <w:kern w:val="0"/>
          <w:sz w:val="24"/>
          <w:szCs w:val="24"/>
          <w:lang w:eastAsia="en-IN"/>
          <w14:ligatures w14:val="none"/>
        </w:rPr>
        <w:t xml:space="preserve"> </w:t>
      </w:r>
      <w:r w:rsidR="00DE4236" w:rsidRPr="00DE4236">
        <w:rPr>
          <w:rFonts w:ascii="Times New Roman" w:eastAsia="Times New Roman" w:hAnsi="Times New Roman" w:cs="Times New Roman"/>
          <w:i/>
          <w:iCs/>
          <w:kern w:val="0"/>
          <w:sz w:val="24"/>
          <w:szCs w:val="24"/>
          <w:lang w:eastAsia="en-IN"/>
          <w14:ligatures w14:val="none"/>
        </w:rPr>
        <w:t>et al.,</w:t>
      </w:r>
      <w:r w:rsidR="00DE4236">
        <w:rPr>
          <w:rFonts w:ascii="Times New Roman" w:eastAsia="Times New Roman" w:hAnsi="Times New Roman" w:cs="Times New Roman"/>
          <w:kern w:val="0"/>
          <w:sz w:val="24"/>
          <w:szCs w:val="24"/>
          <w:lang w:eastAsia="en-IN"/>
          <w14:ligatures w14:val="none"/>
        </w:rPr>
        <w:t xml:space="preserve"> 2021)</w:t>
      </w:r>
      <w:r w:rsidRPr="006272B1">
        <w:rPr>
          <w:rFonts w:ascii="Times New Roman" w:eastAsia="Times New Roman" w:hAnsi="Times New Roman" w:cs="Times New Roman"/>
          <w:kern w:val="0"/>
          <w:sz w:val="24"/>
          <w:szCs w:val="24"/>
          <w:lang w:eastAsia="en-IN"/>
          <w14:ligatures w14:val="none"/>
        </w:rPr>
        <w:t xml:space="preserve">. </w:t>
      </w:r>
    </w:p>
    <w:p w14:paraId="06B976B2" w14:textId="214EB5BD" w:rsidR="00FD24F1" w:rsidRPr="006272B1" w:rsidRDefault="00FD24F1" w:rsidP="00334457">
      <w:p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lastRenderedPageBreak/>
        <w:t>For patients with limited mobility, the prevention of pressure ulcers is crucial. However, achieving this goal requires consistent repositioning and specialized support surfaces, which might not always be readily available. Wound care often involves collaboration between various healthcare professionals such as physicians, nurses, wound care specialists, and nutritionists</w:t>
      </w:r>
      <w:r w:rsidR="00FF46B6">
        <w:rPr>
          <w:rFonts w:ascii="Times New Roman" w:eastAsia="Times New Roman" w:hAnsi="Times New Roman" w:cs="Times New Roman"/>
          <w:kern w:val="0"/>
          <w:sz w:val="24"/>
          <w:szCs w:val="24"/>
          <w:lang w:eastAsia="en-IN"/>
          <w14:ligatures w14:val="none"/>
        </w:rPr>
        <w:t xml:space="preserve"> (</w:t>
      </w:r>
      <w:r w:rsidR="00FF46B6" w:rsidRPr="00FF46B6">
        <w:rPr>
          <w:rFonts w:ascii="Times New Roman" w:eastAsia="Times New Roman" w:hAnsi="Times New Roman" w:cs="Times New Roman"/>
          <w:kern w:val="0"/>
          <w:sz w:val="24"/>
          <w:szCs w:val="24"/>
          <w:lang w:eastAsia="en-IN"/>
          <w14:ligatures w14:val="none"/>
        </w:rPr>
        <w:t>Mahmoudi, M., &amp; Gould, L. J.</w:t>
      </w:r>
      <w:r w:rsidR="00FF46B6">
        <w:rPr>
          <w:rFonts w:ascii="Times New Roman" w:eastAsia="Times New Roman" w:hAnsi="Times New Roman" w:cs="Times New Roman"/>
          <w:kern w:val="0"/>
          <w:sz w:val="24"/>
          <w:szCs w:val="24"/>
          <w:lang w:eastAsia="en-IN"/>
          <w14:ligatures w14:val="none"/>
        </w:rPr>
        <w:t xml:space="preserve">, </w:t>
      </w:r>
      <w:r w:rsidR="00FF46B6" w:rsidRPr="00FF46B6">
        <w:rPr>
          <w:rFonts w:ascii="Times New Roman" w:eastAsia="Times New Roman" w:hAnsi="Times New Roman" w:cs="Times New Roman"/>
          <w:kern w:val="0"/>
          <w:sz w:val="24"/>
          <w:szCs w:val="24"/>
          <w:lang w:eastAsia="en-IN"/>
          <w14:ligatures w14:val="none"/>
        </w:rPr>
        <w:t>2020)</w:t>
      </w:r>
      <w:r w:rsidRPr="006272B1">
        <w:rPr>
          <w:rFonts w:ascii="Times New Roman" w:eastAsia="Times New Roman" w:hAnsi="Times New Roman" w:cs="Times New Roman"/>
          <w:kern w:val="0"/>
          <w:sz w:val="24"/>
          <w:szCs w:val="24"/>
          <w:lang w:eastAsia="en-IN"/>
          <w14:ligatures w14:val="none"/>
        </w:rPr>
        <w:t>. Coordinating efforts and ensuring effective communication among these professionals can be a challenge.</w:t>
      </w:r>
      <w:r w:rsidR="00334457">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kern w:val="0"/>
          <w:sz w:val="24"/>
          <w:szCs w:val="24"/>
          <w:lang w:eastAsia="en-IN"/>
          <w14:ligatures w14:val="none"/>
        </w:rPr>
        <w:t xml:space="preserve">The elderly </w:t>
      </w:r>
      <w:proofErr w:type="gramStart"/>
      <w:r w:rsidR="00DD2416">
        <w:rPr>
          <w:rFonts w:ascii="Times New Roman" w:eastAsia="Times New Roman" w:hAnsi="Times New Roman" w:cs="Times New Roman"/>
          <w:kern w:val="0"/>
          <w:sz w:val="24"/>
          <w:szCs w:val="24"/>
          <w:lang w:eastAsia="en-IN"/>
          <w14:ligatures w14:val="none"/>
        </w:rPr>
        <w:t>are</w:t>
      </w:r>
      <w:proofErr w:type="gramEnd"/>
      <w:r w:rsidRPr="006272B1">
        <w:rPr>
          <w:rFonts w:ascii="Times New Roman" w:eastAsia="Times New Roman" w:hAnsi="Times New Roman" w:cs="Times New Roman"/>
          <w:kern w:val="0"/>
          <w:sz w:val="24"/>
          <w:szCs w:val="24"/>
          <w:lang w:eastAsia="en-IN"/>
          <w14:ligatures w14:val="none"/>
        </w:rPr>
        <w:t xml:space="preserve"> more prone to chronic wounds due to age-related changes in the skin and underlying health conditions. Developing wound care strategies that are suitable for this population's unique needs can be demanding</w:t>
      </w:r>
      <w:r w:rsidR="002D4CEB">
        <w:rPr>
          <w:rFonts w:ascii="Times New Roman" w:eastAsia="Times New Roman" w:hAnsi="Times New Roman" w:cs="Times New Roman"/>
          <w:kern w:val="0"/>
          <w:sz w:val="24"/>
          <w:szCs w:val="24"/>
          <w:lang w:eastAsia="en-IN"/>
          <w14:ligatures w14:val="none"/>
        </w:rPr>
        <w:t xml:space="preserve"> (</w:t>
      </w:r>
      <w:r w:rsidR="002D4CEB" w:rsidRPr="002D4CEB">
        <w:rPr>
          <w:rFonts w:ascii="Times New Roman" w:eastAsia="Times New Roman" w:hAnsi="Times New Roman" w:cs="Times New Roman"/>
          <w:kern w:val="0"/>
          <w:sz w:val="24"/>
          <w:szCs w:val="24"/>
          <w:lang w:eastAsia="en-IN"/>
          <w14:ligatures w14:val="none"/>
        </w:rPr>
        <w:t>Falcone, M.,</w:t>
      </w:r>
      <w:r w:rsidR="002D4CEB">
        <w:rPr>
          <w:rFonts w:ascii="Times New Roman" w:eastAsia="Times New Roman" w:hAnsi="Times New Roman" w:cs="Times New Roman"/>
          <w:kern w:val="0"/>
          <w:sz w:val="24"/>
          <w:szCs w:val="24"/>
          <w:lang w:eastAsia="en-IN"/>
          <w14:ligatures w14:val="none"/>
        </w:rPr>
        <w:t xml:space="preserve"> </w:t>
      </w:r>
      <w:r w:rsidR="002D4CEB" w:rsidRPr="002D4CEB">
        <w:rPr>
          <w:rFonts w:ascii="Times New Roman" w:eastAsia="Times New Roman" w:hAnsi="Times New Roman" w:cs="Times New Roman"/>
          <w:i/>
          <w:iCs/>
          <w:kern w:val="0"/>
          <w:sz w:val="24"/>
          <w:szCs w:val="24"/>
          <w:lang w:eastAsia="en-IN"/>
          <w14:ligatures w14:val="none"/>
        </w:rPr>
        <w:t>et al.,</w:t>
      </w:r>
      <w:r w:rsidR="002D4CEB">
        <w:rPr>
          <w:rFonts w:ascii="Times New Roman" w:eastAsia="Times New Roman" w:hAnsi="Times New Roman" w:cs="Times New Roman"/>
          <w:kern w:val="0"/>
          <w:sz w:val="24"/>
          <w:szCs w:val="24"/>
          <w:lang w:eastAsia="en-IN"/>
          <w14:ligatures w14:val="none"/>
        </w:rPr>
        <w:t xml:space="preserve"> 2021)</w:t>
      </w:r>
      <w:r w:rsidRPr="006272B1">
        <w:rPr>
          <w:rFonts w:ascii="Times New Roman" w:eastAsia="Times New Roman" w:hAnsi="Times New Roman" w:cs="Times New Roman"/>
          <w:kern w:val="0"/>
          <w:sz w:val="24"/>
          <w:szCs w:val="24"/>
          <w:lang w:eastAsia="en-IN"/>
          <w14:ligatures w14:val="none"/>
        </w:rPr>
        <w:t>.</w:t>
      </w:r>
    </w:p>
    <w:p w14:paraId="7B71A220" w14:textId="77777777" w:rsidR="00FD24F1" w:rsidRPr="006272B1" w:rsidRDefault="00FD24F1" w:rsidP="003B2A75">
      <w:pPr>
        <w:spacing w:after="0" w:line="360" w:lineRule="auto"/>
        <w:jc w:val="both"/>
        <w:rPr>
          <w:rFonts w:ascii="Times New Roman" w:eastAsia="Times New Roman" w:hAnsi="Times New Roman" w:cs="Times New Roman"/>
          <w:b/>
          <w:bCs/>
          <w:kern w:val="0"/>
          <w:sz w:val="24"/>
          <w:szCs w:val="24"/>
          <w:lang w:eastAsia="en-IN"/>
          <w14:ligatures w14:val="none"/>
        </w:rPr>
      </w:pPr>
    </w:p>
    <w:p w14:paraId="47A127A4" w14:textId="05C32E83" w:rsidR="002F76BE" w:rsidRPr="00C7775B" w:rsidRDefault="002F76BE" w:rsidP="00C7775B">
      <w:pPr>
        <w:pStyle w:val="ListParagraph"/>
        <w:numPr>
          <w:ilvl w:val="0"/>
          <w:numId w:val="14"/>
        </w:numPr>
        <w:spacing w:after="0" w:line="360" w:lineRule="auto"/>
        <w:jc w:val="both"/>
        <w:rPr>
          <w:rFonts w:ascii="Times New Roman" w:eastAsia="Times New Roman" w:hAnsi="Times New Roman" w:cs="Times New Roman"/>
          <w:b/>
          <w:bCs/>
          <w:kern w:val="0"/>
          <w:sz w:val="24"/>
          <w:szCs w:val="24"/>
          <w:lang w:eastAsia="en-IN"/>
          <w14:ligatures w14:val="none"/>
        </w:rPr>
      </w:pPr>
      <w:r w:rsidRPr="00C7775B">
        <w:rPr>
          <w:rFonts w:ascii="Times New Roman" w:eastAsia="Times New Roman" w:hAnsi="Times New Roman" w:cs="Times New Roman"/>
          <w:b/>
          <w:bCs/>
          <w:kern w:val="0"/>
          <w:sz w:val="24"/>
          <w:szCs w:val="24"/>
          <w:lang w:eastAsia="en-IN"/>
          <w14:ligatures w14:val="none"/>
        </w:rPr>
        <w:t xml:space="preserve">Future perspective and conclusion: </w:t>
      </w:r>
    </w:p>
    <w:p w14:paraId="0B71E01A" w14:textId="77777777" w:rsidR="009A21DF" w:rsidRDefault="00E072C4" w:rsidP="003B2A75">
      <w:pPr>
        <w:tabs>
          <w:tab w:val="left" w:pos="567"/>
        </w:tabs>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t>The convergence of medical breakthroughs, technology integration, and patient-</w:t>
      </w:r>
      <w:proofErr w:type="spellStart"/>
      <w:r w:rsidRPr="006272B1">
        <w:rPr>
          <w:rFonts w:ascii="Times New Roman" w:eastAsia="Times New Roman" w:hAnsi="Times New Roman" w:cs="Times New Roman"/>
          <w:kern w:val="0"/>
          <w:sz w:val="24"/>
          <w:szCs w:val="24"/>
          <w:lang w:eastAsia="en-IN"/>
          <w14:ligatures w14:val="none"/>
        </w:rPr>
        <w:t>centered</w:t>
      </w:r>
      <w:proofErr w:type="spellEnd"/>
      <w:r w:rsidRPr="006272B1">
        <w:rPr>
          <w:rFonts w:ascii="Times New Roman" w:eastAsia="Times New Roman" w:hAnsi="Times New Roman" w:cs="Times New Roman"/>
          <w:kern w:val="0"/>
          <w:sz w:val="24"/>
          <w:szCs w:val="24"/>
          <w:lang w:eastAsia="en-IN"/>
          <w14:ligatures w14:val="none"/>
        </w:rPr>
        <w:t xml:space="preserve"> care promises a new era of healing possibilities. </w:t>
      </w:r>
      <w:r w:rsidR="00403037" w:rsidRPr="006272B1">
        <w:rPr>
          <w:rFonts w:ascii="Times New Roman" w:hAnsi="Times New Roman" w:cs="Times New Roman"/>
          <w:sz w:val="24"/>
          <w:szCs w:val="24"/>
        </w:rPr>
        <w:t xml:space="preserve">With an aging population and an increasing prevalence of chronic diseases, the demand for effective wound care strategies will only grow. As such, continuous research, innovation, and education will remain essential to stay at the forefront of advancements in wound care. </w:t>
      </w:r>
      <w:r w:rsidRPr="006272B1">
        <w:rPr>
          <w:rFonts w:ascii="Times New Roman" w:eastAsia="Times New Roman" w:hAnsi="Times New Roman" w:cs="Times New Roman"/>
          <w:kern w:val="0"/>
          <w:sz w:val="24"/>
          <w:szCs w:val="24"/>
          <w:lang w:eastAsia="en-IN"/>
          <w14:ligatures w14:val="none"/>
        </w:rPr>
        <w:t>In the years to come, wounds will be treated with precision therapies, monitored intelligently, and empowered by patients themselves. The journey to recovery will be guided by data-driven insights, delivered through telehealth platforms, and aided by regenerative interventions.</w:t>
      </w:r>
      <w:r w:rsidR="005317A0" w:rsidRPr="006272B1">
        <w:rPr>
          <w:rFonts w:ascii="Times New Roman" w:eastAsia="Times New Roman" w:hAnsi="Times New Roman" w:cs="Times New Roman"/>
          <w:kern w:val="0"/>
          <w:sz w:val="24"/>
          <w:szCs w:val="24"/>
          <w:lang w:eastAsia="en-IN"/>
          <w14:ligatures w14:val="none"/>
        </w:rPr>
        <w:t xml:space="preserve"> </w:t>
      </w:r>
    </w:p>
    <w:p w14:paraId="29EF35A2" w14:textId="0DD04EF6" w:rsidR="00E072C4" w:rsidRPr="006272B1" w:rsidRDefault="00FC52F1" w:rsidP="003B2A75">
      <w:pPr>
        <w:tabs>
          <w:tab w:val="left" w:pos="567"/>
        </w:tabs>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hAnsi="Times New Roman" w:cs="Times New Roman"/>
          <w:sz w:val="24"/>
          <w:szCs w:val="24"/>
        </w:rPr>
        <w:t>Its multidimensional approach not only enriches the existing understanding of wound care best practices but also underscores the ever-evolving nature of this critical healthcare domain.</w:t>
      </w:r>
      <w:r w:rsidR="00CA1B93" w:rsidRPr="006272B1">
        <w:rPr>
          <w:rFonts w:ascii="Times New Roman" w:hAnsi="Times New Roman" w:cs="Times New Roman"/>
          <w:sz w:val="24"/>
          <w:szCs w:val="24"/>
        </w:rPr>
        <w:t xml:space="preserve"> As we continue to unravel the complexities of wound healing, this compilation serves as a beacon of guidance, fostering a holistic and patient-centric approach that has the potential to reshape the future of wound care practices.</w:t>
      </w:r>
      <w:r w:rsidRPr="006272B1">
        <w:rPr>
          <w:rFonts w:ascii="Times New Roman" w:hAnsi="Times New Roman" w:cs="Times New Roman"/>
          <w:sz w:val="24"/>
          <w:szCs w:val="24"/>
        </w:rPr>
        <w:t xml:space="preserve"> </w:t>
      </w:r>
      <w:r w:rsidR="005317A0" w:rsidRPr="006272B1">
        <w:rPr>
          <w:rFonts w:ascii="Times New Roman" w:hAnsi="Times New Roman" w:cs="Times New Roman"/>
          <w:sz w:val="24"/>
          <w:szCs w:val="24"/>
        </w:rPr>
        <w:t>The journey to effective wound healing is evolving, and the best practices of tomorrow are paving the way for a healthier, more empowered world.</w:t>
      </w:r>
    </w:p>
    <w:p w14:paraId="65AA06EC" w14:textId="77777777" w:rsidR="00235225" w:rsidRPr="006272B1" w:rsidRDefault="00235225" w:rsidP="003B2A75">
      <w:pPr>
        <w:spacing w:line="360" w:lineRule="auto"/>
        <w:jc w:val="both"/>
        <w:rPr>
          <w:rFonts w:ascii="Times New Roman" w:eastAsia="Times New Roman" w:hAnsi="Times New Roman" w:cs="Times New Roman"/>
          <w:b/>
          <w:bCs/>
          <w:kern w:val="0"/>
          <w:sz w:val="24"/>
          <w:szCs w:val="24"/>
          <w:lang w:eastAsia="en-IN"/>
          <w14:ligatures w14:val="none"/>
        </w:rPr>
      </w:pPr>
    </w:p>
    <w:p w14:paraId="227240DE" w14:textId="4B50611A" w:rsidR="00D344FC" w:rsidRPr="006272B1" w:rsidRDefault="00D344FC" w:rsidP="003B2A75">
      <w:pPr>
        <w:spacing w:after="0" w:line="360" w:lineRule="auto"/>
        <w:jc w:val="both"/>
        <w:rPr>
          <w:rFonts w:ascii="Times New Roman" w:eastAsia="Times New Roman" w:hAnsi="Times New Roman" w:cs="Times New Roman"/>
          <w:b/>
          <w:bCs/>
          <w:kern w:val="0"/>
          <w:sz w:val="24"/>
          <w:szCs w:val="24"/>
          <w:lang w:eastAsia="en-IN"/>
          <w14:ligatures w14:val="none"/>
        </w:rPr>
      </w:pPr>
      <w:r w:rsidRPr="006272B1">
        <w:rPr>
          <w:rFonts w:ascii="Times New Roman" w:eastAsia="Times New Roman" w:hAnsi="Times New Roman" w:cs="Times New Roman"/>
          <w:b/>
          <w:bCs/>
          <w:kern w:val="0"/>
          <w:sz w:val="24"/>
          <w:szCs w:val="24"/>
          <w:lang w:eastAsia="en-IN"/>
          <w14:ligatures w14:val="none"/>
        </w:rPr>
        <w:t>References:</w:t>
      </w:r>
    </w:p>
    <w:p w14:paraId="44D0C031" w14:textId="383C5C1A" w:rsidR="00456682" w:rsidRPr="006272B1" w:rsidRDefault="00456682" w:rsidP="003B2A75">
      <w:pPr>
        <w:pStyle w:val="ListParagraph"/>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6272B1">
        <w:rPr>
          <w:rFonts w:ascii="Times New Roman" w:eastAsia="Times New Roman" w:hAnsi="Times New Roman" w:cs="Times New Roman"/>
          <w:kern w:val="0"/>
          <w:sz w:val="24"/>
          <w:szCs w:val="24"/>
          <w:lang w:eastAsia="en-IN"/>
          <w14:ligatures w14:val="none"/>
        </w:rPr>
        <w:t>Fui</w:t>
      </w:r>
      <w:proofErr w:type="spellEnd"/>
      <w:r w:rsidRPr="006272B1">
        <w:rPr>
          <w:rFonts w:ascii="Times New Roman" w:eastAsia="Times New Roman" w:hAnsi="Times New Roman" w:cs="Times New Roman"/>
          <w:kern w:val="0"/>
          <w:sz w:val="24"/>
          <w:szCs w:val="24"/>
          <w:lang w:eastAsia="en-IN"/>
          <w14:ligatures w14:val="none"/>
        </w:rPr>
        <w:t xml:space="preserve">, L. W., Lok, M. P. W., Govindasamy, V., Yong, T. K., Lek, T. K., &amp; Das, A. K. (2019). Understanding the multifaceted mechanisms of diabetic wound healing and therapeutic application of stem cells conditioned medium in the healing process. </w:t>
      </w:r>
      <w:r w:rsidRPr="006272B1">
        <w:rPr>
          <w:rFonts w:ascii="Times New Roman" w:eastAsia="Times New Roman" w:hAnsi="Times New Roman" w:cs="Times New Roman"/>
          <w:i/>
          <w:iCs/>
          <w:kern w:val="0"/>
          <w:sz w:val="24"/>
          <w:szCs w:val="24"/>
          <w:lang w:eastAsia="en-IN"/>
          <w14:ligatures w14:val="none"/>
        </w:rPr>
        <w:t>Journal of tissue engineering and regenerative medicine</w:t>
      </w:r>
      <w:r w:rsidRPr="006272B1">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i/>
          <w:iCs/>
          <w:kern w:val="0"/>
          <w:sz w:val="24"/>
          <w:szCs w:val="24"/>
          <w:lang w:eastAsia="en-IN"/>
          <w14:ligatures w14:val="none"/>
        </w:rPr>
        <w:t>13</w:t>
      </w:r>
      <w:r w:rsidRPr="006272B1">
        <w:rPr>
          <w:rFonts w:ascii="Times New Roman" w:eastAsia="Times New Roman" w:hAnsi="Times New Roman" w:cs="Times New Roman"/>
          <w:kern w:val="0"/>
          <w:sz w:val="24"/>
          <w:szCs w:val="24"/>
          <w:lang w:eastAsia="en-IN"/>
          <w14:ligatures w14:val="none"/>
        </w:rPr>
        <w:t>(12), 2218-2233.</w:t>
      </w:r>
    </w:p>
    <w:p w14:paraId="094DD563" w14:textId="77777777" w:rsidR="00D2076C" w:rsidRPr="006272B1" w:rsidRDefault="00D2076C" w:rsidP="003B2A75">
      <w:pPr>
        <w:pStyle w:val="ListParagraph"/>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t xml:space="preserve">Wilkinson, H. N., &amp; Hardman, M. J. (2020). Wound healing: Cellular mechanisms and pathological outcomes. </w:t>
      </w:r>
      <w:r w:rsidRPr="006272B1">
        <w:rPr>
          <w:rFonts w:ascii="Times New Roman" w:eastAsia="Times New Roman" w:hAnsi="Times New Roman" w:cs="Times New Roman"/>
          <w:i/>
          <w:iCs/>
          <w:kern w:val="0"/>
          <w:sz w:val="24"/>
          <w:szCs w:val="24"/>
          <w:lang w:eastAsia="en-IN"/>
          <w14:ligatures w14:val="none"/>
        </w:rPr>
        <w:t>Open biology</w:t>
      </w:r>
      <w:r w:rsidRPr="006272B1">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i/>
          <w:iCs/>
          <w:kern w:val="0"/>
          <w:sz w:val="24"/>
          <w:szCs w:val="24"/>
          <w:lang w:eastAsia="en-IN"/>
          <w14:ligatures w14:val="none"/>
        </w:rPr>
        <w:t>10</w:t>
      </w:r>
      <w:r w:rsidRPr="006272B1">
        <w:rPr>
          <w:rFonts w:ascii="Times New Roman" w:eastAsia="Times New Roman" w:hAnsi="Times New Roman" w:cs="Times New Roman"/>
          <w:kern w:val="0"/>
          <w:sz w:val="24"/>
          <w:szCs w:val="24"/>
          <w:lang w:eastAsia="en-IN"/>
          <w14:ligatures w14:val="none"/>
        </w:rPr>
        <w:t>(9), 200223.</w:t>
      </w:r>
    </w:p>
    <w:p w14:paraId="4379562B" w14:textId="77777777" w:rsidR="00D47BB4" w:rsidRPr="006272B1" w:rsidRDefault="00D47BB4" w:rsidP="003B2A75">
      <w:pPr>
        <w:pStyle w:val="ListParagraph"/>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lastRenderedPageBreak/>
        <w:t xml:space="preserve">Gushiken, L. F. S., Beserra, F. P., Bastos, J. K., Jackson, C. J., &amp; </w:t>
      </w:r>
      <w:proofErr w:type="spellStart"/>
      <w:r w:rsidRPr="006272B1">
        <w:rPr>
          <w:rFonts w:ascii="Times New Roman" w:eastAsia="Times New Roman" w:hAnsi="Times New Roman" w:cs="Times New Roman"/>
          <w:kern w:val="0"/>
          <w:sz w:val="24"/>
          <w:szCs w:val="24"/>
          <w:lang w:eastAsia="en-IN"/>
          <w14:ligatures w14:val="none"/>
        </w:rPr>
        <w:t>Pellizzon</w:t>
      </w:r>
      <w:proofErr w:type="spellEnd"/>
      <w:r w:rsidRPr="006272B1">
        <w:rPr>
          <w:rFonts w:ascii="Times New Roman" w:eastAsia="Times New Roman" w:hAnsi="Times New Roman" w:cs="Times New Roman"/>
          <w:kern w:val="0"/>
          <w:sz w:val="24"/>
          <w:szCs w:val="24"/>
          <w:lang w:eastAsia="en-IN"/>
          <w14:ligatures w14:val="none"/>
        </w:rPr>
        <w:t xml:space="preserve">, C. H. (2021). Cutaneous wound healing: An update from physiopathology to current therapies. </w:t>
      </w:r>
      <w:r w:rsidRPr="006272B1">
        <w:rPr>
          <w:rFonts w:ascii="Times New Roman" w:eastAsia="Times New Roman" w:hAnsi="Times New Roman" w:cs="Times New Roman"/>
          <w:i/>
          <w:iCs/>
          <w:kern w:val="0"/>
          <w:sz w:val="24"/>
          <w:szCs w:val="24"/>
          <w:lang w:eastAsia="en-IN"/>
          <w14:ligatures w14:val="none"/>
        </w:rPr>
        <w:t>Life</w:t>
      </w:r>
      <w:r w:rsidRPr="006272B1">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i/>
          <w:iCs/>
          <w:kern w:val="0"/>
          <w:sz w:val="24"/>
          <w:szCs w:val="24"/>
          <w:lang w:eastAsia="en-IN"/>
          <w14:ligatures w14:val="none"/>
        </w:rPr>
        <w:t>11</w:t>
      </w:r>
      <w:r w:rsidRPr="006272B1">
        <w:rPr>
          <w:rFonts w:ascii="Times New Roman" w:eastAsia="Times New Roman" w:hAnsi="Times New Roman" w:cs="Times New Roman"/>
          <w:kern w:val="0"/>
          <w:sz w:val="24"/>
          <w:szCs w:val="24"/>
          <w:lang w:eastAsia="en-IN"/>
          <w14:ligatures w14:val="none"/>
        </w:rPr>
        <w:t>(7), 665.</w:t>
      </w:r>
    </w:p>
    <w:p w14:paraId="0DB04E37" w14:textId="77777777" w:rsidR="00065836" w:rsidRPr="006272B1" w:rsidRDefault="00065836" w:rsidP="003B2A75">
      <w:pPr>
        <w:pStyle w:val="ListParagraph"/>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t xml:space="preserve">Huang, S. M., Wu, C. S., Chiu, M. H., Wu, C. H., Chang, Y. T., Chen, G. S., &amp; Lan, C. C. E. (2019). High glucose environment induces M1 macrophage polarization that impairs keratinocyte migration via TNF-α: An important mechanism to delay the diabetic wound healing. </w:t>
      </w:r>
      <w:r w:rsidRPr="006272B1">
        <w:rPr>
          <w:rFonts w:ascii="Times New Roman" w:eastAsia="Times New Roman" w:hAnsi="Times New Roman" w:cs="Times New Roman"/>
          <w:i/>
          <w:iCs/>
          <w:kern w:val="0"/>
          <w:sz w:val="24"/>
          <w:szCs w:val="24"/>
          <w:lang w:eastAsia="en-IN"/>
          <w14:ligatures w14:val="none"/>
        </w:rPr>
        <w:t>Journal of dermatological science</w:t>
      </w:r>
      <w:r w:rsidRPr="006272B1">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i/>
          <w:iCs/>
          <w:kern w:val="0"/>
          <w:sz w:val="24"/>
          <w:szCs w:val="24"/>
          <w:lang w:eastAsia="en-IN"/>
          <w14:ligatures w14:val="none"/>
        </w:rPr>
        <w:t>96</w:t>
      </w:r>
      <w:r w:rsidRPr="006272B1">
        <w:rPr>
          <w:rFonts w:ascii="Times New Roman" w:eastAsia="Times New Roman" w:hAnsi="Times New Roman" w:cs="Times New Roman"/>
          <w:kern w:val="0"/>
          <w:sz w:val="24"/>
          <w:szCs w:val="24"/>
          <w:lang w:eastAsia="en-IN"/>
          <w14:ligatures w14:val="none"/>
        </w:rPr>
        <w:t>(3), 159-167.</w:t>
      </w:r>
    </w:p>
    <w:p w14:paraId="22A30F89" w14:textId="77777777" w:rsidR="00F530FC" w:rsidRPr="006272B1" w:rsidRDefault="00F530FC" w:rsidP="003B2A75">
      <w:pPr>
        <w:pStyle w:val="ListParagraph"/>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6272B1">
        <w:rPr>
          <w:rFonts w:ascii="Times New Roman" w:eastAsia="Times New Roman" w:hAnsi="Times New Roman" w:cs="Times New Roman"/>
          <w:kern w:val="0"/>
          <w:sz w:val="24"/>
          <w:szCs w:val="24"/>
          <w:lang w:eastAsia="en-IN"/>
          <w14:ligatures w14:val="none"/>
        </w:rPr>
        <w:t>Öhnstedt</w:t>
      </w:r>
      <w:proofErr w:type="spellEnd"/>
      <w:r w:rsidRPr="006272B1">
        <w:rPr>
          <w:rFonts w:ascii="Times New Roman" w:eastAsia="Times New Roman" w:hAnsi="Times New Roman" w:cs="Times New Roman"/>
          <w:kern w:val="0"/>
          <w:sz w:val="24"/>
          <w:szCs w:val="24"/>
          <w:lang w:eastAsia="en-IN"/>
          <w14:ligatures w14:val="none"/>
        </w:rPr>
        <w:t xml:space="preserve">, E., Lofton </w:t>
      </w:r>
      <w:proofErr w:type="spellStart"/>
      <w:r w:rsidRPr="006272B1">
        <w:rPr>
          <w:rFonts w:ascii="Times New Roman" w:eastAsia="Times New Roman" w:hAnsi="Times New Roman" w:cs="Times New Roman"/>
          <w:kern w:val="0"/>
          <w:sz w:val="24"/>
          <w:szCs w:val="24"/>
          <w:lang w:eastAsia="en-IN"/>
          <w14:ligatures w14:val="none"/>
        </w:rPr>
        <w:t>Tomenius</w:t>
      </w:r>
      <w:proofErr w:type="spellEnd"/>
      <w:r w:rsidRPr="006272B1">
        <w:rPr>
          <w:rFonts w:ascii="Times New Roman" w:eastAsia="Times New Roman" w:hAnsi="Times New Roman" w:cs="Times New Roman"/>
          <w:kern w:val="0"/>
          <w:sz w:val="24"/>
          <w:szCs w:val="24"/>
          <w:lang w:eastAsia="en-IN"/>
          <w14:ligatures w14:val="none"/>
        </w:rPr>
        <w:t xml:space="preserve">, H., </w:t>
      </w:r>
      <w:proofErr w:type="spellStart"/>
      <w:r w:rsidRPr="006272B1">
        <w:rPr>
          <w:rFonts w:ascii="Times New Roman" w:eastAsia="Times New Roman" w:hAnsi="Times New Roman" w:cs="Times New Roman"/>
          <w:kern w:val="0"/>
          <w:sz w:val="24"/>
          <w:szCs w:val="24"/>
          <w:lang w:eastAsia="en-IN"/>
          <w14:ligatures w14:val="none"/>
        </w:rPr>
        <w:t>Vågesjö</w:t>
      </w:r>
      <w:proofErr w:type="spellEnd"/>
      <w:r w:rsidRPr="006272B1">
        <w:rPr>
          <w:rFonts w:ascii="Times New Roman" w:eastAsia="Times New Roman" w:hAnsi="Times New Roman" w:cs="Times New Roman"/>
          <w:kern w:val="0"/>
          <w:sz w:val="24"/>
          <w:szCs w:val="24"/>
          <w:lang w:eastAsia="en-IN"/>
          <w14:ligatures w14:val="none"/>
        </w:rPr>
        <w:t xml:space="preserve">, E., &amp; Phillipson, M. (2019). The discovery and development of topical medicines for wound healing. </w:t>
      </w:r>
      <w:r w:rsidRPr="006272B1">
        <w:rPr>
          <w:rFonts w:ascii="Times New Roman" w:eastAsia="Times New Roman" w:hAnsi="Times New Roman" w:cs="Times New Roman"/>
          <w:i/>
          <w:iCs/>
          <w:kern w:val="0"/>
          <w:sz w:val="24"/>
          <w:szCs w:val="24"/>
          <w:lang w:eastAsia="en-IN"/>
          <w14:ligatures w14:val="none"/>
        </w:rPr>
        <w:t>Expert opinion on drug discovery</w:t>
      </w:r>
      <w:r w:rsidRPr="006272B1">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i/>
          <w:iCs/>
          <w:kern w:val="0"/>
          <w:sz w:val="24"/>
          <w:szCs w:val="24"/>
          <w:lang w:eastAsia="en-IN"/>
          <w14:ligatures w14:val="none"/>
        </w:rPr>
        <w:t>14</w:t>
      </w:r>
      <w:r w:rsidRPr="006272B1">
        <w:rPr>
          <w:rFonts w:ascii="Times New Roman" w:eastAsia="Times New Roman" w:hAnsi="Times New Roman" w:cs="Times New Roman"/>
          <w:kern w:val="0"/>
          <w:sz w:val="24"/>
          <w:szCs w:val="24"/>
          <w:lang w:eastAsia="en-IN"/>
          <w14:ligatures w14:val="none"/>
        </w:rPr>
        <w:t>(5), 485-497.</w:t>
      </w:r>
    </w:p>
    <w:p w14:paraId="72A9D5C6" w14:textId="77777777" w:rsidR="004F1086" w:rsidRPr="006272B1" w:rsidRDefault="004F1086" w:rsidP="003B2A75">
      <w:pPr>
        <w:pStyle w:val="ListParagraph"/>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6272B1">
        <w:rPr>
          <w:rFonts w:ascii="Times New Roman" w:eastAsia="Times New Roman" w:hAnsi="Times New Roman" w:cs="Times New Roman"/>
          <w:kern w:val="0"/>
          <w:sz w:val="24"/>
          <w:szCs w:val="24"/>
          <w:lang w:eastAsia="en-IN"/>
          <w14:ligatures w14:val="none"/>
        </w:rPr>
        <w:t>Nuutila</w:t>
      </w:r>
      <w:proofErr w:type="spellEnd"/>
      <w:r w:rsidRPr="006272B1">
        <w:rPr>
          <w:rFonts w:ascii="Times New Roman" w:eastAsia="Times New Roman" w:hAnsi="Times New Roman" w:cs="Times New Roman"/>
          <w:kern w:val="0"/>
          <w:sz w:val="24"/>
          <w:szCs w:val="24"/>
          <w:lang w:eastAsia="en-IN"/>
          <w14:ligatures w14:val="none"/>
        </w:rPr>
        <w:t xml:space="preserve">, K., &amp; Eriksson, E. (2021). Moist wound healing with commonly available dressings. </w:t>
      </w:r>
      <w:r w:rsidRPr="006272B1">
        <w:rPr>
          <w:rFonts w:ascii="Times New Roman" w:eastAsia="Times New Roman" w:hAnsi="Times New Roman" w:cs="Times New Roman"/>
          <w:i/>
          <w:iCs/>
          <w:kern w:val="0"/>
          <w:sz w:val="24"/>
          <w:szCs w:val="24"/>
          <w:lang w:eastAsia="en-IN"/>
          <w14:ligatures w14:val="none"/>
        </w:rPr>
        <w:t>Advances in wound care</w:t>
      </w:r>
      <w:r w:rsidRPr="006272B1">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i/>
          <w:iCs/>
          <w:kern w:val="0"/>
          <w:sz w:val="24"/>
          <w:szCs w:val="24"/>
          <w:lang w:eastAsia="en-IN"/>
          <w14:ligatures w14:val="none"/>
        </w:rPr>
        <w:t>10</w:t>
      </w:r>
      <w:r w:rsidRPr="006272B1">
        <w:rPr>
          <w:rFonts w:ascii="Times New Roman" w:eastAsia="Times New Roman" w:hAnsi="Times New Roman" w:cs="Times New Roman"/>
          <w:kern w:val="0"/>
          <w:sz w:val="24"/>
          <w:szCs w:val="24"/>
          <w:lang w:eastAsia="en-IN"/>
          <w14:ligatures w14:val="none"/>
        </w:rPr>
        <w:t>(12), 685-698.</w:t>
      </w:r>
    </w:p>
    <w:p w14:paraId="29E2AD53" w14:textId="77777777" w:rsidR="003D3BCD" w:rsidRPr="006272B1" w:rsidRDefault="003D3BCD" w:rsidP="003B2A75">
      <w:pPr>
        <w:pStyle w:val="ListParagraph"/>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t xml:space="preserve">Ramalingam, R., Dhand, C., Mayandi, V., Leung, C. M., </w:t>
      </w:r>
      <w:proofErr w:type="spellStart"/>
      <w:r w:rsidRPr="006272B1">
        <w:rPr>
          <w:rFonts w:ascii="Times New Roman" w:eastAsia="Times New Roman" w:hAnsi="Times New Roman" w:cs="Times New Roman"/>
          <w:kern w:val="0"/>
          <w:sz w:val="24"/>
          <w:szCs w:val="24"/>
          <w:lang w:eastAsia="en-IN"/>
          <w14:ligatures w14:val="none"/>
        </w:rPr>
        <w:t>Ezhilarasu</w:t>
      </w:r>
      <w:proofErr w:type="spellEnd"/>
      <w:r w:rsidRPr="006272B1">
        <w:rPr>
          <w:rFonts w:ascii="Times New Roman" w:eastAsia="Times New Roman" w:hAnsi="Times New Roman" w:cs="Times New Roman"/>
          <w:kern w:val="0"/>
          <w:sz w:val="24"/>
          <w:szCs w:val="24"/>
          <w:lang w:eastAsia="en-IN"/>
          <w14:ligatures w14:val="none"/>
        </w:rPr>
        <w:t xml:space="preserve">, H., </w:t>
      </w:r>
      <w:proofErr w:type="spellStart"/>
      <w:r w:rsidRPr="006272B1">
        <w:rPr>
          <w:rFonts w:ascii="Times New Roman" w:eastAsia="Times New Roman" w:hAnsi="Times New Roman" w:cs="Times New Roman"/>
          <w:kern w:val="0"/>
          <w:sz w:val="24"/>
          <w:szCs w:val="24"/>
          <w:lang w:eastAsia="en-IN"/>
          <w14:ligatures w14:val="none"/>
        </w:rPr>
        <w:t>Karuppannan</w:t>
      </w:r>
      <w:proofErr w:type="spellEnd"/>
      <w:r w:rsidRPr="006272B1">
        <w:rPr>
          <w:rFonts w:ascii="Times New Roman" w:eastAsia="Times New Roman" w:hAnsi="Times New Roman" w:cs="Times New Roman"/>
          <w:kern w:val="0"/>
          <w:sz w:val="24"/>
          <w:szCs w:val="24"/>
          <w:lang w:eastAsia="en-IN"/>
          <w14:ligatures w14:val="none"/>
        </w:rPr>
        <w:t xml:space="preserve">, S. K., ... &amp; Arunachalam, K. D. (2021). Core–shell structured antimicrobial nanofiber dressings containing herbal extract and antibiotics combination for the prevention of biofilms and promotion of cutaneous wound healing. </w:t>
      </w:r>
      <w:r w:rsidRPr="006272B1">
        <w:rPr>
          <w:rFonts w:ascii="Times New Roman" w:eastAsia="Times New Roman" w:hAnsi="Times New Roman" w:cs="Times New Roman"/>
          <w:i/>
          <w:iCs/>
          <w:kern w:val="0"/>
          <w:sz w:val="24"/>
          <w:szCs w:val="24"/>
          <w:lang w:eastAsia="en-IN"/>
          <w14:ligatures w14:val="none"/>
        </w:rPr>
        <w:t>ACS applied materials &amp; interfaces</w:t>
      </w:r>
      <w:r w:rsidRPr="006272B1">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i/>
          <w:iCs/>
          <w:kern w:val="0"/>
          <w:sz w:val="24"/>
          <w:szCs w:val="24"/>
          <w:lang w:eastAsia="en-IN"/>
          <w14:ligatures w14:val="none"/>
        </w:rPr>
        <w:t>13</w:t>
      </w:r>
      <w:r w:rsidRPr="006272B1">
        <w:rPr>
          <w:rFonts w:ascii="Times New Roman" w:eastAsia="Times New Roman" w:hAnsi="Times New Roman" w:cs="Times New Roman"/>
          <w:kern w:val="0"/>
          <w:sz w:val="24"/>
          <w:szCs w:val="24"/>
          <w:lang w:eastAsia="en-IN"/>
          <w14:ligatures w14:val="none"/>
        </w:rPr>
        <w:t>(21), 24356-24369.</w:t>
      </w:r>
    </w:p>
    <w:p w14:paraId="1E73183B" w14:textId="77777777" w:rsidR="00984009" w:rsidRPr="006272B1" w:rsidRDefault="00984009" w:rsidP="003B2A75">
      <w:pPr>
        <w:pStyle w:val="ListParagraph"/>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t xml:space="preserve">Oley, M. H., Oley, M. C., </w:t>
      </w:r>
      <w:proofErr w:type="spellStart"/>
      <w:r w:rsidRPr="006272B1">
        <w:rPr>
          <w:rFonts w:ascii="Times New Roman" w:eastAsia="Times New Roman" w:hAnsi="Times New Roman" w:cs="Times New Roman"/>
          <w:kern w:val="0"/>
          <w:sz w:val="24"/>
          <w:szCs w:val="24"/>
          <w:lang w:eastAsia="en-IN"/>
          <w14:ligatures w14:val="none"/>
        </w:rPr>
        <w:t>Durry</w:t>
      </w:r>
      <w:proofErr w:type="spellEnd"/>
      <w:r w:rsidRPr="006272B1">
        <w:rPr>
          <w:rFonts w:ascii="Times New Roman" w:eastAsia="Times New Roman" w:hAnsi="Times New Roman" w:cs="Times New Roman"/>
          <w:kern w:val="0"/>
          <w:sz w:val="24"/>
          <w:szCs w:val="24"/>
          <w:lang w:eastAsia="en-IN"/>
          <w14:ligatures w14:val="none"/>
        </w:rPr>
        <w:t xml:space="preserve">, M. F., Adam, R. N., Gunawan, D. F., &amp; Faruk, M. (2022). Fostering a faster post-operative wound healing process with hyperbaric oxygen therapy in a rare case of squamous odontogenic tumor. </w:t>
      </w:r>
      <w:r w:rsidRPr="006272B1">
        <w:rPr>
          <w:rFonts w:ascii="Times New Roman" w:eastAsia="Times New Roman" w:hAnsi="Times New Roman" w:cs="Times New Roman"/>
          <w:i/>
          <w:iCs/>
          <w:kern w:val="0"/>
          <w:sz w:val="24"/>
          <w:szCs w:val="24"/>
          <w:lang w:eastAsia="en-IN"/>
          <w14:ligatures w14:val="none"/>
        </w:rPr>
        <w:t>International Journal of Surgery Case Reports</w:t>
      </w:r>
      <w:r w:rsidRPr="006272B1">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i/>
          <w:iCs/>
          <w:kern w:val="0"/>
          <w:sz w:val="24"/>
          <w:szCs w:val="24"/>
          <w:lang w:eastAsia="en-IN"/>
          <w14:ligatures w14:val="none"/>
        </w:rPr>
        <w:t>90</w:t>
      </w:r>
      <w:r w:rsidRPr="006272B1">
        <w:rPr>
          <w:rFonts w:ascii="Times New Roman" w:eastAsia="Times New Roman" w:hAnsi="Times New Roman" w:cs="Times New Roman"/>
          <w:kern w:val="0"/>
          <w:sz w:val="24"/>
          <w:szCs w:val="24"/>
          <w:lang w:eastAsia="en-IN"/>
          <w14:ligatures w14:val="none"/>
        </w:rPr>
        <w:t>, 106718.</w:t>
      </w:r>
    </w:p>
    <w:p w14:paraId="68C58A25" w14:textId="77777777" w:rsidR="00594DB8" w:rsidRPr="006272B1" w:rsidRDefault="00594DB8" w:rsidP="003B2A75">
      <w:pPr>
        <w:pStyle w:val="ListParagraph"/>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6272B1">
        <w:rPr>
          <w:rFonts w:ascii="Times New Roman" w:eastAsia="Times New Roman" w:hAnsi="Times New Roman" w:cs="Times New Roman"/>
          <w:kern w:val="0"/>
          <w:sz w:val="24"/>
          <w:szCs w:val="24"/>
          <w:lang w:eastAsia="en-IN"/>
          <w14:ligatures w14:val="none"/>
        </w:rPr>
        <w:t>Zidarič</w:t>
      </w:r>
      <w:proofErr w:type="spellEnd"/>
      <w:r w:rsidRPr="006272B1">
        <w:rPr>
          <w:rFonts w:ascii="Times New Roman" w:eastAsia="Times New Roman" w:hAnsi="Times New Roman" w:cs="Times New Roman"/>
          <w:kern w:val="0"/>
          <w:sz w:val="24"/>
          <w:szCs w:val="24"/>
          <w:lang w:eastAsia="en-IN"/>
          <w14:ligatures w14:val="none"/>
        </w:rPr>
        <w:t xml:space="preserve">, T., </w:t>
      </w:r>
      <w:proofErr w:type="spellStart"/>
      <w:r w:rsidRPr="006272B1">
        <w:rPr>
          <w:rFonts w:ascii="Times New Roman" w:eastAsia="Times New Roman" w:hAnsi="Times New Roman" w:cs="Times New Roman"/>
          <w:kern w:val="0"/>
          <w:sz w:val="24"/>
          <w:szCs w:val="24"/>
          <w:lang w:eastAsia="en-IN"/>
          <w14:ligatures w14:val="none"/>
        </w:rPr>
        <w:t>Kleinschek</w:t>
      </w:r>
      <w:proofErr w:type="spellEnd"/>
      <w:r w:rsidRPr="006272B1">
        <w:rPr>
          <w:rFonts w:ascii="Times New Roman" w:eastAsia="Times New Roman" w:hAnsi="Times New Roman" w:cs="Times New Roman"/>
          <w:kern w:val="0"/>
          <w:sz w:val="24"/>
          <w:szCs w:val="24"/>
          <w:lang w:eastAsia="en-IN"/>
          <w14:ligatures w14:val="none"/>
        </w:rPr>
        <w:t xml:space="preserve">, K. S., Maver, U., &amp; Maver, T. (2023). Bioengineered Skin Substitutes. In </w:t>
      </w:r>
      <w:r w:rsidRPr="006272B1">
        <w:rPr>
          <w:rFonts w:ascii="Times New Roman" w:eastAsia="Times New Roman" w:hAnsi="Times New Roman" w:cs="Times New Roman"/>
          <w:i/>
          <w:iCs/>
          <w:kern w:val="0"/>
          <w:sz w:val="24"/>
          <w:szCs w:val="24"/>
          <w:lang w:eastAsia="en-IN"/>
          <w14:ligatures w14:val="none"/>
        </w:rPr>
        <w:t>Function-Oriented Bioengineered Skin Equivalents: Continuous Development Towards Complete Skin Replication</w:t>
      </w:r>
      <w:r w:rsidRPr="006272B1">
        <w:rPr>
          <w:rFonts w:ascii="Times New Roman" w:eastAsia="Times New Roman" w:hAnsi="Times New Roman" w:cs="Times New Roman"/>
          <w:kern w:val="0"/>
          <w:sz w:val="24"/>
          <w:szCs w:val="24"/>
          <w:lang w:eastAsia="en-IN"/>
          <w14:ligatures w14:val="none"/>
        </w:rPr>
        <w:t xml:space="preserve"> (pp. 11-43). Cham: Springer International Publishing.</w:t>
      </w:r>
    </w:p>
    <w:p w14:paraId="7A20C027" w14:textId="77777777" w:rsidR="00D546ED" w:rsidRPr="006272B1" w:rsidRDefault="00D546ED" w:rsidP="003B2A75">
      <w:pPr>
        <w:pStyle w:val="ListParagraph"/>
        <w:numPr>
          <w:ilvl w:val="0"/>
          <w:numId w:val="13"/>
        </w:numPr>
        <w:spacing w:after="0" w:line="360" w:lineRule="auto"/>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t xml:space="preserve">Orlov, A., &amp; Gefen, A. (2022). The potential of a canister‐based single‐use negative‐pressure wound therapy system delivering a greater and continuous absolute pressure level to facilitate better surgical wound care. </w:t>
      </w:r>
      <w:r w:rsidRPr="006272B1">
        <w:rPr>
          <w:rFonts w:ascii="Times New Roman" w:eastAsia="Times New Roman" w:hAnsi="Times New Roman" w:cs="Times New Roman"/>
          <w:i/>
          <w:iCs/>
          <w:kern w:val="0"/>
          <w:sz w:val="24"/>
          <w:szCs w:val="24"/>
          <w:lang w:eastAsia="en-IN"/>
          <w14:ligatures w14:val="none"/>
        </w:rPr>
        <w:t>International Wound Journal</w:t>
      </w:r>
      <w:r w:rsidRPr="006272B1">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i/>
          <w:iCs/>
          <w:kern w:val="0"/>
          <w:sz w:val="24"/>
          <w:szCs w:val="24"/>
          <w:lang w:eastAsia="en-IN"/>
          <w14:ligatures w14:val="none"/>
        </w:rPr>
        <w:t>19</w:t>
      </w:r>
      <w:r w:rsidRPr="006272B1">
        <w:rPr>
          <w:rFonts w:ascii="Times New Roman" w:eastAsia="Times New Roman" w:hAnsi="Times New Roman" w:cs="Times New Roman"/>
          <w:kern w:val="0"/>
          <w:sz w:val="24"/>
          <w:szCs w:val="24"/>
          <w:lang w:eastAsia="en-IN"/>
          <w14:ligatures w14:val="none"/>
        </w:rPr>
        <w:t>(6), 1471-1493.</w:t>
      </w:r>
    </w:p>
    <w:p w14:paraId="01CA1BFA" w14:textId="77777777" w:rsidR="0083673D" w:rsidRDefault="00E93744" w:rsidP="0083673D">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6272B1">
        <w:rPr>
          <w:rFonts w:ascii="Times New Roman" w:eastAsia="Times New Roman" w:hAnsi="Times New Roman" w:cs="Times New Roman"/>
          <w:kern w:val="0"/>
          <w:sz w:val="24"/>
          <w:szCs w:val="24"/>
          <w:lang w:eastAsia="en-IN"/>
          <w14:ligatures w14:val="none"/>
        </w:rPr>
        <w:t xml:space="preserve">Singer, A. J. (2022). Healing mechanisms in cutaneous wounds: Tipping the balance. </w:t>
      </w:r>
      <w:r w:rsidRPr="006272B1">
        <w:rPr>
          <w:rFonts w:ascii="Times New Roman" w:eastAsia="Times New Roman" w:hAnsi="Times New Roman" w:cs="Times New Roman"/>
          <w:i/>
          <w:iCs/>
          <w:kern w:val="0"/>
          <w:sz w:val="24"/>
          <w:szCs w:val="24"/>
          <w:lang w:eastAsia="en-IN"/>
          <w14:ligatures w14:val="none"/>
        </w:rPr>
        <w:t>Tissue Engineering Part B: Reviews</w:t>
      </w:r>
      <w:r w:rsidRPr="006272B1">
        <w:rPr>
          <w:rFonts w:ascii="Times New Roman" w:eastAsia="Times New Roman" w:hAnsi="Times New Roman" w:cs="Times New Roman"/>
          <w:kern w:val="0"/>
          <w:sz w:val="24"/>
          <w:szCs w:val="24"/>
          <w:lang w:eastAsia="en-IN"/>
          <w14:ligatures w14:val="none"/>
        </w:rPr>
        <w:t xml:space="preserve">, </w:t>
      </w:r>
      <w:r w:rsidRPr="006272B1">
        <w:rPr>
          <w:rFonts w:ascii="Times New Roman" w:eastAsia="Times New Roman" w:hAnsi="Times New Roman" w:cs="Times New Roman"/>
          <w:i/>
          <w:iCs/>
          <w:kern w:val="0"/>
          <w:sz w:val="24"/>
          <w:szCs w:val="24"/>
          <w:lang w:eastAsia="en-IN"/>
          <w14:ligatures w14:val="none"/>
        </w:rPr>
        <w:t>28</w:t>
      </w:r>
      <w:r w:rsidRPr="006272B1">
        <w:rPr>
          <w:rFonts w:ascii="Times New Roman" w:eastAsia="Times New Roman" w:hAnsi="Times New Roman" w:cs="Times New Roman"/>
          <w:kern w:val="0"/>
          <w:sz w:val="24"/>
          <w:szCs w:val="24"/>
          <w:lang w:eastAsia="en-IN"/>
          <w14:ligatures w14:val="none"/>
        </w:rPr>
        <w:t>(5), 1151-1167.</w:t>
      </w:r>
    </w:p>
    <w:p w14:paraId="1B5E2467" w14:textId="77777777" w:rsidR="00B530C4" w:rsidRDefault="0083673D" w:rsidP="00B530C4">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83673D">
        <w:rPr>
          <w:rFonts w:ascii="Times New Roman" w:eastAsia="Times New Roman" w:hAnsi="Times New Roman" w:cs="Times New Roman"/>
          <w:kern w:val="0"/>
          <w:sz w:val="24"/>
          <w:szCs w:val="24"/>
          <w:lang w:eastAsia="en-IN"/>
          <w14:ligatures w14:val="none"/>
        </w:rPr>
        <w:t xml:space="preserve">Abazari, M., Ghaffari, A., </w:t>
      </w:r>
      <w:proofErr w:type="spellStart"/>
      <w:r w:rsidRPr="0083673D">
        <w:rPr>
          <w:rFonts w:ascii="Times New Roman" w:eastAsia="Times New Roman" w:hAnsi="Times New Roman" w:cs="Times New Roman"/>
          <w:kern w:val="0"/>
          <w:sz w:val="24"/>
          <w:szCs w:val="24"/>
          <w:lang w:eastAsia="en-IN"/>
          <w14:ligatures w14:val="none"/>
        </w:rPr>
        <w:t>Rashidzadeh</w:t>
      </w:r>
      <w:proofErr w:type="spellEnd"/>
      <w:r w:rsidRPr="0083673D">
        <w:rPr>
          <w:rFonts w:ascii="Times New Roman" w:eastAsia="Times New Roman" w:hAnsi="Times New Roman" w:cs="Times New Roman"/>
          <w:kern w:val="0"/>
          <w:sz w:val="24"/>
          <w:szCs w:val="24"/>
          <w:lang w:eastAsia="en-IN"/>
          <w14:ligatures w14:val="none"/>
        </w:rPr>
        <w:t xml:space="preserve">, H., </w:t>
      </w:r>
      <w:proofErr w:type="spellStart"/>
      <w:r w:rsidRPr="0083673D">
        <w:rPr>
          <w:rFonts w:ascii="Times New Roman" w:eastAsia="Times New Roman" w:hAnsi="Times New Roman" w:cs="Times New Roman"/>
          <w:kern w:val="0"/>
          <w:sz w:val="24"/>
          <w:szCs w:val="24"/>
          <w:lang w:eastAsia="en-IN"/>
          <w14:ligatures w14:val="none"/>
        </w:rPr>
        <w:t>Badeleh</w:t>
      </w:r>
      <w:proofErr w:type="spellEnd"/>
      <w:r w:rsidRPr="0083673D">
        <w:rPr>
          <w:rFonts w:ascii="Times New Roman" w:eastAsia="Times New Roman" w:hAnsi="Times New Roman" w:cs="Times New Roman"/>
          <w:kern w:val="0"/>
          <w:sz w:val="24"/>
          <w:szCs w:val="24"/>
          <w:lang w:eastAsia="en-IN"/>
          <w14:ligatures w14:val="none"/>
        </w:rPr>
        <w:t xml:space="preserve">, S. M., &amp; Maleki, Y. (2022). A systematic review on classification, identification, and healing process of burn wound healing. </w:t>
      </w:r>
      <w:r w:rsidRPr="0083673D">
        <w:rPr>
          <w:rFonts w:ascii="Times New Roman" w:eastAsia="Times New Roman" w:hAnsi="Times New Roman" w:cs="Times New Roman"/>
          <w:i/>
          <w:iCs/>
          <w:kern w:val="0"/>
          <w:sz w:val="24"/>
          <w:szCs w:val="24"/>
          <w:lang w:eastAsia="en-IN"/>
          <w14:ligatures w14:val="none"/>
        </w:rPr>
        <w:t>The International Journal of Lower Extremity Wounds</w:t>
      </w:r>
      <w:r w:rsidRPr="0083673D">
        <w:rPr>
          <w:rFonts w:ascii="Times New Roman" w:eastAsia="Times New Roman" w:hAnsi="Times New Roman" w:cs="Times New Roman"/>
          <w:kern w:val="0"/>
          <w:sz w:val="24"/>
          <w:szCs w:val="24"/>
          <w:lang w:eastAsia="en-IN"/>
          <w14:ligatures w14:val="none"/>
        </w:rPr>
        <w:t xml:space="preserve">, </w:t>
      </w:r>
      <w:r w:rsidRPr="0083673D">
        <w:rPr>
          <w:rFonts w:ascii="Times New Roman" w:eastAsia="Times New Roman" w:hAnsi="Times New Roman" w:cs="Times New Roman"/>
          <w:i/>
          <w:iCs/>
          <w:kern w:val="0"/>
          <w:sz w:val="24"/>
          <w:szCs w:val="24"/>
          <w:lang w:eastAsia="en-IN"/>
          <w14:ligatures w14:val="none"/>
        </w:rPr>
        <w:t>21</w:t>
      </w:r>
      <w:r w:rsidRPr="0083673D">
        <w:rPr>
          <w:rFonts w:ascii="Times New Roman" w:eastAsia="Times New Roman" w:hAnsi="Times New Roman" w:cs="Times New Roman"/>
          <w:kern w:val="0"/>
          <w:sz w:val="24"/>
          <w:szCs w:val="24"/>
          <w:lang w:eastAsia="en-IN"/>
          <w14:ligatures w14:val="none"/>
        </w:rPr>
        <w:t>(1), 18-30.</w:t>
      </w:r>
    </w:p>
    <w:p w14:paraId="749E9C98" w14:textId="77777777" w:rsidR="00B530C4" w:rsidRDefault="00B530C4" w:rsidP="00B530C4">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B530C4">
        <w:rPr>
          <w:rFonts w:ascii="Times New Roman" w:eastAsia="Times New Roman" w:hAnsi="Times New Roman" w:cs="Times New Roman"/>
          <w:kern w:val="0"/>
          <w:sz w:val="24"/>
          <w:szCs w:val="24"/>
          <w:lang w:eastAsia="en-IN"/>
          <w14:ligatures w14:val="none"/>
        </w:rPr>
        <w:lastRenderedPageBreak/>
        <w:t xml:space="preserve">Chen, J., He, J., Yang, Y., Qiao, L., Hu, J., Zhang, J., &amp; Guo, B. (2022). Antibacterial adhesive self-healing hydrogels to promote diabetic wound healing. </w:t>
      </w:r>
      <w:r w:rsidRPr="00B530C4">
        <w:rPr>
          <w:rFonts w:ascii="Times New Roman" w:eastAsia="Times New Roman" w:hAnsi="Times New Roman" w:cs="Times New Roman"/>
          <w:i/>
          <w:iCs/>
          <w:kern w:val="0"/>
          <w:sz w:val="24"/>
          <w:szCs w:val="24"/>
          <w:lang w:eastAsia="en-IN"/>
          <w14:ligatures w14:val="none"/>
        </w:rPr>
        <w:t xml:space="preserve">Acta </w:t>
      </w:r>
      <w:proofErr w:type="spellStart"/>
      <w:r w:rsidRPr="00B530C4">
        <w:rPr>
          <w:rFonts w:ascii="Times New Roman" w:eastAsia="Times New Roman" w:hAnsi="Times New Roman" w:cs="Times New Roman"/>
          <w:i/>
          <w:iCs/>
          <w:kern w:val="0"/>
          <w:sz w:val="24"/>
          <w:szCs w:val="24"/>
          <w:lang w:eastAsia="en-IN"/>
          <w14:ligatures w14:val="none"/>
        </w:rPr>
        <w:t>biomaterialia</w:t>
      </w:r>
      <w:proofErr w:type="spellEnd"/>
      <w:r w:rsidRPr="00B530C4">
        <w:rPr>
          <w:rFonts w:ascii="Times New Roman" w:eastAsia="Times New Roman" w:hAnsi="Times New Roman" w:cs="Times New Roman"/>
          <w:kern w:val="0"/>
          <w:sz w:val="24"/>
          <w:szCs w:val="24"/>
          <w:lang w:eastAsia="en-IN"/>
          <w14:ligatures w14:val="none"/>
        </w:rPr>
        <w:t xml:space="preserve">, </w:t>
      </w:r>
      <w:r w:rsidRPr="00B530C4">
        <w:rPr>
          <w:rFonts w:ascii="Times New Roman" w:eastAsia="Times New Roman" w:hAnsi="Times New Roman" w:cs="Times New Roman"/>
          <w:i/>
          <w:iCs/>
          <w:kern w:val="0"/>
          <w:sz w:val="24"/>
          <w:szCs w:val="24"/>
          <w:lang w:eastAsia="en-IN"/>
          <w14:ligatures w14:val="none"/>
        </w:rPr>
        <w:t>146</w:t>
      </w:r>
      <w:r w:rsidRPr="00B530C4">
        <w:rPr>
          <w:rFonts w:ascii="Times New Roman" w:eastAsia="Times New Roman" w:hAnsi="Times New Roman" w:cs="Times New Roman"/>
          <w:kern w:val="0"/>
          <w:sz w:val="24"/>
          <w:szCs w:val="24"/>
          <w:lang w:eastAsia="en-IN"/>
          <w14:ligatures w14:val="none"/>
        </w:rPr>
        <w:t>, 119-130.</w:t>
      </w:r>
    </w:p>
    <w:p w14:paraId="727E6F2A" w14:textId="77777777" w:rsidR="00B10AF7" w:rsidRDefault="00B530C4" w:rsidP="00B10AF7">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B530C4">
        <w:rPr>
          <w:rFonts w:ascii="Times New Roman" w:eastAsia="Times New Roman" w:hAnsi="Times New Roman" w:cs="Times New Roman"/>
          <w:kern w:val="0"/>
          <w:sz w:val="24"/>
          <w:szCs w:val="24"/>
          <w:lang w:eastAsia="en-IN"/>
          <w14:ligatures w14:val="none"/>
        </w:rPr>
        <w:t>Tottoli</w:t>
      </w:r>
      <w:proofErr w:type="spellEnd"/>
      <w:r w:rsidRPr="00B530C4">
        <w:rPr>
          <w:rFonts w:ascii="Times New Roman" w:eastAsia="Times New Roman" w:hAnsi="Times New Roman" w:cs="Times New Roman"/>
          <w:kern w:val="0"/>
          <w:sz w:val="24"/>
          <w:szCs w:val="24"/>
          <w:lang w:eastAsia="en-IN"/>
          <w14:ligatures w14:val="none"/>
        </w:rPr>
        <w:t xml:space="preserve">, E. M., Dorati, R., Genta, I., Chiesa, E., Pisani, S., &amp; Conti, B. (2020). Skin wound healing process and new emerging technologies for skin wound care and regeneration. </w:t>
      </w:r>
      <w:r w:rsidRPr="00B530C4">
        <w:rPr>
          <w:rFonts w:ascii="Times New Roman" w:eastAsia="Times New Roman" w:hAnsi="Times New Roman" w:cs="Times New Roman"/>
          <w:i/>
          <w:iCs/>
          <w:kern w:val="0"/>
          <w:sz w:val="24"/>
          <w:szCs w:val="24"/>
          <w:lang w:eastAsia="en-IN"/>
          <w14:ligatures w14:val="none"/>
        </w:rPr>
        <w:t>Pharmaceutics</w:t>
      </w:r>
      <w:r w:rsidRPr="00B530C4">
        <w:rPr>
          <w:rFonts w:ascii="Times New Roman" w:eastAsia="Times New Roman" w:hAnsi="Times New Roman" w:cs="Times New Roman"/>
          <w:kern w:val="0"/>
          <w:sz w:val="24"/>
          <w:szCs w:val="24"/>
          <w:lang w:eastAsia="en-IN"/>
          <w14:ligatures w14:val="none"/>
        </w:rPr>
        <w:t xml:space="preserve">, </w:t>
      </w:r>
      <w:r w:rsidRPr="00B530C4">
        <w:rPr>
          <w:rFonts w:ascii="Times New Roman" w:eastAsia="Times New Roman" w:hAnsi="Times New Roman" w:cs="Times New Roman"/>
          <w:i/>
          <w:iCs/>
          <w:kern w:val="0"/>
          <w:sz w:val="24"/>
          <w:szCs w:val="24"/>
          <w:lang w:eastAsia="en-IN"/>
          <w14:ligatures w14:val="none"/>
        </w:rPr>
        <w:t>12</w:t>
      </w:r>
      <w:r w:rsidRPr="00B530C4">
        <w:rPr>
          <w:rFonts w:ascii="Times New Roman" w:eastAsia="Times New Roman" w:hAnsi="Times New Roman" w:cs="Times New Roman"/>
          <w:kern w:val="0"/>
          <w:sz w:val="24"/>
          <w:szCs w:val="24"/>
          <w:lang w:eastAsia="en-IN"/>
          <w14:ligatures w14:val="none"/>
        </w:rPr>
        <w:t>(8), 735.</w:t>
      </w:r>
    </w:p>
    <w:p w14:paraId="1F4BE451" w14:textId="77777777" w:rsidR="00CE60D4" w:rsidRDefault="00B10AF7" w:rsidP="00CE60D4">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B10AF7">
        <w:rPr>
          <w:rFonts w:ascii="Times New Roman" w:eastAsia="Times New Roman" w:hAnsi="Times New Roman" w:cs="Times New Roman"/>
          <w:kern w:val="0"/>
          <w:sz w:val="24"/>
          <w:szCs w:val="24"/>
          <w:lang w:eastAsia="en-IN"/>
          <w14:ligatures w14:val="none"/>
        </w:rPr>
        <w:t xml:space="preserve">Karppinen, S. M., </w:t>
      </w:r>
      <w:proofErr w:type="spellStart"/>
      <w:r w:rsidRPr="00B10AF7">
        <w:rPr>
          <w:rFonts w:ascii="Times New Roman" w:eastAsia="Times New Roman" w:hAnsi="Times New Roman" w:cs="Times New Roman"/>
          <w:kern w:val="0"/>
          <w:sz w:val="24"/>
          <w:szCs w:val="24"/>
          <w:lang w:eastAsia="en-IN"/>
          <w14:ligatures w14:val="none"/>
        </w:rPr>
        <w:t>Heljasvaara</w:t>
      </w:r>
      <w:proofErr w:type="spellEnd"/>
      <w:r w:rsidRPr="00B10AF7">
        <w:rPr>
          <w:rFonts w:ascii="Times New Roman" w:eastAsia="Times New Roman" w:hAnsi="Times New Roman" w:cs="Times New Roman"/>
          <w:kern w:val="0"/>
          <w:sz w:val="24"/>
          <w:szCs w:val="24"/>
          <w:lang w:eastAsia="en-IN"/>
          <w14:ligatures w14:val="none"/>
        </w:rPr>
        <w:t xml:space="preserve">, R., Gullberg, D., </w:t>
      </w:r>
      <w:proofErr w:type="spellStart"/>
      <w:r w:rsidRPr="00B10AF7">
        <w:rPr>
          <w:rFonts w:ascii="Times New Roman" w:eastAsia="Times New Roman" w:hAnsi="Times New Roman" w:cs="Times New Roman"/>
          <w:kern w:val="0"/>
          <w:sz w:val="24"/>
          <w:szCs w:val="24"/>
          <w:lang w:eastAsia="en-IN"/>
          <w14:ligatures w14:val="none"/>
        </w:rPr>
        <w:t>Tasanen</w:t>
      </w:r>
      <w:proofErr w:type="spellEnd"/>
      <w:r w:rsidRPr="00B10AF7">
        <w:rPr>
          <w:rFonts w:ascii="Times New Roman" w:eastAsia="Times New Roman" w:hAnsi="Times New Roman" w:cs="Times New Roman"/>
          <w:kern w:val="0"/>
          <w:sz w:val="24"/>
          <w:szCs w:val="24"/>
          <w:lang w:eastAsia="en-IN"/>
          <w14:ligatures w14:val="none"/>
        </w:rPr>
        <w:t xml:space="preserve">, K., &amp; </w:t>
      </w:r>
      <w:proofErr w:type="spellStart"/>
      <w:r w:rsidRPr="00B10AF7">
        <w:rPr>
          <w:rFonts w:ascii="Times New Roman" w:eastAsia="Times New Roman" w:hAnsi="Times New Roman" w:cs="Times New Roman"/>
          <w:kern w:val="0"/>
          <w:sz w:val="24"/>
          <w:szCs w:val="24"/>
          <w:lang w:eastAsia="en-IN"/>
          <w14:ligatures w14:val="none"/>
        </w:rPr>
        <w:t>Pihlajaniemi</w:t>
      </w:r>
      <w:proofErr w:type="spellEnd"/>
      <w:r w:rsidRPr="00B10AF7">
        <w:rPr>
          <w:rFonts w:ascii="Times New Roman" w:eastAsia="Times New Roman" w:hAnsi="Times New Roman" w:cs="Times New Roman"/>
          <w:kern w:val="0"/>
          <w:sz w:val="24"/>
          <w:szCs w:val="24"/>
          <w:lang w:eastAsia="en-IN"/>
          <w14:ligatures w14:val="none"/>
        </w:rPr>
        <w:t xml:space="preserve">, T. (2019). Toward understanding scarless skin wound healing and pathological scarring. </w:t>
      </w:r>
      <w:r w:rsidRPr="00B10AF7">
        <w:rPr>
          <w:rFonts w:ascii="Times New Roman" w:eastAsia="Times New Roman" w:hAnsi="Times New Roman" w:cs="Times New Roman"/>
          <w:i/>
          <w:iCs/>
          <w:kern w:val="0"/>
          <w:sz w:val="24"/>
          <w:szCs w:val="24"/>
          <w:lang w:eastAsia="en-IN"/>
          <w14:ligatures w14:val="none"/>
        </w:rPr>
        <w:t>F1000Research</w:t>
      </w:r>
      <w:r w:rsidRPr="00B10AF7">
        <w:rPr>
          <w:rFonts w:ascii="Times New Roman" w:eastAsia="Times New Roman" w:hAnsi="Times New Roman" w:cs="Times New Roman"/>
          <w:kern w:val="0"/>
          <w:sz w:val="24"/>
          <w:szCs w:val="24"/>
          <w:lang w:eastAsia="en-IN"/>
          <w14:ligatures w14:val="none"/>
        </w:rPr>
        <w:t xml:space="preserve">, </w:t>
      </w:r>
      <w:r w:rsidRPr="00B10AF7">
        <w:rPr>
          <w:rFonts w:ascii="Times New Roman" w:eastAsia="Times New Roman" w:hAnsi="Times New Roman" w:cs="Times New Roman"/>
          <w:i/>
          <w:iCs/>
          <w:kern w:val="0"/>
          <w:sz w:val="24"/>
          <w:szCs w:val="24"/>
          <w:lang w:eastAsia="en-IN"/>
          <w14:ligatures w14:val="none"/>
        </w:rPr>
        <w:t>8</w:t>
      </w:r>
      <w:r w:rsidRPr="00B10AF7">
        <w:rPr>
          <w:rFonts w:ascii="Times New Roman" w:eastAsia="Times New Roman" w:hAnsi="Times New Roman" w:cs="Times New Roman"/>
          <w:kern w:val="0"/>
          <w:sz w:val="24"/>
          <w:szCs w:val="24"/>
          <w:lang w:eastAsia="en-IN"/>
          <w14:ligatures w14:val="none"/>
        </w:rPr>
        <w:t>.</w:t>
      </w:r>
    </w:p>
    <w:p w14:paraId="70B53792" w14:textId="77777777" w:rsidR="00436BEC" w:rsidRDefault="00CE60D4" w:rsidP="00436BEC">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CE60D4">
        <w:rPr>
          <w:rFonts w:ascii="Times New Roman" w:eastAsia="Times New Roman" w:hAnsi="Times New Roman" w:cs="Times New Roman"/>
          <w:kern w:val="0"/>
          <w:sz w:val="24"/>
          <w:szCs w:val="24"/>
          <w:lang w:eastAsia="en-IN"/>
          <w14:ligatures w14:val="none"/>
        </w:rPr>
        <w:t xml:space="preserve">Ibberson, C. B., &amp; Whiteley, M. (2020). The social life of microbes in chronic infection. </w:t>
      </w:r>
      <w:r w:rsidRPr="00CE60D4">
        <w:rPr>
          <w:rFonts w:ascii="Times New Roman" w:eastAsia="Times New Roman" w:hAnsi="Times New Roman" w:cs="Times New Roman"/>
          <w:i/>
          <w:iCs/>
          <w:kern w:val="0"/>
          <w:sz w:val="24"/>
          <w:szCs w:val="24"/>
          <w:lang w:eastAsia="en-IN"/>
          <w14:ligatures w14:val="none"/>
        </w:rPr>
        <w:t>Current opinion in microbiology</w:t>
      </w:r>
      <w:r w:rsidRPr="00CE60D4">
        <w:rPr>
          <w:rFonts w:ascii="Times New Roman" w:eastAsia="Times New Roman" w:hAnsi="Times New Roman" w:cs="Times New Roman"/>
          <w:kern w:val="0"/>
          <w:sz w:val="24"/>
          <w:szCs w:val="24"/>
          <w:lang w:eastAsia="en-IN"/>
          <w14:ligatures w14:val="none"/>
        </w:rPr>
        <w:t xml:space="preserve">, </w:t>
      </w:r>
      <w:r w:rsidRPr="00CE60D4">
        <w:rPr>
          <w:rFonts w:ascii="Times New Roman" w:eastAsia="Times New Roman" w:hAnsi="Times New Roman" w:cs="Times New Roman"/>
          <w:i/>
          <w:iCs/>
          <w:kern w:val="0"/>
          <w:sz w:val="24"/>
          <w:szCs w:val="24"/>
          <w:lang w:eastAsia="en-IN"/>
          <w14:ligatures w14:val="none"/>
        </w:rPr>
        <w:t>53</w:t>
      </w:r>
      <w:r w:rsidRPr="00CE60D4">
        <w:rPr>
          <w:rFonts w:ascii="Times New Roman" w:eastAsia="Times New Roman" w:hAnsi="Times New Roman" w:cs="Times New Roman"/>
          <w:kern w:val="0"/>
          <w:sz w:val="24"/>
          <w:szCs w:val="24"/>
          <w:lang w:eastAsia="en-IN"/>
          <w14:ligatures w14:val="none"/>
        </w:rPr>
        <w:t>, 44-50.</w:t>
      </w:r>
    </w:p>
    <w:p w14:paraId="09F6BFAD" w14:textId="77777777" w:rsidR="00490214" w:rsidRDefault="00436BEC" w:rsidP="00490214">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436BEC">
        <w:rPr>
          <w:rFonts w:ascii="Times New Roman" w:eastAsia="Times New Roman" w:hAnsi="Times New Roman" w:cs="Times New Roman"/>
          <w:kern w:val="0"/>
          <w:sz w:val="24"/>
          <w:szCs w:val="24"/>
          <w:lang w:eastAsia="en-IN"/>
          <w14:ligatures w14:val="none"/>
        </w:rPr>
        <w:t>Evelhoch</w:t>
      </w:r>
      <w:proofErr w:type="spellEnd"/>
      <w:r w:rsidRPr="00436BEC">
        <w:rPr>
          <w:rFonts w:ascii="Times New Roman" w:eastAsia="Times New Roman" w:hAnsi="Times New Roman" w:cs="Times New Roman"/>
          <w:kern w:val="0"/>
          <w:sz w:val="24"/>
          <w:szCs w:val="24"/>
          <w:lang w:eastAsia="en-IN"/>
          <w14:ligatures w14:val="none"/>
        </w:rPr>
        <w:t xml:space="preserve">, S. R. (2020). Biofilm and chronic nonhealing wound infections. </w:t>
      </w:r>
      <w:r w:rsidRPr="00436BEC">
        <w:rPr>
          <w:rFonts w:ascii="Times New Roman" w:eastAsia="Times New Roman" w:hAnsi="Times New Roman" w:cs="Times New Roman"/>
          <w:i/>
          <w:iCs/>
          <w:kern w:val="0"/>
          <w:sz w:val="24"/>
          <w:szCs w:val="24"/>
          <w:lang w:eastAsia="en-IN"/>
          <w14:ligatures w14:val="none"/>
        </w:rPr>
        <w:t>Surgical Clinics</w:t>
      </w:r>
      <w:r w:rsidRPr="00436BEC">
        <w:rPr>
          <w:rFonts w:ascii="Times New Roman" w:eastAsia="Times New Roman" w:hAnsi="Times New Roman" w:cs="Times New Roman"/>
          <w:kern w:val="0"/>
          <w:sz w:val="24"/>
          <w:szCs w:val="24"/>
          <w:lang w:eastAsia="en-IN"/>
          <w14:ligatures w14:val="none"/>
        </w:rPr>
        <w:t xml:space="preserve">, </w:t>
      </w:r>
      <w:r w:rsidRPr="00436BEC">
        <w:rPr>
          <w:rFonts w:ascii="Times New Roman" w:eastAsia="Times New Roman" w:hAnsi="Times New Roman" w:cs="Times New Roman"/>
          <w:i/>
          <w:iCs/>
          <w:kern w:val="0"/>
          <w:sz w:val="24"/>
          <w:szCs w:val="24"/>
          <w:lang w:eastAsia="en-IN"/>
          <w14:ligatures w14:val="none"/>
        </w:rPr>
        <w:t>100</w:t>
      </w:r>
      <w:r w:rsidRPr="00436BEC">
        <w:rPr>
          <w:rFonts w:ascii="Times New Roman" w:eastAsia="Times New Roman" w:hAnsi="Times New Roman" w:cs="Times New Roman"/>
          <w:kern w:val="0"/>
          <w:sz w:val="24"/>
          <w:szCs w:val="24"/>
          <w:lang w:eastAsia="en-IN"/>
          <w14:ligatures w14:val="none"/>
        </w:rPr>
        <w:t>(4), 727-732.</w:t>
      </w:r>
    </w:p>
    <w:p w14:paraId="1F203377" w14:textId="05CC4EC6" w:rsidR="00181C55" w:rsidRPr="003035D8" w:rsidRDefault="00917C34" w:rsidP="00490214">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490214">
        <w:rPr>
          <w:rFonts w:ascii="Times New Roman" w:eastAsia="Times New Roman" w:hAnsi="Times New Roman" w:cs="Times New Roman"/>
          <w:kern w:val="0"/>
          <w:sz w:val="24"/>
          <w:szCs w:val="24"/>
          <w:lang w:eastAsia="en-IN"/>
          <w14:ligatures w14:val="none"/>
        </w:rPr>
        <w:t xml:space="preserve">Moore, Z., Dowsett, C., Smith, G., Atkin, L., Bain, M., Lahmann, N. A., ... &amp; Jaimes, H. (2019). TIME CDST: an updated tool to address the current challenges in wound care. </w:t>
      </w:r>
      <w:r w:rsidRPr="00490214">
        <w:rPr>
          <w:rFonts w:ascii="Times New Roman" w:eastAsia="Times New Roman" w:hAnsi="Times New Roman" w:cs="Times New Roman"/>
          <w:i/>
          <w:iCs/>
          <w:kern w:val="0"/>
          <w:sz w:val="24"/>
          <w:szCs w:val="24"/>
          <w:lang w:eastAsia="en-IN"/>
          <w14:ligatures w14:val="none"/>
        </w:rPr>
        <w:t>Journal of wound care</w:t>
      </w:r>
      <w:r w:rsidRPr="00490214">
        <w:rPr>
          <w:rFonts w:ascii="Times New Roman" w:eastAsia="Times New Roman" w:hAnsi="Times New Roman" w:cs="Times New Roman"/>
          <w:kern w:val="0"/>
          <w:sz w:val="24"/>
          <w:szCs w:val="24"/>
          <w:lang w:eastAsia="en-IN"/>
          <w14:ligatures w14:val="none"/>
        </w:rPr>
        <w:t xml:space="preserve">, </w:t>
      </w:r>
      <w:r w:rsidRPr="00490214">
        <w:rPr>
          <w:rFonts w:ascii="Times New Roman" w:eastAsia="Times New Roman" w:hAnsi="Times New Roman" w:cs="Times New Roman"/>
          <w:i/>
          <w:iCs/>
          <w:kern w:val="0"/>
          <w:sz w:val="24"/>
          <w:szCs w:val="24"/>
          <w:lang w:eastAsia="en-IN"/>
          <w14:ligatures w14:val="none"/>
        </w:rPr>
        <w:t>28</w:t>
      </w:r>
      <w:r w:rsidRPr="00490214">
        <w:rPr>
          <w:rFonts w:ascii="Times New Roman" w:eastAsia="Times New Roman" w:hAnsi="Times New Roman" w:cs="Times New Roman"/>
          <w:kern w:val="0"/>
          <w:sz w:val="24"/>
          <w:szCs w:val="24"/>
          <w:lang w:eastAsia="en-IN"/>
          <w14:ligatures w14:val="none"/>
        </w:rPr>
        <w:t>(3), 154-161.</w:t>
      </w:r>
      <w:r w:rsidR="00490214" w:rsidRPr="00490214">
        <w:rPr>
          <w:rFonts w:ascii="Times New Roman" w:eastAsia="Times New Roman" w:hAnsi="Times New Roman" w:cs="Times New Roman"/>
          <w:kern w:val="0"/>
          <w:sz w:val="24"/>
          <w:szCs w:val="24"/>
          <w:lang w:eastAsia="en-IN"/>
          <w14:ligatures w14:val="none"/>
        </w:rPr>
        <w:t xml:space="preserve"> </w:t>
      </w:r>
      <w:r w:rsidR="00490214">
        <w:rPr>
          <w:rStyle w:val="id-label"/>
        </w:rPr>
        <w:t xml:space="preserve">PMID: </w:t>
      </w:r>
      <w:r w:rsidR="00490214" w:rsidRPr="003035D8">
        <w:rPr>
          <w:rStyle w:val="Strong"/>
          <w:b w:val="0"/>
          <w:bCs w:val="0"/>
        </w:rPr>
        <w:t>30840549</w:t>
      </w:r>
      <w:r w:rsidR="00490214" w:rsidRPr="003035D8">
        <w:rPr>
          <w:rStyle w:val="identifier"/>
        </w:rPr>
        <w:t xml:space="preserve">, </w:t>
      </w:r>
      <w:r w:rsidR="00490214" w:rsidRPr="003035D8">
        <w:rPr>
          <w:rStyle w:val="id-label"/>
        </w:rPr>
        <w:t xml:space="preserve">DOI: </w:t>
      </w:r>
      <w:hyperlink r:id="rId14" w:tgtFrame="_blank" w:history="1">
        <w:r w:rsidR="00490214" w:rsidRPr="003035D8">
          <w:rPr>
            <w:rStyle w:val="Hyperlink"/>
            <w:color w:val="auto"/>
            <w:u w:val="none"/>
          </w:rPr>
          <w:t xml:space="preserve">10.12968/jowc.2019.28.3.154 </w:t>
        </w:r>
      </w:hyperlink>
    </w:p>
    <w:p w14:paraId="7BF8F792" w14:textId="77777777" w:rsidR="00CF01D0" w:rsidRDefault="00181C55" w:rsidP="00CF01D0">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181C55">
        <w:rPr>
          <w:rFonts w:ascii="Times New Roman" w:eastAsia="Times New Roman" w:hAnsi="Times New Roman" w:cs="Times New Roman"/>
          <w:kern w:val="0"/>
          <w:sz w:val="24"/>
          <w:szCs w:val="24"/>
          <w:lang w:eastAsia="en-IN"/>
          <w14:ligatures w14:val="none"/>
        </w:rPr>
        <w:t>Babalska</w:t>
      </w:r>
      <w:proofErr w:type="spellEnd"/>
      <w:r w:rsidRPr="00181C55">
        <w:rPr>
          <w:rFonts w:ascii="Times New Roman" w:eastAsia="Times New Roman" w:hAnsi="Times New Roman" w:cs="Times New Roman"/>
          <w:kern w:val="0"/>
          <w:sz w:val="24"/>
          <w:szCs w:val="24"/>
          <w:lang w:eastAsia="en-IN"/>
          <w14:ligatures w14:val="none"/>
        </w:rPr>
        <w:t xml:space="preserve">, Z. Ł., </w:t>
      </w:r>
      <w:proofErr w:type="spellStart"/>
      <w:r w:rsidRPr="00181C55">
        <w:rPr>
          <w:rFonts w:ascii="Times New Roman" w:eastAsia="Times New Roman" w:hAnsi="Times New Roman" w:cs="Times New Roman"/>
          <w:kern w:val="0"/>
          <w:sz w:val="24"/>
          <w:szCs w:val="24"/>
          <w:lang w:eastAsia="en-IN"/>
          <w14:ligatures w14:val="none"/>
        </w:rPr>
        <w:t>Korbecka</w:t>
      </w:r>
      <w:proofErr w:type="spellEnd"/>
      <w:r w:rsidRPr="00181C55">
        <w:rPr>
          <w:rFonts w:ascii="Times New Roman" w:eastAsia="Times New Roman" w:hAnsi="Times New Roman" w:cs="Times New Roman"/>
          <w:kern w:val="0"/>
          <w:sz w:val="24"/>
          <w:szCs w:val="24"/>
          <w:lang w:eastAsia="en-IN"/>
          <w14:ligatures w14:val="none"/>
        </w:rPr>
        <w:t xml:space="preserve">-Paczkowska, M., &amp; </w:t>
      </w:r>
      <w:proofErr w:type="spellStart"/>
      <w:r w:rsidRPr="00181C55">
        <w:rPr>
          <w:rFonts w:ascii="Times New Roman" w:eastAsia="Times New Roman" w:hAnsi="Times New Roman" w:cs="Times New Roman"/>
          <w:kern w:val="0"/>
          <w:sz w:val="24"/>
          <w:szCs w:val="24"/>
          <w:lang w:eastAsia="en-IN"/>
          <w14:ligatures w14:val="none"/>
        </w:rPr>
        <w:t>Karpiński</w:t>
      </w:r>
      <w:proofErr w:type="spellEnd"/>
      <w:r w:rsidRPr="00181C55">
        <w:rPr>
          <w:rFonts w:ascii="Times New Roman" w:eastAsia="Times New Roman" w:hAnsi="Times New Roman" w:cs="Times New Roman"/>
          <w:kern w:val="0"/>
          <w:sz w:val="24"/>
          <w:szCs w:val="24"/>
          <w:lang w:eastAsia="en-IN"/>
          <w14:ligatures w14:val="none"/>
        </w:rPr>
        <w:t xml:space="preserve">, T. M. (2021). Wound antiseptics and European guidelines for antiseptic application in wound treatment. </w:t>
      </w:r>
      <w:r w:rsidRPr="00181C55">
        <w:rPr>
          <w:rFonts w:ascii="Times New Roman" w:eastAsia="Times New Roman" w:hAnsi="Times New Roman" w:cs="Times New Roman"/>
          <w:i/>
          <w:iCs/>
          <w:kern w:val="0"/>
          <w:sz w:val="24"/>
          <w:szCs w:val="24"/>
          <w:lang w:eastAsia="en-IN"/>
          <w14:ligatures w14:val="none"/>
        </w:rPr>
        <w:t>Pharmaceuticals</w:t>
      </w:r>
      <w:r w:rsidRPr="00181C55">
        <w:rPr>
          <w:rFonts w:ascii="Times New Roman" w:eastAsia="Times New Roman" w:hAnsi="Times New Roman" w:cs="Times New Roman"/>
          <w:kern w:val="0"/>
          <w:sz w:val="24"/>
          <w:szCs w:val="24"/>
          <w:lang w:eastAsia="en-IN"/>
          <w14:ligatures w14:val="none"/>
        </w:rPr>
        <w:t xml:space="preserve">, </w:t>
      </w:r>
      <w:r w:rsidRPr="00181C55">
        <w:rPr>
          <w:rFonts w:ascii="Times New Roman" w:eastAsia="Times New Roman" w:hAnsi="Times New Roman" w:cs="Times New Roman"/>
          <w:i/>
          <w:iCs/>
          <w:kern w:val="0"/>
          <w:sz w:val="24"/>
          <w:szCs w:val="24"/>
          <w:lang w:eastAsia="en-IN"/>
          <w14:ligatures w14:val="none"/>
        </w:rPr>
        <w:t>14</w:t>
      </w:r>
      <w:r w:rsidRPr="00181C55">
        <w:rPr>
          <w:rFonts w:ascii="Times New Roman" w:eastAsia="Times New Roman" w:hAnsi="Times New Roman" w:cs="Times New Roman"/>
          <w:kern w:val="0"/>
          <w:sz w:val="24"/>
          <w:szCs w:val="24"/>
          <w:lang w:eastAsia="en-IN"/>
          <w14:ligatures w14:val="none"/>
        </w:rPr>
        <w:t>(12), 1253.</w:t>
      </w:r>
    </w:p>
    <w:p w14:paraId="7A40CBE3" w14:textId="77777777" w:rsidR="006521D2" w:rsidRDefault="00CF01D0" w:rsidP="006521D2">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CF01D0">
        <w:rPr>
          <w:rFonts w:ascii="Times New Roman" w:eastAsia="Times New Roman" w:hAnsi="Times New Roman" w:cs="Times New Roman"/>
          <w:kern w:val="0"/>
          <w:sz w:val="24"/>
          <w:szCs w:val="24"/>
          <w:lang w:eastAsia="en-IN"/>
          <w14:ligatures w14:val="none"/>
        </w:rPr>
        <w:t>Sheokand</w:t>
      </w:r>
      <w:proofErr w:type="spellEnd"/>
      <w:r w:rsidRPr="00CF01D0">
        <w:rPr>
          <w:rFonts w:ascii="Times New Roman" w:eastAsia="Times New Roman" w:hAnsi="Times New Roman" w:cs="Times New Roman"/>
          <w:kern w:val="0"/>
          <w:sz w:val="24"/>
          <w:szCs w:val="24"/>
          <w:lang w:eastAsia="en-IN"/>
          <w14:ligatures w14:val="none"/>
        </w:rPr>
        <w:t xml:space="preserve">, B., Vats, M., Kumar, A., Srivastava, C. M., Bahadur, I., &amp; Pathak, S. R. (2023). Natural polymers used in the dressing materials for wound healing: Past, present and future. </w:t>
      </w:r>
      <w:r w:rsidRPr="00CF01D0">
        <w:rPr>
          <w:rFonts w:ascii="Times New Roman" w:eastAsia="Times New Roman" w:hAnsi="Times New Roman" w:cs="Times New Roman"/>
          <w:i/>
          <w:iCs/>
          <w:kern w:val="0"/>
          <w:sz w:val="24"/>
          <w:szCs w:val="24"/>
          <w:lang w:eastAsia="en-IN"/>
          <w14:ligatures w14:val="none"/>
        </w:rPr>
        <w:t>Journal of Polymer Science</w:t>
      </w:r>
      <w:r w:rsidRPr="00CF01D0">
        <w:rPr>
          <w:rFonts w:ascii="Times New Roman" w:eastAsia="Times New Roman" w:hAnsi="Times New Roman" w:cs="Times New Roman"/>
          <w:kern w:val="0"/>
          <w:sz w:val="24"/>
          <w:szCs w:val="24"/>
          <w:lang w:eastAsia="en-IN"/>
          <w14:ligatures w14:val="none"/>
        </w:rPr>
        <w:t>.</w:t>
      </w:r>
    </w:p>
    <w:p w14:paraId="44373079" w14:textId="77777777" w:rsidR="00550A70" w:rsidRDefault="006521D2" w:rsidP="00550A70">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6521D2">
        <w:rPr>
          <w:rFonts w:ascii="Times New Roman" w:eastAsia="Times New Roman" w:hAnsi="Times New Roman" w:cs="Times New Roman"/>
          <w:kern w:val="0"/>
          <w:sz w:val="24"/>
          <w:szCs w:val="24"/>
          <w:lang w:eastAsia="en-IN"/>
          <w14:ligatures w14:val="none"/>
        </w:rPr>
        <w:t>Gardikiotis</w:t>
      </w:r>
      <w:proofErr w:type="spellEnd"/>
      <w:r w:rsidRPr="006521D2">
        <w:rPr>
          <w:rFonts w:ascii="Times New Roman" w:eastAsia="Times New Roman" w:hAnsi="Times New Roman" w:cs="Times New Roman"/>
          <w:kern w:val="0"/>
          <w:sz w:val="24"/>
          <w:szCs w:val="24"/>
          <w:lang w:eastAsia="en-IN"/>
          <w14:ligatures w14:val="none"/>
        </w:rPr>
        <w:t xml:space="preserve">, I., Cojocaru, F. D., Mihai, C. T., Balan, V., &amp; Dodi, G. (2022). Borrowing the features of biopolymers for emerging Wound Healing Dressings: a review. </w:t>
      </w:r>
      <w:r w:rsidRPr="006521D2">
        <w:rPr>
          <w:rFonts w:ascii="Times New Roman" w:eastAsia="Times New Roman" w:hAnsi="Times New Roman" w:cs="Times New Roman"/>
          <w:i/>
          <w:iCs/>
          <w:kern w:val="0"/>
          <w:sz w:val="24"/>
          <w:szCs w:val="24"/>
          <w:lang w:eastAsia="en-IN"/>
          <w14:ligatures w14:val="none"/>
        </w:rPr>
        <w:t>International Journal of Molecular Sciences</w:t>
      </w:r>
      <w:r w:rsidRPr="006521D2">
        <w:rPr>
          <w:rFonts w:ascii="Times New Roman" w:eastAsia="Times New Roman" w:hAnsi="Times New Roman" w:cs="Times New Roman"/>
          <w:kern w:val="0"/>
          <w:sz w:val="24"/>
          <w:szCs w:val="24"/>
          <w:lang w:eastAsia="en-IN"/>
          <w14:ligatures w14:val="none"/>
        </w:rPr>
        <w:t xml:space="preserve">, </w:t>
      </w:r>
      <w:r w:rsidRPr="006521D2">
        <w:rPr>
          <w:rFonts w:ascii="Times New Roman" w:eastAsia="Times New Roman" w:hAnsi="Times New Roman" w:cs="Times New Roman"/>
          <w:i/>
          <w:iCs/>
          <w:kern w:val="0"/>
          <w:sz w:val="24"/>
          <w:szCs w:val="24"/>
          <w:lang w:eastAsia="en-IN"/>
          <w14:ligatures w14:val="none"/>
        </w:rPr>
        <w:t>23</w:t>
      </w:r>
      <w:r w:rsidRPr="006521D2">
        <w:rPr>
          <w:rFonts w:ascii="Times New Roman" w:eastAsia="Times New Roman" w:hAnsi="Times New Roman" w:cs="Times New Roman"/>
          <w:kern w:val="0"/>
          <w:sz w:val="24"/>
          <w:szCs w:val="24"/>
          <w:lang w:eastAsia="en-IN"/>
          <w14:ligatures w14:val="none"/>
        </w:rPr>
        <w:t>(15), 8778.</w:t>
      </w:r>
    </w:p>
    <w:p w14:paraId="38CF102A" w14:textId="77777777" w:rsidR="00925EAD" w:rsidRDefault="00550A70" w:rsidP="00925EAD">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550A70">
        <w:rPr>
          <w:rFonts w:ascii="Times New Roman" w:eastAsia="Times New Roman" w:hAnsi="Times New Roman" w:cs="Times New Roman"/>
          <w:kern w:val="0"/>
          <w:sz w:val="24"/>
          <w:szCs w:val="24"/>
          <w:lang w:eastAsia="en-IN"/>
          <w14:ligatures w14:val="none"/>
        </w:rPr>
        <w:t>Kanikireddy</w:t>
      </w:r>
      <w:proofErr w:type="spellEnd"/>
      <w:r w:rsidRPr="00550A70">
        <w:rPr>
          <w:rFonts w:ascii="Times New Roman" w:eastAsia="Times New Roman" w:hAnsi="Times New Roman" w:cs="Times New Roman"/>
          <w:kern w:val="0"/>
          <w:sz w:val="24"/>
          <w:szCs w:val="24"/>
          <w:lang w:eastAsia="en-IN"/>
          <w14:ligatures w14:val="none"/>
        </w:rPr>
        <w:t xml:space="preserve">, V., </w:t>
      </w:r>
      <w:proofErr w:type="spellStart"/>
      <w:r w:rsidRPr="00550A70">
        <w:rPr>
          <w:rFonts w:ascii="Times New Roman" w:eastAsia="Times New Roman" w:hAnsi="Times New Roman" w:cs="Times New Roman"/>
          <w:kern w:val="0"/>
          <w:sz w:val="24"/>
          <w:szCs w:val="24"/>
          <w:lang w:eastAsia="en-IN"/>
          <w14:ligatures w14:val="none"/>
        </w:rPr>
        <w:t>Varaprasad</w:t>
      </w:r>
      <w:proofErr w:type="spellEnd"/>
      <w:r w:rsidRPr="00550A70">
        <w:rPr>
          <w:rFonts w:ascii="Times New Roman" w:eastAsia="Times New Roman" w:hAnsi="Times New Roman" w:cs="Times New Roman"/>
          <w:kern w:val="0"/>
          <w:sz w:val="24"/>
          <w:szCs w:val="24"/>
          <w:lang w:eastAsia="en-IN"/>
          <w14:ligatures w14:val="none"/>
        </w:rPr>
        <w:t xml:space="preserve">, K., </w:t>
      </w:r>
      <w:proofErr w:type="spellStart"/>
      <w:r w:rsidRPr="00550A70">
        <w:rPr>
          <w:rFonts w:ascii="Times New Roman" w:eastAsia="Times New Roman" w:hAnsi="Times New Roman" w:cs="Times New Roman"/>
          <w:kern w:val="0"/>
          <w:sz w:val="24"/>
          <w:szCs w:val="24"/>
          <w:lang w:eastAsia="en-IN"/>
          <w14:ligatures w14:val="none"/>
        </w:rPr>
        <w:t>Jayaramudu</w:t>
      </w:r>
      <w:proofErr w:type="spellEnd"/>
      <w:r w:rsidRPr="00550A70">
        <w:rPr>
          <w:rFonts w:ascii="Times New Roman" w:eastAsia="Times New Roman" w:hAnsi="Times New Roman" w:cs="Times New Roman"/>
          <w:kern w:val="0"/>
          <w:sz w:val="24"/>
          <w:szCs w:val="24"/>
          <w:lang w:eastAsia="en-IN"/>
          <w14:ligatures w14:val="none"/>
        </w:rPr>
        <w:t xml:space="preserve">, T., Karthikeyan, C., &amp; Sadiku, R. (2020). Carboxymethyl cellulose-based materials for infection control and wound healing: A review. </w:t>
      </w:r>
      <w:r w:rsidRPr="00550A70">
        <w:rPr>
          <w:rFonts w:ascii="Times New Roman" w:eastAsia="Times New Roman" w:hAnsi="Times New Roman" w:cs="Times New Roman"/>
          <w:i/>
          <w:iCs/>
          <w:kern w:val="0"/>
          <w:sz w:val="24"/>
          <w:szCs w:val="24"/>
          <w:lang w:eastAsia="en-IN"/>
          <w14:ligatures w14:val="none"/>
        </w:rPr>
        <w:t>International Journal of Biological Macromolecules</w:t>
      </w:r>
      <w:r w:rsidRPr="00550A70">
        <w:rPr>
          <w:rFonts w:ascii="Times New Roman" w:eastAsia="Times New Roman" w:hAnsi="Times New Roman" w:cs="Times New Roman"/>
          <w:kern w:val="0"/>
          <w:sz w:val="24"/>
          <w:szCs w:val="24"/>
          <w:lang w:eastAsia="en-IN"/>
          <w14:ligatures w14:val="none"/>
        </w:rPr>
        <w:t xml:space="preserve">, </w:t>
      </w:r>
      <w:r w:rsidRPr="00550A70">
        <w:rPr>
          <w:rFonts w:ascii="Times New Roman" w:eastAsia="Times New Roman" w:hAnsi="Times New Roman" w:cs="Times New Roman"/>
          <w:i/>
          <w:iCs/>
          <w:kern w:val="0"/>
          <w:sz w:val="24"/>
          <w:szCs w:val="24"/>
          <w:lang w:eastAsia="en-IN"/>
          <w14:ligatures w14:val="none"/>
        </w:rPr>
        <w:t>164</w:t>
      </w:r>
      <w:r w:rsidRPr="00550A70">
        <w:rPr>
          <w:rFonts w:ascii="Times New Roman" w:eastAsia="Times New Roman" w:hAnsi="Times New Roman" w:cs="Times New Roman"/>
          <w:kern w:val="0"/>
          <w:sz w:val="24"/>
          <w:szCs w:val="24"/>
          <w:lang w:eastAsia="en-IN"/>
          <w14:ligatures w14:val="none"/>
        </w:rPr>
        <w:t>, 963-975.</w:t>
      </w:r>
    </w:p>
    <w:p w14:paraId="3E797CB3" w14:textId="77777777" w:rsidR="00925EAD" w:rsidRDefault="00925EAD" w:rsidP="00925EAD">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925EAD">
        <w:rPr>
          <w:rFonts w:ascii="Times New Roman" w:eastAsia="Times New Roman" w:hAnsi="Times New Roman" w:cs="Times New Roman"/>
          <w:kern w:val="0"/>
          <w:sz w:val="24"/>
          <w:szCs w:val="24"/>
          <w:lang w:eastAsia="en-IN"/>
          <w14:ligatures w14:val="none"/>
        </w:rPr>
        <w:t>Varaprasad</w:t>
      </w:r>
      <w:proofErr w:type="spellEnd"/>
      <w:r w:rsidRPr="00925EAD">
        <w:rPr>
          <w:rFonts w:ascii="Times New Roman" w:eastAsia="Times New Roman" w:hAnsi="Times New Roman" w:cs="Times New Roman"/>
          <w:kern w:val="0"/>
          <w:sz w:val="24"/>
          <w:szCs w:val="24"/>
          <w:lang w:eastAsia="en-IN"/>
          <w14:ligatures w14:val="none"/>
        </w:rPr>
        <w:t xml:space="preserve">, K., </w:t>
      </w:r>
      <w:proofErr w:type="spellStart"/>
      <w:r w:rsidRPr="00925EAD">
        <w:rPr>
          <w:rFonts w:ascii="Times New Roman" w:eastAsia="Times New Roman" w:hAnsi="Times New Roman" w:cs="Times New Roman"/>
          <w:kern w:val="0"/>
          <w:sz w:val="24"/>
          <w:szCs w:val="24"/>
          <w:lang w:eastAsia="en-IN"/>
          <w14:ligatures w14:val="none"/>
        </w:rPr>
        <w:t>Jayaramudu</w:t>
      </w:r>
      <w:proofErr w:type="spellEnd"/>
      <w:r w:rsidRPr="00925EAD">
        <w:rPr>
          <w:rFonts w:ascii="Times New Roman" w:eastAsia="Times New Roman" w:hAnsi="Times New Roman" w:cs="Times New Roman"/>
          <w:kern w:val="0"/>
          <w:sz w:val="24"/>
          <w:szCs w:val="24"/>
          <w:lang w:eastAsia="en-IN"/>
          <w14:ligatures w14:val="none"/>
        </w:rPr>
        <w:t xml:space="preserve">, T., </w:t>
      </w:r>
      <w:proofErr w:type="spellStart"/>
      <w:r w:rsidRPr="00925EAD">
        <w:rPr>
          <w:rFonts w:ascii="Times New Roman" w:eastAsia="Times New Roman" w:hAnsi="Times New Roman" w:cs="Times New Roman"/>
          <w:kern w:val="0"/>
          <w:sz w:val="24"/>
          <w:szCs w:val="24"/>
          <w:lang w:eastAsia="en-IN"/>
          <w14:ligatures w14:val="none"/>
        </w:rPr>
        <w:t>Kanikireddy</w:t>
      </w:r>
      <w:proofErr w:type="spellEnd"/>
      <w:r w:rsidRPr="00925EAD">
        <w:rPr>
          <w:rFonts w:ascii="Times New Roman" w:eastAsia="Times New Roman" w:hAnsi="Times New Roman" w:cs="Times New Roman"/>
          <w:kern w:val="0"/>
          <w:sz w:val="24"/>
          <w:szCs w:val="24"/>
          <w:lang w:eastAsia="en-IN"/>
          <w14:ligatures w14:val="none"/>
        </w:rPr>
        <w:t xml:space="preserve">, V., Toro, C., &amp; Sadiku, E. R. (2020). Alginate-based composite materials for wound dressing application: A mini review. </w:t>
      </w:r>
      <w:r w:rsidRPr="00925EAD">
        <w:rPr>
          <w:rFonts w:ascii="Times New Roman" w:eastAsia="Times New Roman" w:hAnsi="Times New Roman" w:cs="Times New Roman"/>
          <w:i/>
          <w:iCs/>
          <w:kern w:val="0"/>
          <w:sz w:val="24"/>
          <w:szCs w:val="24"/>
          <w:lang w:eastAsia="en-IN"/>
          <w14:ligatures w14:val="none"/>
        </w:rPr>
        <w:t>Carbohydrate polymers</w:t>
      </w:r>
      <w:r w:rsidRPr="00925EAD">
        <w:rPr>
          <w:rFonts w:ascii="Times New Roman" w:eastAsia="Times New Roman" w:hAnsi="Times New Roman" w:cs="Times New Roman"/>
          <w:kern w:val="0"/>
          <w:sz w:val="24"/>
          <w:szCs w:val="24"/>
          <w:lang w:eastAsia="en-IN"/>
          <w14:ligatures w14:val="none"/>
        </w:rPr>
        <w:t xml:space="preserve">, </w:t>
      </w:r>
      <w:r w:rsidRPr="00925EAD">
        <w:rPr>
          <w:rFonts w:ascii="Times New Roman" w:eastAsia="Times New Roman" w:hAnsi="Times New Roman" w:cs="Times New Roman"/>
          <w:i/>
          <w:iCs/>
          <w:kern w:val="0"/>
          <w:sz w:val="24"/>
          <w:szCs w:val="24"/>
          <w:lang w:eastAsia="en-IN"/>
          <w14:ligatures w14:val="none"/>
        </w:rPr>
        <w:t>236</w:t>
      </w:r>
      <w:r w:rsidRPr="00925EAD">
        <w:rPr>
          <w:rFonts w:ascii="Times New Roman" w:eastAsia="Times New Roman" w:hAnsi="Times New Roman" w:cs="Times New Roman"/>
          <w:kern w:val="0"/>
          <w:sz w:val="24"/>
          <w:szCs w:val="24"/>
          <w:lang w:eastAsia="en-IN"/>
          <w14:ligatures w14:val="none"/>
        </w:rPr>
        <w:t>, 116025.</w:t>
      </w:r>
    </w:p>
    <w:p w14:paraId="0A4D076D" w14:textId="77777777" w:rsidR="0080350F" w:rsidRDefault="00925EAD" w:rsidP="0080350F">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925EAD">
        <w:rPr>
          <w:rFonts w:ascii="Times New Roman" w:eastAsia="Times New Roman" w:hAnsi="Times New Roman" w:cs="Times New Roman"/>
          <w:kern w:val="0"/>
          <w:sz w:val="24"/>
          <w:szCs w:val="24"/>
          <w:lang w:eastAsia="en-IN"/>
          <w14:ligatures w14:val="none"/>
        </w:rPr>
        <w:lastRenderedPageBreak/>
        <w:t xml:space="preserve">Xie, F., Zou, L., Xu, Z., Ou, X., Guo, W., Gao, Y., &amp; Gao, G. (2022). Alginate foam gel modified by graphene oxide for wound dressing. </w:t>
      </w:r>
      <w:r w:rsidRPr="00925EAD">
        <w:rPr>
          <w:rFonts w:ascii="Times New Roman" w:eastAsia="Times New Roman" w:hAnsi="Times New Roman" w:cs="Times New Roman"/>
          <w:i/>
          <w:iCs/>
          <w:kern w:val="0"/>
          <w:sz w:val="24"/>
          <w:szCs w:val="24"/>
          <w:lang w:eastAsia="en-IN"/>
          <w14:ligatures w14:val="none"/>
        </w:rPr>
        <w:t>International Journal of Biological Macromolecules</w:t>
      </w:r>
      <w:r w:rsidRPr="00925EAD">
        <w:rPr>
          <w:rFonts w:ascii="Times New Roman" w:eastAsia="Times New Roman" w:hAnsi="Times New Roman" w:cs="Times New Roman"/>
          <w:kern w:val="0"/>
          <w:sz w:val="24"/>
          <w:szCs w:val="24"/>
          <w:lang w:eastAsia="en-IN"/>
          <w14:ligatures w14:val="none"/>
        </w:rPr>
        <w:t xml:space="preserve">, </w:t>
      </w:r>
      <w:r w:rsidRPr="00925EAD">
        <w:rPr>
          <w:rFonts w:ascii="Times New Roman" w:eastAsia="Times New Roman" w:hAnsi="Times New Roman" w:cs="Times New Roman"/>
          <w:i/>
          <w:iCs/>
          <w:kern w:val="0"/>
          <w:sz w:val="24"/>
          <w:szCs w:val="24"/>
          <w:lang w:eastAsia="en-IN"/>
          <w14:ligatures w14:val="none"/>
        </w:rPr>
        <w:t>223</w:t>
      </w:r>
      <w:r w:rsidRPr="00925EAD">
        <w:rPr>
          <w:rFonts w:ascii="Times New Roman" w:eastAsia="Times New Roman" w:hAnsi="Times New Roman" w:cs="Times New Roman"/>
          <w:kern w:val="0"/>
          <w:sz w:val="24"/>
          <w:szCs w:val="24"/>
          <w:lang w:eastAsia="en-IN"/>
          <w14:ligatures w14:val="none"/>
        </w:rPr>
        <w:t>, 391-403.</w:t>
      </w:r>
    </w:p>
    <w:p w14:paraId="2DB4FBB3" w14:textId="77777777" w:rsidR="007F04E4" w:rsidRDefault="0080350F" w:rsidP="007F04E4">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80350F">
        <w:rPr>
          <w:rFonts w:ascii="Times New Roman" w:eastAsia="Times New Roman" w:hAnsi="Times New Roman" w:cs="Times New Roman"/>
          <w:kern w:val="0"/>
          <w:sz w:val="24"/>
          <w:szCs w:val="24"/>
          <w:lang w:eastAsia="en-IN"/>
          <w14:ligatures w14:val="none"/>
        </w:rPr>
        <w:t xml:space="preserve">Holmes, S. P., Rivera, S., Hooper, P. B., Slaven, J. E., &amp; Que, S. K. T. (2022). Hydrocolloid dressing versus conventional wound care after dermatologic surgery. </w:t>
      </w:r>
      <w:r w:rsidRPr="0080350F">
        <w:rPr>
          <w:rFonts w:ascii="Times New Roman" w:eastAsia="Times New Roman" w:hAnsi="Times New Roman" w:cs="Times New Roman"/>
          <w:i/>
          <w:iCs/>
          <w:kern w:val="0"/>
          <w:sz w:val="24"/>
          <w:szCs w:val="24"/>
          <w:lang w:eastAsia="en-IN"/>
          <w14:ligatures w14:val="none"/>
        </w:rPr>
        <w:t>JAAD international</w:t>
      </w:r>
      <w:r w:rsidRPr="0080350F">
        <w:rPr>
          <w:rFonts w:ascii="Times New Roman" w:eastAsia="Times New Roman" w:hAnsi="Times New Roman" w:cs="Times New Roman"/>
          <w:kern w:val="0"/>
          <w:sz w:val="24"/>
          <w:szCs w:val="24"/>
          <w:lang w:eastAsia="en-IN"/>
          <w14:ligatures w14:val="none"/>
        </w:rPr>
        <w:t xml:space="preserve">, </w:t>
      </w:r>
      <w:r w:rsidRPr="0080350F">
        <w:rPr>
          <w:rFonts w:ascii="Times New Roman" w:eastAsia="Times New Roman" w:hAnsi="Times New Roman" w:cs="Times New Roman"/>
          <w:i/>
          <w:iCs/>
          <w:kern w:val="0"/>
          <w:sz w:val="24"/>
          <w:szCs w:val="24"/>
          <w:lang w:eastAsia="en-IN"/>
          <w14:ligatures w14:val="none"/>
        </w:rPr>
        <w:t>6</w:t>
      </w:r>
      <w:r w:rsidRPr="0080350F">
        <w:rPr>
          <w:rFonts w:ascii="Times New Roman" w:eastAsia="Times New Roman" w:hAnsi="Times New Roman" w:cs="Times New Roman"/>
          <w:kern w:val="0"/>
          <w:sz w:val="24"/>
          <w:szCs w:val="24"/>
          <w:lang w:eastAsia="en-IN"/>
          <w14:ligatures w14:val="none"/>
        </w:rPr>
        <w:t>, 37-42.</w:t>
      </w:r>
    </w:p>
    <w:p w14:paraId="39CF550E" w14:textId="77777777" w:rsidR="00F0337A" w:rsidRDefault="007F04E4" w:rsidP="00F0337A">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7F04E4">
        <w:rPr>
          <w:rFonts w:ascii="Times New Roman" w:eastAsia="Times New Roman" w:hAnsi="Times New Roman" w:cs="Times New Roman"/>
          <w:kern w:val="0"/>
          <w:sz w:val="24"/>
          <w:szCs w:val="24"/>
          <w:lang w:eastAsia="en-IN"/>
          <w14:ligatures w14:val="none"/>
        </w:rPr>
        <w:t>Cederwall</w:t>
      </w:r>
      <w:proofErr w:type="spellEnd"/>
      <w:r w:rsidRPr="007F04E4">
        <w:rPr>
          <w:rFonts w:ascii="Times New Roman" w:eastAsia="Times New Roman" w:hAnsi="Times New Roman" w:cs="Times New Roman"/>
          <w:kern w:val="0"/>
          <w:sz w:val="24"/>
          <w:szCs w:val="24"/>
          <w:lang w:eastAsia="en-IN"/>
          <w14:ligatures w14:val="none"/>
        </w:rPr>
        <w:t>, I. (2022). Topical formulation of antimicrobials for wound care.</w:t>
      </w:r>
    </w:p>
    <w:p w14:paraId="4FAA6057" w14:textId="77777777" w:rsidR="00776393" w:rsidRDefault="00F0337A" w:rsidP="00776393">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F0337A">
        <w:rPr>
          <w:rFonts w:ascii="Times New Roman" w:eastAsia="Times New Roman" w:hAnsi="Times New Roman" w:cs="Times New Roman"/>
          <w:kern w:val="0"/>
          <w:sz w:val="24"/>
          <w:szCs w:val="24"/>
          <w:lang w:eastAsia="en-IN"/>
          <w14:ligatures w14:val="none"/>
        </w:rPr>
        <w:t xml:space="preserve">McKeown, K. E., Baker, R. B., &amp; Bell, T. (2022). Staphylococcal scalded skin syndrome, identification, and wound care: a case report series. </w:t>
      </w:r>
      <w:r w:rsidRPr="00F0337A">
        <w:rPr>
          <w:rFonts w:ascii="Times New Roman" w:eastAsia="Times New Roman" w:hAnsi="Times New Roman" w:cs="Times New Roman"/>
          <w:i/>
          <w:iCs/>
          <w:kern w:val="0"/>
          <w:sz w:val="24"/>
          <w:szCs w:val="24"/>
          <w:lang w:eastAsia="en-IN"/>
          <w14:ligatures w14:val="none"/>
        </w:rPr>
        <w:t>Advances in Neonatal Care</w:t>
      </w:r>
      <w:r w:rsidRPr="00F0337A">
        <w:rPr>
          <w:rFonts w:ascii="Times New Roman" w:eastAsia="Times New Roman" w:hAnsi="Times New Roman" w:cs="Times New Roman"/>
          <w:kern w:val="0"/>
          <w:sz w:val="24"/>
          <w:szCs w:val="24"/>
          <w:lang w:eastAsia="en-IN"/>
          <w14:ligatures w14:val="none"/>
        </w:rPr>
        <w:t xml:space="preserve">, </w:t>
      </w:r>
      <w:r w:rsidRPr="00F0337A">
        <w:rPr>
          <w:rFonts w:ascii="Times New Roman" w:eastAsia="Times New Roman" w:hAnsi="Times New Roman" w:cs="Times New Roman"/>
          <w:i/>
          <w:iCs/>
          <w:kern w:val="0"/>
          <w:sz w:val="24"/>
          <w:szCs w:val="24"/>
          <w:lang w:eastAsia="en-IN"/>
          <w14:ligatures w14:val="none"/>
        </w:rPr>
        <w:t>22</w:t>
      </w:r>
      <w:r w:rsidRPr="00F0337A">
        <w:rPr>
          <w:rFonts w:ascii="Times New Roman" w:eastAsia="Times New Roman" w:hAnsi="Times New Roman" w:cs="Times New Roman"/>
          <w:kern w:val="0"/>
          <w:sz w:val="24"/>
          <w:szCs w:val="24"/>
          <w:lang w:eastAsia="en-IN"/>
          <w14:ligatures w14:val="none"/>
        </w:rPr>
        <w:t>(4), 325-332.</w:t>
      </w:r>
    </w:p>
    <w:p w14:paraId="1E4C58CB" w14:textId="3F5C36AD" w:rsidR="004F0C45" w:rsidRPr="00776393" w:rsidRDefault="002A5E55" w:rsidP="00776393">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776393">
        <w:rPr>
          <w:rFonts w:ascii="Times New Roman" w:eastAsia="Times New Roman" w:hAnsi="Times New Roman" w:cs="Times New Roman"/>
          <w:kern w:val="0"/>
          <w:sz w:val="24"/>
          <w:szCs w:val="24"/>
          <w:lang w:eastAsia="en-IN"/>
          <w14:ligatures w14:val="none"/>
        </w:rPr>
        <w:t>Hu, Y., Yu, B., Jia, Y., Lei, M., Li, Z., Liu, H.,</w:t>
      </w:r>
      <w:r w:rsidR="003035D8" w:rsidRPr="00776393">
        <w:rPr>
          <w:rFonts w:ascii="Times New Roman" w:eastAsia="Times New Roman" w:hAnsi="Times New Roman" w:cs="Times New Roman"/>
          <w:kern w:val="0"/>
          <w:sz w:val="24"/>
          <w:szCs w:val="24"/>
          <w:lang w:eastAsia="en-IN"/>
          <w14:ligatures w14:val="none"/>
        </w:rPr>
        <w:t xml:space="preserve"> </w:t>
      </w:r>
      <w:proofErr w:type="spellStart"/>
      <w:r w:rsidR="003035D8" w:rsidRPr="00776393">
        <w:rPr>
          <w:rStyle w:val="authors-list-item"/>
          <w:rFonts w:ascii="Times New Roman" w:hAnsi="Times New Roman" w:cs="Times New Roman"/>
          <w:sz w:val="24"/>
          <w:szCs w:val="24"/>
        </w:rPr>
        <w:t>Haishui</w:t>
      </w:r>
      <w:proofErr w:type="spellEnd"/>
      <w:r w:rsidR="003035D8" w:rsidRPr="00776393">
        <w:rPr>
          <w:rStyle w:val="authors-list-item"/>
          <w:rFonts w:ascii="Times New Roman" w:hAnsi="Times New Roman" w:cs="Times New Roman"/>
          <w:sz w:val="24"/>
          <w:szCs w:val="24"/>
        </w:rPr>
        <w:t xml:space="preserve"> Huang</w:t>
      </w:r>
      <w:r w:rsidR="003035D8" w:rsidRPr="00776393">
        <w:rPr>
          <w:rStyle w:val="author-sup-separator"/>
          <w:rFonts w:ascii="Times New Roman" w:hAnsi="Times New Roman" w:cs="Times New Roman"/>
          <w:sz w:val="24"/>
          <w:szCs w:val="24"/>
          <w:vertAlign w:val="superscript"/>
        </w:rPr>
        <w:t> </w:t>
      </w:r>
      <w:r w:rsidR="003035D8" w:rsidRPr="00776393">
        <w:rPr>
          <w:rStyle w:val="comma"/>
          <w:rFonts w:ascii="Times New Roman" w:hAnsi="Times New Roman" w:cs="Times New Roman"/>
          <w:sz w:val="24"/>
          <w:szCs w:val="24"/>
        </w:rPr>
        <w:t>, </w:t>
      </w:r>
      <w:r w:rsidR="003035D8" w:rsidRPr="00776393">
        <w:rPr>
          <w:rStyle w:val="authors-list-item"/>
          <w:rFonts w:ascii="Times New Roman" w:hAnsi="Times New Roman" w:cs="Times New Roman"/>
          <w:sz w:val="24"/>
          <w:szCs w:val="24"/>
        </w:rPr>
        <w:t>Feng Xu</w:t>
      </w:r>
      <w:r w:rsidR="003035D8" w:rsidRPr="00776393">
        <w:rPr>
          <w:rStyle w:val="author-sup-separator"/>
          <w:rFonts w:ascii="Times New Roman" w:hAnsi="Times New Roman" w:cs="Times New Roman"/>
          <w:sz w:val="24"/>
          <w:szCs w:val="24"/>
          <w:vertAlign w:val="superscript"/>
        </w:rPr>
        <w:t> </w:t>
      </w:r>
      <w:hyperlink r:id="rId15" w:anchor="full-view-affiliation-1" w:tooltip="The Key Laboratory of Biomedical Information Engineering of Ministry of Education, Xi'an Jiaotong University, Xi'an 710049, PR China; Bioinspired Engineering and Biomechanics Center (BEBC), Xi'an Jiaotong University, Xi'an 710049, PR China." w:history="1">
        <w:r w:rsidR="003035D8" w:rsidRPr="00776393">
          <w:rPr>
            <w:rStyle w:val="Strong"/>
            <w:rFonts w:ascii="Times New Roman" w:hAnsi="Times New Roman" w:cs="Times New Roman"/>
            <w:sz w:val="24"/>
            <w:szCs w:val="24"/>
            <w:vertAlign w:val="superscript"/>
          </w:rPr>
          <w:t xml:space="preserve"> </w:t>
        </w:r>
      </w:hyperlink>
      <w:r w:rsidR="003035D8" w:rsidRPr="00776393">
        <w:rPr>
          <w:rStyle w:val="comma"/>
          <w:rFonts w:ascii="Times New Roman" w:hAnsi="Times New Roman" w:cs="Times New Roman"/>
          <w:sz w:val="24"/>
          <w:szCs w:val="24"/>
        </w:rPr>
        <w:t>, </w:t>
      </w:r>
      <w:r w:rsidR="003035D8" w:rsidRPr="00776393">
        <w:rPr>
          <w:rStyle w:val="authors-list-item"/>
          <w:rFonts w:ascii="Times New Roman" w:hAnsi="Times New Roman" w:cs="Times New Roman"/>
          <w:sz w:val="24"/>
          <w:szCs w:val="24"/>
        </w:rPr>
        <w:t>Jing Li</w:t>
      </w:r>
      <w:r w:rsidR="003035D8" w:rsidRPr="00776393">
        <w:rPr>
          <w:rStyle w:val="author-sup-separator"/>
          <w:vertAlign w:val="superscript"/>
        </w:rPr>
        <w:t> </w:t>
      </w:r>
      <w:r w:rsidRPr="00776393">
        <w:rPr>
          <w:rFonts w:ascii="Times New Roman" w:eastAsia="Times New Roman" w:hAnsi="Times New Roman" w:cs="Times New Roman"/>
          <w:kern w:val="0"/>
          <w:sz w:val="24"/>
          <w:szCs w:val="24"/>
          <w:lang w:eastAsia="en-IN"/>
          <w14:ligatures w14:val="none"/>
        </w:rPr>
        <w:t xml:space="preserve">&amp; Wei, Z. (2023). Hyaluronate-and </w:t>
      </w:r>
      <w:proofErr w:type="spellStart"/>
      <w:r w:rsidRPr="00776393">
        <w:rPr>
          <w:rFonts w:ascii="Times New Roman" w:eastAsia="Times New Roman" w:hAnsi="Times New Roman" w:cs="Times New Roman"/>
          <w:kern w:val="0"/>
          <w:sz w:val="24"/>
          <w:szCs w:val="24"/>
          <w:lang w:eastAsia="en-IN"/>
          <w14:ligatures w14:val="none"/>
        </w:rPr>
        <w:t>gelatin</w:t>
      </w:r>
      <w:proofErr w:type="spellEnd"/>
      <w:r w:rsidRPr="00776393">
        <w:rPr>
          <w:rFonts w:ascii="Times New Roman" w:eastAsia="Times New Roman" w:hAnsi="Times New Roman" w:cs="Times New Roman"/>
          <w:kern w:val="0"/>
          <w:sz w:val="24"/>
          <w:szCs w:val="24"/>
          <w:lang w:eastAsia="en-IN"/>
          <w14:ligatures w14:val="none"/>
        </w:rPr>
        <w:t xml:space="preserve">-based hydrogels encapsulating doxycycline as a wound dressing for burn injury therapy. </w:t>
      </w:r>
      <w:r w:rsidRPr="00776393">
        <w:rPr>
          <w:rFonts w:ascii="Times New Roman" w:eastAsia="Times New Roman" w:hAnsi="Times New Roman" w:cs="Times New Roman"/>
          <w:i/>
          <w:iCs/>
          <w:kern w:val="0"/>
          <w:sz w:val="24"/>
          <w:szCs w:val="24"/>
          <w:lang w:eastAsia="en-IN"/>
          <w14:ligatures w14:val="none"/>
        </w:rPr>
        <w:t xml:space="preserve">Acta </w:t>
      </w:r>
      <w:proofErr w:type="spellStart"/>
      <w:r w:rsidRPr="00776393">
        <w:rPr>
          <w:rFonts w:ascii="Times New Roman" w:eastAsia="Times New Roman" w:hAnsi="Times New Roman" w:cs="Times New Roman"/>
          <w:i/>
          <w:iCs/>
          <w:kern w:val="0"/>
          <w:sz w:val="24"/>
          <w:szCs w:val="24"/>
          <w:lang w:eastAsia="en-IN"/>
          <w14:ligatures w14:val="none"/>
        </w:rPr>
        <w:t>Biomaterialia</w:t>
      </w:r>
      <w:proofErr w:type="spellEnd"/>
      <w:r w:rsidRPr="00776393">
        <w:rPr>
          <w:rFonts w:ascii="Times New Roman" w:eastAsia="Times New Roman" w:hAnsi="Times New Roman" w:cs="Times New Roman"/>
          <w:kern w:val="0"/>
          <w:sz w:val="24"/>
          <w:szCs w:val="24"/>
          <w:lang w:eastAsia="en-IN"/>
          <w14:ligatures w14:val="none"/>
        </w:rPr>
        <w:t xml:space="preserve">, </w:t>
      </w:r>
      <w:r w:rsidRPr="00776393">
        <w:rPr>
          <w:rFonts w:ascii="Times New Roman" w:eastAsia="Times New Roman" w:hAnsi="Times New Roman" w:cs="Times New Roman"/>
          <w:i/>
          <w:iCs/>
          <w:kern w:val="0"/>
          <w:sz w:val="24"/>
          <w:szCs w:val="24"/>
          <w:lang w:eastAsia="en-IN"/>
          <w14:ligatures w14:val="none"/>
        </w:rPr>
        <w:t>164</w:t>
      </w:r>
      <w:r w:rsidRPr="00776393">
        <w:rPr>
          <w:rFonts w:ascii="Times New Roman" w:eastAsia="Times New Roman" w:hAnsi="Times New Roman" w:cs="Times New Roman"/>
          <w:kern w:val="0"/>
          <w:sz w:val="24"/>
          <w:szCs w:val="24"/>
          <w:lang w:eastAsia="en-IN"/>
          <w14:ligatures w14:val="none"/>
        </w:rPr>
        <w:t>, 151-158.</w:t>
      </w:r>
      <w:r w:rsidR="00776393" w:rsidRPr="00776393">
        <w:rPr>
          <w:rFonts w:ascii="Times New Roman" w:eastAsia="Times New Roman" w:hAnsi="Times New Roman" w:cs="Times New Roman"/>
          <w:kern w:val="0"/>
          <w:sz w:val="24"/>
          <w:szCs w:val="24"/>
          <w:lang w:eastAsia="en-IN"/>
          <w14:ligatures w14:val="none"/>
        </w:rPr>
        <w:t xml:space="preserve"> </w:t>
      </w:r>
      <w:r w:rsidR="00776393" w:rsidRPr="00776393">
        <w:rPr>
          <w:rStyle w:val="id-label"/>
          <w:rFonts w:ascii="Times New Roman" w:hAnsi="Times New Roman" w:cs="Times New Roman"/>
          <w:sz w:val="24"/>
          <w:szCs w:val="24"/>
        </w:rPr>
        <w:t xml:space="preserve">PMID: </w:t>
      </w:r>
      <w:r w:rsidR="00776393" w:rsidRPr="00776393">
        <w:rPr>
          <w:rStyle w:val="Strong"/>
          <w:rFonts w:ascii="Times New Roman" w:hAnsi="Times New Roman" w:cs="Times New Roman"/>
          <w:b w:val="0"/>
          <w:bCs w:val="0"/>
          <w:sz w:val="24"/>
          <w:szCs w:val="24"/>
        </w:rPr>
        <w:t>37088160</w:t>
      </w:r>
      <w:r w:rsidR="00776393" w:rsidRPr="00776393">
        <w:rPr>
          <w:rStyle w:val="identifier"/>
          <w:rFonts w:ascii="Times New Roman" w:hAnsi="Times New Roman" w:cs="Times New Roman"/>
          <w:sz w:val="24"/>
          <w:szCs w:val="24"/>
        </w:rPr>
        <w:t xml:space="preserve">, </w:t>
      </w:r>
      <w:r w:rsidR="00776393" w:rsidRPr="00776393">
        <w:rPr>
          <w:rStyle w:val="id-label"/>
          <w:rFonts w:ascii="Times New Roman" w:hAnsi="Times New Roman" w:cs="Times New Roman"/>
          <w:sz w:val="24"/>
          <w:szCs w:val="24"/>
        </w:rPr>
        <w:t>DOI</w:t>
      </w:r>
      <w:r w:rsidR="00776393" w:rsidRPr="002F3F42">
        <w:rPr>
          <w:rStyle w:val="id-label"/>
          <w:rFonts w:ascii="Times New Roman" w:hAnsi="Times New Roman" w:cs="Times New Roman"/>
          <w:sz w:val="24"/>
          <w:szCs w:val="24"/>
        </w:rPr>
        <w:t xml:space="preserve">: </w:t>
      </w:r>
      <w:hyperlink r:id="rId16" w:tgtFrame="_blank" w:history="1">
        <w:r w:rsidR="00776393" w:rsidRPr="002F3F42">
          <w:rPr>
            <w:rStyle w:val="Hyperlink"/>
            <w:rFonts w:ascii="Times New Roman" w:hAnsi="Times New Roman" w:cs="Times New Roman"/>
            <w:color w:val="auto"/>
            <w:sz w:val="24"/>
            <w:szCs w:val="24"/>
            <w:u w:val="none"/>
          </w:rPr>
          <w:t xml:space="preserve">10.1016/j.actbio.2023.04.021 </w:t>
        </w:r>
      </w:hyperlink>
      <w:r w:rsidR="00776393" w:rsidRPr="002F3F42">
        <w:rPr>
          <w:rStyle w:val="identifier"/>
          <w:rFonts w:ascii="Times New Roman" w:hAnsi="Times New Roman" w:cs="Times New Roman"/>
          <w:sz w:val="24"/>
          <w:szCs w:val="24"/>
        </w:rPr>
        <w:t>.</w:t>
      </w:r>
    </w:p>
    <w:p w14:paraId="24E1D583" w14:textId="77777777" w:rsidR="00FA2E74" w:rsidRDefault="004F0C45" w:rsidP="00FA2E74">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4F0C45">
        <w:rPr>
          <w:rFonts w:ascii="Times New Roman" w:eastAsia="Times New Roman" w:hAnsi="Times New Roman" w:cs="Times New Roman"/>
          <w:kern w:val="0"/>
          <w:sz w:val="24"/>
          <w:szCs w:val="24"/>
          <w:lang w:eastAsia="en-IN"/>
          <w14:ligatures w14:val="none"/>
        </w:rPr>
        <w:t>Fukuta</w:t>
      </w:r>
      <w:proofErr w:type="spellEnd"/>
      <w:r w:rsidRPr="004F0C45">
        <w:rPr>
          <w:rFonts w:ascii="Times New Roman" w:eastAsia="Times New Roman" w:hAnsi="Times New Roman" w:cs="Times New Roman"/>
          <w:kern w:val="0"/>
          <w:sz w:val="24"/>
          <w:szCs w:val="24"/>
          <w:lang w:eastAsia="en-IN"/>
          <w14:ligatures w14:val="none"/>
        </w:rPr>
        <w:t xml:space="preserve">, Y., Chua, H., Phe, K., Poythress, E. L., &amp; Brown, C. A. (2022). Infectious Diseases Management in Wound Care Settings: Common Causative Organisms and Frequently Prescribed Antibiotics. </w:t>
      </w:r>
      <w:r w:rsidRPr="004F0C45">
        <w:rPr>
          <w:rFonts w:ascii="Times New Roman" w:eastAsia="Times New Roman" w:hAnsi="Times New Roman" w:cs="Times New Roman"/>
          <w:i/>
          <w:iCs/>
          <w:kern w:val="0"/>
          <w:sz w:val="24"/>
          <w:szCs w:val="24"/>
          <w:lang w:eastAsia="en-IN"/>
          <w14:ligatures w14:val="none"/>
        </w:rPr>
        <w:t>Advances in Skin &amp; Wound Care</w:t>
      </w:r>
      <w:r w:rsidRPr="004F0C45">
        <w:rPr>
          <w:rFonts w:ascii="Times New Roman" w:eastAsia="Times New Roman" w:hAnsi="Times New Roman" w:cs="Times New Roman"/>
          <w:kern w:val="0"/>
          <w:sz w:val="24"/>
          <w:szCs w:val="24"/>
          <w:lang w:eastAsia="en-IN"/>
          <w14:ligatures w14:val="none"/>
        </w:rPr>
        <w:t xml:space="preserve">, </w:t>
      </w:r>
      <w:r w:rsidRPr="004F0C45">
        <w:rPr>
          <w:rFonts w:ascii="Times New Roman" w:eastAsia="Times New Roman" w:hAnsi="Times New Roman" w:cs="Times New Roman"/>
          <w:i/>
          <w:iCs/>
          <w:kern w:val="0"/>
          <w:sz w:val="24"/>
          <w:szCs w:val="24"/>
          <w:lang w:eastAsia="en-IN"/>
          <w14:ligatures w14:val="none"/>
        </w:rPr>
        <w:t>35</w:t>
      </w:r>
      <w:r w:rsidRPr="004F0C45">
        <w:rPr>
          <w:rFonts w:ascii="Times New Roman" w:eastAsia="Times New Roman" w:hAnsi="Times New Roman" w:cs="Times New Roman"/>
          <w:kern w:val="0"/>
          <w:sz w:val="24"/>
          <w:szCs w:val="24"/>
          <w:lang w:eastAsia="en-IN"/>
          <w14:ligatures w14:val="none"/>
        </w:rPr>
        <w:t>(10), 535-543.</w:t>
      </w:r>
    </w:p>
    <w:p w14:paraId="31FA4E63" w14:textId="77777777" w:rsidR="00EF7C3F" w:rsidRDefault="00FA2E74" w:rsidP="00EF7C3F">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FA2E74">
        <w:rPr>
          <w:rFonts w:ascii="Times New Roman" w:eastAsia="Times New Roman" w:hAnsi="Times New Roman" w:cs="Times New Roman"/>
          <w:kern w:val="0"/>
          <w:sz w:val="24"/>
          <w:szCs w:val="24"/>
          <w:lang w:eastAsia="en-IN"/>
          <w14:ligatures w14:val="none"/>
        </w:rPr>
        <w:t>El-</w:t>
      </w:r>
      <w:proofErr w:type="spellStart"/>
      <w:r w:rsidRPr="00FA2E74">
        <w:rPr>
          <w:rFonts w:ascii="Times New Roman" w:eastAsia="Times New Roman" w:hAnsi="Times New Roman" w:cs="Times New Roman"/>
          <w:kern w:val="0"/>
          <w:sz w:val="24"/>
          <w:szCs w:val="24"/>
          <w:lang w:eastAsia="en-IN"/>
          <w14:ligatures w14:val="none"/>
        </w:rPr>
        <w:t>Salamouni</w:t>
      </w:r>
      <w:proofErr w:type="spellEnd"/>
      <w:r w:rsidRPr="00FA2E74">
        <w:rPr>
          <w:rFonts w:ascii="Times New Roman" w:eastAsia="Times New Roman" w:hAnsi="Times New Roman" w:cs="Times New Roman"/>
          <w:kern w:val="0"/>
          <w:sz w:val="24"/>
          <w:szCs w:val="24"/>
          <w:lang w:eastAsia="en-IN"/>
          <w14:ligatures w14:val="none"/>
        </w:rPr>
        <w:t xml:space="preserve">, N. S., </w:t>
      </w:r>
      <w:proofErr w:type="spellStart"/>
      <w:r w:rsidRPr="00FA2E74">
        <w:rPr>
          <w:rFonts w:ascii="Times New Roman" w:eastAsia="Times New Roman" w:hAnsi="Times New Roman" w:cs="Times New Roman"/>
          <w:kern w:val="0"/>
          <w:sz w:val="24"/>
          <w:szCs w:val="24"/>
          <w:lang w:eastAsia="en-IN"/>
          <w14:ligatures w14:val="none"/>
        </w:rPr>
        <w:t>Gowayed</w:t>
      </w:r>
      <w:proofErr w:type="spellEnd"/>
      <w:r w:rsidRPr="00FA2E74">
        <w:rPr>
          <w:rFonts w:ascii="Times New Roman" w:eastAsia="Times New Roman" w:hAnsi="Times New Roman" w:cs="Times New Roman"/>
          <w:kern w:val="0"/>
          <w:sz w:val="24"/>
          <w:szCs w:val="24"/>
          <w:lang w:eastAsia="en-IN"/>
          <w14:ligatures w14:val="none"/>
        </w:rPr>
        <w:t xml:space="preserve">, M. A., </w:t>
      </w:r>
      <w:proofErr w:type="spellStart"/>
      <w:r w:rsidRPr="00FA2E74">
        <w:rPr>
          <w:rFonts w:ascii="Times New Roman" w:eastAsia="Times New Roman" w:hAnsi="Times New Roman" w:cs="Times New Roman"/>
          <w:kern w:val="0"/>
          <w:sz w:val="24"/>
          <w:szCs w:val="24"/>
          <w:lang w:eastAsia="en-IN"/>
          <w14:ligatures w14:val="none"/>
        </w:rPr>
        <w:t>Seiffein</w:t>
      </w:r>
      <w:proofErr w:type="spellEnd"/>
      <w:r w:rsidRPr="00FA2E74">
        <w:rPr>
          <w:rFonts w:ascii="Times New Roman" w:eastAsia="Times New Roman" w:hAnsi="Times New Roman" w:cs="Times New Roman"/>
          <w:kern w:val="0"/>
          <w:sz w:val="24"/>
          <w:szCs w:val="24"/>
          <w:lang w:eastAsia="en-IN"/>
          <w14:ligatures w14:val="none"/>
        </w:rPr>
        <w:t xml:space="preserve">, N. L., Abdel-Moneim, R. A., Kamel, M. A., &amp; Labib, G. S. (2021). Valsartan solid lipid nanoparticles integrated hydrogel: A challenging repurposed use in the treatment of diabetic foot ulcer, in-vitro/in-vivo experimental study. </w:t>
      </w:r>
      <w:r w:rsidRPr="00FA2E74">
        <w:rPr>
          <w:rFonts w:ascii="Times New Roman" w:eastAsia="Times New Roman" w:hAnsi="Times New Roman" w:cs="Times New Roman"/>
          <w:i/>
          <w:iCs/>
          <w:kern w:val="0"/>
          <w:sz w:val="24"/>
          <w:szCs w:val="24"/>
          <w:lang w:eastAsia="en-IN"/>
          <w14:ligatures w14:val="none"/>
        </w:rPr>
        <w:t>International Journal of Pharmaceutics</w:t>
      </w:r>
      <w:r w:rsidRPr="00FA2E74">
        <w:rPr>
          <w:rFonts w:ascii="Times New Roman" w:eastAsia="Times New Roman" w:hAnsi="Times New Roman" w:cs="Times New Roman"/>
          <w:kern w:val="0"/>
          <w:sz w:val="24"/>
          <w:szCs w:val="24"/>
          <w:lang w:eastAsia="en-IN"/>
          <w14:ligatures w14:val="none"/>
        </w:rPr>
        <w:t xml:space="preserve">, </w:t>
      </w:r>
      <w:r w:rsidRPr="00FA2E74">
        <w:rPr>
          <w:rFonts w:ascii="Times New Roman" w:eastAsia="Times New Roman" w:hAnsi="Times New Roman" w:cs="Times New Roman"/>
          <w:i/>
          <w:iCs/>
          <w:kern w:val="0"/>
          <w:sz w:val="24"/>
          <w:szCs w:val="24"/>
          <w:lang w:eastAsia="en-IN"/>
          <w14:ligatures w14:val="none"/>
        </w:rPr>
        <w:t>592</w:t>
      </w:r>
      <w:r w:rsidRPr="00FA2E74">
        <w:rPr>
          <w:rFonts w:ascii="Times New Roman" w:eastAsia="Times New Roman" w:hAnsi="Times New Roman" w:cs="Times New Roman"/>
          <w:kern w:val="0"/>
          <w:sz w:val="24"/>
          <w:szCs w:val="24"/>
          <w:lang w:eastAsia="en-IN"/>
          <w14:ligatures w14:val="none"/>
        </w:rPr>
        <w:t>, 120091.</w:t>
      </w:r>
    </w:p>
    <w:p w14:paraId="2EC2F2F4" w14:textId="77777777" w:rsidR="00E12C2F" w:rsidRDefault="00EF7C3F" w:rsidP="00E12C2F">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EF7C3F">
        <w:rPr>
          <w:rFonts w:ascii="Times New Roman" w:eastAsia="Times New Roman" w:hAnsi="Times New Roman" w:cs="Times New Roman"/>
          <w:kern w:val="0"/>
          <w:sz w:val="24"/>
          <w:szCs w:val="24"/>
          <w:lang w:eastAsia="en-IN"/>
          <w14:ligatures w14:val="none"/>
        </w:rPr>
        <w:t xml:space="preserve">Hollingshead, C., &amp; </w:t>
      </w:r>
      <w:proofErr w:type="spellStart"/>
      <w:r w:rsidRPr="00EF7C3F">
        <w:rPr>
          <w:rFonts w:ascii="Times New Roman" w:eastAsia="Times New Roman" w:hAnsi="Times New Roman" w:cs="Times New Roman"/>
          <w:kern w:val="0"/>
          <w:sz w:val="24"/>
          <w:szCs w:val="24"/>
          <w:lang w:eastAsia="en-IN"/>
          <w14:ligatures w14:val="none"/>
        </w:rPr>
        <w:t>Simman</w:t>
      </w:r>
      <w:proofErr w:type="spellEnd"/>
      <w:r w:rsidRPr="00EF7C3F">
        <w:rPr>
          <w:rFonts w:ascii="Times New Roman" w:eastAsia="Times New Roman" w:hAnsi="Times New Roman" w:cs="Times New Roman"/>
          <w:kern w:val="0"/>
          <w:sz w:val="24"/>
          <w:szCs w:val="24"/>
          <w:lang w:eastAsia="en-IN"/>
          <w14:ligatures w14:val="none"/>
        </w:rPr>
        <w:t xml:space="preserve">, R. (2023). Successful use of amoxicillin-clavulanate acid in a patient with severe wound infection with wound communication secondary to Actinomyces. </w:t>
      </w:r>
      <w:r w:rsidRPr="00EF7C3F">
        <w:rPr>
          <w:rFonts w:ascii="Times New Roman" w:eastAsia="Times New Roman" w:hAnsi="Times New Roman" w:cs="Times New Roman"/>
          <w:i/>
          <w:iCs/>
          <w:kern w:val="0"/>
          <w:sz w:val="24"/>
          <w:szCs w:val="24"/>
          <w:lang w:eastAsia="en-IN"/>
          <w14:ligatures w14:val="none"/>
        </w:rPr>
        <w:t xml:space="preserve">Wounds: </w:t>
      </w:r>
      <w:proofErr w:type="gramStart"/>
      <w:r w:rsidRPr="00EF7C3F">
        <w:rPr>
          <w:rFonts w:ascii="Times New Roman" w:eastAsia="Times New Roman" w:hAnsi="Times New Roman" w:cs="Times New Roman"/>
          <w:i/>
          <w:iCs/>
          <w:kern w:val="0"/>
          <w:sz w:val="24"/>
          <w:szCs w:val="24"/>
          <w:lang w:eastAsia="en-IN"/>
          <w14:ligatures w14:val="none"/>
        </w:rPr>
        <w:t>a</w:t>
      </w:r>
      <w:proofErr w:type="gramEnd"/>
      <w:r w:rsidRPr="00EF7C3F">
        <w:rPr>
          <w:rFonts w:ascii="Times New Roman" w:eastAsia="Times New Roman" w:hAnsi="Times New Roman" w:cs="Times New Roman"/>
          <w:i/>
          <w:iCs/>
          <w:kern w:val="0"/>
          <w:sz w:val="24"/>
          <w:szCs w:val="24"/>
          <w:lang w:eastAsia="en-IN"/>
          <w14:ligatures w14:val="none"/>
        </w:rPr>
        <w:t xml:space="preserve"> Compendium of Clinical Research and Practice</w:t>
      </w:r>
      <w:r w:rsidRPr="00EF7C3F">
        <w:rPr>
          <w:rFonts w:ascii="Times New Roman" w:eastAsia="Times New Roman" w:hAnsi="Times New Roman" w:cs="Times New Roman"/>
          <w:kern w:val="0"/>
          <w:sz w:val="24"/>
          <w:szCs w:val="24"/>
          <w:lang w:eastAsia="en-IN"/>
          <w14:ligatures w14:val="none"/>
        </w:rPr>
        <w:t xml:space="preserve">, </w:t>
      </w:r>
      <w:r w:rsidRPr="00EF7C3F">
        <w:rPr>
          <w:rFonts w:ascii="Times New Roman" w:eastAsia="Times New Roman" w:hAnsi="Times New Roman" w:cs="Times New Roman"/>
          <w:i/>
          <w:iCs/>
          <w:kern w:val="0"/>
          <w:sz w:val="24"/>
          <w:szCs w:val="24"/>
          <w:lang w:eastAsia="en-IN"/>
          <w14:ligatures w14:val="none"/>
        </w:rPr>
        <w:t>35</w:t>
      </w:r>
      <w:r w:rsidRPr="00EF7C3F">
        <w:rPr>
          <w:rFonts w:ascii="Times New Roman" w:eastAsia="Times New Roman" w:hAnsi="Times New Roman" w:cs="Times New Roman"/>
          <w:kern w:val="0"/>
          <w:sz w:val="24"/>
          <w:szCs w:val="24"/>
          <w:lang w:eastAsia="en-IN"/>
          <w14:ligatures w14:val="none"/>
        </w:rPr>
        <w:t>(2), E88-E89. Khalil, B.,</w:t>
      </w:r>
    </w:p>
    <w:p w14:paraId="0BBADC88" w14:textId="77777777" w:rsidR="007C317E" w:rsidRDefault="00E12C2F" w:rsidP="007C317E">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E12C2F">
        <w:rPr>
          <w:rFonts w:ascii="Times New Roman" w:eastAsia="Times New Roman" w:hAnsi="Times New Roman" w:cs="Times New Roman"/>
          <w:kern w:val="0"/>
          <w:sz w:val="24"/>
          <w:szCs w:val="24"/>
          <w:lang w:eastAsia="en-IN"/>
          <w14:ligatures w14:val="none"/>
        </w:rPr>
        <w:t xml:space="preserve">Nazarko, L. (2023). Managing Leg Ulcers in a Primary Care Setting. </w:t>
      </w:r>
      <w:r w:rsidRPr="00E12C2F">
        <w:rPr>
          <w:rFonts w:ascii="Times New Roman" w:eastAsia="Times New Roman" w:hAnsi="Times New Roman" w:cs="Times New Roman"/>
          <w:i/>
          <w:iCs/>
          <w:kern w:val="0"/>
          <w:sz w:val="24"/>
          <w:szCs w:val="24"/>
          <w:lang w:eastAsia="en-IN"/>
          <w14:ligatures w14:val="none"/>
        </w:rPr>
        <w:t>Independent Nurse</w:t>
      </w:r>
      <w:r w:rsidRPr="00E12C2F">
        <w:rPr>
          <w:rFonts w:ascii="Times New Roman" w:eastAsia="Times New Roman" w:hAnsi="Times New Roman" w:cs="Times New Roman"/>
          <w:kern w:val="0"/>
          <w:sz w:val="24"/>
          <w:szCs w:val="24"/>
          <w:lang w:eastAsia="en-IN"/>
          <w14:ligatures w14:val="none"/>
        </w:rPr>
        <w:t xml:space="preserve">, </w:t>
      </w:r>
      <w:r w:rsidRPr="00E12C2F">
        <w:rPr>
          <w:rFonts w:ascii="Times New Roman" w:eastAsia="Times New Roman" w:hAnsi="Times New Roman" w:cs="Times New Roman"/>
          <w:i/>
          <w:iCs/>
          <w:kern w:val="0"/>
          <w:sz w:val="24"/>
          <w:szCs w:val="24"/>
          <w:lang w:eastAsia="en-IN"/>
          <w14:ligatures w14:val="none"/>
        </w:rPr>
        <w:t>2023</w:t>
      </w:r>
      <w:r w:rsidRPr="00E12C2F">
        <w:rPr>
          <w:rFonts w:ascii="Times New Roman" w:eastAsia="Times New Roman" w:hAnsi="Times New Roman" w:cs="Times New Roman"/>
          <w:kern w:val="0"/>
          <w:sz w:val="24"/>
          <w:szCs w:val="24"/>
          <w:lang w:eastAsia="en-IN"/>
          <w14:ligatures w14:val="none"/>
        </w:rPr>
        <w:t>(5), 20-25.</w:t>
      </w:r>
    </w:p>
    <w:p w14:paraId="5236DABA" w14:textId="3DCC9A3F" w:rsidR="008363B0" w:rsidRDefault="007C317E" w:rsidP="008363B0">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7C317E">
        <w:rPr>
          <w:rFonts w:ascii="Times New Roman" w:eastAsia="Times New Roman" w:hAnsi="Times New Roman" w:cs="Times New Roman"/>
          <w:kern w:val="0"/>
          <w:sz w:val="24"/>
          <w:szCs w:val="24"/>
          <w:lang w:eastAsia="en-IN"/>
          <w14:ligatures w14:val="none"/>
        </w:rPr>
        <w:t xml:space="preserve">Baig, M. S., Banu, A., </w:t>
      </w:r>
      <w:proofErr w:type="spellStart"/>
      <w:r w:rsidRPr="007C317E">
        <w:rPr>
          <w:rFonts w:ascii="Times New Roman" w:eastAsia="Times New Roman" w:hAnsi="Times New Roman" w:cs="Times New Roman"/>
          <w:kern w:val="0"/>
          <w:sz w:val="24"/>
          <w:szCs w:val="24"/>
          <w:lang w:eastAsia="en-IN"/>
          <w14:ligatures w14:val="none"/>
        </w:rPr>
        <w:t>Zehravi</w:t>
      </w:r>
      <w:proofErr w:type="spellEnd"/>
      <w:r w:rsidRPr="007C317E">
        <w:rPr>
          <w:rFonts w:ascii="Times New Roman" w:eastAsia="Times New Roman" w:hAnsi="Times New Roman" w:cs="Times New Roman"/>
          <w:kern w:val="0"/>
          <w:sz w:val="24"/>
          <w:szCs w:val="24"/>
          <w:lang w:eastAsia="en-IN"/>
          <w14:ligatures w14:val="none"/>
        </w:rPr>
        <w:t xml:space="preserve">, M., Rana, R., Burle, S. S., Khan, S. </w:t>
      </w:r>
      <w:r w:rsidRPr="00CB4E1A">
        <w:rPr>
          <w:rFonts w:ascii="Times New Roman" w:eastAsia="Times New Roman" w:hAnsi="Times New Roman" w:cs="Times New Roman"/>
          <w:kern w:val="0"/>
          <w:sz w:val="24"/>
          <w:szCs w:val="24"/>
          <w:lang w:eastAsia="en-IN"/>
          <w14:ligatures w14:val="none"/>
        </w:rPr>
        <w:t xml:space="preserve">L., </w:t>
      </w:r>
      <w:proofErr w:type="spellStart"/>
      <w:r w:rsidR="00CB4E1A" w:rsidRPr="00CB4E1A">
        <w:rPr>
          <w:rFonts w:ascii="Times New Roman" w:hAnsi="Times New Roman" w:cs="Times New Roman"/>
          <w:sz w:val="24"/>
          <w:szCs w:val="24"/>
        </w:rPr>
        <w:t>Fahadul</w:t>
      </w:r>
      <w:proofErr w:type="spellEnd"/>
      <w:r w:rsidR="00CB4E1A" w:rsidRPr="00CB4E1A">
        <w:rPr>
          <w:rFonts w:ascii="Times New Roman" w:hAnsi="Times New Roman" w:cs="Times New Roman"/>
          <w:sz w:val="24"/>
          <w:szCs w:val="24"/>
        </w:rPr>
        <w:t xml:space="preserve"> Islam, Falak A. Siddiqui, Ehab El Sayed Massoud, Md. Habibur Rahman</w:t>
      </w:r>
      <w:r w:rsidR="00CB4E1A">
        <w:t>,</w:t>
      </w:r>
      <w:r w:rsidRPr="007C317E">
        <w:rPr>
          <w:rFonts w:ascii="Times New Roman" w:eastAsia="Times New Roman" w:hAnsi="Times New Roman" w:cs="Times New Roman"/>
          <w:kern w:val="0"/>
          <w:sz w:val="24"/>
          <w:szCs w:val="24"/>
          <w:lang w:eastAsia="en-IN"/>
          <w14:ligatures w14:val="none"/>
        </w:rPr>
        <w:t xml:space="preserve"> &amp; </w:t>
      </w:r>
      <w:proofErr w:type="spellStart"/>
      <w:r w:rsidRPr="007C317E">
        <w:rPr>
          <w:rFonts w:ascii="Times New Roman" w:eastAsia="Times New Roman" w:hAnsi="Times New Roman" w:cs="Times New Roman"/>
          <w:kern w:val="0"/>
          <w:sz w:val="24"/>
          <w:szCs w:val="24"/>
          <w:lang w:eastAsia="en-IN"/>
          <w14:ligatures w14:val="none"/>
        </w:rPr>
        <w:t>Cavalu</w:t>
      </w:r>
      <w:proofErr w:type="spellEnd"/>
      <w:r w:rsidRPr="007C317E">
        <w:rPr>
          <w:rFonts w:ascii="Times New Roman" w:eastAsia="Times New Roman" w:hAnsi="Times New Roman" w:cs="Times New Roman"/>
          <w:kern w:val="0"/>
          <w:sz w:val="24"/>
          <w:szCs w:val="24"/>
          <w:lang w:eastAsia="en-IN"/>
          <w14:ligatures w14:val="none"/>
        </w:rPr>
        <w:t xml:space="preserve">, S. (2022). An overview of diabetic foot ulcers and associated problems with special emphasis on treatments with antimicrobials. </w:t>
      </w:r>
      <w:r w:rsidRPr="007C317E">
        <w:rPr>
          <w:rFonts w:ascii="Times New Roman" w:eastAsia="Times New Roman" w:hAnsi="Times New Roman" w:cs="Times New Roman"/>
          <w:i/>
          <w:iCs/>
          <w:kern w:val="0"/>
          <w:sz w:val="24"/>
          <w:szCs w:val="24"/>
          <w:lang w:eastAsia="en-IN"/>
          <w14:ligatures w14:val="none"/>
        </w:rPr>
        <w:t>Life</w:t>
      </w:r>
      <w:r w:rsidRPr="007C317E">
        <w:rPr>
          <w:rFonts w:ascii="Times New Roman" w:eastAsia="Times New Roman" w:hAnsi="Times New Roman" w:cs="Times New Roman"/>
          <w:kern w:val="0"/>
          <w:sz w:val="24"/>
          <w:szCs w:val="24"/>
          <w:lang w:eastAsia="en-IN"/>
          <w14:ligatures w14:val="none"/>
        </w:rPr>
        <w:t xml:space="preserve">, </w:t>
      </w:r>
      <w:r w:rsidRPr="007C317E">
        <w:rPr>
          <w:rFonts w:ascii="Times New Roman" w:eastAsia="Times New Roman" w:hAnsi="Times New Roman" w:cs="Times New Roman"/>
          <w:i/>
          <w:iCs/>
          <w:kern w:val="0"/>
          <w:sz w:val="24"/>
          <w:szCs w:val="24"/>
          <w:lang w:eastAsia="en-IN"/>
          <w14:ligatures w14:val="none"/>
        </w:rPr>
        <w:t>12</w:t>
      </w:r>
      <w:r w:rsidRPr="007C317E">
        <w:rPr>
          <w:rFonts w:ascii="Times New Roman" w:eastAsia="Times New Roman" w:hAnsi="Times New Roman" w:cs="Times New Roman"/>
          <w:kern w:val="0"/>
          <w:sz w:val="24"/>
          <w:szCs w:val="24"/>
          <w:lang w:eastAsia="en-IN"/>
          <w14:ligatures w14:val="none"/>
        </w:rPr>
        <w:t>(7), 1054.</w:t>
      </w:r>
      <w:r w:rsidR="00CB4E1A">
        <w:rPr>
          <w:rFonts w:ascii="Times New Roman" w:eastAsia="Times New Roman" w:hAnsi="Times New Roman" w:cs="Times New Roman"/>
          <w:kern w:val="0"/>
          <w:sz w:val="24"/>
          <w:szCs w:val="24"/>
          <w:lang w:eastAsia="en-IN"/>
          <w14:ligatures w14:val="none"/>
        </w:rPr>
        <w:t xml:space="preserve"> </w:t>
      </w:r>
      <w:proofErr w:type="spellStart"/>
      <w:r w:rsidR="00CB4E1A">
        <w:rPr>
          <w:rStyle w:val="doi"/>
        </w:rPr>
        <w:t>doi</w:t>
      </w:r>
      <w:proofErr w:type="spellEnd"/>
      <w:r w:rsidR="00CB4E1A">
        <w:rPr>
          <w:rStyle w:val="doi"/>
        </w:rPr>
        <w:t>: </w:t>
      </w:r>
      <w:hyperlink r:id="rId17" w:tgtFrame="_blank" w:history="1">
        <w:r w:rsidR="00CB4E1A" w:rsidRPr="00CB4E1A">
          <w:rPr>
            <w:rStyle w:val="Hyperlink"/>
            <w:rFonts w:ascii="Times New Roman" w:hAnsi="Times New Roman" w:cs="Times New Roman"/>
            <w:color w:val="auto"/>
            <w:sz w:val="24"/>
            <w:szCs w:val="24"/>
          </w:rPr>
          <w:t>10.3390/life12071054</w:t>
        </w:r>
      </w:hyperlink>
      <w:r w:rsidR="00CB4E1A" w:rsidRPr="00CB4E1A">
        <w:rPr>
          <w:rStyle w:val="doi"/>
          <w:rFonts w:ascii="Times New Roman" w:hAnsi="Times New Roman" w:cs="Times New Roman"/>
          <w:sz w:val="24"/>
          <w:szCs w:val="24"/>
        </w:rPr>
        <w:t>.</w:t>
      </w:r>
    </w:p>
    <w:p w14:paraId="7CF1696D" w14:textId="77777777" w:rsidR="00CB4E1A" w:rsidRDefault="008363B0" w:rsidP="00CB4E1A">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8363B0">
        <w:rPr>
          <w:rFonts w:ascii="Times New Roman" w:eastAsia="Times New Roman" w:hAnsi="Times New Roman" w:cs="Times New Roman"/>
          <w:kern w:val="0"/>
          <w:sz w:val="24"/>
          <w:szCs w:val="24"/>
          <w:lang w:eastAsia="en-IN"/>
          <w14:ligatures w14:val="none"/>
        </w:rPr>
        <w:lastRenderedPageBreak/>
        <w:t xml:space="preserve">Moore, S. A., &amp; Moore, A. Y. (2021). The Role of Biofilms and the Microbiome. In </w:t>
      </w:r>
      <w:r w:rsidRPr="008363B0">
        <w:rPr>
          <w:rFonts w:ascii="Times New Roman" w:eastAsia="Times New Roman" w:hAnsi="Times New Roman" w:cs="Times New Roman"/>
          <w:i/>
          <w:iCs/>
          <w:kern w:val="0"/>
          <w:sz w:val="24"/>
          <w:szCs w:val="24"/>
          <w:lang w:eastAsia="en-IN"/>
          <w14:ligatures w14:val="none"/>
        </w:rPr>
        <w:t>Overcoming Antimicrobial Resistance of the Skin</w:t>
      </w:r>
      <w:r w:rsidRPr="008363B0">
        <w:rPr>
          <w:rFonts w:ascii="Times New Roman" w:eastAsia="Times New Roman" w:hAnsi="Times New Roman" w:cs="Times New Roman"/>
          <w:kern w:val="0"/>
          <w:sz w:val="24"/>
          <w:szCs w:val="24"/>
          <w:lang w:eastAsia="en-IN"/>
          <w14:ligatures w14:val="none"/>
        </w:rPr>
        <w:t xml:space="preserve"> (pp. 203-213). Cham: Springer International Publishing.</w:t>
      </w:r>
    </w:p>
    <w:p w14:paraId="000B7D5C" w14:textId="77777777" w:rsidR="00927333" w:rsidRPr="00927333" w:rsidRDefault="001300D4" w:rsidP="00927333">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CB4E1A">
        <w:rPr>
          <w:rFonts w:ascii="Times New Roman" w:eastAsia="Times New Roman" w:hAnsi="Times New Roman" w:cs="Times New Roman"/>
          <w:kern w:val="0"/>
          <w:sz w:val="24"/>
          <w:szCs w:val="24"/>
          <w:lang w:eastAsia="en-IN"/>
          <w14:ligatures w14:val="none"/>
        </w:rPr>
        <w:t>Paolini, G., Sor</w:t>
      </w:r>
      <w:proofErr w:type="spellStart"/>
      <w:r w:rsidRPr="00CB4E1A">
        <w:rPr>
          <w:rFonts w:ascii="Times New Roman" w:eastAsia="Times New Roman" w:hAnsi="Times New Roman" w:cs="Times New Roman"/>
          <w:kern w:val="0"/>
          <w:sz w:val="24"/>
          <w:szCs w:val="24"/>
          <w:lang w:eastAsia="en-IN"/>
          <w14:ligatures w14:val="none"/>
        </w:rPr>
        <w:t>otos</w:t>
      </w:r>
      <w:proofErr w:type="spellEnd"/>
      <w:r w:rsidRPr="00CB4E1A">
        <w:rPr>
          <w:rFonts w:ascii="Times New Roman" w:eastAsia="Times New Roman" w:hAnsi="Times New Roman" w:cs="Times New Roman"/>
          <w:kern w:val="0"/>
          <w:sz w:val="24"/>
          <w:szCs w:val="24"/>
          <w:lang w:eastAsia="en-IN"/>
          <w14:ligatures w14:val="none"/>
        </w:rPr>
        <w:t xml:space="preserve">, M., Firmani, G., </w:t>
      </w:r>
      <w:proofErr w:type="spellStart"/>
      <w:r w:rsidRPr="00CB4E1A">
        <w:rPr>
          <w:rFonts w:ascii="Times New Roman" w:eastAsia="Times New Roman" w:hAnsi="Times New Roman" w:cs="Times New Roman"/>
          <w:kern w:val="0"/>
          <w:sz w:val="24"/>
          <w:szCs w:val="24"/>
          <w:lang w:eastAsia="en-IN"/>
          <w14:ligatures w14:val="none"/>
        </w:rPr>
        <w:t>Gravili</w:t>
      </w:r>
      <w:proofErr w:type="spellEnd"/>
      <w:r w:rsidRPr="00CB4E1A">
        <w:rPr>
          <w:rFonts w:ascii="Times New Roman" w:eastAsia="Times New Roman" w:hAnsi="Times New Roman" w:cs="Times New Roman"/>
          <w:kern w:val="0"/>
          <w:sz w:val="24"/>
          <w:szCs w:val="24"/>
          <w:lang w:eastAsia="en-IN"/>
          <w14:ligatures w14:val="none"/>
        </w:rPr>
        <w:t xml:space="preserve">, G., Ceci, D., &amp; </w:t>
      </w:r>
      <w:proofErr w:type="spellStart"/>
      <w:r w:rsidRPr="00CB4E1A">
        <w:rPr>
          <w:rFonts w:ascii="Times New Roman" w:eastAsia="Times New Roman" w:hAnsi="Times New Roman" w:cs="Times New Roman"/>
          <w:kern w:val="0"/>
          <w:sz w:val="24"/>
          <w:szCs w:val="24"/>
          <w:lang w:eastAsia="en-IN"/>
          <w14:ligatures w14:val="none"/>
        </w:rPr>
        <w:t>Santanelli</w:t>
      </w:r>
      <w:proofErr w:type="spellEnd"/>
      <w:r w:rsidRPr="00CB4E1A">
        <w:rPr>
          <w:rFonts w:ascii="Times New Roman" w:eastAsia="Times New Roman" w:hAnsi="Times New Roman" w:cs="Times New Roman"/>
          <w:kern w:val="0"/>
          <w:sz w:val="24"/>
          <w:szCs w:val="24"/>
          <w:lang w:eastAsia="en-IN"/>
          <w14:ligatures w14:val="none"/>
        </w:rPr>
        <w:t xml:space="preserve"> di Pompeo, F. (2022). Low-vacuum negative pressure wound therapy protocol for complex wounds with exposed vessels. </w:t>
      </w:r>
      <w:r w:rsidRPr="00CB4E1A">
        <w:rPr>
          <w:rFonts w:ascii="Times New Roman" w:eastAsia="Times New Roman" w:hAnsi="Times New Roman" w:cs="Times New Roman"/>
          <w:i/>
          <w:iCs/>
          <w:kern w:val="0"/>
          <w:sz w:val="24"/>
          <w:szCs w:val="24"/>
          <w:lang w:eastAsia="en-IN"/>
          <w14:ligatures w14:val="none"/>
        </w:rPr>
        <w:t>Journal of Wound Care</w:t>
      </w:r>
      <w:r w:rsidRPr="00CB4E1A">
        <w:rPr>
          <w:rFonts w:ascii="Times New Roman" w:eastAsia="Times New Roman" w:hAnsi="Times New Roman" w:cs="Times New Roman"/>
          <w:kern w:val="0"/>
          <w:sz w:val="24"/>
          <w:szCs w:val="24"/>
          <w:lang w:eastAsia="en-IN"/>
          <w14:ligatures w14:val="none"/>
        </w:rPr>
        <w:t xml:space="preserve">, </w:t>
      </w:r>
      <w:r w:rsidRPr="00CB4E1A">
        <w:rPr>
          <w:rFonts w:ascii="Times New Roman" w:eastAsia="Times New Roman" w:hAnsi="Times New Roman" w:cs="Times New Roman"/>
          <w:i/>
          <w:iCs/>
          <w:kern w:val="0"/>
          <w:sz w:val="24"/>
          <w:szCs w:val="24"/>
          <w:lang w:eastAsia="en-IN"/>
          <w14:ligatures w14:val="none"/>
        </w:rPr>
        <w:t>31</w:t>
      </w:r>
      <w:r w:rsidRPr="00CB4E1A">
        <w:rPr>
          <w:rFonts w:ascii="Times New Roman" w:eastAsia="Times New Roman" w:hAnsi="Times New Roman" w:cs="Times New Roman"/>
          <w:kern w:val="0"/>
          <w:sz w:val="24"/>
          <w:szCs w:val="24"/>
          <w:lang w:eastAsia="en-IN"/>
          <w14:ligatures w14:val="none"/>
        </w:rPr>
        <w:t>(1), 78-85.</w:t>
      </w:r>
      <w:r w:rsidR="00CB4E1A" w:rsidRPr="00CB4E1A">
        <w:rPr>
          <w:rFonts w:ascii="Times New Roman" w:eastAsia="Times New Roman" w:hAnsi="Times New Roman" w:cs="Times New Roman"/>
          <w:kern w:val="0"/>
          <w:sz w:val="28"/>
          <w:szCs w:val="28"/>
          <w:lang w:eastAsia="en-IN"/>
          <w14:ligatures w14:val="none"/>
        </w:rPr>
        <w:t xml:space="preserve"> </w:t>
      </w:r>
      <w:r w:rsidR="00CB4E1A" w:rsidRPr="00CB4E1A">
        <w:rPr>
          <w:rStyle w:val="id-label"/>
          <w:rFonts w:ascii="Times New Roman" w:hAnsi="Times New Roman" w:cs="Times New Roman"/>
          <w:sz w:val="24"/>
          <w:szCs w:val="24"/>
        </w:rPr>
        <w:t xml:space="preserve">PMID: </w:t>
      </w:r>
      <w:r w:rsidR="00CB4E1A" w:rsidRPr="00CB4E1A">
        <w:rPr>
          <w:rStyle w:val="Strong"/>
          <w:rFonts w:ascii="Times New Roman" w:hAnsi="Times New Roman" w:cs="Times New Roman"/>
          <w:b w:val="0"/>
          <w:bCs w:val="0"/>
          <w:sz w:val="24"/>
          <w:szCs w:val="24"/>
        </w:rPr>
        <w:t>35077217</w:t>
      </w:r>
      <w:r w:rsidR="00CB4E1A" w:rsidRPr="00CB4E1A">
        <w:rPr>
          <w:rStyle w:val="identifier"/>
          <w:rFonts w:ascii="Times New Roman" w:hAnsi="Times New Roman" w:cs="Times New Roman"/>
          <w:sz w:val="24"/>
          <w:szCs w:val="24"/>
        </w:rPr>
        <w:t xml:space="preserve">, </w:t>
      </w:r>
      <w:r w:rsidR="00CB4E1A" w:rsidRPr="00CB4E1A">
        <w:rPr>
          <w:rStyle w:val="id-label"/>
          <w:rFonts w:ascii="Times New Roman" w:hAnsi="Times New Roman" w:cs="Times New Roman"/>
          <w:sz w:val="24"/>
          <w:szCs w:val="24"/>
        </w:rPr>
        <w:t xml:space="preserve">DOI: </w:t>
      </w:r>
      <w:hyperlink r:id="rId18" w:tgtFrame="_blank" w:history="1">
        <w:r w:rsidR="00CB4E1A" w:rsidRPr="00CB4E1A">
          <w:rPr>
            <w:rStyle w:val="Hyperlink"/>
            <w:rFonts w:ascii="Times New Roman" w:hAnsi="Times New Roman" w:cs="Times New Roman"/>
            <w:color w:val="auto"/>
            <w:sz w:val="24"/>
            <w:szCs w:val="24"/>
          </w:rPr>
          <w:t xml:space="preserve">10.12968/jowc.2022.31.1.78 </w:t>
        </w:r>
      </w:hyperlink>
      <w:r w:rsidR="00CB4E1A" w:rsidRPr="00CB4E1A">
        <w:rPr>
          <w:rFonts w:ascii="Times New Roman" w:hAnsi="Times New Roman" w:cs="Times New Roman"/>
          <w:sz w:val="24"/>
          <w:szCs w:val="24"/>
        </w:rPr>
        <w:t>.</w:t>
      </w:r>
    </w:p>
    <w:p w14:paraId="54D0FEF9" w14:textId="7CEBE05E" w:rsidR="0014116E" w:rsidRPr="00927333" w:rsidRDefault="006615D7" w:rsidP="00927333">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927333">
        <w:rPr>
          <w:rFonts w:ascii="Times New Roman" w:eastAsia="Times New Roman" w:hAnsi="Times New Roman" w:cs="Times New Roman"/>
          <w:kern w:val="0"/>
          <w:sz w:val="24"/>
          <w:szCs w:val="24"/>
          <w:lang w:eastAsia="en-IN"/>
          <w14:ligatures w14:val="none"/>
        </w:rPr>
        <w:t xml:space="preserve">Lim, X., Zhang, L., Hong, Q., Yong, E., Neo, S., Chandrasekar, S., </w:t>
      </w:r>
      <w:r w:rsidR="00927333" w:rsidRPr="00927333">
        <w:rPr>
          <w:rStyle w:val="authors-list-item"/>
          <w:rFonts w:ascii="Times New Roman" w:hAnsi="Times New Roman" w:cs="Times New Roman"/>
          <w:sz w:val="24"/>
          <w:szCs w:val="24"/>
        </w:rPr>
        <w:t xml:space="preserve">Glenn Wei Leong </w:t>
      </w:r>
      <w:proofErr w:type="gramStart"/>
      <w:r w:rsidR="00927333" w:rsidRPr="00927333">
        <w:rPr>
          <w:rStyle w:val="authors-list-item"/>
          <w:rFonts w:ascii="Times New Roman" w:hAnsi="Times New Roman" w:cs="Times New Roman"/>
          <w:sz w:val="24"/>
          <w:szCs w:val="24"/>
        </w:rPr>
        <w:t>Tan</w:t>
      </w:r>
      <w:r w:rsidR="00927333" w:rsidRPr="00927333">
        <w:rPr>
          <w:rStyle w:val="author-sup-separator"/>
          <w:rFonts w:ascii="Times New Roman" w:hAnsi="Times New Roman" w:cs="Times New Roman"/>
          <w:sz w:val="24"/>
          <w:szCs w:val="24"/>
          <w:vertAlign w:val="superscript"/>
        </w:rPr>
        <w:t> </w:t>
      </w:r>
      <w:r w:rsidR="00927333" w:rsidRPr="00927333">
        <w:rPr>
          <w:rStyle w:val="authors-list-item"/>
          <w:rFonts w:ascii="Times New Roman" w:hAnsi="Times New Roman" w:cs="Times New Roman"/>
          <w:sz w:val="24"/>
          <w:szCs w:val="24"/>
          <w:vertAlign w:val="superscript"/>
        </w:rPr>
        <w:t xml:space="preserve"> </w:t>
      </w:r>
      <w:r w:rsidRPr="00927333">
        <w:rPr>
          <w:rFonts w:ascii="Times New Roman" w:eastAsia="Times New Roman" w:hAnsi="Times New Roman" w:cs="Times New Roman"/>
          <w:kern w:val="0"/>
          <w:sz w:val="24"/>
          <w:szCs w:val="24"/>
          <w:lang w:eastAsia="en-IN"/>
          <w14:ligatures w14:val="none"/>
        </w:rPr>
        <w:t>&amp;</w:t>
      </w:r>
      <w:proofErr w:type="gramEnd"/>
      <w:r w:rsidRPr="00927333">
        <w:rPr>
          <w:rFonts w:ascii="Times New Roman" w:eastAsia="Times New Roman" w:hAnsi="Times New Roman" w:cs="Times New Roman"/>
          <w:kern w:val="0"/>
          <w:sz w:val="24"/>
          <w:szCs w:val="24"/>
          <w:lang w:eastAsia="en-IN"/>
          <w14:ligatures w14:val="none"/>
        </w:rPr>
        <w:t xml:space="preserve"> Lo, Z. J. (2021). Novel home use of mechanical negative pressure wound therapy in diabetic foot ulcers. </w:t>
      </w:r>
      <w:r w:rsidRPr="00927333">
        <w:rPr>
          <w:rFonts w:ascii="Times New Roman" w:eastAsia="Times New Roman" w:hAnsi="Times New Roman" w:cs="Times New Roman"/>
          <w:i/>
          <w:iCs/>
          <w:kern w:val="0"/>
          <w:sz w:val="24"/>
          <w:szCs w:val="24"/>
          <w:lang w:eastAsia="en-IN"/>
          <w14:ligatures w14:val="none"/>
        </w:rPr>
        <w:t>Journal of Wound Care</w:t>
      </w:r>
      <w:r w:rsidRPr="00927333">
        <w:rPr>
          <w:rFonts w:ascii="Times New Roman" w:eastAsia="Times New Roman" w:hAnsi="Times New Roman" w:cs="Times New Roman"/>
          <w:kern w:val="0"/>
          <w:sz w:val="24"/>
          <w:szCs w:val="24"/>
          <w:lang w:eastAsia="en-IN"/>
          <w14:ligatures w14:val="none"/>
        </w:rPr>
        <w:t xml:space="preserve">, </w:t>
      </w:r>
      <w:r w:rsidRPr="00927333">
        <w:rPr>
          <w:rFonts w:ascii="Times New Roman" w:eastAsia="Times New Roman" w:hAnsi="Times New Roman" w:cs="Times New Roman"/>
          <w:i/>
          <w:iCs/>
          <w:kern w:val="0"/>
          <w:sz w:val="24"/>
          <w:szCs w:val="24"/>
          <w:lang w:eastAsia="en-IN"/>
          <w14:ligatures w14:val="none"/>
        </w:rPr>
        <w:t>30</w:t>
      </w:r>
      <w:r w:rsidRPr="00927333">
        <w:rPr>
          <w:rFonts w:ascii="Times New Roman" w:eastAsia="Times New Roman" w:hAnsi="Times New Roman" w:cs="Times New Roman"/>
          <w:kern w:val="0"/>
          <w:sz w:val="24"/>
          <w:szCs w:val="24"/>
          <w:lang w:eastAsia="en-IN"/>
          <w14:ligatures w14:val="none"/>
        </w:rPr>
        <w:t>(12), 1006-1010.</w:t>
      </w:r>
      <w:r w:rsidR="00927333" w:rsidRPr="00927333">
        <w:rPr>
          <w:rFonts w:ascii="Times New Roman" w:eastAsia="Times New Roman" w:hAnsi="Times New Roman" w:cs="Times New Roman"/>
          <w:kern w:val="0"/>
          <w:sz w:val="24"/>
          <w:szCs w:val="24"/>
          <w:lang w:eastAsia="en-IN"/>
          <w14:ligatures w14:val="none"/>
        </w:rPr>
        <w:t xml:space="preserve"> </w:t>
      </w:r>
      <w:r w:rsidR="00927333">
        <w:rPr>
          <w:rStyle w:val="id-label"/>
        </w:rPr>
        <w:t xml:space="preserve">PMID: </w:t>
      </w:r>
      <w:r w:rsidR="00927333" w:rsidRPr="00927333">
        <w:rPr>
          <w:rStyle w:val="Strong"/>
          <w:rFonts w:ascii="Times New Roman" w:hAnsi="Times New Roman" w:cs="Times New Roman"/>
          <w:b w:val="0"/>
          <w:bCs w:val="0"/>
          <w:sz w:val="24"/>
          <w:szCs w:val="24"/>
        </w:rPr>
        <w:t>34882000</w:t>
      </w:r>
      <w:r w:rsidR="00927333">
        <w:rPr>
          <w:rStyle w:val="identifier"/>
        </w:rPr>
        <w:t xml:space="preserve">, </w:t>
      </w:r>
      <w:r w:rsidR="00927333">
        <w:rPr>
          <w:rStyle w:val="id-label"/>
        </w:rPr>
        <w:t>DOI:</w:t>
      </w:r>
      <w:r w:rsidR="00927333" w:rsidRPr="00927333">
        <w:rPr>
          <w:rStyle w:val="id-label"/>
        </w:rPr>
        <w:t xml:space="preserve"> </w:t>
      </w:r>
      <w:hyperlink r:id="rId19" w:tgtFrame="_blank" w:history="1">
        <w:r w:rsidR="00927333" w:rsidRPr="00D8718D">
          <w:rPr>
            <w:rStyle w:val="Hyperlink"/>
            <w:color w:val="auto"/>
            <w:u w:val="none"/>
          </w:rPr>
          <w:t xml:space="preserve">10.12968/jowc.2021.30.12.1006 </w:t>
        </w:r>
      </w:hyperlink>
      <w:r w:rsidR="00927333">
        <w:rPr>
          <w:rStyle w:val="identifier"/>
        </w:rPr>
        <w:t>.</w:t>
      </w:r>
    </w:p>
    <w:p w14:paraId="1A5FB412" w14:textId="77777777" w:rsidR="00C01260" w:rsidRDefault="0014116E" w:rsidP="00C01260">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14116E">
        <w:rPr>
          <w:rFonts w:ascii="Times New Roman" w:eastAsia="Times New Roman" w:hAnsi="Times New Roman" w:cs="Times New Roman"/>
          <w:kern w:val="0"/>
          <w:sz w:val="24"/>
          <w:szCs w:val="24"/>
          <w:lang w:eastAsia="en-IN"/>
          <w14:ligatures w14:val="none"/>
        </w:rPr>
        <w:t xml:space="preserve">Faust, E., Opoku-Agyeman, J. L., &amp; Behnam, A. B. (2021). Use of negative-pressure wound therapy with instillation and dwell time: an overview. </w:t>
      </w:r>
      <w:r w:rsidRPr="0014116E">
        <w:rPr>
          <w:rFonts w:ascii="Times New Roman" w:eastAsia="Times New Roman" w:hAnsi="Times New Roman" w:cs="Times New Roman"/>
          <w:i/>
          <w:iCs/>
          <w:kern w:val="0"/>
          <w:sz w:val="24"/>
          <w:szCs w:val="24"/>
          <w:lang w:eastAsia="en-IN"/>
          <w14:ligatures w14:val="none"/>
        </w:rPr>
        <w:t>Plastic and reconstructive surgery</w:t>
      </w:r>
      <w:r w:rsidRPr="0014116E">
        <w:rPr>
          <w:rFonts w:ascii="Times New Roman" w:eastAsia="Times New Roman" w:hAnsi="Times New Roman" w:cs="Times New Roman"/>
          <w:kern w:val="0"/>
          <w:sz w:val="24"/>
          <w:szCs w:val="24"/>
          <w:lang w:eastAsia="en-IN"/>
          <w14:ligatures w14:val="none"/>
        </w:rPr>
        <w:t xml:space="preserve">, </w:t>
      </w:r>
      <w:r w:rsidRPr="0014116E">
        <w:rPr>
          <w:rFonts w:ascii="Times New Roman" w:eastAsia="Times New Roman" w:hAnsi="Times New Roman" w:cs="Times New Roman"/>
          <w:i/>
          <w:iCs/>
          <w:kern w:val="0"/>
          <w:sz w:val="24"/>
          <w:szCs w:val="24"/>
          <w:lang w:eastAsia="en-IN"/>
          <w14:ligatures w14:val="none"/>
        </w:rPr>
        <w:t>147</w:t>
      </w:r>
      <w:r w:rsidRPr="0014116E">
        <w:rPr>
          <w:rFonts w:ascii="Times New Roman" w:eastAsia="Times New Roman" w:hAnsi="Times New Roman" w:cs="Times New Roman"/>
          <w:kern w:val="0"/>
          <w:sz w:val="24"/>
          <w:szCs w:val="24"/>
          <w:lang w:eastAsia="en-IN"/>
          <w14:ligatures w14:val="none"/>
        </w:rPr>
        <w:t>(1S-1), 16S-26S.</w:t>
      </w:r>
    </w:p>
    <w:p w14:paraId="58983806" w14:textId="77777777" w:rsidR="00B51D47" w:rsidRDefault="00C01260" w:rsidP="00B51D47">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C01260">
        <w:rPr>
          <w:rFonts w:ascii="Times New Roman" w:eastAsia="Times New Roman" w:hAnsi="Times New Roman" w:cs="Times New Roman"/>
          <w:kern w:val="0"/>
          <w:sz w:val="24"/>
          <w:szCs w:val="24"/>
          <w:lang w:eastAsia="en-IN"/>
          <w14:ligatures w14:val="none"/>
        </w:rPr>
        <w:t xml:space="preserve">Kim, P. J., Attinger, C. E., Constantine, T., Crist, B. D., Faust, E., </w:t>
      </w:r>
      <w:proofErr w:type="spellStart"/>
      <w:r w:rsidRPr="00C01260">
        <w:rPr>
          <w:rFonts w:ascii="Times New Roman" w:eastAsia="Times New Roman" w:hAnsi="Times New Roman" w:cs="Times New Roman"/>
          <w:kern w:val="0"/>
          <w:sz w:val="24"/>
          <w:szCs w:val="24"/>
          <w:lang w:eastAsia="en-IN"/>
          <w14:ligatures w14:val="none"/>
        </w:rPr>
        <w:t>Hirche</w:t>
      </w:r>
      <w:proofErr w:type="spellEnd"/>
      <w:r w:rsidRPr="00C01260">
        <w:rPr>
          <w:rFonts w:ascii="Times New Roman" w:eastAsia="Times New Roman" w:hAnsi="Times New Roman" w:cs="Times New Roman"/>
          <w:kern w:val="0"/>
          <w:sz w:val="24"/>
          <w:szCs w:val="24"/>
          <w:lang w:eastAsia="en-IN"/>
          <w14:ligatures w14:val="none"/>
        </w:rPr>
        <w:t xml:space="preserve">, C. R., ... &amp; </w:t>
      </w:r>
      <w:proofErr w:type="spellStart"/>
      <w:r w:rsidRPr="00C01260">
        <w:rPr>
          <w:rFonts w:ascii="Times New Roman" w:eastAsia="Times New Roman" w:hAnsi="Times New Roman" w:cs="Times New Roman"/>
          <w:kern w:val="0"/>
          <w:sz w:val="24"/>
          <w:szCs w:val="24"/>
          <w:lang w:eastAsia="en-IN"/>
          <w14:ligatures w14:val="none"/>
        </w:rPr>
        <w:t>Téot</w:t>
      </w:r>
      <w:proofErr w:type="spellEnd"/>
      <w:r w:rsidRPr="00C01260">
        <w:rPr>
          <w:rFonts w:ascii="Times New Roman" w:eastAsia="Times New Roman" w:hAnsi="Times New Roman" w:cs="Times New Roman"/>
          <w:kern w:val="0"/>
          <w:sz w:val="24"/>
          <w:szCs w:val="24"/>
          <w:lang w:eastAsia="en-IN"/>
          <w14:ligatures w14:val="none"/>
        </w:rPr>
        <w:t xml:space="preserve">, L. (2020). Negative pressure wound therapy with instillation: international consensus guidelines update. </w:t>
      </w:r>
      <w:r w:rsidRPr="0099098B">
        <w:rPr>
          <w:rFonts w:ascii="Times New Roman" w:eastAsia="Times New Roman" w:hAnsi="Times New Roman" w:cs="Times New Roman"/>
          <w:i/>
          <w:iCs/>
          <w:kern w:val="0"/>
          <w:sz w:val="24"/>
          <w:szCs w:val="24"/>
          <w:lang w:eastAsia="en-IN"/>
          <w14:ligatures w14:val="none"/>
        </w:rPr>
        <w:t xml:space="preserve">International </w:t>
      </w:r>
      <w:r w:rsidRPr="00C01260">
        <w:rPr>
          <w:rFonts w:ascii="Times New Roman" w:eastAsia="Times New Roman" w:hAnsi="Times New Roman" w:cs="Times New Roman"/>
          <w:i/>
          <w:iCs/>
          <w:kern w:val="0"/>
          <w:sz w:val="24"/>
          <w:szCs w:val="24"/>
          <w:lang w:eastAsia="en-IN"/>
          <w14:ligatures w14:val="none"/>
        </w:rPr>
        <w:t>Wound Journal</w:t>
      </w:r>
      <w:r w:rsidRPr="00C01260">
        <w:rPr>
          <w:rFonts w:ascii="Times New Roman" w:eastAsia="Times New Roman" w:hAnsi="Times New Roman" w:cs="Times New Roman"/>
          <w:kern w:val="0"/>
          <w:sz w:val="24"/>
          <w:szCs w:val="24"/>
          <w:lang w:eastAsia="en-IN"/>
          <w14:ligatures w14:val="none"/>
        </w:rPr>
        <w:t xml:space="preserve">, </w:t>
      </w:r>
      <w:r w:rsidRPr="00C01260">
        <w:rPr>
          <w:rFonts w:ascii="Times New Roman" w:eastAsia="Times New Roman" w:hAnsi="Times New Roman" w:cs="Times New Roman"/>
          <w:i/>
          <w:iCs/>
          <w:kern w:val="0"/>
          <w:sz w:val="24"/>
          <w:szCs w:val="24"/>
          <w:lang w:eastAsia="en-IN"/>
          <w14:ligatures w14:val="none"/>
        </w:rPr>
        <w:t>17</w:t>
      </w:r>
      <w:r w:rsidRPr="00C01260">
        <w:rPr>
          <w:rFonts w:ascii="Times New Roman" w:eastAsia="Times New Roman" w:hAnsi="Times New Roman" w:cs="Times New Roman"/>
          <w:kern w:val="0"/>
          <w:sz w:val="24"/>
          <w:szCs w:val="24"/>
          <w:lang w:eastAsia="en-IN"/>
          <w14:ligatures w14:val="none"/>
        </w:rPr>
        <w:t>(1), 174-186.</w:t>
      </w:r>
    </w:p>
    <w:p w14:paraId="3EDDC0B6" w14:textId="77777777" w:rsidR="00927C35" w:rsidRDefault="00B51D47" w:rsidP="00927C35">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B51D47">
        <w:rPr>
          <w:rFonts w:ascii="Times New Roman" w:eastAsia="Times New Roman" w:hAnsi="Times New Roman" w:cs="Times New Roman"/>
          <w:kern w:val="0"/>
          <w:sz w:val="24"/>
          <w:szCs w:val="24"/>
          <w:lang w:eastAsia="en-IN"/>
          <w14:ligatures w14:val="none"/>
        </w:rPr>
        <w:t>Saeg</w:t>
      </w:r>
      <w:proofErr w:type="spellEnd"/>
      <w:r w:rsidRPr="00B51D47">
        <w:rPr>
          <w:rFonts w:ascii="Times New Roman" w:eastAsia="Times New Roman" w:hAnsi="Times New Roman" w:cs="Times New Roman"/>
          <w:kern w:val="0"/>
          <w:sz w:val="24"/>
          <w:szCs w:val="24"/>
          <w:lang w:eastAsia="en-IN"/>
          <w14:ligatures w14:val="none"/>
        </w:rPr>
        <w:t xml:space="preserve">, F., </w:t>
      </w:r>
      <w:proofErr w:type="spellStart"/>
      <w:r w:rsidRPr="00B51D47">
        <w:rPr>
          <w:rFonts w:ascii="Times New Roman" w:eastAsia="Times New Roman" w:hAnsi="Times New Roman" w:cs="Times New Roman"/>
          <w:kern w:val="0"/>
          <w:sz w:val="24"/>
          <w:szCs w:val="24"/>
          <w:lang w:eastAsia="en-IN"/>
          <w14:ligatures w14:val="none"/>
        </w:rPr>
        <w:t>Schoenbrunner</w:t>
      </w:r>
      <w:proofErr w:type="spellEnd"/>
      <w:r w:rsidRPr="00B51D47">
        <w:rPr>
          <w:rFonts w:ascii="Times New Roman" w:eastAsia="Times New Roman" w:hAnsi="Times New Roman" w:cs="Times New Roman"/>
          <w:kern w:val="0"/>
          <w:sz w:val="24"/>
          <w:szCs w:val="24"/>
          <w:lang w:eastAsia="en-IN"/>
          <w14:ligatures w14:val="none"/>
        </w:rPr>
        <w:t xml:space="preserve">, A. R., &amp; Janis, J. E. (2021). Evidence-based wound irrigation: separating fact from fiction. </w:t>
      </w:r>
      <w:r w:rsidRPr="00B51D47">
        <w:rPr>
          <w:rFonts w:ascii="Times New Roman" w:eastAsia="Times New Roman" w:hAnsi="Times New Roman" w:cs="Times New Roman"/>
          <w:i/>
          <w:iCs/>
          <w:kern w:val="0"/>
          <w:sz w:val="24"/>
          <w:szCs w:val="24"/>
          <w:lang w:eastAsia="en-IN"/>
          <w14:ligatures w14:val="none"/>
        </w:rPr>
        <w:t>Plastic and reconstructive surgery</w:t>
      </w:r>
      <w:r w:rsidRPr="00B51D47">
        <w:rPr>
          <w:rFonts w:ascii="Times New Roman" w:eastAsia="Times New Roman" w:hAnsi="Times New Roman" w:cs="Times New Roman"/>
          <w:kern w:val="0"/>
          <w:sz w:val="24"/>
          <w:szCs w:val="24"/>
          <w:lang w:eastAsia="en-IN"/>
          <w14:ligatures w14:val="none"/>
        </w:rPr>
        <w:t xml:space="preserve">, </w:t>
      </w:r>
      <w:r w:rsidRPr="00B51D47">
        <w:rPr>
          <w:rFonts w:ascii="Times New Roman" w:eastAsia="Times New Roman" w:hAnsi="Times New Roman" w:cs="Times New Roman"/>
          <w:i/>
          <w:iCs/>
          <w:kern w:val="0"/>
          <w:sz w:val="24"/>
          <w:szCs w:val="24"/>
          <w:lang w:eastAsia="en-IN"/>
          <w14:ligatures w14:val="none"/>
        </w:rPr>
        <w:t>148</w:t>
      </w:r>
      <w:r w:rsidRPr="00B51D47">
        <w:rPr>
          <w:rFonts w:ascii="Times New Roman" w:eastAsia="Times New Roman" w:hAnsi="Times New Roman" w:cs="Times New Roman"/>
          <w:kern w:val="0"/>
          <w:sz w:val="24"/>
          <w:szCs w:val="24"/>
          <w:lang w:eastAsia="en-IN"/>
          <w14:ligatures w14:val="none"/>
        </w:rPr>
        <w:t>(4), 601e-614e.</w:t>
      </w:r>
    </w:p>
    <w:p w14:paraId="3BCDCDC4" w14:textId="77777777" w:rsidR="006B626C" w:rsidRDefault="00927C35" w:rsidP="006B626C">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927C35">
        <w:rPr>
          <w:rFonts w:ascii="Times New Roman" w:eastAsia="Times New Roman" w:hAnsi="Times New Roman" w:cs="Times New Roman"/>
          <w:kern w:val="0"/>
          <w:sz w:val="24"/>
          <w:szCs w:val="24"/>
          <w:lang w:eastAsia="en-IN"/>
          <w14:ligatures w14:val="none"/>
        </w:rPr>
        <w:t xml:space="preserve">Lewis, K., &amp; Pay, J. L. (2023). Wound irrigation. In </w:t>
      </w:r>
      <w:proofErr w:type="spellStart"/>
      <w:r w:rsidRPr="00927C35">
        <w:rPr>
          <w:rFonts w:ascii="Times New Roman" w:eastAsia="Times New Roman" w:hAnsi="Times New Roman" w:cs="Times New Roman"/>
          <w:i/>
          <w:iCs/>
          <w:kern w:val="0"/>
          <w:sz w:val="24"/>
          <w:szCs w:val="24"/>
          <w:lang w:eastAsia="en-IN"/>
          <w14:ligatures w14:val="none"/>
        </w:rPr>
        <w:t>StatPearls</w:t>
      </w:r>
      <w:proofErr w:type="spellEnd"/>
      <w:r w:rsidRPr="00927C35">
        <w:rPr>
          <w:rFonts w:ascii="Times New Roman" w:eastAsia="Times New Roman" w:hAnsi="Times New Roman" w:cs="Times New Roman"/>
          <w:i/>
          <w:iCs/>
          <w:kern w:val="0"/>
          <w:sz w:val="24"/>
          <w:szCs w:val="24"/>
          <w:lang w:eastAsia="en-IN"/>
          <w14:ligatures w14:val="none"/>
        </w:rPr>
        <w:t xml:space="preserve"> [Internet]</w:t>
      </w:r>
      <w:r w:rsidRPr="00927C35">
        <w:rPr>
          <w:rFonts w:ascii="Times New Roman" w:eastAsia="Times New Roman" w:hAnsi="Times New Roman" w:cs="Times New Roman"/>
          <w:kern w:val="0"/>
          <w:sz w:val="24"/>
          <w:szCs w:val="24"/>
          <w:lang w:eastAsia="en-IN"/>
          <w14:ligatures w14:val="none"/>
        </w:rPr>
        <w:t xml:space="preserve">. </w:t>
      </w:r>
      <w:proofErr w:type="spellStart"/>
      <w:r w:rsidRPr="00927C35">
        <w:rPr>
          <w:rFonts w:ascii="Times New Roman" w:eastAsia="Times New Roman" w:hAnsi="Times New Roman" w:cs="Times New Roman"/>
          <w:kern w:val="0"/>
          <w:sz w:val="24"/>
          <w:szCs w:val="24"/>
          <w:lang w:eastAsia="en-IN"/>
          <w14:ligatures w14:val="none"/>
        </w:rPr>
        <w:t>StatPearls</w:t>
      </w:r>
      <w:proofErr w:type="spellEnd"/>
      <w:r w:rsidRPr="00927C35">
        <w:rPr>
          <w:rFonts w:ascii="Times New Roman" w:eastAsia="Times New Roman" w:hAnsi="Times New Roman" w:cs="Times New Roman"/>
          <w:kern w:val="0"/>
          <w:sz w:val="24"/>
          <w:szCs w:val="24"/>
          <w:lang w:eastAsia="en-IN"/>
          <w14:ligatures w14:val="none"/>
        </w:rPr>
        <w:t xml:space="preserve"> Publishing.</w:t>
      </w:r>
    </w:p>
    <w:p w14:paraId="380E05CD" w14:textId="77777777" w:rsidR="00820A77" w:rsidRDefault="006B626C" w:rsidP="00820A77">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6B626C">
        <w:rPr>
          <w:rFonts w:ascii="Times New Roman" w:eastAsia="Times New Roman" w:hAnsi="Times New Roman" w:cs="Times New Roman"/>
          <w:kern w:val="0"/>
          <w:sz w:val="24"/>
          <w:szCs w:val="24"/>
          <w:lang w:eastAsia="en-IN"/>
          <w14:ligatures w14:val="none"/>
        </w:rPr>
        <w:t>Viaña</w:t>
      </w:r>
      <w:proofErr w:type="spellEnd"/>
      <w:r w:rsidRPr="006B626C">
        <w:rPr>
          <w:rFonts w:ascii="Times New Roman" w:eastAsia="Times New Roman" w:hAnsi="Times New Roman" w:cs="Times New Roman"/>
          <w:kern w:val="0"/>
          <w:sz w:val="24"/>
          <w:szCs w:val="24"/>
          <w:lang w:eastAsia="en-IN"/>
          <w14:ligatures w14:val="none"/>
        </w:rPr>
        <w:t xml:space="preserve">‐Mendieta, P., Sánchez, M. L., &amp; Benavides, J. (2022). Rational selection of bioactive principles for wound healing applications: Growth factors and antioxidants. </w:t>
      </w:r>
      <w:r w:rsidRPr="006B626C">
        <w:rPr>
          <w:rFonts w:ascii="Times New Roman" w:eastAsia="Times New Roman" w:hAnsi="Times New Roman" w:cs="Times New Roman"/>
          <w:i/>
          <w:iCs/>
          <w:kern w:val="0"/>
          <w:sz w:val="24"/>
          <w:szCs w:val="24"/>
          <w:lang w:eastAsia="en-IN"/>
          <w14:ligatures w14:val="none"/>
        </w:rPr>
        <w:t>International Wound Journal</w:t>
      </w:r>
      <w:r w:rsidRPr="006B626C">
        <w:rPr>
          <w:rFonts w:ascii="Times New Roman" w:eastAsia="Times New Roman" w:hAnsi="Times New Roman" w:cs="Times New Roman"/>
          <w:kern w:val="0"/>
          <w:sz w:val="24"/>
          <w:szCs w:val="24"/>
          <w:lang w:eastAsia="en-IN"/>
          <w14:ligatures w14:val="none"/>
        </w:rPr>
        <w:t xml:space="preserve">, </w:t>
      </w:r>
      <w:r w:rsidRPr="006B626C">
        <w:rPr>
          <w:rFonts w:ascii="Times New Roman" w:eastAsia="Times New Roman" w:hAnsi="Times New Roman" w:cs="Times New Roman"/>
          <w:i/>
          <w:iCs/>
          <w:kern w:val="0"/>
          <w:sz w:val="24"/>
          <w:szCs w:val="24"/>
          <w:lang w:eastAsia="en-IN"/>
          <w14:ligatures w14:val="none"/>
        </w:rPr>
        <w:t>19</w:t>
      </w:r>
      <w:r w:rsidRPr="006B626C">
        <w:rPr>
          <w:rFonts w:ascii="Times New Roman" w:eastAsia="Times New Roman" w:hAnsi="Times New Roman" w:cs="Times New Roman"/>
          <w:kern w:val="0"/>
          <w:sz w:val="24"/>
          <w:szCs w:val="24"/>
          <w:lang w:eastAsia="en-IN"/>
          <w14:ligatures w14:val="none"/>
        </w:rPr>
        <w:t>(1), 100-113.</w:t>
      </w:r>
      <w:r w:rsidR="00820A77">
        <w:rPr>
          <w:rFonts w:ascii="Times New Roman" w:eastAsia="Times New Roman" w:hAnsi="Times New Roman" w:cs="Times New Roman"/>
          <w:kern w:val="0"/>
          <w:sz w:val="24"/>
          <w:szCs w:val="24"/>
          <w:lang w:eastAsia="en-IN"/>
          <w14:ligatures w14:val="none"/>
        </w:rPr>
        <w:t xml:space="preserve"> </w:t>
      </w:r>
    </w:p>
    <w:p w14:paraId="65EAF5B9" w14:textId="77777777" w:rsidR="00E754CA" w:rsidRDefault="00820A77" w:rsidP="00E754CA">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820A77">
        <w:rPr>
          <w:rFonts w:ascii="Times New Roman" w:eastAsia="Times New Roman" w:hAnsi="Times New Roman" w:cs="Times New Roman"/>
          <w:kern w:val="0"/>
          <w:sz w:val="24"/>
          <w:szCs w:val="24"/>
          <w:lang w:eastAsia="en-IN"/>
          <w14:ligatures w14:val="none"/>
        </w:rPr>
        <w:t>Eskens</w:t>
      </w:r>
      <w:proofErr w:type="spellEnd"/>
      <w:r w:rsidRPr="00820A77">
        <w:rPr>
          <w:rFonts w:ascii="Times New Roman" w:eastAsia="Times New Roman" w:hAnsi="Times New Roman" w:cs="Times New Roman"/>
          <w:kern w:val="0"/>
          <w:sz w:val="24"/>
          <w:szCs w:val="24"/>
          <w:lang w:eastAsia="en-IN"/>
          <w14:ligatures w14:val="none"/>
        </w:rPr>
        <w:t xml:space="preserve">, O., &amp; Amin, S. (2021). Challenges and effective routes for formulating and delivery of epidermal growth factors in skin care. </w:t>
      </w:r>
      <w:r w:rsidRPr="00820A77">
        <w:rPr>
          <w:rFonts w:ascii="Times New Roman" w:eastAsia="Times New Roman" w:hAnsi="Times New Roman" w:cs="Times New Roman"/>
          <w:i/>
          <w:iCs/>
          <w:kern w:val="0"/>
          <w:sz w:val="24"/>
          <w:szCs w:val="24"/>
          <w:lang w:eastAsia="en-IN"/>
          <w14:ligatures w14:val="none"/>
        </w:rPr>
        <w:t>International Journal of Cosmetic Science</w:t>
      </w:r>
      <w:r w:rsidRPr="00820A77">
        <w:rPr>
          <w:rFonts w:ascii="Times New Roman" w:eastAsia="Times New Roman" w:hAnsi="Times New Roman" w:cs="Times New Roman"/>
          <w:kern w:val="0"/>
          <w:sz w:val="24"/>
          <w:szCs w:val="24"/>
          <w:lang w:eastAsia="en-IN"/>
          <w14:ligatures w14:val="none"/>
        </w:rPr>
        <w:t xml:space="preserve">, </w:t>
      </w:r>
      <w:r w:rsidRPr="00820A77">
        <w:rPr>
          <w:rFonts w:ascii="Times New Roman" w:eastAsia="Times New Roman" w:hAnsi="Times New Roman" w:cs="Times New Roman"/>
          <w:i/>
          <w:iCs/>
          <w:kern w:val="0"/>
          <w:sz w:val="24"/>
          <w:szCs w:val="24"/>
          <w:lang w:eastAsia="en-IN"/>
          <w14:ligatures w14:val="none"/>
        </w:rPr>
        <w:t>43</w:t>
      </w:r>
      <w:r w:rsidRPr="00820A77">
        <w:rPr>
          <w:rFonts w:ascii="Times New Roman" w:eastAsia="Times New Roman" w:hAnsi="Times New Roman" w:cs="Times New Roman"/>
          <w:kern w:val="0"/>
          <w:sz w:val="24"/>
          <w:szCs w:val="24"/>
          <w:lang w:eastAsia="en-IN"/>
          <w14:ligatures w14:val="none"/>
        </w:rPr>
        <w:t>(2), 123-130.</w:t>
      </w:r>
    </w:p>
    <w:p w14:paraId="5E82BD5E" w14:textId="77777777" w:rsidR="002B3207" w:rsidRDefault="00E754CA" w:rsidP="002B3207">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E754CA">
        <w:rPr>
          <w:rFonts w:ascii="Times New Roman" w:eastAsia="Times New Roman" w:hAnsi="Times New Roman" w:cs="Times New Roman"/>
          <w:kern w:val="0"/>
          <w:sz w:val="24"/>
          <w:szCs w:val="24"/>
          <w:lang w:eastAsia="en-IN"/>
          <w14:ligatures w14:val="none"/>
        </w:rPr>
        <w:t xml:space="preserve">Goswami, A. G., Basu, S., Huda, F., Pant, J., Ghosh Kar, A., Banerjee, T., &amp; Shukla, V. K. (2022). An appraisal of vascular endothelial growth factor (VEGF): The dynamic molecule of wound healing and its current clinical applications. </w:t>
      </w:r>
      <w:r w:rsidRPr="00E754CA">
        <w:rPr>
          <w:rFonts w:ascii="Times New Roman" w:eastAsia="Times New Roman" w:hAnsi="Times New Roman" w:cs="Times New Roman"/>
          <w:i/>
          <w:iCs/>
          <w:kern w:val="0"/>
          <w:sz w:val="24"/>
          <w:szCs w:val="24"/>
          <w:lang w:eastAsia="en-IN"/>
          <w14:ligatures w14:val="none"/>
        </w:rPr>
        <w:t>Growth Factors</w:t>
      </w:r>
      <w:r w:rsidRPr="00E754CA">
        <w:rPr>
          <w:rFonts w:ascii="Times New Roman" w:eastAsia="Times New Roman" w:hAnsi="Times New Roman" w:cs="Times New Roman"/>
          <w:kern w:val="0"/>
          <w:sz w:val="24"/>
          <w:szCs w:val="24"/>
          <w:lang w:eastAsia="en-IN"/>
          <w14:ligatures w14:val="none"/>
        </w:rPr>
        <w:t xml:space="preserve">, </w:t>
      </w:r>
      <w:r w:rsidRPr="00E754CA">
        <w:rPr>
          <w:rFonts w:ascii="Times New Roman" w:eastAsia="Times New Roman" w:hAnsi="Times New Roman" w:cs="Times New Roman"/>
          <w:i/>
          <w:iCs/>
          <w:kern w:val="0"/>
          <w:sz w:val="24"/>
          <w:szCs w:val="24"/>
          <w:lang w:eastAsia="en-IN"/>
          <w14:ligatures w14:val="none"/>
        </w:rPr>
        <w:t>40</w:t>
      </w:r>
      <w:r w:rsidRPr="00E754CA">
        <w:rPr>
          <w:rFonts w:ascii="Times New Roman" w:eastAsia="Times New Roman" w:hAnsi="Times New Roman" w:cs="Times New Roman"/>
          <w:kern w:val="0"/>
          <w:sz w:val="24"/>
          <w:szCs w:val="24"/>
          <w:lang w:eastAsia="en-IN"/>
          <w14:ligatures w14:val="none"/>
        </w:rPr>
        <w:t>(3-4), 73-88.</w:t>
      </w:r>
    </w:p>
    <w:p w14:paraId="1EC0A585" w14:textId="77777777" w:rsidR="00C649C3" w:rsidRDefault="002B3207" w:rsidP="00C649C3">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2B3207">
        <w:rPr>
          <w:rFonts w:ascii="Times New Roman" w:eastAsia="Times New Roman" w:hAnsi="Times New Roman" w:cs="Times New Roman"/>
          <w:kern w:val="0"/>
          <w:sz w:val="24"/>
          <w:szCs w:val="24"/>
          <w:lang w:eastAsia="en-IN"/>
          <w14:ligatures w14:val="none"/>
        </w:rPr>
        <w:t>Garoufalia</w:t>
      </w:r>
      <w:proofErr w:type="spellEnd"/>
      <w:r w:rsidRPr="002B3207">
        <w:rPr>
          <w:rFonts w:ascii="Times New Roman" w:eastAsia="Times New Roman" w:hAnsi="Times New Roman" w:cs="Times New Roman"/>
          <w:kern w:val="0"/>
          <w:sz w:val="24"/>
          <w:szCs w:val="24"/>
          <w:lang w:eastAsia="en-IN"/>
          <w14:ligatures w14:val="none"/>
        </w:rPr>
        <w:t xml:space="preserve">, Z., </w:t>
      </w:r>
      <w:proofErr w:type="spellStart"/>
      <w:r w:rsidRPr="002B3207">
        <w:rPr>
          <w:rFonts w:ascii="Times New Roman" w:eastAsia="Times New Roman" w:hAnsi="Times New Roman" w:cs="Times New Roman"/>
          <w:kern w:val="0"/>
          <w:sz w:val="24"/>
          <w:szCs w:val="24"/>
          <w:lang w:eastAsia="en-IN"/>
          <w14:ligatures w14:val="none"/>
        </w:rPr>
        <w:t>Papadopetraki</w:t>
      </w:r>
      <w:proofErr w:type="spellEnd"/>
      <w:r w:rsidRPr="002B3207">
        <w:rPr>
          <w:rFonts w:ascii="Times New Roman" w:eastAsia="Times New Roman" w:hAnsi="Times New Roman" w:cs="Times New Roman"/>
          <w:kern w:val="0"/>
          <w:sz w:val="24"/>
          <w:szCs w:val="24"/>
          <w:lang w:eastAsia="en-IN"/>
          <w14:ligatures w14:val="none"/>
        </w:rPr>
        <w:t xml:space="preserve">, A., Karatza, E., </w:t>
      </w:r>
      <w:proofErr w:type="spellStart"/>
      <w:r w:rsidRPr="002B3207">
        <w:rPr>
          <w:rFonts w:ascii="Times New Roman" w:eastAsia="Times New Roman" w:hAnsi="Times New Roman" w:cs="Times New Roman"/>
          <w:kern w:val="0"/>
          <w:sz w:val="24"/>
          <w:szCs w:val="24"/>
          <w:lang w:eastAsia="en-IN"/>
          <w14:ligatures w14:val="none"/>
        </w:rPr>
        <w:t>Vardakostas</w:t>
      </w:r>
      <w:proofErr w:type="spellEnd"/>
      <w:r w:rsidRPr="002B3207">
        <w:rPr>
          <w:rFonts w:ascii="Times New Roman" w:eastAsia="Times New Roman" w:hAnsi="Times New Roman" w:cs="Times New Roman"/>
          <w:kern w:val="0"/>
          <w:sz w:val="24"/>
          <w:szCs w:val="24"/>
          <w:lang w:eastAsia="en-IN"/>
          <w14:ligatures w14:val="none"/>
        </w:rPr>
        <w:t xml:space="preserve">, D., Philippou, A., </w:t>
      </w:r>
      <w:proofErr w:type="spellStart"/>
      <w:r w:rsidRPr="002B3207">
        <w:rPr>
          <w:rFonts w:ascii="Times New Roman" w:eastAsia="Times New Roman" w:hAnsi="Times New Roman" w:cs="Times New Roman"/>
          <w:kern w:val="0"/>
          <w:sz w:val="24"/>
          <w:szCs w:val="24"/>
          <w:lang w:eastAsia="en-IN"/>
          <w14:ligatures w14:val="none"/>
        </w:rPr>
        <w:t>Kouraklis</w:t>
      </w:r>
      <w:proofErr w:type="spellEnd"/>
      <w:r w:rsidRPr="002B3207">
        <w:rPr>
          <w:rFonts w:ascii="Times New Roman" w:eastAsia="Times New Roman" w:hAnsi="Times New Roman" w:cs="Times New Roman"/>
          <w:kern w:val="0"/>
          <w:sz w:val="24"/>
          <w:szCs w:val="24"/>
          <w:lang w:eastAsia="en-IN"/>
          <w14:ligatures w14:val="none"/>
        </w:rPr>
        <w:t xml:space="preserve">, G., &amp; Mantas, D. (2021). Insulin-like growth factor-I and wound healing, a </w:t>
      </w:r>
      <w:r w:rsidRPr="002B3207">
        <w:rPr>
          <w:rFonts w:ascii="Times New Roman" w:eastAsia="Times New Roman" w:hAnsi="Times New Roman" w:cs="Times New Roman"/>
          <w:kern w:val="0"/>
          <w:sz w:val="24"/>
          <w:szCs w:val="24"/>
          <w:lang w:eastAsia="en-IN"/>
          <w14:ligatures w14:val="none"/>
        </w:rPr>
        <w:lastRenderedPageBreak/>
        <w:t xml:space="preserve">potential answer to non-healing wounds: A systematic review of the literature and future perspectives. </w:t>
      </w:r>
      <w:r w:rsidRPr="002B3207">
        <w:rPr>
          <w:rFonts w:ascii="Times New Roman" w:eastAsia="Times New Roman" w:hAnsi="Times New Roman" w:cs="Times New Roman"/>
          <w:i/>
          <w:iCs/>
          <w:kern w:val="0"/>
          <w:sz w:val="24"/>
          <w:szCs w:val="24"/>
          <w:lang w:eastAsia="en-IN"/>
          <w14:ligatures w14:val="none"/>
        </w:rPr>
        <w:t>Biomedical Reports</w:t>
      </w:r>
      <w:r w:rsidRPr="002B3207">
        <w:rPr>
          <w:rFonts w:ascii="Times New Roman" w:eastAsia="Times New Roman" w:hAnsi="Times New Roman" w:cs="Times New Roman"/>
          <w:kern w:val="0"/>
          <w:sz w:val="24"/>
          <w:szCs w:val="24"/>
          <w:lang w:eastAsia="en-IN"/>
          <w14:ligatures w14:val="none"/>
        </w:rPr>
        <w:t xml:space="preserve">, </w:t>
      </w:r>
      <w:r w:rsidRPr="002B3207">
        <w:rPr>
          <w:rFonts w:ascii="Times New Roman" w:eastAsia="Times New Roman" w:hAnsi="Times New Roman" w:cs="Times New Roman"/>
          <w:i/>
          <w:iCs/>
          <w:kern w:val="0"/>
          <w:sz w:val="24"/>
          <w:szCs w:val="24"/>
          <w:lang w:eastAsia="en-IN"/>
          <w14:ligatures w14:val="none"/>
        </w:rPr>
        <w:t>15</w:t>
      </w:r>
      <w:r w:rsidRPr="002B3207">
        <w:rPr>
          <w:rFonts w:ascii="Times New Roman" w:eastAsia="Times New Roman" w:hAnsi="Times New Roman" w:cs="Times New Roman"/>
          <w:kern w:val="0"/>
          <w:sz w:val="24"/>
          <w:szCs w:val="24"/>
          <w:lang w:eastAsia="en-IN"/>
          <w14:ligatures w14:val="none"/>
        </w:rPr>
        <w:t>(2), 1-5.</w:t>
      </w:r>
    </w:p>
    <w:p w14:paraId="5094A40B" w14:textId="77777777" w:rsidR="009569BB" w:rsidRDefault="00C649C3" w:rsidP="009569BB">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C649C3">
        <w:rPr>
          <w:rFonts w:ascii="Times New Roman" w:eastAsia="Times New Roman" w:hAnsi="Times New Roman" w:cs="Times New Roman"/>
          <w:kern w:val="0"/>
          <w:sz w:val="24"/>
          <w:szCs w:val="24"/>
          <w:lang w:eastAsia="en-IN"/>
          <w14:ligatures w14:val="none"/>
        </w:rPr>
        <w:t xml:space="preserve">Ead, J. K., &amp; Armstrong, D. G. (2023). Granulocyte‐macrophage colony‐stimulating factor: Conductor of the wound healing </w:t>
      </w:r>
      <w:proofErr w:type="gramStart"/>
      <w:r w:rsidRPr="00C649C3">
        <w:rPr>
          <w:rFonts w:ascii="Times New Roman" w:eastAsia="Times New Roman" w:hAnsi="Times New Roman" w:cs="Times New Roman"/>
          <w:kern w:val="0"/>
          <w:sz w:val="24"/>
          <w:szCs w:val="24"/>
          <w:lang w:eastAsia="en-IN"/>
          <w14:ligatures w14:val="none"/>
        </w:rPr>
        <w:t>orchestra?.</w:t>
      </w:r>
      <w:proofErr w:type="gramEnd"/>
      <w:r w:rsidRPr="00C649C3">
        <w:rPr>
          <w:rFonts w:ascii="Times New Roman" w:eastAsia="Times New Roman" w:hAnsi="Times New Roman" w:cs="Times New Roman"/>
          <w:kern w:val="0"/>
          <w:sz w:val="24"/>
          <w:szCs w:val="24"/>
          <w:lang w:eastAsia="en-IN"/>
          <w14:ligatures w14:val="none"/>
        </w:rPr>
        <w:t xml:space="preserve"> </w:t>
      </w:r>
      <w:r w:rsidRPr="00C649C3">
        <w:rPr>
          <w:rFonts w:ascii="Times New Roman" w:eastAsia="Times New Roman" w:hAnsi="Times New Roman" w:cs="Times New Roman"/>
          <w:i/>
          <w:iCs/>
          <w:kern w:val="0"/>
          <w:sz w:val="24"/>
          <w:szCs w:val="24"/>
          <w:lang w:eastAsia="en-IN"/>
          <w14:ligatures w14:val="none"/>
        </w:rPr>
        <w:t>International Wound Journal</w:t>
      </w:r>
      <w:r w:rsidRPr="00C649C3">
        <w:rPr>
          <w:rFonts w:ascii="Times New Roman" w:eastAsia="Times New Roman" w:hAnsi="Times New Roman" w:cs="Times New Roman"/>
          <w:kern w:val="0"/>
          <w:sz w:val="24"/>
          <w:szCs w:val="24"/>
          <w:lang w:eastAsia="en-IN"/>
          <w14:ligatures w14:val="none"/>
        </w:rPr>
        <w:t xml:space="preserve">, </w:t>
      </w:r>
      <w:r w:rsidRPr="00C649C3">
        <w:rPr>
          <w:rFonts w:ascii="Times New Roman" w:eastAsia="Times New Roman" w:hAnsi="Times New Roman" w:cs="Times New Roman"/>
          <w:i/>
          <w:iCs/>
          <w:kern w:val="0"/>
          <w:sz w:val="24"/>
          <w:szCs w:val="24"/>
          <w:lang w:eastAsia="en-IN"/>
          <w14:ligatures w14:val="none"/>
        </w:rPr>
        <w:t>20</w:t>
      </w:r>
      <w:r w:rsidRPr="00C649C3">
        <w:rPr>
          <w:rFonts w:ascii="Times New Roman" w:eastAsia="Times New Roman" w:hAnsi="Times New Roman" w:cs="Times New Roman"/>
          <w:kern w:val="0"/>
          <w:sz w:val="24"/>
          <w:szCs w:val="24"/>
          <w:lang w:eastAsia="en-IN"/>
          <w14:ligatures w14:val="none"/>
        </w:rPr>
        <w:t>(4), 1229-1234.</w:t>
      </w:r>
    </w:p>
    <w:p w14:paraId="7EC8D475" w14:textId="77777777" w:rsidR="00005933" w:rsidRDefault="009569BB" w:rsidP="00005933">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9569BB">
        <w:rPr>
          <w:rFonts w:ascii="Times New Roman" w:eastAsia="Times New Roman" w:hAnsi="Times New Roman" w:cs="Times New Roman"/>
          <w:kern w:val="0"/>
          <w:sz w:val="24"/>
          <w:szCs w:val="24"/>
          <w:lang w:eastAsia="en-IN"/>
          <w14:ligatures w14:val="none"/>
        </w:rPr>
        <w:t xml:space="preserve">Tejada, S., </w:t>
      </w:r>
      <w:proofErr w:type="spellStart"/>
      <w:r w:rsidRPr="009569BB">
        <w:rPr>
          <w:rFonts w:ascii="Times New Roman" w:eastAsia="Times New Roman" w:hAnsi="Times New Roman" w:cs="Times New Roman"/>
          <w:kern w:val="0"/>
          <w:sz w:val="24"/>
          <w:szCs w:val="24"/>
          <w:lang w:eastAsia="en-IN"/>
          <w14:ligatures w14:val="none"/>
        </w:rPr>
        <w:t>Batle</w:t>
      </w:r>
      <w:proofErr w:type="spellEnd"/>
      <w:r w:rsidRPr="009569BB">
        <w:rPr>
          <w:rFonts w:ascii="Times New Roman" w:eastAsia="Times New Roman" w:hAnsi="Times New Roman" w:cs="Times New Roman"/>
          <w:kern w:val="0"/>
          <w:sz w:val="24"/>
          <w:szCs w:val="24"/>
          <w:lang w:eastAsia="en-IN"/>
          <w14:ligatures w14:val="none"/>
        </w:rPr>
        <w:t xml:space="preserve">, J. M., Ferrer, M. D., Busquets-Cortés, C., Monserrat-Mesquida, M., Nabavi, S. M., ... &amp; Sureda, A. (2019). Therapeutic effects of hyperbaric oxygen in the process of wound healing. </w:t>
      </w:r>
      <w:r w:rsidRPr="009569BB">
        <w:rPr>
          <w:rFonts w:ascii="Times New Roman" w:eastAsia="Times New Roman" w:hAnsi="Times New Roman" w:cs="Times New Roman"/>
          <w:i/>
          <w:iCs/>
          <w:kern w:val="0"/>
          <w:sz w:val="24"/>
          <w:szCs w:val="24"/>
          <w:lang w:eastAsia="en-IN"/>
          <w14:ligatures w14:val="none"/>
        </w:rPr>
        <w:t>Current pharmaceutical design</w:t>
      </w:r>
      <w:r w:rsidRPr="009569BB">
        <w:rPr>
          <w:rFonts w:ascii="Times New Roman" w:eastAsia="Times New Roman" w:hAnsi="Times New Roman" w:cs="Times New Roman"/>
          <w:kern w:val="0"/>
          <w:sz w:val="24"/>
          <w:szCs w:val="24"/>
          <w:lang w:eastAsia="en-IN"/>
          <w14:ligatures w14:val="none"/>
        </w:rPr>
        <w:t xml:space="preserve">, </w:t>
      </w:r>
      <w:r w:rsidRPr="009569BB">
        <w:rPr>
          <w:rFonts w:ascii="Times New Roman" w:eastAsia="Times New Roman" w:hAnsi="Times New Roman" w:cs="Times New Roman"/>
          <w:i/>
          <w:iCs/>
          <w:kern w:val="0"/>
          <w:sz w:val="24"/>
          <w:szCs w:val="24"/>
          <w:lang w:eastAsia="en-IN"/>
          <w14:ligatures w14:val="none"/>
        </w:rPr>
        <w:t>25</w:t>
      </w:r>
      <w:r w:rsidRPr="009569BB">
        <w:rPr>
          <w:rFonts w:ascii="Times New Roman" w:eastAsia="Times New Roman" w:hAnsi="Times New Roman" w:cs="Times New Roman"/>
          <w:kern w:val="0"/>
          <w:sz w:val="24"/>
          <w:szCs w:val="24"/>
          <w:lang w:eastAsia="en-IN"/>
          <w14:ligatures w14:val="none"/>
        </w:rPr>
        <w:t>(15), 1682-1693.</w:t>
      </w:r>
    </w:p>
    <w:p w14:paraId="56D6FF20" w14:textId="77777777" w:rsidR="00EE7D78" w:rsidRDefault="00005933" w:rsidP="00EE7D78">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005933">
        <w:rPr>
          <w:rFonts w:ascii="Times New Roman" w:eastAsia="Times New Roman" w:hAnsi="Times New Roman" w:cs="Times New Roman"/>
          <w:kern w:val="0"/>
          <w:sz w:val="24"/>
          <w:szCs w:val="24"/>
          <w:lang w:eastAsia="en-IN"/>
          <w14:ligatures w14:val="none"/>
        </w:rPr>
        <w:t>Fadol</w:t>
      </w:r>
      <w:proofErr w:type="spellEnd"/>
      <w:r w:rsidRPr="00005933">
        <w:rPr>
          <w:rFonts w:ascii="Times New Roman" w:eastAsia="Times New Roman" w:hAnsi="Times New Roman" w:cs="Times New Roman"/>
          <w:kern w:val="0"/>
          <w:sz w:val="24"/>
          <w:szCs w:val="24"/>
          <w:lang w:eastAsia="en-IN"/>
          <w14:ligatures w14:val="none"/>
        </w:rPr>
        <w:t xml:space="preserve">, E. M., Suliman, H. M., Osman, B., Abdalla, S. A., Osman, W. J., Mohamed, E. M., &amp; </w:t>
      </w:r>
      <w:proofErr w:type="spellStart"/>
      <w:r w:rsidRPr="00005933">
        <w:rPr>
          <w:rFonts w:ascii="Times New Roman" w:eastAsia="Times New Roman" w:hAnsi="Times New Roman" w:cs="Times New Roman"/>
          <w:kern w:val="0"/>
          <w:sz w:val="24"/>
          <w:szCs w:val="24"/>
          <w:lang w:eastAsia="en-IN"/>
          <w14:ligatures w14:val="none"/>
        </w:rPr>
        <w:t>Abdoon</w:t>
      </w:r>
      <w:proofErr w:type="spellEnd"/>
      <w:r w:rsidRPr="00005933">
        <w:rPr>
          <w:rFonts w:ascii="Times New Roman" w:eastAsia="Times New Roman" w:hAnsi="Times New Roman" w:cs="Times New Roman"/>
          <w:kern w:val="0"/>
          <w:sz w:val="24"/>
          <w:szCs w:val="24"/>
          <w:lang w:eastAsia="en-IN"/>
          <w14:ligatures w14:val="none"/>
        </w:rPr>
        <w:t xml:space="preserve">, I. H. (2021). Therapeutic outcomes evaluation of adjuvant hyperbaric oxygen therapy for non-healing diabetic foot ulcers among </w:t>
      </w:r>
      <w:proofErr w:type="spellStart"/>
      <w:r w:rsidRPr="00005933">
        <w:rPr>
          <w:rFonts w:ascii="Times New Roman" w:eastAsia="Times New Roman" w:hAnsi="Times New Roman" w:cs="Times New Roman"/>
          <w:kern w:val="0"/>
          <w:sz w:val="24"/>
          <w:szCs w:val="24"/>
          <w:lang w:eastAsia="en-IN"/>
          <w14:ligatures w14:val="none"/>
        </w:rPr>
        <w:t>sudanese</w:t>
      </w:r>
      <w:proofErr w:type="spellEnd"/>
      <w:r w:rsidRPr="00005933">
        <w:rPr>
          <w:rFonts w:ascii="Times New Roman" w:eastAsia="Times New Roman" w:hAnsi="Times New Roman" w:cs="Times New Roman"/>
          <w:kern w:val="0"/>
          <w:sz w:val="24"/>
          <w:szCs w:val="24"/>
          <w:lang w:eastAsia="en-IN"/>
          <w14:ligatures w14:val="none"/>
        </w:rPr>
        <w:t xml:space="preserve"> patients. </w:t>
      </w:r>
      <w:r w:rsidRPr="00005933">
        <w:rPr>
          <w:rFonts w:ascii="Times New Roman" w:eastAsia="Times New Roman" w:hAnsi="Times New Roman" w:cs="Times New Roman"/>
          <w:i/>
          <w:iCs/>
          <w:kern w:val="0"/>
          <w:sz w:val="24"/>
          <w:szCs w:val="24"/>
          <w:lang w:eastAsia="en-IN"/>
          <w14:ligatures w14:val="none"/>
        </w:rPr>
        <w:t>Diabetes &amp; Metabolic Syndrome: Clinical Research &amp; Reviews</w:t>
      </w:r>
      <w:r w:rsidRPr="00005933">
        <w:rPr>
          <w:rFonts w:ascii="Times New Roman" w:eastAsia="Times New Roman" w:hAnsi="Times New Roman" w:cs="Times New Roman"/>
          <w:kern w:val="0"/>
          <w:sz w:val="24"/>
          <w:szCs w:val="24"/>
          <w:lang w:eastAsia="en-IN"/>
          <w14:ligatures w14:val="none"/>
        </w:rPr>
        <w:t xml:space="preserve">, </w:t>
      </w:r>
      <w:r w:rsidRPr="00005933">
        <w:rPr>
          <w:rFonts w:ascii="Times New Roman" w:eastAsia="Times New Roman" w:hAnsi="Times New Roman" w:cs="Times New Roman"/>
          <w:i/>
          <w:iCs/>
          <w:kern w:val="0"/>
          <w:sz w:val="24"/>
          <w:szCs w:val="24"/>
          <w:lang w:eastAsia="en-IN"/>
          <w14:ligatures w14:val="none"/>
        </w:rPr>
        <w:t>15</w:t>
      </w:r>
      <w:r w:rsidRPr="00005933">
        <w:rPr>
          <w:rFonts w:ascii="Times New Roman" w:eastAsia="Times New Roman" w:hAnsi="Times New Roman" w:cs="Times New Roman"/>
          <w:kern w:val="0"/>
          <w:sz w:val="24"/>
          <w:szCs w:val="24"/>
          <w:lang w:eastAsia="en-IN"/>
          <w14:ligatures w14:val="none"/>
        </w:rPr>
        <w:t>(4), 102173.</w:t>
      </w:r>
    </w:p>
    <w:p w14:paraId="201D0392" w14:textId="77777777" w:rsidR="00A00671" w:rsidRDefault="00EE7D78" w:rsidP="00A00671">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EE7D78">
        <w:rPr>
          <w:rFonts w:ascii="Times New Roman" w:eastAsia="Times New Roman" w:hAnsi="Times New Roman" w:cs="Times New Roman"/>
          <w:kern w:val="0"/>
          <w:sz w:val="24"/>
          <w:szCs w:val="24"/>
          <w:lang w:eastAsia="en-IN"/>
          <w14:ligatures w14:val="none"/>
        </w:rPr>
        <w:t>Lucero Ortega, K. E. (2022). Hyperbaric Oxygen Therapy and Wound Healing.</w:t>
      </w:r>
    </w:p>
    <w:p w14:paraId="78BBA7A1" w14:textId="77777777" w:rsidR="00623D2B" w:rsidRDefault="00A00671" w:rsidP="00623D2B">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A00671">
        <w:rPr>
          <w:rFonts w:ascii="Times New Roman" w:eastAsia="Times New Roman" w:hAnsi="Times New Roman" w:cs="Times New Roman"/>
          <w:kern w:val="0"/>
          <w:sz w:val="24"/>
          <w:szCs w:val="24"/>
          <w:lang w:eastAsia="en-IN"/>
          <w14:ligatures w14:val="none"/>
        </w:rPr>
        <w:t xml:space="preserve">Tavakoli, S., &amp; Klar, A. S. (2021). Bioengineered skin substitutes: Advances and future trends. </w:t>
      </w:r>
      <w:r w:rsidRPr="00A00671">
        <w:rPr>
          <w:rFonts w:ascii="Times New Roman" w:eastAsia="Times New Roman" w:hAnsi="Times New Roman" w:cs="Times New Roman"/>
          <w:i/>
          <w:iCs/>
          <w:kern w:val="0"/>
          <w:sz w:val="24"/>
          <w:szCs w:val="24"/>
          <w:lang w:eastAsia="en-IN"/>
          <w14:ligatures w14:val="none"/>
        </w:rPr>
        <w:t>Applied Sciences</w:t>
      </w:r>
      <w:r w:rsidRPr="00A00671">
        <w:rPr>
          <w:rFonts w:ascii="Times New Roman" w:eastAsia="Times New Roman" w:hAnsi="Times New Roman" w:cs="Times New Roman"/>
          <w:kern w:val="0"/>
          <w:sz w:val="24"/>
          <w:szCs w:val="24"/>
          <w:lang w:eastAsia="en-IN"/>
          <w14:ligatures w14:val="none"/>
        </w:rPr>
        <w:t xml:space="preserve">, </w:t>
      </w:r>
      <w:r w:rsidRPr="00A00671">
        <w:rPr>
          <w:rFonts w:ascii="Times New Roman" w:eastAsia="Times New Roman" w:hAnsi="Times New Roman" w:cs="Times New Roman"/>
          <w:i/>
          <w:iCs/>
          <w:kern w:val="0"/>
          <w:sz w:val="24"/>
          <w:szCs w:val="24"/>
          <w:lang w:eastAsia="en-IN"/>
          <w14:ligatures w14:val="none"/>
        </w:rPr>
        <w:t>11</w:t>
      </w:r>
      <w:r w:rsidRPr="00A00671">
        <w:rPr>
          <w:rFonts w:ascii="Times New Roman" w:eastAsia="Times New Roman" w:hAnsi="Times New Roman" w:cs="Times New Roman"/>
          <w:kern w:val="0"/>
          <w:sz w:val="24"/>
          <w:szCs w:val="24"/>
          <w:lang w:eastAsia="en-IN"/>
          <w14:ligatures w14:val="none"/>
        </w:rPr>
        <w:t>(4), 1493.</w:t>
      </w:r>
    </w:p>
    <w:p w14:paraId="73F78463" w14:textId="77777777" w:rsidR="00647913" w:rsidRDefault="00623D2B" w:rsidP="00647913">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623D2B">
        <w:rPr>
          <w:rFonts w:ascii="Times New Roman" w:eastAsia="Times New Roman" w:hAnsi="Times New Roman" w:cs="Times New Roman"/>
          <w:kern w:val="0"/>
          <w:sz w:val="24"/>
          <w:szCs w:val="24"/>
          <w:lang w:eastAsia="en-IN"/>
          <w14:ligatures w14:val="none"/>
        </w:rPr>
        <w:t xml:space="preserve">Kopecký, A., </w:t>
      </w:r>
      <w:proofErr w:type="spellStart"/>
      <w:r w:rsidRPr="00623D2B">
        <w:rPr>
          <w:rFonts w:ascii="Times New Roman" w:eastAsia="Times New Roman" w:hAnsi="Times New Roman" w:cs="Times New Roman"/>
          <w:kern w:val="0"/>
          <w:sz w:val="24"/>
          <w:szCs w:val="24"/>
          <w:lang w:eastAsia="en-IN"/>
          <w14:ligatures w14:val="none"/>
        </w:rPr>
        <w:t>Němčanský</w:t>
      </w:r>
      <w:proofErr w:type="spellEnd"/>
      <w:r w:rsidRPr="00623D2B">
        <w:rPr>
          <w:rFonts w:ascii="Times New Roman" w:eastAsia="Times New Roman" w:hAnsi="Times New Roman" w:cs="Times New Roman"/>
          <w:kern w:val="0"/>
          <w:sz w:val="24"/>
          <w:szCs w:val="24"/>
          <w:lang w:eastAsia="en-IN"/>
          <w14:ligatures w14:val="none"/>
        </w:rPr>
        <w:t xml:space="preserve">, J., Kratky, V., Rokohl, A. C., &amp; Heindl, L. M. (2021). Bioengineered Dermal Substitutes for Periocular Defects. </w:t>
      </w:r>
      <w:r w:rsidRPr="00623D2B">
        <w:rPr>
          <w:rFonts w:ascii="Times New Roman" w:eastAsia="Times New Roman" w:hAnsi="Times New Roman" w:cs="Times New Roman"/>
          <w:i/>
          <w:iCs/>
          <w:kern w:val="0"/>
          <w:sz w:val="24"/>
          <w:szCs w:val="24"/>
          <w:lang w:eastAsia="en-IN"/>
          <w14:ligatures w14:val="none"/>
        </w:rPr>
        <w:t>Ann. Eye Sci</w:t>
      </w:r>
      <w:r w:rsidRPr="00623D2B">
        <w:rPr>
          <w:rFonts w:ascii="Times New Roman" w:eastAsia="Times New Roman" w:hAnsi="Times New Roman" w:cs="Times New Roman"/>
          <w:kern w:val="0"/>
          <w:sz w:val="24"/>
          <w:szCs w:val="24"/>
          <w:lang w:eastAsia="en-IN"/>
          <w14:ligatures w14:val="none"/>
        </w:rPr>
        <w:t xml:space="preserve">, </w:t>
      </w:r>
      <w:r w:rsidRPr="00623D2B">
        <w:rPr>
          <w:rFonts w:ascii="Times New Roman" w:eastAsia="Times New Roman" w:hAnsi="Times New Roman" w:cs="Times New Roman"/>
          <w:i/>
          <w:iCs/>
          <w:kern w:val="0"/>
          <w:sz w:val="24"/>
          <w:szCs w:val="24"/>
          <w:lang w:eastAsia="en-IN"/>
          <w14:ligatures w14:val="none"/>
        </w:rPr>
        <w:t>6</w:t>
      </w:r>
      <w:r w:rsidRPr="00623D2B">
        <w:rPr>
          <w:rFonts w:ascii="Times New Roman" w:eastAsia="Times New Roman" w:hAnsi="Times New Roman" w:cs="Times New Roman"/>
          <w:kern w:val="0"/>
          <w:sz w:val="24"/>
          <w:szCs w:val="24"/>
          <w:lang w:eastAsia="en-IN"/>
          <w14:ligatures w14:val="none"/>
        </w:rPr>
        <w:t>(16), 10-21037.</w:t>
      </w:r>
    </w:p>
    <w:p w14:paraId="2C5DBAE9" w14:textId="77777777" w:rsidR="00DE4236" w:rsidRDefault="00647913" w:rsidP="00DE4236">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proofErr w:type="spellStart"/>
      <w:r w:rsidRPr="00647913">
        <w:rPr>
          <w:rFonts w:ascii="Times New Roman" w:eastAsia="Times New Roman" w:hAnsi="Times New Roman" w:cs="Times New Roman"/>
          <w:kern w:val="0"/>
          <w:sz w:val="24"/>
          <w:szCs w:val="24"/>
          <w:lang w:eastAsia="en-IN"/>
          <w14:ligatures w14:val="none"/>
        </w:rPr>
        <w:t>Oualla</w:t>
      </w:r>
      <w:proofErr w:type="spellEnd"/>
      <w:r w:rsidRPr="00647913">
        <w:rPr>
          <w:rFonts w:ascii="Times New Roman" w:eastAsia="Times New Roman" w:hAnsi="Times New Roman" w:cs="Times New Roman"/>
          <w:kern w:val="0"/>
          <w:sz w:val="24"/>
          <w:szCs w:val="24"/>
          <w:lang w:eastAsia="en-IN"/>
          <w14:ligatures w14:val="none"/>
        </w:rPr>
        <w:t xml:space="preserve">-Bachiri, W., Fernández-González, A., Quiñones-Vico, M. I., &amp; Arias-Santiago, S. (2020). From grafts to human bioengineered vascularized skin substitutes. </w:t>
      </w:r>
      <w:r w:rsidRPr="00647913">
        <w:rPr>
          <w:rFonts w:ascii="Times New Roman" w:eastAsia="Times New Roman" w:hAnsi="Times New Roman" w:cs="Times New Roman"/>
          <w:i/>
          <w:iCs/>
          <w:kern w:val="0"/>
          <w:sz w:val="24"/>
          <w:szCs w:val="24"/>
          <w:lang w:eastAsia="en-IN"/>
          <w14:ligatures w14:val="none"/>
        </w:rPr>
        <w:t>International journal of molecular sciences</w:t>
      </w:r>
      <w:r w:rsidRPr="00647913">
        <w:rPr>
          <w:rFonts w:ascii="Times New Roman" w:eastAsia="Times New Roman" w:hAnsi="Times New Roman" w:cs="Times New Roman"/>
          <w:kern w:val="0"/>
          <w:sz w:val="24"/>
          <w:szCs w:val="24"/>
          <w:lang w:eastAsia="en-IN"/>
          <w14:ligatures w14:val="none"/>
        </w:rPr>
        <w:t xml:space="preserve">, </w:t>
      </w:r>
      <w:r w:rsidRPr="00647913">
        <w:rPr>
          <w:rFonts w:ascii="Times New Roman" w:eastAsia="Times New Roman" w:hAnsi="Times New Roman" w:cs="Times New Roman"/>
          <w:i/>
          <w:iCs/>
          <w:kern w:val="0"/>
          <w:sz w:val="24"/>
          <w:szCs w:val="24"/>
          <w:lang w:eastAsia="en-IN"/>
          <w14:ligatures w14:val="none"/>
        </w:rPr>
        <w:t>21</w:t>
      </w:r>
      <w:r w:rsidRPr="00647913">
        <w:rPr>
          <w:rFonts w:ascii="Times New Roman" w:eastAsia="Times New Roman" w:hAnsi="Times New Roman" w:cs="Times New Roman"/>
          <w:kern w:val="0"/>
          <w:sz w:val="24"/>
          <w:szCs w:val="24"/>
          <w:lang w:eastAsia="en-IN"/>
          <w14:ligatures w14:val="none"/>
        </w:rPr>
        <w:t>(21), 8197.</w:t>
      </w:r>
    </w:p>
    <w:p w14:paraId="3D80EB98" w14:textId="121BBB9A" w:rsidR="002D4CEB" w:rsidRPr="00073F1A" w:rsidRDefault="00DE4236" w:rsidP="002D4CEB">
      <w:pPr>
        <w:pStyle w:val="ListParagraph"/>
        <w:numPr>
          <w:ilvl w:val="0"/>
          <w:numId w:val="13"/>
        </w:numPr>
        <w:spacing w:after="0" w:line="360" w:lineRule="auto"/>
        <w:ind w:left="714" w:hanging="357"/>
        <w:jc w:val="both"/>
        <w:rPr>
          <w:rFonts w:ascii="Times New Roman" w:eastAsia="Times New Roman" w:hAnsi="Times New Roman" w:cs="Times New Roman"/>
          <w:kern w:val="0"/>
          <w:sz w:val="28"/>
          <w:szCs w:val="28"/>
          <w:lang w:eastAsia="en-IN"/>
          <w14:ligatures w14:val="none"/>
        </w:rPr>
      </w:pPr>
      <w:r w:rsidRPr="00DE4236">
        <w:rPr>
          <w:rFonts w:ascii="Times New Roman" w:eastAsia="Times New Roman" w:hAnsi="Times New Roman" w:cs="Times New Roman"/>
          <w:kern w:val="0"/>
          <w:sz w:val="24"/>
          <w:szCs w:val="24"/>
          <w:lang w:eastAsia="en-IN"/>
          <w14:ligatures w14:val="none"/>
        </w:rPr>
        <w:t>Arif, M. M., Khan, S. M., Gull, N., Tabish, T. A., Zia, S., Khan, R. U</w:t>
      </w:r>
      <w:r w:rsidRPr="009C4E93">
        <w:rPr>
          <w:rFonts w:ascii="Times New Roman" w:eastAsia="Times New Roman" w:hAnsi="Times New Roman" w:cs="Times New Roman"/>
          <w:kern w:val="0"/>
          <w:sz w:val="24"/>
          <w:szCs w:val="24"/>
          <w:lang w:eastAsia="en-IN"/>
          <w14:ligatures w14:val="none"/>
        </w:rPr>
        <w:t xml:space="preserve">., </w:t>
      </w:r>
      <w:r w:rsidR="009C4E93" w:rsidRPr="009C4E93">
        <w:rPr>
          <w:rStyle w:val="authors-list-item"/>
          <w:rFonts w:ascii="Times New Roman" w:hAnsi="Times New Roman" w:cs="Times New Roman"/>
          <w:sz w:val="24"/>
          <w:szCs w:val="24"/>
        </w:rPr>
        <w:t xml:space="preserve">Sayed Muhammad </w:t>
      </w:r>
      <w:proofErr w:type="gramStart"/>
      <w:r w:rsidR="009C4E93" w:rsidRPr="009C4E93">
        <w:rPr>
          <w:rStyle w:val="authors-list-item"/>
          <w:rFonts w:ascii="Times New Roman" w:hAnsi="Times New Roman" w:cs="Times New Roman"/>
          <w:sz w:val="24"/>
          <w:szCs w:val="24"/>
        </w:rPr>
        <w:t>Awais</w:t>
      </w:r>
      <w:r w:rsidR="009C4E93" w:rsidRPr="009C4E93">
        <w:rPr>
          <w:rStyle w:val="author-sup-separator"/>
          <w:rFonts w:ascii="Times New Roman" w:hAnsi="Times New Roman" w:cs="Times New Roman"/>
          <w:sz w:val="24"/>
          <w:szCs w:val="24"/>
          <w:vertAlign w:val="superscript"/>
        </w:rPr>
        <w:t> </w:t>
      </w:r>
      <w:r w:rsidR="009C4E93" w:rsidRPr="009C4E93">
        <w:rPr>
          <w:rStyle w:val="author-sup-separator"/>
          <w:rFonts w:ascii="Times New Roman" w:hAnsi="Times New Roman" w:cs="Times New Roman"/>
          <w:sz w:val="24"/>
          <w:szCs w:val="24"/>
          <w:vertAlign w:val="superscript"/>
        </w:rPr>
        <w:t xml:space="preserve"> </w:t>
      </w:r>
      <w:r w:rsidRPr="00DE4236">
        <w:rPr>
          <w:rFonts w:ascii="Times New Roman" w:eastAsia="Times New Roman" w:hAnsi="Times New Roman" w:cs="Times New Roman"/>
          <w:kern w:val="0"/>
          <w:sz w:val="24"/>
          <w:szCs w:val="24"/>
          <w:lang w:eastAsia="en-IN"/>
          <w14:ligatures w14:val="none"/>
        </w:rPr>
        <w:t>&amp;</w:t>
      </w:r>
      <w:proofErr w:type="gramEnd"/>
      <w:r w:rsidRPr="00DE4236">
        <w:rPr>
          <w:rFonts w:ascii="Times New Roman" w:eastAsia="Times New Roman" w:hAnsi="Times New Roman" w:cs="Times New Roman"/>
          <w:kern w:val="0"/>
          <w:sz w:val="24"/>
          <w:szCs w:val="24"/>
          <w:lang w:eastAsia="en-IN"/>
          <w14:ligatures w14:val="none"/>
        </w:rPr>
        <w:t xml:space="preserve"> Butt, M. A. (2021). Polymer-based biomaterials for chronic wound management: Promises and challenges. </w:t>
      </w:r>
      <w:r w:rsidRPr="00DE4236">
        <w:rPr>
          <w:rFonts w:ascii="Times New Roman" w:eastAsia="Times New Roman" w:hAnsi="Times New Roman" w:cs="Times New Roman"/>
          <w:i/>
          <w:iCs/>
          <w:kern w:val="0"/>
          <w:sz w:val="24"/>
          <w:szCs w:val="24"/>
          <w:lang w:eastAsia="en-IN"/>
          <w14:ligatures w14:val="none"/>
        </w:rPr>
        <w:t>International Journal of Pharmaceutics</w:t>
      </w:r>
      <w:r w:rsidRPr="00DE4236">
        <w:rPr>
          <w:rFonts w:ascii="Times New Roman" w:eastAsia="Times New Roman" w:hAnsi="Times New Roman" w:cs="Times New Roman"/>
          <w:kern w:val="0"/>
          <w:sz w:val="24"/>
          <w:szCs w:val="24"/>
          <w:lang w:eastAsia="en-IN"/>
          <w14:ligatures w14:val="none"/>
        </w:rPr>
        <w:t xml:space="preserve">, </w:t>
      </w:r>
      <w:r w:rsidRPr="00DE4236">
        <w:rPr>
          <w:rFonts w:ascii="Times New Roman" w:eastAsia="Times New Roman" w:hAnsi="Times New Roman" w:cs="Times New Roman"/>
          <w:i/>
          <w:iCs/>
          <w:kern w:val="0"/>
          <w:sz w:val="24"/>
          <w:szCs w:val="24"/>
          <w:lang w:eastAsia="en-IN"/>
          <w14:ligatures w14:val="none"/>
        </w:rPr>
        <w:t>598</w:t>
      </w:r>
      <w:r w:rsidRPr="00DE4236">
        <w:rPr>
          <w:rFonts w:ascii="Times New Roman" w:eastAsia="Times New Roman" w:hAnsi="Times New Roman" w:cs="Times New Roman"/>
          <w:kern w:val="0"/>
          <w:sz w:val="24"/>
          <w:szCs w:val="24"/>
          <w:lang w:eastAsia="en-IN"/>
          <w14:ligatures w14:val="none"/>
        </w:rPr>
        <w:t>, 120270.</w:t>
      </w:r>
      <w:r w:rsidR="00073F1A">
        <w:rPr>
          <w:rFonts w:ascii="Times New Roman" w:eastAsia="Times New Roman" w:hAnsi="Times New Roman" w:cs="Times New Roman"/>
          <w:kern w:val="0"/>
          <w:sz w:val="24"/>
          <w:szCs w:val="24"/>
          <w:lang w:eastAsia="en-IN"/>
          <w14:ligatures w14:val="none"/>
        </w:rPr>
        <w:t xml:space="preserve"> </w:t>
      </w:r>
      <w:proofErr w:type="spellStart"/>
      <w:r w:rsidR="00073F1A" w:rsidRPr="00073F1A">
        <w:rPr>
          <w:rStyle w:val="citation-doi"/>
          <w:rFonts w:ascii="Times New Roman" w:hAnsi="Times New Roman" w:cs="Times New Roman"/>
          <w:sz w:val="24"/>
          <w:szCs w:val="24"/>
        </w:rPr>
        <w:t>doi</w:t>
      </w:r>
      <w:proofErr w:type="spellEnd"/>
      <w:r w:rsidR="00073F1A" w:rsidRPr="00073F1A">
        <w:rPr>
          <w:rStyle w:val="citation-doi"/>
          <w:rFonts w:ascii="Times New Roman" w:hAnsi="Times New Roman" w:cs="Times New Roman"/>
          <w:sz w:val="24"/>
          <w:szCs w:val="24"/>
        </w:rPr>
        <w:t>: 10.1016/j.ijpharm.2021.120270.</w:t>
      </w:r>
      <w:r w:rsidR="00073F1A" w:rsidRPr="00073F1A">
        <w:rPr>
          <w:rStyle w:val="citation-doi"/>
          <w:rFonts w:ascii="Times New Roman" w:hAnsi="Times New Roman" w:cs="Times New Roman"/>
          <w:sz w:val="24"/>
          <w:szCs w:val="24"/>
        </w:rPr>
        <w:t xml:space="preserve"> </w:t>
      </w:r>
    </w:p>
    <w:p w14:paraId="071FAEC8" w14:textId="3BF2131B" w:rsidR="00FF46B6" w:rsidRDefault="002D4CEB" w:rsidP="00FF46B6">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2D4CEB">
        <w:rPr>
          <w:rFonts w:ascii="Times New Roman" w:eastAsia="Times New Roman" w:hAnsi="Times New Roman" w:cs="Times New Roman"/>
          <w:kern w:val="0"/>
          <w:sz w:val="24"/>
          <w:szCs w:val="24"/>
          <w:lang w:eastAsia="en-IN"/>
          <w14:ligatures w14:val="none"/>
        </w:rPr>
        <w:t xml:space="preserve">Falcone, M., De Angelis, B., Pea, F., Scalise, A., Stefani, S., </w:t>
      </w:r>
      <w:proofErr w:type="spellStart"/>
      <w:r w:rsidRPr="002D4CEB">
        <w:rPr>
          <w:rFonts w:ascii="Times New Roman" w:eastAsia="Times New Roman" w:hAnsi="Times New Roman" w:cs="Times New Roman"/>
          <w:kern w:val="0"/>
          <w:sz w:val="24"/>
          <w:szCs w:val="24"/>
          <w:lang w:eastAsia="en-IN"/>
          <w14:ligatures w14:val="none"/>
        </w:rPr>
        <w:t>Tasinato</w:t>
      </w:r>
      <w:proofErr w:type="spellEnd"/>
      <w:r w:rsidRPr="002D4CEB">
        <w:rPr>
          <w:rFonts w:ascii="Times New Roman" w:eastAsia="Times New Roman" w:hAnsi="Times New Roman" w:cs="Times New Roman"/>
          <w:kern w:val="0"/>
          <w:sz w:val="24"/>
          <w:szCs w:val="24"/>
          <w:lang w:eastAsia="en-IN"/>
          <w14:ligatures w14:val="none"/>
        </w:rPr>
        <w:t xml:space="preserve">, R., </w:t>
      </w:r>
      <w:r w:rsidR="00087376" w:rsidRPr="00087376">
        <w:rPr>
          <w:rStyle w:val="authors-list-item"/>
          <w:rFonts w:ascii="Times New Roman" w:hAnsi="Times New Roman" w:cs="Times New Roman"/>
          <w:sz w:val="24"/>
          <w:szCs w:val="24"/>
        </w:rPr>
        <w:t xml:space="preserve">Orazio </w:t>
      </w:r>
      <w:proofErr w:type="gramStart"/>
      <w:r w:rsidR="00087376" w:rsidRPr="00087376">
        <w:rPr>
          <w:rStyle w:val="authors-list-item"/>
          <w:rFonts w:ascii="Times New Roman" w:hAnsi="Times New Roman" w:cs="Times New Roman"/>
          <w:sz w:val="24"/>
          <w:szCs w:val="24"/>
        </w:rPr>
        <w:t>Zanetti</w:t>
      </w:r>
      <w:r w:rsidR="00087376" w:rsidRPr="00087376">
        <w:rPr>
          <w:rStyle w:val="author-sup-separator"/>
          <w:rFonts w:ascii="Times New Roman" w:hAnsi="Times New Roman" w:cs="Times New Roman"/>
          <w:sz w:val="24"/>
          <w:szCs w:val="24"/>
          <w:vertAlign w:val="superscript"/>
        </w:rPr>
        <w:t> </w:t>
      </w:r>
      <w:r w:rsidRPr="00087376">
        <w:rPr>
          <w:rFonts w:ascii="Times New Roman" w:eastAsia="Times New Roman" w:hAnsi="Times New Roman" w:cs="Times New Roman"/>
          <w:kern w:val="0"/>
          <w:sz w:val="28"/>
          <w:szCs w:val="28"/>
          <w:lang w:eastAsia="en-IN"/>
          <w14:ligatures w14:val="none"/>
        </w:rPr>
        <w:t xml:space="preserve"> </w:t>
      </w:r>
      <w:r w:rsidRPr="002D4CEB">
        <w:rPr>
          <w:rFonts w:ascii="Times New Roman" w:eastAsia="Times New Roman" w:hAnsi="Times New Roman" w:cs="Times New Roman"/>
          <w:kern w:val="0"/>
          <w:sz w:val="24"/>
          <w:szCs w:val="24"/>
          <w:lang w:eastAsia="en-IN"/>
          <w14:ligatures w14:val="none"/>
        </w:rPr>
        <w:t>&amp;</w:t>
      </w:r>
      <w:proofErr w:type="gramEnd"/>
      <w:r w:rsidRPr="002D4CEB">
        <w:rPr>
          <w:rFonts w:ascii="Times New Roman" w:eastAsia="Times New Roman" w:hAnsi="Times New Roman" w:cs="Times New Roman"/>
          <w:kern w:val="0"/>
          <w:sz w:val="24"/>
          <w:szCs w:val="24"/>
          <w:lang w:eastAsia="en-IN"/>
          <w14:ligatures w14:val="none"/>
        </w:rPr>
        <w:t xml:space="preserve"> Dalla Paola, L. (2021). Challenges in the management of chronic wound infections. </w:t>
      </w:r>
      <w:r w:rsidRPr="002D4CEB">
        <w:rPr>
          <w:rFonts w:ascii="Times New Roman" w:eastAsia="Times New Roman" w:hAnsi="Times New Roman" w:cs="Times New Roman"/>
          <w:i/>
          <w:iCs/>
          <w:kern w:val="0"/>
          <w:sz w:val="24"/>
          <w:szCs w:val="24"/>
          <w:lang w:eastAsia="en-IN"/>
          <w14:ligatures w14:val="none"/>
        </w:rPr>
        <w:t>Journal of global antimicrobial resistance</w:t>
      </w:r>
      <w:r w:rsidRPr="002D4CEB">
        <w:rPr>
          <w:rFonts w:ascii="Times New Roman" w:eastAsia="Times New Roman" w:hAnsi="Times New Roman" w:cs="Times New Roman"/>
          <w:kern w:val="0"/>
          <w:sz w:val="24"/>
          <w:szCs w:val="24"/>
          <w:lang w:eastAsia="en-IN"/>
          <w14:ligatures w14:val="none"/>
        </w:rPr>
        <w:t xml:space="preserve">, </w:t>
      </w:r>
      <w:r w:rsidRPr="002D4CEB">
        <w:rPr>
          <w:rFonts w:ascii="Times New Roman" w:eastAsia="Times New Roman" w:hAnsi="Times New Roman" w:cs="Times New Roman"/>
          <w:i/>
          <w:iCs/>
          <w:kern w:val="0"/>
          <w:sz w:val="24"/>
          <w:szCs w:val="24"/>
          <w:lang w:eastAsia="en-IN"/>
          <w14:ligatures w14:val="none"/>
        </w:rPr>
        <w:t>26</w:t>
      </w:r>
      <w:r w:rsidRPr="002D4CEB">
        <w:rPr>
          <w:rFonts w:ascii="Times New Roman" w:eastAsia="Times New Roman" w:hAnsi="Times New Roman" w:cs="Times New Roman"/>
          <w:kern w:val="0"/>
          <w:sz w:val="24"/>
          <w:szCs w:val="24"/>
          <w:lang w:eastAsia="en-IN"/>
          <w14:ligatures w14:val="none"/>
        </w:rPr>
        <w:t>, 140-147.</w:t>
      </w:r>
    </w:p>
    <w:p w14:paraId="3E375043" w14:textId="72E0779C" w:rsidR="00FF46B6" w:rsidRDefault="00FF46B6" w:rsidP="00FF46B6">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sidRPr="00FF46B6">
        <w:rPr>
          <w:rFonts w:ascii="Times New Roman" w:eastAsia="Times New Roman" w:hAnsi="Times New Roman" w:cs="Times New Roman"/>
          <w:kern w:val="0"/>
          <w:sz w:val="24"/>
          <w:szCs w:val="24"/>
          <w:lang w:eastAsia="en-IN"/>
          <w14:ligatures w14:val="none"/>
        </w:rPr>
        <w:t xml:space="preserve">Mahmoudi, M., &amp; Gould, L. J. (2020). Opportunities and challenges of the management of chronic wounds: a multidisciplinary viewpoint. </w:t>
      </w:r>
      <w:r w:rsidRPr="00FF46B6">
        <w:rPr>
          <w:rFonts w:ascii="Times New Roman" w:eastAsia="Times New Roman" w:hAnsi="Times New Roman" w:cs="Times New Roman"/>
          <w:i/>
          <w:iCs/>
          <w:kern w:val="0"/>
          <w:sz w:val="24"/>
          <w:szCs w:val="24"/>
          <w:lang w:eastAsia="en-IN"/>
          <w14:ligatures w14:val="none"/>
        </w:rPr>
        <w:t>Chronic Wound Care Management and Research</w:t>
      </w:r>
      <w:r w:rsidRPr="00FF46B6">
        <w:rPr>
          <w:rFonts w:ascii="Times New Roman" w:eastAsia="Times New Roman" w:hAnsi="Times New Roman" w:cs="Times New Roman"/>
          <w:kern w:val="0"/>
          <w:sz w:val="24"/>
          <w:szCs w:val="24"/>
          <w:lang w:eastAsia="en-IN"/>
          <w14:ligatures w14:val="none"/>
        </w:rPr>
        <w:t>, 27-36.</w:t>
      </w:r>
      <w:r w:rsidR="00490214">
        <w:rPr>
          <w:rFonts w:ascii="Times New Roman" w:eastAsia="Times New Roman" w:hAnsi="Times New Roman" w:cs="Times New Roman"/>
          <w:kern w:val="0"/>
          <w:sz w:val="24"/>
          <w:szCs w:val="24"/>
          <w:lang w:eastAsia="en-IN"/>
          <w14:ligatures w14:val="none"/>
        </w:rPr>
        <w:t xml:space="preserve"> </w:t>
      </w:r>
      <w:r w:rsidR="00490214">
        <w:t>DOI:</w:t>
      </w:r>
      <w:hyperlink r:id="rId20" w:tgtFrame="_blank" w:history="1">
        <w:r w:rsidR="00490214" w:rsidRPr="00227037">
          <w:rPr>
            <w:rStyle w:val="Hyperlink"/>
            <w:rFonts w:ascii="Times New Roman" w:hAnsi="Times New Roman" w:cs="Times New Roman"/>
            <w:color w:val="auto"/>
            <w:sz w:val="24"/>
            <w:szCs w:val="24"/>
            <w:u w:val="none"/>
          </w:rPr>
          <w:t>10.2147/CWCMR.S260136</w:t>
        </w:r>
      </w:hyperlink>
      <w:r w:rsidR="00490214" w:rsidRPr="00227037">
        <w:rPr>
          <w:rFonts w:ascii="Times New Roman" w:hAnsi="Times New Roman" w:cs="Times New Roman"/>
          <w:sz w:val="24"/>
          <w:szCs w:val="24"/>
        </w:rPr>
        <w:t>.</w:t>
      </w:r>
      <w:r w:rsidR="00490214" w:rsidRPr="00227037">
        <w:rPr>
          <w:sz w:val="24"/>
          <w:szCs w:val="24"/>
        </w:rPr>
        <w:t xml:space="preserve"> </w:t>
      </w:r>
    </w:p>
    <w:p w14:paraId="577874C3" w14:textId="6D436964" w:rsidR="004B3503" w:rsidRPr="00FF46B6" w:rsidRDefault="00D12ED2" w:rsidP="00FF46B6">
      <w:pPr>
        <w:pStyle w:val="ListParagraph"/>
        <w:numPr>
          <w:ilvl w:val="0"/>
          <w:numId w:val="13"/>
        </w:numPr>
        <w:spacing w:after="0" w:line="360" w:lineRule="auto"/>
        <w:ind w:left="714" w:hanging="357"/>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Images </w:t>
      </w:r>
      <w:r w:rsidR="004B3503" w:rsidRPr="004B3503">
        <w:rPr>
          <w:rFonts w:ascii="Times New Roman" w:eastAsia="Times New Roman" w:hAnsi="Times New Roman" w:cs="Times New Roman"/>
          <w:kern w:val="0"/>
          <w:sz w:val="24"/>
          <w:szCs w:val="24"/>
          <w:lang w:eastAsia="en-IN"/>
          <w14:ligatures w14:val="none"/>
        </w:rPr>
        <w:t>Created with BioRender.com</w:t>
      </w:r>
      <w:r w:rsidR="004B3503">
        <w:rPr>
          <w:rFonts w:ascii="Times New Roman" w:eastAsia="Times New Roman" w:hAnsi="Times New Roman" w:cs="Times New Roman"/>
          <w:kern w:val="0"/>
          <w:sz w:val="24"/>
          <w:szCs w:val="24"/>
          <w:lang w:eastAsia="en-IN"/>
          <w14:ligatures w14:val="none"/>
        </w:rPr>
        <w:t xml:space="preserve"> </w:t>
      </w:r>
    </w:p>
    <w:sectPr w:rsidR="004B3503" w:rsidRPr="00FF46B6" w:rsidSect="009D2D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105"/>
    <w:multiLevelType w:val="multilevel"/>
    <w:tmpl w:val="70B652D4"/>
    <w:lvl w:ilvl="0">
      <w:start w:val="1"/>
      <w:numFmt w:val="decimal"/>
      <w:lvlText w:val="%1."/>
      <w:lvlJc w:val="left"/>
      <w:pPr>
        <w:tabs>
          <w:tab w:val="num" w:pos="284"/>
        </w:tabs>
        <w:ind w:left="284" w:hanging="360"/>
      </w:pPr>
    </w:lvl>
    <w:lvl w:ilvl="1">
      <w:start w:val="1"/>
      <w:numFmt w:val="bullet"/>
      <w:lvlText w:val=""/>
      <w:lvlJc w:val="left"/>
      <w:pPr>
        <w:ind w:left="710" w:hanging="360"/>
      </w:pPr>
      <w:rPr>
        <w:rFonts w:ascii="Symbol" w:hAnsi="Symbol" w:hint="default"/>
      </w:rPr>
    </w:lvl>
    <w:lvl w:ilvl="2" w:tentative="1">
      <w:start w:val="1"/>
      <w:numFmt w:val="decimal"/>
      <w:lvlText w:val="%3."/>
      <w:lvlJc w:val="left"/>
      <w:pPr>
        <w:tabs>
          <w:tab w:val="num" w:pos="1724"/>
        </w:tabs>
        <w:ind w:left="1724" w:hanging="360"/>
      </w:pPr>
    </w:lvl>
    <w:lvl w:ilvl="3" w:tentative="1">
      <w:start w:val="1"/>
      <w:numFmt w:val="decimal"/>
      <w:lvlText w:val="%4."/>
      <w:lvlJc w:val="left"/>
      <w:pPr>
        <w:tabs>
          <w:tab w:val="num" w:pos="2444"/>
        </w:tabs>
        <w:ind w:left="2444" w:hanging="360"/>
      </w:pPr>
    </w:lvl>
    <w:lvl w:ilvl="4" w:tentative="1">
      <w:start w:val="1"/>
      <w:numFmt w:val="decimal"/>
      <w:lvlText w:val="%5."/>
      <w:lvlJc w:val="left"/>
      <w:pPr>
        <w:tabs>
          <w:tab w:val="num" w:pos="3164"/>
        </w:tabs>
        <w:ind w:left="3164" w:hanging="360"/>
      </w:pPr>
    </w:lvl>
    <w:lvl w:ilvl="5" w:tentative="1">
      <w:start w:val="1"/>
      <w:numFmt w:val="decimal"/>
      <w:lvlText w:val="%6."/>
      <w:lvlJc w:val="left"/>
      <w:pPr>
        <w:tabs>
          <w:tab w:val="num" w:pos="3884"/>
        </w:tabs>
        <w:ind w:left="3884" w:hanging="360"/>
      </w:pPr>
    </w:lvl>
    <w:lvl w:ilvl="6" w:tentative="1">
      <w:start w:val="1"/>
      <w:numFmt w:val="decimal"/>
      <w:lvlText w:val="%7."/>
      <w:lvlJc w:val="left"/>
      <w:pPr>
        <w:tabs>
          <w:tab w:val="num" w:pos="4604"/>
        </w:tabs>
        <w:ind w:left="4604" w:hanging="360"/>
      </w:pPr>
    </w:lvl>
    <w:lvl w:ilvl="7" w:tentative="1">
      <w:start w:val="1"/>
      <w:numFmt w:val="decimal"/>
      <w:lvlText w:val="%8."/>
      <w:lvlJc w:val="left"/>
      <w:pPr>
        <w:tabs>
          <w:tab w:val="num" w:pos="5324"/>
        </w:tabs>
        <w:ind w:left="5324" w:hanging="360"/>
      </w:pPr>
    </w:lvl>
    <w:lvl w:ilvl="8" w:tentative="1">
      <w:start w:val="1"/>
      <w:numFmt w:val="decimal"/>
      <w:lvlText w:val="%9."/>
      <w:lvlJc w:val="left"/>
      <w:pPr>
        <w:tabs>
          <w:tab w:val="num" w:pos="6044"/>
        </w:tabs>
        <w:ind w:left="6044" w:hanging="360"/>
      </w:pPr>
    </w:lvl>
  </w:abstractNum>
  <w:abstractNum w:abstractNumId="1" w15:restartNumberingAfterBreak="0">
    <w:nsid w:val="0B0B5495"/>
    <w:multiLevelType w:val="multilevel"/>
    <w:tmpl w:val="5026411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35771"/>
    <w:multiLevelType w:val="multilevel"/>
    <w:tmpl w:val="9F6098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79C76FD"/>
    <w:multiLevelType w:val="multilevel"/>
    <w:tmpl w:val="F86CE2E8"/>
    <w:lvl w:ilvl="0">
      <w:start w:val="1"/>
      <w:numFmt w:val="lowerLetter"/>
      <w:lvlText w:val="%1)"/>
      <w:lvlJc w:val="left"/>
      <w:pPr>
        <w:tabs>
          <w:tab w:val="num" w:pos="928"/>
        </w:tabs>
        <w:ind w:left="928"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15:restartNumberingAfterBreak="0">
    <w:nsid w:val="1A8D5B99"/>
    <w:multiLevelType w:val="multilevel"/>
    <w:tmpl w:val="715A287E"/>
    <w:lvl w:ilvl="0">
      <w:start w:val="1"/>
      <w:numFmt w:val="lowerLetter"/>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15:restartNumberingAfterBreak="0">
    <w:nsid w:val="2AC16C11"/>
    <w:multiLevelType w:val="hybridMultilevel"/>
    <w:tmpl w:val="51BC2C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4A60C5"/>
    <w:multiLevelType w:val="multilevel"/>
    <w:tmpl w:val="60D07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72286B"/>
    <w:multiLevelType w:val="multilevel"/>
    <w:tmpl w:val="8D22CC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375542"/>
    <w:multiLevelType w:val="multilevel"/>
    <w:tmpl w:val="01C08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FFF551E"/>
    <w:multiLevelType w:val="multilevel"/>
    <w:tmpl w:val="575E3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24DF3"/>
    <w:multiLevelType w:val="multilevel"/>
    <w:tmpl w:val="6AC21C1E"/>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1" w15:restartNumberingAfterBreak="0">
    <w:nsid w:val="48B501E1"/>
    <w:multiLevelType w:val="multilevel"/>
    <w:tmpl w:val="98BE4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B4354"/>
    <w:multiLevelType w:val="multilevel"/>
    <w:tmpl w:val="718ED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562E02"/>
    <w:multiLevelType w:val="multilevel"/>
    <w:tmpl w:val="46ACC614"/>
    <w:lvl w:ilvl="0">
      <w:start w:val="1"/>
      <w:numFmt w:val="lowerLetter"/>
      <w:lvlText w:val="%1)"/>
      <w:lvlJc w:val="left"/>
      <w:pPr>
        <w:tabs>
          <w:tab w:val="num" w:pos="786"/>
        </w:tabs>
        <w:ind w:left="786" w:hanging="360"/>
      </w:p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4" w15:restartNumberingAfterBreak="0">
    <w:nsid w:val="5C34105F"/>
    <w:multiLevelType w:val="multilevel"/>
    <w:tmpl w:val="59AA68C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FA6502"/>
    <w:multiLevelType w:val="multilevel"/>
    <w:tmpl w:val="BCAEDA98"/>
    <w:lvl w:ilvl="0">
      <w:start w:val="1"/>
      <w:numFmt w:val="upperLetter"/>
      <w:lvlText w:val="%1."/>
      <w:lvlJc w:val="left"/>
      <w:pPr>
        <w:tabs>
          <w:tab w:val="num" w:pos="360"/>
        </w:tabs>
        <w:ind w:left="36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3A191D"/>
    <w:multiLevelType w:val="hybridMultilevel"/>
    <w:tmpl w:val="0C34ACE4"/>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69250FCB"/>
    <w:multiLevelType w:val="multilevel"/>
    <w:tmpl w:val="3F14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DB1AC3"/>
    <w:multiLevelType w:val="hybridMultilevel"/>
    <w:tmpl w:val="C55E34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96A285D"/>
    <w:multiLevelType w:val="multilevel"/>
    <w:tmpl w:val="D3AACEF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B106D9"/>
    <w:multiLevelType w:val="multilevel"/>
    <w:tmpl w:val="ABD4841A"/>
    <w:lvl w:ilvl="0">
      <w:start w:val="1"/>
      <w:numFmt w:val="lowerLetter"/>
      <w:lvlText w:val="%1)"/>
      <w:lvlJc w:val="left"/>
      <w:pPr>
        <w:tabs>
          <w:tab w:val="num" w:pos="786"/>
        </w:tabs>
        <w:ind w:left="786" w:hanging="360"/>
      </w:pPr>
      <w:rPr>
        <w:b w:val="0"/>
        <w:bCs w:val="0"/>
      </w:rPr>
    </w:lvl>
    <w:lvl w:ilvl="1" w:tentative="1">
      <w:start w:val="1"/>
      <w:numFmt w:val="decimal"/>
      <w:lvlText w:val="%2."/>
      <w:lvlJc w:val="left"/>
      <w:pPr>
        <w:tabs>
          <w:tab w:val="num" w:pos="731"/>
        </w:tabs>
        <w:ind w:left="731" w:hanging="360"/>
      </w:pPr>
    </w:lvl>
    <w:lvl w:ilvl="2" w:tentative="1">
      <w:start w:val="1"/>
      <w:numFmt w:val="decimal"/>
      <w:lvlText w:val="%3."/>
      <w:lvlJc w:val="left"/>
      <w:pPr>
        <w:tabs>
          <w:tab w:val="num" w:pos="1451"/>
        </w:tabs>
        <w:ind w:left="1451" w:hanging="360"/>
      </w:pPr>
    </w:lvl>
    <w:lvl w:ilvl="3" w:tentative="1">
      <w:start w:val="1"/>
      <w:numFmt w:val="decimal"/>
      <w:lvlText w:val="%4."/>
      <w:lvlJc w:val="left"/>
      <w:pPr>
        <w:tabs>
          <w:tab w:val="num" w:pos="2171"/>
        </w:tabs>
        <w:ind w:left="2171" w:hanging="360"/>
      </w:pPr>
    </w:lvl>
    <w:lvl w:ilvl="4" w:tentative="1">
      <w:start w:val="1"/>
      <w:numFmt w:val="decimal"/>
      <w:lvlText w:val="%5."/>
      <w:lvlJc w:val="left"/>
      <w:pPr>
        <w:tabs>
          <w:tab w:val="num" w:pos="2891"/>
        </w:tabs>
        <w:ind w:left="2891" w:hanging="360"/>
      </w:pPr>
    </w:lvl>
    <w:lvl w:ilvl="5" w:tentative="1">
      <w:start w:val="1"/>
      <w:numFmt w:val="decimal"/>
      <w:lvlText w:val="%6."/>
      <w:lvlJc w:val="left"/>
      <w:pPr>
        <w:tabs>
          <w:tab w:val="num" w:pos="3611"/>
        </w:tabs>
        <w:ind w:left="3611" w:hanging="360"/>
      </w:pPr>
    </w:lvl>
    <w:lvl w:ilvl="6" w:tentative="1">
      <w:start w:val="1"/>
      <w:numFmt w:val="decimal"/>
      <w:lvlText w:val="%7."/>
      <w:lvlJc w:val="left"/>
      <w:pPr>
        <w:tabs>
          <w:tab w:val="num" w:pos="4331"/>
        </w:tabs>
        <w:ind w:left="4331" w:hanging="360"/>
      </w:pPr>
    </w:lvl>
    <w:lvl w:ilvl="7" w:tentative="1">
      <w:start w:val="1"/>
      <w:numFmt w:val="decimal"/>
      <w:lvlText w:val="%8."/>
      <w:lvlJc w:val="left"/>
      <w:pPr>
        <w:tabs>
          <w:tab w:val="num" w:pos="5051"/>
        </w:tabs>
        <w:ind w:left="5051" w:hanging="360"/>
      </w:pPr>
    </w:lvl>
    <w:lvl w:ilvl="8" w:tentative="1">
      <w:start w:val="1"/>
      <w:numFmt w:val="decimal"/>
      <w:lvlText w:val="%9."/>
      <w:lvlJc w:val="left"/>
      <w:pPr>
        <w:tabs>
          <w:tab w:val="num" w:pos="5771"/>
        </w:tabs>
        <w:ind w:left="5771" w:hanging="360"/>
      </w:pPr>
    </w:lvl>
  </w:abstractNum>
  <w:num w:numId="1" w16cid:durableId="1162237707">
    <w:abstractNumId w:val="15"/>
  </w:num>
  <w:num w:numId="2" w16cid:durableId="191965582">
    <w:abstractNumId w:val="2"/>
  </w:num>
  <w:num w:numId="3" w16cid:durableId="1942908469">
    <w:abstractNumId w:val="10"/>
  </w:num>
  <w:num w:numId="4" w16cid:durableId="678850453">
    <w:abstractNumId w:val="0"/>
  </w:num>
  <w:num w:numId="5" w16cid:durableId="93020686">
    <w:abstractNumId w:val="20"/>
  </w:num>
  <w:num w:numId="6" w16cid:durableId="91169530">
    <w:abstractNumId w:val="13"/>
  </w:num>
  <w:num w:numId="7" w16cid:durableId="383870224">
    <w:abstractNumId w:val="4"/>
  </w:num>
  <w:num w:numId="8" w16cid:durableId="1394691816">
    <w:abstractNumId w:val="14"/>
  </w:num>
  <w:num w:numId="9" w16cid:durableId="1508011444">
    <w:abstractNumId w:val="3"/>
  </w:num>
  <w:num w:numId="10" w16cid:durableId="1360933584">
    <w:abstractNumId w:val="1"/>
  </w:num>
  <w:num w:numId="11" w16cid:durableId="224340032">
    <w:abstractNumId w:val="19"/>
  </w:num>
  <w:num w:numId="12" w16cid:durableId="1441102708">
    <w:abstractNumId w:val="18"/>
  </w:num>
  <w:num w:numId="13" w16cid:durableId="477920475">
    <w:abstractNumId w:val="5"/>
  </w:num>
  <w:num w:numId="14" w16cid:durableId="748119776">
    <w:abstractNumId w:val="16"/>
  </w:num>
  <w:num w:numId="15" w16cid:durableId="217982158">
    <w:abstractNumId w:val="8"/>
  </w:num>
  <w:num w:numId="16" w16cid:durableId="1864630467">
    <w:abstractNumId w:val="12"/>
  </w:num>
  <w:num w:numId="17" w16cid:durableId="1051075417">
    <w:abstractNumId w:val="7"/>
  </w:num>
  <w:num w:numId="18" w16cid:durableId="656423167">
    <w:abstractNumId w:val="9"/>
  </w:num>
  <w:num w:numId="19" w16cid:durableId="1927037725">
    <w:abstractNumId w:val="17"/>
  </w:num>
  <w:num w:numId="20" w16cid:durableId="2017223535">
    <w:abstractNumId w:val="11"/>
  </w:num>
  <w:num w:numId="21" w16cid:durableId="660625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51"/>
    <w:rsid w:val="00005933"/>
    <w:rsid w:val="0000775B"/>
    <w:rsid w:val="00013E0F"/>
    <w:rsid w:val="0001601B"/>
    <w:rsid w:val="00031096"/>
    <w:rsid w:val="00031386"/>
    <w:rsid w:val="00055509"/>
    <w:rsid w:val="000613F8"/>
    <w:rsid w:val="000638B6"/>
    <w:rsid w:val="00065836"/>
    <w:rsid w:val="00071482"/>
    <w:rsid w:val="00073F1A"/>
    <w:rsid w:val="00080EC4"/>
    <w:rsid w:val="00083FED"/>
    <w:rsid w:val="00087376"/>
    <w:rsid w:val="00092A69"/>
    <w:rsid w:val="000947DC"/>
    <w:rsid w:val="000A5E79"/>
    <w:rsid w:val="000B0A43"/>
    <w:rsid w:val="000B208D"/>
    <w:rsid w:val="000B4F51"/>
    <w:rsid w:val="000B6238"/>
    <w:rsid w:val="000C483C"/>
    <w:rsid w:val="000D585C"/>
    <w:rsid w:val="001300D4"/>
    <w:rsid w:val="0013462C"/>
    <w:rsid w:val="0014116E"/>
    <w:rsid w:val="001562EE"/>
    <w:rsid w:val="001673D3"/>
    <w:rsid w:val="00167AD3"/>
    <w:rsid w:val="00170C52"/>
    <w:rsid w:val="00181C55"/>
    <w:rsid w:val="00193A94"/>
    <w:rsid w:val="001A79A1"/>
    <w:rsid w:val="001E253F"/>
    <w:rsid w:val="001E3F46"/>
    <w:rsid w:val="001E72F9"/>
    <w:rsid w:val="001F60B3"/>
    <w:rsid w:val="00206202"/>
    <w:rsid w:val="00221E49"/>
    <w:rsid w:val="00222274"/>
    <w:rsid w:val="002246D2"/>
    <w:rsid w:val="00227037"/>
    <w:rsid w:val="00232C2F"/>
    <w:rsid w:val="00235225"/>
    <w:rsid w:val="002630B5"/>
    <w:rsid w:val="0028115B"/>
    <w:rsid w:val="00283B3D"/>
    <w:rsid w:val="00284447"/>
    <w:rsid w:val="002A5E55"/>
    <w:rsid w:val="002A6AE8"/>
    <w:rsid w:val="002B2D04"/>
    <w:rsid w:val="002B2FE1"/>
    <w:rsid w:val="002B3207"/>
    <w:rsid w:val="002B3389"/>
    <w:rsid w:val="002C1A8C"/>
    <w:rsid w:val="002D3493"/>
    <w:rsid w:val="002D4162"/>
    <w:rsid w:val="002D4CEB"/>
    <w:rsid w:val="002E6DDF"/>
    <w:rsid w:val="002E736C"/>
    <w:rsid w:val="002F083B"/>
    <w:rsid w:val="002F3F42"/>
    <w:rsid w:val="002F76BE"/>
    <w:rsid w:val="003035D8"/>
    <w:rsid w:val="00314691"/>
    <w:rsid w:val="00334457"/>
    <w:rsid w:val="00346972"/>
    <w:rsid w:val="0038377D"/>
    <w:rsid w:val="003849EF"/>
    <w:rsid w:val="003A661E"/>
    <w:rsid w:val="003A7295"/>
    <w:rsid w:val="003B2A75"/>
    <w:rsid w:val="003B32CE"/>
    <w:rsid w:val="003D3BCD"/>
    <w:rsid w:val="003E224F"/>
    <w:rsid w:val="003E78FA"/>
    <w:rsid w:val="003E7C1C"/>
    <w:rsid w:val="00403037"/>
    <w:rsid w:val="00415D50"/>
    <w:rsid w:val="00436BEC"/>
    <w:rsid w:val="00440CBF"/>
    <w:rsid w:val="00447FB3"/>
    <w:rsid w:val="00456682"/>
    <w:rsid w:val="004761B7"/>
    <w:rsid w:val="00482837"/>
    <w:rsid w:val="00490214"/>
    <w:rsid w:val="00490CB3"/>
    <w:rsid w:val="004935EC"/>
    <w:rsid w:val="0049416B"/>
    <w:rsid w:val="004A2367"/>
    <w:rsid w:val="004B3503"/>
    <w:rsid w:val="004B411C"/>
    <w:rsid w:val="004F0C45"/>
    <w:rsid w:val="004F1086"/>
    <w:rsid w:val="005002A7"/>
    <w:rsid w:val="00511F1E"/>
    <w:rsid w:val="005317A0"/>
    <w:rsid w:val="00537F9E"/>
    <w:rsid w:val="00550A70"/>
    <w:rsid w:val="005552E6"/>
    <w:rsid w:val="00565CE7"/>
    <w:rsid w:val="00583437"/>
    <w:rsid w:val="00593BC1"/>
    <w:rsid w:val="00594DB8"/>
    <w:rsid w:val="005A766B"/>
    <w:rsid w:val="005B2AE5"/>
    <w:rsid w:val="005B4F1A"/>
    <w:rsid w:val="005B4FB8"/>
    <w:rsid w:val="005D0C85"/>
    <w:rsid w:val="00600BB2"/>
    <w:rsid w:val="00604EFA"/>
    <w:rsid w:val="00605C1B"/>
    <w:rsid w:val="00612FEC"/>
    <w:rsid w:val="006220FB"/>
    <w:rsid w:val="00623D2B"/>
    <w:rsid w:val="006272B1"/>
    <w:rsid w:val="00641F68"/>
    <w:rsid w:val="006462B2"/>
    <w:rsid w:val="00647913"/>
    <w:rsid w:val="006521D2"/>
    <w:rsid w:val="0065276C"/>
    <w:rsid w:val="006615D7"/>
    <w:rsid w:val="006742F5"/>
    <w:rsid w:val="006B626C"/>
    <w:rsid w:val="006D1A21"/>
    <w:rsid w:val="006E0189"/>
    <w:rsid w:val="006E5BB4"/>
    <w:rsid w:val="006F5468"/>
    <w:rsid w:val="007018FF"/>
    <w:rsid w:val="00727D1D"/>
    <w:rsid w:val="00753503"/>
    <w:rsid w:val="00776393"/>
    <w:rsid w:val="00793900"/>
    <w:rsid w:val="007A2BA9"/>
    <w:rsid w:val="007A4967"/>
    <w:rsid w:val="007B1F06"/>
    <w:rsid w:val="007B45EF"/>
    <w:rsid w:val="007C317E"/>
    <w:rsid w:val="007D174C"/>
    <w:rsid w:val="007D60F3"/>
    <w:rsid w:val="007F04E4"/>
    <w:rsid w:val="007F6241"/>
    <w:rsid w:val="007F6F8A"/>
    <w:rsid w:val="00800DBA"/>
    <w:rsid w:val="00803003"/>
    <w:rsid w:val="0080350F"/>
    <w:rsid w:val="00820A77"/>
    <w:rsid w:val="00821A82"/>
    <w:rsid w:val="008346E6"/>
    <w:rsid w:val="008363B0"/>
    <w:rsid w:val="0083673D"/>
    <w:rsid w:val="00844649"/>
    <w:rsid w:val="00861DAC"/>
    <w:rsid w:val="00870C06"/>
    <w:rsid w:val="00875450"/>
    <w:rsid w:val="0088342A"/>
    <w:rsid w:val="008D7F5E"/>
    <w:rsid w:val="008F5FF7"/>
    <w:rsid w:val="00903959"/>
    <w:rsid w:val="00917C34"/>
    <w:rsid w:val="00925EAD"/>
    <w:rsid w:val="00927333"/>
    <w:rsid w:val="00927C35"/>
    <w:rsid w:val="009462C1"/>
    <w:rsid w:val="00955C47"/>
    <w:rsid w:val="009569BB"/>
    <w:rsid w:val="0096342A"/>
    <w:rsid w:val="0097036B"/>
    <w:rsid w:val="00970D10"/>
    <w:rsid w:val="00982665"/>
    <w:rsid w:val="00984009"/>
    <w:rsid w:val="009907EC"/>
    <w:rsid w:val="0099098B"/>
    <w:rsid w:val="009A21DF"/>
    <w:rsid w:val="009A367B"/>
    <w:rsid w:val="009A49D8"/>
    <w:rsid w:val="009B0F24"/>
    <w:rsid w:val="009C16A2"/>
    <w:rsid w:val="009C4E93"/>
    <w:rsid w:val="009D2DD3"/>
    <w:rsid w:val="009D61B3"/>
    <w:rsid w:val="009D7568"/>
    <w:rsid w:val="009E7FEA"/>
    <w:rsid w:val="009F3CE7"/>
    <w:rsid w:val="009F66C2"/>
    <w:rsid w:val="009F6CD1"/>
    <w:rsid w:val="00A00671"/>
    <w:rsid w:val="00A03C73"/>
    <w:rsid w:val="00A07A91"/>
    <w:rsid w:val="00A14D41"/>
    <w:rsid w:val="00A216D7"/>
    <w:rsid w:val="00A24E78"/>
    <w:rsid w:val="00A277FC"/>
    <w:rsid w:val="00A34244"/>
    <w:rsid w:val="00A44E08"/>
    <w:rsid w:val="00A60E92"/>
    <w:rsid w:val="00A64440"/>
    <w:rsid w:val="00A678FA"/>
    <w:rsid w:val="00A8359D"/>
    <w:rsid w:val="00A857C3"/>
    <w:rsid w:val="00A85A1E"/>
    <w:rsid w:val="00A934F2"/>
    <w:rsid w:val="00AC13A7"/>
    <w:rsid w:val="00AC214A"/>
    <w:rsid w:val="00AC25A7"/>
    <w:rsid w:val="00AF5F93"/>
    <w:rsid w:val="00B10AF7"/>
    <w:rsid w:val="00B226C6"/>
    <w:rsid w:val="00B3671B"/>
    <w:rsid w:val="00B37809"/>
    <w:rsid w:val="00B43087"/>
    <w:rsid w:val="00B50A5A"/>
    <w:rsid w:val="00B51D47"/>
    <w:rsid w:val="00B530C4"/>
    <w:rsid w:val="00B8023D"/>
    <w:rsid w:val="00B96299"/>
    <w:rsid w:val="00BD1219"/>
    <w:rsid w:val="00BD597B"/>
    <w:rsid w:val="00BF5B53"/>
    <w:rsid w:val="00BF722F"/>
    <w:rsid w:val="00C01260"/>
    <w:rsid w:val="00C25A27"/>
    <w:rsid w:val="00C27C5A"/>
    <w:rsid w:val="00C318EA"/>
    <w:rsid w:val="00C52DD0"/>
    <w:rsid w:val="00C649C3"/>
    <w:rsid w:val="00C7508D"/>
    <w:rsid w:val="00C7775B"/>
    <w:rsid w:val="00CA1B93"/>
    <w:rsid w:val="00CA750A"/>
    <w:rsid w:val="00CB32F8"/>
    <w:rsid w:val="00CB4E1A"/>
    <w:rsid w:val="00CC1962"/>
    <w:rsid w:val="00CC2BF9"/>
    <w:rsid w:val="00CE0521"/>
    <w:rsid w:val="00CE60D4"/>
    <w:rsid w:val="00CF01D0"/>
    <w:rsid w:val="00D10074"/>
    <w:rsid w:val="00D123CA"/>
    <w:rsid w:val="00D12ED2"/>
    <w:rsid w:val="00D2076C"/>
    <w:rsid w:val="00D26C5D"/>
    <w:rsid w:val="00D344FC"/>
    <w:rsid w:val="00D3474A"/>
    <w:rsid w:val="00D34D99"/>
    <w:rsid w:val="00D37523"/>
    <w:rsid w:val="00D4065E"/>
    <w:rsid w:val="00D44FCB"/>
    <w:rsid w:val="00D479CE"/>
    <w:rsid w:val="00D47BB4"/>
    <w:rsid w:val="00D546ED"/>
    <w:rsid w:val="00D54A60"/>
    <w:rsid w:val="00D63A2B"/>
    <w:rsid w:val="00D74DA7"/>
    <w:rsid w:val="00D752F6"/>
    <w:rsid w:val="00D76015"/>
    <w:rsid w:val="00D85A2D"/>
    <w:rsid w:val="00D8718D"/>
    <w:rsid w:val="00D91B6E"/>
    <w:rsid w:val="00D95805"/>
    <w:rsid w:val="00DD2416"/>
    <w:rsid w:val="00DE2405"/>
    <w:rsid w:val="00DE4236"/>
    <w:rsid w:val="00E0515A"/>
    <w:rsid w:val="00E072C4"/>
    <w:rsid w:val="00E07851"/>
    <w:rsid w:val="00E12C2F"/>
    <w:rsid w:val="00E27365"/>
    <w:rsid w:val="00E56B39"/>
    <w:rsid w:val="00E742A7"/>
    <w:rsid w:val="00E754CA"/>
    <w:rsid w:val="00E87E5E"/>
    <w:rsid w:val="00E93744"/>
    <w:rsid w:val="00EC2775"/>
    <w:rsid w:val="00EC5058"/>
    <w:rsid w:val="00ED467E"/>
    <w:rsid w:val="00ED7570"/>
    <w:rsid w:val="00EE7D78"/>
    <w:rsid w:val="00EF5CEB"/>
    <w:rsid w:val="00EF7C3F"/>
    <w:rsid w:val="00F0337A"/>
    <w:rsid w:val="00F0658D"/>
    <w:rsid w:val="00F36D2E"/>
    <w:rsid w:val="00F51D98"/>
    <w:rsid w:val="00F52670"/>
    <w:rsid w:val="00F530FC"/>
    <w:rsid w:val="00F85B06"/>
    <w:rsid w:val="00F919F9"/>
    <w:rsid w:val="00F96CB9"/>
    <w:rsid w:val="00FA15B0"/>
    <w:rsid w:val="00FA2C63"/>
    <w:rsid w:val="00FA2E74"/>
    <w:rsid w:val="00FC52F1"/>
    <w:rsid w:val="00FC6409"/>
    <w:rsid w:val="00FD24F1"/>
    <w:rsid w:val="00FD3915"/>
    <w:rsid w:val="00FF1DE3"/>
    <w:rsid w:val="00FF3B0D"/>
    <w:rsid w:val="00FF46B6"/>
    <w:rsid w:val="00FF61F0"/>
    <w:rsid w:val="00FF62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9759"/>
  <w15:chartTrackingRefBased/>
  <w15:docId w15:val="{3D7954E8-1C7D-40A6-B6EC-41C78898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8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785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ListParagraph">
    <w:name w:val="List Paragraph"/>
    <w:basedOn w:val="Normal"/>
    <w:uiPriority w:val="34"/>
    <w:qFormat/>
    <w:rsid w:val="00E07851"/>
    <w:pPr>
      <w:ind w:left="720"/>
      <w:contextualSpacing/>
    </w:pPr>
  </w:style>
  <w:style w:type="character" w:styleId="Hyperlink">
    <w:name w:val="Hyperlink"/>
    <w:basedOn w:val="DefaultParagraphFont"/>
    <w:uiPriority w:val="99"/>
    <w:unhideWhenUsed/>
    <w:rsid w:val="00A64440"/>
    <w:rPr>
      <w:color w:val="0563C1" w:themeColor="hyperlink"/>
      <w:u w:val="single"/>
    </w:rPr>
  </w:style>
  <w:style w:type="character" w:styleId="UnresolvedMention">
    <w:name w:val="Unresolved Mention"/>
    <w:basedOn w:val="DefaultParagraphFont"/>
    <w:uiPriority w:val="99"/>
    <w:semiHidden/>
    <w:unhideWhenUsed/>
    <w:rsid w:val="00CE0521"/>
    <w:rPr>
      <w:color w:val="605E5C"/>
      <w:shd w:val="clear" w:color="auto" w:fill="E1DFDD"/>
    </w:rPr>
  </w:style>
  <w:style w:type="character" w:styleId="Strong">
    <w:name w:val="Strong"/>
    <w:basedOn w:val="DefaultParagraphFont"/>
    <w:uiPriority w:val="22"/>
    <w:qFormat/>
    <w:rsid w:val="00D85A2D"/>
    <w:rPr>
      <w:b/>
      <w:bCs/>
    </w:rPr>
  </w:style>
  <w:style w:type="character" w:customStyle="1" w:styleId="identifier">
    <w:name w:val="identifier"/>
    <w:basedOn w:val="DefaultParagraphFont"/>
    <w:rsid w:val="00490214"/>
  </w:style>
  <w:style w:type="character" w:customStyle="1" w:styleId="id-label">
    <w:name w:val="id-label"/>
    <w:basedOn w:val="DefaultParagraphFont"/>
    <w:rsid w:val="00490214"/>
  </w:style>
  <w:style w:type="character" w:customStyle="1" w:styleId="authors-list-item">
    <w:name w:val="authors-list-item"/>
    <w:basedOn w:val="DefaultParagraphFont"/>
    <w:rsid w:val="003035D8"/>
  </w:style>
  <w:style w:type="character" w:customStyle="1" w:styleId="author-sup-separator">
    <w:name w:val="author-sup-separator"/>
    <w:basedOn w:val="DefaultParagraphFont"/>
    <w:rsid w:val="003035D8"/>
  </w:style>
  <w:style w:type="character" w:customStyle="1" w:styleId="comma">
    <w:name w:val="comma"/>
    <w:basedOn w:val="DefaultParagraphFont"/>
    <w:rsid w:val="003035D8"/>
  </w:style>
  <w:style w:type="character" w:customStyle="1" w:styleId="doi">
    <w:name w:val="doi"/>
    <w:basedOn w:val="DefaultParagraphFont"/>
    <w:rsid w:val="00CB4E1A"/>
  </w:style>
  <w:style w:type="character" w:customStyle="1" w:styleId="citation-doi">
    <w:name w:val="citation-doi"/>
    <w:basedOn w:val="DefaultParagraphFont"/>
    <w:rsid w:val="00073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0085">
      <w:bodyDiv w:val="1"/>
      <w:marLeft w:val="0"/>
      <w:marRight w:val="0"/>
      <w:marTop w:val="0"/>
      <w:marBottom w:val="0"/>
      <w:divBdr>
        <w:top w:val="none" w:sz="0" w:space="0" w:color="auto"/>
        <w:left w:val="none" w:sz="0" w:space="0" w:color="auto"/>
        <w:bottom w:val="none" w:sz="0" w:space="0" w:color="auto"/>
        <w:right w:val="none" w:sz="0" w:space="0" w:color="auto"/>
      </w:divBdr>
      <w:divsChild>
        <w:div w:id="734399152">
          <w:marLeft w:val="0"/>
          <w:marRight w:val="0"/>
          <w:marTop w:val="0"/>
          <w:marBottom w:val="0"/>
          <w:divBdr>
            <w:top w:val="none" w:sz="0" w:space="0" w:color="auto"/>
            <w:left w:val="none" w:sz="0" w:space="0" w:color="auto"/>
            <w:bottom w:val="none" w:sz="0" w:space="0" w:color="auto"/>
            <w:right w:val="none" w:sz="0" w:space="0" w:color="auto"/>
          </w:divBdr>
        </w:div>
      </w:divsChild>
    </w:div>
    <w:div w:id="57629776">
      <w:bodyDiv w:val="1"/>
      <w:marLeft w:val="0"/>
      <w:marRight w:val="0"/>
      <w:marTop w:val="0"/>
      <w:marBottom w:val="0"/>
      <w:divBdr>
        <w:top w:val="none" w:sz="0" w:space="0" w:color="auto"/>
        <w:left w:val="none" w:sz="0" w:space="0" w:color="auto"/>
        <w:bottom w:val="none" w:sz="0" w:space="0" w:color="auto"/>
        <w:right w:val="none" w:sz="0" w:space="0" w:color="auto"/>
      </w:divBdr>
      <w:divsChild>
        <w:div w:id="1607616440">
          <w:marLeft w:val="0"/>
          <w:marRight w:val="0"/>
          <w:marTop w:val="0"/>
          <w:marBottom w:val="0"/>
          <w:divBdr>
            <w:top w:val="none" w:sz="0" w:space="0" w:color="auto"/>
            <w:left w:val="none" w:sz="0" w:space="0" w:color="auto"/>
            <w:bottom w:val="none" w:sz="0" w:space="0" w:color="auto"/>
            <w:right w:val="none" w:sz="0" w:space="0" w:color="auto"/>
          </w:divBdr>
        </w:div>
      </w:divsChild>
    </w:div>
    <w:div w:id="70586361">
      <w:bodyDiv w:val="1"/>
      <w:marLeft w:val="0"/>
      <w:marRight w:val="0"/>
      <w:marTop w:val="0"/>
      <w:marBottom w:val="0"/>
      <w:divBdr>
        <w:top w:val="none" w:sz="0" w:space="0" w:color="auto"/>
        <w:left w:val="none" w:sz="0" w:space="0" w:color="auto"/>
        <w:bottom w:val="none" w:sz="0" w:space="0" w:color="auto"/>
        <w:right w:val="none" w:sz="0" w:space="0" w:color="auto"/>
      </w:divBdr>
      <w:divsChild>
        <w:div w:id="1279338235">
          <w:marLeft w:val="0"/>
          <w:marRight w:val="0"/>
          <w:marTop w:val="0"/>
          <w:marBottom w:val="0"/>
          <w:divBdr>
            <w:top w:val="none" w:sz="0" w:space="0" w:color="auto"/>
            <w:left w:val="none" w:sz="0" w:space="0" w:color="auto"/>
            <w:bottom w:val="none" w:sz="0" w:space="0" w:color="auto"/>
            <w:right w:val="none" w:sz="0" w:space="0" w:color="auto"/>
          </w:divBdr>
        </w:div>
      </w:divsChild>
    </w:div>
    <w:div w:id="85273025">
      <w:bodyDiv w:val="1"/>
      <w:marLeft w:val="0"/>
      <w:marRight w:val="0"/>
      <w:marTop w:val="0"/>
      <w:marBottom w:val="0"/>
      <w:divBdr>
        <w:top w:val="none" w:sz="0" w:space="0" w:color="auto"/>
        <w:left w:val="none" w:sz="0" w:space="0" w:color="auto"/>
        <w:bottom w:val="none" w:sz="0" w:space="0" w:color="auto"/>
        <w:right w:val="none" w:sz="0" w:space="0" w:color="auto"/>
      </w:divBdr>
    </w:div>
    <w:div w:id="95488590">
      <w:bodyDiv w:val="1"/>
      <w:marLeft w:val="0"/>
      <w:marRight w:val="0"/>
      <w:marTop w:val="0"/>
      <w:marBottom w:val="0"/>
      <w:divBdr>
        <w:top w:val="none" w:sz="0" w:space="0" w:color="auto"/>
        <w:left w:val="none" w:sz="0" w:space="0" w:color="auto"/>
        <w:bottom w:val="none" w:sz="0" w:space="0" w:color="auto"/>
        <w:right w:val="none" w:sz="0" w:space="0" w:color="auto"/>
      </w:divBdr>
      <w:divsChild>
        <w:div w:id="1902252197">
          <w:marLeft w:val="0"/>
          <w:marRight w:val="0"/>
          <w:marTop w:val="0"/>
          <w:marBottom w:val="0"/>
          <w:divBdr>
            <w:top w:val="none" w:sz="0" w:space="0" w:color="auto"/>
            <w:left w:val="none" w:sz="0" w:space="0" w:color="auto"/>
            <w:bottom w:val="none" w:sz="0" w:space="0" w:color="auto"/>
            <w:right w:val="none" w:sz="0" w:space="0" w:color="auto"/>
          </w:divBdr>
        </w:div>
      </w:divsChild>
    </w:div>
    <w:div w:id="97876049">
      <w:bodyDiv w:val="1"/>
      <w:marLeft w:val="0"/>
      <w:marRight w:val="0"/>
      <w:marTop w:val="0"/>
      <w:marBottom w:val="0"/>
      <w:divBdr>
        <w:top w:val="none" w:sz="0" w:space="0" w:color="auto"/>
        <w:left w:val="none" w:sz="0" w:space="0" w:color="auto"/>
        <w:bottom w:val="none" w:sz="0" w:space="0" w:color="auto"/>
        <w:right w:val="none" w:sz="0" w:space="0" w:color="auto"/>
      </w:divBdr>
      <w:divsChild>
        <w:div w:id="1895117257">
          <w:marLeft w:val="0"/>
          <w:marRight w:val="0"/>
          <w:marTop w:val="0"/>
          <w:marBottom w:val="0"/>
          <w:divBdr>
            <w:top w:val="none" w:sz="0" w:space="0" w:color="auto"/>
            <w:left w:val="none" w:sz="0" w:space="0" w:color="auto"/>
            <w:bottom w:val="none" w:sz="0" w:space="0" w:color="auto"/>
            <w:right w:val="none" w:sz="0" w:space="0" w:color="auto"/>
          </w:divBdr>
        </w:div>
      </w:divsChild>
    </w:div>
    <w:div w:id="160511970">
      <w:bodyDiv w:val="1"/>
      <w:marLeft w:val="0"/>
      <w:marRight w:val="0"/>
      <w:marTop w:val="0"/>
      <w:marBottom w:val="0"/>
      <w:divBdr>
        <w:top w:val="none" w:sz="0" w:space="0" w:color="auto"/>
        <w:left w:val="none" w:sz="0" w:space="0" w:color="auto"/>
        <w:bottom w:val="none" w:sz="0" w:space="0" w:color="auto"/>
        <w:right w:val="none" w:sz="0" w:space="0" w:color="auto"/>
      </w:divBdr>
      <w:divsChild>
        <w:div w:id="1386099639">
          <w:marLeft w:val="0"/>
          <w:marRight w:val="0"/>
          <w:marTop w:val="0"/>
          <w:marBottom w:val="0"/>
          <w:divBdr>
            <w:top w:val="none" w:sz="0" w:space="0" w:color="auto"/>
            <w:left w:val="none" w:sz="0" w:space="0" w:color="auto"/>
            <w:bottom w:val="none" w:sz="0" w:space="0" w:color="auto"/>
            <w:right w:val="none" w:sz="0" w:space="0" w:color="auto"/>
          </w:divBdr>
        </w:div>
      </w:divsChild>
    </w:div>
    <w:div w:id="190539269">
      <w:bodyDiv w:val="1"/>
      <w:marLeft w:val="0"/>
      <w:marRight w:val="0"/>
      <w:marTop w:val="0"/>
      <w:marBottom w:val="0"/>
      <w:divBdr>
        <w:top w:val="none" w:sz="0" w:space="0" w:color="auto"/>
        <w:left w:val="none" w:sz="0" w:space="0" w:color="auto"/>
        <w:bottom w:val="none" w:sz="0" w:space="0" w:color="auto"/>
        <w:right w:val="none" w:sz="0" w:space="0" w:color="auto"/>
      </w:divBdr>
      <w:divsChild>
        <w:div w:id="1804349450">
          <w:marLeft w:val="0"/>
          <w:marRight w:val="0"/>
          <w:marTop w:val="0"/>
          <w:marBottom w:val="0"/>
          <w:divBdr>
            <w:top w:val="none" w:sz="0" w:space="0" w:color="auto"/>
            <w:left w:val="none" w:sz="0" w:space="0" w:color="auto"/>
            <w:bottom w:val="none" w:sz="0" w:space="0" w:color="auto"/>
            <w:right w:val="none" w:sz="0" w:space="0" w:color="auto"/>
          </w:divBdr>
        </w:div>
      </w:divsChild>
    </w:div>
    <w:div w:id="210574461">
      <w:bodyDiv w:val="1"/>
      <w:marLeft w:val="0"/>
      <w:marRight w:val="0"/>
      <w:marTop w:val="0"/>
      <w:marBottom w:val="0"/>
      <w:divBdr>
        <w:top w:val="none" w:sz="0" w:space="0" w:color="auto"/>
        <w:left w:val="none" w:sz="0" w:space="0" w:color="auto"/>
        <w:bottom w:val="none" w:sz="0" w:space="0" w:color="auto"/>
        <w:right w:val="none" w:sz="0" w:space="0" w:color="auto"/>
      </w:divBdr>
    </w:div>
    <w:div w:id="215775184">
      <w:bodyDiv w:val="1"/>
      <w:marLeft w:val="0"/>
      <w:marRight w:val="0"/>
      <w:marTop w:val="0"/>
      <w:marBottom w:val="0"/>
      <w:divBdr>
        <w:top w:val="none" w:sz="0" w:space="0" w:color="auto"/>
        <w:left w:val="none" w:sz="0" w:space="0" w:color="auto"/>
        <w:bottom w:val="none" w:sz="0" w:space="0" w:color="auto"/>
        <w:right w:val="none" w:sz="0" w:space="0" w:color="auto"/>
      </w:divBdr>
      <w:divsChild>
        <w:div w:id="443354213">
          <w:marLeft w:val="0"/>
          <w:marRight w:val="0"/>
          <w:marTop w:val="0"/>
          <w:marBottom w:val="0"/>
          <w:divBdr>
            <w:top w:val="none" w:sz="0" w:space="0" w:color="auto"/>
            <w:left w:val="none" w:sz="0" w:space="0" w:color="auto"/>
            <w:bottom w:val="none" w:sz="0" w:space="0" w:color="auto"/>
            <w:right w:val="none" w:sz="0" w:space="0" w:color="auto"/>
          </w:divBdr>
        </w:div>
      </w:divsChild>
    </w:div>
    <w:div w:id="256059754">
      <w:bodyDiv w:val="1"/>
      <w:marLeft w:val="0"/>
      <w:marRight w:val="0"/>
      <w:marTop w:val="0"/>
      <w:marBottom w:val="0"/>
      <w:divBdr>
        <w:top w:val="none" w:sz="0" w:space="0" w:color="auto"/>
        <w:left w:val="none" w:sz="0" w:space="0" w:color="auto"/>
        <w:bottom w:val="none" w:sz="0" w:space="0" w:color="auto"/>
        <w:right w:val="none" w:sz="0" w:space="0" w:color="auto"/>
      </w:divBdr>
      <w:divsChild>
        <w:div w:id="2121097547">
          <w:marLeft w:val="0"/>
          <w:marRight w:val="0"/>
          <w:marTop w:val="0"/>
          <w:marBottom w:val="0"/>
          <w:divBdr>
            <w:top w:val="none" w:sz="0" w:space="0" w:color="auto"/>
            <w:left w:val="none" w:sz="0" w:space="0" w:color="auto"/>
            <w:bottom w:val="none" w:sz="0" w:space="0" w:color="auto"/>
            <w:right w:val="none" w:sz="0" w:space="0" w:color="auto"/>
          </w:divBdr>
        </w:div>
      </w:divsChild>
    </w:div>
    <w:div w:id="297153721">
      <w:bodyDiv w:val="1"/>
      <w:marLeft w:val="0"/>
      <w:marRight w:val="0"/>
      <w:marTop w:val="0"/>
      <w:marBottom w:val="0"/>
      <w:divBdr>
        <w:top w:val="none" w:sz="0" w:space="0" w:color="auto"/>
        <w:left w:val="none" w:sz="0" w:space="0" w:color="auto"/>
        <w:bottom w:val="none" w:sz="0" w:space="0" w:color="auto"/>
        <w:right w:val="none" w:sz="0" w:space="0" w:color="auto"/>
      </w:divBdr>
      <w:divsChild>
        <w:div w:id="604271828">
          <w:marLeft w:val="0"/>
          <w:marRight w:val="0"/>
          <w:marTop w:val="0"/>
          <w:marBottom w:val="0"/>
          <w:divBdr>
            <w:top w:val="none" w:sz="0" w:space="0" w:color="auto"/>
            <w:left w:val="none" w:sz="0" w:space="0" w:color="auto"/>
            <w:bottom w:val="none" w:sz="0" w:space="0" w:color="auto"/>
            <w:right w:val="none" w:sz="0" w:space="0" w:color="auto"/>
          </w:divBdr>
        </w:div>
      </w:divsChild>
    </w:div>
    <w:div w:id="387383552">
      <w:bodyDiv w:val="1"/>
      <w:marLeft w:val="0"/>
      <w:marRight w:val="0"/>
      <w:marTop w:val="0"/>
      <w:marBottom w:val="0"/>
      <w:divBdr>
        <w:top w:val="none" w:sz="0" w:space="0" w:color="auto"/>
        <w:left w:val="none" w:sz="0" w:space="0" w:color="auto"/>
        <w:bottom w:val="none" w:sz="0" w:space="0" w:color="auto"/>
        <w:right w:val="none" w:sz="0" w:space="0" w:color="auto"/>
      </w:divBdr>
      <w:divsChild>
        <w:div w:id="1229654934">
          <w:marLeft w:val="0"/>
          <w:marRight w:val="0"/>
          <w:marTop w:val="0"/>
          <w:marBottom w:val="0"/>
          <w:divBdr>
            <w:top w:val="none" w:sz="0" w:space="0" w:color="auto"/>
            <w:left w:val="none" w:sz="0" w:space="0" w:color="auto"/>
            <w:bottom w:val="none" w:sz="0" w:space="0" w:color="auto"/>
            <w:right w:val="none" w:sz="0" w:space="0" w:color="auto"/>
          </w:divBdr>
        </w:div>
      </w:divsChild>
    </w:div>
    <w:div w:id="415133468">
      <w:bodyDiv w:val="1"/>
      <w:marLeft w:val="0"/>
      <w:marRight w:val="0"/>
      <w:marTop w:val="0"/>
      <w:marBottom w:val="0"/>
      <w:divBdr>
        <w:top w:val="none" w:sz="0" w:space="0" w:color="auto"/>
        <w:left w:val="none" w:sz="0" w:space="0" w:color="auto"/>
        <w:bottom w:val="none" w:sz="0" w:space="0" w:color="auto"/>
        <w:right w:val="none" w:sz="0" w:space="0" w:color="auto"/>
      </w:divBdr>
      <w:divsChild>
        <w:div w:id="458914041">
          <w:marLeft w:val="0"/>
          <w:marRight w:val="0"/>
          <w:marTop w:val="0"/>
          <w:marBottom w:val="0"/>
          <w:divBdr>
            <w:top w:val="none" w:sz="0" w:space="0" w:color="auto"/>
            <w:left w:val="none" w:sz="0" w:space="0" w:color="auto"/>
            <w:bottom w:val="none" w:sz="0" w:space="0" w:color="auto"/>
            <w:right w:val="none" w:sz="0" w:space="0" w:color="auto"/>
          </w:divBdr>
        </w:div>
      </w:divsChild>
    </w:div>
    <w:div w:id="416096486">
      <w:bodyDiv w:val="1"/>
      <w:marLeft w:val="0"/>
      <w:marRight w:val="0"/>
      <w:marTop w:val="0"/>
      <w:marBottom w:val="0"/>
      <w:divBdr>
        <w:top w:val="none" w:sz="0" w:space="0" w:color="auto"/>
        <w:left w:val="none" w:sz="0" w:space="0" w:color="auto"/>
        <w:bottom w:val="none" w:sz="0" w:space="0" w:color="auto"/>
        <w:right w:val="none" w:sz="0" w:space="0" w:color="auto"/>
      </w:divBdr>
      <w:divsChild>
        <w:div w:id="1260523335">
          <w:marLeft w:val="0"/>
          <w:marRight w:val="0"/>
          <w:marTop w:val="0"/>
          <w:marBottom w:val="0"/>
          <w:divBdr>
            <w:top w:val="none" w:sz="0" w:space="0" w:color="auto"/>
            <w:left w:val="none" w:sz="0" w:space="0" w:color="auto"/>
            <w:bottom w:val="none" w:sz="0" w:space="0" w:color="auto"/>
            <w:right w:val="none" w:sz="0" w:space="0" w:color="auto"/>
          </w:divBdr>
        </w:div>
      </w:divsChild>
    </w:div>
    <w:div w:id="450176540">
      <w:bodyDiv w:val="1"/>
      <w:marLeft w:val="0"/>
      <w:marRight w:val="0"/>
      <w:marTop w:val="0"/>
      <w:marBottom w:val="0"/>
      <w:divBdr>
        <w:top w:val="none" w:sz="0" w:space="0" w:color="auto"/>
        <w:left w:val="none" w:sz="0" w:space="0" w:color="auto"/>
        <w:bottom w:val="none" w:sz="0" w:space="0" w:color="auto"/>
        <w:right w:val="none" w:sz="0" w:space="0" w:color="auto"/>
      </w:divBdr>
      <w:divsChild>
        <w:div w:id="1069039391">
          <w:marLeft w:val="0"/>
          <w:marRight w:val="0"/>
          <w:marTop w:val="0"/>
          <w:marBottom w:val="0"/>
          <w:divBdr>
            <w:top w:val="none" w:sz="0" w:space="0" w:color="auto"/>
            <w:left w:val="none" w:sz="0" w:space="0" w:color="auto"/>
            <w:bottom w:val="none" w:sz="0" w:space="0" w:color="auto"/>
            <w:right w:val="none" w:sz="0" w:space="0" w:color="auto"/>
          </w:divBdr>
        </w:div>
      </w:divsChild>
    </w:div>
    <w:div w:id="488523908">
      <w:bodyDiv w:val="1"/>
      <w:marLeft w:val="0"/>
      <w:marRight w:val="0"/>
      <w:marTop w:val="0"/>
      <w:marBottom w:val="0"/>
      <w:divBdr>
        <w:top w:val="none" w:sz="0" w:space="0" w:color="auto"/>
        <w:left w:val="none" w:sz="0" w:space="0" w:color="auto"/>
        <w:bottom w:val="none" w:sz="0" w:space="0" w:color="auto"/>
        <w:right w:val="none" w:sz="0" w:space="0" w:color="auto"/>
      </w:divBdr>
      <w:divsChild>
        <w:div w:id="280958324">
          <w:marLeft w:val="0"/>
          <w:marRight w:val="0"/>
          <w:marTop w:val="0"/>
          <w:marBottom w:val="0"/>
          <w:divBdr>
            <w:top w:val="none" w:sz="0" w:space="0" w:color="auto"/>
            <w:left w:val="none" w:sz="0" w:space="0" w:color="auto"/>
            <w:bottom w:val="none" w:sz="0" w:space="0" w:color="auto"/>
            <w:right w:val="none" w:sz="0" w:space="0" w:color="auto"/>
          </w:divBdr>
        </w:div>
      </w:divsChild>
    </w:div>
    <w:div w:id="501704287">
      <w:bodyDiv w:val="1"/>
      <w:marLeft w:val="0"/>
      <w:marRight w:val="0"/>
      <w:marTop w:val="0"/>
      <w:marBottom w:val="0"/>
      <w:divBdr>
        <w:top w:val="none" w:sz="0" w:space="0" w:color="auto"/>
        <w:left w:val="none" w:sz="0" w:space="0" w:color="auto"/>
        <w:bottom w:val="none" w:sz="0" w:space="0" w:color="auto"/>
        <w:right w:val="none" w:sz="0" w:space="0" w:color="auto"/>
      </w:divBdr>
      <w:divsChild>
        <w:div w:id="1422293518">
          <w:marLeft w:val="0"/>
          <w:marRight w:val="0"/>
          <w:marTop w:val="0"/>
          <w:marBottom w:val="0"/>
          <w:divBdr>
            <w:top w:val="none" w:sz="0" w:space="0" w:color="auto"/>
            <w:left w:val="none" w:sz="0" w:space="0" w:color="auto"/>
            <w:bottom w:val="none" w:sz="0" w:space="0" w:color="auto"/>
            <w:right w:val="none" w:sz="0" w:space="0" w:color="auto"/>
          </w:divBdr>
        </w:div>
      </w:divsChild>
    </w:div>
    <w:div w:id="516428772">
      <w:bodyDiv w:val="1"/>
      <w:marLeft w:val="0"/>
      <w:marRight w:val="0"/>
      <w:marTop w:val="0"/>
      <w:marBottom w:val="0"/>
      <w:divBdr>
        <w:top w:val="none" w:sz="0" w:space="0" w:color="auto"/>
        <w:left w:val="none" w:sz="0" w:space="0" w:color="auto"/>
        <w:bottom w:val="none" w:sz="0" w:space="0" w:color="auto"/>
        <w:right w:val="none" w:sz="0" w:space="0" w:color="auto"/>
      </w:divBdr>
      <w:divsChild>
        <w:div w:id="1502163192">
          <w:marLeft w:val="0"/>
          <w:marRight w:val="0"/>
          <w:marTop w:val="0"/>
          <w:marBottom w:val="0"/>
          <w:divBdr>
            <w:top w:val="none" w:sz="0" w:space="0" w:color="auto"/>
            <w:left w:val="none" w:sz="0" w:space="0" w:color="auto"/>
            <w:bottom w:val="none" w:sz="0" w:space="0" w:color="auto"/>
            <w:right w:val="none" w:sz="0" w:space="0" w:color="auto"/>
          </w:divBdr>
        </w:div>
      </w:divsChild>
    </w:div>
    <w:div w:id="520437898">
      <w:bodyDiv w:val="1"/>
      <w:marLeft w:val="0"/>
      <w:marRight w:val="0"/>
      <w:marTop w:val="0"/>
      <w:marBottom w:val="0"/>
      <w:divBdr>
        <w:top w:val="none" w:sz="0" w:space="0" w:color="auto"/>
        <w:left w:val="none" w:sz="0" w:space="0" w:color="auto"/>
        <w:bottom w:val="none" w:sz="0" w:space="0" w:color="auto"/>
        <w:right w:val="none" w:sz="0" w:space="0" w:color="auto"/>
      </w:divBdr>
      <w:divsChild>
        <w:div w:id="1375695357">
          <w:marLeft w:val="0"/>
          <w:marRight w:val="0"/>
          <w:marTop w:val="0"/>
          <w:marBottom w:val="0"/>
          <w:divBdr>
            <w:top w:val="none" w:sz="0" w:space="0" w:color="auto"/>
            <w:left w:val="none" w:sz="0" w:space="0" w:color="auto"/>
            <w:bottom w:val="none" w:sz="0" w:space="0" w:color="auto"/>
            <w:right w:val="none" w:sz="0" w:space="0" w:color="auto"/>
          </w:divBdr>
        </w:div>
      </w:divsChild>
    </w:div>
    <w:div w:id="683628232">
      <w:bodyDiv w:val="1"/>
      <w:marLeft w:val="0"/>
      <w:marRight w:val="0"/>
      <w:marTop w:val="0"/>
      <w:marBottom w:val="0"/>
      <w:divBdr>
        <w:top w:val="none" w:sz="0" w:space="0" w:color="auto"/>
        <w:left w:val="none" w:sz="0" w:space="0" w:color="auto"/>
        <w:bottom w:val="none" w:sz="0" w:space="0" w:color="auto"/>
        <w:right w:val="none" w:sz="0" w:space="0" w:color="auto"/>
      </w:divBdr>
      <w:divsChild>
        <w:div w:id="444927021">
          <w:marLeft w:val="0"/>
          <w:marRight w:val="0"/>
          <w:marTop w:val="0"/>
          <w:marBottom w:val="0"/>
          <w:divBdr>
            <w:top w:val="none" w:sz="0" w:space="0" w:color="auto"/>
            <w:left w:val="none" w:sz="0" w:space="0" w:color="auto"/>
            <w:bottom w:val="none" w:sz="0" w:space="0" w:color="auto"/>
            <w:right w:val="none" w:sz="0" w:space="0" w:color="auto"/>
          </w:divBdr>
        </w:div>
      </w:divsChild>
    </w:div>
    <w:div w:id="710611639">
      <w:bodyDiv w:val="1"/>
      <w:marLeft w:val="0"/>
      <w:marRight w:val="0"/>
      <w:marTop w:val="0"/>
      <w:marBottom w:val="0"/>
      <w:divBdr>
        <w:top w:val="none" w:sz="0" w:space="0" w:color="auto"/>
        <w:left w:val="none" w:sz="0" w:space="0" w:color="auto"/>
        <w:bottom w:val="none" w:sz="0" w:space="0" w:color="auto"/>
        <w:right w:val="none" w:sz="0" w:space="0" w:color="auto"/>
      </w:divBdr>
    </w:div>
    <w:div w:id="754397447">
      <w:bodyDiv w:val="1"/>
      <w:marLeft w:val="0"/>
      <w:marRight w:val="0"/>
      <w:marTop w:val="0"/>
      <w:marBottom w:val="0"/>
      <w:divBdr>
        <w:top w:val="none" w:sz="0" w:space="0" w:color="auto"/>
        <w:left w:val="none" w:sz="0" w:space="0" w:color="auto"/>
        <w:bottom w:val="none" w:sz="0" w:space="0" w:color="auto"/>
        <w:right w:val="none" w:sz="0" w:space="0" w:color="auto"/>
      </w:divBdr>
      <w:divsChild>
        <w:div w:id="1534222941">
          <w:marLeft w:val="0"/>
          <w:marRight w:val="0"/>
          <w:marTop w:val="0"/>
          <w:marBottom w:val="0"/>
          <w:divBdr>
            <w:top w:val="none" w:sz="0" w:space="0" w:color="auto"/>
            <w:left w:val="none" w:sz="0" w:space="0" w:color="auto"/>
            <w:bottom w:val="none" w:sz="0" w:space="0" w:color="auto"/>
            <w:right w:val="none" w:sz="0" w:space="0" w:color="auto"/>
          </w:divBdr>
        </w:div>
      </w:divsChild>
    </w:div>
    <w:div w:id="767697985">
      <w:bodyDiv w:val="1"/>
      <w:marLeft w:val="0"/>
      <w:marRight w:val="0"/>
      <w:marTop w:val="0"/>
      <w:marBottom w:val="0"/>
      <w:divBdr>
        <w:top w:val="none" w:sz="0" w:space="0" w:color="auto"/>
        <w:left w:val="none" w:sz="0" w:space="0" w:color="auto"/>
        <w:bottom w:val="none" w:sz="0" w:space="0" w:color="auto"/>
        <w:right w:val="none" w:sz="0" w:space="0" w:color="auto"/>
      </w:divBdr>
    </w:div>
    <w:div w:id="850996453">
      <w:bodyDiv w:val="1"/>
      <w:marLeft w:val="0"/>
      <w:marRight w:val="0"/>
      <w:marTop w:val="0"/>
      <w:marBottom w:val="0"/>
      <w:divBdr>
        <w:top w:val="none" w:sz="0" w:space="0" w:color="auto"/>
        <w:left w:val="none" w:sz="0" w:space="0" w:color="auto"/>
        <w:bottom w:val="none" w:sz="0" w:space="0" w:color="auto"/>
        <w:right w:val="none" w:sz="0" w:space="0" w:color="auto"/>
      </w:divBdr>
      <w:divsChild>
        <w:div w:id="1524632635">
          <w:marLeft w:val="0"/>
          <w:marRight w:val="0"/>
          <w:marTop w:val="0"/>
          <w:marBottom w:val="0"/>
          <w:divBdr>
            <w:top w:val="none" w:sz="0" w:space="0" w:color="auto"/>
            <w:left w:val="none" w:sz="0" w:space="0" w:color="auto"/>
            <w:bottom w:val="none" w:sz="0" w:space="0" w:color="auto"/>
            <w:right w:val="none" w:sz="0" w:space="0" w:color="auto"/>
          </w:divBdr>
        </w:div>
      </w:divsChild>
    </w:div>
    <w:div w:id="877743653">
      <w:bodyDiv w:val="1"/>
      <w:marLeft w:val="0"/>
      <w:marRight w:val="0"/>
      <w:marTop w:val="0"/>
      <w:marBottom w:val="0"/>
      <w:divBdr>
        <w:top w:val="none" w:sz="0" w:space="0" w:color="auto"/>
        <w:left w:val="none" w:sz="0" w:space="0" w:color="auto"/>
        <w:bottom w:val="none" w:sz="0" w:space="0" w:color="auto"/>
        <w:right w:val="none" w:sz="0" w:space="0" w:color="auto"/>
      </w:divBdr>
      <w:divsChild>
        <w:div w:id="704715172">
          <w:marLeft w:val="0"/>
          <w:marRight w:val="0"/>
          <w:marTop w:val="0"/>
          <w:marBottom w:val="0"/>
          <w:divBdr>
            <w:top w:val="none" w:sz="0" w:space="0" w:color="auto"/>
            <w:left w:val="none" w:sz="0" w:space="0" w:color="auto"/>
            <w:bottom w:val="none" w:sz="0" w:space="0" w:color="auto"/>
            <w:right w:val="none" w:sz="0" w:space="0" w:color="auto"/>
          </w:divBdr>
        </w:div>
      </w:divsChild>
    </w:div>
    <w:div w:id="889003439">
      <w:bodyDiv w:val="1"/>
      <w:marLeft w:val="0"/>
      <w:marRight w:val="0"/>
      <w:marTop w:val="0"/>
      <w:marBottom w:val="0"/>
      <w:divBdr>
        <w:top w:val="none" w:sz="0" w:space="0" w:color="auto"/>
        <w:left w:val="none" w:sz="0" w:space="0" w:color="auto"/>
        <w:bottom w:val="none" w:sz="0" w:space="0" w:color="auto"/>
        <w:right w:val="none" w:sz="0" w:space="0" w:color="auto"/>
      </w:divBdr>
      <w:divsChild>
        <w:div w:id="1834686173">
          <w:marLeft w:val="0"/>
          <w:marRight w:val="0"/>
          <w:marTop w:val="0"/>
          <w:marBottom w:val="0"/>
          <w:divBdr>
            <w:top w:val="none" w:sz="0" w:space="0" w:color="auto"/>
            <w:left w:val="none" w:sz="0" w:space="0" w:color="auto"/>
            <w:bottom w:val="none" w:sz="0" w:space="0" w:color="auto"/>
            <w:right w:val="none" w:sz="0" w:space="0" w:color="auto"/>
          </w:divBdr>
        </w:div>
      </w:divsChild>
    </w:div>
    <w:div w:id="964965819">
      <w:bodyDiv w:val="1"/>
      <w:marLeft w:val="0"/>
      <w:marRight w:val="0"/>
      <w:marTop w:val="0"/>
      <w:marBottom w:val="0"/>
      <w:divBdr>
        <w:top w:val="none" w:sz="0" w:space="0" w:color="auto"/>
        <w:left w:val="none" w:sz="0" w:space="0" w:color="auto"/>
        <w:bottom w:val="none" w:sz="0" w:space="0" w:color="auto"/>
        <w:right w:val="none" w:sz="0" w:space="0" w:color="auto"/>
      </w:divBdr>
      <w:divsChild>
        <w:div w:id="280110217">
          <w:marLeft w:val="0"/>
          <w:marRight w:val="0"/>
          <w:marTop w:val="0"/>
          <w:marBottom w:val="0"/>
          <w:divBdr>
            <w:top w:val="none" w:sz="0" w:space="0" w:color="auto"/>
            <w:left w:val="none" w:sz="0" w:space="0" w:color="auto"/>
            <w:bottom w:val="none" w:sz="0" w:space="0" w:color="auto"/>
            <w:right w:val="none" w:sz="0" w:space="0" w:color="auto"/>
          </w:divBdr>
        </w:div>
      </w:divsChild>
    </w:div>
    <w:div w:id="987056206">
      <w:bodyDiv w:val="1"/>
      <w:marLeft w:val="0"/>
      <w:marRight w:val="0"/>
      <w:marTop w:val="0"/>
      <w:marBottom w:val="0"/>
      <w:divBdr>
        <w:top w:val="none" w:sz="0" w:space="0" w:color="auto"/>
        <w:left w:val="none" w:sz="0" w:space="0" w:color="auto"/>
        <w:bottom w:val="none" w:sz="0" w:space="0" w:color="auto"/>
        <w:right w:val="none" w:sz="0" w:space="0" w:color="auto"/>
      </w:divBdr>
      <w:divsChild>
        <w:div w:id="388648343">
          <w:marLeft w:val="0"/>
          <w:marRight w:val="0"/>
          <w:marTop w:val="0"/>
          <w:marBottom w:val="0"/>
          <w:divBdr>
            <w:top w:val="none" w:sz="0" w:space="0" w:color="auto"/>
            <w:left w:val="none" w:sz="0" w:space="0" w:color="auto"/>
            <w:bottom w:val="none" w:sz="0" w:space="0" w:color="auto"/>
            <w:right w:val="none" w:sz="0" w:space="0" w:color="auto"/>
          </w:divBdr>
        </w:div>
      </w:divsChild>
    </w:div>
    <w:div w:id="991834417">
      <w:bodyDiv w:val="1"/>
      <w:marLeft w:val="0"/>
      <w:marRight w:val="0"/>
      <w:marTop w:val="0"/>
      <w:marBottom w:val="0"/>
      <w:divBdr>
        <w:top w:val="none" w:sz="0" w:space="0" w:color="auto"/>
        <w:left w:val="none" w:sz="0" w:space="0" w:color="auto"/>
        <w:bottom w:val="none" w:sz="0" w:space="0" w:color="auto"/>
        <w:right w:val="none" w:sz="0" w:space="0" w:color="auto"/>
      </w:divBdr>
      <w:divsChild>
        <w:div w:id="1603369010">
          <w:marLeft w:val="0"/>
          <w:marRight w:val="0"/>
          <w:marTop w:val="0"/>
          <w:marBottom w:val="0"/>
          <w:divBdr>
            <w:top w:val="none" w:sz="0" w:space="0" w:color="auto"/>
            <w:left w:val="none" w:sz="0" w:space="0" w:color="auto"/>
            <w:bottom w:val="none" w:sz="0" w:space="0" w:color="auto"/>
            <w:right w:val="none" w:sz="0" w:space="0" w:color="auto"/>
          </w:divBdr>
        </w:div>
      </w:divsChild>
    </w:div>
    <w:div w:id="1066148673">
      <w:bodyDiv w:val="1"/>
      <w:marLeft w:val="0"/>
      <w:marRight w:val="0"/>
      <w:marTop w:val="0"/>
      <w:marBottom w:val="0"/>
      <w:divBdr>
        <w:top w:val="none" w:sz="0" w:space="0" w:color="auto"/>
        <w:left w:val="none" w:sz="0" w:space="0" w:color="auto"/>
        <w:bottom w:val="none" w:sz="0" w:space="0" w:color="auto"/>
        <w:right w:val="none" w:sz="0" w:space="0" w:color="auto"/>
      </w:divBdr>
      <w:divsChild>
        <w:div w:id="796607724">
          <w:marLeft w:val="0"/>
          <w:marRight w:val="0"/>
          <w:marTop w:val="0"/>
          <w:marBottom w:val="0"/>
          <w:divBdr>
            <w:top w:val="none" w:sz="0" w:space="0" w:color="auto"/>
            <w:left w:val="none" w:sz="0" w:space="0" w:color="auto"/>
            <w:bottom w:val="none" w:sz="0" w:space="0" w:color="auto"/>
            <w:right w:val="none" w:sz="0" w:space="0" w:color="auto"/>
          </w:divBdr>
        </w:div>
      </w:divsChild>
    </w:div>
    <w:div w:id="1098332159">
      <w:bodyDiv w:val="1"/>
      <w:marLeft w:val="0"/>
      <w:marRight w:val="0"/>
      <w:marTop w:val="0"/>
      <w:marBottom w:val="0"/>
      <w:divBdr>
        <w:top w:val="none" w:sz="0" w:space="0" w:color="auto"/>
        <w:left w:val="none" w:sz="0" w:space="0" w:color="auto"/>
        <w:bottom w:val="none" w:sz="0" w:space="0" w:color="auto"/>
        <w:right w:val="none" w:sz="0" w:space="0" w:color="auto"/>
      </w:divBdr>
      <w:divsChild>
        <w:div w:id="897320321">
          <w:marLeft w:val="0"/>
          <w:marRight w:val="0"/>
          <w:marTop w:val="0"/>
          <w:marBottom w:val="0"/>
          <w:divBdr>
            <w:top w:val="none" w:sz="0" w:space="0" w:color="auto"/>
            <w:left w:val="none" w:sz="0" w:space="0" w:color="auto"/>
            <w:bottom w:val="none" w:sz="0" w:space="0" w:color="auto"/>
            <w:right w:val="none" w:sz="0" w:space="0" w:color="auto"/>
          </w:divBdr>
        </w:div>
      </w:divsChild>
    </w:div>
    <w:div w:id="1150515920">
      <w:bodyDiv w:val="1"/>
      <w:marLeft w:val="0"/>
      <w:marRight w:val="0"/>
      <w:marTop w:val="0"/>
      <w:marBottom w:val="0"/>
      <w:divBdr>
        <w:top w:val="none" w:sz="0" w:space="0" w:color="auto"/>
        <w:left w:val="none" w:sz="0" w:space="0" w:color="auto"/>
        <w:bottom w:val="none" w:sz="0" w:space="0" w:color="auto"/>
        <w:right w:val="none" w:sz="0" w:space="0" w:color="auto"/>
      </w:divBdr>
    </w:div>
    <w:div w:id="1162626840">
      <w:bodyDiv w:val="1"/>
      <w:marLeft w:val="0"/>
      <w:marRight w:val="0"/>
      <w:marTop w:val="0"/>
      <w:marBottom w:val="0"/>
      <w:divBdr>
        <w:top w:val="none" w:sz="0" w:space="0" w:color="auto"/>
        <w:left w:val="none" w:sz="0" w:space="0" w:color="auto"/>
        <w:bottom w:val="none" w:sz="0" w:space="0" w:color="auto"/>
        <w:right w:val="none" w:sz="0" w:space="0" w:color="auto"/>
      </w:divBdr>
      <w:divsChild>
        <w:div w:id="1672636779">
          <w:marLeft w:val="0"/>
          <w:marRight w:val="0"/>
          <w:marTop w:val="0"/>
          <w:marBottom w:val="0"/>
          <w:divBdr>
            <w:top w:val="none" w:sz="0" w:space="0" w:color="auto"/>
            <w:left w:val="none" w:sz="0" w:space="0" w:color="auto"/>
            <w:bottom w:val="none" w:sz="0" w:space="0" w:color="auto"/>
            <w:right w:val="none" w:sz="0" w:space="0" w:color="auto"/>
          </w:divBdr>
        </w:div>
      </w:divsChild>
    </w:div>
    <w:div w:id="1185636226">
      <w:bodyDiv w:val="1"/>
      <w:marLeft w:val="0"/>
      <w:marRight w:val="0"/>
      <w:marTop w:val="0"/>
      <w:marBottom w:val="0"/>
      <w:divBdr>
        <w:top w:val="none" w:sz="0" w:space="0" w:color="auto"/>
        <w:left w:val="none" w:sz="0" w:space="0" w:color="auto"/>
        <w:bottom w:val="none" w:sz="0" w:space="0" w:color="auto"/>
        <w:right w:val="none" w:sz="0" w:space="0" w:color="auto"/>
      </w:divBdr>
      <w:divsChild>
        <w:div w:id="1308364823">
          <w:marLeft w:val="0"/>
          <w:marRight w:val="0"/>
          <w:marTop w:val="0"/>
          <w:marBottom w:val="0"/>
          <w:divBdr>
            <w:top w:val="none" w:sz="0" w:space="0" w:color="auto"/>
            <w:left w:val="none" w:sz="0" w:space="0" w:color="auto"/>
            <w:bottom w:val="none" w:sz="0" w:space="0" w:color="auto"/>
            <w:right w:val="none" w:sz="0" w:space="0" w:color="auto"/>
          </w:divBdr>
        </w:div>
      </w:divsChild>
    </w:div>
    <w:div w:id="1187911266">
      <w:bodyDiv w:val="1"/>
      <w:marLeft w:val="0"/>
      <w:marRight w:val="0"/>
      <w:marTop w:val="0"/>
      <w:marBottom w:val="0"/>
      <w:divBdr>
        <w:top w:val="none" w:sz="0" w:space="0" w:color="auto"/>
        <w:left w:val="none" w:sz="0" w:space="0" w:color="auto"/>
        <w:bottom w:val="none" w:sz="0" w:space="0" w:color="auto"/>
        <w:right w:val="none" w:sz="0" w:space="0" w:color="auto"/>
      </w:divBdr>
      <w:divsChild>
        <w:div w:id="1821380247">
          <w:marLeft w:val="0"/>
          <w:marRight w:val="0"/>
          <w:marTop w:val="0"/>
          <w:marBottom w:val="0"/>
          <w:divBdr>
            <w:top w:val="none" w:sz="0" w:space="0" w:color="auto"/>
            <w:left w:val="none" w:sz="0" w:space="0" w:color="auto"/>
            <w:bottom w:val="none" w:sz="0" w:space="0" w:color="auto"/>
            <w:right w:val="none" w:sz="0" w:space="0" w:color="auto"/>
          </w:divBdr>
        </w:div>
      </w:divsChild>
    </w:div>
    <w:div w:id="1211845823">
      <w:bodyDiv w:val="1"/>
      <w:marLeft w:val="0"/>
      <w:marRight w:val="0"/>
      <w:marTop w:val="0"/>
      <w:marBottom w:val="0"/>
      <w:divBdr>
        <w:top w:val="none" w:sz="0" w:space="0" w:color="auto"/>
        <w:left w:val="none" w:sz="0" w:space="0" w:color="auto"/>
        <w:bottom w:val="none" w:sz="0" w:space="0" w:color="auto"/>
        <w:right w:val="none" w:sz="0" w:space="0" w:color="auto"/>
      </w:divBdr>
      <w:divsChild>
        <w:div w:id="2072464248">
          <w:marLeft w:val="0"/>
          <w:marRight w:val="0"/>
          <w:marTop w:val="0"/>
          <w:marBottom w:val="0"/>
          <w:divBdr>
            <w:top w:val="none" w:sz="0" w:space="0" w:color="auto"/>
            <w:left w:val="none" w:sz="0" w:space="0" w:color="auto"/>
            <w:bottom w:val="none" w:sz="0" w:space="0" w:color="auto"/>
            <w:right w:val="none" w:sz="0" w:space="0" w:color="auto"/>
          </w:divBdr>
        </w:div>
      </w:divsChild>
    </w:div>
    <w:div w:id="1241256446">
      <w:bodyDiv w:val="1"/>
      <w:marLeft w:val="0"/>
      <w:marRight w:val="0"/>
      <w:marTop w:val="0"/>
      <w:marBottom w:val="0"/>
      <w:divBdr>
        <w:top w:val="none" w:sz="0" w:space="0" w:color="auto"/>
        <w:left w:val="none" w:sz="0" w:space="0" w:color="auto"/>
        <w:bottom w:val="none" w:sz="0" w:space="0" w:color="auto"/>
        <w:right w:val="none" w:sz="0" w:space="0" w:color="auto"/>
      </w:divBdr>
      <w:divsChild>
        <w:div w:id="296380075">
          <w:marLeft w:val="0"/>
          <w:marRight w:val="0"/>
          <w:marTop w:val="0"/>
          <w:marBottom w:val="0"/>
          <w:divBdr>
            <w:top w:val="none" w:sz="0" w:space="0" w:color="auto"/>
            <w:left w:val="none" w:sz="0" w:space="0" w:color="auto"/>
            <w:bottom w:val="none" w:sz="0" w:space="0" w:color="auto"/>
            <w:right w:val="none" w:sz="0" w:space="0" w:color="auto"/>
          </w:divBdr>
        </w:div>
      </w:divsChild>
    </w:div>
    <w:div w:id="1278297916">
      <w:bodyDiv w:val="1"/>
      <w:marLeft w:val="0"/>
      <w:marRight w:val="0"/>
      <w:marTop w:val="0"/>
      <w:marBottom w:val="0"/>
      <w:divBdr>
        <w:top w:val="none" w:sz="0" w:space="0" w:color="auto"/>
        <w:left w:val="none" w:sz="0" w:space="0" w:color="auto"/>
        <w:bottom w:val="none" w:sz="0" w:space="0" w:color="auto"/>
        <w:right w:val="none" w:sz="0" w:space="0" w:color="auto"/>
      </w:divBdr>
      <w:divsChild>
        <w:div w:id="175583788">
          <w:marLeft w:val="0"/>
          <w:marRight w:val="0"/>
          <w:marTop w:val="0"/>
          <w:marBottom w:val="0"/>
          <w:divBdr>
            <w:top w:val="none" w:sz="0" w:space="0" w:color="auto"/>
            <w:left w:val="none" w:sz="0" w:space="0" w:color="auto"/>
            <w:bottom w:val="none" w:sz="0" w:space="0" w:color="auto"/>
            <w:right w:val="none" w:sz="0" w:space="0" w:color="auto"/>
          </w:divBdr>
        </w:div>
      </w:divsChild>
    </w:div>
    <w:div w:id="1294485627">
      <w:bodyDiv w:val="1"/>
      <w:marLeft w:val="0"/>
      <w:marRight w:val="0"/>
      <w:marTop w:val="0"/>
      <w:marBottom w:val="0"/>
      <w:divBdr>
        <w:top w:val="none" w:sz="0" w:space="0" w:color="auto"/>
        <w:left w:val="none" w:sz="0" w:space="0" w:color="auto"/>
        <w:bottom w:val="none" w:sz="0" w:space="0" w:color="auto"/>
        <w:right w:val="none" w:sz="0" w:space="0" w:color="auto"/>
      </w:divBdr>
      <w:divsChild>
        <w:div w:id="552040061">
          <w:marLeft w:val="0"/>
          <w:marRight w:val="0"/>
          <w:marTop w:val="0"/>
          <w:marBottom w:val="0"/>
          <w:divBdr>
            <w:top w:val="none" w:sz="0" w:space="0" w:color="auto"/>
            <w:left w:val="none" w:sz="0" w:space="0" w:color="auto"/>
            <w:bottom w:val="none" w:sz="0" w:space="0" w:color="auto"/>
            <w:right w:val="none" w:sz="0" w:space="0" w:color="auto"/>
          </w:divBdr>
        </w:div>
      </w:divsChild>
    </w:div>
    <w:div w:id="1319916617">
      <w:bodyDiv w:val="1"/>
      <w:marLeft w:val="0"/>
      <w:marRight w:val="0"/>
      <w:marTop w:val="0"/>
      <w:marBottom w:val="0"/>
      <w:divBdr>
        <w:top w:val="none" w:sz="0" w:space="0" w:color="auto"/>
        <w:left w:val="none" w:sz="0" w:space="0" w:color="auto"/>
        <w:bottom w:val="none" w:sz="0" w:space="0" w:color="auto"/>
        <w:right w:val="none" w:sz="0" w:space="0" w:color="auto"/>
      </w:divBdr>
      <w:divsChild>
        <w:div w:id="1451509280">
          <w:marLeft w:val="0"/>
          <w:marRight w:val="0"/>
          <w:marTop w:val="0"/>
          <w:marBottom w:val="0"/>
          <w:divBdr>
            <w:top w:val="none" w:sz="0" w:space="0" w:color="auto"/>
            <w:left w:val="none" w:sz="0" w:space="0" w:color="auto"/>
            <w:bottom w:val="none" w:sz="0" w:space="0" w:color="auto"/>
            <w:right w:val="none" w:sz="0" w:space="0" w:color="auto"/>
          </w:divBdr>
        </w:div>
      </w:divsChild>
    </w:div>
    <w:div w:id="1324433348">
      <w:bodyDiv w:val="1"/>
      <w:marLeft w:val="0"/>
      <w:marRight w:val="0"/>
      <w:marTop w:val="0"/>
      <w:marBottom w:val="0"/>
      <w:divBdr>
        <w:top w:val="none" w:sz="0" w:space="0" w:color="auto"/>
        <w:left w:val="none" w:sz="0" w:space="0" w:color="auto"/>
        <w:bottom w:val="none" w:sz="0" w:space="0" w:color="auto"/>
        <w:right w:val="none" w:sz="0" w:space="0" w:color="auto"/>
      </w:divBdr>
      <w:divsChild>
        <w:div w:id="1334408032">
          <w:marLeft w:val="0"/>
          <w:marRight w:val="0"/>
          <w:marTop w:val="0"/>
          <w:marBottom w:val="0"/>
          <w:divBdr>
            <w:top w:val="none" w:sz="0" w:space="0" w:color="auto"/>
            <w:left w:val="none" w:sz="0" w:space="0" w:color="auto"/>
            <w:bottom w:val="none" w:sz="0" w:space="0" w:color="auto"/>
            <w:right w:val="none" w:sz="0" w:space="0" w:color="auto"/>
          </w:divBdr>
        </w:div>
      </w:divsChild>
    </w:div>
    <w:div w:id="1356233175">
      <w:bodyDiv w:val="1"/>
      <w:marLeft w:val="0"/>
      <w:marRight w:val="0"/>
      <w:marTop w:val="0"/>
      <w:marBottom w:val="0"/>
      <w:divBdr>
        <w:top w:val="none" w:sz="0" w:space="0" w:color="auto"/>
        <w:left w:val="none" w:sz="0" w:space="0" w:color="auto"/>
        <w:bottom w:val="none" w:sz="0" w:space="0" w:color="auto"/>
        <w:right w:val="none" w:sz="0" w:space="0" w:color="auto"/>
      </w:divBdr>
      <w:divsChild>
        <w:div w:id="1860043481">
          <w:marLeft w:val="0"/>
          <w:marRight w:val="0"/>
          <w:marTop w:val="0"/>
          <w:marBottom w:val="0"/>
          <w:divBdr>
            <w:top w:val="none" w:sz="0" w:space="0" w:color="auto"/>
            <w:left w:val="none" w:sz="0" w:space="0" w:color="auto"/>
            <w:bottom w:val="none" w:sz="0" w:space="0" w:color="auto"/>
            <w:right w:val="none" w:sz="0" w:space="0" w:color="auto"/>
          </w:divBdr>
        </w:div>
      </w:divsChild>
    </w:div>
    <w:div w:id="1392000559">
      <w:bodyDiv w:val="1"/>
      <w:marLeft w:val="0"/>
      <w:marRight w:val="0"/>
      <w:marTop w:val="0"/>
      <w:marBottom w:val="0"/>
      <w:divBdr>
        <w:top w:val="none" w:sz="0" w:space="0" w:color="auto"/>
        <w:left w:val="none" w:sz="0" w:space="0" w:color="auto"/>
        <w:bottom w:val="none" w:sz="0" w:space="0" w:color="auto"/>
        <w:right w:val="none" w:sz="0" w:space="0" w:color="auto"/>
      </w:divBdr>
    </w:div>
    <w:div w:id="1420907692">
      <w:bodyDiv w:val="1"/>
      <w:marLeft w:val="0"/>
      <w:marRight w:val="0"/>
      <w:marTop w:val="0"/>
      <w:marBottom w:val="0"/>
      <w:divBdr>
        <w:top w:val="none" w:sz="0" w:space="0" w:color="auto"/>
        <w:left w:val="none" w:sz="0" w:space="0" w:color="auto"/>
        <w:bottom w:val="none" w:sz="0" w:space="0" w:color="auto"/>
        <w:right w:val="none" w:sz="0" w:space="0" w:color="auto"/>
      </w:divBdr>
      <w:divsChild>
        <w:div w:id="1429932148">
          <w:marLeft w:val="0"/>
          <w:marRight w:val="0"/>
          <w:marTop w:val="0"/>
          <w:marBottom w:val="0"/>
          <w:divBdr>
            <w:top w:val="none" w:sz="0" w:space="0" w:color="auto"/>
            <w:left w:val="none" w:sz="0" w:space="0" w:color="auto"/>
            <w:bottom w:val="none" w:sz="0" w:space="0" w:color="auto"/>
            <w:right w:val="none" w:sz="0" w:space="0" w:color="auto"/>
          </w:divBdr>
        </w:div>
      </w:divsChild>
    </w:div>
    <w:div w:id="1436974362">
      <w:bodyDiv w:val="1"/>
      <w:marLeft w:val="0"/>
      <w:marRight w:val="0"/>
      <w:marTop w:val="0"/>
      <w:marBottom w:val="0"/>
      <w:divBdr>
        <w:top w:val="none" w:sz="0" w:space="0" w:color="auto"/>
        <w:left w:val="none" w:sz="0" w:space="0" w:color="auto"/>
        <w:bottom w:val="none" w:sz="0" w:space="0" w:color="auto"/>
        <w:right w:val="none" w:sz="0" w:space="0" w:color="auto"/>
      </w:divBdr>
      <w:divsChild>
        <w:div w:id="1424766255">
          <w:marLeft w:val="0"/>
          <w:marRight w:val="0"/>
          <w:marTop w:val="0"/>
          <w:marBottom w:val="0"/>
          <w:divBdr>
            <w:top w:val="none" w:sz="0" w:space="0" w:color="auto"/>
            <w:left w:val="none" w:sz="0" w:space="0" w:color="auto"/>
            <w:bottom w:val="none" w:sz="0" w:space="0" w:color="auto"/>
            <w:right w:val="none" w:sz="0" w:space="0" w:color="auto"/>
          </w:divBdr>
        </w:div>
      </w:divsChild>
    </w:div>
    <w:div w:id="1493525715">
      <w:bodyDiv w:val="1"/>
      <w:marLeft w:val="0"/>
      <w:marRight w:val="0"/>
      <w:marTop w:val="0"/>
      <w:marBottom w:val="0"/>
      <w:divBdr>
        <w:top w:val="none" w:sz="0" w:space="0" w:color="auto"/>
        <w:left w:val="none" w:sz="0" w:space="0" w:color="auto"/>
        <w:bottom w:val="none" w:sz="0" w:space="0" w:color="auto"/>
        <w:right w:val="none" w:sz="0" w:space="0" w:color="auto"/>
      </w:divBdr>
      <w:divsChild>
        <w:div w:id="967977075">
          <w:marLeft w:val="0"/>
          <w:marRight w:val="0"/>
          <w:marTop w:val="0"/>
          <w:marBottom w:val="0"/>
          <w:divBdr>
            <w:top w:val="none" w:sz="0" w:space="0" w:color="auto"/>
            <w:left w:val="none" w:sz="0" w:space="0" w:color="auto"/>
            <w:bottom w:val="none" w:sz="0" w:space="0" w:color="auto"/>
            <w:right w:val="none" w:sz="0" w:space="0" w:color="auto"/>
          </w:divBdr>
        </w:div>
      </w:divsChild>
    </w:div>
    <w:div w:id="1575510470">
      <w:bodyDiv w:val="1"/>
      <w:marLeft w:val="0"/>
      <w:marRight w:val="0"/>
      <w:marTop w:val="0"/>
      <w:marBottom w:val="0"/>
      <w:divBdr>
        <w:top w:val="none" w:sz="0" w:space="0" w:color="auto"/>
        <w:left w:val="none" w:sz="0" w:space="0" w:color="auto"/>
        <w:bottom w:val="none" w:sz="0" w:space="0" w:color="auto"/>
        <w:right w:val="none" w:sz="0" w:space="0" w:color="auto"/>
      </w:divBdr>
      <w:divsChild>
        <w:div w:id="1596935379">
          <w:marLeft w:val="0"/>
          <w:marRight w:val="0"/>
          <w:marTop w:val="0"/>
          <w:marBottom w:val="0"/>
          <w:divBdr>
            <w:top w:val="none" w:sz="0" w:space="0" w:color="auto"/>
            <w:left w:val="none" w:sz="0" w:space="0" w:color="auto"/>
            <w:bottom w:val="none" w:sz="0" w:space="0" w:color="auto"/>
            <w:right w:val="none" w:sz="0" w:space="0" w:color="auto"/>
          </w:divBdr>
        </w:div>
      </w:divsChild>
    </w:div>
    <w:div w:id="1684087687">
      <w:bodyDiv w:val="1"/>
      <w:marLeft w:val="0"/>
      <w:marRight w:val="0"/>
      <w:marTop w:val="0"/>
      <w:marBottom w:val="0"/>
      <w:divBdr>
        <w:top w:val="none" w:sz="0" w:space="0" w:color="auto"/>
        <w:left w:val="none" w:sz="0" w:space="0" w:color="auto"/>
        <w:bottom w:val="none" w:sz="0" w:space="0" w:color="auto"/>
        <w:right w:val="none" w:sz="0" w:space="0" w:color="auto"/>
      </w:divBdr>
      <w:divsChild>
        <w:div w:id="2117602714">
          <w:marLeft w:val="0"/>
          <w:marRight w:val="0"/>
          <w:marTop w:val="0"/>
          <w:marBottom w:val="0"/>
          <w:divBdr>
            <w:top w:val="none" w:sz="0" w:space="0" w:color="auto"/>
            <w:left w:val="none" w:sz="0" w:space="0" w:color="auto"/>
            <w:bottom w:val="none" w:sz="0" w:space="0" w:color="auto"/>
            <w:right w:val="none" w:sz="0" w:space="0" w:color="auto"/>
          </w:divBdr>
        </w:div>
      </w:divsChild>
    </w:div>
    <w:div w:id="1714769917">
      <w:bodyDiv w:val="1"/>
      <w:marLeft w:val="0"/>
      <w:marRight w:val="0"/>
      <w:marTop w:val="0"/>
      <w:marBottom w:val="0"/>
      <w:divBdr>
        <w:top w:val="none" w:sz="0" w:space="0" w:color="auto"/>
        <w:left w:val="none" w:sz="0" w:space="0" w:color="auto"/>
        <w:bottom w:val="none" w:sz="0" w:space="0" w:color="auto"/>
        <w:right w:val="none" w:sz="0" w:space="0" w:color="auto"/>
      </w:divBdr>
    </w:div>
    <w:div w:id="1721439670">
      <w:bodyDiv w:val="1"/>
      <w:marLeft w:val="0"/>
      <w:marRight w:val="0"/>
      <w:marTop w:val="0"/>
      <w:marBottom w:val="0"/>
      <w:divBdr>
        <w:top w:val="none" w:sz="0" w:space="0" w:color="auto"/>
        <w:left w:val="none" w:sz="0" w:space="0" w:color="auto"/>
        <w:bottom w:val="none" w:sz="0" w:space="0" w:color="auto"/>
        <w:right w:val="none" w:sz="0" w:space="0" w:color="auto"/>
      </w:divBdr>
      <w:divsChild>
        <w:div w:id="2073504670">
          <w:marLeft w:val="0"/>
          <w:marRight w:val="0"/>
          <w:marTop w:val="0"/>
          <w:marBottom w:val="0"/>
          <w:divBdr>
            <w:top w:val="none" w:sz="0" w:space="0" w:color="auto"/>
            <w:left w:val="none" w:sz="0" w:space="0" w:color="auto"/>
            <w:bottom w:val="none" w:sz="0" w:space="0" w:color="auto"/>
            <w:right w:val="none" w:sz="0" w:space="0" w:color="auto"/>
          </w:divBdr>
        </w:div>
      </w:divsChild>
    </w:div>
    <w:div w:id="1757632184">
      <w:bodyDiv w:val="1"/>
      <w:marLeft w:val="0"/>
      <w:marRight w:val="0"/>
      <w:marTop w:val="0"/>
      <w:marBottom w:val="0"/>
      <w:divBdr>
        <w:top w:val="none" w:sz="0" w:space="0" w:color="auto"/>
        <w:left w:val="none" w:sz="0" w:space="0" w:color="auto"/>
        <w:bottom w:val="none" w:sz="0" w:space="0" w:color="auto"/>
        <w:right w:val="none" w:sz="0" w:space="0" w:color="auto"/>
      </w:divBdr>
      <w:divsChild>
        <w:div w:id="1941402324">
          <w:marLeft w:val="0"/>
          <w:marRight w:val="0"/>
          <w:marTop w:val="0"/>
          <w:marBottom w:val="0"/>
          <w:divBdr>
            <w:top w:val="none" w:sz="0" w:space="0" w:color="auto"/>
            <w:left w:val="none" w:sz="0" w:space="0" w:color="auto"/>
            <w:bottom w:val="none" w:sz="0" w:space="0" w:color="auto"/>
            <w:right w:val="none" w:sz="0" w:space="0" w:color="auto"/>
          </w:divBdr>
        </w:div>
      </w:divsChild>
    </w:div>
    <w:div w:id="1782334670">
      <w:bodyDiv w:val="1"/>
      <w:marLeft w:val="0"/>
      <w:marRight w:val="0"/>
      <w:marTop w:val="0"/>
      <w:marBottom w:val="0"/>
      <w:divBdr>
        <w:top w:val="none" w:sz="0" w:space="0" w:color="auto"/>
        <w:left w:val="none" w:sz="0" w:space="0" w:color="auto"/>
        <w:bottom w:val="none" w:sz="0" w:space="0" w:color="auto"/>
        <w:right w:val="none" w:sz="0" w:space="0" w:color="auto"/>
      </w:divBdr>
      <w:divsChild>
        <w:div w:id="706494685">
          <w:marLeft w:val="0"/>
          <w:marRight w:val="0"/>
          <w:marTop w:val="0"/>
          <w:marBottom w:val="0"/>
          <w:divBdr>
            <w:top w:val="none" w:sz="0" w:space="0" w:color="auto"/>
            <w:left w:val="none" w:sz="0" w:space="0" w:color="auto"/>
            <w:bottom w:val="none" w:sz="0" w:space="0" w:color="auto"/>
            <w:right w:val="none" w:sz="0" w:space="0" w:color="auto"/>
          </w:divBdr>
        </w:div>
      </w:divsChild>
    </w:div>
    <w:div w:id="1784953767">
      <w:bodyDiv w:val="1"/>
      <w:marLeft w:val="0"/>
      <w:marRight w:val="0"/>
      <w:marTop w:val="0"/>
      <w:marBottom w:val="0"/>
      <w:divBdr>
        <w:top w:val="none" w:sz="0" w:space="0" w:color="auto"/>
        <w:left w:val="none" w:sz="0" w:space="0" w:color="auto"/>
        <w:bottom w:val="none" w:sz="0" w:space="0" w:color="auto"/>
        <w:right w:val="none" w:sz="0" w:space="0" w:color="auto"/>
      </w:divBdr>
      <w:divsChild>
        <w:div w:id="783614201">
          <w:marLeft w:val="0"/>
          <w:marRight w:val="0"/>
          <w:marTop w:val="0"/>
          <w:marBottom w:val="0"/>
          <w:divBdr>
            <w:top w:val="none" w:sz="0" w:space="0" w:color="auto"/>
            <w:left w:val="none" w:sz="0" w:space="0" w:color="auto"/>
            <w:bottom w:val="none" w:sz="0" w:space="0" w:color="auto"/>
            <w:right w:val="none" w:sz="0" w:space="0" w:color="auto"/>
          </w:divBdr>
        </w:div>
      </w:divsChild>
    </w:div>
    <w:div w:id="1818296617">
      <w:bodyDiv w:val="1"/>
      <w:marLeft w:val="0"/>
      <w:marRight w:val="0"/>
      <w:marTop w:val="0"/>
      <w:marBottom w:val="0"/>
      <w:divBdr>
        <w:top w:val="none" w:sz="0" w:space="0" w:color="auto"/>
        <w:left w:val="none" w:sz="0" w:space="0" w:color="auto"/>
        <w:bottom w:val="none" w:sz="0" w:space="0" w:color="auto"/>
        <w:right w:val="none" w:sz="0" w:space="0" w:color="auto"/>
      </w:divBdr>
      <w:divsChild>
        <w:div w:id="1833570054">
          <w:marLeft w:val="0"/>
          <w:marRight w:val="0"/>
          <w:marTop w:val="0"/>
          <w:marBottom w:val="0"/>
          <w:divBdr>
            <w:top w:val="none" w:sz="0" w:space="0" w:color="auto"/>
            <w:left w:val="none" w:sz="0" w:space="0" w:color="auto"/>
            <w:bottom w:val="none" w:sz="0" w:space="0" w:color="auto"/>
            <w:right w:val="none" w:sz="0" w:space="0" w:color="auto"/>
          </w:divBdr>
        </w:div>
      </w:divsChild>
    </w:div>
    <w:div w:id="1826624625">
      <w:bodyDiv w:val="1"/>
      <w:marLeft w:val="0"/>
      <w:marRight w:val="0"/>
      <w:marTop w:val="0"/>
      <w:marBottom w:val="0"/>
      <w:divBdr>
        <w:top w:val="none" w:sz="0" w:space="0" w:color="auto"/>
        <w:left w:val="none" w:sz="0" w:space="0" w:color="auto"/>
        <w:bottom w:val="none" w:sz="0" w:space="0" w:color="auto"/>
        <w:right w:val="none" w:sz="0" w:space="0" w:color="auto"/>
      </w:divBdr>
      <w:divsChild>
        <w:div w:id="608316018">
          <w:marLeft w:val="0"/>
          <w:marRight w:val="0"/>
          <w:marTop w:val="0"/>
          <w:marBottom w:val="0"/>
          <w:divBdr>
            <w:top w:val="none" w:sz="0" w:space="0" w:color="auto"/>
            <w:left w:val="none" w:sz="0" w:space="0" w:color="auto"/>
            <w:bottom w:val="none" w:sz="0" w:space="0" w:color="auto"/>
            <w:right w:val="none" w:sz="0" w:space="0" w:color="auto"/>
          </w:divBdr>
        </w:div>
      </w:divsChild>
    </w:div>
    <w:div w:id="1848906856">
      <w:bodyDiv w:val="1"/>
      <w:marLeft w:val="0"/>
      <w:marRight w:val="0"/>
      <w:marTop w:val="0"/>
      <w:marBottom w:val="0"/>
      <w:divBdr>
        <w:top w:val="none" w:sz="0" w:space="0" w:color="auto"/>
        <w:left w:val="none" w:sz="0" w:space="0" w:color="auto"/>
        <w:bottom w:val="none" w:sz="0" w:space="0" w:color="auto"/>
        <w:right w:val="none" w:sz="0" w:space="0" w:color="auto"/>
      </w:divBdr>
      <w:divsChild>
        <w:div w:id="1010303799">
          <w:marLeft w:val="0"/>
          <w:marRight w:val="0"/>
          <w:marTop w:val="0"/>
          <w:marBottom w:val="0"/>
          <w:divBdr>
            <w:top w:val="none" w:sz="0" w:space="0" w:color="auto"/>
            <w:left w:val="none" w:sz="0" w:space="0" w:color="auto"/>
            <w:bottom w:val="none" w:sz="0" w:space="0" w:color="auto"/>
            <w:right w:val="none" w:sz="0" w:space="0" w:color="auto"/>
          </w:divBdr>
        </w:div>
      </w:divsChild>
    </w:div>
    <w:div w:id="1881280652">
      <w:bodyDiv w:val="1"/>
      <w:marLeft w:val="0"/>
      <w:marRight w:val="0"/>
      <w:marTop w:val="0"/>
      <w:marBottom w:val="0"/>
      <w:divBdr>
        <w:top w:val="none" w:sz="0" w:space="0" w:color="auto"/>
        <w:left w:val="none" w:sz="0" w:space="0" w:color="auto"/>
        <w:bottom w:val="none" w:sz="0" w:space="0" w:color="auto"/>
        <w:right w:val="none" w:sz="0" w:space="0" w:color="auto"/>
      </w:divBdr>
      <w:divsChild>
        <w:div w:id="1368944320">
          <w:marLeft w:val="0"/>
          <w:marRight w:val="0"/>
          <w:marTop w:val="0"/>
          <w:marBottom w:val="0"/>
          <w:divBdr>
            <w:top w:val="none" w:sz="0" w:space="0" w:color="auto"/>
            <w:left w:val="none" w:sz="0" w:space="0" w:color="auto"/>
            <w:bottom w:val="none" w:sz="0" w:space="0" w:color="auto"/>
            <w:right w:val="none" w:sz="0" w:space="0" w:color="auto"/>
          </w:divBdr>
        </w:div>
      </w:divsChild>
    </w:div>
    <w:div w:id="1924601083">
      <w:bodyDiv w:val="1"/>
      <w:marLeft w:val="0"/>
      <w:marRight w:val="0"/>
      <w:marTop w:val="0"/>
      <w:marBottom w:val="0"/>
      <w:divBdr>
        <w:top w:val="none" w:sz="0" w:space="0" w:color="auto"/>
        <w:left w:val="none" w:sz="0" w:space="0" w:color="auto"/>
        <w:bottom w:val="none" w:sz="0" w:space="0" w:color="auto"/>
        <w:right w:val="none" w:sz="0" w:space="0" w:color="auto"/>
      </w:divBdr>
      <w:divsChild>
        <w:div w:id="1805155356">
          <w:marLeft w:val="0"/>
          <w:marRight w:val="0"/>
          <w:marTop w:val="0"/>
          <w:marBottom w:val="0"/>
          <w:divBdr>
            <w:top w:val="none" w:sz="0" w:space="0" w:color="auto"/>
            <w:left w:val="none" w:sz="0" w:space="0" w:color="auto"/>
            <w:bottom w:val="none" w:sz="0" w:space="0" w:color="auto"/>
            <w:right w:val="none" w:sz="0" w:space="0" w:color="auto"/>
          </w:divBdr>
        </w:div>
      </w:divsChild>
    </w:div>
    <w:div w:id="1963539532">
      <w:bodyDiv w:val="1"/>
      <w:marLeft w:val="0"/>
      <w:marRight w:val="0"/>
      <w:marTop w:val="0"/>
      <w:marBottom w:val="0"/>
      <w:divBdr>
        <w:top w:val="none" w:sz="0" w:space="0" w:color="auto"/>
        <w:left w:val="none" w:sz="0" w:space="0" w:color="auto"/>
        <w:bottom w:val="none" w:sz="0" w:space="0" w:color="auto"/>
        <w:right w:val="none" w:sz="0" w:space="0" w:color="auto"/>
      </w:divBdr>
      <w:divsChild>
        <w:div w:id="1539927301">
          <w:marLeft w:val="0"/>
          <w:marRight w:val="0"/>
          <w:marTop w:val="0"/>
          <w:marBottom w:val="0"/>
          <w:divBdr>
            <w:top w:val="none" w:sz="0" w:space="0" w:color="auto"/>
            <w:left w:val="none" w:sz="0" w:space="0" w:color="auto"/>
            <w:bottom w:val="none" w:sz="0" w:space="0" w:color="auto"/>
            <w:right w:val="none" w:sz="0" w:space="0" w:color="auto"/>
          </w:divBdr>
        </w:div>
      </w:divsChild>
    </w:div>
    <w:div w:id="2018724110">
      <w:bodyDiv w:val="1"/>
      <w:marLeft w:val="0"/>
      <w:marRight w:val="0"/>
      <w:marTop w:val="0"/>
      <w:marBottom w:val="0"/>
      <w:divBdr>
        <w:top w:val="none" w:sz="0" w:space="0" w:color="auto"/>
        <w:left w:val="none" w:sz="0" w:space="0" w:color="auto"/>
        <w:bottom w:val="none" w:sz="0" w:space="0" w:color="auto"/>
        <w:right w:val="none" w:sz="0" w:space="0" w:color="auto"/>
      </w:divBdr>
      <w:divsChild>
        <w:div w:id="1203328653">
          <w:marLeft w:val="0"/>
          <w:marRight w:val="0"/>
          <w:marTop w:val="0"/>
          <w:marBottom w:val="0"/>
          <w:divBdr>
            <w:top w:val="none" w:sz="0" w:space="0" w:color="auto"/>
            <w:left w:val="none" w:sz="0" w:space="0" w:color="auto"/>
            <w:bottom w:val="none" w:sz="0" w:space="0" w:color="auto"/>
            <w:right w:val="none" w:sz="0" w:space="0" w:color="auto"/>
          </w:divBdr>
        </w:div>
      </w:divsChild>
    </w:div>
    <w:div w:id="2057579298">
      <w:bodyDiv w:val="1"/>
      <w:marLeft w:val="0"/>
      <w:marRight w:val="0"/>
      <w:marTop w:val="0"/>
      <w:marBottom w:val="0"/>
      <w:divBdr>
        <w:top w:val="none" w:sz="0" w:space="0" w:color="auto"/>
        <w:left w:val="none" w:sz="0" w:space="0" w:color="auto"/>
        <w:bottom w:val="none" w:sz="0" w:space="0" w:color="auto"/>
        <w:right w:val="none" w:sz="0" w:space="0" w:color="auto"/>
      </w:divBdr>
      <w:divsChild>
        <w:div w:id="1607688732">
          <w:marLeft w:val="0"/>
          <w:marRight w:val="0"/>
          <w:marTop w:val="0"/>
          <w:marBottom w:val="0"/>
          <w:divBdr>
            <w:top w:val="none" w:sz="0" w:space="0" w:color="auto"/>
            <w:left w:val="none" w:sz="0" w:space="0" w:color="auto"/>
            <w:bottom w:val="none" w:sz="0" w:space="0" w:color="auto"/>
            <w:right w:val="none" w:sz="0" w:space="0" w:color="auto"/>
          </w:divBdr>
        </w:div>
      </w:divsChild>
    </w:div>
    <w:div w:id="213250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12968/jowc.2022.31.1.7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neelu.nawani@dpu.edu.in" TargetMode="External"/><Relationship Id="rId12" Type="http://schemas.openxmlformats.org/officeDocument/2006/relationships/image" Target="media/image5.png"/><Relationship Id="rId17" Type="http://schemas.openxmlformats.org/officeDocument/2006/relationships/hyperlink" Target="https://doi.org/10.3390%2Flife12071054" TargetMode="External"/><Relationship Id="rId2" Type="http://schemas.openxmlformats.org/officeDocument/2006/relationships/numbering" Target="numbering.xml"/><Relationship Id="rId16" Type="http://schemas.openxmlformats.org/officeDocument/2006/relationships/hyperlink" Target="https://doi.org/10.1016/j.actbio.2023.04.021" TargetMode="External"/><Relationship Id="rId20" Type="http://schemas.openxmlformats.org/officeDocument/2006/relationships/hyperlink" Target="http://dx.doi.org/10.2147/CWCMR.S260136" TargetMode="External"/><Relationship Id="rId1" Type="http://schemas.openxmlformats.org/officeDocument/2006/relationships/customXml" Target="../customXml/item1.xml"/><Relationship Id="rId6" Type="http://schemas.openxmlformats.org/officeDocument/2006/relationships/hyperlink" Target="mailto:dhanishta.attarde@dpu.edu.in"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ubmed.ncbi.nlm.nih.gov/37088160/" TargetMode="External"/><Relationship Id="rId10" Type="http://schemas.openxmlformats.org/officeDocument/2006/relationships/image" Target="media/image3.png"/><Relationship Id="rId19" Type="http://schemas.openxmlformats.org/officeDocument/2006/relationships/hyperlink" Target="https://doi.org/10.12968/jowc.2021.30.12.100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2968/jowc.2019.28.3.15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6F1EF-EC15-4651-B1FD-B66637EE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21</Pages>
  <Words>7092</Words>
  <Characters>40430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dhanishta.attarde@outlook.com</dc:creator>
  <cp:keywords/>
  <dc:description/>
  <cp:lastModifiedBy>dhanishta.attarde@outlook.com</cp:lastModifiedBy>
  <cp:revision>230</cp:revision>
  <dcterms:created xsi:type="dcterms:W3CDTF">2023-08-24T17:21:00Z</dcterms:created>
  <dcterms:modified xsi:type="dcterms:W3CDTF">2023-09-01T13:46:00Z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940105b4-b13c-48e2-9f88-3910caca6954</vt:lpwstr>
  </property>
</Properties>
</file>