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2BCF" w:rsidRPr="00B12BCF" w:rsidRDefault="00B12BCF" w:rsidP="00B12BCF">
      <w:pPr>
        <w:jc w:val="right"/>
        <w:rPr>
          <w:rFonts w:ascii="Times New Roman" w:hAnsi="Times New Roman" w:cs="Times New Roman"/>
          <w:b/>
          <w:i/>
          <w:sz w:val="24"/>
        </w:rPr>
      </w:pPr>
      <w:r w:rsidRPr="00B12BCF">
        <w:rPr>
          <w:rFonts w:ascii="Times New Roman" w:hAnsi="Times New Roman" w:cs="Times New Roman"/>
          <w:b/>
          <w:i/>
          <w:sz w:val="24"/>
        </w:rPr>
        <w:t>Chapter book</w:t>
      </w:r>
    </w:p>
    <w:p w:rsidR="00EB55E8" w:rsidRPr="009137C8" w:rsidRDefault="009E703D" w:rsidP="00611E5E">
      <w:pPr>
        <w:jc w:val="center"/>
        <w:rPr>
          <w:rFonts w:ascii="Times New Roman" w:hAnsi="Times New Roman" w:cs="Times New Roman"/>
          <w:sz w:val="44"/>
        </w:rPr>
      </w:pPr>
      <w:r w:rsidRPr="009137C8">
        <w:rPr>
          <w:rFonts w:ascii="Times New Roman" w:hAnsi="Times New Roman" w:cs="Times New Roman"/>
          <w:sz w:val="44"/>
        </w:rPr>
        <w:t xml:space="preserve">Futuristic Trends In </w:t>
      </w:r>
      <w:r w:rsidR="00611E5E" w:rsidRPr="009137C8">
        <w:rPr>
          <w:rFonts w:ascii="Times New Roman" w:hAnsi="Times New Roman" w:cs="Times New Roman"/>
          <w:sz w:val="44"/>
        </w:rPr>
        <w:t>Nursing and Midwifery Practice</w:t>
      </w:r>
    </w:p>
    <w:p w:rsidR="00016BE0" w:rsidRDefault="00016BE0" w:rsidP="00C802BB">
      <w:pPr>
        <w:spacing w:after="0"/>
        <w:jc w:val="both"/>
        <w:rPr>
          <w:rFonts w:ascii="Times New Roman" w:hAnsi="Times New Roman" w:cs="Times New Roman"/>
          <w:b/>
          <w:sz w:val="20"/>
          <w:szCs w:val="20"/>
        </w:rPr>
      </w:pPr>
    </w:p>
    <w:p w:rsidR="00016BE0" w:rsidRDefault="00016BE0" w:rsidP="00C802BB">
      <w:pPr>
        <w:spacing w:after="0"/>
        <w:jc w:val="both"/>
        <w:rPr>
          <w:rFonts w:ascii="Times New Roman" w:hAnsi="Times New Roman" w:cs="Times New Roman"/>
          <w:b/>
          <w:sz w:val="20"/>
          <w:szCs w:val="20"/>
        </w:rPr>
      </w:pPr>
    </w:p>
    <w:p w:rsidR="00016BE0" w:rsidRPr="002A3E1F" w:rsidRDefault="00504674" w:rsidP="00C802BB">
      <w:pPr>
        <w:spacing w:after="0"/>
        <w:jc w:val="both"/>
        <w:rPr>
          <w:rFonts w:ascii="Times New Roman" w:hAnsi="Times New Roman" w:cs="Times New Roman"/>
          <w:szCs w:val="20"/>
        </w:rPr>
      </w:pPr>
      <w:proofErr w:type="spellStart"/>
      <w:r w:rsidRPr="002A3E1F">
        <w:rPr>
          <w:rFonts w:ascii="Times New Roman" w:hAnsi="Times New Roman" w:cs="Times New Roman"/>
          <w:szCs w:val="20"/>
        </w:rPr>
        <w:t>Mayank</w:t>
      </w:r>
      <w:proofErr w:type="spellEnd"/>
      <w:r w:rsidRPr="002A3E1F">
        <w:rPr>
          <w:rFonts w:ascii="Times New Roman" w:hAnsi="Times New Roman" w:cs="Times New Roman"/>
          <w:szCs w:val="20"/>
        </w:rPr>
        <w:t xml:space="preserve"> Kumar </w:t>
      </w:r>
      <w:r w:rsidRPr="002F01AA">
        <w:rPr>
          <w:rFonts w:ascii="Times New Roman" w:hAnsi="Times New Roman" w:cs="Times New Roman"/>
          <w:szCs w:val="20"/>
          <w:vertAlign w:val="superscript"/>
        </w:rPr>
        <w:t>*</w:t>
      </w:r>
      <w:r w:rsidRPr="002A3E1F">
        <w:rPr>
          <w:rFonts w:ascii="Times New Roman" w:hAnsi="Times New Roman" w:cs="Times New Roman"/>
          <w:szCs w:val="20"/>
          <w:vertAlign w:val="superscript"/>
        </w:rPr>
        <w:t>1</w:t>
      </w:r>
      <w:r w:rsidRPr="002A3E1F">
        <w:rPr>
          <w:rFonts w:ascii="Times New Roman" w:hAnsi="Times New Roman" w:cs="Times New Roman"/>
          <w:szCs w:val="20"/>
        </w:rPr>
        <w:t xml:space="preserve">, </w:t>
      </w:r>
      <w:proofErr w:type="spellStart"/>
      <w:r w:rsidRPr="002A3E1F">
        <w:rPr>
          <w:rFonts w:ascii="Times New Roman" w:hAnsi="Times New Roman" w:cs="Times New Roman"/>
          <w:szCs w:val="20"/>
        </w:rPr>
        <w:t>Rupali</w:t>
      </w:r>
      <w:proofErr w:type="spellEnd"/>
      <w:r w:rsidRPr="002A3E1F">
        <w:rPr>
          <w:rFonts w:ascii="Times New Roman" w:hAnsi="Times New Roman" w:cs="Times New Roman"/>
          <w:szCs w:val="20"/>
        </w:rPr>
        <w:t xml:space="preserve"> Sharma </w:t>
      </w:r>
      <w:r w:rsidRPr="002A3E1F">
        <w:rPr>
          <w:rFonts w:ascii="Times New Roman" w:hAnsi="Times New Roman" w:cs="Times New Roman"/>
          <w:szCs w:val="20"/>
          <w:vertAlign w:val="superscript"/>
        </w:rPr>
        <w:t>2</w:t>
      </w:r>
      <w:r w:rsidRPr="002A3E1F">
        <w:rPr>
          <w:rFonts w:ascii="Times New Roman" w:hAnsi="Times New Roman" w:cs="Times New Roman"/>
          <w:szCs w:val="20"/>
        </w:rPr>
        <w:t xml:space="preserve">, </w:t>
      </w:r>
      <w:proofErr w:type="spellStart"/>
      <w:r w:rsidR="009D2F27" w:rsidRPr="002A3E1F">
        <w:rPr>
          <w:rFonts w:ascii="Times New Roman" w:hAnsi="Times New Roman" w:cs="Times New Roman"/>
          <w:szCs w:val="20"/>
        </w:rPr>
        <w:t>Satish</w:t>
      </w:r>
      <w:proofErr w:type="spellEnd"/>
      <w:r w:rsidR="009D2F27" w:rsidRPr="002A3E1F">
        <w:rPr>
          <w:rFonts w:ascii="Times New Roman" w:hAnsi="Times New Roman" w:cs="Times New Roman"/>
          <w:szCs w:val="20"/>
        </w:rPr>
        <w:t xml:space="preserve"> </w:t>
      </w:r>
      <w:proofErr w:type="spellStart"/>
      <w:r w:rsidR="009D2F27" w:rsidRPr="002A3E1F">
        <w:rPr>
          <w:rFonts w:ascii="Times New Roman" w:hAnsi="Times New Roman" w:cs="Times New Roman"/>
          <w:szCs w:val="20"/>
        </w:rPr>
        <w:t>Sardana</w:t>
      </w:r>
      <w:proofErr w:type="spellEnd"/>
      <w:r w:rsidR="001A4070">
        <w:rPr>
          <w:rFonts w:ascii="Times New Roman" w:hAnsi="Times New Roman" w:cs="Times New Roman"/>
          <w:szCs w:val="20"/>
        </w:rPr>
        <w:t xml:space="preserve"> </w:t>
      </w:r>
      <w:r w:rsidR="009D2F27" w:rsidRPr="002A3E1F">
        <w:rPr>
          <w:rFonts w:ascii="Times New Roman" w:hAnsi="Times New Roman" w:cs="Times New Roman"/>
          <w:szCs w:val="20"/>
          <w:vertAlign w:val="superscript"/>
        </w:rPr>
        <w:t>2</w:t>
      </w:r>
      <w:r w:rsidR="009D2F27" w:rsidRPr="002A3E1F">
        <w:rPr>
          <w:rFonts w:ascii="Times New Roman" w:hAnsi="Times New Roman" w:cs="Times New Roman"/>
          <w:szCs w:val="20"/>
        </w:rPr>
        <w:t xml:space="preserve">, </w:t>
      </w:r>
      <w:proofErr w:type="spellStart"/>
      <w:r w:rsidRPr="002A3E1F">
        <w:rPr>
          <w:rFonts w:ascii="Times New Roman" w:hAnsi="Times New Roman" w:cs="Times New Roman"/>
          <w:szCs w:val="20"/>
        </w:rPr>
        <w:t>Vimal</w:t>
      </w:r>
      <w:proofErr w:type="spellEnd"/>
      <w:r w:rsidRPr="002A3E1F">
        <w:rPr>
          <w:rFonts w:ascii="Times New Roman" w:hAnsi="Times New Roman" w:cs="Times New Roman"/>
          <w:szCs w:val="20"/>
        </w:rPr>
        <w:t xml:space="preserve"> K</w:t>
      </w:r>
      <w:r w:rsidR="007F494B">
        <w:rPr>
          <w:rFonts w:ascii="Times New Roman" w:hAnsi="Times New Roman" w:cs="Times New Roman"/>
          <w:szCs w:val="20"/>
        </w:rPr>
        <w:t xml:space="preserve">umar </w:t>
      </w:r>
      <w:proofErr w:type="spellStart"/>
      <w:r w:rsidR="007F494B">
        <w:rPr>
          <w:rFonts w:ascii="Times New Roman" w:hAnsi="Times New Roman" w:cs="Times New Roman"/>
          <w:szCs w:val="20"/>
        </w:rPr>
        <w:t>Yadav</w:t>
      </w:r>
      <w:proofErr w:type="spellEnd"/>
      <w:r w:rsidR="009D2F27" w:rsidRPr="002A3E1F">
        <w:rPr>
          <w:rFonts w:ascii="Times New Roman" w:hAnsi="Times New Roman" w:cs="Times New Roman"/>
          <w:szCs w:val="20"/>
        </w:rPr>
        <w:t xml:space="preserve"> </w:t>
      </w:r>
      <w:r w:rsidR="009D2F27" w:rsidRPr="002A3E1F">
        <w:rPr>
          <w:rFonts w:ascii="Times New Roman" w:hAnsi="Times New Roman" w:cs="Times New Roman"/>
          <w:szCs w:val="20"/>
          <w:vertAlign w:val="superscript"/>
        </w:rPr>
        <w:t>3</w:t>
      </w:r>
    </w:p>
    <w:p w:rsidR="001F369B" w:rsidRDefault="001F369B" w:rsidP="00C802BB">
      <w:pPr>
        <w:spacing w:after="0"/>
        <w:jc w:val="both"/>
        <w:rPr>
          <w:rFonts w:ascii="Times New Roman" w:hAnsi="Times New Roman" w:cs="Times New Roman"/>
          <w:b/>
          <w:sz w:val="20"/>
          <w:szCs w:val="20"/>
        </w:rPr>
      </w:pPr>
    </w:p>
    <w:p w:rsidR="001F369B" w:rsidRDefault="001F369B" w:rsidP="00C802BB">
      <w:pPr>
        <w:spacing w:after="0"/>
        <w:jc w:val="both"/>
        <w:rPr>
          <w:rFonts w:ascii="Times New Roman" w:hAnsi="Times New Roman" w:cs="Times New Roman"/>
          <w:b/>
          <w:sz w:val="20"/>
          <w:szCs w:val="20"/>
        </w:rPr>
      </w:pPr>
    </w:p>
    <w:p w:rsidR="001F369B" w:rsidRDefault="001F369B" w:rsidP="00C802BB">
      <w:pPr>
        <w:spacing w:after="0"/>
        <w:jc w:val="both"/>
        <w:rPr>
          <w:rFonts w:ascii="Times New Roman" w:hAnsi="Times New Roman" w:cs="Times New Roman"/>
          <w:b/>
          <w:sz w:val="20"/>
          <w:szCs w:val="20"/>
        </w:rPr>
      </w:pPr>
    </w:p>
    <w:p w:rsidR="001F369B" w:rsidRDefault="001F369B" w:rsidP="00C802BB">
      <w:pPr>
        <w:spacing w:after="0"/>
        <w:jc w:val="both"/>
        <w:rPr>
          <w:rFonts w:ascii="Times New Roman" w:hAnsi="Times New Roman" w:cs="Times New Roman"/>
          <w:b/>
          <w:sz w:val="20"/>
          <w:szCs w:val="20"/>
        </w:rPr>
      </w:pPr>
    </w:p>
    <w:p w:rsidR="001F369B" w:rsidRDefault="001F369B" w:rsidP="00C802BB">
      <w:pPr>
        <w:spacing w:after="0"/>
        <w:jc w:val="both"/>
        <w:rPr>
          <w:rFonts w:ascii="Times New Roman" w:hAnsi="Times New Roman" w:cs="Times New Roman"/>
          <w:b/>
          <w:sz w:val="20"/>
          <w:szCs w:val="20"/>
        </w:rPr>
      </w:pPr>
    </w:p>
    <w:p w:rsidR="001F369B" w:rsidRDefault="001F369B" w:rsidP="00C802BB">
      <w:pPr>
        <w:spacing w:after="0"/>
        <w:jc w:val="both"/>
        <w:rPr>
          <w:rFonts w:ascii="Times New Roman" w:hAnsi="Times New Roman" w:cs="Times New Roman"/>
          <w:b/>
          <w:sz w:val="20"/>
          <w:szCs w:val="20"/>
        </w:rPr>
      </w:pPr>
    </w:p>
    <w:p w:rsidR="001F369B" w:rsidRDefault="001F369B" w:rsidP="00C802BB">
      <w:pPr>
        <w:spacing w:after="0"/>
        <w:jc w:val="both"/>
        <w:rPr>
          <w:rFonts w:ascii="Times New Roman" w:hAnsi="Times New Roman" w:cs="Times New Roman"/>
          <w:b/>
          <w:sz w:val="20"/>
          <w:szCs w:val="20"/>
        </w:rPr>
      </w:pPr>
    </w:p>
    <w:p w:rsidR="001F369B" w:rsidRDefault="001F369B" w:rsidP="00C802BB">
      <w:pPr>
        <w:spacing w:after="0"/>
        <w:jc w:val="both"/>
        <w:rPr>
          <w:rFonts w:ascii="Times New Roman" w:hAnsi="Times New Roman" w:cs="Times New Roman"/>
          <w:b/>
          <w:sz w:val="20"/>
          <w:szCs w:val="20"/>
        </w:rPr>
      </w:pPr>
    </w:p>
    <w:p w:rsidR="00016BE0" w:rsidRPr="001F369B" w:rsidRDefault="001F369B" w:rsidP="00C802BB">
      <w:pPr>
        <w:spacing w:after="0"/>
        <w:jc w:val="both"/>
        <w:rPr>
          <w:rFonts w:ascii="Times New Roman" w:hAnsi="Times New Roman" w:cs="Times New Roman"/>
          <w:b/>
          <w:sz w:val="20"/>
          <w:szCs w:val="20"/>
          <w:u w:val="single"/>
        </w:rPr>
      </w:pPr>
      <w:r w:rsidRPr="001F369B">
        <w:rPr>
          <w:rFonts w:ascii="Times New Roman" w:hAnsi="Times New Roman" w:cs="Times New Roman"/>
          <w:b/>
          <w:sz w:val="20"/>
          <w:szCs w:val="20"/>
          <w:u w:val="single"/>
        </w:rPr>
        <w:t>Corresponding authors</w:t>
      </w:r>
    </w:p>
    <w:p w:rsidR="00611E5E" w:rsidRPr="00C802BB" w:rsidRDefault="00611E5E" w:rsidP="00B22749">
      <w:pPr>
        <w:spacing w:before="120" w:after="0"/>
        <w:jc w:val="both"/>
        <w:rPr>
          <w:rFonts w:ascii="Times New Roman" w:hAnsi="Times New Roman" w:cs="Times New Roman"/>
          <w:b/>
          <w:sz w:val="20"/>
          <w:szCs w:val="20"/>
        </w:rPr>
      </w:pPr>
      <w:r w:rsidRPr="00C802BB">
        <w:rPr>
          <w:rFonts w:ascii="Times New Roman" w:hAnsi="Times New Roman" w:cs="Times New Roman"/>
          <w:b/>
          <w:sz w:val="20"/>
          <w:szCs w:val="20"/>
        </w:rPr>
        <w:t xml:space="preserve">Mr. Mayank Kumar </w:t>
      </w:r>
      <w:r w:rsidRPr="00C802BB">
        <w:rPr>
          <w:rFonts w:ascii="Times New Roman" w:hAnsi="Times New Roman" w:cs="Times New Roman"/>
          <w:b/>
          <w:sz w:val="20"/>
          <w:szCs w:val="20"/>
          <w:vertAlign w:val="superscript"/>
        </w:rPr>
        <w:t>*</w:t>
      </w:r>
      <w:r w:rsidR="009D2F27">
        <w:rPr>
          <w:rFonts w:ascii="Times New Roman" w:hAnsi="Times New Roman" w:cs="Times New Roman"/>
          <w:b/>
          <w:sz w:val="20"/>
          <w:szCs w:val="20"/>
          <w:vertAlign w:val="superscript"/>
        </w:rPr>
        <w:t>1</w:t>
      </w:r>
    </w:p>
    <w:p w:rsidR="00611E5E" w:rsidRPr="00C802BB" w:rsidRDefault="00611E5E" w:rsidP="00C802BB">
      <w:pPr>
        <w:spacing w:after="0"/>
        <w:jc w:val="both"/>
        <w:rPr>
          <w:rFonts w:ascii="Times New Roman" w:hAnsi="Times New Roman" w:cs="Times New Roman"/>
          <w:b/>
          <w:sz w:val="20"/>
          <w:szCs w:val="20"/>
          <w:vertAlign w:val="superscript"/>
        </w:rPr>
      </w:pPr>
      <w:r w:rsidRPr="00C802BB">
        <w:rPr>
          <w:rFonts w:ascii="Times New Roman" w:hAnsi="Times New Roman" w:cs="Times New Roman"/>
          <w:b/>
          <w:sz w:val="20"/>
          <w:szCs w:val="20"/>
        </w:rPr>
        <w:t>Research Scholar</w:t>
      </w:r>
      <w:r w:rsidR="009D2F27">
        <w:rPr>
          <w:rFonts w:ascii="Times New Roman" w:hAnsi="Times New Roman" w:cs="Times New Roman"/>
          <w:b/>
          <w:sz w:val="20"/>
          <w:szCs w:val="20"/>
          <w:vertAlign w:val="superscript"/>
        </w:rPr>
        <w:t xml:space="preserve"> </w:t>
      </w:r>
      <w:r w:rsidR="008B2953" w:rsidRPr="008B2953">
        <w:rPr>
          <w:rFonts w:ascii="Times New Roman" w:hAnsi="Times New Roman" w:cs="Times New Roman"/>
          <w:b/>
          <w:sz w:val="20"/>
          <w:szCs w:val="20"/>
          <w:vertAlign w:val="superscript"/>
        </w:rPr>
        <w:t>*1</w:t>
      </w:r>
    </w:p>
    <w:p w:rsidR="00C802BB" w:rsidRDefault="00611E5E" w:rsidP="00C802BB">
      <w:pPr>
        <w:spacing w:after="0"/>
        <w:jc w:val="both"/>
        <w:rPr>
          <w:rFonts w:ascii="Times New Roman" w:hAnsi="Times New Roman" w:cs="Times New Roman"/>
          <w:sz w:val="20"/>
          <w:szCs w:val="20"/>
        </w:rPr>
      </w:pPr>
      <w:r w:rsidRPr="00C802BB">
        <w:rPr>
          <w:rFonts w:ascii="Times New Roman" w:hAnsi="Times New Roman" w:cs="Times New Roman"/>
          <w:sz w:val="20"/>
          <w:szCs w:val="20"/>
        </w:rPr>
        <w:t xml:space="preserve">Amity Institute of Pharmacy, </w:t>
      </w:r>
    </w:p>
    <w:p w:rsidR="00C802BB" w:rsidRDefault="00611E5E" w:rsidP="00C802BB">
      <w:pPr>
        <w:spacing w:after="0"/>
        <w:jc w:val="both"/>
        <w:rPr>
          <w:rFonts w:ascii="Times New Roman" w:hAnsi="Times New Roman" w:cs="Times New Roman"/>
          <w:sz w:val="20"/>
          <w:szCs w:val="20"/>
        </w:rPr>
      </w:pPr>
      <w:r w:rsidRPr="00C802BB">
        <w:rPr>
          <w:rFonts w:ascii="Times New Roman" w:hAnsi="Times New Roman" w:cs="Times New Roman"/>
          <w:sz w:val="20"/>
          <w:szCs w:val="20"/>
        </w:rPr>
        <w:t xml:space="preserve">Amity University Haryana, Panchgaon (122413) </w:t>
      </w:r>
    </w:p>
    <w:p w:rsidR="00611E5E" w:rsidRPr="00C802BB" w:rsidRDefault="00611E5E" w:rsidP="00C802BB">
      <w:pPr>
        <w:spacing w:after="0"/>
        <w:jc w:val="both"/>
        <w:rPr>
          <w:rFonts w:ascii="Times New Roman" w:hAnsi="Times New Roman" w:cs="Times New Roman"/>
          <w:sz w:val="20"/>
          <w:szCs w:val="20"/>
        </w:rPr>
      </w:pPr>
      <w:r w:rsidRPr="00C802BB">
        <w:rPr>
          <w:rFonts w:ascii="Times New Roman" w:hAnsi="Times New Roman" w:cs="Times New Roman"/>
          <w:sz w:val="20"/>
          <w:szCs w:val="20"/>
        </w:rPr>
        <w:t>Gurugram, Haryana, India</w:t>
      </w:r>
    </w:p>
    <w:p w:rsidR="00C802BB" w:rsidRPr="00C802BB" w:rsidRDefault="00B0134E" w:rsidP="00611E5E">
      <w:pPr>
        <w:spacing w:after="360"/>
        <w:jc w:val="both"/>
        <w:rPr>
          <w:rFonts w:ascii="Times New Roman" w:hAnsi="Times New Roman" w:cs="Times New Roman"/>
          <w:sz w:val="20"/>
          <w:szCs w:val="20"/>
        </w:rPr>
      </w:pPr>
      <w:r w:rsidRPr="00B0134E">
        <w:rPr>
          <w:rFonts w:ascii="Times New Roman" w:hAnsi="Times New Roman" w:cs="Times New Roman"/>
          <w:b/>
          <w:sz w:val="20"/>
          <w:szCs w:val="20"/>
        </w:rPr>
        <w:t>Email:</w:t>
      </w:r>
      <w:r>
        <w:rPr>
          <w:rFonts w:ascii="Times New Roman" w:hAnsi="Times New Roman" w:cs="Times New Roman"/>
          <w:sz w:val="20"/>
          <w:szCs w:val="20"/>
        </w:rPr>
        <w:t xml:space="preserve"> mayank.pharma89@gmail.com</w:t>
      </w:r>
    </w:p>
    <w:p w:rsidR="00611E5E" w:rsidRDefault="00611E5E" w:rsidP="00016BE0">
      <w:pPr>
        <w:spacing w:after="0"/>
        <w:jc w:val="both"/>
        <w:rPr>
          <w:rFonts w:ascii="Times New Roman" w:hAnsi="Times New Roman" w:cs="Times New Roman"/>
          <w:b/>
          <w:sz w:val="20"/>
          <w:szCs w:val="20"/>
          <w:vertAlign w:val="superscript"/>
        </w:rPr>
      </w:pPr>
      <w:r w:rsidRPr="00B0134E">
        <w:rPr>
          <w:rFonts w:ascii="Times New Roman" w:hAnsi="Times New Roman" w:cs="Times New Roman"/>
          <w:b/>
          <w:sz w:val="20"/>
          <w:szCs w:val="20"/>
        </w:rPr>
        <w:t xml:space="preserve">Dr. </w:t>
      </w:r>
      <w:proofErr w:type="spellStart"/>
      <w:r w:rsidRPr="00B0134E">
        <w:rPr>
          <w:rFonts w:ascii="Times New Roman" w:hAnsi="Times New Roman" w:cs="Times New Roman"/>
          <w:b/>
          <w:sz w:val="20"/>
          <w:szCs w:val="20"/>
        </w:rPr>
        <w:t>Rupali</w:t>
      </w:r>
      <w:proofErr w:type="spellEnd"/>
      <w:r w:rsidRPr="00B0134E">
        <w:rPr>
          <w:rFonts w:ascii="Times New Roman" w:hAnsi="Times New Roman" w:cs="Times New Roman"/>
          <w:b/>
          <w:sz w:val="20"/>
          <w:szCs w:val="20"/>
        </w:rPr>
        <w:t xml:space="preserve"> Sharma </w:t>
      </w:r>
      <w:r w:rsidR="009D2F27">
        <w:rPr>
          <w:rFonts w:ascii="Times New Roman" w:hAnsi="Times New Roman" w:cs="Times New Roman"/>
          <w:b/>
          <w:sz w:val="20"/>
          <w:szCs w:val="20"/>
          <w:vertAlign w:val="superscript"/>
        </w:rPr>
        <w:t>2</w:t>
      </w:r>
    </w:p>
    <w:p w:rsidR="00016BE0" w:rsidRPr="00C802BB" w:rsidRDefault="00016BE0" w:rsidP="00016BE0">
      <w:pPr>
        <w:spacing w:after="0"/>
        <w:jc w:val="both"/>
        <w:rPr>
          <w:rFonts w:ascii="Times New Roman" w:hAnsi="Times New Roman" w:cs="Times New Roman"/>
          <w:b/>
          <w:sz w:val="20"/>
          <w:szCs w:val="20"/>
          <w:vertAlign w:val="superscript"/>
        </w:rPr>
      </w:pPr>
      <w:r>
        <w:rPr>
          <w:rFonts w:ascii="Times New Roman" w:hAnsi="Times New Roman" w:cs="Times New Roman"/>
          <w:b/>
          <w:sz w:val="20"/>
          <w:szCs w:val="20"/>
        </w:rPr>
        <w:t xml:space="preserve">Associate </w:t>
      </w:r>
      <w:r w:rsidR="001A4070">
        <w:rPr>
          <w:rFonts w:ascii="Times New Roman" w:hAnsi="Times New Roman" w:cs="Times New Roman"/>
          <w:b/>
          <w:sz w:val="20"/>
          <w:szCs w:val="20"/>
        </w:rPr>
        <w:t>P</w:t>
      </w:r>
      <w:r>
        <w:rPr>
          <w:rFonts w:ascii="Times New Roman" w:hAnsi="Times New Roman" w:cs="Times New Roman"/>
          <w:b/>
          <w:sz w:val="20"/>
          <w:szCs w:val="20"/>
        </w:rPr>
        <w:t>rofessor</w:t>
      </w:r>
      <w:r>
        <w:rPr>
          <w:rFonts w:ascii="Times New Roman" w:hAnsi="Times New Roman" w:cs="Times New Roman"/>
          <w:b/>
          <w:sz w:val="20"/>
          <w:szCs w:val="20"/>
          <w:vertAlign w:val="superscript"/>
        </w:rPr>
        <w:t xml:space="preserve"> </w:t>
      </w:r>
    </w:p>
    <w:p w:rsidR="00016BE0" w:rsidRDefault="00016BE0" w:rsidP="00016BE0">
      <w:pPr>
        <w:spacing w:after="0"/>
        <w:jc w:val="both"/>
        <w:rPr>
          <w:rFonts w:ascii="Times New Roman" w:hAnsi="Times New Roman" w:cs="Times New Roman"/>
          <w:sz w:val="20"/>
          <w:szCs w:val="20"/>
        </w:rPr>
      </w:pPr>
      <w:r w:rsidRPr="00C802BB">
        <w:rPr>
          <w:rFonts w:ascii="Times New Roman" w:hAnsi="Times New Roman" w:cs="Times New Roman"/>
          <w:sz w:val="20"/>
          <w:szCs w:val="20"/>
        </w:rPr>
        <w:t xml:space="preserve">Amity Institute of Pharmacy, </w:t>
      </w:r>
    </w:p>
    <w:p w:rsidR="00016BE0" w:rsidRDefault="00016BE0" w:rsidP="00016BE0">
      <w:pPr>
        <w:spacing w:after="0"/>
        <w:jc w:val="both"/>
        <w:rPr>
          <w:rFonts w:ascii="Times New Roman" w:hAnsi="Times New Roman" w:cs="Times New Roman"/>
          <w:sz w:val="20"/>
          <w:szCs w:val="20"/>
        </w:rPr>
      </w:pPr>
      <w:r w:rsidRPr="00C802BB">
        <w:rPr>
          <w:rFonts w:ascii="Times New Roman" w:hAnsi="Times New Roman" w:cs="Times New Roman"/>
          <w:sz w:val="20"/>
          <w:szCs w:val="20"/>
        </w:rPr>
        <w:t xml:space="preserve">Amity University Haryana, </w:t>
      </w:r>
      <w:proofErr w:type="spellStart"/>
      <w:r w:rsidRPr="00C802BB">
        <w:rPr>
          <w:rFonts w:ascii="Times New Roman" w:hAnsi="Times New Roman" w:cs="Times New Roman"/>
          <w:sz w:val="20"/>
          <w:szCs w:val="20"/>
        </w:rPr>
        <w:t>Panchgaon</w:t>
      </w:r>
      <w:proofErr w:type="spellEnd"/>
      <w:r w:rsidRPr="00C802BB">
        <w:rPr>
          <w:rFonts w:ascii="Times New Roman" w:hAnsi="Times New Roman" w:cs="Times New Roman"/>
          <w:sz w:val="20"/>
          <w:szCs w:val="20"/>
        </w:rPr>
        <w:t xml:space="preserve"> (122413) </w:t>
      </w:r>
    </w:p>
    <w:p w:rsidR="00016BE0" w:rsidRPr="00C802BB" w:rsidRDefault="00016BE0" w:rsidP="00016BE0">
      <w:pPr>
        <w:spacing w:after="0"/>
        <w:jc w:val="both"/>
        <w:rPr>
          <w:rFonts w:ascii="Times New Roman" w:hAnsi="Times New Roman" w:cs="Times New Roman"/>
          <w:sz w:val="20"/>
          <w:szCs w:val="20"/>
        </w:rPr>
      </w:pPr>
      <w:r w:rsidRPr="00C802BB">
        <w:rPr>
          <w:rFonts w:ascii="Times New Roman" w:hAnsi="Times New Roman" w:cs="Times New Roman"/>
          <w:sz w:val="20"/>
          <w:szCs w:val="20"/>
        </w:rPr>
        <w:t>Gurugram, Haryana, India</w:t>
      </w:r>
    </w:p>
    <w:p w:rsidR="001F369B" w:rsidRPr="00C802BB" w:rsidRDefault="001F369B" w:rsidP="001F369B">
      <w:pPr>
        <w:spacing w:before="120" w:after="0"/>
        <w:jc w:val="both"/>
        <w:rPr>
          <w:rFonts w:ascii="Times New Roman" w:hAnsi="Times New Roman" w:cs="Times New Roman"/>
          <w:sz w:val="20"/>
          <w:szCs w:val="20"/>
        </w:rPr>
      </w:pPr>
      <w:r w:rsidRPr="00B0134E">
        <w:rPr>
          <w:rFonts w:ascii="Times New Roman" w:hAnsi="Times New Roman" w:cs="Times New Roman"/>
          <w:b/>
          <w:sz w:val="20"/>
          <w:szCs w:val="20"/>
        </w:rPr>
        <w:t>Email:</w:t>
      </w:r>
      <w:r>
        <w:rPr>
          <w:rFonts w:ascii="Times New Roman" w:hAnsi="Times New Roman" w:cs="Times New Roman"/>
          <w:sz w:val="20"/>
          <w:szCs w:val="20"/>
        </w:rPr>
        <w:t xml:space="preserve"> </w:t>
      </w:r>
      <w:r w:rsidRPr="001F369B">
        <w:rPr>
          <w:rFonts w:ascii="Times New Roman" w:hAnsi="Times New Roman" w:cs="Times New Roman"/>
          <w:sz w:val="20"/>
          <w:szCs w:val="20"/>
        </w:rPr>
        <w:t>rsharma9@ggn.amity.edu</w:t>
      </w:r>
    </w:p>
    <w:p w:rsidR="00EC433E" w:rsidRDefault="00EC433E" w:rsidP="00EC433E">
      <w:pPr>
        <w:spacing w:after="0"/>
        <w:jc w:val="both"/>
        <w:rPr>
          <w:rFonts w:ascii="Times New Roman" w:hAnsi="Times New Roman" w:cs="Times New Roman"/>
          <w:b/>
          <w:sz w:val="20"/>
          <w:szCs w:val="20"/>
        </w:rPr>
      </w:pPr>
    </w:p>
    <w:p w:rsidR="00EC433E" w:rsidRDefault="00EC433E" w:rsidP="00EC433E">
      <w:pPr>
        <w:spacing w:after="0"/>
        <w:jc w:val="both"/>
        <w:rPr>
          <w:rFonts w:ascii="Times New Roman" w:hAnsi="Times New Roman" w:cs="Times New Roman"/>
          <w:b/>
          <w:sz w:val="20"/>
          <w:szCs w:val="20"/>
          <w:vertAlign w:val="superscript"/>
        </w:rPr>
      </w:pPr>
      <w:r w:rsidRPr="00B0134E">
        <w:rPr>
          <w:rFonts w:ascii="Times New Roman" w:hAnsi="Times New Roman" w:cs="Times New Roman"/>
          <w:b/>
          <w:sz w:val="20"/>
          <w:szCs w:val="20"/>
        </w:rPr>
        <w:t xml:space="preserve">Dr. </w:t>
      </w:r>
      <w:r w:rsidRPr="00EC433E">
        <w:rPr>
          <w:rFonts w:ascii="Times New Roman" w:hAnsi="Times New Roman" w:cs="Times New Roman"/>
          <w:b/>
          <w:sz w:val="20"/>
          <w:szCs w:val="20"/>
        </w:rPr>
        <w:t xml:space="preserve">Satish Sardana </w:t>
      </w:r>
      <w:r>
        <w:rPr>
          <w:rFonts w:ascii="Times New Roman" w:hAnsi="Times New Roman" w:cs="Times New Roman"/>
          <w:b/>
          <w:sz w:val="20"/>
          <w:szCs w:val="20"/>
          <w:vertAlign w:val="superscript"/>
        </w:rPr>
        <w:t>2</w:t>
      </w:r>
    </w:p>
    <w:p w:rsidR="00EC433E" w:rsidRPr="00C802BB" w:rsidRDefault="00EF78FB" w:rsidP="00EC433E">
      <w:pPr>
        <w:spacing w:after="0"/>
        <w:jc w:val="both"/>
        <w:rPr>
          <w:rFonts w:ascii="Times New Roman" w:hAnsi="Times New Roman" w:cs="Times New Roman"/>
          <w:b/>
          <w:sz w:val="20"/>
          <w:szCs w:val="20"/>
          <w:vertAlign w:val="superscript"/>
        </w:rPr>
      </w:pPr>
      <w:r>
        <w:rPr>
          <w:rFonts w:ascii="Times New Roman" w:hAnsi="Times New Roman" w:cs="Times New Roman"/>
          <w:b/>
          <w:sz w:val="20"/>
          <w:szCs w:val="20"/>
        </w:rPr>
        <w:t>Director</w:t>
      </w:r>
      <w:r w:rsidR="00EC433E">
        <w:rPr>
          <w:rFonts w:ascii="Times New Roman" w:hAnsi="Times New Roman" w:cs="Times New Roman"/>
          <w:b/>
          <w:sz w:val="20"/>
          <w:szCs w:val="20"/>
          <w:vertAlign w:val="superscript"/>
        </w:rPr>
        <w:t xml:space="preserve"> </w:t>
      </w:r>
    </w:p>
    <w:p w:rsidR="00EC433E" w:rsidRDefault="00EC433E" w:rsidP="00EC433E">
      <w:pPr>
        <w:spacing w:after="0"/>
        <w:jc w:val="both"/>
        <w:rPr>
          <w:rFonts w:ascii="Times New Roman" w:hAnsi="Times New Roman" w:cs="Times New Roman"/>
          <w:sz w:val="20"/>
          <w:szCs w:val="20"/>
        </w:rPr>
      </w:pPr>
      <w:r w:rsidRPr="00C802BB">
        <w:rPr>
          <w:rFonts w:ascii="Times New Roman" w:hAnsi="Times New Roman" w:cs="Times New Roman"/>
          <w:sz w:val="20"/>
          <w:szCs w:val="20"/>
        </w:rPr>
        <w:t xml:space="preserve">Amity Institute of Pharmacy, </w:t>
      </w:r>
    </w:p>
    <w:p w:rsidR="00EC433E" w:rsidRDefault="00EC433E" w:rsidP="00EC433E">
      <w:pPr>
        <w:spacing w:after="0"/>
        <w:jc w:val="both"/>
        <w:rPr>
          <w:rFonts w:ascii="Times New Roman" w:hAnsi="Times New Roman" w:cs="Times New Roman"/>
          <w:sz w:val="20"/>
          <w:szCs w:val="20"/>
        </w:rPr>
      </w:pPr>
      <w:r w:rsidRPr="00C802BB">
        <w:rPr>
          <w:rFonts w:ascii="Times New Roman" w:hAnsi="Times New Roman" w:cs="Times New Roman"/>
          <w:sz w:val="20"/>
          <w:szCs w:val="20"/>
        </w:rPr>
        <w:t xml:space="preserve">Amity University Haryana, Panchgaon (122413) </w:t>
      </w:r>
    </w:p>
    <w:p w:rsidR="00EC433E" w:rsidRPr="00C802BB" w:rsidRDefault="00EC433E" w:rsidP="00EC433E">
      <w:pPr>
        <w:spacing w:after="0"/>
        <w:jc w:val="both"/>
        <w:rPr>
          <w:rFonts w:ascii="Times New Roman" w:hAnsi="Times New Roman" w:cs="Times New Roman"/>
          <w:sz w:val="20"/>
          <w:szCs w:val="20"/>
        </w:rPr>
      </w:pPr>
      <w:r w:rsidRPr="00C802BB">
        <w:rPr>
          <w:rFonts w:ascii="Times New Roman" w:hAnsi="Times New Roman" w:cs="Times New Roman"/>
          <w:sz w:val="20"/>
          <w:szCs w:val="20"/>
        </w:rPr>
        <w:t>Gurugram, Haryana, India</w:t>
      </w:r>
    </w:p>
    <w:p w:rsidR="00EC433E" w:rsidRDefault="00EC433E" w:rsidP="00EC433E">
      <w:pPr>
        <w:spacing w:before="120" w:after="0"/>
        <w:jc w:val="both"/>
        <w:rPr>
          <w:rFonts w:ascii="Times New Roman" w:hAnsi="Times New Roman" w:cs="Times New Roman"/>
          <w:sz w:val="20"/>
          <w:szCs w:val="20"/>
        </w:rPr>
      </w:pPr>
      <w:r w:rsidRPr="00B0134E">
        <w:rPr>
          <w:rFonts w:ascii="Times New Roman" w:hAnsi="Times New Roman" w:cs="Times New Roman"/>
          <w:b/>
          <w:sz w:val="20"/>
          <w:szCs w:val="20"/>
        </w:rPr>
        <w:t>Email:</w:t>
      </w:r>
      <w:r>
        <w:rPr>
          <w:rFonts w:ascii="Times New Roman" w:hAnsi="Times New Roman" w:cs="Times New Roman"/>
          <w:sz w:val="20"/>
          <w:szCs w:val="20"/>
        </w:rPr>
        <w:t xml:space="preserve"> </w:t>
      </w:r>
      <w:r w:rsidR="00871D57" w:rsidRPr="00871D57">
        <w:rPr>
          <w:rFonts w:ascii="Times New Roman" w:hAnsi="Times New Roman" w:cs="Times New Roman"/>
          <w:sz w:val="20"/>
          <w:szCs w:val="20"/>
        </w:rPr>
        <w:t>ssardana@ggn.amity.edu</w:t>
      </w:r>
    </w:p>
    <w:p w:rsidR="00395B8E" w:rsidRDefault="00395B8E" w:rsidP="00EC433E">
      <w:pPr>
        <w:spacing w:before="120" w:after="0"/>
        <w:jc w:val="both"/>
        <w:rPr>
          <w:rFonts w:ascii="Times New Roman" w:hAnsi="Times New Roman" w:cs="Times New Roman"/>
          <w:szCs w:val="20"/>
        </w:rPr>
      </w:pPr>
    </w:p>
    <w:p w:rsidR="00871D57" w:rsidRPr="00395B8E" w:rsidRDefault="00395B8E" w:rsidP="00EC433E">
      <w:pPr>
        <w:spacing w:before="120" w:after="0"/>
        <w:jc w:val="both"/>
        <w:rPr>
          <w:rFonts w:ascii="Times New Roman" w:hAnsi="Times New Roman" w:cs="Times New Roman"/>
          <w:b/>
          <w:sz w:val="18"/>
          <w:szCs w:val="20"/>
        </w:rPr>
      </w:pPr>
      <w:proofErr w:type="spellStart"/>
      <w:r w:rsidRPr="00395B8E">
        <w:rPr>
          <w:rFonts w:ascii="Times New Roman" w:hAnsi="Times New Roman" w:cs="Times New Roman"/>
          <w:b/>
          <w:sz w:val="20"/>
          <w:szCs w:val="20"/>
        </w:rPr>
        <w:t>Vimal</w:t>
      </w:r>
      <w:proofErr w:type="spellEnd"/>
      <w:r w:rsidRPr="00395B8E">
        <w:rPr>
          <w:rFonts w:ascii="Times New Roman" w:hAnsi="Times New Roman" w:cs="Times New Roman"/>
          <w:b/>
          <w:sz w:val="20"/>
          <w:szCs w:val="20"/>
        </w:rPr>
        <w:t xml:space="preserve"> Kumar </w:t>
      </w:r>
      <w:proofErr w:type="spellStart"/>
      <w:r w:rsidRPr="00395B8E">
        <w:rPr>
          <w:rFonts w:ascii="Times New Roman" w:hAnsi="Times New Roman" w:cs="Times New Roman"/>
          <w:b/>
          <w:sz w:val="20"/>
          <w:szCs w:val="20"/>
        </w:rPr>
        <w:t>Yadav</w:t>
      </w:r>
      <w:proofErr w:type="spellEnd"/>
      <w:r w:rsidRPr="00395B8E">
        <w:rPr>
          <w:rFonts w:ascii="Times New Roman" w:hAnsi="Times New Roman" w:cs="Times New Roman"/>
          <w:b/>
          <w:sz w:val="20"/>
          <w:szCs w:val="20"/>
        </w:rPr>
        <w:t xml:space="preserve"> </w:t>
      </w:r>
      <w:r w:rsidRPr="00395B8E">
        <w:rPr>
          <w:rFonts w:ascii="Times New Roman" w:hAnsi="Times New Roman" w:cs="Times New Roman"/>
          <w:b/>
          <w:sz w:val="20"/>
          <w:szCs w:val="20"/>
          <w:vertAlign w:val="superscript"/>
        </w:rPr>
        <w:t>3</w:t>
      </w:r>
    </w:p>
    <w:p w:rsidR="00887359" w:rsidRPr="00F47D6D" w:rsidRDefault="00887359" w:rsidP="00F47D6D">
      <w:pPr>
        <w:spacing w:after="0"/>
        <w:jc w:val="both"/>
        <w:rPr>
          <w:rFonts w:ascii="Times New Roman" w:hAnsi="Times New Roman" w:cs="Times New Roman"/>
          <w:b/>
          <w:sz w:val="20"/>
          <w:szCs w:val="20"/>
        </w:rPr>
      </w:pPr>
      <w:r w:rsidRPr="00F47D6D">
        <w:rPr>
          <w:rFonts w:ascii="Times New Roman" w:hAnsi="Times New Roman" w:cs="Times New Roman"/>
          <w:b/>
          <w:sz w:val="20"/>
          <w:szCs w:val="20"/>
        </w:rPr>
        <w:t>Assistant Professor</w:t>
      </w:r>
    </w:p>
    <w:p w:rsidR="00887359" w:rsidRDefault="00887359" w:rsidP="00887359">
      <w:pPr>
        <w:spacing w:after="0" w:line="240" w:lineRule="auto"/>
        <w:jc w:val="both"/>
        <w:rPr>
          <w:rFonts w:ascii="Times New Roman" w:hAnsi="Times New Roman" w:cs="Times New Roman"/>
          <w:sz w:val="20"/>
          <w:szCs w:val="20"/>
        </w:rPr>
      </w:pPr>
      <w:r w:rsidRPr="00887359">
        <w:rPr>
          <w:rFonts w:ascii="Times New Roman" w:hAnsi="Times New Roman" w:cs="Times New Roman"/>
          <w:sz w:val="20"/>
          <w:szCs w:val="20"/>
        </w:rPr>
        <w:t xml:space="preserve">Dr. </w:t>
      </w:r>
      <w:proofErr w:type="spellStart"/>
      <w:r w:rsidRPr="00887359">
        <w:rPr>
          <w:rFonts w:ascii="Times New Roman" w:hAnsi="Times New Roman" w:cs="Times New Roman"/>
          <w:sz w:val="20"/>
          <w:szCs w:val="20"/>
        </w:rPr>
        <w:t>Rammanohar</w:t>
      </w:r>
      <w:proofErr w:type="spellEnd"/>
      <w:r w:rsidRPr="00887359">
        <w:rPr>
          <w:rFonts w:ascii="Times New Roman" w:hAnsi="Times New Roman" w:cs="Times New Roman"/>
          <w:sz w:val="20"/>
          <w:szCs w:val="20"/>
        </w:rPr>
        <w:t xml:space="preserve"> </w:t>
      </w:r>
      <w:proofErr w:type="spellStart"/>
      <w:r w:rsidRPr="00887359">
        <w:rPr>
          <w:rFonts w:ascii="Times New Roman" w:hAnsi="Times New Roman" w:cs="Times New Roman"/>
          <w:sz w:val="20"/>
          <w:szCs w:val="20"/>
        </w:rPr>
        <w:t>Lohia</w:t>
      </w:r>
      <w:proofErr w:type="spellEnd"/>
      <w:r w:rsidRPr="00887359">
        <w:rPr>
          <w:rFonts w:ascii="Times New Roman" w:hAnsi="Times New Roman" w:cs="Times New Roman"/>
          <w:sz w:val="20"/>
          <w:szCs w:val="20"/>
        </w:rPr>
        <w:t> </w:t>
      </w:r>
      <w:proofErr w:type="spellStart"/>
      <w:r w:rsidRPr="00887359">
        <w:rPr>
          <w:rFonts w:ascii="Times New Roman" w:hAnsi="Times New Roman" w:cs="Times New Roman"/>
          <w:sz w:val="20"/>
          <w:szCs w:val="20"/>
        </w:rPr>
        <w:t>Avadh</w:t>
      </w:r>
      <w:proofErr w:type="spellEnd"/>
      <w:r w:rsidRPr="00887359">
        <w:rPr>
          <w:rFonts w:ascii="Times New Roman" w:hAnsi="Times New Roman" w:cs="Times New Roman"/>
          <w:sz w:val="20"/>
          <w:szCs w:val="20"/>
        </w:rPr>
        <w:t xml:space="preserve"> University, </w:t>
      </w:r>
    </w:p>
    <w:p w:rsidR="00887359" w:rsidRPr="00887359" w:rsidRDefault="00887359" w:rsidP="00887359">
      <w:pPr>
        <w:spacing w:after="0" w:line="240" w:lineRule="auto"/>
        <w:jc w:val="both"/>
        <w:rPr>
          <w:rFonts w:ascii="Times New Roman" w:hAnsi="Times New Roman" w:cs="Times New Roman"/>
          <w:sz w:val="20"/>
          <w:szCs w:val="20"/>
        </w:rPr>
      </w:pPr>
      <w:proofErr w:type="spellStart"/>
      <w:r>
        <w:rPr>
          <w:rFonts w:ascii="Times New Roman" w:hAnsi="Times New Roman" w:cs="Times New Roman"/>
          <w:sz w:val="20"/>
          <w:szCs w:val="20"/>
        </w:rPr>
        <w:t>Ayodhya</w:t>
      </w:r>
      <w:proofErr w:type="spellEnd"/>
      <w:r>
        <w:rPr>
          <w:rFonts w:ascii="Times New Roman" w:hAnsi="Times New Roman" w:cs="Times New Roman"/>
          <w:sz w:val="20"/>
          <w:szCs w:val="20"/>
        </w:rPr>
        <w:t>, (</w:t>
      </w:r>
      <w:r w:rsidRPr="00887359">
        <w:rPr>
          <w:rFonts w:ascii="Times New Roman" w:hAnsi="Times New Roman" w:cs="Times New Roman"/>
          <w:sz w:val="20"/>
          <w:szCs w:val="20"/>
        </w:rPr>
        <w:t>224001</w:t>
      </w:r>
      <w:r>
        <w:rPr>
          <w:rFonts w:ascii="Times New Roman" w:hAnsi="Times New Roman" w:cs="Times New Roman"/>
          <w:sz w:val="20"/>
          <w:szCs w:val="20"/>
        </w:rPr>
        <w:t>), Uttar Pradesh, India</w:t>
      </w:r>
    </w:p>
    <w:p w:rsidR="00871D57" w:rsidRDefault="00871D57" w:rsidP="00EC433E">
      <w:pPr>
        <w:spacing w:before="120" w:after="0"/>
        <w:jc w:val="both"/>
        <w:rPr>
          <w:rFonts w:ascii="Times New Roman" w:hAnsi="Times New Roman" w:cs="Times New Roman"/>
          <w:sz w:val="20"/>
          <w:szCs w:val="20"/>
        </w:rPr>
      </w:pPr>
    </w:p>
    <w:p w:rsidR="00871D57" w:rsidRPr="00C802BB" w:rsidRDefault="00871D57" w:rsidP="00EC433E">
      <w:pPr>
        <w:spacing w:before="120" w:after="0"/>
        <w:jc w:val="both"/>
        <w:rPr>
          <w:rFonts w:ascii="Times New Roman" w:hAnsi="Times New Roman" w:cs="Times New Roman"/>
          <w:sz w:val="20"/>
          <w:szCs w:val="20"/>
        </w:rPr>
      </w:pPr>
    </w:p>
    <w:p w:rsidR="00016BE0" w:rsidRDefault="00016BE0" w:rsidP="00611E5E">
      <w:pPr>
        <w:spacing w:after="360"/>
        <w:jc w:val="both"/>
        <w:rPr>
          <w:rFonts w:ascii="Times New Roman" w:hAnsi="Times New Roman" w:cs="Times New Roman"/>
          <w:b/>
          <w:sz w:val="20"/>
          <w:szCs w:val="20"/>
        </w:rPr>
      </w:pPr>
    </w:p>
    <w:p w:rsidR="009D2F27" w:rsidRPr="00B0134E" w:rsidRDefault="009D2F27" w:rsidP="00611E5E">
      <w:pPr>
        <w:spacing w:after="360"/>
        <w:jc w:val="both"/>
        <w:rPr>
          <w:rFonts w:ascii="Times New Roman" w:hAnsi="Times New Roman" w:cs="Times New Roman"/>
          <w:b/>
          <w:sz w:val="20"/>
          <w:szCs w:val="20"/>
        </w:rPr>
      </w:pPr>
    </w:p>
    <w:p w:rsidR="00B12BCF" w:rsidRDefault="00B12BCF" w:rsidP="00B12BCF">
      <w:pPr>
        <w:pStyle w:val="Abstract"/>
        <w:spacing w:after="0"/>
        <w:ind w:firstLine="0"/>
        <w:jc w:val="center"/>
        <w:rPr>
          <w:rFonts w:eastAsia="MS Mincho"/>
          <w:iCs/>
          <w:sz w:val="20"/>
          <w:szCs w:val="20"/>
        </w:rPr>
      </w:pPr>
      <w:r w:rsidRPr="00402841">
        <w:rPr>
          <w:rFonts w:eastAsia="MS Mincho"/>
          <w:iCs/>
          <w:sz w:val="20"/>
          <w:szCs w:val="20"/>
        </w:rPr>
        <w:t>ABSTRACT</w:t>
      </w:r>
    </w:p>
    <w:p w:rsidR="00B81546" w:rsidRPr="00402841" w:rsidRDefault="00B81546" w:rsidP="00B12BCF">
      <w:pPr>
        <w:pStyle w:val="Abstract"/>
        <w:spacing w:after="0"/>
        <w:ind w:firstLine="0"/>
        <w:jc w:val="center"/>
        <w:rPr>
          <w:rFonts w:eastAsia="MS Mincho"/>
          <w:iCs/>
          <w:sz w:val="20"/>
          <w:szCs w:val="20"/>
        </w:rPr>
      </w:pPr>
    </w:p>
    <w:p w:rsidR="00B12BCF" w:rsidRPr="00A835EA" w:rsidRDefault="00A835EA" w:rsidP="00A835EA">
      <w:pPr>
        <w:pStyle w:val="Abstract"/>
        <w:spacing w:after="0"/>
        <w:ind w:firstLine="0"/>
        <w:rPr>
          <w:rFonts w:eastAsia="MS Mincho"/>
          <w:b w:val="0"/>
          <w:iCs/>
          <w:sz w:val="20"/>
          <w:szCs w:val="20"/>
        </w:rPr>
      </w:pPr>
      <w:r w:rsidRPr="00A835EA">
        <w:rPr>
          <w:rFonts w:eastAsia="MS Mincho"/>
          <w:b w:val="0"/>
          <w:iCs/>
          <w:sz w:val="20"/>
          <w:szCs w:val="20"/>
        </w:rPr>
        <w:t>In the realm of nursing, individuals aspiring to pursue advanced practice careers are presently</w:t>
      </w:r>
      <w:r>
        <w:rPr>
          <w:rFonts w:eastAsia="MS Mincho"/>
          <w:b w:val="0"/>
          <w:iCs/>
          <w:sz w:val="20"/>
          <w:szCs w:val="20"/>
        </w:rPr>
        <w:t xml:space="preserve"> </w:t>
      </w:r>
      <w:r w:rsidRPr="00A835EA">
        <w:rPr>
          <w:rFonts w:eastAsia="MS Mincho"/>
          <w:b w:val="0"/>
          <w:iCs/>
          <w:sz w:val="20"/>
          <w:szCs w:val="20"/>
        </w:rPr>
        <w:t>receiving their education at the doctoral level through newly introduced Doctorate of Nursing</w:t>
      </w:r>
      <w:r>
        <w:rPr>
          <w:rFonts w:eastAsia="MS Mincho"/>
          <w:b w:val="0"/>
          <w:iCs/>
          <w:sz w:val="20"/>
          <w:szCs w:val="20"/>
        </w:rPr>
        <w:t xml:space="preserve"> </w:t>
      </w:r>
      <w:r w:rsidRPr="00A835EA">
        <w:rPr>
          <w:rFonts w:eastAsia="MS Mincho"/>
          <w:b w:val="0"/>
          <w:iCs/>
          <w:sz w:val="20"/>
          <w:szCs w:val="20"/>
        </w:rPr>
        <w:t>Practice (DNP) degree programs. This transformation has cast doubt upon the status of existing</w:t>
      </w:r>
      <w:r>
        <w:rPr>
          <w:rFonts w:eastAsia="MS Mincho"/>
          <w:b w:val="0"/>
          <w:iCs/>
          <w:sz w:val="20"/>
          <w:szCs w:val="20"/>
        </w:rPr>
        <w:t xml:space="preserve"> </w:t>
      </w:r>
      <w:r w:rsidRPr="00A835EA">
        <w:rPr>
          <w:rFonts w:eastAsia="MS Mincho"/>
          <w:b w:val="0"/>
          <w:iCs/>
          <w:sz w:val="20"/>
          <w:szCs w:val="20"/>
        </w:rPr>
        <w:t>advanced practice nursing programs at the master's level, raising questions about whether these</w:t>
      </w:r>
      <w:r>
        <w:rPr>
          <w:rFonts w:eastAsia="MS Mincho"/>
          <w:b w:val="0"/>
          <w:iCs/>
          <w:sz w:val="20"/>
          <w:szCs w:val="20"/>
        </w:rPr>
        <w:t xml:space="preserve"> </w:t>
      </w:r>
      <w:r w:rsidRPr="00A835EA">
        <w:rPr>
          <w:rFonts w:eastAsia="MS Mincho"/>
          <w:b w:val="0"/>
          <w:iCs/>
          <w:sz w:val="20"/>
          <w:szCs w:val="20"/>
        </w:rPr>
        <w:t>remaining master's programs adequately address the needs of healthcare consumers, healthcare</w:t>
      </w:r>
      <w:r>
        <w:rPr>
          <w:rFonts w:eastAsia="MS Mincho"/>
          <w:b w:val="0"/>
          <w:iCs/>
          <w:sz w:val="20"/>
          <w:szCs w:val="20"/>
        </w:rPr>
        <w:t xml:space="preserve"> </w:t>
      </w:r>
      <w:r w:rsidRPr="00A835EA">
        <w:rPr>
          <w:rFonts w:eastAsia="MS Mincho"/>
          <w:b w:val="0"/>
          <w:iCs/>
          <w:sz w:val="20"/>
          <w:szCs w:val="20"/>
        </w:rPr>
        <w:t>institutions, and students. Given the pressing demand for clinical leadership within the</w:t>
      </w:r>
      <w:r>
        <w:rPr>
          <w:rFonts w:eastAsia="MS Mincho"/>
          <w:b w:val="0"/>
          <w:iCs/>
          <w:sz w:val="20"/>
          <w:szCs w:val="20"/>
        </w:rPr>
        <w:t xml:space="preserve"> </w:t>
      </w:r>
      <w:r w:rsidRPr="00A835EA">
        <w:rPr>
          <w:rFonts w:eastAsia="MS Mincho"/>
          <w:b w:val="0"/>
          <w:iCs/>
          <w:sz w:val="20"/>
          <w:szCs w:val="20"/>
        </w:rPr>
        <w:t>healthcare sector, there is an imperative need to reevaluate master's level nursing education to</w:t>
      </w:r>
      <w:r>
        <w:rPr>
          <w:rFonts w:eastAsia="MS Mincho"/>
          <w:b w:val="0"/>
          <w:iCs/>
          <w:sz w:val="20"/>
          <w:szCs w:val="20"/>
        </w:rPr>
        <w:t xml:space="preserve"> </w:t>
      </w:r>
      <w:r w:rsidRPr="00A835EA">
        <w:rPr>
          <w:rFonts w:eastAsia="MS Mincho"/>
          <w:b w:val="0"/>
          <w:iCs/>
          <w:sz w:val="20"/>
          <w:szCs w:val="20"/>
        </w:rPr>
        <w:t>ensure that educational institutions are effectively meeting the requirements of graduate</w:t>
      </w:r>
      <w:r>
        <w:rPr>
          <w:rFonts w:eastAsia="MS Mincho"/>
          <w:b w:val="0"/>
          <w:iCs/>
          <w:sz w:val="20"/>
          <w:szCs w:val="20"/>
        </w:rPr>
        <w:t xml:space="preserve"> </w:t>
      </w:r>
      <w:r w:rsidRPr="00A835EA">
        <w:rPr>
          <w:rFonts w:eastAsia="MS Mincho"/>
          <w:b w:val="0"/>
          <w:iCs/>
          <w:sz w:val="20"/>
          <w:szCs w:val="20"/>
        </w:rPr>
        <w:t>nursing students, consumers, and healthcare systems.</w:t>
      </w:r>
      <w:r>
        <w:rPr>
          <w:rFonts w:eastAsia="MS Mincho"/>
          <w:b w:val="0"/>
          <w:iCs/>
          <w:sz w:val="20"/>
          <w:szCs w:val="20"/>
        </w:rPr>
        <w:t xml:space="preserve"> </w:t>
      </w:r>
      <w:r w:rsidRPr="00A835EA">
        <w:rPr>
          <w:rFonts w:eastAsia="MS Mincho"/>
          <w:b w:val="0"/>
          <w:iCs/>
          <w:sz w:val="20"/>
          <w:szCs w:val="20"/>
        </w:rPr>
        <w:t>Research findings underscore the importance of preparing future advanced practice nurses to</w:t>
      </w:r>
      <w:r>
        <w:rPr>
          <w:rFonts w:eastAsia="MS Mincho"/>
          <w:b w:val="0"/>
          <w:iCs/>
          <w:sz w:val="20"/>
          <w:szCs w:val="20"/>
        </w:rPr>
        <w:t xml:space="preserve"> </w:t>
      </w:r>
      <w:r w:rsidRPr="00A835EA">
        <w:rPr>
          <w:rFonts w:eastAsia="MS Mincho"/>
          <w:b w:val="0"/>
          <w:iCs/>
          <w:sz w:val="20"/>
          <w:szCs w:val="20"/>
        </w:rPr>
        <w:t>be proficient in the development and management of accountable care systems, utilizing</w:t>
      </w:r>
      <w:r>
        <w:rPr>
          <w:rFonts w:eastAsia="MS Mincho"/>
          <w:b w:val="0"/>
          <w:iCs/>
          <w:sz w:val="20"/>
          <w:szCs w:val="20"/>
        </w:rPr>
        <w:t xml:space="preserve"> </w:t>
      </w:r>
      <w:r w:rsidRPr="00A835EA">
        <w:rPr>
          <w:rFonts w:eastAsia="MS Mincho"/>
          <w:b w:val="0"/>
          <w:iCs/>
          <w:sz w:val="20"/>
          <w:szCs w:val="20"/>
        </w:rPr>
        <w:t>cutting-edge technology. Furthermore, evidence suggests that adopting interprofessional</w:t>
      </w:r>
      <w:r>
        <w:rPr>
          <w:rFonts w:eastAsia="MS Mincho"/>
          <w:b w:val="0"/>
          <w:iCs/>
          <w:sz w:val="20"/>
          <w:szCs w:val="20"/>
        </w:rPr>
        <w:t xml:space="preserve"> </w:t>
      </w:r>
      <w:r w:rsidRPr="00A835EA">
        <w:rPr>
          <w:rFonts w:eastAsia="MS Mincho"/>
          <w:b w:val="0"/>
          <w:iCs/>
          <w:sz w:val="20"/>
          <w:szCs w:val="20"/>
        </w:rPr>
        <w:t>models can lead to improvements in healthcare delivery and overall health outcomes. This</w:t>
      </w:r>
      <w:r>
        <w:rPr>
          <w:rFonts w:eastAsia="MS Mincho"/>
          <w:b w:val="0"/>
          <w:iCs/>
          <w:sz w:val="20"/>
          <w:szCs w:val="20"/>
        </w:rPr>
        <w:t xml:space="preserve"> </w:t>
      </w:r>
      <w:r w:rsidRPr="00A835EA">
        <w:rPr>
          <w:rFonts w:eastAsia="MS Mincho"/>
          <w:b w:val="0"/>
          <w:iCs/>
          <w:sz w:val="20"/>
          <w:szCs w:val="20"/>
        </w:rPr>
        <w:t>chapter delves into the contemporary challenges facing healthcare, which have a significant</w:t>
      </w:r>
      <w:r>
        <w:rPr>
          <w:rFonts w:eastAsia="MS Mincho"/>
          <w:b w:val="0"/>
          <w:iCs/>
          <w:sz w:val="20"/>
          <w:szCs w:val="20"/>
        </w:rPr>
        <w:t xml:space="preserve"> </w:t>
      </w:r>
      <w:r w:rsidRPr="00A835EA">
        <w:rPr>
          <w:rFonts w:eastAsia="MS Mincho"/>
          <w:b w:val="0"/>
          <w:iCs/>
          <w:sz w:val="20"/>
          <w:szCs w:val="20"/>
        </w:rPr>
        <w:t>impact on nursing education. These challenges encompass the ongoing shift towards</w:t>
      </w:r>
      <w:r>
        <w:rPr>
          <w:rFonts w:eastAsia="MS Mincho"/>
          <w:b w:val="0"/>
          <w:iCs/>
          <w:sz w:val="20"/>
          <w:szCs w:val="20"/>
        </w:rPr>
        <w:t xml:space="preserve"> </w:t>
      </w:r>
      <w:r w:rsidRPr="00A835EA">
        <w:rPr>
          <w:rFonts w:eastAsia="MS Mincho"/>
          <w:b w:val="0"/>
          <w:iCs/>
          <w:sz w:val="20"/>
          <w:szCs w:val="20"/>
        </w:rPr>
        <w:t>interprofessional education and the expanded skill set expected of advanced practice nurses as</w:t>
      </w:r>
      <w:r>
        <w:rPr>
          <w:rFonts w:eastAsia="MS Mincho"/>
          <w:b w:val="0"/>
          <w:iCs/>
          <w:sz w:val="20"/>
          <w:szCs w:val="20"/>
        </w:rPr>
        <w:t xml:space="preserve"> </w:t>
      </w:r>
      <w:r w:rsidRPr="00A835EA">
        <w:rPr>
          <w:rFonts w:eastAsia="MS Mincho"/>
          <w:b w:val="0"/>
          <w:iCs/>
          <w:sz w:val="20"/>
          <w:szCs w:val="20"/>
        </w:rPr>
        <w:t>they navigate an era characterized by significant healthcare reform.</w:t>
      </w:r>
      <w:r>
        <w:rPr>
          <w:rFonts w:eastAsia="MS Mincho"/>
          <w:b w:val="0"/>
          <w:iCs/>
          <w:sz w:val="20"/>
          <w:szCs w:val="20"/>
        </w:rPr>
        <w:t xml:space="preserve"> </w:t>
      </w:r>
      <w:r w:rsidRPr="00A835EA">
        <w:rPr>
          <w:rFonts w:eastAsia="MS Mincho"/>
          <w:b w:val="0"/>
          <w:iCs/>
          <w:sz w:val="20"/>
          <w:szCs w:val="20"/>
        </w:rPr>
        <w:t>While academic medical centers are actively transitioning towards adopting interprofessional</w:t>
      </w:r>
      <w:r>
        <w:rPr>
          <w:rFonts w:eastAsia="MS Mincho"/>
          <w:b w:val="0"/>
          <w:iCs/>
          <w:sz w:val="20"/>
          <w:szCs w:val="20"/>
        </w:rPr>
        <w:t xml:space="preserve"> </w:t>
      </w:r>
      <w:r w:rsidRPr="00A835EA">
        <w:rPr>
          <w:rFonts w:eastAsia="MS Mincho"/>
          <w:b w:val="0"/>
          <w:iCs/>
          <w:sz w:val="20"/>
          <w:szCs w:val="20"/>
        </w:rPr>
        <w:t>models, it is worth noting that the majority of nurses in the country receive their education in</w:t>
      </w:r>
      <w:r>
        <w:rPr>
          <w:rFonts w:eastAsia="MS Mincho"/>
          <w:b w:val="0"/>
          <w:iCs/>
          <w:sz w:val="20"/>
          <w:szCs w:val="20"/>
        </w:rPr>
        <w:t xml:space="preserve"> </w:t>
      </w:r>
      <w:r w:rsidRPr="00A835EA">
        <w:rPr>
          <w:rFonts w:eastAsia="MS Mincho"/>
          <w:b w:val="0"/>
          <w:iCs/>
          <w:sz w:val="20"/>
          <w:szCs w:val="20"/>
        </w:rPr>
        <w:t>private and community-based settings. Within this book chapter, we explore the movement</w:t>
      </w:r>
      <w:r>
        <w:rPr>
          <w:rFonts w:eastAsia="MS Mincho"/>
          <w:b w:val="0"/>
          <w:iCs/>
          <w:sz w:val="20"/>
          <w:szCs w:val="20"/>
        </w:rPr>
        <w:t xml:space="preserve"> </w:t>
      </w:r>
      <w:r w:rsidRPr="00A835EA">
        <w:rPr>
          <w:rFonts w:eastAsia="MS Mincho"/>
          <w:b w:val="0"/>
          <w:iCs/>
          <w:sz w:val="20"/>
          <w:szCs w:val="20"/>
        </w:rPr>
        <w:t>towards interprofessional education at a private university, leveraging clinical partnerships to</w:t>
      </w:r>
      <w:r>
        <w:rPr>
          <w:rFonts w:eastAsia="MS Mincho"/>
          <w:b w:val="0"/>
          <w:iCs/>
          <w:sz w:val="20"/>
          <w:szCs w:val="20"/>
        </w:rPr>
        <w:t xml:space="preserve"> </w:t>
      </w:r>
      <w:r w:rsidRPr="00A835EA">
        <w:rPr>
          <w:rFonts w:eastAsia="MS Mincho"/>
          <w:b w:val="0"/>
          <w:iCs/>
          <w:sz w:val="20"/>
          <w:szCs w:val="20"/>
        </w:rPr>
        <w:t>revamp the advanced practice nursing program. The overarching objective of this educational</w:t>
      </w:r>
      <w:r>
        <w:rPr>
          <w:rFonts w:eastAsia="MS Mincho"/>
          <w:b w:val="0"/>
          <w:iCs/>
          <w:sz w:val="20"/>
          <w:szCs w:val="20"/>
        </w:rPr>
        <w:t xml:space="preserve"> </w:t>
      </w:r>
      <w:r w:rsidRPr="00A835EA">
        <w:rPr>
          <w:rFonts w:eastAsia="MS Mincho"/>
          <w:b w:val="0"/>
          <w:iCs/>
          <w:sz w:val="20"/>
          <w:szCs w:val="20"/>
        </w:rPr>
        <w:t>revision is to empower students with the skillset required to excel in today's dynamic healthcare</w:t>
      </w:r>
      <w:r>
        <w:rPr>
          <w:rFonts w:eastAsia="MS Mincho"/>
          <w:b w:val="0"/>
          <w:iCs/>
          <w:sz w:val="20"/>
          <w:szCs w:val="20"/>
        </w:rPr>
        <w:t xml:space="preserve"> </w:t>
      </w:r>
      <w:r w:rsidRPr="00A835EA">
        <w:rPr>
          <w:rFonts w:eastAsia="MS Mincho"/>
          <w:b w:val="0"/>
          <w:iCs/>
          <w:sz w:val="20"/>
          <w:szCs w:val="20"/>
        </w:rPr>
        <w:t>landscape and enhance the quality of patient care delivery.</w:t>
      </w:r>
    </w:p>
    <w:p w:rsidR="00B12BCF" w:rsidRDefault="00B12BCF" w:rsidP="00B12BCF">
      <w:pPr>
        <w:pStyle w:val="keywords"/>
        <w:spacing w:after="0"/>
        <w:ind w:firstLine="0"/>
        <w:rPr>
          <w:rFonts w:eastAsia="MS Mincho"/>
          <w:i w:val="0"/>
          <w:sz w:val="20"/>
          <w:szCs w:val="20"/>
        </w:rPr>
      </w:pPr>
    </w:p>
    <w:p w:rsidR="00941B0D" w:rsidRDefault="00941B0D" w:rsidP="00B12BCF">
      <w:pPr>
        <w:pStyle w:val="keywords"/>
        <w:spacing w:after="0"/>
        <w:ind w:firstLine="0"/>
        <w:rPr>
          <w:rFonts w:eastAsia="MS Mincho"/>
          <w:i w:val="0"/>
          <w:sz w:val="20"/>
          <w:szCs w:val="20"/>
        </w:rPr>
      </w:pPr>
    </w:p>
    <w:p w:rsidR="00B12BCF" w:rsidRPr="00365E21" w:rsidRDefault="00B12BCF" w:rsidP="00B12BCF">
      <w:pPr>
        <w:pStyle w:val="keywords"/>
        <w:spacing w:after="0"/>
        <w:ind w:firstLine="0"/>
        <w:rPr>
          <w:rFonts w:eastAsia="MS Mincho"/>
          <w:b w:val="0"/>
          <w:i w:val="0"/>
          <w:sz w:val="20"/>
          <w:szCs w:val="20"/>
        </w:rPr>
      </w:pPr>
      <w:r w:rsidRPr="00466548">
        <w:rPr>
          <w:rFonts w:eastAsia="MS Mincho"/>
          <w:i w:val="0"/>
          <w:sz w:val="20"/>
          <w:szCs w:val="20"/>
        </w:rPr>
        <w:t>Keywords</w:t>
      </w:r>
      <w:r w:rsidR="00F21A3E">
        <w:rPr>
          <w:rFonts w:eastAsia="MS Mincho"/>
          <w:i w:val="0"/>
          <w:sz w:val="20"/>
          <w:szCs w:val="20"/>
        </w:rPr>
        <w:t xml:space="preserve">: </w:t>
      </w:r>
      <w:r w:rsidR="00365E21" w:rsidRPr="00365E21">
        <w:rPr>
          <w:rFonts w:eastAsia="MS Mincho"/>
          <w:b w:val="0"/>
          <w:i w:val="0"/>
          <w:sz w:val="20"/>
          <w:szCs w:val="20"/>
        </w:rPr>
        <w:t>Expert's nursing instruction; Instructive advancement; Patterns of nursing training</w:t>
      </w: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B12BCF" w:rsidRDefault="00B12BCF" w:rsidP="00B12BCF">
      <w:pPr>
        <w:spacing w:after="0" w:line="240" w:lineRule="auto"/>
        <w:jc w:val="both"/>
        <w:rPr>
          <w:rFonts w:ascii="Times New Roman" w:hAnsi="Times New Roman" w:cs="Times New Roman"/>
          <w:b/>
          <w:sz w:val="24"/>
        </w:rPr>
      </w:pPr>
    </w:p>
    <w:p w:rsidR="00A0232B" w:rsidRDefault="00A0232B" w:rsidP="00B12BCF">
      <w:pPr>
        <w:spacing w:after="0" w:line="240" w:lineRule="auto"/>
        <w:jc w:val="both"/>
        <w:rPr>
          <w:rFonts w:ascii="Times New Roman" w:hAnsi="Times New Roman" w:cs="Times New Roman"/>
          <w:b/>
          <w:sz w:val="24"/>
        </w:rPr>
      </w:pPr>
    </w:p>
    <w:p w:rsidR="00A0232B" w:rsidRDefault="00A0232B" w:rsidP="00B12BCF">
      <w:pPr>
        <w:spacing w:after="0" w:line="240" w:lineRule="auto"/>
        <w:jc w:val="both"/>
        <w:rPr>
          <w:rFonts w:ascii="Times New Roman" w:hAnsi="Times New Roman" w:cs="Times New Roman"/>
          <w:b/>
          <w:sz w:val="24"/>
        </w:rPr>
      </w:pPr>
    </w:p>
    <w:p w:rsidR="00A835EA" w:rsidRDefault="00A835EA" w:rsidP="00DB6C42">
      <w:pPr>
        <w:spacing w:after="120" w:line="240" w:lineRule="auto"/>
        <w:jc w:val="both"/>
        <w:rPr>
          <w:rFonts w:ascii="Times New Roman" w:hAnsi="Times New Roman" w:cs="Times New Roman"/>
          <w:b/>
          <w:sz w:val="24"/>
        </w:rPr>
      </w:pPr>
    </w:p>
    <w:p w:rsidR="005625BB" w:rsidRDefault="00736FFC" w:rsidP="00DB6C42">
      <w:pPr>
        <w:spacing w:after="120" w:line="240" w:lineRule="auto"/>
        <w:jc w:val="both"/>
        <w:rPr>
          <w:rFonts w:ascii="Times New Roman" w:hAnsi="Times New Roman" w:cs="Times New Roman"/>
          <w:sz w:val="24"/>
        </w:rPr>
      </w:pPr>
      <w:r w:rsidRPr="00B12BCF">
        <w:rPr>
          <w:rFonts w:ascii="Times New Roman" w:hAnsi="Times New Roman" w:cs="Times New Roman"/>
          <w:b/>
          <w:sz w:val="24"/>
        </w:rPr>
        <w:lastRenderedPageBreak/>
        <w:t>Introduction</w:t>
      </w:r>
      <w:r w:rsidR="00B12BCF" w:rsidRPr="00B12BCF">
        <w:rPr>
          <w:rFonts w:ascii="Times New Roman" w:hAnsi="Times New Roman" w:cs="Times New Roman"/>
          <w:b/>
          <w:sz w:val="24"/>
        </w:rPr>
        <w:t>:</w:t>
      </w:r>
      <w:r w:rsidR="00B12BCF">
        <w:rPr>
          <w:rFonts w:ascii="Times New Roman" w:hAnsi="Times New Roman" w:cs="Times New Roman"/>
          <w:sz w:val="24"/>
        </w:rPr>
        <w:t xml:space="preserve"> </w:t>
      </w:r>
    </w:p>
    <w:p w:rsidR="007F6C3F" w:rsidRDefault="00A835EA" w:rsidP="00A835EA">
      <w:pPr>
        <w:spacing w:after="0" w:line="240" w:lineRule="auto"/>
        <w:jc w:val="both"/>
        <w:rPr>
          <w:rFonts w:ascii="Times New Roman" w:hAnsi="Times New Roman" w:cs="Times New Roman"/>
          <w:sz w:val="24"/>
        </w:rPr>
      </w:pPr>
      <w:r w:rsidRPr="00A835EA">
        <w:rPr>
          <w:rFonts w:ascii="Times New Roman" w:hAnsi="Times New Roman" w:cs="Times New Roman"/>
          <w:sz w:val="24"/>
        </w:rPr>
        <w:t>The recent report from the Institute of Medicine (IOM) regarding the Future of Nursing</w:t>
      </w:r>
      <w:r>
        <w:rPr>
          <w:rFonts w:ascii="Times New Roman" w:hAnsi="Times New Roman" w:cs="Times New Roman"/>
          <w:sz w:val="24"/>
        </w:rPr>
        <w:t xml:space="preserve"> </w:t>
      </w:r>
      <w:r w:rsidRPr="00A835EA">
        <w:rPr>
          <w:rFonts w:ascii="Times New Roman" w:hAnsi="Times New Roman" w:cs="Times New Roman"/>
          <w:sz w:val="24"/>
        </w:rPr>
        <w:t>underscores the necessity for nurses to attain higher levels of education and training due to the</w:t>
      </w:r>
      <w:r>
        <w:rPr>
          <w:rFonts w:ascii="Times New Roman" w:hAnsi="Times New Roman" w:cs="Times New Roman"/>
          <w:sz w:val="24"/>
        </w:rPr>
        <w:t xml:space="preserve"> </w:t>
      </w:r>
      <w:r w:rsidRPr="00A835EA">
        <w:rPr>
          <w:rFonts w:ascii="Times New Roman" w:hAnsi="Times New Roman" w:cs="Times New Roman"/>
          <w:sz w:val="24"/>
        </w:rPr>
        <w:t>rising demands within the healthcare sector (IOM, 2010, p. 2). This declaration holds particular</w:t>
      </w:r>
      <w:r>
        <w:rPr>
          <w:rFonts w:ascii="Times New Roman" w:hAnsi="Times New Roman" w:cs="Times New Roman"/>
          <w:sz w:val="24"/>
        </w:rPr>
        <w:t xml:space="preserve"> </w:t>
      </w:r>
      <w:r w:rsidRPr="00A835EA">
        <w:rPr>
          <w:rFonts w:ascii="Times New Roman" w:hAnsi="Times New Roman" w:cs="Times New Roman"/>
          <w:sz w:val="24"/>
        </w:rPr>
        <w:t>significance within the current landscape of nursing education. With nurses who aspire to</w:t>
      </w:r>
      <w:r>
        <w:rPr>
          <w:rFonts w:ascii="Times New Roman" w:hAnsi="Times New Roman" w:cs="Times New Roman"/>
          <w:sz w:val="24"/>
        </w:rPr>
        <w:t xml:space="preserve"> </w:t>
      </w:r>
      <w:r w:rsidRPr="00A835EA">
        <w:rPr>
          <w:rFonts w:ascii="Times New Roman" w:hAnsi="Times New Roman" w:cs="Times New Roman"/>
          <w:sz w:val="24"/>
        </w:rPr>
        <w:t>pursue advanced practice roles now receiving doctoral-level education through Doctorate of</w:t>
      </w:r>
      <w:r>
        <w:rPr>
          <w:rFonts w:ascii="Times New Roman" w:hAnsi="Times New Roman" w:cs="Times New Roman"/>
          <w:sz w:val="24"/>
        </w:rPr>
        <w:t xml:space="preserve"> </w:t>
      </w:r>
      <w:r w:rsidRPr="00A835EA">
        <w:rPr>
          <w:rFonts w:ascii="Times New Roman" w:hAnsi="Times New Roman" w:cs="Times New Roman"/>
          <w:sz w:val="24"/>
        </w:rPr>
        <w:t>Nursing Practice (DNP) programs, the status of master's programs in nursing is becoming</w:t>
      </w:r>
      <w:r>
        <w:rPr>
          <w:rFonts w:ascii="Times New Roman" w:hAnsi="Times New Roman" w:cs="Times New Roman"/>
          <w:sz w:val="24"/>
        </w:rPr>
        <w:t xml:space="preserve"> </w:t>
      </w:r>
      <w:r w:rsidRPr="00A835EA">
        <w:rPr>
          <w:rFonts w:ascii="Times New Roman" w:hAnsi="Times New Roman" w:cs="Times New Roman"/>
          <w:sz w:val="24"/>
        </w:rPr>
        <w:t>increasingly uncertain. It raises questions about whether the existing master's level educational</w:t>
      </w:r>
      <w:r>
        <w:rPr>
          <w:rFonts w:ascii="Times New Roman" w:hAnsi="Times New Roman" w:cs="Times New Roman"/>
          <w:sz w:val="24"/>
        </w:rPr>
        <w:t xml:space="preserve"> </w:t>
      </w:r>
      <w:r w:rsidRPr="00A835EA">
        <w:rPr>
          <w:rFonts w:ascii="Times New Roman" w:hAnsi="Times New Roman" w:cs="Times New Roman"/>
          <w:sz w:val="24"/>
        </w:rPr>
        <w:t>programs, which include healthcare management, nursing education, and clinical nurse leader</w:t>
      </w:r>
      <w:r>
        <w:rPr>
          <w:rFonts w:ascii="Times New Roman" w:hAnsi="Times New Roman" w:cs="Times New Roman"/>
          <w:sz w:val="24"/>
        </w:rPr>
        <w:t xml:space="preserve"> </w:t>
      </w:r>
      <w:r w:rsidRPr="00A835EA">
        <w:rPr>
          <w:rFonts w:ascii="Times New Roman" w:hAnsi="Times New Roman" w:cs="Times New Roman"/>
          <w:sz w:val="24"/>
        </w:rPr>
        <w:t>(CNL) programs, adequately cater to the needs of healthcare consumers, healthcare institutions,</w:t>
      </w:r>
      <w:r>
        <w:rPr>
          <w:rFonts w:ascii="Times New Roman" w:hAnsi="Times New Roman" w:cs="Times New Roman"/>
          <w:sz w:val="24"/>
        </w:rPr>
        <w:t xml:space="preserve"> </w:t>
      </w:r>
      <w:r w:rsidRPr="00A835EA">
        <w:rPr>
          <w:rFonts w:ascii="Times New Roman" w:hAnsi="Times New Roman" w:cs="Times New Roman"/>
          <w:sz w:val="24"/>
        </w:rPr>
        <w:t>and students</w:t>
      </w:r>
      <w:r w:rsidR="00415E55" w:rsidRPr="00415E55">
        <w:rPr>
          <w:rFonts w:ascii="Times New Roman" w:hAnsi="Times New Roman" w:cs="Times New Roman"/>
          <w:sz w:val="24"/>
        </w:rPr>
        <w:t xml:space="preserve">. </w:t>
      </w:r>
    </w:p>
    <w:p w:rsidR="007F6C3F" w:rsidRDefault="007F6C3F" w:rsidP="00B81546">
      <w:pPr>
        <w:spacing w:after="0" w:line="240" w:lineRule="auto"/>
        <w:jc w:val="both"/>
        <w:rPr>
          <w:rFonts w:ascii="Times New Roman" w:hAnsi="Times New Roman" w:cs="Times New Roman"/>
          <w:sz w:val="24"/>
        </w:rPr>
      </w:pPr>
    </w:p>
    <w:p w:rsidR="007F6C3F" w:rsidRDefault="00A835EA" w:rsidP="00A835EA">
      <w:pPr>
        <w:spacing w:after="0" w:line="240" w:lineRule="auto"/>
        <w:jc w:val="both"/>
        <w:rPr>
          <w:rFonts w:ascii="Times New Roman" w:hAnsi="Times New Roman" w:cs="Times New Roman"/>
          <w:sz w:val="24"/>
        </w:rPr>
      </w:pPr>
      <w:r w:rsidRPr="00A835EA">
        <w:rPr>
          <w:rFonts w:ascii="Times New Roman" w:hAnsi="Times New Roman" w:cs="Times New Roman"/>
          <w:sz w:val="24"/>
        </w:rPr>
        <w:t>According to the 2008 survey of Registered Nurses (RNs) conducted by the Department of</w:t>
      </w:r>
      <w:r>
        <w:rPr>
          <w:rFonts w:ascii="Times New Roman" w:hAnsi="Times New Roman" w:cs="Times New Roman"/>
          <w:sz w:val="24"/>
        </w:rPr>
        <w:t xml:space="preserve"> </w:t>
      </w:r>
      <w:r w:rsidRPr="00A835EA">
        <w:rPr>
          <w:rFonts w:ascii="Times New Roman" w:hAnsi="Times New Roman" w:cs="Times New Roman"/>
          <w:sz w:val="24"/>
        </w:rPr>
        <w:t>Health Professions, it was found that 19.2% of RNs pursuing a master's degree opted for</w:t>
      </w:r>
      <w:r>
        <w:rPr>
          <w:rFonts w:ascii="Times New Roman" w:hAnsi="Times New Roman" w:cs="Times New Roman"/>
          <w:sz w:val="24"/>
        </w:rPr>
        <w:t xml:space="preserve"> </w:t>
      </w:r>
      <w:r w:rsidRPr="00A835EA">
        <w:rPr>
          <w:rFonts w:ascii="Times New Roman" w:hAnsi="Times New Roman" w:cs="Times New Roman"/>
          <w:sz w:val="24"/>
        </w:rPr>
        <w:t>programs with a focus on administration, business, or management. Additionally, 13.3%</w:t>
      </w:r>
      <w:r>
        <w:rPr>
          <w:rFonts w:ascii="Times New Roman" w:hAnsi="Times New Roman" w:cs="Times New Roman"/>
          <w:sz w:val="24"/>
        </w:rPr>
        <w:t xml:space="preserve"> </w:t>
      </w:r>
      <w:r w:rsidRPr="00A835EA">
        <w:rPr>
          <w:rFonts w:ascii="Times New Roman" w:hAnsi="Times New Roman" w:cs="Times New Roman"/>
          <w:sz w:val="24"/>
        </w:rPr>
        <w:t>specialized in education, while 5.9% pursued degrees in public health (Agency of Health</w:t>
      </w:r>
      <w:r>
        <w:rPr>
          <w:rFonts w:ascii="Times New Roman" w:hAnsi="Times New Roman" w:cs="Times New Roman"/>
          <w:sz w:val="24"/>
        </w:rPr>
        <w:t xml:space="preserve"> </w:t>
      </w:r>
      <w:r w:rsidRPr="00A835EA">
        <w:rPr>
          <w:rFonts w:ascii="Times New Roman" w:hAnsi="Times New Roman" w:cs="Times New Roman"/>
          <w:sz w:val="24"/>
        </w:rPr>
        <w:t>Professions, 2010; The Registered Nurse Population: Insights from the 2008 National Sample</w:t>
      </w:r>
      <w:r>
        <w:rPr>
          <w:rFonts w:ascii="Times New Roman" w:hAnsi="Times New Roman" w:cs="Times New Roman"/>
          <w:sz w:val="24"/>
        </w:rPr>
        <w:t xml:space="preserve"> </w:t>
      </w:r>
      <w:r w:rsidRPr="00A835EA">
        <w:rPr>
          <w:rFonts w:ascii="Times New Roman" w:hAnsi="Times New Roman" w:cs="Times New Roman"/>
          <w:sz w:val="24"/>
        </w:rPr>
        <w:t>Survey of Registered Nurses. September 2010. Rockville, MD: U.S. Department of Health and</w:t>
      </w:r>
      <w:r>
        <w:rPr>
          <w:rFonts w:ascii="Times New Roman" w:hAnsi="Times New Roman" w:cs="Times New Roman"/>
          <w:sz w:val="24"/>
        </w:rPr>
        <w:t xml:space="preserve"> </w:t>
      </w:r>
      <w:r w:rsidRPr="00A835EA">
        <w:rPr>
          <w:rFonts w:ascii="Times New Roman" w:hAnsi="Times New Roman" w:cs="Times New Roman"/>
          <w:sz w:val="24"/>
        </w:rPr>
        <w:t>Human Services). Dr. Patricia S. Yoder-Wise, the Head of the Group on Graduate Education</w:t>
      </w:r>
      <w:r>
        <w:rPr>
          <w:rFonts w:ascii="Times New Roman" w:hAnsi="Times New Roman" w:cs="Times New Roman"/>
          <w:sz w:val="24"/>
        </w:rPr>
        <w:t xml:space="preserve"> </w:t>
      </w:r>
      <w:r w:rsidRPr="00A835EA">
        <w:rPr>
          <w:rFonts w:ascii="Times New Roman" w:hAnsi="Times New Roman" w:cs="Times New Roman"/>
          <w:sz w:val="24"/>
        </w:rPr>
        <w:t>for Leadership in Nursing, summarized the situation, emphasizing that the absence of an option</w:t>
      </w:r>
      <w:r>
        <w:rPr>
          <w:rFonts w:ascii="Times New Roman" w:hAnsi="Times New Roman" w:cs="Times New Roman"/>
          <w:sz w:val="24"/>
        </w:rPr>
        <w:t xml:space="preserve"> for a </w:t>
      </w:r>
      <w:r w:rsidRPr="00A835EA">
        <w:rPr>
          <w:rFonts w:ascii="Times New Roman" w:hAnsi="Times New Roman" w:cs="Times New Roman"/>
          <w:sz w:val="24"/>
        </w:rPr>
        <w:t>nursing master's degree could potentially lead nurses in leadership positions to seek</w:t>
      </w:r>
      <w:r>
        <w:rPr>
          <w:rFonts w:ascii="Times New Roman" w:hAnsi="Times New Roman" w:cs="Times New Roman"/>
          <w:sz w:val="24"/>
        </w:rPr>
        <w:t xml:space="preserve"> </w:t>
      </w:r>
      <w:r w:rsidRPr="00A835EA">
        <w:rPr>
          <w:rFonts w:ascii="Times New Roman" w:hAnsi="Times New Roman" w:cs="Times New Roman"/>
          <w:sz w:val="24"/>
        </w:rPr>
        <w:t>degrees in other fields.</w:t>
      </w:r>
      <w:r w:rsidR="008511A3">
        <w:rPr>
          <w:rFonts w:ascii="Times New Roman" w:hAnsi="Times New Roman" w:cs="Times New Roman"/>
          <w:sz w:val="24"/>
        </w:rPr>
        <w:t xml:space="preserve"> </w:t>
      </w:r>
    </w:p>
    <w:p w:rsidR="007F6C3F" w:rsidRDefault="007F6C3F" w:rsidP="00B81546">
      <w:pPr>
        <w:spacing w:after="0" w:line="240" w:lineRule="auto"/>
        <w:jc w:val="both"/>
        <w:rPr>
          <w:rFonts w:ascii="Times New Roman" w:hAnsi="Times New Roman" w:cs="Times New Roman"/>
          <w:sz w:val="24"/>
        </w:rPr>
      </w:pPr>
    </w:p>
    <w:p w:rsidR="007F6C3F" w:rsidRDefault="00A835EA" w:rsidP="00A835EA">
      <w:pPr>
        <w:spacing w:after="0" w:line="240" w:lineRule="auto"/>
        <w:jc w:val="both"/>
        <w:rPr>
          <w:rFonts w:ascii="Times New Roman" w:hAnsi="Times New Roman" w:cs="Times New Roman"/>
          <w:sz w:val="24"/>
        </w:rPr>
      </w:pPr>
      <w:r w:rsidRPr="00A835EA">
        <w:rPr>
          <w:rFonts w:ascii="Times New Roman" w:hAnsi="Times New Roman" w:cs="Times New Roman"/>
          <w:sz w:val="24"/>
        </w:rPr>
        <w:t>This exacerbates the issue and should have been highly effective in leading and managing the</w:t>
      </w:r>
      <w:r>
        <w:rPr>
          <w:rFonts w:ascii="Times New Roman" w:hAnsi="Times New Roman" w:cs="Times New Roman"/>
          <w:sz w:val="24"/>
        </w:rPr>
        <w:t xml:space="preserve"> </w:t>
      </w:r>
      <w:r w:rsidRPr="00A835EA">
        <w:rPr>
          <w:rFonts w:ascii="Times New Roman" w:hAnsi="Times New Roman" w:cs="Times New Roman"/>
          <w:sz w:val="24"/>
        </w:rPr>
        <w:t>nursing community." She goes on to emphasize that "eliminating the master's in nursing from</w:t>
      </w:r>
      <w:r>
        <w:rPr>
          <w:rFonts w:ascii="Times New Roman" w:hAnsi="Times New Roman" w:cs="Times New Roman"/>
          <w:sz w:val="24"/>
        </w:rPr>
        <w:t xml:space="preserve"> </w:t>
      </w:r>
      <w:r w:rsidRPr="00A835EA">
        <w:rPr>
          <w:rFonts w:ascii="Times New Roman" w:hAnsi="Times New Roman" w:cs="Times New Roman"/>
          <w:sz w:val="24"/>
        </w:rPr>
        <w:t>the educational landscape could have adverse consequences for both patients and the nursing</w:t>
      </w:r>
      <w:r>
        <w:rPr>
          <w:rFonts w:ascii="Times New Roman" w:hAnsi="Times New Roman" w:cs="Times New Roman"/>
          <w:sz w:val="24"/>
        </w:rPr>
        <w:t xml:space="preserve"> </w:t>
      </w:r>
      <w:r w:rsidRPr="00A835EA">
        <w:rPr>
          <w:rFonts w:ascii="Times New Roman" w:hAnsi="Times New Roman" w:cs="Times New Roman"/>
          <w:sz w:val="24"/>
        </w:rPr>
        <w:t>profession" (Yoder-Wise, 2011, p. 258). Given the pressing demand for clinical leadership in</w:t>
      </w:r>
      <w:r>
        <w:rPr>
          <w:rFonts w:ascii="Times New Roman" w:hAnsi="Times New Roman" w:cs="Times New Roman"/>
          <w:sz w:val="24"/>
        </w:rPr>
        <w:t xml:space="preserve"> </w:t>
      </w:r>
      <w:r w:rsidRPr="00A835EA">
        <w:rPr>
          <w:rFonts w:ascii="Times New Roman" w:hAnsi="Times New Roman" w:cs="Times New Roman"/>
          <w:sz w:val="24"/>
        </w:rPr>
        <w:t>healthcare, it is crucial to reassess master's-level nursing education to ensure that educational</w:t>
      </w:r>
      <w:r>
        <w:rPr>
          <w:rFonts w:ascii="Times New Roman" w:hAnsi="Times New Roman" w:cs="Times New Roman"/>
          <w:sz w:val="24"/>
        </w:rPr>
        <w:t xml:space="preserve"> </w:t>
      </w:r>
      <w:r w:rsidRPr="00A835EA">
        <w:rPr>
          <w:rFonts w:ascii="Times New Roman" w:hAnsi="Times New Roman" w:cs="Times New Roman"/>
          <w:sz w:val="24"/>
        </w:rPr>
        <w:t>institutions are meeting the needs of graduate nursing students, consumers, and healthcare</w:t>
      </w:r>
      <w:r>
        <w:rPr>
          <w:rFonts w:ascii="Times New Roman" w:hAnsi="Times New Roman" w:cs="Times New Roman"/>
          <w:sz w:val="24"/>
        </w:rPr>
        <w:t xml:space="preserve"> </w:t>
      </w:r>
      <w:r w:rsidRPr="00A835EA">
        <w:rPr>
          <w:rFonts w:ascii="Times New Roman" w:hAnsi="Times New Roman" w:cs="Times New Roman"/>
          <w:sz w:val="24"/>
        </w:rPr>
        <w:t>systems. On a global scale, there is a substantial focus on developing models of</w:t>
      </w:r>
      <w:r>
        <w:rPr>
          <w:rFonts w:ascii="Times New Roman" w:hAnsi="Times New Roman" w:cs="Times New Roman"/>
          <w:sz w:val="24"/>
        </w:rPr>
        <w:t xml:space="preserve"> </w:t>
      </w:r>
      <w:r w:rsidRPr="00A835EA">
        <w:rPr>
          <w:rFonts w:ascii="Times New Roman" w:hAnsi="Times New Roman" w:cs="Times New Roman"/>
          <w:sz w:val="24"/>
        </w:rPr>
        <w:t>interprofessional education (IPE) and practice</w:t>
      </w:r>
      <w:r w:rsidR="008511A3" w:rsidRPr="008511A3">
        <w:rPr>
          <w:rFonts w:ascii="Times New Roman" w:hAnsi="Times New Roman" w:cs="Times New Roman"/>
          <w:sz w:val="24"/>
        </w:rPr>
        <w:t xml:space="preserve">. </w:t>
      </w:r>
    </w:p>
    <w:p w:rsidR="007F6C3F" w:rsidRDefault="007F6C3F" w:rsidP="00B81546">
      <w:pPr>
        <w:spacing w:after="0" w:line="240" w:lineRule="auto"/>
        <w:jc w:val="both"/>
        <w:rPr>
          <w:rFonts w:ascii="Times New Roman" w:hAnsi="Times New Roman" w:cs="Times New Roman"/>
          <w:sz w:val="24"/>
        </w:rPr>
      </w:pPr>
    </w:p>
    <w:p w:rsidR="00B81546" w:rsidRPr="00B81546" w:rsidRDefault="008511A3" w:rsidP="00B81546">
      <w:pPr>
        <w:spacing w:after="0" w:line="240" w:lineRule="auto"/>
        <w:jc w:val="both"/>
        <w:rPr>
          <w:rFonts w:ascii="Times New Roman" w:hAnsi="Times New Roman" w:cs="Times New Roman"/>
          <w:sz w:val="24"/>
        </w:rPr>
      </w:pPr>
      <w:r w:rsidRPr="008511A3">
        <w:rPr>
          <w:rFonts w:ascii="Times New Roman" w:hAnsi="Times New Roman" w:cs="Times New Roman"/>
          <w:sz w:val="24"/>
        </w:rPr>
        <w:t>Research upholds that interprofessional models will prompt upgrades in medical care conveyance and wellbeing results (IPEC, 2011).</w:t>
      </w:r>
      <w:r w:rsidRPr="008511A3">
        <w:t xml:space="preserve"> </w:t>
      </w:r>
      <w:r w:rsidRPr="008511A3">
        <w:rPr>
          <w:rFonts w:ascii="Times New Roman" w:hAnsi="Times New Roman" w:cs="Times New Roman"/>
          <w:sz w:val="24"/>
        </w:rPr>
        <w:t>The reason for this article is to audit expert's schooling in nursing from the past to present to upgrade comprehension of the different kinds of instructive projects that have created over the long haul and what society has meant for this turn of events. The ongoing requests in medical services with potential to affect nursing schooling will be talked about, including the development toward IPE and the widened skill expected of expert's pre-arranged attendants working in a time of medical services change. In light of the instructive history and the ongoing necessities of medical attendants in the current medical services climate, the fate of expert's nursing training will be imagined. The article closes by introducing one curricular model for an expert's in nursing program that addresses the issue for exceptionally talented medical caretake</w:t>
      </w:r>
      <w:r>
        <w:rPr>
          <w:rFonts w:ascii="Times New Roman" w:hAnsi="Times New Roman" w:cs="Times New Roman"/>
          <w:sz w:val="24"/>
        </w:rPr>
        <w:t>r pioneers in the 21</w:t>
      </w:r>
      <w:r w:rsidRPr="008511A3">
        <w:rPr>
          <w:rFonts w:ascii="Times New Roman" w:hAnsi="Times New Roman" w:cs="Times New Roman"/>
          <w:sz w:val="24"/>
          <w:vertAlign w:val="superscript"/>
        </w:rPr>
        <w:t>st</w:t>
      </w:r>
      <w:r>
        <w:rPr>
          <w:rFonts w:ascii="Times New Roman" w:hAnsi="Times New Roman" w:cs="Times New Roman"/>
          <w:sz w:val="24"/>
        </w:rPr>
        <w:t xml:space="preserve"> century</w:t>
      </w:r>
      <w:r w:rsidRPr="008511A3">
        <w:rPr>
          <w:rFonts w:ascii="Times New Roman" w:hAnsi="Times New Roman" w:cs="Times New Roman"/>
          <w:sz w:val="24"/>
        </w:rPr>
        <w:t>.</w:t>
      </w:r>
    </w:p>
    <w:p w:rsidR="008511A3" w:rsidRDefault="008511A3" w:rsidP="00B81546">
      <w:pPr>
        <w:spacing w:after="0" w:line="240" w:lineRule="auto"/>
        <w:jc w:val="both"/>
        <w:rPr>
          <w:rFonts w:ascii="Times New Roman" w:hAnsi="Times New Roman" w:cs="Times New Roman"/>
          <w:sz w:val="24"/>
        </w:rPr>
      </w:pPr>
    </w:p>
    <w:p w:rsidR="007F6C3F" w:rsidRDefault="007F6C3F" w:rsidP="00B81546">
      <w:pPr>
        <w:spacing w:after="0" w:line="240" w:lineRule="auto"/>
        <w:jc w:val="both"/>
        <w:rPr>
          <w:rFonts w:ascii="Times New Roman" w:hAnsi="Times New Roman" w:cs="Times New Roman"/>
          <w:b/>
          <w:sz w:val="24"/>
        </w:rPr>
      </w:pPr>
    </w:p>
    <w:p w:rsidR="00736FFC" w:rsidRDefault="00736FFC" w:rsidP="00B81546">
      <w:pPr>
        <w:spacing w:after="0" w:line="240" w:lineRule="auto"/>
        <w:jc w:val="both"/>
        <w:rPr>
          <w:rFonts w:ascii="Times New Roman" w:hAnsi="Times New Roman" w:cs="Times New Roman"/>
          <w:b/>
          <w:sz w:val="24"/>
        </w:rPr>
      </w:pPr>
    </w:p>
    <w:p w:rsidR="00B81546" w:rsidRPr="008511A3" w:rsidRDefault="00B81546" w:rsidP="00B81546">
      <w:pPr>
        <w:spacing w:after="0" w:line="240" w:lineRule="auto"/>
        <w:jc w:val="both"/>
        <w:rPr>
          <w:rFonts w:ascii="Times New Roman" w:hAnsi="Times New Roman" w:cs="Times New Roman"/>
          <w:b/>
          <w:sz w:val="24"/>
        </w:rPr>
      </w:pPr>
      <w:r w:rsidRPr="008511A3">
        <w:rPr>
          <w:rFonts w:ascii="Times New Roman" w:hAnsi="Times New Roman" w:cs="Times New Roman"/>
          <w:b/>
          <w:sz w:val="24"/>
        </w:rPr>
        <w:lastRenderedPageBreak/>
        <w:t>History of Master's in Nursing Programs</w:t>
      </w:r>
      <w:r w:rsidR="008511A3" w:rsidRPr="008511A3">
        <w:rPr>
          <w:rFonts w:ascii="Times New Roman" w:hAnsi="Times New Roman" w:cs="Times New Roman"/>
          <w:b/>
          <w:sz w:val="24"/>
        </w:rPr>
        <w:t>:</w:t>
      </w:r>
    </w:p>
    <w:p w:rsidR="00B81546" w:rsidRPr="00B81546" w:rsidRDefault="00D75C7F" w:rsidP="00D75C7F">
      <w:pPr>
        <w:spacing w:after="0" w:line="240" w:lineRule="auto"/>
        <w:jc w:val="both"/>
        <w:rPr>
          <w:rFonts w:ascii="Times New Roman" w:hAnsi="Times New Roman" w:cs="Times New Roman"/>
          <w:sz w:val="24"/>
        </w:rPr>
      </w:pPr>
      <w:r w:rsidRPr="00D75C7F">
        <w:rPr>
          <w:rFonts w:ascii="Times New Roman" w:hAnsi="Times New Roman" w:cs="Times New Roman"/>
          <w:sz w:val="24"/>
        </w:rPr>
        <w:t>The history of educating master's-prepared nurses is both lengthy and intriguing. In response</w:t>
      </w:r>
      <w:r>
        <w:rPr>
          <w:rFonts w:ascii="Times New Roman" w:hAnsi="Times New Roman" w:cs="Times New Roman"/>
          <w:sz w:val="24"/>
        </w:rPr>
        <w:t xml:space="preserve"> </w:t>
      </w:r>
      <w:r w:rsidRPr="00D75C7F">
        <w:rPr>
          <w:rFonts w:ascii="Times New Roman" w:hAnsi="Times New Roman" w:cs="Times New Roman"/>
          <w:sz w:val="24"/>
        </w:rPr>
        <w:t>to emerging knowledge and evolving technology in the early 20th century, nurses grappled</w:t>
      </w:r>
      <w:r>
        <w:rPr>
          <w:rFonts w:ascii="Times New Roman" w:hAnsi="Times New Roman" w:cs="Times New Roman"/>
          <w:sz w:val="24"/>
        </w:rPr>
        <w:t xml:space="preserve"> </w:t>
      </w:r>
      <w:r w:rsidRPr="00D75C7F">
        <w:rPr>
          <w:rFonts w:ascii="Times New Roman" w:hAnsi="Times New Roman" w:cs="Times New Roman"/>
          <w:sz w:val="24"/>
        </w:rPr>
        <w:t>with the challenge of improving patient care through advanced education. A scarcity of</w:t>
      </w:r>
      <w:r>
        <w:rPr>
          <w:rFonts w:ascii="Times New Roman" w:hAnsi="Times New Roman" w:cs="Times New Roman"/>
          <w:sz w:val="24"/>
        </w:rPr>
        <w:t xml:space="preserve"> </w:t>
      </w:r>
      <w:r w:rsidRPr="00D75C7F">
        <w:rPr>
          <w:rFonts w:ascii="Times New Roman" w:hAnsi="Times New Roman" w:cs="Times New Roman"/>
          <w:sz w:val="24"/>
        </w:rPr>
        <w:t>graduate nursing education programs compelled nurses to pursue postgraduate degrees in fields</w:t>
      </w:r>
      <w:r>
        <w:rPr>
          <w:rFonts w:ascii="Times New Roman" w:hAnsi="Times New Roman" w:cs="Times New Roman"/>
          <w:sz w:val="24"/>
        </w:rPr>
        <w:t xml:space="preserve"> </w:t>
      </w:r>
      <w:r w:rsidRPr="00D75C7F">
        <w:rPr>
          <w:rFonts w:ascii="Times New Roman" w:hAnsi="Times New Roman" w:cs="Times New Roman"/>
          <w:sz w:val="24"/>
        </w:rPr>
        <w:t>such as education, business, and healthcare administration (Flood, 2010). The 1950s and 1960s</w:t>
      </w:r>
      <w:r>
        <w:rPr>
          <w:rFonts w:ascii="Times New Roman" w:hAnsi="Times New Roman" w:cs="Times New Roman"/>
          <w:sz w:val="24"/>
        </w:rPr>
        <w:t xml:space="preserve"> </w:t>
      </w:r>
      <w:r w:rsidRPr="00D75C7F">
        <w:rPr>
          <w:rFonts w:ascii="Times New Roman" w:hAnsi="Times New Roman" w:cs="Times New Roman"/>
          <w:sz w:val="24"/>
        </w:rPr>
        <w:t>marked a period of significant demand for the preparation of nurse educators as the nursing</w:t>
      </w:r>
      <w:r>
        <w:rPr>
          <w:rFonts w:ascii="Times New Roman" w:hAnsi="Times New Roman" w:cs="Times New Roman"/>
          <w:sz w:val="24"/>
        </w:rPr>
        <w:t xml:space="preserve"> </w:t>
      </w:r>
      <w:r w:rsidRPr="00D75C7F">
        <w:rPr>
          <w:rFonts w:ascii="Times New Roman" w:hAnsi="Times New Roman" w:cs="Times New Roman"/>
          <w:sz w:val="24"/>
        </w:rPr>
        <w:t>profession expanded and moved towards baccalaureate education. Despite the increasing</w:t>
      </w:r>
      <w:r>
        <w:rPr>
          <w:rFonts w:ascii="Times New Roman" w:hAnsi="Times New Roman" w:cs="Times New Roman"/>
          <w:sz w:val="24"/>
        </w:rPr>
        <w:t xml:space="preserve"> </w:t>
      </w:r>
      <w:r w:rsidRPr="00D75C7F">
        <w:rPr>
          <w:rFonts w:ascii="Times New Roman" w:hAnsi="Times New Roman" w:cs="Times New Roman"/>
          <w:sz w:val="24"/>
        </w:rPr>
        <w:t>complexity of healthcare and the need for advanced clinical training, early master's programs</w:t>
      </w:r>
      <w:r>
        <w:rPr>
          <w:rFonts w:ascii="Times New Roman" w:hAnsi="Times New Roman" w:cs="Times New Roman"/>
          <w:sz w:val="24"/>
        </w:rPr>
        <w:t xml:space="preserve"> </w:t>
      </w:r>
      <w:r w:rsidRPr="00D75C7F">
        <w:rPr>
          <w:rFonts w:ascii="Times New Roman" w:hAnsi="Times New Roman" w:cs="Times New Roman"/>
          <w:sz w:val="24"/>
        </w:rPr>
        <w:t>in nursing primarily emphasized the development of nurse educators and administrators rather</w:t>
      </w:r>
      <w:r>
        <w:rPr>
          <w:rFonts w:ascii="Times New Roman" w:hAnsi="Times New Roman" w:cs="Times New Roman"/>
          <w:sz w:val="24"/>
        </w:rPr>
        <w:t xml:space="preserve"> </w:t>
      </w:r>
      <w:r w:rsidRPr="00D75C7F">
        <w:rPr>
          <w:rFonts w:ascii="Times New Roman" w:hAnsi="Times New Roman" w:cs="Times New Roman"/>
          <w:sz w:val="24"/>
        </w:rPr>
        <w:t>than expert clinicians</w:t>
      </w:r>
      <w:r w:rsidR="00B81546" w:rsidRPr="00B81546">
        <w:rPr>
          <w:rFonts w:ascii="Times New Roman" w:hAnsi="Times New Roman" w:cs="Times New Roman"/>
          <w:sz w:val="24"/>
        </w:rPr>
        <w:t>.</w:t>
      </w:r>
    </w:p>
    <w:p w:rsidR="008511A3" w:rsidRDefault="008511A3" w:rsidP="00B81546">
      <w:pPr>
        <w:spacing w:after="0" w:line="240" w:lineRule="auto"/>
        <w:jc w:val="both"/>
        <w:rPr>
          <w:rFonts w:ascii="Times New Roman" w:hAnsi="Times New Roman" w:cs="Times New Roman"/>
          <w:sz w:val="24"/>
        </w:rPr>
      </w:pPr>
    </w:p>
    <w:p w:rsidR="007B3943" w:rsidRDefault="00E7422F" w:rsidP="00E7422F">
      <w:pPr>
        <w:spacing w:after="0" w:line="240" w:lineRule="auto"/>
        <w:jc w:val="both"/>
        <w:rPr>
          <w:rFonts w:ascii="Times New Roman" w:hAnsi="Times New Roman" w:cs="Times New Roman"/>
          <w:sz w:val="24"/>
        </w:rPr>
      </w:pPr>
      <w:r w:rsidRPr="00E7422F">
        <w:rPr>
          <w:rFonts w:ascii="Times New Roman" w:hAnsi="Times New Roman" w:cs="Times New Roman"/>
          <w:sz w:val="24"/>
        </w:rPr>
        <w:t>Numerous nursing specializations in the healthcare field have evolved from expanded roles</w:t>
      </w:r>
      <w:r>
        <w:rPr>
          <w:rFonts w:ascii="Times New Roman" w:hAnsi="Times New Roman" w:cs="Times New Roman"/>
          <w:sz w:val="24"/>
        </w:rPr>
        <w:t xml:space="preserve"> </w:t>
      </w:r>
      <w:r w:rsidRPr="00E7422F">
        <w:rPr>
          <w:rFonts w:ascii="Times New Roman" w:hAnsi="Times New Roman" w:cs="Times New Roman"/>
          <w:sz w:val="24"/>
        </w:rPr>
        <w:t>within the practice of registered nurses (RNs), which were initially developed through handson</w:t>
      </w:r>
      <w:r>
        <w:rPr>
          <w:rFonts w:ascii="Times New Roman" w:hAnsi="Times New Roman" w:cs="Times New Roman"/>
          <w:sz w:val="24"/>
        </w:rPr>
        <w:t xml:space="preserve"> </w:t>
      </w:r>
      <w:r w:rsidRPr="00E7422F">
        <w:rPr>
          <w:rFonts w:ascii="Times New Roman" w:hAnsi="Times New Roman" w:cs="Times New Roman"/>
          <w:sz w:val="24"/>
        </w:rPr>
        <w:t>experience. Certificate programs were established to cater to RNs interested in acquiring</w:t>
      </w:r>
      <w:r>
        <w:rPr>
          <w:rFonts w:ascii="Times New Roman" w:hAnsi="Times New Roman" w:cs="Times New Roman"/>
          <w:sz w:val="24"/>
        </w:rPr>
        <w:t xml:space="preserve"> </w:t>
      </w:r>
      <w:r w:rsidRPr="00E7422F">
        <w:rPr>
          <w:rFonts w:ascii="Times New Roman" w:hAnsi="Times New Roman" w:cs="Times New Roman"/>
          <w:sz w:val="24"/>
        </w:rPr>
        <w:t>the new knowledge and skills necessary for these extended roles. Eventually, these certificate</w:t>
      </w:r>
      <w:r>
        <w:rPr>
          <w:rFonts w:ascii="Times New Roman" w:hAnsi="Times New Roman" w:cs="Times New Roman"/>
          <w:sz w:val="24"/>
        </w:rPr>
        <w:t xml:space="preserve"> </w:t>
      </w:r>
      <w:r w:rsidRPr="00E7422F">
        <w:rPr>
          <w:rFonts w:ascii="Times New Roman" w:hAnsi="Times New Roman" w:cs="Times New Roman"/>
          <w:sz w:val="24"/>
        </w:rPr>
        <w:t>programs evolved into formalized degree programs. The inception of the first master's program</w:t>
      </w:r>
      <w:r>
        <w:rPr>
          <w:rFonts w:ascii="Times New Roman" w:hAnsi="Times New Roman" w:cs="Times New Roman"/>
          <w:sz w:val="24"/>
        </w:rPr>
        <w:t xml:space="preserve"> </w:t>
      </w:r>
      <w:r w:rsidRPr="00E7422F">
        <w:rPr>
          <w:rFonts w:ascii="Times New Roman" w:hAnsi="Times New Roman" w:cs="Times New Roman"/>
          <w:sz w:val="24"/>
        </w:rPr>
        <w:t>in nursing with a clinical focus can be traced back to the 1960s when it trained nurses for roles</w:t>
      </w:r>
      <w:r>
        <w:rPr>
          <w:rFonts w:ascii="Times New Roman" w:hAnsi="Times New Roman" w:cs="Times New Roman"/>
          <w:sz w:val="24"/>
        </w:rPr>
        <w:t xml:space="preserve"> </w:t>
      </w:r>
      <w:r w:rsidRPr="00E7422F">
        <w:rPr>
          <w:rFonts w:ascii="Times New Roman" w:hAnsi="Times New Roman" w:cs="Times New Roman"/>
          <w:sz w:val="24"/>
        </w:rPr>
        <w:t>as clinical nurse specialists (CNS). In response to the shortage of primary care physicians</w:t>
      </w:r>
      <w:r>
        <w:rPr>
          <w:rFonts w:ascii="Times New Roman" w:hAnsi="Times New Roman" w:cs="Times New Roman"/>
          <w:sz w:val="24"/>
        </w:rPr>
        <w:t xml:space="preserve"> </w:t>
      </w:r>
      <w:r w:rsidRPr="00E7422F">
        <w:rPr>
          <w:rFonts w:ascii="Times New Roman" w:hAnsi="Times New Roman" w:cs="Times New Roman"/>
          <w:sz w:val="24"/>
        </w:rPr>
        <w:t>during the 1960s, the first nurse practitioner (NP) programs were created. Pohl, Hanson, and</w:t>
      </w:r>
      <w:r>
        <w:rPr>
          <w:rFonts w:ascii="Times New Roman" w:hAnsi="Times New Roman" w:cs="Times New Roman"/>
          <w:sz w:val="24"/>
        </w:rPr>
        <w:t xml:space="preserve"> </w:t>
      </w:r>
      <w:r w:rsidRPr="00E7422F">
        <w:rPr>
          <w:rFonts w:ascii="Times New Roman" w:hAnsi="Times New Roman" w:cs="Times New Roman"/>
          <w:sz w:val="24"/>
        </w:rPr>
        <w:t>Newland (2010) noted that the primary focus of the initial NP role was to provide assessment</w:t>
      </w:r>
      <w:r>
        <w:rPr>
          <w:rFonts w:ascii="Times New Roman" w:hAnsi="Times New Roman" w:cs="Times New Roman"/>
          <w:sz w:val="24"/>
        </w:rPr>
        <w:t xml:space="preserve"> </w:t>
      </w:r>
      <w:r w:rsidRPr="00E7422F">
        <w:rPr>
          <w:rFonts w:ascii="Times New Roman" w:hAnsi="Times New Roman" w:cs="Times New Roman"/>
          <w:sz w:val="24"/>
        </w:rPr>
        <w:t>and management of care for patients with acute and chronic illnesses, emphasizing health</w:t>
      </w:r>
      <w:r>
        <w:rPr>
          <w:rFonts w:ascii="Times New Roman" w:hAnsi="Times New Roman" w:cs="Times New Roman"/>
          <w:sz w:val="24"/>
        </w:rPr>
        <w:t xml:space="preserve"> </w:t>
      </w:r>
      <w:r w:rsidRPr="00E7422F">
        <w:rPr>
          <w:rFonts w:ascii="Times New Roman" w:hAnsi="Times New Roman" w:cs="Times New Roman"/>
          <w:sz w:val="24"/>
        </w:rPr>
        <w:t>promotion and wellness. Over time, the NP role has expanded significantly beyond this initial</w:t>
      </w:r>
      <w:r>
        <w:rPr>
          <w:rFonts w:ascii="Times New Roman" w:hAnsi="Times New Roman" w:cs="Times New Roman"/>
          <w:sz w:val="24"/>
        </w:rPr>
        <w:t xml:space="preserve"> </w:t>
      </w:r>
      <w:r w:rsidRPr="00E7422F">
        <w:rPr>
          <w:rFonts w:ascii="Times New Roman" w:hAnsi="Times New Roman" w:cs="Times New Roman"/>
          <w:sz w:val="24"/>
        </w:rPr>
        <w:t>concept to include the management of patients with complex medical conditions. By the early</w:t>
      </w:r>
      <w:r>
        <w:rPr>
          <w:rFonts w:ascii="Times New Roman" w:hAnsi="Times New Roman" w:cs="Times New Roman"/>
          <w:sz w:val="24"/>
        </w:rPr>
        <w:t xml:space="preserve"> </w:t>
      </w:r>
      <w:r w:rsidRPr="00E7422F">
        <w:rPr>
          <w:rFonts w:ascii="Times New Roman" w:hAnsi="Times New Roman" w:cs="Times New Roman"/>
          <w:sz w:val="24"/>
        </w:rPr>
        <w:t>1980s, the term "advanced practice nursing" encompassed all specialized clinical nursing roles,</w:t>
      </w:r>
      <w:r>
        <w:rPr>
          <w:rFonts w:ascii="Times New Roman" w:hAnsi="Times New Roman" w:cs="Times New Roman"/>
          <w:sz w:val="24"/>
        </w:rPr>
        <w:t xml:space="preserve"> </w:t>
      </w:r>
      <w:r w:rsidRPr="00E7422F">
        <w:rPr>
          <w:rFonts w:ascii="Times New Roman" w:hAnsi="Times New Roman" w:cs="Times New Roman"/>
          <w:sz w:val="24"/>
        </w:rPr>
        <w:t>including CNSs, NPs, certified RN anesthetist</w:t>
      </w:r>
      <w:r>
        <w:rPr>
          <w:rFonts w:ascii="Times New Roman" w:hAnsi="Times New Roman" w:cs="Times New Roman"/>
          <w:sz w:val="24"/>
        </w:rPr>
        <w:t>s, and certified nurse midwives</w:t>
      </w:r>
      <w:r w:rsidR="00B81546" w:rsidRPr="00B81546">
        <w:rPr>
          <w:rFonts w:ascii="Times New Roman" w:hAnsi="Times New Roman" w:cs="Times New Roman"/>
          <w:sz w:val="24"/>
        </w:rPr>
        <w:t>.</w:t>
      </w:r>
      <w:r w:rsidR="00B81546">
        <w:rPr>
          <w:rFonts w:ascii="Times New Roman" w:hAnsi="Times New Roman" w:cs="Times New Roman"/>
          <w:sz w:val="24"/>
        </w:rPr>
        <w:t xml:space="preserve"> </w:t>
      </w:r>
    </w:p>
    <w:p w:rsidR="007B3943" w:rsidRDefault="007B3943" w:rsidP="00B81546">
      <w:pPr>
        <w:spacing w:after="0" w:line="240" w:lineRule="auto"/>
        <w:jc w:val="both"/>
        <w:rPr>
          <w:rFonts w:ascii="Times New Roman" w:hAnsi="Times New Roman" w:cs="Times New Roman"/>
          <w:sz w:val="24"/>
        </w:rPr>
      </w:pPr>
    </w:p>
    <w:p w:rsidR="00B81546" w:rsidRPr="00B81546" w:rsidRDefault="00E7422F" w:rsidP="00E7422F">
      <w:pPr>
        <w:spacing w:after="0" w:line="240" w:lineRule="auto"/>
        <w:jc w:val="both"/>
        <w:rPr>
          <w:rFonts w:ascii="Times New Roman" w:hAnsi="Times New Roman" w:cs="Times New Roman"/>
          <w:sz w:val="24"/>
        </w:rPr>
      </w:pPr>
      <w:r w:rsidRPr="00E7422F">
        <w:rPr>
          <w:rFonts w:ascii="Times New Roman" w:hAnsi="Times New Roman" w:cs="Times New Roman"/>
          <w:sz w:val="24"/>
        </w:rPr>
        <w:t>The latter part of the 20th century witnessed a proliferation of graduate-level clinical nursing</w:t>
      </w:r>
      <w:r>
        <w:rPr>
          <w:rFonts w:ascii="Times New Roman" w:hAnsi="Times New Roman" w:cs="Times New Roman"/>
          <w:sz w:val="24"/>
        </w:rPr>
        <w:t xml:space="preserve"> </w:t>
      </w:r>
      <w:r w:rsidRPr="00E7422F">
        <w:rPr>
          <w:rFonts w:ascii="Times New Roman" w:hAnsi="Times New Roman" w:cs="Times New Roman"/>
          <w:sz w:val="24"/>
        </w:rPr>
        <w:t>programs designed to equip nurses for advanced practice roles, while there was a decline in</w:t>
      </w:r>
      <w:r>
        <w:rPr>
          <w:rFonts w:ascii="Times New Roman" w:hAnsi="Times New Roman" w:cs="Times New Roman"/>
          <w:sz w:val="24"/>
        </w:rPr>
        <w:t xml:space="preserve"> </w:t>
      </w:r>
      <w:r w:rsidRPr="00E7422F">
        <w:rPr>
          <w:rFonts w:ascii="Times New Roman" w:hAnsi="Times New Roman" w:cs="Times New Roman"/>
          <w:sz w:val="24"/>
        </w:rPr>
        <w:t>nonclinical graduate programs focused on nurse educators and administrators. In the</w:t>
      </w:r>
      <w:r>
        <w:rPr>
          <w:rFonts w:ascii="Times New Roman" w:hAnsi="Times New Roman" w:cs="Times New Roman"/>
          <w:sz w:val="24"/>
        </w:rPr>
        <w:t xml:space="preserve"> </w:t>
      </w:r>
      <w:r w:rsidRPr="00E7422F">
        <w:rPr>
          <w:rFonts w:ascii="Times New Roman" w:hAnsi="Times New Roman" w:cs="Times New Roman"/>
          <w:sz w:val="24"/>
        </w:rPr>
        <w:t>subsequent decades, there was a continual expansion of the role definitions and responsibilities</w:t>
      </w:r>
      <w:r>
        <w:rPr>
          <w:rFonts w:ascii="Times New Roman" w:hAnsi="Times New Roman" w:cs="Times New Roman"/>
          <w:sz w:val="24"/>
        </w:rPr>
        <w:t xml:space="preserve"> </w:t>
      </w:r>
      <w:r w:rsidRPr="00E7422F">
        <w:rPr>
          <w:rFonts w:ascii="Times New Roman" w:hAnsi="Times New Roman" w:cs="Times New Roman"/>
          <w:sz w:val="24"/>
        </w:rPr>
        <w:t>of advanced clinical positions, culminating in the development of the Advanced Practice</w:t>
      </w:r>
      <w:r>
        <w:rPr>
          <w:rFonts w:ascii="Times New Roman" w:hAnsi="Times New Roman" w:cs="Times New Roman"/>
          <w:sz w:val="24"/>
        </w:rPr>
        <w:t xml:space="preserve"> </w:t>
      </w:r>
      <w:r w:rsidRPr="00E7422F">
        <w:rPr>
          <w:rFonts w:ascii="Times New Roman" w:hAnsi="Times New Roman" w:cs="Times New Roman"/>
          <w:sz w:val="24"/>
        </w:rPr>
        <w:t>Registered Nurse (APRN) Consensus Statement in 2008 (APRN Joint Dialogue Group Report,</w:t>
      </w:r>
      <w:r>
        <w:rPr>
          <w:rFonts w:ascii="Times New Roman" w:hAnsi="Times New Roman" w:cs="Times New Roman"/>
          <w:sz w:val="24"/>
        </w:rPr>
        <w:t xml:space="preserve"> 2008).</w:t>
      </w:r>
      <w:r w:rsidRPr="00E7422F">
        <w:rPr>
          <w:rFonts w:ascii="Times New Roman" w:hAnsi="Times New Roman" w:cs="Times New Roman"/>
          <w:sz w:val="24"/>
        </w:rPr>
        <w:t>This statement aimed to both unify and promote the ongoing role of advanced practice</w:t>
      </w:r>
      <w:r>
        <w:rPr>
          <w:rFonts w:ascii="Times New Roman" w:hAnsi="Times New Roman" w:cs="Times New Roman"/>
          <w:sz w:val="24"/>
        </w:rPr>
        <w:t xml:space="preserve"> </w:t>
      </w:r>
      <w:r w:rsidRPr="00E7422F">
        <w:rPr>
          <w:rFonts w:ascii="Times New Roman" w:hAnsi="Times New Roman" w:cs="Times New Roman"/>
          <w:sz w:val="24"/>
        </w:rPr>
        <w:t>nursing in the evolving healthcare system</w:t>
      </w:r>
      <w:r w:rsidR="00B81546" w:rsidRPr="00B81546">
        <w:rPr>
          <w:rFonts w:ascii="Times New Roman" w:hAnsi="Times New Roman" w:cs="Times New Roman"/>
          <w:sz w:val="24"/>
        </w:rPr>
        <w:t>.</w:t>
      </w:r>
    </w:p>
    <w:p w:rsidR="007F6C3F" w:rsidRDefault="007F6C3F" w:rsidP="00B81546">
      <w:pPr>
        <w:spacing w:after="0" w:line="240" w:lineRule="auto"/>
        <w:jc w:val="both"/>
        <w:rPr>
          <w:rFonts w:ascii="Times New Roman" w:hAnsi="Times New Roman" w:cs="Times New Roman"/>
          <w:sz w:val="24"/>
        </w:rPr>
      </w:pPr>
    </w:p>
    <w:p w:rsidR="00B81546" w:rsidRPr="00B81546" w:rsidRDefault="007B3943" w:rsidP="00B81546">
      <w:pPr>
        <w:spacing w:after="0" w:line="240" w:lineRule="auto"/>
        <w:jc w:val="both"/>
        <w:rPr>
          <w:rFonts w:ascii="Times New Roman" w:hAnsi="Times New Roman" w:cs="Times New Roman"/>
          <w:sz w:val="24"/>
        </w:rPr>
      </w:pPr>
      <w:r w:rsidRPr="007B3943">
        <w:rPr>
          <w:rFonts w:ascii="Times New Roman" w:hAnsi="Times New Roman" w:cs="Times New Roman"/>
          <w:sz w:val="24"/>
        </w:rPr>
        <w:t>As the clinical intricacy of patient consideration keeps on speeding up, alongside the d</w:t>
      </w:r>
      <w:r w:rsidR="007F6C3F">
        <w:rPr>
          <w:rFonts w:ascii="Times New Roman" w:hAnsi="Times New Roman" w:cs="Times New Roman"/>
          <w:sz w:val="24"/>
        </w:rPr>
        <w:t>evelopment in information, tech</w:t>
      </w:r>
      <w:r w:rsidRPr="007B3943">
        <w:rPr>
          <w:rFonts w:ascii="Times New Roman" w:hAnsi="Times New Roman" w:cs="Times New Roman"/>
          <w:sz w:val="24"/>
        </w:rPr>
        <w:t xml:space="preserve">nology, and patient consideration assets, the requirement for clinical aptitude keeps on growing. In 2004, the American Association of Colleges of Nursing (AACN) required the fundamental training of all Exceptional Practice Enrolled Medical </w:t>
      </w:r>
      <w:r w:rsidR="007F6C3F">
        <w:rPr>
          <w:rFonts w:ascii="Times New Roman" w:hAnsi="Times New Roman" w:cs="Times New Roman"/>
          <w:sz w:val="24"/>
        </w:rPr>
        <w:t>Nursing</w:t>
      </w:r>
      <w:r w:rsidRPr="007B3943">
        <w:rPr>
          <w:rFonts w:ascii="Times New Roman" w:hAnsi="Times New Roman" w:cs="Times New Roman"/>
          <w:sz w:val="24"/>
        </w:rPr>
        <w:t xml:space="preserve"> (APRNs) to be at the doctoral level (AACN, 2004) through the achievement of DNP degrees. The Committee on the Authorization of Medical attendant Anesthetists expresses that this degree is expected for the credentialing assessment and licensure by 2025. While graduate nursing programs anticipate choices in re</w:t>
      </w:r>
      <w:r w:rsidR="007F6C3F">
        <w:rPr>
          <w:rFonts w:ascii="Times New Roman" w:hAnsi="Times New Roman" w:cs="Times New Roman"/>
          <w:sz w:val="24"/>
        </w:rPr>
        <w:t>gards to least credentialing re</w:t>
      </w:r>
      <w:r w:rsidRPr="007B3943">
        <w:rPr>
          <w:rFonts w:ascii="Times New Roman" w:hAnsi="Times New Roman" w:cs="Times New Roman"/>
          <w:sz w:val="24"/>
        </w:rPr>
        <w:t xml:space="preserve">quirements for NP confirmation by the particular sheets and ensuing changes in state authorizing prerequisites, APRNs keep on being taught at both </w:t>
      </w:r>
      <w:r>
        <w:rPr>
          <w:rFonts w:ascii="Times New Roman" w:hAnsi="Times New Roman" w:cs="Times New Roman"/>
          <w:sz w:val="24"/>
        </w:rPr>
        <w:t>the expert's and doctoral level</w:t>
      </w:r>
      <w:r w:rsidRPr="007B3943">
        <w:rPr>
          <w:rFonts w:ascii="Times New Roman" w:hAnsi="Times New Roman" w:cs="Times New Roman"/>
          <w:sz w:val="24"/>
        </w:rPr>
        <w:t>.</w:t>
      </w:r>
    </w:p>
    <w:p w:rsidR="007B3943" w:rsidRDefault="007B3943" w:rsidP="00B81546">
      <w:pPr>
        <w:spacing w:after="0" w:line="240" w:lineRule="auto"/>
        <w:jc w:val="both"/>
        <w:rPr>
          <w:rFonts w:ascii="Times New Roman" w:hAnsi="Times New Roman" w:cs="Times New Roman"/>
          <w:sz w:val="24"/>
        </w:rPr>
      </w:pPr>
    </w:p>
    <w:p w:rsidR="007B3943" w:rsidRDefault="00E7422F" w:rsidP="00E7422F">
      <w:pPr>
        <w:spacing w:after="0" w:line="240" w:lineRule="auto"/>
        <w:jc w:val="both"/>
        <w:rPr>
          <w:rFonts w:ascii="Times New Roman" w:hAnsi="Times New Roman" w:cs="Times New Roman"/>
          <w:sz w:val="24"/>
        </w:rPr>
      </w:pPr>
      <w:r w:rsidRPr="00E7422F">
        <w:rPr>
          <w:rFonts w:ascii="Times New Roman" w:hAnsi="Times New Roman" w:cs="Times New Roman"/>
          <w:sz w:val="24"/>
        </w:rPr>
        <w:lastRenderedPageBreak/>
        <w:t>The availability of clinically-oriented master's programs has been gradually decreasing due to</w:t>
      </w:r>
      <w:r>
        <w:rPr>
          <w:rFonts w:ascii="Times New Roman" w:hAnsi="Times New Roman" w:cs="Times New Roman"/>
          <w:sz w:val="24"/>
        </w:rPr>
        <w:t xml:space="preserve"> </w:t>
      </w:r>
      <w:r w:rsidRPr="00E7422F">
        <w:rPr>
          <w:rFonts w:ascii="Times New Roman" w:hAnsi="Times New Roman" w:cs="Times New Roman"/>
          <w:sz w:val="24"/>
        </w:rPr>
        <w:t>the shift away from nonclinical specializations at the master's level and the ongoing trend of</w:t>
      </w:r>
      <w:r>
        <w:rPr>
          <w:rFonts w:ascii="Times New Roman" w:hAnsi="Times New Roman" w:cs="Times New Roman"/>
          <w:sz w:val="24"/>
        </w:rPr>
        <w:t xml:space="preserve"> </w:t>
      </w:r>
      <w:r w:rsidRPr="00E7422F">
        <w:rPr>
          <w:rFonts w:ascii="Times New Roman" w:hAnsi="Times New Roman" w:cs="Times New Roman"/>
          <w:sz w:val="24"/>
        </w:rPr>
        <w:t>clinical education for Advanced Practice Registered Nurses (APRNs) moving towards Doctor</w:t>
      </w:r>
      <w:r>
        <w:rPr>
          <w:rFonts w:ascii="Times New Roman" w:hAnsi="Times New Roman" w:cs="Times New Roman"/>
          <w:sz w:val="24"/>
        </w:rPr>
        <w:t xml:space="preserve"> </w:t>
      </w:r>
      <w:r w:rsidRPr="00E7422F">
        <w:rPr>
          <w:rFonts w:ascii="Times New Roman" w:hAnsi="Times New Roman" w:cs="Times New Roman"/>
          <w:sz w:val="24"/>
        </w:rPr>
        <w:t>of Nursing Practice (DNP) degrees. The primary example of clinical training remaining at the</w:t>
      </w:r>
      <w:r>
        <w:rPr>
          <w:rFonts w:ascii="Times New Roman" w:hAnsi="Times New Roman" w:cs="Times New Roman"/>
          <w:sz w:val="24"/>
        </w:rPr>
        <w:t xml:space="preserve"> </w:t>
      </w:r>
      <w:r w:rsidRPr="00E7422F">
        <w:rPr>
          <w:rFonts w:ascii="Times New Roman" w:hAnsi="Times New Roman" w:cs="Times New Roman"/>
          <w:sz w:val="24"/>
        </w:rPr>
        <w:t>master's level is predominantly represented by the Clinical Nurse Leader (CNL) role, which</w:t>
      </w:r>
      <w:r>
        <w:rPr>
          <w:rFonts w:ascii="Times New Roman" w:hAnsi="Times New Roman" w:cs="Times New Roman"/>
          <w:sz w:val="24"/>
        </w:rPr>
        <w:t xml:space="preserve"> </w:t>
      </w:r>
      <w:r w:rsidRPr="00E7422F">
        <w:rPr>
          <w:rFonts w:ascii="Times New Roman" w:hAnsi="Times New Roman" w:cs="Times New Roman"/>
          <w:sz w:val="24"/>
        </w:rPr>
        <w:t>was established in 2006 by the AACN to address the increasing complex healthcare needs of</w:t>
      </w:r>
      <w:r>
        <w:rPr>
          <w:rFonts w:ascii="Times New Roman" w:hAnsi="Times New Roman" w:cs="Times New Roman"/>
          <w:sz w:val="24"/>
        </w:rPr>
        <w:t xml:space="preserve"> </w:t>
      </w:r>
      <w:r w:rsidRPr="00E7422F">
        <w:rPr>
          <w:rFonts w:ascii="Times New Roman" w:hAnsi="Times New Roman" w:cs="Times New Roman"/>
          <w:sz w:val="24"/>
        </w:rPr>
        <w:t>patients within the healthcare system (AACN, 2006).</w:t>
      </w:r>
    </w:p>
    <w:p w:rsidR="00E7422F" w:rsidRDefault="00E7422F" w:rsidP="00B81546">
      <w:pPr>
        <w:spacing w:after="0" w:line="240" w:lineRule="auto"/>
        <w:jc w:val="both"/>
        <w:rPr>
          <w:rFonts w:ascii="Times New Roman" w:hAnsi="Times New Roman" w:cs="Times New Roman"/>
          <w:sz w:val="24"/>
        </w:rPr>
      </w:pPr>
    </w:p>
    <w:p w:rsidR="007B3943" w:rsidRDefault="00E7422F" w:rsidP="00E7422F">
      <w:pPr>
        <w:spacing w:after="0" w:line="240" w:lineRule="auto"/>
        <w:jc w:val="both"/>
        <w:rPr>
          <w:rFonts w:ascii="Times New Roman" w:hAnsi="Times New Roman" w:cs="Times New Roman"/>
          <w:sz w:val="24"/>
        </w:rPr>
      </w:pPr>
      <w:r w:rsidRPr="00E7422F">
        <w:rPr>
          <w:rFonts w:ascii="Times New Roman" w:hAnsi="Times New Roman" w:cs="Times New Roman"/>
          <w:sz w:val="24"/>
        </w:rPr>
        <w:t>CNL programs stand out because they are developed through established partnerships between</w:t>
      </w:r>
      <w:r>
        <w:rPr>
          <w:rFonts w:ascii="Times New Roman" w:hAnsi="Times New Roman" w:cs="Times New Roman"/>
          <w:sz w:val="24"/>
        </w:rPr>
        <w:t xml:space="preserve"> </w:t>
      </w:r>
      <w:r w:rsidRPr="00E7422F">
        <w:rPr>
          <w:rFonts w:ascii="Times New Roman" w:hAnsi="Times New Roman" w:cs="Times New Roman"/>
          <w:sz w:val="24"/>
        </w:rPr>
        <w:t>academia and healthcare providers, ensuring that these programs cater to the needs of local</w:t>
      </w:r>
      <w:r>
        <w:rPr>
          <w:rFonts w:ascii="Times New Roman" w:hAnsi="Times New Roman" w:cs="Times New Roman"/>
          <w:sz w:val="24"/>
        </w:rPr>
        <w:t xml:space="preserve"> </w:t>
      </w:r>
      <w:r w:rsidRPr="00E7422F">
        <w:rPr>
          <w:rFonts w:ascii="Times New Roman" w:hAnsi="Times New Roman" w:cs="Times New Roman"/>
          <w:sz w:val="24"/>
        </w:rPr>
        <w:t>healthcare employers. Graduates from CNL programs are well-prepared to address the</w:t>
      </w:r>
      <w:r>
        <w:rPr>
          <w:rFonts w:ascii="Times New Roman" w:hAnsi="Times New Roman" w:cs="Times New Roman"/>
          <w:sz w:val="24"/>
        </w:rPr>
        <w:t xml:space="preserve"> </w:t>
      </w:r>
      <w:r w:rsidRPr="00E7422F">
        <w:rPr>
          <w:rFonts w:ascii="Times New Roman" w:hAnsi="Times New Roman" w:cs="Times New Roman"/>
          <w:sz w:val="24"/>
        </w:rPr>
        <w:t>prevailing healthcare challenges of the future, which encompass emerging technological</w:t>
      </w:r>
      <w:r>
        <w:rPr>
          <w:rFonts w:ascii="Times New Roman" w:hAnsi="Times New Roman" w:cs="Times New Roman"/>
          <w:sz w:val="24"/>
        </w:rPr>
        <w:t xml:space="preserve"> advancements in </w:t>
      </w:r>
      <w:r w:rsidRPr="00E7422F">
        <w:rPr>
          <w:rFonts w:ascii="Times New Roman" w:hAnsi="Times New Roman" w:cs="Times New Roman"/>
          <w:sz w:val="24"/>
        </w:rPr>
        <w:t>healthcare, the demands of an aging population, the management of chronic</w:t>
      </w:r>
      <w:r>
        <w:rPr>
          <w:rFonts w:ascii="Times New Roman" w:hAnsi="Times New Roman" w:cs="Times New Roman"/>
          <w:sz w:val="24"/>
        </w:rPr>
        <w:t xml:space="preserve"> </w:t>
      </w:r>
      <w:r w:rsidRPr="00E7422F">
        <w:rPr>
          <w:rFonts w:ascii="Times New Roman" w:hAnsi="Times New Roman" w:cs="Times New Roman"/>
          <w:sz w:val="24"/>
        </w:rPr>
        <w:t>illnesses, health disparities linked to socioeconomic isolation, as well as health promotion and</w:t>
      </w:r>
      <w:r>
        <w:rPr>
          <w:rFonts w:ascii="Times New Roman" w:hAnsi="Times New Roman" w:cs="Times New Roman"/>
          <w:sz w:val="24"/>
        </w:rPr>
        <w:t xml:space="preserve"> </w:t>
      </w:r>
      <w:r w:rsidRPr="00E7422F">
        <w:rPr>
          <w:rFonts w:ascii="Times New Roman" w:hAnsi="Times New Roman" w:cs="Times New Roman"/>
          <w:sz w:val="24"/>
        </w:rPr>
        <w:t>disease prevention (IOM, 2001). As of November 2013, the AACN Website lists over 100</w:t>
      </w:r>
      <w:r>
        <w:rPr>
          <w:rFonts w:ascii="Times New Roman" w:hAnsi="Times New Roman" w:cs="Times New Roman"/>
          <w:sz w:val="24"/>
        </w:rPr>
        <w:t xml:space="preserve"> </w:t>
      </w:r>
      <w:r w:rsidRPr="00E7422F">
        <w:rPr>
          <w:rFonts w:ascii="Times New Roman" w:hAnsi="Times New Roman" w:cs="Times New Roman"/>
          <w:sz w:val="24"/>
        </w:rPr>
        <w:t>CNL programs nationwide</w:t>
      </w:r>
      <w:r w:rsidR="007B3943" w:rsidRPr="007B3943">
        <w:rPr>
          <w:rFonts w:ascii="Times New Roman" w:hAnsi="Times New Roman" w:cs="Times New Roman"/>
          <w:sz w:val="24"/>
        </w:rPr>
        <w:t>.</w:t>
      </w:r>
      <w:r w:rsidR="00B81546" w:rsidRPr="00B81546">
        <w:rPr>
          <w:rFonts w:ascii="Times New Roman" w:hAnsi="Times New Roman" w:cs="Times New Roman"/>
          <w:sz w:val="24"/>
        </w:rPr>
        <w:t xml:space="preserve"> </w:t>
      </w:r>
    </w:p>
    <w:p w:rsidR="007B3943" w:rsidRDefault="007B3943" w:rsidP="00B81546">
      <w:pPr>
        <w:spacing w:after="0" w:line="240" w:lineRule="auto"/>
        <w:jc w:val="both"/>
        <w:rPr>
          <w:rFonts w:ascii="Times New Roman" w:hAnsi="Times New Roman" w:cs="Times New Roman"/>
          <w:sz w:val="24"/>
        </w:rPr>
      </w:pPr>
    </w:p>
    <w:p w:rsidR="007B3943" w:rsidRDefault="00E7422F" w:rsidP="00E7422F">
      <w:pPr>
        <w:spacing w:after="0" w:line="240" w:lineRule="auto"/>
        <w:jc w:val="both"/>
        <w:rPr>
          <w:rFonts w:ascii="Times New Roman" w:hAnsi="Times New Roman" w:cs="Times New Roman"/>
          <w:sz w:val="24"/>
        </w:rPr>
      </w:pPr>
      <w:r w:rsidRPr="00E7422F">
        <w:rPr>
          <w:rFonts w:ascii="Times New Roman" w:hAnsi="Times New Roman" w:cs="Times New Roman"/>
          <w:sz w:val="24"/>
        </w:rPr>
        <w:t>Although Clinical Nurse Leaders (CNLs) continue to play a crucial role in enhancing positive</w:t>
      </w:r>
      <w:r>
        <w:rPr>
          <w:rFonts w:ascii="Times New Roman" w:hAnsi="Times New Roman" w:cs="Times New Roman"/>
          <w:sz w:val="24"/>
        </w:rPr>
        <w:t xml:space="preserve"> </w:t>
      </w:r>
      <w:r w:rsidRPr="00E7422F">
        <w:rPr>
          <w:rFonts w:ascii="Times New Roman" w:hAnsi="Times New Roman" w:cs="Times New Roman"/>
          <w:sz w:val="24"/>
        </w:rPr>
        <w:t>patient outcomes within the healthcare delivery system, their integration and recognition have</w:t>
      </w:r>
      <w:r>
        <w:rPr>
          <w:rFonts w:ascii="Times New Roman" w:hAnsi="Times New Roman" w:cs="Times New Roman"/>
          <w:sz w:val="24"/>
        </w:rPr>
        <w:t xml:space="preserve"> </w:t>
      </w:r>
      <w:r w:rsidRPr="00E7422F">
        <w:rPr>
          <w:rFonts w:ascii="Times New Roman" w:hAnsi="Times New Roman" w:cs="Times New Roman"/>
          <w:sz w:val="24"/>
        </w:rPr>
        <w:t>been somewhat limited. Falling (2009) suggested that to predict the future of master's nursing</w:t>
      </w:r>
      <w:r>
        <w:rPr>
          <w:rFonts w:ascii="Times New Roman" w:hAnsi="Times New Roman" w:cs="Times New Roman"/>
          <w:sz w:val="24"/>
        </w:rPr>
        <w:t xml:space="preserve"> </w:t>
      </w:r>
      <w:r w:rsidRPr="00E7422F">
        <w:rPr>
          <w:rFonts w:ascii="Times New Roman" w:hAnsi="Times New Roman" w:cs="Times New Roman"/>
          <w:sz w:val="24"/>
        </w:rPr>
        <w:t>education, one only needs to look at the past. Throughout the history of graduate education, the</w:t>
      </w:r>
      <w:r>
        <w:rPr>
          <w:rFonts w:ascii="Times New Roman" w:hAnsi="Times New Roman" w:cs="Times New Roman"/>
          <w:sz w:val="24"/>
        </w:rPr>
        <w:t xml:space="preserve"> </w:t>
      </w:r>
      <w:r w:rsidRPr="00E7422F">
        <w:rPr>
          <w:rFonts w:ascii="Times New Roman" w:hAnsi="Times New Roman" w:cs="Times New Roman"/>
          <w:sz w:val="24"/>
        </w:rPr>
        <w:t>various advancements were designed to meet societal needs. Nursing, in its quest to prepare</w:t>
      </w:r>
      <w:r>
        <w:rPr>
          <w:rFonts w:ascii="Times New Roman" w:hAnsi="Times New Roman" w:cs="Times New Roman"/>
          <w:sz w:val="24"/>
        </w:rPr>
        <w:t xml:space="preserve"> </w:t>
      </w:r>
      <w:r w:rsidRPr="00E7422F">
        <w:rPr>
          <w:rFonts w:ascii="Times New Roman" w:hAnsi="Times New Roman" w:cs="Times New Roman"/>
          <w:sz w:val="24"/>
        </w:rPr>
        <w:t>educators and leaders, often sought education from other disciplines until master's programs</w:t>
      </w:r>
      <w:r>
        <w:rPr>
          <w:rFonts w:ascii="Times New Roman" w:hAnsi="Times New Roman" w:cs="Times New Roman"/>
          <w:sz w:val="24"/>
        </w:rPr>
        <w:t xml:space="preserve"> </w:t>
      </w:r>
      <w:r w:rsidRPr="00E7422F">
        <w:rPr>
          <w:rFonts w:ascii="Times New Roman" w:hAnsi="Times New Roman" w:cs="Times New Roman"/>
          <w:sz w:val="24"/>
        </w:rPr>
        <w:t>specifically focused on nursing education, healthcare management, and administration were</w:t>
      </w:r>
      <w:r>
        <w:rPr>
          <w:rFonts w:ascii="Times New Roman" w:hAnsi="Times New Roman" w:cs="Times New Roman"/>
          <w:sz w:val="24"/>
        </w:rPr>
        <w:t xml:space="preserve"> </w:t>
      </w:r>
      <w:r w:rsidRPr="00E7422F">
        <w:rPr>
          <w:rFonts w:ascii="Times New Roman" w:hAnsi="Times New Roman" w:cs="Times New Roman"/>
          <w:sz w:val="24"/>
        </w:rPr>
        <w:t>established. The demand for nurses to administer anesthesia during wars and assist in childbirth</w:t>
      </w:r>
      <w:r>
        <w:rPr>
          <w:rFonts w:ascii="Times New Roman" w:hAnsi="Times New Roman" w:cs="Times New Roman"/>
          <w:sz w:val="24"/>
        </w:rPr>
        <w:t xml:space="preserve"> </w:t>
      </w:r>
      <w:r w:rsidRPr="00E7422F">
        <w:rPr>
          <w:rFonts w:ascii="Times New Roman" w:hAnsi="Times New Roman" w:cs="Times New Roman"/>
          <w:sz w:val="24"/>
        </w:rPr>
        <w:t>during economic downturns led to the development of specialized fields in anesthesia and</w:t>
      </w:r>
      <w:r>
        <w:rPr>
          <w:rFonts w:ascii="Times New Roman" w:hAnsi="Times New Roman" w:cs="Times New Roman"/>
          <w:sz w:val="24"/>
        </w:rPr>
        <w:t xml:space="preserve"> </w:t>
      </w:r>
      <w:r w:rsidRPr="00E7422F">
        <w:rPr>
          <w:rFonts w:ascii="Times New Roman" w:hAnsi="Times New Roman" w:cs="Times New Roman"/>
          <w:sz w:val="24"/>
        </w:rPr>
        <w:t>midwifery. Subsequent societal needs for primary and specialized care resulted in the</w:t>
      </w:r>
      <w:r>
        <w:rPr>
          <w:rFonts w:ascii="Times New Roman" w:hAnsi="Times New Roman" w:cs="Times New Roman"/>
          <w:sz w:val="24"/>
        </w:rPr>
        <w:t xml:space="preserve"> </w:t>
      </w:r>
      <w:r w:rsidRPr="00E7422F">
        <w:rPr>
          <w:rFonts w:ascii="Times New Roman" w:hAnsi="Times New Roman" w:cs="Times New Roman"/>
          <w:sz w:val="24"/>
        </w:rPr>
        <w:t>emergence and specialization of Nurse Practitioner (NP) programs, offered at both the master's</w:t>
      </w:r>
      <w:r>
        <w:rPr>
          <w:rFonts w:ascii="Times New Roman" w:hAnsi="Times New Roman" w:cs="Times New Roman"/>
          <w:sz w:val="24"/>
        </w:rPr>
        <w:t xml:space="preserve"> </w:t>
      </w:r>
      <w:r w:rsidRPr="00E7422F">
        <w:rPr>
          <w:rFonts w:ascii="Times New Roman" w:hAnsi="Times New Roman" w:cs="Times New Roman"/>
          <w:sz w:val="24"/>
        </w:rPr>
        <w:t>an</w:t>
      </w:r>
      <w:r>
        <w:rPr>
          <w:rFonts w:ascii="Times New Roman" w:hAnsi="Times New Roman" w:cs="Times New Roman"/>
          <w:sz w:val="24"/>
        </w:rPr>
        <w:t xml:space="preserve">d doctoral </w:t>
      </w:r>
      <w:r w:rsidRPr="00E7422F">
        <w:rPr>
          <w:rFonts w:ascii="Times New Roman" w:hAnsi="Times New Roman" w:cs="Times New Roman"/>
          <w:sz w:val="24"/>
        </w:rPr>
        <w:t>levels. The current demands placed on the healthcare system serve as a framework</w:t>
      </w:r>
      <w:r>
        <w:rPr>
          <w:rFonts w:ascii="Times New Roman" w:hAnsi="Times New Roman" w:cs="Times New Roman"/>
          <w:sz w:val="24"/>
        </w:rPr>
        <w:t xml:space="preserve"> </w:t>
      </w:r>
      <w:r w:rsidRPr="00E7422F">
        <w:rPr>
          <w:rFonts w:ascii="Times New Roman" w:hAnsi="Times New Roman" w:cs="Times New Roman"/>
          <w:sz w:val="24"/>
        </w:rPr>
        <w:t>for the future of nursing education and practice, as outlined in the influential report by the</w:t>
      </w:r>
      <w:r>
        <w:rPr>
          <w:rFonts w:ascii="Times New Roman" w:hAnsi="Times New Roman" w:cs="Times New Roman"/>
          <w:sz w:val="24"/>
        </w:rPr>
        <w:t xml:space="preserve"> </w:t>
      </w:r>
      <w:r w:rsidRPr="00E7422F">
        <w:rPr>
          <w:rFonts w:ascii="Times New Roman" w:hAnsi="Times New Roman" w:cs="Times New Roman"/>
          <w:sz w:val="24"/>
        </w:rPr>
        <w:t>Institute of Medicine (IOM), "The Future of Nursing: Leading Change, Advancing Health."</w:t>
      </w:r>
      <w:r>
        <w:rPr>
          <w:rFonts w:ascii="Times New Roman" w:hAnsi="Times New Roman" w:cs="Times New Roman"/>
          <w:sz w:val="24"/>
        </w:rPr>
        <w:t xml:space="preserve"> </w:t>
      </w:r>
      <w:r w:rsidRPr="00E7422F">
        <w:rPr>
          <w:rFonts w:ascii="Times New Roman" w:hAnsi="Times New Roman" w:cs="Times New Roman"/>
          <w:sz w:val="24"/>
        </w:rPr>
        <w:t>The evolution of innovative master's nursing programs will be guided by the increasing</w:t>
      </w:r>
      <w:r>
        <w:rPr>
          <w:rFonts w:ascii="Times New Roman" w:hAnsi="Times New Roman" w:cs="Times New Roman"/>
          <w:sz w:val="24"/>
        </w:rPr>
        <w:t xml:space="preserve"> </w:t>
      </w:r>
      <w:r w:rsidRPr="00E7422F">
        <w:rPr>
          <w:rFonts w:ascii="Times New Roman" w:hAnsi="Times New Roman" w:cs="Times New Roman"/>
          <w:sz w:val="24"/>
        </w:rPr>
        <w:t>emphasis on interprofessional education in the healthcare field.</w:t>
      </w:r>
    </w:p>
    <w:p w:rsidR="00B81546" w:rsidRPr="00B81546" w:rsidRDefault="00B81546" w:rsidP="00B81546">
      <w:pPr>
        <w:spacing w:after="0" w:line="240" w:lineRule="auto"/>
        <w:jc w:val="both"/>
        <w:rPr>
          <w:rFonts w:ascii="Times New Roman" w:hAnsi="Times New Roman" w:cs="Times New Roman"/>
          <w:sz w:val="24"/>
        </w:rPr>
      </w:pPr>
    </w:p>
    <w:p w:rsidR="00E7422F" w:rsidRPr="00E7422F" w:rsidRDefault="00E7422F" w:rsidP="00E7422F">
      <w:pPr>
        <w:spacing w:after="0" w:line="240" w:lineRule="auto"/>
        <w:jc w:val="both"/>
        <w:rPr>
          <w:rFonts w:ascii="Times New Roman" w:hAnsi="Times New Roman" w:cs="Times New Roman"/>
          <w:b/>
          <w:sz w:val="24"/>
        </w:rPr>
      </w:pPr>
      <w:r w:rsidRPr="00E7422F">
        <w:rPr>
          <w:rFonts w:ascii="Times New Roman" w:hAnsi="Times New Roman" w:cs="Times New Roman"/>
          <w:b/>
          <w:sz w:val="24"/>
        </w:rPr>
        <w:t>Needs of the Health Care System Right Now:</w:t>
      </w:r>
    </w:p>
    <w:p w:rsidR="00E7422F" w:rsidRDefault="00E7422F" w:rsidP="00B81546">
      <w:pPr>
        <w:spacing w:after="0" w:line="240" w:lineRule="auto"/>
        <w:jc w:val="both"/>
        <w:rPr>
          <w:rFonts w:ascii="Times New Roman" w:hAnsi="Times New Roman" w:cs="Times New Roman"/>
          <w:sz w:val="24"/>
        </w:rPr>
      </w:pPr>
      <w:r w:rsidRPr="00E7422F">
        <w:rPr>
          <w:rFonts w:ascii="Times New Roman" w:hAnsi="Times New Roman" w:cs="Times New Roman"/>
          <w:sz w:val="24"/>
        </w:rPr>
        <w:t>Three key factors emerge as significant catalysts in the rapidly evolving healthcare landscape,</w:t>
      </w:r>
      <w:r>
        <w:rPr>
          <w:rFonts w:ascii="Times New Roman" w:hAnsi="Times New Roman" w:cs="Times New Roman"/>
          <w:sz w:val="24"/>
        </w:rPr>
        <w:t xml:space="preserve"> </w:t>
      </w:r>
      <w:r w:rsidRPr="00E7422F">
        <w:rPr>
          <w:rFonts w:ascii="Times New Roman" w:hAnsi="Times New Roman" w:cs="Times New Roman"/>
          <w:sz w:val="24"/>
        </w:rPr>
        <w:t>all of which contribute to the need for a revamped approach to master's nursing education. The</w:t>
      </w:r>
      <w:r>
        <w:rPr>
          <w:rFonts w:ascii="Times New Roman" w:hAnsi="Times New Roman" w:cs="Times New Roman"/>
          <w:sz w:val="24"/>
        </w:rPr>
        <w:t xml:space="preserve"> </w:t>
      </w:r>
      <w:r w:rsidRPr="00E7422F">
        <w:rPr>
          <w:rFonts w:ascii="Times New Roman" w:hAnsi="Times New Roman" w:cs="Times New Roman"/>
          <w:sz w:val="24"/>
        </w:rPr>
        <w:t>first factor involves the transition towards a more accountable healthcare delivery system</w:t>
      </w:r>
      <w:r w:rsidR="00B81546" w:rsidRPr="00E7422F">
        <w:rPr>
          <w:rFonts w:ascii="Times New Roman" w:hAnsi="Times New Roman" w:cs="Times New Roman"/>
          <w:sz w:val="24"/>
        </w:rPr>
        <w:t>.</w:t>
      </w:r>
      <w:r w:rsidRPr="00E7422F">
        <w:t xml:space="preserve"> </w:t>
      </w:r>
      <w:r>
        <w:rPr>
          <w:rFonts w:ascii="Times New Roman" w:hAnsi="Times New Roman" w:cs="Times New Roman"/>
          <w:sz w:val="24"/>
        </w:rPr>
        <w:t xml:space="preserve">While the </w:t>
      </w:r>
      <w:r w:rsidRPr="00E7422F">
        <w:rPr>
          <w:rFonts w:ascii="Times New Roman" w:hAnsi="Times New Roman" w:cs="Times New Roman"/>
          <w:sz w:val="24"/>
        </w:rPr>
        <w:t>second factor revolves around the utilization of technology for care delivery and</w:t>
      </w:r>
      <w:r>
        <w:rPr>
          <w:rFonts w:ascii="Times New Roman" w:hAnsi="Times New Roman" w:cs="Times New Roman"/>
          <w:sz w:val="24"/>
        </w:rPr>
        <w:t xml:space="preserve"> </w:t>
      </w:r>
      <w:r w:rsidRPr="00E7422F">
        <w:rPr>
          <w:rFonts w:ascii="Times New Roman" w:hAnsi="Times New Roman" w:cs="Times New Roman"/>
          <w:sz w:val="24"/>
        </w:rPr>
        <w:t>patient engagement. Accountability and technology bring about substantial implications for the</w:t>
      </w:r>
      <w:r>
        <w:rPr>
          <w:rFonts w:ascii="Times New Roman" w:hAnsi="Times New Roman" w:cs="Times New Roman"/>
          <w:sz w:val="24"/>
        </w:rPr>
        <w:t xml:space="preserve"> </w:t>
      </w:r>
      <w:r w:rsidRPr="00E7422F">
        <w:rPr>
          <w:rFonts w:ascii="Times New Roman" w:hAnsi="Times New Roman" w:cs="Times New Roman"/>
          <w:sz w:val="24"/>
        </w:rPr>
        <w:t>intricate processes that constitute comprehensive healthcare. The third crucial driver within the</w:t>
      </w:r>
      <w:r>
        <w:rPr>
          <w:rFonts w:ascii="Times New Roman" w:hAnsi="Times New Roman" w:cs="Times New Roman"/>
          <w:sz w:val="24"/>
        </w:rPr>
        <w:t xml:space="preserve"> </w:t>
      </w:r>
      <w:r w:rsidRPr="00E7422F">
        <w:rPr>
          <w:rFonts w:ascii="Times New Roman" w:hAnsi="Times New Roman" w:cs="Times New Roman"/>
          <w:sz w:val="24"/>
        </w:rPr>
        <w:t>current healthcare system is the shift towards interprofessional teams to address the present and</w:t>
      </w:r>
      <w:r>
        <w:rPr>
          <w:rFonts w:ascii="Times New Roman" w:hAnsi="Times New Roman" w:cs="Times New Roman"/>
          <w:sz w:val="24"/>
        </w:rPr>
        <w:t xml:space="preserve"> </w:t>
      </w:r>
      <w:r w:rsidRPr="00E7422F">
        <w:rPr>
          <w:rFonts w:ascii="Times New Roman" w:hAnsi="Times New Roman" w:cs="Times New Roman"/>
          <w:sz w:val="24"/>
        </w:rPr>
        <w:t>future healthcare demands of the population. This approach entails the pooling of knowledge</w:t>
      </w:r>
      <w:r>
        <w:rPr>
          <w:rFonts w:ascii="Times New Roman" w:hAnsi="Times New Roman" w:cs="Times New Roman"/>
          <w:sz w:val="24"/>
        </w:rPr>
        <w:t xml:space="preserve"> </w:t>
      </w:r>
      <w:r w:rsidRPr="00E7422F">
        <w:rPr>
          <w:rFonts w:ascii="Times New Roman" w:hAnsi="Times New Roman" w:cs="Times New Roman"/>
          <w:sz w:val="24"/>
        </w:rPr>
        <w:t>and skills across various disciplines, with nurses playing a vital role not only within these teams</w:t>
      </w:r>
      <w:r>
        <w:rPr>
          <w:rFonts w:ascii="Times New Roman" w:hAnsi="Times New Roman" w:cs="Times New Roman"/>
          <w:sz w:val="24"/>
        </w:rPr>
        <w:t xml:space="preserve"> </w:t>
      </w:r>
      <w:r w:rsidRPr="00E7422F">
        <w:rPr>
          <w:rFonts w:ascii="Times New Roman" w:hAnsi="Times New Roman" w:cs="Times New Roman"/>
          <w:sz w:val="24"/>
        </w:rPr>
        <w:t>but also in driving healthcare transformation through the stages of planning, implementation,</w:t>
      </w:r>
      <w:r>
        <w:rPr>
          <w:rFonts w:ascii="Times New Roman" w:hAnsi="Times New Roman" w:cs="Times New Roman"/>
          <w:sz w:val="24"/>
        </w:rPr>
        <w:t xml:space="preserve"> </w:t>
      </w:r>
      <w:r w:rsidRPr="00E7422F">
        <w:rPr>
          <w:rFonts w:ascii="Times New Roman" w:hAnsi="Times New Roman" w:cs="Times New Roman"/>
          <w:sz w:val="24"/>
        </w:rPr>
        <w:t>evaluation, and sustainability.</w:t>
      </w:r>
    </w:p>
    <w:p w:rsidR="007B3943" w:rsidRPr="00E7422F" w:rsidRDefault="007B3943" w:rsidP="00B81546">
      <w:pPr>
        <w:spacing w:after="0" w:line="240" w:lineRule="auto"/>
        <w:jc w:val="both"/>
        <w:rPr>
          <w:rFonts w:ascii="Times New Roman" w:hAnsi="Times New Roman" w:cs="Times New Roman"/>
          <w:sz w:val="24"/>
        </w:rPr>
      </w:pPr>
      <w:r w:rsidRPr="007B3943">
        <w:rPr>
          <w:rFonts w:ascii="Times New Roman" w:hAnsi="Times New Roman" w:cs="Times New Roman"/>
          <w:b/>
          <w:sz w:val="24"/>
        </w:rPr>
        <w:lastRenderedPageBreak/>
        <w:t>Accountability</w:t>
      </w:r>
      <w:r w:rsidR="00736FFC">
        <w:rPr>
          <w:rFonts w:ascii="Times New Roman" w:hAnsi="Times New Roman" w:cs="Times New Roman"/>
          <w:b/>
          <w:sz w:val="24"/>
        </w:rPr>
        <w:t>:</w:t>
      </w:r>
    </w:p>
    <w:p w:rsidR="00E7422F" w:rsidRDefault="00E7422F" w:rsidP="00E7422F">
      <w:pPr>
        <w:spacing w:after="0" w:line="240" w:lineRule="auto"/>
        <w:jc w:val="both"/>
        <w:rPr>
          <w:rFonts w:ascii="Times New Roman" w:hAnsi="Times New Roman" w:cs="Times New Roman"/>
          <w:sz w:val="24"/>
        </w:rPr>
      </w:pPr>
      <w:r w:rsidRPr="00E7422F">
        <w:rPr>
          <w:rFonts w:ascii="Times New Roman" w:hAnsi="Times New Roman" w:cs="Times New Roman"/>
          <w:sz w:val="24"/>
        </w:rPr>
        <w:t>Healthcare organizations are now more committed than ever to accountability, whether it's</w:t>
      </w:r>
      <w:r>
        <w:rPr>
          <w:rFonts w:ascii="Times New Roman" w:hAnsi="Times New Roman" w:cs="Times New Roman"/>
          <w:sz w:val="24"/>
        </w:rPr>
        <w:t xml:space="preserve"> </w:t>
      </w:r>
      <w:r w:rsidRPr="00E7422F">
        <w:rPr>
          <w:rFonts w:ascii="Times New Roman" w:hAnsi="Times New Roman" w:cs="Times New Roman"/>
          <w:sz w:val="24"/>
        </w:rPr>
        <w:t>driven by their noble pursuit of providing excellent care or their practical goal of safeguarding</w:t>
      </w:r>
      <w:r>
        <w:rPr>
          <w:rFonts w:ascii="Times New Roman" w:hAnsi="Times New Roman" w:cs="Times New Roman"/>
          <w:sz w:val="24"/>
        </w:rPr>
        <w:t xml:space="preserve"> </w:t>
      </w:r>
      <w:r w:rsidRPr="00E7422F">
        <w:rPr>
          <w:rFonts w:ascii="Times New Roman" w:hAnsi="Times New Roman" w:cs="Times New Roman"/>
          <w:sz w:val="24"/>
        </w:rPr>
        <w:t>financial stability. The days when an organization's top executives bore sole responsibility are</w:t>
      </w:r>
      <w:r>
        <w:rPr>
          <w:rFonts w:ascii="Times New Roman" w:hAnsi="Times New Roman" w:cs="Times New Roman"/>
          <w:sz w:val="24"/>
        </w:rPr>
        <w:t xml:space="preserve"> </w:t>
      </w:r>
      <w:r w:rsidRPr="00E7422F">
        <w:rPr>
          <w:rFonts w:ascii="Times New Roman" w:hAnsi="Times New Roman" w:cs="Times New Roman"/>
          <w:sz w:val="24"/>
        </w:rPr>
        <w:t>a thing of the past. There is now a strong emphasis on transparency in reporting outcomes and</w:t>
      </w:r>
      <w:r>
        <w:rPr>
          <w:rFonts w:ascii="Times New Roman" w:hAnsi="Times New Roman" w:cs="Times New Roman"/>
          <w:sz w:val="24"/>
        </w:rPr>
        <w:t xml:space="preserve"> </w:t>
      </w:r>
      <w:r w:rsidRPr="00E7422F">
        <w:rPr>
          <w:rFonts w:ascii="Times New Roman" w:hAnsi="Times New Roman" w:cs="Times New Roman"/>
          <w:sz w:val="24"/>
        </w:rPr>
        <w:t>providing financial incentives for achieving quality objectives, compelling organizations to</w:t>
      </w:r>
      <w:r>
        <w:rPr>
          <w:rFonts w:ascii="Times New Roman" w:hAnsi="Times New Roman" w:cs="Times New Roman"/>
          <w:sz w:val="24"/>
        </w:rPr>
        <w:t xml:space="preserve"> </w:t>
      </w:r>
      <w:r w:rsidRPr="00E7422F">
        <w:rPr>
          <w:rFonts w:ascii="Times New Roman" w:hAnsi="Times New Roman" w:cs="Times New Roman"/>
          <w:sz w:val="24"/>
        </w:rPr>
        <w:t>adopt a comprehensive approach to improvement, spanning from the bedside to the boardroom.</w:t>
      </w:r>
      <w:r>
        <w:rPr>
          <w:rFonts w:ascii="Times New Roman" w:hAnsi="Times New Roman" w:cs="Times New Roman"/>
          <w:sz w:val="24"/>
        </w:rPr>
        <w:t xml:space="preserve"> </w:t>
      </w:r>
      <w:r w:rsidRPr="00E7422F">
        <w:rPr>
          <w:rFonts w:ascii="Times New Roman" w:hAnsi="Times New Roman" w:cs="Times New Roman"/>
          <w:sz w:val="24"/>
        </w:rPr>
        <w:t>Modern healthcare institutions actively engage teams of frontline caregivers in designing</w:t>
      </w:r>
      <w:r>
        <w:rPr>
          <w:rFonts w:ascii="Times New Roman" w:hAnsi="Times New Roman" w:cs="Times New Roman"/>
          <w:sz w:val="24"/>
        </w:rPr>
        <w:t xml:space="preserve"> </w:t>
      </w:r>
      <w:r w:rsidRPr="00E7422F">
        <w:rPr>
          <w:rFonts w:ascii="Times New Roman" w:hAnsi="Times New Roman" w:cs="Times New Roman"/>
          <w:sz w:val="24"/>
        </w:rPr>
        <w:t>process changes aimed at enhancing outcomes. Many leaders anxiously await the regular</w:t>
      </w:r>
      <w:r>
        <w:rPr>
          <w:rFonts w:ascii="Times New Roman" w:hAnsi="Times New Roman" w:cs="Times New Roman"/>
          <w:sz w:val="24"/>
        </w:rPr>
        <w:t xml:space="preserve"> </w:t>
      </w:r>
      <w:r w:rsidRPr="00E7422F">
        <w:rPr>
          <w:rFonts w:ascii="Times New Roman" w:hAnsi="Times New Roman" w:cs="Times New Roman"/>
          <w:sz w:val="24"/>
        </w:rPr>
        <w:t>release of the latest quality metrics, no longer handling these reports discreetly but instead</w:t>
      </w:r>
      <w:r>
        <w:rPr>
          <w:rFonts w:ascii="Times New Roman" w:hAnsi="Times New Roman" w:cs="Times New Roman"/>
          <w:sz w:val="24"/>
        </w:rPr>
        <w:t xml:space="preserve"> </w:t>
      </w:r>
      <w:r w:rsidRPr="00E7422F">
        <w:rPr>
          <w:rFonts w:ascii="Times New Roman" w:hAnsi="Times New Roman" w:cs="Times New Roman"/>
          <w:sz w:val="24"/>
        </w:rPr>
        <w:t>making them readily available to members of the healthcare community. It's recognized that</w:t>
      </w:r>
      <w:r>
        <w:rPr>
          <w:rFonts w:ascii="Times New Roman" w:hAnsi="Times New Roman" w:cs="Times New Roman"/>
          <w:sz w:val="24"/>
        </w:rPr>
        <w:t xml:space="preserve"> </w:t>
      </w:r>
      <w:r w:rsidRPr="00E7422F">
        <w:rPr>
          <w:rFonts w:ascii="Times New Roman" w:hAnsi="Times New Roman" w:cs="Times New Roman"/>
          <w:sz w:val="24"/>
        </w:rPr>
        <w:t>every individual involved in care delivery can impact patient outcomes, and as a result, these</w:t>
      </w:r>
      <w:r>
        <w:rPr>
          <w:rFonts w:ascii="Times New Roman" w:hAnsi="Times New Roman" w:cs="Times New Roman"/>
          <w:sz w:val="24"/>
        </w:rPr>
        <w:t xml:space="preserve"> </w:t>
      </w:r>
      <w:r w:rsidRPr="00E7422F">
        <w:rPr>
          <w:rFonts w:ascii="Times New Roman" w:hAnsi="Times New Roman" w:cs="Times New Roman"/>
          <w:sz w:val="24"/>
        </w:rPr>
        <w:t>metrics are now subject to intense scrutiny.</w:t>
      </w:r>
    </w:p>
    <w:p w:rsidR="00E7422F" w:rsidRDefault="00E7422F" w:rsidP="00E7422F">
      <w:pPr>
        <w:spacing w:after="0" w:line="240" w:lineRule="auto"/>
        <w:jc w:val="both"/>
        <w:rPr>
          <w:rFonts w:ascii="Times New Roman" w:hAnsi="Times New Roman" w:cs="Times New Roman"/>
          <w:sz w:val="24"/>
        </w:rPr>
      </w:pPr>
    </w:p>
    <w:p w:rsidR="007B3943" w:rsidRDefault="00E7422F" w:rsidP="00E7422F">
      <w:pPr>
        <w:spacing w:after="0" w:line="240" w:lineRule="auto"/>
        <w:jc w:val="both"/>
        <w:rPr>
          <w:rFonts w:ascii="Times New Roman" w:hAnsi="Times New Roman" w:cs="Times New Roman"/>
          <w:sz w:val="24"/>
        </w:rPr>
      </w:pPr>
      <w:r w:rsidRPr="00E7422F">
        <w:rPr>
          <w:rFonts w:ascii="Times New Roman" w:hAnsi="Times New Roman" w:cs="Times New Roman"/>
          <w:sz w:val="24"/>
        </w:rPr>
        <w:t>The current focus on accountability in healthcare presents both new challenges and</w:t>
      </w:r>
      <w:r>
        <w:rPr>
          <w:rFonts w:ascii="Times New Roman" w:hAnsi="Times New Roman" w:cs="Times New Roman"/>
          <w:sz w:val="24"/>
        </w:rPr>
        <w:t xml:space="preserve"> </w:t>
      </w:r>
      <w:r w:rsidRPr="00E7422F">
        <w:rPr>
          <w:rFonts w:ascii="Times New Roman" w:hAnsi="Times New Roman" w:cs="Times New Roman"/>
          <w:sz w:val="24"/>
        </w:rPr>
        <w:t>opportunities. In the past, healthcare organizations could tolerate a certain level of unfavorable</w:t>
      </w:r>
      <w:r>
        <w:rPr>
          <w:rFonts w:ascii="Times New Roman" w:hAnsi="Times New Roman" w:cs="Times New Roman"/>
          <w:sz w:val="24"/>
        </w:rPr>
        <w:t xml:space="preserve"> </w:t>
      </w:r>
      <w:r w:rsidRPr="00E7422F">
        <w:rPr>
          <w:rFonts w:ascii="Times New Roman" w:hAnsi="Times New Roman" w:cs="Times New Roman"/>
          <w:sz w:val="24"/>
        </w:rPr>
        <w:t>outcomes such as falls, infections, and frequent readmissions without significant financial</w:t>
      </w:r>
      <w:r>
        <w:rPr>
          <w:rFonts w:ascii="Times New Roman" w:hAnsi="Times New Roman" w:cs="Times New Roman"/>
          <w:sz w:val="24"/>
        </w:rPr>
        <w:t xml:space="preserve"> </w:t>
      </w:r>
      <w:r w:rsidRPr="00E7422F">
        <w:rPr>
          <w:rFonts w:ascii="Times New Roman" w:hAnsi="Times New Roman" w:cs="Times New Roman"/>
          <w:sz w:val="24"/>
        </w:rPr>
        <w:t>consequences. However, today, many hospitals have implemented proactive measures to</w:t>
      </w:r>
      <w:r>
        <w:rPr>
          <w:rFonts w:ascii="Times New Roman" w:hAnsi="Times New Roman" w:cs="Times New Roman"/>
          <w:sz w:val="24"/>
        </w:rPr>
        <w:t xml:space="preserve"> </w:t>
      </w:r>
      <w:r w:rsidRPr="00E7422F">
        <w:rPr>
          <w:rFonts w:ascii="Times New Roman" w:hAnsi="Times New Roman" w:cs="Times New Roman"/>
          <w:sz w:val="24"/>
        </w:rPr>
        <w:t>eliminate adverse patient outcomes. Organizations are adopting standards from various</w:t>
      </w:r>
      <w:r>
        <w:rPr>
          <w:rFonts w:ascii="Times New Roman" w:hAnsi="Times New Roman" w:cs="Times New Roman"/>
          <w:sz w:val="24"/>
        </w:rPr>
        <w:t xml:space="preserve"> </w:t>
      </w:r>
      <w:r w:rsidRPr="00E7422F">
        <w:rPr>
          <w:rFonts w:ascii="Times New Roman" w:hAnsi="Times New Roman" w:cs="Times New Roman"/>
          <w:sz w:val="24"/>
        </w:rPr>
        <w:t>industries to shift perceptions of what is acceptable and are reinforcing a collaborative approach</w:t>
      </w:r>
      <w:r>
        <w:rPr>
          <w:rFonts w:ascii="Times New Roman" w:hAnsi="Times New Roman" w:cs="Times New Roman"/>
          <w:sz w:val="24"/>
        </w:rPr>
        <w:t xml:space="preserve"> </w:t>
      </w:r>
      <w:r w:rsidRPr="00E7422F">
        <w:rPr>
          <w:rFonts w:ascii="Times New Roman" w:hAnsi="Times New Roman" w:cs="Times New Roman"/>
          <w:sz w:val="24"/>
        </w:rPr>
        <w:t>to foster a culture of safety and excellence. This type of organizational transformation demands</w:t>
      </w:r>
      <w:r>
        <w:rPr>
          <w:rFonts w:ascii="Times New Roman" w:hAnsi="Times New Roman" w:cs="Times New Roman"/>
          <w:sz w:val="24"/>
        </w:rPr>
        <w:t xml:space="preserve"> </w:t>
      </w:r>
      <w:r w:rsidRPr="00E7422F">
        <w:rPr>
          <w:rFonts w:ascii="Times New Roman" w:hAnsi="Times New Roman" w:cs="Times New Roman"/>
          <w:sz w:val="24"/>
        </w:rPr>
        <w:t>that nurse leaders possess a different skill set compared to previous years.</w:t>
      </w:r>
    </w:p>
    <w:p w:rsidR="007B3943" w:rsidRDefault="007B3943" w:rsidP="00B81546">
      <w:pPr>
        <w:spacing w:after="0" w:line="240" w:lineRule="auto"/>
        <w:jc w:val="both"/>
        <w:rPr>
          <w:rFonts w:ascii="Times New Roman" w:hAnsi="Times New Roman" w:cs="Times New Roman"/>
          <w:sz w:val="24"/>
        </w:rPr>
      </w:pPr>
    </w:p>
    <w:p w:rsidR="00B81546" w:rsidRPr="007B3943" w:rsidRDefault="00B81546" w:rsidP="00B81546">
      <w:pPr>
        <w:spacing w:after="0" w:line="240" w:lineRule="auto"/>
        <w:jc w:val="both"/>
        <w:rPr>
          <w:rFonts w:ascii="Times New Roman" w:hAnsi="Times New Roman" w:cs="Times New Roman"/>
          <w:b/>
          <w:sz w:val="24"/>
        </w:rPr>
      </w:pPr>
      <w:r w:rsidRPr="007B3943">
        <w:rPr>
          <w:rFonts w:ascii="Times New Roman" w:hAnsi="Times New Roman" w:cs="Times New Roman"/>
          <w:b/>
          <w:sz w:val="24"/>
        </w:rPr>
        <w:t>Technology</w:t>
      </w:r>
      <w:r w:rsidR="00736FFC">
        <w:rPr>
          <w:rFonts w:ascii="Times New Roman" w:hAnsi="Times New Roman" w:cs="Times New Roman"/>
          <w:b/>
          <w:sz w:val="24"/>
        </w:rPr>
        <w:t>:</w:t>
      </w:r>
    </w:p>
    <w:p w:rsidR="00B81546" w:rsidRPr="00B81546" w:rsidRDefault="007B3943" w:rsidP="00B81546">
      <w:pPr>
        <w:spacing w:after="0" w:line="240" w:lineRule="auto"/>
        <w:jc w:val="both"/>
        <w:rPr>
          <w:rFonts w:ascii="Times New Roman" w:hAnsi="Times New Roman" w:cs="Times New Roman"/>
          <w:sz w:val="24"/>
        </w:rPr>
      </w:pPr>
      <w:r w:rsidRPr="007B3943">
        <w:rPr>
          <w:rFonts w:ascii="Times New Roman" w:hAnsi="Times New Roman" w:cs="Times New Roman"/>
          <w:sz w:val="24"/>
        </w:rPr>
        <w:t>One more driver of progress that consolidates responsibility is significant utilization of wellbeing data innovation, an umbrella term for decides and guidelines that suppliers should meet to fit the bill for government motivators under the American Recuperation and Reinvestm</w:t>
      </w:r>
      <w:r w:rsidR="00E7422F">
        <w:rPr>
          <w:rFonts w:ascii="Times New Roman" w:hAnsi="Times New Roman" w:cs="Times New Roman"/>
          <w:sz w:val="24"/>
        </w:rPr>
        <w:t>ent Demonstration of 2009 (www.</w:t>
      </w:r>
      <w:r w:rsidRPr="007B3943">
        <w:rPr>
          <w:rFonts w:ascii="Times New Roman" w:hAnsi="Times New Roman" w:cs="Times New Roman"/>
          <w:sz w:val="24"/>
        </w:rPr>
        <w:t>medicity.com; Medicity.com, 2012). This regulation gives monetary motivators to associations utilizing ensured electronic wellbeing record (EHR) innovation to work on the nature of care and submit quality measures to the Habitats for Federal medical insurance and Medicaid Administrations. Adjusting an EHR framework and creating effective, natural cycles are overwhelming and costly assignments for a large portion of the associations. Further, the abilities to create, access, carry out, and support these frameworks are significant</w:t>
      </w:r>
      <w:r w:rsidR="00B81546" w:rsidRPr="00B81546">
        <w:rPr>
          <w:rFonts w:ascii="Times New Roman" w:hAnsi="Times New Roman" w:cs="Times New Roman"/>
          <w:sz w:val="24"/>
        </w:rPr>
        <w:t>.</w:t>
      </w:r>
    </w:p>
    <w:p w:rsidR="007B3943" w:rsidRDefault="007B3943" w:rsidP="00B81546">
      <w:pPr>
        <w:spacing w:after="0" w:line="240" w:lineRule="auto"/>
        <w:jc w:val="both"/>
        <w:rPr>
          <w:rFonts w:ascii="Times New Roman" w:hAnsi="Times New Roman" w:cs="Times New Roman"/>
          <w:sz w:val="24"/>
        </w:rPr>
      </w:pPr>
    </w:p>
    <w:p w:rsidR="00B81546" w:rsidRPr="00B81546" w:rsidRDefault="007B3943" w:rsidP="00B81546">
      <w:pPr>
        <w:spacing w:after="0" w:line="240" w:lineRule="auto"/>
        <w:jc w:val="both"/>
        <w:rPr>
          <w:rFonts w:ascii="Times New Roman" w:hAnsi="Times New Roman" w:cs="Times New Roman"/>
          <w:sz w:val="24"/>
        </w:rPr>
      </w:pPr>
      <w:r w:rsidRPr="007B3943">
        <w:rPr>
          <w:rFonts w:ascii="Times New Roman" w:hAnsi="Times New Roman" w:cs="Times New Roman"/>
          <w:sz w:val="24"/>
        </w:rPr>
        <w:t>Obviously, significant use will significantly affect medical services experts in the following 10 years. Associations the country over have another motivator to use innovation with the particular point of monetary dissolvability. From a more extensive perspective, each association has difficulties around the securing, execution, and support of a wide range of innovation to convey care. From the complexity of electronic health records (EHRs) to supply distribution, equipment tracking, patient monitoring, telehealth, and communication devices, the expertise required in today's health care environment has risen rapidly. This peculiarity in medical services has affected crafted by attendants and other medical services suppliers in each setting</w:t>
      </w:r>
      <w:r w:rsidR="00B81546" w:rsidRPr="00B81546">
        <w:rPr>
          <w:rFonts w:ascii="Times New Roman" w:hAnsi="Times New Roman" w:cs="Times New Roman"/>
          <w:sz w:val="24"/>
        </w:rPr>
        <w:t>.</w:t>
      </w:r>
    </w:p>
    <w:p w:rsidR="007B3943" w:rsidRDefault="007B3943" w:rsidP="00B81546">
      <w:pPr>
        <w:spacing w:after="0" w:line="240" w:lineRule="auto"/>
        <w:jc w:val="both"/>
        <w:rPr>
          <w:rFonts w:ascii="Times New Roman" w:hAnsi="Times New Roman" w:cs="Times New Roman"/>
          <w:sz w:val="24"/>
        </w:rPr>
      </w:pPr>
    </w:p>
    <w:p w:rsidR="00B81546" w:rsidRPr="00B81546" w:rsidRDefault="007B3943" w:rsidP="00B81546">
      <w:pPr>
        <w:spacing w:after="0" w:line="240" w:lineRule="auto"/>
        <w:jc w:val="both"/>
        <w:rPr>
          <w:rFonts w:ascii="Times New Roman" w:hAnsi="Times New Roman" w:cs="Times New Roman"/>
          <w:sz w:val="24"/>
        </w:rPr>
      </w:pPr>
      <w:r w:rsidRPr="007B3943">
        <w:rPr>
          <w:rFonts w:ascii="Times New Roman" w:hAnsi="Times New Roman" w:cs="Times New Roman"/>
          <w:sz w:val="24"/>
        </w:rPr>
        <w:t xml:space="preserve">On the customer side, innovation has proactively changed how individuals approach their own consideration and accumulate data about suppliers. With simple admittance to data about </w:t>
      </w:r>
      <w:r w:rsidRPr="007B3943">
        <w:rPr>
          <w:rFonts w:ascii="Times New Roman" w:hAnsi="Times New Roman" w:cs="Times New Roman"/>
          <w:sz w:val="24"/>
        </w:rPr>
        <w:lastRenderedPageBreak/>
        <w:t>sicknesses, meds, and therapies, shoppers have a plenty of data accessible, albeit the nature of that data might be differed. As medical services moves in to what was to come, proceeded with advances will permit people to coordinate innovation and wellbeing data in extraordinary ways. Numerous ways to deal with patient help have become more basic on the grounds that the new time of responsibility influences the two suppliers and customers. Medical services conveyance representing things to come calls for people to be responsible, embrace supplier suggestions, and be completely connected with accomplices in their own wellbeing. This model will require new ways to deal with help and correspondence and may lead buyers to look for never-before-potential ways of associating with clinicians. The business will answer with intercessions that still can't seem to be thought of</w:t>
      </w:r>
      <w:r w:rsidR="00B81546" w:rsidRPr="00B81546">
        <w:rPr>
          <w:rFonts w:ascii="Times New Roman" w:hAnsi="Times New Roman" w:cs="Times New Roman"/>
          <w:sz w:val="24"/>
        </w:rPr>
        <w:t>.</w:t>
      </w:r>
    </w:p>
    <w:p w:rsidR="007B3943" w:rsidRDefault="007B3943" w:rsidP="00B81546">
      <w:pPr>
        <w:spacing w:after="0" w:line="240" w:lineRule="auto"/>
        <w:jc w:val="both"/>
        <w:rPr>
          <w:rFonts w:ascii="Times New Roman" w:hAnsi="Times New Roman" w:cs="Times New Roman"/>
          <w:sz w:val="24"/>
        </w:rPr>
      </w:pPr>
    </w:p>
    <w:p w:rsidR="007F6C3F" w:rsidRDefault="007B3943" w:rsidP="00B81546">
      <w:pPr>
        <w:spacing w:after="0" w:line="240" w:lineRule="auto"/>
        <w:jc w:val="both"/>
        <w:rPr>
          <w:rFonts w:ascii="Times New Roman" w:hAnsi="Times New Roman" w:cs="Times New Roman"/>
          <w:sz w:val="24"/>
        </w:rPr>
      </w:pPr>
      <w:r w:rsidRPr="007B3943">
        <w:rPr>
          <w:rFonts w:ascii="Times New Roman" w:hAnsi="Times New Roman" w:cs="Times New Roman"/>
          <w:sz w:val="24"/>
        </w:rPr>
        <w:t xml:space="preserve">The management of diabetes is one example of how consumers' and providers' expectations of health care are changing. The 2012 updates to the national care standards were recently made available by the American Association of Diabetes Educators. One tremendous change was the correction of the name of the norms to incorporate the word support. The Public Principles for Diabetes Self-Administration Training and Backing state that the reasoning for this change originates from significance of help as a continuous course of constant sickness (Fain, 2012). The new principles likewise put a more grounded accentuation in continuous correspondence among colleagues to guarantee superior grade, viable training, and backing for all individuals with diabetes and prediabetes (Fain, 2012). Innovation, like on-line instruction, writes, and custom fitted messages on key ways of behaving, applications for cell phones, on-line following of patient execution and objectives, and valuable chances to associate with suppliers, families, and companions for basic help, are all innovation related mediations projected to further develop diabetes training and backing (Kaufman, 2012). </w:t>
      </w:r>
    </w:p>
    <w:p w:rsidR="007F6C3F" w:rsidRDefault="007F6C3F" w:rsidP="00B81546">
      <w:pPr>
        <w:spacing w:after="0" w:line="240" w:lineRule="auto"/>
        <w:jc w:val="both"/>
        <w:rPr>
          <w:rFonts w:ascii="Times New Roman" w:hAnsi="Times New Roman" w:cs="Times New Roman"/>
          <w:sz w:val="24"/>
        </w:rPr>
      </w:pPr>
    </w:p>
    <w:p w:rsidR="00B81546" w:rsidRDefault="007B3943" w:rsidP="00B81546">
      <w:pPr>
        <w:spacing w:after="0" w:line="240" w:lineRule="auto"/>
        <w:jc w:val="both"/>
        <w:rPr>
          <w:rFonts w:ascii="Times New Roman" w:hAnsi="Times New Roman" w:cs="Times New Roman"/>
          <w:sz w:val="24"/>
        </w:rPr>
      </w:pPr>
      <w:r w:rsidRPr="007B3943">
        <w:rPr>
          <w:rFonts w:ascii="Times New Roman" w:hAnsi="Times New Roman" w:cs="Times New Roman"/>
          <w:sz w:val="24"/>
        </w:rPr>
        <w:t>This model might be applied to the administration of any ongoing disease. The focal point of new medical services commands, including expanded responsibility for conditions like cardiovascular breakdown, has previously been carried out; innovation will most likely be used as an asset for care. In any setting, the refinement of information expected in the space of innovation will be sizeable. Customer assumptions, combined with the monetary motivating forces from payers, will require a profoundly gifted and cooperative labor force.</w:t>
      </w:r>
    </w:p>
    <w:p w:rsidR="007B3943" w:rsidRPr="00B81546" w:rsidRDefault="007B3943" w:rsidP="00B81546">
      <w:pPr>
        <w:spacing w:after="0" w:line="240" w:lineRule="auto"/>
        <w:jc w:val="both"/>
        <w:rPr>
          <w:rFonts w:ascii="Times New Roman" w:hAnsi="Times New Roman" w:cs="Times New Roman"/>
          <w:sz w:val="24"/>
        </w:rPr>
      </w:pPr>
    </w:p>
    <w:p w:rsidR="007B3943" w:rsidRPr="007B3943" w:rsidRDefault="007B3943" w:rsidP="00B81546">
      <w:pPr>
        <w:spacing w:after="0" w:line="240" w:lineRule="auto"/>
        <w:jc w:val="both"/>
        <w:rPr>
          <w:rFonts w:ascii="Times New Roman" w:hAnsi="Times New Roman" w:cs="Times New Roman"/>
          <w:b/>
          <w:sz w:val="24"/>
        </w:rPr>
      </w:pPr>
      <w:r w:rsidRPr="007B3943">
        <w:rPr>
          <w:rFonts w:ascii="Times New Roman" w:hAnsi="Times New Roman" w:cs="Times New Roman"/>
          <w:b/>
          <w:sz w:val="24"/>
        </w:rPr>
        <w:t>Interprofessional Group Way to deal with Further developed Care</w:t>
      </w:r>
      <w:r w:rsidR="00736FFC">
        <w:rPr>
          <w:rFonts w:ascii="Times New Roman" w:hAnsi="Times New Roman" w:cs="Times New Roman"/>
          <w:b/>
          <w:sz w:val="24"/>
        </w:rPr>
        <w:t>:</w:t>
      </w:r>
    </w:p>
    <w:p w:rsidR="00063917" w:rsidRDefault="00063917" w:rsidP="00B81546">
      <w:pPr>
        <w:spacing w:after="0" w:line="240" w:lineRule="auto"/>
        <w:jc w:val="both"/>
        <w:rPr>
          <w:rFonts w:ascii="Times New Roman" w:hAnsi="Times New Roman" w:cs="Times New Roman"/>
          <w:sz w:val="24"/>
        </w:rPr>
      </w:pPr>
      <w:r w:rsidRPr="00063917">
        <w:rPr>
          <w:rFonts w:ascii="Times New Roman" w:hAnsi="Times New Roman" w:cs="Times New Roman"/>
          <w:sz w:val="24"/>
        </w:rPr>
        <w:t xml:space="preserve">An arising subject in medical services that will request changes for future medical care </w:t>
      </w:r>
      <w:proofErr w:type="gramStart"/>
      <w:r w:rsidRPr="00063917">
        <w:rPr>
          <w:rFonts w:ascii="Times New Roman" w:hAnsi="Times New Roman" w:cs="Times New Roman"/>
          <w:sz w:val="24"/>
        </w:rPr>
        <w:t>suppliers</w:t>
      </w:r>
      <w:proofErr w:type="gramEnd"/>
      <w:r w:rsidRPr="00063917">
        <w:rPr>
          <w:rFonts w:ascii="Times New Roman" w:hAnsi="Times New Roman" w:cs="Times New Roman"/>
          <w:sz w:val="24"/>
        </w:rPr>
        <w:t xml:space="preserve"> centers around the interprofessional medical services group as opposed to individual disciplines. The World Wellbeing Association (WHO, 2010, p. 7) expresses that "Interprofessional Schooling (IPE) happens when understudies from at least two wellbeing callings work on understanding about one another's jobs to upgrade powerful cooperation and further develop wellbeing results. In order to better prepare a health workforce that is "collaborative practice-ready," or ready to respond to local health needs, IPE is a necessary step. WHO (2010) reports that interprofessional mastering conditions work on the abilities of all elaborate wellbeing experts and medical services results for patients</w:t>
      </w:r>
      <w:r w:rsidR="00B81546" w:rsidRPr="00B81546">
        <w:rPr>
          <w:rFonts w:ascii="Times New Roman" w:hAnsi="Times New Roman" w:cs="Times New Roman"/>
          <w:sz w:val="24"/>
        </w:rPr>
        <w:t xml:space="preserve">. </w:t>
      </w:r>
    </w:p>
    <w:p w:rsidR="007F6C3F" w:rsidRDefault="007F6C3F" w:rsidP="00B81546">
      <w:pPr>
        <w:spacing w:after="0" w:line="240" w:lineRule="auto"/>
        <w:jc w:val="both"/>
        <w:rPr>
          <w:rFonts w:ascii="Times New Roman" w:hAnsi="Times New Roman" w:cs="Times New Roman"/>
          <w:sz w:val="24"/>
        </w:rPr>
      </w:pPr>
    </w:p>
    <w:p w:rsidR="007F6C3F" w:rsidRDefault="00063917" w:rsidP="00B81546">
      <w:pPr>
        <w:spacing w:after="0" w:line="240" w:lineRule="auto"/>
        <w:jc w:val="both"/>
        <w:rPr>
          <w:rFonts w:ascii="Times New Roman" w:hAnsi="Times New Roman" w:cs="Times New Roman"/>
          <w:sz w:val="24"/>
        </w:rPr>
      </w:pPr>
      <w:r w:rsidRPr="00063917">
        <w:rPr>
          <w:rFonts w:ascii="Times New Roman" w:hAnsi="Times New Roman" w:cs="Times New Roman"/>
          <w:sz w:val="24"/>
        </w:rPr>
        <w:t xml:space="preserve">In its Structure for </w:t>
      </w:r>
      <w:r w:rsidR="007F6C3F">
        <w:rPr>
          <w:rFonts w:ascii="Times New Roman" w:hAnsi="Times New Roman" w:cs="Times New Roman"/>
          <w:sz w:val="24"/>
        </w:rPr>
        <w:t>a</w:t>
      </w:r>
      <w:r w:rsidRPr="00063917">
        <w:rPr>
          <w:rFonts w:ascii="Times New Roman" w:hAnsi="Times New Roman" w:cs="Times New Roman"/>
          <w:sz w:val="24"/>
        </w:rPr>
        <w:t xml:space="preserve">ctivity on </w:t>
      </w:r>
      <w:r w:rsidR="007F6C3F" w:rsidRPr="00063917">
        <w:rPr>
          <w:rFonts w:ascii="Times New Roman" w:hAnsi="Times New Roman" w:cs="Times New Roman"/>
          <w:sz w:val="24"/>
        </w:rPr>
        <w:t>interprofessional training and cooperative practice</w:t>
      </w:r>
      <w:r w:rsidRPr="00063917">
        <w:rPr>
          <w:rFonts w:ascii="Times New Roman" w:hAnsi="Times New Roman" w:cs="Times New Roman"/>
          <w:sz w:val="24"/>
        </w:rPr>
        <w:t xml:space="preserve">, the association expressed, "there is currently adequate proof to demonstrate that IPE empowers viable cooperative practice which, thusly advances wellbeing administrations, reinforces wellbeing </w:t>
      </w:r>
      <w:r w:rsidRPr="00063917">
        <w:rPr>
          <w:rFonts w:ascii="Times New Roman" w:hAnsi="Times New Roman" w:cs="Times New Roman"/>
          <w:sz w:val="24"/>
        </w:rPr>
        <w:lastRenderedPageBreak/>
        <w:t xml:space="preserve">frameworks and further develops wellbeing results" (WHO, 2010, p. 18). Compelling </w:t>
      </w:r>
      <w:r w:rsidR="007F6C3F" w:rsidRPr="00063917">
        <w:rPr>
          <w:rFonts w:ascii="Times New Roman" w:hAnsi="Times New Roman" w:cs="Times New Roman"/>
          <w:sz w:val="24"/>
        </w:rPr>
        <w:t xml:space="preserve">collaborative </w:t>
      </w:r>
      <w:r w:rsidRPr="00063917">
        <w:rPr>
          <w:rFonts w:ascii="Times New Roman" w:hAnsi="Times New Roman" w:cs="Times New Roman"/>
          <w:sz w:val="24"/>
        </w:rPr>
        <w:t xml:space="preserve">speeches among medical services experts emphatically influence results, for example, length of emergency clinic stay, readmissions, and death rates in both intense and essential consideration settings (WHO, 2010). Fuse of IPE opportunities for growth into wellbeing proficient educational programs will improve understudies' information on, correspondence with, and mentalities about other wellbeing disciplines (Interprofessional Instruction </w:t>
      </w:r>
      <w:r w:rsidR="007F6C3F" w:rsidRPr="00063917">
        <w:rPr>
          <w:rFonts w:ascii="Times New Roman" w:hAnsi="Times New Roman" w:cs="Times New Roman"/>
          <w:sz w:val="24"/>
        </w:rPr>
        <w:t>Collaborative</w:t>
      </w:r>
      <w:r w:rsidRPr="00063917">
        <w:rPr>
          <w:rFonts w:ascii="Times New Roman" w:hAnsi="Times New Roman" w:cs="Times New Roman"/>
          <w:sz w:val="24"/>
        </w:rPr>
        <w:t xml:space="preserve"> Master Board, 2011; Larson, 2012; Reeves, Gold-man, Burton, and Sawatzky-Girling, 2010). As per the Interprofessional Instruction Cooperative Master Board (2011), IPE that primes wellbeing callings understudies to intentionally cooperate is a public basic toward building a more secure and better quiet focused U.S. medical care framework. </w:t>
      </w:r>
    </w:p>
    <w:p w:rsidR="007F6C3F" w:rsidRDefault="007F6C3F" w:rsidP="00B81546">
      <w:pPr>
        <w:spacing w:after="0" w:line="240" w:lineRule="auto"/>
        <w:jc w:val="both"/>
        <w:rPr>
          <w:rFonts w:ascii="Times New Roman" w:hAnsi="Times New Roman" w:cs="Times New Roman"/>
          <w:sz w:val="24"/>
        </w:rPr>
      </w:pPr>
    </w:p>
    <w:p w:rsidR="00063917" w:rsidRDefault="00063917" w:rsidP="00B81546">
      <w:pPr>
        <w:spacing w:after="0" w:line="240" w:lineRule="auto"/>
        <w:jc w:val="both"/>
        <w:rPr>
          <w:rFonts w:ascii="Times New Roman" w:hAnsi="Times New Roman" w:cs="Times New Roman"/>
          <w:sz w:val="24"/>
        </w:rPr>
      </w:pPr>
      <w:r w:rsidRPr="00063917">
        <w:rPr>
          <w:rFonts w:ascii="Times New Roman" w:hAnsi="Times New Roman" w:cs="Times New Roman"/>
          <w:sz w:val="24"/>
        </w:rPr>
        <w:t>A group of providers work together to collaborate, communicate, and partner with patients and families to provide the best possible care in the best systems. Medical services suppliers should foster new abilities to be viable individuals from groups giving the greatest of care. The nation over, groups of rehearsing medical services individuals are being instructed together on points like collaboration, correspondence, security, and quality. According to Life</w:t>
      </w:r>
      <w:r>
        <w:rPr>
          <w:rFonts w:ascii="Times New Roman" w:hAnsi="Times New Roman" w:cs="Times New Roman"/>
          <w:sz w:val="24"/>
        </w:rPr>
        <w:t xml:space="preserve"> </w:t>
      </w:r>
      <w:r w:rsidRPr="00063917">
        <w:rPr>
          <w:rFonts w:ascii="Times New Roman" w:hAnsi="Times New Roman" w:cs="Times New Roman"/>
          <w:sz w:val="24"/>
        </w:rPr>
        <w:t>Wings (2010), this culture will guarantee that each member of the health care team will be held accountable for providing safe care.</w:t>
      </w:r>
    </w:p>
    <w:p w:rsidR="00063917" w:rsidRDefault="00063917" w:rsidP="00B81546">
      <w:pPr>
        <w:spacing w:after="0" w:line="240" w:lineRule="auto"/>
        <w:jc w:val="both"/>
        <w:rPr>
          <w:rFonts w:ascii="Times New Roman" w:hAnsi="Times New Roman" w:cs="Times New Roman"/>
          <w:sz w:val="24"/>
        </w:rPr>
      </w:pPr>
    </w:p>
    <w:p w:rsidR="00B81546" w:rsidRPr="00B81546" w:rsidRDefault="004F64D1" w:rsidP="00B81546">
      <w:pPr>
        <w:spacing w:after="0" w:line="240" w:lineRule="auto"/>
        <w:jc w:val="both"/>
        <w:rPr>
          <w:rFonts w:ascii="Times New Roman" w:hAnsi="Times New Roman" w:cs="Times New Roman"/>
          <w:sz w:val="24"/>
        </w:rPr>
      </w:pPr>
      <w:r w:rsidRPr="004F64D1">
        <w:rPr>
          <w:rFonts w:ascii="Times New Roman" w:hAnsi="Times New Roman" w:cs="Times New Roman"/>
          <w:sz w:val="24"/>
        </w:rPr>
        <w:t xml:space="preserve">The new </w:t>
      </w:r>
      <w:r w:rsidR="007F6C3F" w:rsidRPr="004F64D1">
        <w:rPr>
          <w:rFonts w:ascii="Times New Roman" w:hAnsi="Times New Roman" w:cs="Times New Roman"/>
          <w:sz w:val="24"/>
        </w:rPr>
        <w:t>U</w:t>
      </w:r>
      <w:r w:rsidRPr="004F64D1">
        <w:rPr>
          <w:rFonts w:ascii="Times New Roman" w:hAnsi="Times New Roman" w:cs="Times New Roman"/>
          <w:sz w:val="24"/>
        </w:rPr>
        <w:t xml:space="preserve">niverse of medical services responsibility and innovation will be upheld by a superior model of expert cooperation. Whether it is an essential consideration office, a crisis division or usable suite, groups of experts are encountering fast changes in jobs, abilities, and requests. As a local area, the group should cooperate running forefront care units that fulfill needs representing things to come. This assumption for "sharing the sandbox" and zeroing in on the patient might be the best test to growing new instructive models. As results become more apparent and innovation more refined, cooperative consideration will turn into an </w:t>
      </w:r>
      <w:r w:rsidR="007F6C3F" w:rsidRPr="004F64D1">
        <w:rPr>
          <w:rFonts w:ascii="Times New Roman" w:hAnsi="Times New Roman" w:cs="Times New Roman"/>
          <w:sz w:val="24"/>
        </w:rPr>
        <w:t>expectation</w:t>
      </w:r>
      <w:r w:rsidRPr="004F64D1">
        <w:rPr>
          <w:rFonts w:ascii="Times New Roman" w:hAnsi="Times New Roman" w:cs="Times New Roman"/>
          <w:sz w:val="24"/>
        </w:rPr>
        <w:t>. The requests on the medical services framework will require exceptionally taught and gifted clinical pioneers, and attendants are situated to fulfill these needs</w:t>
      </w:r>
      <w:r w:rsidR="00B81546" w:rsidRPr="00B81546">
        <w:rPr>
          <w:rFonts w:ascii="Times New Roman" w:hAnsi="Times New Roman" w:cs="Times New Roman"/>
          <w:sz w:val="24"/>
        </w:rPr>
        <w:t>.</w:t>
      </w:r>
    </w:p>
    <w:p w:rsidR="004F64D1" w:rsidRDefault="004F64D1" w:rsidP="00B81546">
      <w:pPr>
        <w:spacing w:after="0" w:line="240" w:lineRule="auto"/>
        <w:jc w:val="both"/>
        <w:rPr>
          <w:rFonts w:ascii="Times New Roman" w:hAnsi="Times New Roman" w:cs="Times New Roman"/>
          <w:sz w:val="24"/>
        </w:rPr>
      </w:pPr>
    </w:p>
    <w:p w:rsidR="00B81546" w:rsidRPr="007F6C3F" w:rsidRDefault="00B81546" w:rsidP="00B81546">
      <w:pPr>
        <w:spacing w:after="0" w:line="240" w:lineRule="auto"/>
        <w:jc w:val="both"/>
        <w:rPr>
          <w:rFonts w:ascii="Times New Roman" w:hAnsi="Times New Roman" w:cs="Times New Roman"/>
          <w:b/>
          <w:sz w:val="24"/>
        </w:rPr>
      </w:pPr>
      <w:r w:rsidRPr="007F6C3F">
        <w:rPr>
          <w:rFonts w:ascii="Times New Roman" w:hAnsi="Times New Roman" w:cs="Times New Roman"/>
          <w:b/>
          <w:sz w:val="24"/>
        </w:rPr>
        <w:t>The Future of Master's Nursing Education</w:t>
      </w:r>
      <w:r w:rsidR="00736FFC">
        <w:rPr>
          <w:rFonts w:ascii="Times New Roman" w:hAnsi="Times New Roman" w:cs="Times New Roman"/>
          <w:b/>
          <w:sz w:val="24"/>
        </w:rPr>
        <w:t>:</w:t>
      </w:r>
    </w:p>
    <w:p w:rsidR="004F64D1" w:rsidRDefault="004F64D1" w:rsidP="00B81546">
      <w:pPr>
        <w:spacing w:after="0" w:line="240" w:lineRule="auto"/>
        <w:jc w:val="both"/>
        <w:rPr>
          <w:rFonts w:ascii="Times New Roman" w:hAnsi="Times New Roman" w:cs="Times New Roman"/>
          <w:sz w:val="24"/>
        </w:rPr>
      </w:pPr>
      <w:r w:rsidRPr="004F64D1">
        <w:rPr>
          <w:rFonts w:ascii="Times New Roman" w:hAnsi="Times New Roman" w:cs="Times New Roman"/>
          <w:sz w:val="24"/>
        </w:rPr>
        <w:t>The emphasis on responsibility, innovation, and interprofessional practice in medical care give a system to dominate's nursing schooling for the following 100 years. Furthermore, according to healthreformgps.org (2012), an estimated 94% of Americans will now have insurance coverage as a result of health care reform. Nurses who take the lead in designing and managing accountable systems for the delivery of care by interprofessional teams and more primary care providers will be needed to meet this demand. These tensions, alongside emotional advances in symptomatic, remedial, and instructive advancements, will request new thought about expert's schooling.</w:t>
      </w:r>
    </w:p>
    <w:p w:rsidR="004F64D1" w:rsidRDefault="004F64D1" w:rsidP="00B81546">
      <w:pPr>
        <w:spacing w:after="0" w:line="240" w:lineRule="auto"/>
        <w:jc w:val="both"/>
        <w:rPr>
          <w:rFonts w:ascii="Times New Roman" w:hAnsi="Times New Roman" w:cs="Times New Roman"/>
          <w:sz w:val="24"/>
        </w:rPr>
      </w:pPr>
    </w:p>
    <w:p w:rsidR="00B81546" w:rsidRPr="00B81546"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The Future of Nursing, an IOM report: Driving Change, Propelling Wellbeing (2010) spreads out a plan for how the nursing calling should adjust as it faces these difficulties. According to the</w:t>
      </w:r>
      <w:r w:rsidR="000363BC">
        <w:rPr>
          <w:rFonts w:ascii="Times New Roman" w:hAnsi="Times New Roman" w:cs="Times New Roman"/>
          <w:sz w:val="24"/>
        </w:rPr>
        <w:t xml:space="preserve"> report (IOM, 2011, p. ix), "</w:t>
      </w:r>
      <w:r w:rsidRPr="00343694">
        <w:rPr>
          <w:rFonts w:ascii="Times New Roman" w:hAnsi="Times New Roman" w:cs="Times New Roman"/>
          <w:sz w:val="24"/>
        </w:rPr>
        <w:t>high quality healthcare cannot be achieved without exceptional nursing care and leadership." The suggestions challenge teachers to get ready and engage medical attendants to lead change to further develop medical services results and grow amazing open doors for medical attendants to lead cooperative improvement endeavors. Expert's nursing schooling must be ready to address these difficulties</w:t>
      </w:r>
      <w:r w:rsidR="00B81546" w:rsidRPr="00B81546">
        <w:rPr>
          <w:rFonts w:ascii="Times New Roman" w:hAnsi="Times New Roman" w:cs="Times New Roman"/>
          <w:sz w:val="24"/>
        </w:rPr>
        <w:t>.</w:t>
      </w:r>
    </w:p>
    <w:p w:rsidR="00343694" w:rsidRDefault="00343694" w:rsidP="00B81546">
      <w:pPr>
        <w:spacing w:after="0" w:line="240" w:lineRule="auto"/>
        <w:jc w:val="both"/>
        <w:rPr>
          <w:rFonts w:ascii="Times New Roman" w:hAnsi="Times New Roman" w:cs="Times New Roman"/>
          <w:sz w:val="24"/>
        </w:rPr>
      </w:pPr>
    </w:p>
    <w:p w:rsidR="00C41382"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Perceiving these patterns, The AACN overhauled The Fundamentals of Expert's Schooling in Nursing "to mirror the calling's proceeding with call for creative mind, groundbreaking reasoning, and evolutional change" (AACN, 2011, p. 3). The 10 fundamentals structure the center for every one of expert's projects in nursing, alongside the vital curricular components and system. In spite of the fact that nursing programs all through the nation teach APRNs at both the expert's and doctoral level and these specialists start to address the basic deficiency of medical care suppliers, there are not many bosses' projects centered around backhanded jobs for medical caretakers.</w:t>
      </w:r>
      <w:r w:rsidR="00776230">
        <w:rPr>
          <w:rFonts w:ascii="Times New Roman" w:hAnsi="Times New Roman" w:cs="Times New Roman"/>
          <w:sz w:val="24"/>
        </w:rPr>
        <w:t xml:space="preserve"> Figure -1 Showing </w:t>
      </w:r>
      <w:r w:rsidR="00EB7B13">
        <w:rPr>
          <w:rFonts w:ascii="Times New Roman" w:hAnsi="Times New Roman" w:cs="Times New Roman"/>
          <w:sz w:val="24"/>
        </w:rPr>
        <w:t>trends towards future in nursing research</w:t>
      </w:r>
      <w:r w:rsidR="00965751">
        <w:rPr>
          <w:rFonts w:ascii="Times New Roman" w:hAnsi="Times New Roman" w:cs="Times New Roman"/>
          <w:sz w:val="24"/>
        </w:rPr>
        <w:t>.</w:t>
      </w:r>
    </w:p>
    <w:p w:rsidR="00EB3F93" w:rsidRDefault="00EB3F93" w:rsidP="00B81546">
      <w:pPr>
        <w:spacing w:after="0" w:line="240" w:lineRule="auto"/>
        <w:jc w:val="both"/>
        <w:rPr>
          <w:rFonts w:ascii="Times New Roman" w:hAnsi="Times New Roman" w:cs="Times New Roman"/>
          <w:sz w:val="24"/>
        </w:rPr>
      </w:pPr>
    </w:p>
    <w:p w:rsidR="00343694" w:rsidRDefault="00C41382" w:rsidP="00EB3F93">
      <w:pPr>
        <w:spacing w:after="0" w:line="240" w:lineRule="auto"/>
        <w:jc w:val="center"/>
        <w:rPr>
          <w:rFonts w:ascii="Times New Roman" w:hAnsi="Times New Roman" w:cs="Times New Roman"/>
          <w:sz w:val="24"/>
        </w:rPr>
      </w:pPr>
      <w:r>
        <w:rPr>
          <w:noProof/>
        </w:rPr>
        <w:drawing>
          <wp:inline distT="0" distB="0" distL="0" distR="0">
            <wp:extent cx="4861247" cy="3392060"/>
            <wp:effectExtent l="19050" t="19050" r="15553" b="17890"/>
            <wp:docPr id="2" name="Picture 2" descr="C:\Users\user\AppData\Local\Microsoft\Windows\Temporary Internet Files\Content.Word\Fi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Temporary Internet Files\Content.Word\Fig.1.jpg"/>
                    <pic:cNvPicPr>
                      <a:picLocks noChangeAspect="1" noChangeArrowheads="1"/>
                    </pic:cNvPicPr>
                  </pic:nvPicPr>
                  <pic:blipFill>
                    <a:blip r:embed="rId5" cstate="print"/>
                    <a:srcRect/>
                    <a:stretch>
                      <a:fillRect/>
                    </a:stretch>
                  </pic:blipFill>
                  <pic:spPr bwMode="auto">
                    <a:xfrm>
                      <a:off x="0" y="0"/>
                      <a:ext cx="4867956" cy="3396742"/>
                    </a:xfrm>
                    <a:prstGeom prst="rect">
                      <a:avLst/>
                    </a:prstGeom>
                    <a:noFill/>
                    <a:ln w="9525">
                      <a:solidFill>
                        <a:schemeClr val="tx1"/>
                      </a:solidFill>
                      <a:miter lim="800000"/>
                      <a:headEnd/>
                      <a:tailEnd/>
                    </a:ln>
                  </pic:spPr>
                </pic:pic>
              </a:graphicData>
            </a:graphic>
          </wp:inline>
        </w:drawing>
      </w:r>
    </w:p>
    <w:p w:rsidR="00EB3F93" w:rsidRPr="00965751" w:rsidRDefault="00965751" w:rsidP="00EB3F93">
      <w:pPr>
        <w:spacing w:after="0" w:line="240" w:lineRule="auto"/>
        <w:jc w:val="center"/>
        <w:rPr>
          <w:rFonts w:ascii="Times New Roman" w:hAnsi="Times New Roman" w:cs="Times New Roman"/>
          <w:b/>
          <w:sz w:val="24"/>
        </w:rPr>
      </w:pPr>
      <w:r w:rsidRPr="00965751">
        <w:rPr>
          <w:rFonts w:ascii="Times New Roman" w:hAnsi="Times New Roman" w:cs="Times New Roman"/>
          <w:b/>
          <w:sz w:val="24"/>
        </w:rPr>
        <w:t xml:space="preserve">Figure -1: </w:t>
      </w:r>
      <w:r>
        <w:rPr>
          <w:rFonts w:ascii="Times New Roman" w:hAnsi="Times New Roman" w:cs="Times New Roman"/>
          <w:b/>
          <w:sz w:val="24"/>
        </w:rPr>
        <w:t>F</w:t>
      </w:r>
      <w:r w:rsidRPr="00965751">
        <w:rPr>
          <w:rFonts w:ascii="Times New Roman" w:hAnsi="Times New Roman" w:cs="Times New Roman"/>
          <w:b/>
          <w:sz w:val="24"/>
        </w:rPr>
        <w:t>uture in nursing research</w:t>
      </w:r>
    </w:p>
    <w:p w:rsidR="000363BC" w:rsidRDefault="000363BC" w:rsidP="00B81546">
      <w:pPr>
        <w:spacing w:after="0" w:line="240" w:lineRule="auto"/>
        <w:jc w:val="both"/>
        <w:rPr>
          <w:rFonts w:ascii="Times New Roman" w:hAnsi="Times New Roman" w:cs="Times New Roman"/>
          <w:sz w:val="24"/>
        </w:rPr>
      </w:pPr>
    </w:p>
    <w:p w:rsidR="00343694"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The medical services framework is requesting medical attendants that are instructed at the expert's level for jobs zeroing in on medical care frameworks that accentuate generally capability of the association. Subsequently, it becomes vital to teach attendants for arising jobs in medical services conveyance and planned with the information and ranges of abilities expected to lead change, advance wellbeing, and hoist care in different jobs and settings. These abilities illustrated in the Expert's Fundamentals (AACN, 2011) incorporate authoritative pioneer transport that requires frameworks thinking, help of progress, correspondence, money and promoting mastery, understanding and the board of data and medical services advancements, and the capacity to make an interpretation of and coordinate examination into training, especially around the area of value and security. Expert's alumni will be the forerunners in responsible medical services frameworks cultivating the movement of interprofessional groups to meet the mind boggling medical care needs representing things to come.</w:t>
      </w:r>
    </w:p>
    <w:p w:rsidR="00343694" w:rsidRDefault="00343694" w:rsidP="00B81546">
      <w:pPr>
        <w:spacing w:after="0" w:line="240" w:lineRule="auto"/>
        <w:jc w:val="both"/>
        <w:rPr>
          <w:rFonts w:ascii="Times New Roman" w:hAnsi="Times New Roman" w:cs="Times New Roman"/>
          <w:sz w:val="24"/>
        </w:rPr>
      </w:pPr>
    </w:p>
    <w:p w:rsidR="00343694"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 xml:space="preserve">Given the ongoing difficulties, graduate degree favorable to grams in nursing should be reexamined to address the issues of the medical care framework for exceptionally talented </w:t>
      </w:r>
      <w:r w:rsidRPr="00343694">
        <w:rPr>
          <w:rFonts w:ascii="Times New Roman" w:hAnsi="Times New Roman" w:cs="Times New Roman"/>
          <w:sz w:val="24"/>
        </w:rPr>
        <w:lastRenderedPageBreak/>
        <w:t>clinical pioneers. Medical attendants should be ready at the frameworks level to oversee responsible consideration associations that take full advantage of arising advancements executed through an interprofessional group approach. Numerous huge scholastic clinical revolves around the nation and all over the planet are pushing ahead with different components of this model of schooling. Be that as it may, notwithstanding these advances, most of attendants are taught beyond the Scholastic Clinical Center in private and local area nursing programs. These projects have a particular arrangement of difficulties connected with the arrangement of interprofessional clinical encounters for understudies. As a result of these calculated and conceivable monetary difficulties, developments in the way to deal with training plan and interprofessional organizations are fundamental.</w:t>
      </w:r>
    </w:p>
    <w:p w:rsidR="00343694" w:rsidRDefault="00343694" w:rsidP="00B81546">
      <w:pPr>
        <w:spacing w:after="0" w:line="240" w:lineRule="auto"/>
        <w:jc w:val="both"/>
        <w:rPr>
          <w:rFonts w:ascii="Times New Roman" w:hAnsi="Times New Roman" w:cs="Times New Roman"/>
          <w:sz w:val="24"/>
        </w:rPr>
      </w:pPr>
    </w:p>
    <w:p w:rsidR="00343694"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 xml:space="preserve">To start the improvement of another model for expert's nursing training in one school of nursing, we met a center gathering of region medical services suppliers to examine their association's requirements for expert's pre-arranged medical caretakers with explicit information and abilities. Five chief attendant pioneers, including head </w:t>
      </w:r>
      <w:r w:rsidR="000363BC">
        <w:rPr>
          <w:rFonts w:ascii="Times New Roman" w:hAnsi="Times New Roman" w:cs="Times New Roman"/>
          <w:sz w:val="24"/>
        </w:rPr>
        <w:t>nursing officials or their imme</w:t>
      </w:r>
      <w:r w:rsidRPr="00343694">
        <w:rPr>
          <w:rFonts w:ascii="Times New Roman" w:hAnsi="Times New Roman" w:cs="Times New Roman"/>
          <w:sz w:val="24"/>
        </w:rPr>
        <w:t>diate assigns took part, addressing four huge tertiary consideration offices in the more prominent southern Connecticut region. Predictable with the writing, discoveries from this gathering uncovered characteristics that medical services businesses were searching for in attendants taught at the expert's level to propel their association in later many years. The overall findings supported the requirement for nurses with the knowledge and skills to support system redesign and the utilization of technology for cost-effective care, despite the fact that numerous qualities were investigated. The focus group participants agreed that the ideal master's-prepared nurse leaders of the future must have the knowledge and interpersonal skills to lead the interprofessional teams that are necessary fo</w:t>
      </w:r>
      <w:r>
        <w:rPr>
          <w:rFonts w:ascii="Times New Roman" w:hAnsi="Times New Roman" w:cs="Times New Roman"/>
          <w:sz w:val="24"/>
        </w:rPr>
        <w:t>r high-performing organizations</w:t>
      </w:r>
    </w:p>
    <w:p w:rsidR="00B81546" w:rsidRPr="00B81546" w:rsidRDefault="00B81546" w:rsidP="00B81546">
      <w:pPr>
        <w:spacing w:after="0" w:line="240" w:lineRule="auto"/>
        <w:jc w:val="both"/>
        <w:rPr>
          <w:rFonts w:ascii="Times New Roman" w:hAnsi="Times New Roman" w:cs="Times New Roman"/>
          <w:sz w:val="24"/>
        </w:rPr>
      </w:pPr>
      <w:r w:rsidRPr="00B81546">
        <w:rPr>
          <w:rFonts w:ascii="Times New Roman" w:hAnsi="Times New Roman" w:cs="Times New Roman"/>
          <w:sz w:val="24"/>
        </w:rPr>
        <w:t>.</w:t>
      </w:r>
    </w:p>
    <w:p w:rsidR="00B81546" w:rsidRPr="00B81546"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 xml:space="preserve">Following the center gathering, workforce went through a far reaching evaluation of the school of nursing's Master's of Science in Nursing (MSN) educational plan with the expectation of coordinating the consequences of the center gathering alongside The Basics of Expert's Schooling in Nursing (AACN, 2011), The Future of Nursing suggestions (IOM, 2011), and proposals from the Center Capabilities for Between proficient </w:t>
      </w:r>
      <w:r w:rsidR="000363BC" w:rsidRPr="00343694">
        <w:rPr>
          <w:rFonts w:ascii="Times New Roman" w:hAnsi="Times New Roman" w:cs="Times New Roman"/>
          <w:sz w:val="24"/>
        </w:rPr>
        <w:t>Collaborative</w:t>
      </w:r>
      <w:r w:rsidRPr="00343694">
        <w:rPr>
          <w:rFonts w:ascii="Times New Roman" w:hAnsi="Times New Roman" w:cs="Times New Roman"/>
          <w:sz w:val="24"/>
        </w:rPr>
        <w:t xml:space="preserve"> Practice (Interprofessional Training Collaborative Master Board (2011). A MSN program assessment process was directed by which program results and goals were planned against the fundamentals (AACN, 2011) and assessed to guarantee that graduates are arranged successfully at the expert's level for training in their picked specialty regions</w:t>
      </w:r>
      <w:r w:rsidR="00B81546" w:rsidRPr="00B81546">
        <w:rPr>
          <w:rFonts w:ascii="Times New Roman" w:hAnsi="Times New Roman" w:cs="Times New Roman"/>
          <w:sz w:val="24"/>
        </w:rPr>
        <w:t>.</w:t>
      </w:r>
    </w:p>
    <w:p w:rsidR="00343694" w:rsidRDefault="00343694" w:rsidP="00B81546">
      <w:pPr>
        <w:spacing w:after="0" w:line="240" w:lineRule="auto"/>
        <w:jc w:val="both"/>
        <w:rPr>
          <w:rFonts w:ascii="Times New Roman" w:hAnsi="Times New Roman" w:cs="Times New Roman"/>
          <w:sz w:val="24"/>
        </w:rPr>
      </w:pPr>
    </w:p>
    <w:p w:rsidR="00B81546" w:rsidRPr="00B81546"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 xml:space="preserve">Two difficulties were distinguished in creating viable educational programs that met the AACN basics and consolidated components vital for instructive tracks that met the recognized necessities of understudies. While the nursing personnel had a portion of the skill to show the recognized capabilities, shortages were distinguished in showing components of responsible consideration. To address this test, school of nursing staff met with partners across grounds to recognize graduate courses showed in different schools that assist understudies with fostering these abilities. Moreover, elective courses have been worked into the new expert's educational plan to offer understudies an adaptable exhibit of courses that meet individual profession goals. Understudies browse a rundown of courses from various disciplines or fixations in business, showcasing, informatics, biotechnology, correspondence, training, or unique populaces. A cooperative scholastic model considers a more extravagant, more independent alumni experience </w:t>
      </w:r>
      <w:r w:rsidRPr="00343694">
        <w:rPr>
          <w:rFonts w:ascii="Times New Roman" w:hAnsi="Times New Roman" w:cs="Times New Roman"/>
          <w:sz w:val="24"/>
        </w:rPr>
        <w:lastRenderedPageBreak/>
        <w:t>with an extraordinary assortment obviously work in the institute of business, graduate training and directing, expressions and science, and the school of designing</w:t>
      </w:r>
      <w:r w:rsidR="00B81546" w:rsidRPr="00B81546">
        <w:rPr>
          <w:rFonts w:ascii="Times New Roman" w:hAnsi="Times New Roman" w:cs="Times New Roman"/>
          <w:sz w:val="24"/>
        </w:rPr>
        <w:t>.</w:t>
      </w:r>
    </w:p>
    <w:p w:rsidR="00343694" w:rsidRDefault="00343694" w:rsidP="00B81546">
      <w:pPr>
        <w:spacing w:after="0" w:line="240" w:lineRule="auto"/>
        <w:jc w:val="both"/>
        <w:rPr>
          <w:rFonts w:ascii="Times New Roman" w:hAnsi="Times New Roman" w:cs="Times New Roman"/>
          <w:sz w:val="24"/>
        </w:rPr>
      </w:pPr>
    </w:p>
    <w:p w:rsidR="000C2D43"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Interprofessional learning opportunities for students at a university where nursing is the only health professional education were identified as the second obstacle. This is a problem that most of the nursing programs in non-academic medical centers face. As a matter of fact, instructive conditions that help cooperative practice are non-existent in the vast majority of the projects that get ready wellbeing experts. To defeat this hindrance, staff again looked for direction and backing from training accomplices. To foster encounters that meet IPE capabilities, school of nursing staff, along with training accomplices, have planned and created clinical submersion encounters that coordinate IPE for graduate nursing understudies. These encounters require understudies and employees, related to clinical preceptors, to team up in the advancement of imaginative answers for patient consideration and medical services framework issues to further develop medical services results. This interprofessional work impacts direction and achieves change through graduate understudy administration that can prompt improvement in the wellbeing and personal satisfaction for all citizenry. To assess the viability of these capabilities, understudies foster a training portfolio that shows program results. Students will be effectively prepared for collaborative practice through these interprofessional experiences, which will ultimately improve p</w:t>
      </w:r>
      <w:r>
        <w:rPr>
          <w:rFonts w:ascii="Times New Roman" w:hAnsi="Times New Roman" w:cs="Times New Roman"/>
          <w:sz w:val="24"/>
        </w:rPr>
        <w:t>atient and family care</w:t>
      </w:r>
      <w:r w:rsidR="00B81546" w:rsidRPr="00B81546">
        <w:rPr>
          <w:rFonts w:ascii="Times New Roman" w:hAnsi="Times New Roman" w:cs="Times New Roman"/>
          <w:sz w:val="24"/>
        </w:rPr>
        <w:t>.</w:t>
      </w:r>
      <w:r w:rsidR="007625A2">
        <w:rPr>
          <w:rFonts w:ascii="Times New Roman" w:hAnsi="Times New Roman" w:cs="Times New Roman"/>
          <w:sz w:val="24"/>
        </w:rPr>
        <w:t xml:space="preserve"> </w:t>
      </w:r>
      <w:r w:rsidR="007625A2" w:rsidRPr="007625A2">
        <w:rPr>
          <w:rFonts w:ascii="Times New Roman" w:hAnsi="Times New Roman" w:cs="Times New Roman"/>
          <w:sz w:val="24"/>
        </w:rPr>
        <w:t>Figure-2. Schematic delineation of the system on incorporated and individuals focused wellbeing administrations</w:t>
      </w:r>
      <w:r w:rsidR="007625A2">
        <w:rPr>
          <w:rFonts w:ascii="Times New Roman" w:hAnsi="Times New Roman" w:cs="Times New Roman"/>
          <w:sz w:val="24"/>
        </w:rPr>
        <w:t>.</w:t>
      </w:r>
    </w:p>
    <w:p w:rsidR="007625A2" w:rsidRDefault="007625A2" w:rsidP="00B81546">
      <w:pPr>
        <w:spacing w:after="0" w:line="240" w:lineRule="auto"/>
        <w:jc w:val="both"/>
        <w:rPr>
          <w:rFonts w:ascii="Times New Roman" w:hAnsi="Times New Roman" w:cs="Times New Roman"/>
          <w:sz w:val="24"/>
        </w:rPr>
      </w:pPr>
    </w:p>
    <w:p w:rsidR="00C10CB4" w:rsidRPr="00B81546" w:rsidRDefault="000C2D43" w:rsidP="000C2D43">
      <w:pPr>
        <w:spacing w:after="0" w:line="240"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5457825" cy="3505200"/>
            <wp:effectExtent l="19050" t="19050" r="2857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5457825" cy="3505200"/>
                    </a:xfrm>
                    <a:prstGeom prst="rect">
                      <a:avLst/>
                    </a:prstGeom>
                    <a:noFill/>
                    <a:ln w="9525">
                      <a:solidFill>
                        <a:schemeClr val="tx1"/>
                      </a:solidFill>
                      <a:miter lim="800000"/>
                      <a:headEnd/>
                      <a:tailEnd/>
                    </a:ln>
                  </pic:spPr>
                </pic:pic>
              </a:graphicData>
            </a:graphic>
          </wp:inline>
        </w:drawing>
      </w:r>
    </w:p>
    <w:p w:rsidR="004E3FF0" w:rsidRPr="004E3FF0" w:rsidRDefault="000C2D43" w:rsidP="00B81546">
      <w:pPr>
        <w:spacing w:after="0" w:line="240" w:lineRule="auto"/>
        <w:jc w:val="both"/>
        <w:rPr>
          <w:rFonts w:ascii="Times New Roman" w:hAnsi="Times New Roman" w:cs="Times New Roman"/>
          <w:b/>
          <w:sz w:val="24"/>
        </w:rPr>
      </w:pPr>
      <w:r w:rsidRPr="004E3FF0">
        <w:rPr>
          <w:rFonts w:ascii="Times New Roman" w:hAnsi="Times New Roman" w:cs="Times New Roman"/>
          <w:b/>
          <w:sz w:val="24"/>
        </w:rPr>
        <w:t>Figure-2</w:t>
      </w:r>
      <w:r w:rsidR="004E3FF0">
        <w:rPr>
          <w:rFonts w:ascii="Times New Roman" w:hAnsi="Times New Roman" w:cs="Times New Roman"/>
          <w:b/>
          <w:sz w:val="24"/>
        </w:rPr>
        <w:t>:</w:t>
      </w:r>
      <w:r w:rsidRPr="004E3FF0">
        <w:rPr>
          <w:rFonts w:ascii="Times New Roman" w:hAnsi="Times New Roman" w:cs="Times New Roman"/>
          <w:b/>
          <w:sz w:val="24"/>
        </w:rPr>
        <w:t xml:space="preserve"> </w:t>
      </w:r>
      <w:r w:rsidR="004E3FF0" w:rsidRPr="004E3FF0">
        <w:rPr>
          <w:rFonts w:ascii="Times New Roman" w:hAnsi="Times New Roman" w:cs="Times New Roman"/>
          <w:b/>
          <w:sz w:val="24"/>
        </w:rPr>
        <w:t xml:space="preserve">Schematic delineation of the system on incorporated and individuals focused wellbeing administrations </w:t>
      </w:r>
    </w:p>
    <w:p w:rsidR="00B81546" w:rsidRPr="00B81546"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 xml:space="preserve">The subsequent educational plan gives understudies chances to foster skills in both clinical and nonclinical regions (e.g., business, frameworks the executives, and correspondence). Experiential learning open doors and thorough drenching encounters give the establishment to the new </w:t>
      </w:r>
      <w:r w:rsidRPr="00343694">
        <w:rPr>
          <w:rFonts w:ascii="Times New Roman" w:hAnsi="Times New Roman" w:cs="Times New Roman"/>
          <w:sz w:val="24"/>
        </w:rPr>
        <w:lastRenderedPageBreak/>
        <w:t xml:space="preserve">expert's in nursing administration educational program. This new model envelops the educational plan basics for CNL certificate and extended choices for understudies with different interests that attention on supporting clinical consideration. It additionally addresses the issues of cooperating medical care foundations and The Fundamentals of Expert's Schooling in Nursing (AACN, 2011), The Fate of Nursing proposals (IOM, 2011), and the </w:t>
      </w:r>
      <w:r w:rsidR="000363BC" w:rsidRPr="00343694">
        <w:rPr>
          <w:rFonts w:ascii="Times New Roman" w:hAnsi="Times New Roman" w:cs="Times New Roman"/>
          <w:sz w:val="24"/>
        </w:rPr>
        <w:t xml:space="preserve">center skills for between proficient </w:t>
      </w:r>
      <w:r w:rsidRPr="00343694">
        <w:rPr>
          <w:rFonts w:ascii="Times New Roman" w:hAnsi="Times New Roman" w:cs="Times New Roman"/>
          <w:sz w:val="24"/>
        </w:rPr>
        <w:t>Cooperative Practice (AACN, 2011).</w:t>
      </w:r>
      <w:r>
        <w:rPr>
          <w:rFonts w:ascii="Times New Roman" w:hAnsi="Times New Roman" w:cs="Times New Roman"/>
          <w:sz w:val="24"/>
        </w:rPr>
        <w:t xml:space="preserve"> </w:t>
      </w:r>
      <w:r w:rsidRPr="00343694">
        <w:rPr>
          <w:rFonts w:ascii="Times New Roman" w:hAnsi="Times New Roman" w:cs="Times New Roman"/>
          <w:sz w:val="24"/>
        </w:rPr>
        <w:t>Above all, this new model embodies the eventual fate of medical services by offering significant encounters with nonnursing disciplines and giving training and abilities that arrive at past the nursing educational plan and are fundamental to the extended job for nurture pioneers in medical services. Clinical encounters related with this model have been planned with organization medical services offices utilizing a group based way to deal with conveying quality patient consideration</w:t>
      </w:r>
      <w:r w:rsidR="00B81546" w:rsidRPr="00B81546">
        <w:rPr>
          <w:rFonts w:ascii="Times New Roman" w:hAnsi="Times New Roman" w:cs="Times New Roman"/>
          <w:sz w:val="24"/>
        </w:rPr>
        <w:t>.</w:t>
      </w:r>
    </w:p>
    <w:p w:rsidR="00343694" w:rsidRDefault="00343694" w:rsidP="00B81546">
      <w:pPr>
        <w:spacing w:after="0" w:line="240" w:lineRule="auto"/>
        <w:jc w:val="both"/>
        <w:rPr>
          <w:rFonts w:ascii="Times New Roman" w:hAnsi="Times New Roman" w:cs="Times New Roman"/>
          <w:sz w:val="24"/>
        </w:rPr>
      </w:pPr>
    </w:p>
    <w:p w:rsidR="00941B0D" w:rsidRDefault="00941B0D" w:rsidP="00B81546">
      <w:pPr>
        <w:spacing w:after="0" w:line="240" w:lineRule="auto"/>
        <w:jc w:val="both"/>
        <w:rPr>
          <w:rFonts w:ascii="Times New Roman" w:hAnsi="Times New Roman" w:cs="Times New Roman"/>
          <w:b/>
          <w:sz w:val="24"/>
        </w:rPr>
      </w:pPr>
      <w:r w:rsidRPr="00941B0D">
        <w:rPr>
          <w:rFonts w:ascii="Times New Roman" w:hAnsi="Times New Roman" w:cs="Times New Roman"/>
          <w:b/>
          <w:sz w:val="24"/>
        </w:rPr>
        <w:t>Discussion</w:t>
      </w:r>
      <w:r w:rsidR="00736FFC">
        <w:rPr>
          <w:rFonts w:ascii="Times New Roman" w:hAnsi="Times New Roman" w:cs="Times New Roman"/>
          <w:b/>
          <w:sz w:val="24"/>
        </w:rPr>
        <w:t>:</w:t>
      </w:r>
    </w:p>
    <w:p w:rsidR="00A926F7" w:rsidRDefault="00017612" w:rsidP="00B81546">
      <w:pPr>
        <w:spacing w:after="0" w:line="240" w:lineRule="auto"/>
        <w:jc w:val="both"/>
        <w:rPr>
          <w:rFonts w:ascii="Times New Roman" w:hAnsi="Times New Roman" w:cs="Times New Roman"/>
          <w:sz w:val="24"/>
        </w:rPr>
      </w:pPr>
      <w:r w:rsidRPr="00017612">
        <w:rPr>
          <w:rFonts w:ascii="Times New Roman" w:hAnsi="Times New Roman" w:cs="Times New Roman"/>
          <w:sz w:val="24"/>
        </w:rPr>
        <w:t>We are exploring new opportunities for expanding on our excellent small group experience by reflecting on and building on our experiences. Our continuing evolution and reflection on educational practice has been aided by research on how CME influences student learning. Clearly, adding more pupils to this format is the next step. However, investigating techniques for dealing with varying rates of engagement is equally crucial. We are now examining the causes of this fluctuation and considering possibilities for staged engagement as one of the consiste</w:t>
      </w:r>
      <w:r>
        <w:rPr>
          <w:rFonts w:ascii="Times New Roman" w:hAnsi="Times New Roman" w:cs="Times New Roman"/>
          <w:sz w:val="24"/>
        </w:rPr>
        <w:t>nt difficulties we face</w:t>
      </w:r>
      <w:r w:rsidR="00A926F7" w:rsidRPr="00177F1A">
        <w:rPr>
          <w:rFonts w:ascii="Times New Roman" w:hAnsi="Times New Roman" w:cs="Times New Roman"/>
          <w:sz w:val="24"/>
        </w:rPr>
        <w:t xml:space="preserve">. </w:t>
      </w:r>
      <w:r w:rsidRPr="00017612">
        <w:rPr>
          <w:rFonts w:ascii="Times New Roman" w:hAnsi="Times New Roman" w:cs="Times New Roman"/>
          <w:sz w:val="24"/>
        </w:rPr>
        <w:t>The goal is to increase the number of nursing students who are exposed to the benefits of cross-cultural ethical learning. As mentioned in the CME literature, this goal of increasing student participation includes continual development and evaluation of the quality of critical thinking in online ethics conversations. We agree with Drevdahl when he says that reflective inquiry into teaching practice improves practice "by identifying and integrating knowledge, thought, and action in an iterative process, so that knowledge and thought are combined to become actions that, once again, come under reflection and scrutiny."</w:t>
      </w:r>
      <w:r>
        <w:rPr>
          <w:rFonts w:ascii="Times New Roman" w:hAnsi="Times New Roman" w:cs="Times New Roman"/>
          <w:sz w:val="24"/>
        </w:rPr>
        <w:t xml:space="preserve"> </w:t>
      </w:r>
      <w:r w:rsidRPr="00017612">
        <w:rPr>
          <w:rFonts w:ascii="Times New Roman" w:hAnsi="Times New Roman" w:cs="Times New Roman"/>
          <w:sz w:val="24"/>
        </w:rPr>
        <w:t xml:space="preserve">Future aims include investigating the ever-changing and developing technology choices for material delivery and Internet-assisted links. We are considering many </w:t>
      </w:r>
      <w:proofErr w:type="gramStart"/>
      <w:r w:rsidRPr="00017612">
        <w:rPr>
          <w:rFonts w:ascii="Times New Roman" w:hAnsi="Times New Roman" w:cs="Times New Roman"/>
          <w:sz w:val="24"/>
        </w:rPr>
        <w:t>solutions,</w:t>
      </w:r>
      <w:proofErr w:type="gramEnd"/>
      <w:r w:rsidRPr="00017612">
        <w:rPr>
          <w:rFonts w:ascii="Times New Roman" w:hAnsi="Times New Roman" w:cs="Times New Roman"/>
          <w:sz w:val="24"/>
        </w:rPr>
        <w:t xml:space="preserve"> including (1) creating shared CD-ROM materials for more sophisticated or staged situations, (2) digital office tours for distribution to colleagues in the other countries, and (3) video conferencing at key</w:t>
      </w:r>
      <w:r>
        <w:rPr>
          <w:rFonts w:ascii="Times New Roman" w:hAnsi="Times New Roman" w:cs="Times New Roman"/>
          <w:sz w:val="24"/>
        </w:rPr>
        <w:t xml:space="preserve"> times throughout the course</w:t>
      </w:r>
      <w:r w:rsidR="00743E8C" w:rsidRPr="00177F1A">
        <w:rPr>
          <w:rFonts w:ascii="Times New Roman" w:hAnsi="Times New Roman" w:cs="Times New Roman"/>
          <w:sz w:val="24"/>
        </w:rPr>
        <w:t xml:space="preserve">. </w:t>
      </w:r>
      <w:r w:rsidRPr="00017612">
        <w:rPr>
          <w:rFonts w:ascii="Times New Roman" w:hAnsi="Times New Roman" w:cs="Times New Roman"/>
          <w:sz w:val="24"/>
        </w:rPr>
        <w:t>All of these are being investigated as potential approaches to improve worldwide connections for students enrolled in different ethics courses. Finally, we are investigating the possibility of longer-term graduate student linkages to stimulate student collaboration on parallel research, management, or practice development projects over prolonged time periods. One of the challenges and constraints of our expertise has been the 6- to 10-week time frame for our online course partnerships. This leaves students with very little time to build the online social group that has been highlighted as a key component of the compute</w:t>
      </w:r>
      <w:r>
        <w:rPr>
          <w:rFonts w:ascii="Times New Roman" w:hAnsi="Times New Roman" w:cs="Times New Roman"/>
          <w:sz w:val="24"/>
        </w:rPr>
        <w:t>r-mediated learning environment</w:t>
      </w:r>
      <w:r w:rsidR="00743E8C" w:rsidRPr="00177F1A">
        <w:rPr>
          <w:rFonts w:ascii="Times New Roman" w:hAnsi="Times New Roman" w:cs="Times New Roman"/>
          <w:sz w:val="24"/>
        </w:rPr>
        <w:t>.</w:t>
      </w:r>
    </w:p>
    <w:p w:rsidR="008E74BE" w:rsidRPr="00177F1A" w:rsidRDefault="008E74BE" w:rsidP="00B81546">
      <w:pPr>
        <w:spacing w:after="0" w:line="240" w:lineRule="auto"/>
        <w:jc w:val="both"/>
        <w:rPr>
          <w:rFonts w:ascii="Times New Roman" w:hAnsi="Times New Roman" w:cs="Times New Roman"/>
          <w:b/>
          <w:sz w:val="28"/>
        </w:rPr>
      </w:pPr>
    </w:p>
    <w:p w:rsidR="00B81546" w:rsidRPr="00343694" w:rsidRDefault="00B81546" w:rsidP="00B81546">
      <w:pPr>
        <w:spacing w:after="0" w:line="240" w:lineRule="auto"/>
        <w:jc w:val="both"/>
        <w:rPr>
          <w:rFonts w:ascii="Times New Roman" w:hAnsi="Times New Roman" w:cs="Times New Roman"/>
          <w:b/>
          <w:sz w:val="24"/>
        </w:rPr>
      </w:pPr>
      <w:r w:rsidRPr="00343694">
        <w:rPr>
          <w:rFonts w:ascii="Times New Roman" w:hAnsi="Times New Roman" w:cs="Times New Roman"/>
          <w:b/>
          <w:sz w:val="24"/>
        </w:rPr>
        <w:t>Summary and Conclusion</w:t>
      </w:r>
      <w:r w:rsidR="00736FFC">
        <w:rPr>
          <w:rFonts w:ascii="Times New Roman" w:hAnsi="Times New Roman" w:cs="Times New Roman"/>
          <w:b/>
          <w:sz w:val="24"/>
        </w:rPr>
        <w:t>:</w:t>
      </w:r>
    </w:p>
    <w:p w:rsidR="00B81546" w:rsidRPr="00B81546"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 xml:space="preserve">To foster a model for the expert's nursing instruction representing things to come, the nursing calling may basically check the past out. The medical services framework has gone through many changes over the course of the last 100 years and as of now presents various requests on attendants to be ready to lead medical care frameworks and use innovation to the fullest conceivable broaden. The requirements of the health care system necessitate that nursing schools prepare graduates with the ability to lead and effect change. Pushing toward an interprofessional </w:t>
      </w:r>
      <w:r w:rsidRPr="00343694">
        <w:rPr>
          <w:rFonts w:ascii="Times New Roman" w:hAnsi="Times New Roman" w:cs="Times New Roman"/>
          <w:sz w:val="24"/>
        </w:rPr>
        <w:lastRenderedPageBreak/>
        <w:t>model of wellbeing callings training will prompt medical care improvement and give the groundwork of curricular plan. The model of expert's level nursing training proposed thus has been created cooperativ</w:t>
      </w:r>
      <w:r>
        <w:rPr>
          <w:rFonts w:ascii="Times New Roman" w:hAnsi="Times New Roman" w:cs="Times New Roman"/>
          <w:sz w:val="24"/>
        </w:rPr>
        <w:t>ely with other wellbeing profes</w:t>
      </w:r>
      <w:r w:rsidRPr="00343694">
        <w:rPr>
          <w:rFonts w:ascii="Times New Roman" w:hAnsi="Times New Roman" w:cs="Times New Roman"/>
          <w:sz w:val="24"/>
        </w:rPr>
        <w:t>sional partners and non</w:t>
      </w:r>
      <w:r>
        <w:rPr>
          <w:rFonts w:ascii="Times New Roman" w:hAnsi="Times New Roman" w:cs="Times New Roman"/>
          <w:sz w:val="24"/>
        </w:rPr>
        <w:t xml:space="preserve"> </w:t>
      </w:r>
      <w:r w:rsidRPr="00343694">
        <w:rPr>
          <w:rFonts w:ascii="Times New Roman" w:hAnsi="Times New Roman" w:cs="Times New Roman"/>
          <w:sz w:val="24"/>
        </w:rPr>
        <w:t>health proficient associates and incorporates conversation with confirming and authorizing bodies that effectively guide expert's nursing schooling</w:t>
      </w:r>
      <w:r w:rsidR="00B81546" w:rsidRPr="00B81546">
        <w:rPr>
          <w:rFonts w:ascii="Times New Roman" w:hAnsi="Times New Roman" w:cs="Times New Roman"/>
          <w:sz w:val="24"/>
        </w:rPr>
        <w:t>.</w:t>
      </w:r>
    </w:p>
    <w:p w:rsidR="00343694" w:rsidRDefault="00343694" w:rsidP="00B81546">
      <w:pPr>
        <w:spacing w:after="0" w:line="240" w:lineRule="auto"/>
        <w:jc w:val="both"/>
        <w:rPr>
          <w:rFonts w:ascii="Times New Roman" w:hAnsi="Times New Roman" w:cs="Times New Roman"/>
          <w:sz w:val="24"/>
        </w:rPr>
      </w:pPr>
    </w:p>
    <w:p w:rsidR="00B81546" w:rsidRDefault="00343694" w:rsidP="00B81546">
      <w:pPr>
        <w:spacing w:after="0" w:line="240" w:lineRule="auto"/>
        <w:jc w:val="both"/>
        <w:rPr>
          <w:rFonts w:ascii="Times New Roman" w:hAnsi="Times New Roman" w:cs="Times New Roman"/>
          <w:sz w:val="24"/>
        </w:rPr>
      </w:pPr>
      <w:r w:rsidRPr="00343694">
        <w:rPr>
          <w:rFonts w:ascii="Times New Roman" w:hAnsi="Times New Roman" w:cs="Times New Roman"/>
          <w:sz w:val="24"/>
        </w:rPr>
        <w:t>An innovative approach for nursing programs in academic settings that do not educate multiple health care professions in a common setting is provided by the new master's curriculum. The model expands assets by joining forces with non medical care teaches that are anxious to work with nursing experts. It likewise gives a model of IPE created in cooperative with training accomplices that upholds the improvement of responsible, innovation keen, "cooperative practice-prepared" nurture pioneers. The scientific results, right now being gathered from the principal companion of understudies, will add to the public discussion with respect to the fate of expert's nursing training and worldwide discussions on improving instruction for wellbeing experts.</w:t>
      </w:r>
    </w:p>
    <w:p w:rsidR="00343694" w:rsidRDefault="00343694" w:rsidP="00B81546">
      <w:pPr>
        <w:spacing w:after="0" w:line="240" w:lineRule="auto"/>
        <w:jc w:val="both"/>
        <w:rPr>
          <w:rFonts w:ascii="Times New Roman" w:hAnsi="Times New Roman" w:cs="Times New Roman"/>
          <w:sz w:val="24"/>
        </w:rPr>
      </w:pPr>
    </w:p>
    <w:p w:rsidR="00B81546" w:rsidRPr="00343694" w:rsidRDefault="00B81546" w:rsidP="00343694">
      <w:pPr>
        <w:spacing w:after="120" w:line="240" w:lineRule="auto"/>
        <w:jc w:val="both"/>
        <w:rPr>
          <w:rFonts w:ascii="Times New Roman" w:hAnsi="Times New Roman" w:cs="Times New Roman"/>
          <w:b/>
          <w:sz w:val="24"/>
        </w:rPr>
      </w:pPr>
      <w:r w:rsidRPr="00343694">
        <w:rPr>
          <w:rFonts w:ascii="Times New Roman" w:hAnsi="Times New Roman" w:cs="Times New Roman"/>
          <w:b/>
          <w:sz w:val="24"/>
        </w:rPr>
        <w:t>References</w:t>
      </w:r>
      <w:r w:rsidR="00343694">
        <w:rPr>
          <w:rFonts w:ascii="Times New Roman" w:hAnsi="Times New Roman" w:cs="Times New Roman"/>
          <w:b/>
          <w:sz w:val="24"/>
        </w:rPr>
        <w:t>:</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American Association of Colleges of Nursing. (2004). AACN position statement on the practice doctorate in nursing. Washing- ton, DC: Author.</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American Association of Colleges of Nursing. (2006). End-of- program competencies &amp; required clinical experiences for the clinical nurse leader. Washington, DC: Author.</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 xml:space="preserve">American Association of Colleges of Nursing. (2011). </w:t>
      </w:r>
      <w:proofErr w:type="gramStart"/>
      <w:r w:rsidRPr="00343694">
        <w:rPr>
          <w:rFonts w:ascii="Times New Roman" w:hAnsi="Times New Roman" w:cs="Times New Roman"/>
          <w:sz w:val="20"/>
        </w:rPr>
        <w:t>The</w:t>
      </w:r>
      <w:proofErr w:type="gramEnd"/>
      <w:r w:rsidRPr="00343694">
        <w:rPr>
          <w:rFonts w:ascii="Times New Roman" w:hAnsi="Times New Roman" w:cs="Times New Roman"/>
          <w:sz w:val="20"/>
        </w:rPr>
        <w:t xml:space="preserve"> essentials of master’s education in nursing. Washington, DC: Author. APRN Joint Dialogue Group Report. (2008). Consensus model for APRN regulation: Licensure, accreditation, certification &amp; education. Retrieved December 15, 2013 from http:// www.apna.org/files/public/JointDialogueReport.doc.</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Fain, J. (2012). National standards for diabetes self- management and support: Updated and revised 2012. The Diabetes Educator, 38, 595.</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Flood, M. E. (2010). Best-laid plans: A century of nursing curricula. In S. Keating (Ed.). Curriculum Development and Evaluation in Nursing. (pp. 5–32). New York: Springer.</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Health Reform GPS. (2012). Reform overview, summary of health reform legislation. Retrieved December 15, 2013 from http://www.healthreformgps.org/summary-of-the-legislation/.</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Institute of Medicine. (2001). Crossing the quality chasm. Washington, DC: The National Academies Press.</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 xml:space="preserve">Institute of Medicine. (2011). </w:t>
      </w:r>
      <w:proofErr w:type="gramStart"/>
      <w:r w:rsidRPr="00343694">
        <w:rPr>
          <w:rFonts w:ascii="Times New Roman" w:hAnsi="Times New Roman" w:cs="Times New Roman"/>
          <w:sz w:val="20"/>
        </w:rPr>
        <w:t>The</w:t>
      </w:r>
      <w:proofErr w:type="gramEnd"/>
      <w:r w:rsidRPr="00343694">
        <w:rPr>
          <w:rFonts w:ascii="Times New Roman" w:hAnsi="Times New Roman" w:cs="Times New Roman"/>
          <w:sz w:val="20"/>
        </w:rPr>
        <w:t xml:space="preserve"> future of nursing: Leading change, advancing health. Washington, DC: The National Academies Press.</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Interprofessional Education Collaborative Expert Panel. (2011). Core competencies for interprofessional collaborative practice: Report of an expert panel. Washington, D.C.: Inter- professional Education Collaborative.</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Kaufman, N. (2012). The diabetes education and support revolution: A new role for diabetes educators. AADE in Practice, Summer, 2012, 4.</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 xml:space="preserve">Keeling, A. W. (2009). A brief history of advanced practice nursing in the United States. In A.B </w:t>
      </w:r>
      <w:proofErr w:type="spellStart"/>
      <w:r w:rsidRPr="00343694">
        <w:rPr>
          <w:rFonts w:ascii="Times New Roman" w:hAnsi="Times New Roman" w:cs="Times New Roman"/>
          <w:sz w:val="20"/>
        </w:rPr>
        <w:t>Hamric</w:t>
      </w:r>
      <w:proofErr w:type="spellEnd"/>
      <w:r w:rsidRPr="00343694">
        <w:rPr>
          <w:rFonts w:ascii="Times New Roman" w:hAnsi="Times New Roman" w:cs="Times New Roman"/>
          <w:sz w:val="20"/>
        </w:rPr>
        <w:t xml:space="preserve">, J.A. </w:t>
      </w:r>
      <w:proofErr w:type="spellStart"/>
      <w:r w:rsidRPr="00343694">
        <w:rPr>
          <w:rFonts w:ascii="Times New Roman" w:hAnsi="Times New Roman" w:cs="Times New Roman"/>
          <w:sz w:val="20"/>
        </w:rPr>
        <w:t>Spross</w:t>
      </w:r>
      <w:proofErr w:type="spellEnd"/>
      <w:r w:rsidRPr="00343694">
        <w:rPr>
          <w:rFonts w:ascii="Times New Roman" w:hAnsi="Times New Roman" w:cs="Times New Roman"/>
          <w:sz w:val="20"/>
        </w:rPr>
        <w:t>, &amp; C.M. Hanson, (Eds.). Advanced Practice Nursing</w:t>
      </w:r>
      <w:proofErr w:type="gramStart"/>
      <w:r w:rsidRPr="00343694">
        <w:rPr>
          <w:rFonts w:ascii="Times New Roman" w:hAnsi="Times New Roman" w:cs="Times New Roman"/>
          <w:sz w:val="20"/>
        </w:rPr>
        <w:t>,(</w:t>
      </w:r>
      <w:proofErr w:type="gramEnd"/>
      <w:r w:rsidRPr="00343694">
        <w:rPr>
          <w:rFonts w:ascii="Times New Roman" w:hAnsi="Times New Roman" w:cs="Times New Roman"/>
          <w:sz w:val="20"/>
        </w:rPr>
        <w:t>pp. 3-32). St. Louis: Saunders Elsevier Publishing.</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Larson, E. (2012). New rules for the game: Interdisciplinary education for health professional. Nursing Outlook, 60, 264–271.</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Life</w:t>
      </w:r>
      <w:r w:rsidR="00343694">
        <w:rPr>
          <w:rFonts w:ascii="Times New Roman" w:hAnsi="Times New Roman" w:cs="Times New Roman"/>
          <w:sz w:val="20"/>
        </w:rPr>
        <w:t xml:space="preserve"> </w:t>
      </w:r>
      <w:r w:rsidRPr="00343694">
        <w:rPr>
          <w:rFonts w:ascii="Times New Roman" w:hAnsi="Times New Roman" w:cs="Times New Roman"/>
          <w:sz w:val="20"/>
        </w:rPr>
        <w:t>Wings. (2010). Teamwork skills workshop. Memphis TN: Life</w:t>
      </w:r>
      <w:r w:rsidR="00343694">
        <w:rPr>
          <w:rFonts w:ascii="Times New Roman" w:hAnsi="Times New Roman" w:cs="Times New Roman"/>
          <w:sz w:val="20"/>
        </w:rPr>
        <w:t xml:space="preserve"> </w:t>
      </w:r>
      <w:r w:rsidRPr="00343694">
        <w:rPr>
          <w:rFonts w:ascii="Times New Roman" w:hAnsi="Times New Roman" w:cs="Times New Roman"/>
          <w:sz w:val="20"/>
        </w:rPr>
        <w:t>Wings Partners LLC.</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Medicity.com (2012). What is meaningful use? Retrieved December 15, 2012 from http://www.medicity.com/meaningful- use-101.html.</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Pohl, J.M., Hanson, C., &amp; Newland, J. (2010). Nurse practitioners as primary care providers: History, context, and opportunities. Commissioned paper by the Josiah Macy Foundation for their conference on “Primary Care: Who will provide it and how will they be trained?” Raleigh, NC.</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lastRenderedPageBreak/>
        <w:t xml:space="preserve">Reeves, S., Goldman, J., Burton, A., &amp; Sawatzky-Girling, B. (2010). Synthesis of systematic </w:t>
      </w:r>
      <w:r w:rsidR="00343694">
        <w:rPr>
          <w:rFonts w:ascii="Times New Roman" w:hAnsi="Times New Roman" w:cs="Times New Roman"/>
          <w:sz w:val="20"/>
        </w:rPr>
        <w:t>review evidence of interprofes</w:t>
      </w:r>
      <w:r w:rsidRPr="00343694">
        <w:rPr>
          <w:rFonts w:ascii="Times New Roman" w:hAnsi="Times New Roman" w:cs="Times New Roman"/>
          <w:sz w:val="20"/>
        </w:rPr>
        <w:t>sional education. Journal of Allied Health, 39, 198–203.</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The Registered Nurse Population: Findings from the 2008 National Sample Survey of Registered Nurses. September 2010. Rockville, MD: U.S. Department of Health and Human Services. World Health Organization (WHO). (2010). Framework for action on interprofessional education &amp; collaborative practice. http://whqlibdoc.who.int/hq/2010/WHO_HRH_HPN_10.</w:t>
      </w:r>
    </w:p>
    <w:p w:rsidR="00B81546" w:rsidRPr="00343694" w:rsidRDefault="00B81546" w:rsidP="00343694">
      <w:pPr>
        <w:pStyle w:val="ListParagraph"/>
        <w:numPr>
          <w:ilvl w:val="0"/>
          <w:numId w:val="7"/>
        </w:numPr>
        <w:spacing w:after="0" w:line="240" w:lineRule="auto"/>
        <w:jc w:val="both"/>
        <w:rPr>
          <w:rFonts w:ascii="Times New Roman" w:hAnsi="Times New Roman" w:cs="Times New Roman"/>
          <w:sz w:val="20"/>
        </w:rPr>
      </w:pPr>
      <w:r w:rsidRPr="00343694">
        <w:rPr>
          <w:rFonts w:ascii="Times New Roman" w:hAnsi="Times New Roman" w:cs="Times New Roman"/>
          <w:sz w:val="20"/>
        </w:rPr>
        <w:t>Yoder-Wise, P. S. (2011). The doctor of nursing practice: A national workforce perspective. Nursing Outlook, 59, 258.</w:t>
      </w:r>
    </w:p>
    <w:p w:rsidR="00415E55" w:rsidRPr="00415E55" w:rsidRDefault="00415E55" w:rsidP="00B81546">
      <w:pPr>
        <w:spacing w:after="0" w:line="240" w:lineRule="auto"/>
        <w:jc w:val="both"/>
        <w:rPr>
          <w:rFonts w:ascii="Times New Roman" w:hAnsi="Times New Roman" w:cs="Times New Roman"/>
          <w:sz w:val="24"/>
        </w:rPr>
      </w:pPr>
    </w:p>
    <w:p w:rsidR="00415E55" w:rsidRPr="00415E55" w:rsidRDefault="00415E55" w:rsidP="00415E55">
      <w:pPr>
        <w:spacing w:after="0" w:line="240" w:lineRule="auto"/>
        <w:jc w:val="both"/>
        <w:rPr>
          <w:rFonts w:ascii="Times New Roman" w:hAnsi="Times New Roman" w:cs="Times New Roman"/>
          <w:sz w:val="24"/>
        </w:rPr>
      </w:pPr>
      <w:r w:rsidRPr="00415E55">
        <w:rPr>
          <w:rFonts w:ascii="Times New Roman" w:hAnsi="Times New Roman" w:cs="Times New Roman"/>
          <w:sz w:val="24"/>
        </w:rPr>
        <w:t xml:space="preserve">  </w:t>
      </w:r>
    </w:p>
    <w:p w:rsidR="00415E55" w:rsidRPr="00415E55" w:rsidRDefault="00415E55" w:rsidP="00415E55">
      <w:pPr>
        <w:spacing w:after="0" w:line="240" w:lineRule="auto"/>
        <w:jc w:val="both"/>
        <w:rPr>
          <w:rFonts w:ascii="Times New Roman" w:hAnsi="Times New Roman" w:cs="Times New Roman"/>
          <w:sz w:val="24"/>
        </w:rPr>
      </w:pPr>
      <w:r w:rsidRPr="00415E55">
        <w:rPr>
          <w:rFonts w:ascii="Times New Roman" w:hAnsi="Times New Roman" w:cs="Times New Roman"/>
          <w:sz w:val="24"/>
        </w:rPr>
        <w:t xml:space="preserve"> </w:t>
      </w:r>
    </w:p>
    <w:p w:rsidR="00F21A3E" w:rsidRDefault="00F21A3E" w:rsidP="00B12BCF">
      <w:pPr>
        <w:spacing w:after="0" w:line="240" w:lineRule="auto"/>
        <w:jc w:val="both"/>
        <w:rPr>
          <w:rFonts w:ascii="Times New Roman" w:hAnsi="Times New Roman" w:cs="Times New Roman"/>
          <w:sz w:val="24"/>
        </w:rPr>
      </w:pPr>
    </w:p>
    <w:p w:rsidR="00F21A3E" w:rsidRDefault="00F21A3E" w:rsidP="00B12BCF">
      <w:pPr>
        <w:pStyle w:val="keywords"/>
        <w:spacing w:after="0"/>
        <w:ind w:firstLine="0"/>
        <w:rPr>
          <w:i w:val="0"/>
          <w:sz w:val="56"/>
        </w:rPr>
      </w:pPr>
    </w:p>
    <w:p w:rsidR="00F21A3E" w:rsidRPr="00B12BCF" w:rsidRDefault="00F21A3E" w:rsidP="00B12BCF">
      <w:pPr>
        <w:pStyle w:val="keywords"/>
        <w:spacing w:after="0"/>
        <w:ind w:firstLine="0"/>
        <w:rPr>
          <w:i w:val="0"/>
          <w:sz w:val="56"/>
        </w:rPr>
      </w:pPr>
    </w:p>
    <w:sectPr w:rsidR="00F21A3E" w:rsidRPr="00B12BCF" w:rsidSect="00EB55E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D36C0"/>
    <w:multiLevelType w:val="hybridMultilevel"/>
    <w:tmpl w:val="97D07FC4"/>
    <w:lvl w:ilvl="0" w:tplc="F118C62E">
      <w:start w:val="1"/>
      <w:numFmt w:val="bullet"/>
      <w:lvlText w:val=""/>
      <w:lvlJc w:val="left"/>
      <w:pPr>
        <w:ind w:left="72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A7530F"/>
    <w:multiLevelType w:val="hybridMultilevel"/>
    <w:tmpl w:val="7EE472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A729DF"/>
    <w:multiLevelType w:val="hybridMultilevel"/>
    <w:tmpl w:val="EB34DC10"/>
    <w:lvl w:ilvl="0" w:tplc="5FAE22AE">
      <w:start w:val="1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F00E37"/>
    <w:multiLevelType w:val="hybridMultilevel"/>
    <w:tmpl w:val="A142DC34"/>
    <w:lvl w:ilvl="0" w:tplc="639E412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834525"/>
    <w:multiLevelType w:val="hybridMultilevel"/>
    <w:tmpl w:val="C37E6A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88710E"/>
    <w:multiLevelType w:val="hybridMultilevel"/>
    <w:tmpl w:val="FD8208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B1234A9"/>
    <w:multiLevelType w:val="hybridMultilevel"/>
    <w:tmpl w:val="F86E441A"/>
    <w:lvl w:ilvl="0" w:tplc="0804D01A">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6"/>
  </w:num>
  <w:num w:numId="5">
    <w:abstractNumId w:val="2"/>
  </w:num>
  <w:num w:numId="6">
    <w:abstractNumId w:val="1"/>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611E5E"/>
    <w:rsid w:val="00016BE0"/>
    <w:rsid w:val="00017612"/>
    <w:rsid w:val="000363BC"/>
    <w:rsid w:val="00063917"/>
    <w:rsid w:val="000949B9"/>
    <w:rsid w:val="000C2D43"/>
    <w:rsid w:val="000F53E6"/>
    <w:rsid w:val="0011014B"/>
    <w:rsid w:val="00134850"/>
    <w:rsid w:val="00157100"/>
    <w:rsid w:val="0016430F"/>
    <w:rsid w:val="001655A6"/>
    <w:rsid w:val="00165D38"/>
    <w:rsid w:val="00177F1A"/>
    <w:rsid w:val="001825F8"/>
    <w:rsid w:val="0018706D"/>
    <w:rsid w:val="001A4070"/>
    <w:rsid w:val="001B6474"/>
    <w:rsid w:val="001E72BB"/>
    <w:rsid w:val="001F369B"/>
    <w:rsid w:val="00272F3F"/>
    <w:rsid w:val="00276E68"/>
    <w:rsid w:val="002A3E1F"/>
    <w:rsid w:val="002A47AE"/>
    <w:rsid w:val="002F01AA"/>
    <w:rsid w:val="003032CC"/>
    <w:rsid w:val="0031170E"/>
    <w:rsid w:val="00333241"/>
    <w:rsid w:val="00343694"/>
    <w:rsid w:val="00365E21"/>
    <w:rsid w:val="00395B8E"/>
    <w:rsid w:val="003D6430"/>
    <w:rsid w:val="00415E55"/>
    <w:rsid w:val="00423DFA"/>
    <w:rsid w:val="004B54C8"/>
    <w:rsid w:val="004E3FF0"/>
    <w:rsid w:val="004F64D1"/>
    <w:rsid w:val="00504674"/>
    <w:rsid w:val="00533533"/>
    <w:rsid w:val="005625BB"/>
    <w:rsid w:val="005731F7"/>
    <w:rsid w:val="00597155"/>
    <w:rsid w:val="005D2DCB"/>
    <w:rsid w:val="00611E5E"/>
    <w:rsid w:val="0062418E"/>
    <w:rsid w:val="00680869"/>
    <w:rsid w:val="00703693"/>
    <w:rsid w:val="007111CD"/>
    <w:rsid w:val="00736FFC"/>
    <w:rsid w:val="00743E8C"/>
    <w:rsid w:val="007625A2"/>
    <w:rsid w:val="00776230"/>
    <w:rsid w:val="0078749B"/>
    <w:rsid w:val="007B3943"/>
    <w:rsid w:val="007F494B"/>
    <w:rsid w:val="007F6C3F"/>
    <w:rsid w:val="00804B49"/>
    <w:rsid w:val="0083767F"/>
    <w:rsid w:val="008511A3"/>
    <w:rsid w:val="00871D57"/>
    <w:rsid w:val="00887359"/>
    <w:rsid w:val="008B2953"/>
    <w:rsid w:val="008E74BE"/>
    <w:rsid w:val="008E7F27"/>
    <w:rsid w:val="009137C8"/>
    <w:rsid w:val="00941B0D"/>
    <w:rsid w:val="00965751"/>
    <w:rsid w:val="0097537B"/>
    <w:rsid w:val="009A4EAA"/>
    <w:rsid w:val="009D2F27"/>
    <w:rsid w:val="009E703D"/>
    <w:rsid w:val="00A0232B"/>
    <w:rsid w:val="00A27C3C"/>
    <w:rsid w:val="00A835EA"/>
    <w:rsid w:val="00A926F7"/>
    <w:rsid w:val="00B0134E"/>
    <w:rsid w:val="00B12BCF"/>
    <w:rsid w:val="00B22749"/>
    <w:rsid w:val="00B81546"/>
    <w:rsid w:val="00BC2040"/>
    <w:rsid w:val="00BD04EF"/>
    <w:rsid w:val="00C10CB4"/>
    <w:rsid w:val="00C20282"/>
    <w:rsid w:val="00C41382"/>
    <w:rsid w:val="00C802BB"/>
    <w:rsid w:val="00C9182A"/>
    <w:rsid w:val="00CE73E1"/>
    <w:rsid w:val="00D75C7F"/>
    <w:rsid w:val="00DA7D8C"/>
    <w:rsid w:val="00DB6C42"/>
    <w:rsid w:val="00DC433A"/>
    <w:rsid w:val="00DD4A04"/>
    <w:rsid w:val="00E1019F"/>
    <w:rsid w:val="00E7422F"/>
    <w:rsid w:val="00EB0BF6"/>
    <w:rsid w:val="00EB3F93"/>
    <w:rsid w:val="00EB55E8"/>
    <w:rsid w:val="00EB7B13"/>
    <w:rsid w:val="00EC433E"/>
    <w:rsid w:val="00EF78FB"/>
    <w:rsid w:val="00F15C12"/>
    <w:rsid w:val="00F21A3E"/>
    <w:rsid w:val="00F26E31"/>
    <w:rsid w:val="00F44D86"/>
    <w:rsid w:val="00F47D6D"/>
    <w:rsid w:val="00FB18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611E5E"/>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611E5E"/>
    <w:pPr>
      <w:spacing w:before="360" w:after="40" w:line="240" w:lineRule="auto"/>
      <w:jc w:val="center"/>
    </w:pPr>
    <w:rPr>
      <w:rFonts w:ascii="Times New Roman" w:eastAsia="Times New Roman" w:hAnsi="Times New Roman" w:cs="Times New Roman"/>
      <w:noProof/>
    </w:rPr>
  </w:style>
  <w:style w:type="paragraph" w:customStyle="1" w:styleId="Abstract">
    <w:name w:val="Abstract"/>
    <w:uiPriority w:val="99"/>
    <w:rsid w:val="001F369B"/>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1F369B"/>
    <w:pPr>
      <w:spacing w:after="120" w:line="240" w:lineRule="auto"/>
      <w:ind w:firstLine="274"/>
      <w:jc w:val="both"/>
    </w:pPr>
    <w:rPr>
      <w:rFonts w:ascii="Times New Roman" w:eastAsia="Times New Roman" w:hAnsi="Times New Roman" w:cs="Times New Roman"/>
      <w:b/>
      <w:bCs/>
      <w:i/>
      <w:iCs/>
      <w:noProof/>
      <w:sz w:val="18"/>
      <w:szCs w:val="18"/>
    </w:rPr>
  </w:style>
  <w:style w:type="paragraph" w:styleId="ListParagraph">
    <w:name w:val="List Paragraph"/>
    <w:basedOn w:val="Normal"/>
    <w:uiPriority w:val="34"/>
    <w:qFormat/>
    <w:rsid w:val="00E1019F"/>
    <w:pPr>
      <w:ind w:left="720"/>
      <w:contextualSpacing/>
    </w:pPr>
  </w:style>
  <w:style w:type="paragraph" w:styleId="BalloonText">
    <w:name w:val="Balloon Text"/>
    <w:basedOn w:val="Normal"/>
    <w:link w:val="BalloonTextChar"/>
    <w:uiPriority w:val="99"/>
    <w:semiHidden/>
    <w:unhideWhenUsed/>
    <w:rsid w:val="00C413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382"/>
    <w:rPr>
      <w:rFonts w:ascii="Tahoma" w:hAnsi="Tahoma" w:cs="Tahoma"/>
      <w:sz w:val="16"/>
      <w:szCs w:val="16"/>
    </w:rPr>
  </w:style>
  <w:style w:type="character" w:styleId="Hyperlink">
    <w:name w:val="Hyperlink"/>
    <w:basedOn w:val="DefaultParagraphFont"/>
    <w:uiPriority w:val="99"/>
    <w:unhideWhenUsed/>
    <w:rsid w:val="00871D57"/>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2222635">
      <w:bodyDiv w:val="1"/>
      <w:marLeft w:val="0"/>
      <w:marRight w:val="0"/>
      <w:marTop w:val="0"/>
      <w:marBottom w:val="0"/>
      <w:divBdr>
        <w:top w:val="none" w:sz="0" w:space="0" w:color="auto"/>
        <w:left w:val="none" w:sz="0" w:space="0" w:color="auto"/>
        <w:bottom w:val="none" w:sz="0" w:space="0" w:color="auto"/>
        <w:right w:val="none" w:sz="0" w:space="0" w:color="auto"/>
      </w:divBdr>
    </w:div>
    <w:div w:id="435829706">
      <w:bodyDiv w:val="1"/>
      <w:marLeft w:val="0"/>
      <w:marRight w:val="0"/>
      <w:marTop w:val="0"/>
      <w:marBottom w:val="0"/>
      <w:divBdr>
        <w:top w:val="none" w:sz="0" w:space="0" w:color="auto"/>
        <w:left w:val="none" w:sz="0" w:space="0" w:color="auto"/>
        <w:bottom w:val="none" w:sz="0" w:space="0" w:color="auto"/>
        <w:right w:val="none" w:sz="0" w:space="0" w:color="auto"/>
      </w:divBdr>
    </w:div>
    <w:div w:id="698973986">
      <w:bodyDiv w:val="1"/>
      <w:marLeft w:val="0"/>
      <w:marRight w:val="0"/>
      <w:marTop w:val="0"/>
      <w:marBottom w:val="0"/>
      <w:divBdr>
        <w:top w:val="none" w:sz="0" w:space="0" w:color="auto"/>
        <w:left w:val="none" w:sz="0" w:space="0" w:color="auto"/>
        <w:bottom w:val="none" w:sz="0" w:space="0" w:color="auto"/>
        <w:right w:val="none" w:sz="0" w:space="0" w:color="auto"/>
      </w:divBdr>
    </w:div>
    <w:div w:id="717704145">
      <w:bodyDiv w:val="1"/>
      <w:marLeft w:val="0"/>
      <w:marRight w:val="0"/>
      <w:marTop w:val="0"/>
      <w:marBottom w:val="0"/>
      <w:divBdr>
        <w:top w:val="none" w:sz="0" w:space="0" w:color="auto"/>
        <w:left w:val="none" w:sz="0" w:space="0" w:color="auto"/>
        <w:bottom w:val="none" w:sz="0" w:space="0" w:color="auto"/>
        <w:right w:val="none" w:sz="0" w:space="0" w:color="auto"/>
      </w:divBdr>
    </w:div>
    <w:div w:id="726954751">
      <w:bodyDiv w:val="1"/>
      <w:marLeft w:val="0"/>
      <w:marRight w:val="0"/>
      <w:marTop w:val="0"/>
      <w:marBottom w:val="0"/>
      <w:divBdr>
        <w:top w:val="none" w:sz="0" w:space="0" w:color="auto"/>
        <w:left w:val="none" w:sz="0" w:space="0" w:color="auto"/>
        <w:bottom w:val="none" w:sz="0" w:space="0" w:color="auto"/>
        <w:right w:val="none" w:sz="0" w:space="0" w:color="auto"/>
      </w:divBdr>
    </w:div>
    <w:div w:id="865169187">
      <w:bodyDiv w:val="1"/>
      <w:marLeft w:val="0"/>
      <w:marRight w:val="0"/>
      <w:marTop w:val="0"/>
      <w:marBottom w:val="0"/>
      <w:divBdr>
        <w:top w:val="none" w:sz="0" w:space="0" w:color="auto"/>
        <w:left w:val="none" w:sz="0" w:space="0" w:color="auto"/>
        <w:bottom w:val="none" w:sz="0" w:space="0" w:color="auto"/>
        <w:right w:val="none" w:sz="0" w:space="0" w:color="auto"/>
      </w:divBdr>
    </w:div>
    <w:div w:id="935556190">
      <w:bodyDiv w:val="1"/>
      <w:marLeft w:val="0"/>
      <w:marRight w:val="0"/>
      <w:marTop w:val="0"/>
      <w:marBottom w:val="0"/>
      <w:divBdr>
        <w:top w:val="none" w:sz="0" w:space="0" w:color="auto"/>
        <w:left w:val="none" w:sz="0" w:space="0" w:color="auto"/>
        <w:bottom w:val="none" w:sz="0" w:space="0" w:color="auto"/>
        <w:right w:val="none" w:sz="0" w:space="0" w:color="auto"/>
      </w:divBdr>
    </w:div>
    <w:div w:id="1000934995">
      <w:bodyDiv w:val="1"/>
      <w:marLeft w:val="0"/>
      <w:marRight w:val="0"/>
      <w:marTop w:val="0"/>
      <w:marBottom w:val="0"/>
      <w:divBdr>
        <w:top w:val="none" w:sz="0" w:space="0" w:color="auto"/>
        <w:left w:val="none" w:sz="0" w:space="0" w:color="auto"/>
        <w:bottom w:val="none" w:sz="0" w:space="0" w:color="auto"/>
        <w:right w:val="none" w:sz="0" w:space="0" w:color="auto"/>
      </w:divBdr>
    </w:div>
    <w:div w:id="1015882242">
      <w:bodyDiv w:val="1"/>
      <w:marLeft w:val="0"/>
      <w:marRight w:val="0"/>
      <w:marTop w:val="0"/>
      <w:marBottom w:val="0"/>
      <w:divBdr>
        <w:top w:val="none" w:sz="0" w:space="0" w:color="auto"/>
        <w:left w:val="none" w:sz="0" w:space="0" w:color="auto"/>
        <w:bottom w:val="none" w:sz="0" w:space="0" w:color="auto"/>
        <w:right w:val="none" w:sz="0" w:space="0" w:color="auto"/>
      </w:divBdr>
      <w:divsChild>
        <w:div w:id="1288201144">
          <w:marLeft w:val="0"/>
          <w:marRight w:val="0"/>
          <w:marTop w:val="0"/>
          <w:marBottom w:val="0"/>
          <w:divBdr>
            <w:top w:val="none" w:sz="0" w:space="0" w:color="auto"/>
            <w:left w:val="none" w:sz="0" w:space="0" w:color="auto"/>
            <w:bottom w:val="none" w:sz="0" w:space="0" w:color="auto"/>
            <w:right w:val="none" w:sz="0" w:space="0" w:color="auto"/>
          </w:divBdr>
        </w:div>
      </w:divsChild>
    </w:div>
    <w:div w:id="1120224937">
      <w:bodyDiv w:val="1"/>
      <w:marLeft w:val="0"/>
      <w:marRight w:val="0"/>
      <w:marTop w:val="0"/>
      <w:marBottom w:val="0"/>
      <w:divBdr>
        <w:top w:val="none" w:sz="0" w:space="0" w:color="auto"/>
        <w:left w:val="none" w:sz="0" w:space="0" w:color="auto"/>
        <w:bottom w:val="none" w:sz="0" w:space="0" w:color="auto"/>
        <w:right w:val="none" w:sz="0" w:space="0" w:color="auto"/>
      </w:divBdr>
    </w:div>
    <w:div w:id="1165971947">
      <w:bodyDiv w:val="1"/>
      <w:marLeft w:val="0"/>
      <w:marRight w:val="0"/>
      <w:marTop w:val="0"/>
      <w:marBottom w:val="0"/>
      <w:divBdr>
        <w:top w:val="none" w:sz="0" w:space="0" w:color="auto"/>
        <w:left w:val="none" w:sz="0" w:space="0" w:color="auto"/>
        <w:bottom w:val="none" w:sz="0" w:space="0" w:color="auto"/>
        <w:right w:val="none" w:sz="0" w:space="0" w:color="auto"/>
      </w:divBdr>
    </w:div>
    <w:div w:id="1391612085">
      <w:bodyDiv w:val="1"/>
      <w:marLeft w:val="0"/>
      <w:marRight w:val="0"/>
      <w:marTop w:val="0"/>
      <w:marBottom w:val="0"/>
      <w:divBdr>
        <w:top w:val="none" w:sz="0" w:space="0" w:color="auto"/>
        <w:left w:val="none" w:sz="0" w:space="0" w:color="auto"/>
        <w:bottom w:val="none" w:sz="0" w:space="0" w:color="auto"/>
        <w:right w:val="none" w:sz="0" w:space="0" w:color="auto"/>
      </w:divBdr>
    </w:div>
    <w:div w:id="1533877026">
      <w:bodyDiv w:val="1"/>
      <w:marLeft w:val="0"/>
      <w:marRight w:val="0"/>
      <w:marTop w:val="0"/>
      <w:marBottom w:val="0"/>
      <w:divBdr>
        <w:top w:val="none" w:sz="0" w:space="0" w:color="auto"/>
        <w:left w:val="none" w:sz="0" w:space="0" w:color="auto"/>
        <w:bottom w:val="none" w:sz="0" w:space="0" w:color="auto"/>
        <w:right w:val="none" w:sz="0" w:space="0" w:color="auto"/>
      </w:divBdr>
    </w:div>
    <w:div w:id="1569487779">
      <w:bodyDiv w:val="1"/>
      <w:marLeft w:val="0"/>
      <w:marRight w:val="0"/>
      <w:marTop w:val="0"/>
      <w:marBottom w:val="0"/>
      <w:divBdr>
        <w:top w:val="none" w:sz="0" w:space="0" w:color="auto"/>
        <w:left w:val="none" w:sz="0" w:space="0" w:color="auto"/>
        <w:bottom w:val="none" w:sz="0" w:space="0" w:color="auto"/>
        <w:right w:val="none" w:sz="0" w:space="0" w:color="auto"/>
      </w:divBdr>
    </w:div>
    <w:div w:id="1616328047">
      <w:bodyDiv w:val="1"/>
      <w:marLeft w:val="0"/>
      <w:marRight w:val="0"/>
      <w:marTop w:val="0"/>
      <w:marBottom w:val="0"/>
      <w:divBdr>
        <w:top w:val="none" w:sz="0" w:space="0" w:color="auto"/>
        <w:left w:val="none" w:sz="0" w:space="0" w:color="auto"/>
        <w:bottom w:val="none" w:sz="0" w:space="0" w:color="auto"/>
        <w:right w:val="none" w:sz="0" w:space="0" w:color="auto"/>
      </w:divBdr>
    </w:div>
    <w:div w:id="1690255350">
      <w:bodyDiv w:val="1"/>
      <w:marLeft w:val="0"/>
      <w:marRight w:val="0"/>
      <w:marTop w:val="0"/>
      <w:marBottom w:val="0"/>
      <w:divBdr>
        <w:top w:val="none" w:sz="0" w:space="0" w:color="auto"/>
        <w:left w:val="none" w:sz="0" w:space="0" w:color="auto"/>
        <w:bottom w:val="none" w:sz="0" w:space="0" w:color="auto"/>
        <w:right w:val="none" w:sz="0" w:space="0" w:color="auto"/>
      </w:divBdr>
    </w:div>
    <w:div w:id="206991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6157</Words>
  <Characters>35098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SAMRAT</dc:creator>
  <cp:lastModifiedBy>admin</cp:lastModifiedBy>
  <cp:revision>2</cp:revision>
  <dcterms:created xsi:type="dcterms:W3CDTF">2023-09-27T12:03:00Z</dcterms:created>
  <dcterms:modified xsi:type="dcterms:W3CDTF">2023-09-27T12:03:00Z</dcterms:modified>
</cp:coreProperties>
</file>