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880FC" w14:textId="77777777" w:rsidR="00372DD3" w:rsidRPr="00E14802" w:rsidRDefault="00D22BE9" w:rsidP="00706EC7">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FORMULATION</w:t>
      </w:r>
      <w:r w:rsidR="00706EC7" w:rsidRPr="00E14802">
        <w:rPr>
          <w:rFonts w:ascii="Times New Roman" w:hAnsi="Times New Roman" w:cs="Times New Roman"/>
          <w:b/>
          <w:bCs/>
          <w:sz w:val="28"/>
          <w:szCs w:val="28"/>
        </w:rPr>
        <w:t xml:space="preserve"> AND DEVELOPMENT OF MICROEMULSION BASED TOPICAL </w:t>
      </w:r>
      <w:r w:rsidR="006D2DB4">
        <w:rPr>
          <w:rFonts w:ascii="Times New Roman" w:hAnsi="Times New Roman" w:cs="Times New Roman"/>
          <w:b/>
          <w:bCs/>
          <w:sz w:val="28"/>
          <w:szCs w:val="28"/>
        </w:rPr>
        <w:t xml:space="preserve">DRUG </w:t>
      </w:r>
      <w:r w:rsidR="00706EC7" w:rsidRPr="00E14802">
        <w:rPr>
          <w:rFonts w:ascii="Times New Roman" w:hAnsi="Times New Roman" w:cs="Times New Roman"/>
          <w:b/>
          <w:bCs/>
          <w:sz w:val="28"/>
          <w:szCs w:val="28"/>
        </w:rPr>
        <w:t>DELIVERY OF KETOCONAZOLE</w:t>
      </w:r>
    </w:p>
    <w:p w14:paraId="2708EC62" w14:textId="1F16A93A" w:rsidR="00E13550" w:rsidRPr="00A233FB" w:rsidRDefault="00A233FB" w:rsidP="0040704F">
      <w:pPr>
        <w:spacing w:before="1"/>
        <w:ind w:left="115"/>
        <w:jc w:val="center"/>
        <w:rPr>
          <w:rFonts w:ascii="Times New Roman" w:hAnsi="Times New Roman" w:cs="Times New Roman"/>
          <w:szCs w:val="22"/>
          <w:vertAlign w:val="subscript"/>
        </w:rPr>
      </w:pPr>
      <w:r w:rsidRPr="00A233FB">
        <w:rPr>
          <w:rFonts w:ascii="Times New Roman" w:hAnsi="Times New Roman" w:cs="Times New Roman"/>
          <w:bCs/>
          <w:color w:val="000000" w:themeColor="text1"/>
          <w:szCs w:val="22"/>
        </w:rPr>
        <w:t>Rushikesh B. Katkar</w:t>
      </w:r>
      <w:r w:rsidR="005F3C88" w:rsidRPr="005F3C88">
        <w:rPr>
          <w:rFonts w:ascii="Times New Roman" w:hAnsi="Times New Roman" w:cs="Times New Roman"/>
          <w:bCs/>
          <w:color w:val="000000" w:themeColor="text1"/>
          <w:szCs w:val="22"/>
          <w:shd w:val="clear" w:color="auto" w:fill="FFFFFF"/>
          <w:vertAlign w:val="superscript"/>
        </w:rPr>
        <w:t>1</w:t>
      </w:r>
      <w:r w:rsidR="005F3C88" w:rsidRPr="005F3C88">
        <w:rPr>
          <w:rFonts w:ascii="Times New Roman" w:hAnsi="Times New Roman" w:cs="Times New Roman"/>
          <w:bCs/>
          <w:color w:val="000000" w:themeColor="text1"/>
          <w:szCs w:val="22"/>
        </w:rPr>
        <w:t>*</w:t>
      </w:r>
      <w:r w:rsidRPr="00A233FB">
        <w:rPr>
          <w:rFonts w:ascii="Times New Roman" w:hAnsi="Times New Roman" w:cs="Times New Roman"/>
          <w:b/>
          <w:color w:val="000000" w:themeColor="text1"/>
          <w:szCs w:val="22"/>
          <w:vertAlign w:val="subscript"/>
        </w:rPr>
        <w:t>,</w:t>
      </w:r>
      <w:r>
        <w:rPr>
          <w:rFonts w:ascii="Times New Roman" w:hAnsi="Times New Roman" w:cs="Times New Roman"/>
          <w:szCs w:val="22"/>
        </w:rPr>
        <w:t xml:space="preserve"> </w:t>
      </w:r>
      <w:r w:rsidR="005F3C88" w:rsidRPr="005F3C88">
        <w:rPr>
          <w:rFonts w:ascii="Times New Roman" w:hAnsi="Times New Roman" w:cs="Times New Roman"/>
          <w:bCs/>
          <w:color w:val="000000" w:themeColor="text1"/>
          <w:szCs w:val="22"/>
        </w:rPr>
        <w:t>Pradip Kolekar</w:t>
      </w:r>
      <w:r w:rsidR="005F3C88" w:rsidRPr="00A233FB">
        <w:rPr>
          <w:rFonts w:ascii="Times New Roman" w:hAnsi="Times New Roman" w:cs="Times New Roman"/>
          <w:bCs/>
          <w:color w:val="000000" w:themeColor="text1"/>
          <w:szCs w:val="22"/>
          <w:vertAlign w:val="superscript"/>
        </w:rPr>
        <w:t>2</w:t>
      </w:r>
      <w:r w:rsidR="005F3C88" w:rsidRPr="005F3C88">
        <w:rPr>
          <w:rFonts w:ascii="Times New Roman" w:hAnsi="Times New Roman" w:cs="Times New Roman"/>
          <w:bCs/>
          <w:color w:val="000000" w:themeColor="text1"/>
          <w:szCs w:val="22"/>
          <w:shd w:val="clear" w:color="auto" w:fill="FFFFFF"/>
        </w:rPr>
        <w:t>,</w:t>
      </w:r>
      <w:r w:rsidR="005F3C88" w:rsidRPr="00AA3628">
        <w:rPr>
          <w:rFonts w:ascii="Times New Roman" w:hAnsi="Times New Roman" w:cs="Times New Roman"/>
          <w:bCs/>
          <w:color w:val="000000" w:themeColor="text1"/>
          <w:szCs w:val="22"/>
        </w:rPr>
        <w:t xml:space="preserve"> </w:t>
      </w:r>
      <w:r w:rsidR="00AA3628" w:rsidRPr="00AA3628">
        <w:rPr>
          <w:rFonts w:ascii="Times New Roman" w:hAnsi="Times New Roman" w:cs="Times New Roman"/>
          <w:szCs w:val="22"/>
        </w:rPr>
        <w:t>Dr. Abhijit S. Kulkarni</w:t>
      </w:r>
      <w:r w:rsidR="00C814D3" w:rsidRPr="00C814D3">
        <w:rPr>
          <w:rFonts w:ascii="Times New Roman" w:hAnsi="Times New Roman" w:cs="Times New Roman"/>
          <w:szCs w:val="22"/>
          <w:vertAlign w:val="superscript"/>
        </w:rPr>
        <w:t>3</w:t>
      </w:r>
      <w:r w:rsidR="00125A94" w:rsidRPr="00125A94">
        <w:rPr>
          <w:rFonts w:ascii="Times New Roman" w:hAnsi="Times New Roman" w:cs="Times New Roman"/>
          <w:szCs w:val="22"/>
          <w:vertAlign w:val="subscript"/>
        </w:rPr>
        <w:t>,</w:t>
      </w:r>
      <w:r w:rsidR="00C814D3" w:rsidRPr="00C814D3">
        <w:rPr>
          <w:rFonts w:ascii="Times New Roman" w:hAnsi="Times New Roman" w:cs="Times New Roman"/>
          <w:szCs w:val="22"/>
          <w:vertAlign w:val="superscript"/>
        </w:rPr>
        <w:t xml:space="preserve"> </w:t>
      </w:r>
      <w:r w:rsidR="00AA3628" w:rsidRPr="00AA3628">
        <w:rPr>
          <w:rFonts w:ascii="Times New Roman" w:hAnsi="Times New Roman" w:cs="Times New Roman"/>
          <w:szCs w:val="22"/>
        </w:rPr>
        <w:t>Sumit A. Shinde</w:t>
      </w:r>
      <w:r w:rsidR="00C814D3">
        <w:rPr>
          <w:rFonts w:ascii="Times New Roman" w:hAnsi="Times New Roman" w:cs="Times New Roman"/>
          <w:szCs w:val="22"/>
          <w:vertAlign w:val="superscript"/>
        </w:rPr>
        <w:t>4</w:t>
      </w:r>
      <w:r w:rsidR="00AA3628" w:rsidRPr="00AA3628">
        <w:rPr>
          <w:rFonts w:ascii="Times New Roman" w:hAnsi="Times New Roman" w:cs="Times New Roman"/>
          <w:szCs w:val="22"/>
          <w:vertAlign w:val="subscript"/>
        </w:rPr>
        <w:t xml:space="preserve">, </w:t>
      </w:r>
      <w:r w:rsidR="00AA3628" w:rsidRPr="00AA3628">
        <w:rPr>
          <w:rFonts w:ascii="Times New Roman" w:hAnsi="Times New Roman" w:cs="Times New Roman"/>
          <w:bCs/>
          <w:color w:val="000000" w:themeColor="text1"/>
          <w:szCs w:val="22"/>
        </w:rPr>
        <w:t>Rajesh V. Kulkarni</w:t>
      </w:r>
      <w:r w:rsidR="00C814D3">
        <w:rPr>
          <w:rFonts w:ascii="Times New Roman" w:hAnsi="Times New Roman" w:cs="Times New Roman"/>
          <w:bCs/>
          <w:color w:val="000000" w:themeColor="text1"/>
          <w:szCs w:val="22"/>
          <w:vertAlign w:val="superscript"/>
        </w:rPr>
        <w:t>5</w:t>
      </w:r>
    </w:p>
    <w:p w14:paraId="21607F39" w14:textId="0602588C" w:rsidR="00A42AC5" w:rsidRDefault="0075448E" w:rsidP="00397A67">
      <w:pPr>
        <w:pStyle w:val="BodyText"/>
        <w:jc w:val="center"/>
        <w:rPr>
          <w:sz w:val="22"/>
          <w:szCs w:val="22"/>
          <w:vertAlign w:val="superscript"/>
        </w:rPr>
      </w:pPr>
      <w:r w:rsidRPr="00397A67">
        <w:rPr>
          <w:sz w:val="22"/>
          <w:szCs w:val="22"/>
        </w:rPr>
        <w:t xml:space="preserve">Assistant Professor, </w:t>
      </w:r>
      <w:proofErr w:type="spellStart"/>
      <w:r w:rsidRPr="00397A67">
        <w:rPr>
          <w:sz w:val="22"/>
          <w:szCs w:val="22"/>
        </w:rPr>
        <w:t>Ashokrao</w:t>
      </w:r>
      <w:proofErr w:type="spellEnd"/>
      <w:r w:rsidRPr="00397A67">
        <w:rPr>
          <w:sz w:val="22"/>
          <w:szCs w:val="22"/>
        </w:rPr>
        <w:t xml:space="preserve"> Mane Pharmaceutical Institute of </w:t>
      </w:r>
      <w:r w:rsidR="00D5224C" w:rsidRPr="00397A67">
        <w:rPr>
          <w:sz w:val="22"/>
          <w:szCs w:val="22"/>
        </w:rPr>
        <w:t>R</w:t>
      </w:r>
      <w:r w:rsidRPr="00397A67">
        <w:rPr>
          <w:sz w:val="22"/>
          <w:szCs w:val="22"/>
        </w:rPr>
        <w:t xml:space="preserve">esearch and </w:t>
      </w:r>
      <w:r w:rsidR="00D5224C" w:rsidRPr="00397A67">
        <w:rPr>
          <w:sz w:val="22"/>
          <w:szCs w:val="22"/>
        </w:rPr>
        <w:t>S</w:t>
      </w:r>
      <w:r w:rsidRPr="00397A67">
        <w:rPr>
          <w:sz w:val="22"/>
          <w:szCs w:val="22"/>
        </w:rPr>
        <w:t>ciences, Save Kolhapur, Maharashtra</w:t>
      </w:r>
      <w:r w:rsidR="005F3C88">
        <w:rPr>
          <w:sz w:val="22"/>
          <w:szCs w:val="22"/>
          <w:vertAlign w:val="superscript"/>
        </w:rPr>
        <w:t>1*</w:t>
      </w:r>
    </w:p>
    <w:p w14:paraId="39C9E41E" w14:textId="037764F1" w:rsidR="002A6155" w:rsidRPr="00397A67" w:rsidRDefault="002A6155" w:rsidP="002A6155">
      <w:pPr>
        <w:pStyle w:val="BodyText"/>
        <w:jc w:val="center"/>
        <w:rPr>
          <w:sz w:val="22"/>
          <w:szCs w:val="22"/>
        </w:rPr>
      </w:pPr>
      <w:r w:rsidRPr="00397A67">
        <w:rPr>
          <w:sz w:val="22"/>
          <w:szCs w:val="22"/>
        </w:rPr>
        <w:t>Ass</w:t>
      </w:r>
      <w:r>
        <w:rPr>
          <w:sz w:val="22"/>
          <w:szCs w:val="22"/>
        </w:rPr>
        <w:t>ociate</w:t>
      </w:r>
      <w:r w:rsidRPr="00397A67">
        <w:rPr>
          <w:sz w:val="22"/>
          <w:szCs w:val="22"/>
        </w:rPr>
        <w:t xml:space="preserve"> Professor, </w:t>
      </w:r>
      <w:proofErr w:type="spellStart"/>
      <w:r w:rsidRPr="00397A67">
        <w:rPr>
          <w:sz w:val="22"/>
          <w:szCs w:val="22"/>
        </w:rPr>
        <w:t>Ashokrao</w:t>
      </w:r>
      <w:proofErr w:type="spellEnd"/>
      <w:r w:rsidRPr="00397A67">
        <w:rPr>
          <w:sz w:val="22"/>
          <w:szCs w:val="22"/>
        </w:rPr>
        <w:t xml:space="preserve"> Mane Pharmaceutical Institute of Research and Sciences, Save Kolhapur, Maharashtra</w:t>
      </w:r>
      <w:r w:rsidRPr="002A6155">
        <w:rPr>
          <w:sz w:val="22"/>
          <w:szCs w:val="22"/>
          <w:vertAlign w:val="superscript"/>
        </w:rPr>
        <w:t>4,5</w:t>
      </w:r>
    </w:p>
    <w:p w14:paraId="5AA93D9C" w14:textId="10524A6B" w:rsidR="00262E73" w:rsidRPr="00397A67" w:rsidRDefault="00262E73" w:rsidP="00397A67">
      <w:pPr>
        <w:pStyle w:val="BodyText"/>
        <w:jc w:val="center"/>
        <w:rPr>
          <w:sz w:val="22"/>
          <w:szCs w:val="22"/>
        </w:rPr>
      </w:pPr>
      <w:r w:rsidRPr="00397A67">
        <w:rPr>
          <w:sz w:val="22"/>
          <w:szCs w:val="22"/>
        </w:rPr>
        <w:t>Senior Officer Q</w:t>
      </w:r>
      <w:r w:rsidR="00D72BA8">
        <w:rPr>
          <w:sz w:val="22"/>
          <w:szCs w:val="22"/>
        </w:rPr>
        <w:t>.</w:t>
      </w:r>
      <w:r w:rsidRPr="00397A67">
        <w:rPr>
          <w:sz w:val="22"/>
          <w:szCs w:val="22"/>
        </w:rPr>
        <w:t>A</w:t>
      </w:r>
      <w:r w:rsidR="00D72BA8">
        <w:rPr>
          <w:sz w:val="22"/>
          <w:szCs w:val="22"/>
        </w:rPr>
        <w:t>.</w:t>
      </w:r>
      <w:r w:rsidRPr="00397A67">
        <w:rPr>
          <w:sz w:val="22"/>
          <w:szCs w:val="22"/>
        </w:rPr>
        <w:t>, Glenmark Pharmaceutical Ltd, Indore</w:t>
      </w:r>
      <w:r w:rsidR="005F3C88">
        <w:rPr>
          <w:sz w:val="22"/>
          <w:szCs w:val="22"/>
          <w:vertAlign w:val="superscript"/>
        </w:rPr>
        <w:t>2</w:t>
      </w:r>
    </w:p>
    <w:p w14:paraId="28F93F6A" w14:textId="1CD54CFA" w:rsidR="00A42A44" w:rsidRPr="00397A67" w:rsidRDefault="00A42A44" w:rsidP="00397A67">
      <w:pPr>
        <w:pStyle w:val="BodyText"/>
        <w:jc w:val="center"/>
        <w:rPr>
          <w:sz w:val="22"/>
          <w:szCs w:val="22"/>
        </w:rPr>
      </w:pPr>
      <w:r w:rsidRPr="00397A67">
        <w:rPr>
          <w:sz w:val="22"/>
          <w:szCs w:val="22"/>
        </w:rPr>
        <w:t>Princip</w:t>
      </w:r>
      <w:r w:rsidR="00DB657B">
        <w:rPr>
          <w:sz w:val="22"/>
          <w:szCs w:val="22"/>
        </w:rPr>
        <w:t>al</w:t>
      </w:r>
      <w:r w:rsidRPr="00397A67">
        <w:rPr>
          <w:sz w:val="22"/>
          <w:szCs w:val="22"/>
        </w:rPr>
        <w:t xml:space="preserve">, </w:t>
      </w:r>
      <w:proofErr w:type="spellStart"/>
      <w:r w:rsidRPr="00397A67">
        <w:rPr>
          <w:sz w:val="22"/>
          <w:szCs w:val="22"/>
        </w:rPr>
        <w:t>Ashokrao</w:t>
      </w:r>
      <w:proofErr w:type="spellEnd"/>
      <w:r w:rsidRPr="00397A67">
        <w:rPr>
          <w:sz w:val="22"/>
          <w:szCs w:val="22"/>
        </w:rPr>
        <w:t xml:space="preserve"> Mane Pharmaceutical Institute of </w:t>
      </w:r>
      <w:r w:rsidR="00DF237D">
        <w:rPr>
          <w:sz w:val="22"/>
          <w:szCs w:val="22"/>
        </w:rPr>
        <w:t>R</w:t>
      </w:r>
      <w:r w:rsidRPr="00397A67">
        <w:rPr>
          <w:sz w:val="22"/>
          <w:szCs w:val="22"/>
        </w:rPr>
        <w:t xml:space="preserve">esearch and </w:t>
      </w:r>
      <w:r w:rsidR="00DF237D">
        <w:rPr>
          <w:sz w:val="22"/>
          <w:szCs w:val="22"/>
        </w:rPr>
        <w:t>S</w:t>
      </w:r>
      <w:r w:rsidRPr="00397A67">
        <w:rPr>
          <w:sz w:val="22"/>
          <w:szCs w:val="22"/>
        </w:rPr>
        <w:t>ciences, Save Kolhapur, Maharashtra</w:t>
      </w:r>
      <w:r w:rsidRPr="00397A67">
        <w:rPr>
          <w:sz w:val="22"/>
          <w:szCs w:val="22"/>
          <w:vertAlign w:val="superscript"/>
        </w:rPr>
        <w:t>3</w:t>
      </w:r>
    </w:p>
    <w:p w14:paraId="7FCA6C60" w14:textId="18B3CB0A" w:rsidR="00706EC7" w:rsidRPr="00397A67" w:rsidRDefault="00706EC7" w:rsidP="00397A67">
      <w:pPr>
        <w:pStyle w:val="BodyText"/>
        <w:jc w:val="center"/>
        <w:rPr>
          <w:b/>
          <w:bCs/>
          <w:sz w:val="22"/>
          <w:szCs w:val="22"/>
        </w:rPr>
      </w:pPr>
    </w:p>
    <w:p w14:paraId="13AC9809" w14:textId="77777777" w:rsidR="00121E6C" w:rsidRPr="00C95391" w:rsidRDefault="00121E6C" w:rsidP="00157660">
      <w:pPr>
        <w:spacing w:after="0" w:line="360" w:lineRule="auto"/>
        <w:jc w:val="both"/>
        <w:rPr>
          <w:rFonts w:ascii="Times New Roman" w:hAnsi="Times New Roman" w:cs="Times New Roman"/>
          <w:b/>
          <w:bCs/>
          <w:sz w:val="24"/>
          <w:szCs w:val="24"/>
        </w:rPr>
      </w:pPr>
      <w:r w:rsidRPr="00C95391">
        <w:rPr>
          <w:rFonts w:ascii="Times New Roman" w:hAnsi="Times New Roman" w:cs="Times New Roman"/>
          <w:b/>
          <w:bCs/>
          <w:sz w:val="24"/>
          <w:szCs w:val="24"/>
        </w:rPr>
        <w:t>Abstract:</w:t>
      </w:r>
    </w:p>
    <w:p w14:paraId="5F51602B" w14:textId="77777777" w:rsidR="00077D1B" w:rsidRPr="00C95391" w:rsidRDefault="00314517" w:rsidP="00077D1B">
      <w:pPr>
        <w:pStyle w:val="BodyText"/>
        <w:spacing w:before="90" w:line="360" w:lineRule="auto"/>
        <w:ind w:right="-63"/>
        <w:jc w:val="both"/>
        <w:rPr>
          <w:rFonts w:eastAsia="TimesNewRomanPSMT"/>
        </w:rPr>
      </w:pPr>
      <w:r w:rsidRPr="00C95391">
        <w:t>This study used microemulsion-based ketoconazole topical delivery to improve solubility and permeability. Ketoconazole permeates poorly topically.</w:t>
      </w:r>
      <w:r w:rsidR="00974679" w:rsidRPr="00C95391">
        <w:t xml:space="preserve"> </w:t>
      </w:r>
      <w:r w:rsidR="000F1436" w:rsidRPr="00C95391">
        <w:t xml:space="preserve">Ketoconazole containing microemulsion using oleic acid, Tween-80, and isopropyl alcohol was prepared. Pseudo-ternary and ternary phase diagrams prepared microemulsion. Surfactant, cosurfactant, water, globule size, in-vitro drug release, and permeability were examined. </w:t>
      </w:r>
      <w:r w:rsidR="00077D1B" w:rsidRPr="00C95391">
        <w:rPr>
          <w:rFonts w:eastAsia="TimesNewRomanPSMT"/>
        </w:rPr>
        <w:t>The globule size and in-vitro drug release as well as the permeability study were two of the three factors examined.</w:t>
      </w:r>
    </w:p>
    <w:p w14:paraId="4FE335BA" w14:textId="77777777" w:rsidR="00314517" w:rsidRPr="00C95391" w:rsidRDefault="00077D1B" w:rsidP="00077D1B">
      <w:pPr>
        <w:pStyle w:val="BodyText"/>
        <w:spacing w:before="90" w:line="360" w:lineRule="auto"/>
        <w:ind w:right="-63"/>
        <w:jc w:val="both"/>
        <w:rPr>
          <w:rFonts w:eastAsia="TimesNewRomanPSMT"/>
        </w:rPr>
      </w:pPr>
      <w:r w:rsidRPr="00C95391">
        <w:rPr>
          <w:rFonts w:eastAsia="TimesNewRomanPSMT"/>
        </w:rPr>
        <w:t xml:space="preserve">All of the prepared microemulsion had a globule size between 0 and 254 nm, with the F13 formulation having the smallest globule size. The </w:t>
      </w:r>
      <w:proofErr w:type="spellStart"/>
      <w:r w:rsidRPr="00C95391">
        <w:rPr>
          <w:rFonts w:eastAsia="TimesNewRomanPSMT"/>
        </w:rPr>
        <w:t>malvern</w:t>
      </w:r>
      <w:proofErr w:type="spellEnd"/>
      <w:r w:rsidRPr="00C95391">
        <w:rPr>
          <w:rFonts w:eastAsia="TimesNewRomanPSMT"/>
        </w:rPr>
        <w:t xml:space="preserve"> Zeta sizer was used to determine the droplet size distribution of the F13 formulation.</w:t>
      </w:r>
    </w:p>
    <w:p w14:paraId="39E9349C" w14:textId="4EE54D4A" w:rsidR="00673EFB" w:rsidRPr="00C95391" w:rsidRDefault="00C95391" w:rsidP="00157660">
      <w:pPr>
        <w:spacing w:after="0" w:line="360" w:lineRule="auto"/>
        <w:jc w:val="both"/>
        <w:rPr>
          <w:rFonts w:ascii="Times New Roman" w:hAnsi="Times New Roman" w:cs="Times New Roman"/>
          <w:sz w:val="24"/>
          <w:szCs w:val="24"/>
        </w:rPr>
      </w:pPr>
      <w:r w:rsidRPr="00C95391">
        <w:rPr>
          <w:rFonts w:ascii="Times New Roman" w:hAnsi="Times New Roman" w:cs="Times New Roman"/>
          <w:b/>
          <w:bCs/>
          <w:sz w:val="24"/>
          <w:szCs w:val="24"/>
        </w:rPr>
        <w:t>Keywords</w:t>
      </w:r>
      <w:r>
        <w:rPr>
          <w:rFonts w:ascii="Times New Roman" w:hAnsi="Times New Roman" w:cs="Times New Roman"/>
          <w:sz w:val="24"/>
          <w:szCs w:val="24"/>
        </w:rPr>
        <w:t>: Microemulsion; Ketoconazole; Phase diagram; Optimization; In-vitro drug release</w:t>
      </w:r>
      <w:r w:rsidR="000027A1">
        <w:rPr>
          <w:rFonts w:ascii="Times New Roman" w:hAnsi="Times New Roman" w:cs="Times New Roman"/>
          <w:sz w:val="24"/>
          <w:szCs w:val="24"/>
        </w:rPr>
        <w:t>.</w:t>
      </w:r>
    </w:p>
    <w:p w14:paraId="42942255" w14:textId="77777777" w:rsidR="00974679" w:rsidRPr="00C95391" w:rsidRDefault="00974679" w:rsidP="00157660">
      <w:pPr>
        <w:spacing w:after="0" w:line="360" w:lineRule="auto"/>
        <w:jc w:val="both"/>
        <w:rPr>
          <w:rFonts w:ascii="Times New Roman" w:hAnsi="Times New Roman" w:cs="Times New Roman"/>
          <w:b/>
          <w:bCs/>
          <w:sz w:val="24"/>
          <w:szCs w:val="24"/>
        </w:rPr>
      </w:pPr>
      <w:r w:rsidRPr="00C95391">
        <w:rPr>
          <w:rFonts w:ascii="Times New Roman" w:hAnsi="Times New Roman" w:cs="Times New Roman"/>
          <w:b/>
          <w:bCs/>
          <w:sz w:val="24"/>
          <w:szCs w:val="24"/>
        </w:rPr>
        <w:t>Introduction:</w:t>
      </w:r>
    </w:p>
    <w:p w14:paraId="47F5F2AA" w14:textId="77777777" w:rsidR="00974679" w:rsidRPr="00C95391" w:rsidRDefault="00974679" w:rsidP="00157660">
      <w:pPr>
        <w:spacing w:after="0" w:line="360" w:lineRule="auto"/>
        <w:jc w:val="both"/>
        <w:rPr>
          <w:rFonts w:ascii="Times New Roman" w:hAnsi="Times New Roman" w:cs="Times New Roman"/>
          <w:sz w:val="24"/>
          <w:szCs w:val="24"/>
        </w:rPr>
      </w:pPr>
      <w:r w:rsidRPr="00C95391">
        <w:rPr>
          <w:rFonts w:ascii="Times New Roman" w:hAnsi="Times New Roman" w:cs="Times New Roman"/>
          <w:sz w:val="24"/>
          <w:szCs w:val="24"/>
        </w:rPr>
        <w:t xml:space="preserve">Because they can </w:t>
      </w:r>
      <w:proofErr w:type="gramStart"/>
      <w:r w:rsidRPr="00C95391">
        <w:rPr>
          <w:rFonts w:ascii="Times New Roman" w:hAnsi="Times New Roman" w:cs="Times New Roman"/>
          <w:sz w:val="24"/>
          <w:szCs w:val="24"/>
        </w:rPr>
        <w:t>solubilizes</w:t>
      </w:r>
      <w:proofErr w:type="gramEnd"/>
      <w:r w:rsidRPr="00C95391">
        <w:rPr>
          <w:rFonts w:ascii="Times New Roman" w:hAnsi="Times New Roman" w:cs="Times New Roman"/>
          <w:sz w:val="24"/>
          <w:szCs w:val="24"/>
        </w:rPr>
        <w:t xml:space="preserve"> weakly water-soluble drugs and increase systemic and topical availability, microemulsion</w:t>
      </w:r>
      <w:r w:rsidR="004F0C2B">
        <w:rPr>
          <w:rFonts w:ascii="Times New Roman" w:hAnsi="Times New Roman" w:cs="Times New Roman"/>
          <w:sz w:val="24"/>
          <w:szCs w:val="24"/>
        </w:rPr>
        <w:t xml:space="preserve"> on </w:t>
      </w:r>
      <w:r w:rsidRPr="00C95391">
        <w:rPr>
          <w:rFonts w:ascii="Times New Roman" w:hAnsi="Times New Roman" w:cs="Times New Roman"/>
          <w:sz w:val="24"/>
          <w:szCs w:val="24"/>
        </w:rPr>
        <w:t xml:space="preserve">thermodynamically </w:t>
      </w:r>
      <w:r w:rsidR="004F0C2B">
        <w:rPr>
          <w:rFonts w:ascii="Times New Roman" w:hAnsi="Times New Roman" w:cs="Times New Roman"/>
          <w:sz w:val="24"/>
          <w:szCs w:val="24"/>
        </w:rPr>
        <w:t xml:space="preserve">more </w:t>
      </w:r>
      <w:r w:rsidRPr="00C95391">
        <w:rPr>
          <w:rFonts w:ascii="Times New Roman" w:hAnsi="Times New Roman" w:cs="Times New Roman"/>
          <w:sz w:val="24"/>
          <w:szCs w:val="24"/>
        </w:rPr>
        <w:t xml:space="preserve">stable and optically isotropic systems of water, oil, surfactant, and/or co-surfactant—have been investigated </w:t>
      </w:r>
      <w:r w:rsidR="00BB6CFA">
        <w:rPr>
          <w:rFonts w:ascii="Times New Roman" w:hAnsi="Times New Roman" w:cs="Times New Roman"/>
          <w:sz w:val="24"/>
          <w:szCs w:val="24"/>
        </w:rPr>
        <w:t>to</w:t>
      </w:r>
      <w:r w:rsidRPr="00C95391">
        <w:rPr>
          <w:rFonts w:ascii="Times New Roman" w:hAnsi="Times New Roman" w:cs="Times New Roman"/>
          <w:sz w:val="24"/>
          <w:szCs w:val="24"/>
        </w:rPr>
        <w:t xml:space="preserve"> drug delivery techniques</w:t>
      </w:r>
      <w:r w:rsidRPr="00C95391">
        <w:rPr>
          <w:rFonts w:ascii="Times New Roman" w:hAnsi="Times New Roman" w:cs="Times New Roman"/>
          <w:sz w:val="24"/>
          <w:szCs w:val="24"/>
          <w:vertAlign w:val="superscript"/>
        </w:rPr>
        <w:t>1</w:t>
      </w:r>
      <w:r w:rsidRPr="00C95391">
        <w:rPr>
          <w:rFonts w:ascii="Times New Roman" w:hAnsi="Times New Roman" w:cs="Times New Roman"/>
          <w:sz w:val="24"/>
          <w:szCs w:val="24"/>
        </w:rPr>
        <w:t>. It swiftly penetrates skin and solubilizes lipophilic drug moiety. It enhances topical medication delivery. Topical microemulsion extends skin contact. Creams, ointments, and lotions can create stickiness, irritation, and instability</w:t>
      </w:r>
      <w:r w:rsidRPr="00C95391">
        <w:rPr>
          <w:rFonts w:ascii="Times New Roman" w:hAnsi="Times New Roman" w:cs="Times New Roman"/>
          <w:sz w:val="24"/>
          <w:szCs w:val="24"/>
          <w:vertAlign w:val="superscript"/>
        </w:rPr>
        <w:t>2</w:t>
      </w:r>
      <w:r w:rsidRPr="00C95391">
        <w:rPr>
          <w:rFonts w:ascii="Times New Roman" w:hAnsi="Times New Roman" w:cs="Times New Roman"/>
          <w:sz w:val="24"/>
          <w:szCs w:val="24"/>
        </w:rPr>
        <w:t>. Topical pharmaceutical application increases microemulsion viscosity and stratum corneum hydration, improving drug dermal penetration and skin flux. Transparent hydrogels are being used in cosmetics and pharmaceuticals because to these semisolid characteristics</w:t>
      </w:r>
      <w:r w:rsidRPr="00C95391">
        <w:rPr>
          <w:rFonts w:ascii="Times New Roman" w:hAnsi="Times New Roman" w:cs="Times New Roman"/>
          <w:sz w:val="24"/>
          <w:szCs w:val="24"/>
          <w:vertAlign w:val="superscript"/>
        </w:rPr>
        <w:t>3</w:t>
      </w:r>
      <w:r w:rsidRPr="00C95391">
        <w:rPr>
          <w:rFonts w:ascii="Times New Roman" w:hAnsi="Times New Roman" w:cs="Times New Roman"/>
          <w:sz w:val="24"/>
          <w:szCs w:val="24"/>
        </w:rPr>
        <w:t xml:space="preserve">. Hydrogels cannot deliver lipophilic medicines despite their many benefits. Thus, microemulsion-based hydrogels can contain and distribute hydrophobic medicinal molecules. Drug/oil/water emulsions can integrate hydrophobic medicines into microemulsion-based hydrogel. Microemulsion-based </w:t>
      </w:r>
      <w:r w:rsidRPr="00C95391">
        <w:rPr>
          <w:rFonts w:ascii="Times New Roman" w:hAnsi="Times New Roman" w:cs="Times New Roman"/>
          <w:sz w:val="24"/>
          <w:szCs w:val="24"/>
        </w:rPr>
        <w:lastRenderedPageBreak/>
        <w:t>hydrogel incorporates hydrophobic medicines in oil phase and distributes oily globules in aqueous phase to form</w:t>
      </w:r>
      <w:r w:rsidR="00BB6CFA">
        <w:rPr>
          <w:rFonts w:ascii="Times New Roman" w:hAnsi="Times New Roman" w:cs="Times New Roman"/>
          <w:sz w:val="24"/>
          <w:szCs w:val="24"/>
        </w:rPr>
        <w:t>ation of</w:t>
      </w:r>
      <w:r w:rsidRPr="00C95391">
        <w:rPr>
          <w:rFonts w:ascii="Times New Roman" w:hAnsi="Times New Roman" w:cs="Times New Roman"/>
          <w:sz w:val="24"/>
          <w:szCs w:val="24"/>
        </w:rPr>
        <w:t xml:space="preserve"> oil</w:t>
      </w:r>
      <w:r w:rsidR="00BB6CFA">
        <w:rPr>
          <w:rFonts w:ascii="Times New Roman" w:hAnsi="Times New Roman" w:cs="Times New Roman"/>
          <w:sz w:val="24"/>
          <w:szCs w:val="24"/>
        </w:rPr>
        <w:t xml:space="preserve"> and </w:t>
      </w:r>
      <w:r w:rsidRPr="00C95391">
        <w:rPr>
          <w:rFonts w:ascii="Times New Roman" w:hAnsi="Times New Roman" w:cs="Times New Roman"/>
          <w:sz w:val="24"/>
          <w:szCs w:val="24"/>
        </w:rPr>
        <w:t>water emulsion</w:t>
      </w:r>
      <w:r w:rsidRPr="00C95391">
        <w:rPr>
          <w:rFonts w:ascii="Times New Roman" w:hAnsi="Times New Roman" w:cs="Times New Roman"/>
          <w:sz w:val="24"/>
          <w:szCs w:val="24"/>
          <w:vertAlign w:val="superscript"/>
        </w:rPr>
        <w:t>4-5</w:t>
      </w:r>
      <w:r w:rsidRPr="00C95391">
        <w:rPr>
          <w:rFonts w:ascii="Times New Roman" w:hAnsi="Times New Roman" w:cs="Times New Roman"/>
          <w:sz w:val="24"/>
          <w:szCs w:val="24"/>
        </w:rPr>
        <w:t>.</w:t>
      </w:r>
    </w:p>
    <w:p w14:paraId="416B5127" w14:textId="77777777" w:rsidR="00974679" w:rsidRPr="00C95391" w:rsidRDefault="00974679" w:rsidP="00157660">
      <w:pPr>
        <w:spacing w:after="0" w:line="360" w:lineRule="auto"/>
        <w:jc w:val="both"/>
        <w:rPr>
          <w:rFonts w:ascii="Times New Roman" w:hAnsi="Times New Roman" w:cs="Times New Roman"/>
          <w:sz w:val="24"/>
          <w:szCs w:val="24"/>
        </w:rPr>
      </w:pPr>
      <w:r w:rsidRPr="00C95391">
        <w:rPr>
          <w:rFonts w:ascii="Times New Roman" w:hAnsi="Times New Roman" w:cs="Times New Roman"/>
          <w:sz w:val="24"/>
          <w:szCs w:val="24"/>
        </w:rPr>
        <w:t xml:space="preserve">Ketoconazole, an imidazole-containing fungistatic chemical, is used as a systemic and topical antifungal. Because of its effect on 14-alpha </w:t>
      </w:r>
      <w:proofErr w:type="spellStart"/>
      <w:r w:rsidRPr="00C95391">
        <w:rPr>
          <w:rFonts w:ascii="Times New Roman" w:hAnsi="Times New Roman" w:cs="Times New Roman"/>
          <w:sz w:val="24"/>
          <w:szCs w:val="24"/>
        </w:rPr>
        <w:t>demothylase</w:t>
      </w:r>
      <w:proofErr w:type="spellEnd"/>
      <w:r w:rsidRPr="00C95391">
        <w:rPr>
          <w:rFonts w:ascii="Times New Roman" w:hAnsi="Times New Roman" w:cs="Times New Roman"/>
          <w:sz w:val="24"/>
          <w:szCs w:val="24"/>
        </w:rPr>
        <w:t xml:space="preserve">, a cytochrome P-450 enzyme required for the conversion of lanosterol to ergosterol, it is particularly effective against candidiasis. The main mechanism of action is blocking the activity of cytochrome P450 14-demethylase (P450, 14DM). Synthetic imidazole-derived antifungal drug. Mainly used </w:t>
      </w:r>
      <w:r w:rsidR="00F41846">
        <w:rPr>
          <w:rFonts w:ascii="Times New Roman" w:hAnsi="Times New Roman" w:cs="Times New Roman"/>
          <w:sz w:val="24"/>
          <w:szCs w:val="24"/>
        </w:rPr>
        <w:t>as antifungal infections</w:t>
      </w:r>
      <w:r w:rsidRPr="00C95391">
        <w:rPr>
          <w:rFonts w:ascii="Times New Roman" w:hAnsi="Times New Roman" w:cs="Times New Roman"/>
          <w:sz w:val="24"/>
          <w:szCs w:val="24"/>
          <w:vertAlign w:val="superscript"/>
        </w:rPr>
        <w:t>6-7</w:t>
      </w:r>
      <w:r w:rsidRPr="00C95391">
        <w:rPr>
          <w:rFonts w:ascii="Times New Roman" w:hAnsi="Times New Roman" w:cs="Times New Roman"/>
          <w:sz w:val="24"/>
          <w:szCs w:val="24"/>
        </w:rPr>
        <w:t>.</w:t>
      </w:r>
    </w:p>
    <w:p w14:paraId="4D152680" w14:textId="77777777" w:rsidR="00EE12A2" w:rsidRPr="00C95391" w:rsidRDefault="00EE12A2" w:rsidP="00157660">
      <w:pPr>
        <w:spacing w:after="0" w:line="360" w:lineRule="auto"/>
        <w:jc w:val="both"/>
        <w:rPr>
          <w:rFonts w:ascii="Times New Roman" w:hAnsi="Times New Roman" w:cs="Times New Roman"/>
          <w:sz w:val="24"/>
          <w:szCs w:val="24"/>
        </w:rPr>
      </w:pPr>
      <w:r w:rsidRPr="00C95391">
        <w:rPr>
          <w:rFonts w:ascii="Times New Roman" w:hAnsi="Times New Roman" w:cs="Times New Roman"/>
          <w:sz w:val="24"/>
          <w:szCs w:val="24"/>
        </w:rPr>
        <w:t xml:space="preserve">This study used microemulsion-based ketoconazole topical delivery to improve solubility and permeability. </w:t>
      </w:r>
    </w:p>
    <w:p w14:paraId="3F72D477" w14:textId="77777777" w:rsidR="00372DD3" w:rsidRPr="00C95391" w:rsidRDefault="00372DD3" w:rsidP="00157660">
      <w:pPr>
        <w:spacing w:after="0" w:line="360" w:lineRule="auto"/>
        <w:jc w:val="both"/>
        <w:rPr>
          <w:rFonts w:ascii="Times New Roman" w:hAnsi="Times New Roman" w:cs="Times New Roman"/>
          <w:b/>
          <w:bCs/>
          <w:sz w:val="24"/>
          <w:szCs w:val="24"/>
        </w:rPr>
      </w:pPr>
      <w:r w:rsidRPr="00C95391">
        <w:rPr>
          <w:rFonts w:ascii="Times New Roman" w:hAnsi="Times New Roman" w:cs="Times New Roman"/>
          <w:b/>
          <w:bCs/>
          <w:sz w:val="24"/>
          <w:szCs w:val="24"/>
        </w:rPr>
        <w:t>METHODS</w:t>
      </w:r>
    </w:p>
    <w:p w14:paraId="334DBC83" w14:textId="77777777" w:rsidR="00372DD3" w:rsidRPr="00C95391" w:rsidRDefault="00372DD3" w:rsidP="00157660">
      <w:pPr>
        <w:spacing w:after="0" w:line="360" w:lineRule="auto"/>
        <w:jc w:val="both"/>
        <w:rPr>
          <w:rFonts w:ascii="Times New Roman" w:hAnsi="Times New Roman" w:cs="Times New Roman"/>
          <w:b/>
          <w:bCs/>
          <w:sz w:val="24"/>
          <w:szCs w:val="24"/>
        </w:rPr>
      </w:pPr>
      <w:proofErr w:type="spellStart"/>
      <w:r w:rsidRPr="00C95391">
        <w:rPr>
          <w:rFonts w:ascii="Times New Roman" w:hAnsi="Times New Roman" w:cs="Times New Roman"/>
          <w:b/>
          <w:bCs/>
          <w:sz w:val="24"/>
          <w:szCs w:val="24"/>
        </w:rPr>
        <w:t>Preformulation</w:t>
      </w:r>
      <w:proofErr w:type="spellEnd"/>
      <w:r w:rsidRPr="00C95391">
        <w:rPr>
          <w:rFonts w:ascii="Times New Roman" w:hAnsi="Times New Roman" w:cs="Times New Roman"/>
          <w:b/>
          <w:bCs/>
          <w:sz w:val="24"/>
          <w:szCs w:val="24"/>
        </w:rPr>
        <w:t xml:space="preserve"> studies</w:t>
      </w:r>
    </w:p>
    <w:p w14:paraId="4845BAEA" w14:textId="77777777" w:rsidR="00372DD3" w:rsidRPr="00C95391" w:rsidRDefault="00372DD3" w:rsidP="00157660">
      <w:pPr>
        <w:autoSpaceDE w:val="0"/>
        <w:autoSpaceDN w:val="0"/>
        <w:adjustRightInd w:val="0"/>
        <w:spacing w:after="0" w:line="360" w:lineRule="auto"/>
        <w:jc w:val="both"/>
        <w:rPr>
          <w:rFonts w:ascii="Times New Roman" w:hAnsi="Times New Roman" w:cs="Times New Roman"/>
          <w:b/>
          <w:bCs/>
          <w:sz w:val="24"/>
          <w:szCs w:val="24"/>
        </w:rPr>
      </w:pPr>
      <w:r w:rsidRPr="00C95391">
        <w:rPr>
          <w:rFonts w:ascii="Times New Roman" w:hAnsi="Times New Roman" w:cs="Times New Roman"/>
          <w:b/>
          <w:bCs/>
          <w:sz w:val="24"/>
          <w:szCs w:val="24"/>
        </w:rPr>
        <w:t>Characterization of ketoconazole</w:t>
      </w:r>
    </w:p>
    <w:p w14:paraId="36208E3B" w14:textId="77777777" w:rsidR="005C06F5" w:rsidRPr="00C95391" w:rsidRDefault="00706EC7" w:rsidP="00157660">
      <w:pPr>
        <w:autoSpaceDE w:val="0"/>
        <w:autoSpaceDN w:val="0"/>
        <w:adjustRightInd w:val="0"/>
        <w:spacing w:after="0" w:line="360" w:lineRule="auto"/>
        <w:jc w:val="both"/>
        <w:rPr>
          <w:rFonts w:ascii="Times New Roman" w:hAnsi="Times New Roman" w:cs="Times New Roman"/>
          <w:sz w:val="24"/>
          <w:szCs w:val="24"/>
        </w:rPr>
      </w:pPr>
      <w:r w:rsidRPr="00C95391">
        <w:rPr>
          <w:rFonts w:ascii="Times New Roman" w:hAnsi="Times New Roman" w:cs="Times New Roman"/>
          <w:sz w:val="24"/>
          <w:szCs w:val="24"/>
        </w:rPr>
        <w:t xml:space="preserve">Physical examination like </w:t>
      </w:r>
      <w:proofErr w:type="spellStart"/>
      <w:r w:rsidRPr="00C95391">
        <w:rPr>
          <w:rFonts w:ascii="Times New Roman" w:hAnsi="Times New Roman" w:cs="Times New Roman"/>
          <w:sz w:val="24"/>
          <w:szCs w:val="24"/>
        </w:rPr>
        <w:t>colour</w:t>
      </w:r>
      <w:proofErr w:type="spellEnd"/>
      <w:r w:rsidRPr="00C95391">
        <w:rPr>
          <w:rFonts w:ascii="Times New Roman" w:hAnsi="Times New Roman" w:cs="Times New Roman"/>
          <w:sz w:val="24"/>
          <w:szCs w:val="24"/>
        </w:rPr>
        <w:t xml:space="preserve">, nature and melting point was determined. </w:t>
      </w:r>
      <w:r w:rsidR="005C06F5" w:rsidRPr="00C95391">
        <w:rPr>
          <w:rFonts w:ascii="Times New Roman" w:eastAsia="TimesNewRomanPSMT" w:hAnsi="Times New Roman" w:cs="Times New Roman"/>
          <w:sz w:val="24"/>
          <w:szCs w:val="24"/>
        </w:rPr>
        <w:t xml:space="preserve">Fourier transform infrared spectrophotometer measured </w:t>
      </w:r>
      <w:r w:rsidRPr="00C95391">
        <w:rPr>
          <w:rFonts w:ascii="Times New Roman" w:eastAsia="TimesNewRomanPSMT" w:hAnsi="Times New Roman" w:cs="Times New Roman"/>
          <w:sz w:val="24"/>
          <w:szCs w:val="24"/>
        </w:rPr>
        <w:t>ketoconazole</w:t>
      </w:r>
      <w:r w:rsidR="005C06F5" w:rsidRPr="00C95391">
        <w:rPr>
          <w:rFonts w:ascii="Times New Roman" w:eastAsia="TimesNewRomanPSMT" w:hAnsi="Times New Roman" w:cs="Times New Roman"/>
          <w:sz w:val="24"/>
          <w:szCs w:val="24"/>
        </w:rPr>
        <w:t xml:space="preserve"> infrared spectrum (Shimadzu MIRacle10). IR platform received a small sample. Spectra were scanned at 4 cm</w:t>
      </w:r>
      <w:r w:rsidR="005C06F5" w:rsidRPr="00C95391">
        <w:rPr>
          <w:rFonts w:ascii="Times New Roman" w:eastAsia="TimesNewRomanPSMT" w:hAnsi="Times New Roman" w:cs="Times New Roman"/>
          <w:sz w:val="24"/>
          <w:szCs w:val="24"/>
          <w:vertAlign w:val="superscript"/>
        </w:rPr>
        <w:t>-1</w:t>
      </w:r>
      <w:r w:rsidR="005C06F5" w:rsidRPr="00C95391">
        <w:rPr>
          <w:rFonts w:ascii="Times New Roman" w:eastAsia="TimesNewRomanPSMT" w:hAnsi="Times New Roman" w:cs="Times New Roman"/>
          <w:sz w:val="24"/>
          <w:szCs w:val="24"/>
        </w:rPr>
        <w:t xml:space="preserve"> resolution from 4000 to 400 cm</w:t>
      </w:r>
      <w:r w:rsidR="005C06F5" w:rsidRPr="00C95391">
        <w:rPr>
          <w:rFonts w:ascii="Times New Roman" w:eastAsia="TimesNewRomanPSMT" w:hAnsi="Times New Roman" w:cs="Times New Roman"/>
          <w:sz w:val="24"/>
          <w:szCs w:val="24"/>
          <w:vertAlign w:val="superscript"/>
        </w:rPr>
        <w:t>-1</w:t>
      </w:r>
      <w:r w:rsidR="005C06F5" w:rsidRPr="00C95391">
        <w:rPr>
          <w:rFonts w:ascii="Times New Roman" w:eastAsia="TimesNewRomanPSMT" w:hAnsi="Times New Roman" w:cs="Times New Roman"/>
          <w:sz w:val="24"/>
          <w:szCs w:val="24"/>
        </w:rPr>
        <w:t>.</w:t>
      </w:r>
      <w:r w:rsidR="003C2458" w:rsidRPr="00C95391">
        <w:rPr>
          <w:rFonts w:ascii="Times New Roman" w:eastAsia="TimesNewRomanPSMT" w:hAnsi="Times New Roman" w:cs="Times New Roman"/>
          <w:sz w:val="24"/>
          <w:szCs w:val="24"/>
        </w:rPr>
        <w:t xml:space="preserve"> IR spectra of ketoconazole shown in Fig.1</w:t>
      </w:r>
    </w:p>
    <w:p w14:paraId="19FD4481" w14:textId="77777777" w:rsidR="00372DD3" w:rsidRPr="00C95391" w:rsidRDefault="00372DD3" w:rsidP="00157660">
      <w:pPr>
        <w:autoSpaceDE w:val="0"/>
        <w:autoSpaceDN w:val="0"/>
        <w:adjustRightInd w:val="0"/>
        <w:spacing w:after="0" w:line="360" w:lineRule="auto"/>
        <w:jc w:val="both"/>
        <w:rPr>
          <w:rFonts w:ascii="Times New Roman" w:hAnsi="Times New Roman" w:cs="Times New Roman"/>
          <w:b/>
          <w:bCs/>
          <w:sz w:val="24"/>
          <w:szCs w:val="24"/>
        </w:rPr>
      </w:pPr>
      <w:r w:rsidRPr="00C95391">
        <w:rPr>
          <w:rFonts w:ascii="Times New Roman" w:hAnsi="Times New Roman" w:cs="Times New Roman"/>
          <w:b/>
          <w:bCs/>
          <w:sz w:val="24"/>
          <w:szCs w:val="24"/>
        </w:rPr>
        <w:t>UV spectroscopy</w:t>
      </w:r>
    </w:p>
    <w:p w14:paraId="2439BEE3" w14:textId="77777777" w:rsidR="00372DD3" w:rsidRPr="00C95391" w:rsidRDefault="00372DD3" w:rsidP="00157660">
      <w:pPr>
        <w:autoSpaceDE w:val="0"/>
        <w:autoSpaceDN w:val="0"/>
        <w:adjustRightInd w:val="0"/>
        <w:spacing w:after="0" w:line="360" w:lineRule="auto"/>
        <w:jc w:val="both"/>
        <w:rPr>
          <w:rFonts w:ascii="Times New Roman" w:hAnsi="Times New Roman" w:cs="Times New Roman"/>
          <w:b/>
          <w:bCs/>
          <w:sz w:val="24"/>
          <w:szCs w:val="24"/>
        </w:rPr>
      </w:pPr>
      <w:r w:rsidRPr="00C95391">
        <w:rPr>
          <w:rFonts w:ascii="Times New Roman" w:hAnsi="Times New Roman" w:cs="Times New Roman"/>
          <w:b/>
          <w:bCs/>
          <w:sz w:val="24"/>
          <w:szCs w:val="24"/>
        </w:rPr>
        <w:t>a</w:t>
      </w:r>
      <w:r w:rsidRPr="00C95391">
        <w:rPr>
          <w:rFonts w:ascii="Times New Roman" w:eastAsia="TimesNewRomanPSMT" w:hAnsi="Times New Roman" w:cs="Times New Roman"/>
          <w:sz w:val="24"/>
          <w:szCs w:val="24"/>
        </w:rPr>
        <w:t xml:space="preserve">. </w:t>
      </w:r>
      <w:r w:rsidRPr="00C95391">
        <w:rPr>
          <w:rFonts w:ascii="Times New Roman" w:hAnsi="Times New Roman" w:cs="Times New Roman"/>
          <w:b/>
          <w:bCs/>
          <w:sz w:val="24"/>
          <w:szCs w:val="24"/>
        </w:rPr>
        <w:t xml:space="preserve">Determination of </w:t>
      </w:r>
      <w:proofErr w:type="spellStart"/>
      <w:r w:rsidRPr="00C95391">
        <w:rPr>
          <w:rFonts w:ascii="Times New Roman" w:hAnsi="Times New Roman" w:cs="Times New Roman"/>
          <w:b/>
          <w:bCs/>
          <w:sz w:val="24"/>
          <w:szCs w:val="24"/>
        </w:rPr>
        <w:t>λ</w:t>
      </w:r>
      <w:r w:rsidRPr="00C95391">
        <w:rPr>
          <w:rFonts w:ascii="Times New Roman" w:hAnsi="Times New Roman" w:cs="Times New Roman"/>
          <w:b/>
          <w:bCs/>
          <w:sz w:val="24"/>
          <w:szCs w:val="24"/>
          <w:vertAlign w:val="subscript"/>
        </w:rPr>
        <w:t>max</w:t>
      </w:r>
      <w:proofErr w:type="spellEnd"/>
      <w:r w:rsidRPr="00C95391">
        <w:rPr>
          <w:rFonts w:ascii="Times New Roman" w:hAnsi="Times New Roman" w:cs="Times New Roman"/>
          <w:b/>
          <w:bCs/>
          <w:sz w:val="24"/>
          <w:szCs w:val="24"/>
        </w:rPr>
        <w:t xml:space="preserve"> of ketoconazole</w:t>
      </w:r>
      <w:r w:rsidR="00FC0E0F" w:rsidRPr="00C95391">
        <w:rPr>
          <w:rFonts w:ascii="Times New Roman" w:hAnsi="Times New Roman" w:cs="Times New Roman"/>
          <w:sz w:val="24"/>
          <w:szCs w:val="24"/>
          <w:vertAlign w:val="superscript"/>
        </w:rPr>
        <w:t>7</w:t>
      </w:r>
    </w:p>
    <w:p w14:paraId="565CE2E1" w14:textId="77777777" w:rsidR="005C06F5" w:rsidRPr="00C95391" w:rsidRDefault="005C06F5" w:rsidP="00157660">
      <w:pPr>
        <w:autoSpaceDE w:val="0"/>
        <w:autoSpaceDN w:val="0"/>
        <w:adjustRightInd w:val="0"/>
        <w:spacing w:after="0" w:line="360" w:lineRule="auto"/>
        <w:jc w:val="both"/>
        <w:rPr>
          <w:rFonts w:ascii="Times New Roman" w:eastAsia="TimesNewRomanPSMT" w:hAnsi="Times New Roman" w:cs="Times New Roman"/>
          <w:sz w:val="24"/>
          <w:szCs w:val="24"/>
        </w:rPr>
      </w:pPr>
      <w:r w:rsidRPr="00C95391">
        <w:rPr>
          <w:rFonts w:ascii="Times New Roman" w:eastAsia="TimesNewRomanPSMT" w:hAnsi="Times New Roman" w:cs="Times New Roman"/>
          <w:sz w:val="24"/>
          <w:szCs w:val="24"/>
        </w:rPr>
        <w:t xml:space="preserve">100 mg ketoconazole was added to 100 ml volumetric flask. Methanol and PBS Isotonic (7.4) filled 100 ml (Stock I). 10 ml from Stock I was transferred to a 100 ml volumetric flask and filled with methanol, PBS Isotonic (7.4). (Stock II). Finally, 10 ml methanol, PBS Isotonic, and 1 ml Stock II solution were added to a 10 ml volumetric flask (7.4). UV spectrophotometric study (200-400 nm) </w:t>
      </w:r>
      <w:r w:rsidR="008B202E" w:rsidRPr="00C95391">
        <w:rPr>
          <w:rFonts w:ascii="Times New Roman" w:eastAsia="TimesNewRomanPSMT" w:hAnsi="Times New Roman" w:cs="Times New Roman"/>
          <w:sz w:val="24"/>
          <w:szCs w:val="24"/>
        </w:rPr>
        <w:t>determined</w:t>
      </w:r>
      <w:r w:rsidRPr="00C95391">
        <w:rPr>
          <w:rFonts w:ascii="Times New Roman" w:eastAsia="TimesNewRomanPSMT" w:hAnsi="Times New Roman" w:cs="Times New Roman"/>
          <w:sz w:val="24"/>
          <w:szCs w:val="24"/>
        </w:rPr>
        <w:t xml:space="preserve"> </w:t>
      </w:r>
      <w:proofErr w:type="spellStart"/>
      <w:r w:rsidRPr="00C95391">
        <w:rPr>
          <w:rFonts w:ascii="Times New Roman" w:eastAsia="TimesNewRomanPSMT" w:hAnsi="Times New Roman" w:cs="Times New Roman"/>
          <w:sz w:val="24"/>
          <w:szCs w:val="24"/>
        </w:rPr>
        <w:t>λ</w:t>
      </w:r>
      <w:r w:rsidRPr="00C95391">
        <w:rPr>
          <w:rFonts w:ascii="Times New Roman" w:eastAsia="TimesNewRomanPSMT" w:hAnsi="Times New Roman" w:cs="Times New Roman"/>
          <w:sz w:val="24"/>
          <w:szCs w:val="24"/>
          <w:vertAlign w:val="subscript"/>
        </w:rPr>
        <w:t>max</w:t>
      </w:r>
      <w:proofErr w:type="spellEnd"/>
      <w:r w:rsidRPr="00C95391">
        <w:rPr>
          <w:rFonts w:ascii="Times New Roman" w:eastAsia="TimesNewRomanPSMT" w:hAnsi="Times New Roman" w:cs="Times New Roman"/>
          <w:sz w:val="24"/>
          <w:szCs w:val="24"/>
        </w:rPr>
        <w:t xml:space="preserve"> for the solution.</w:t>
      </w:r>
      <w:r w:rsidR="003C2458" w:rsidRPr="00C95391">
        <w:rPr>
          <w:rFonts w:ascii="Times New Roman" w:eastAsia="TimesNewRomanPSMT" w:hAnsi="Times New Roman" w:cs="Times New Roman"/>
          <w:sz w:val="24"/>
          <w:szCs w:val="24"/>
        </w:rPr>
        <w:t xml:space="preserve"> Fig. 2 shows the </w:t>
      </w:r>
      <w:proofErr w:type="spellStart"/>
      <w:r w:rsidR="003C2458" w:rsidRPr="00C95391">
        <w:rPr>
          <w:rFonts w:ascii="Times New Roman" w:eastAsia="TimesNewRomanPSMT" w:hAnsi="Times New Roman" w:cs="Times New Roman"/>
          <w:sz w:val="24"/>
          <w:szCs w:val="24"/>
        </w:rPr>
        <w:t>λmax</w:t>
      </w:r>
      <w:proofErr w:type="spellEnd"/>
      <w:r w:rsidR="003C2458" w:rsidRPr="00C95391">
        <w:rPr>
          <w:rFonts w:ascii="Times New Roman" w:eastAsia="TimesNewRomanPSMT" w:hAnsi="Times New Roman" w:cs="Times New Roman"/>
          <w:sz w:val="24"/>
          <w:szCs w:val="24"/>
        </w:rPr>
        <w:t xml:space="preserve"> of ketoconazole in methanol and PBS Isotonic.</w:t>
      </w:r>
    </w:p>
    <w:p w14:paraId="4478B877" w14:textId="77777777" w:rsidR="00372DD3" w:rsidRPr="00C95391" w:rsidRDefault="00372DD3" w:rsidP="00157660">
      <w:pPr>
        <w:autoSpaceDE w:val="0"/>
        <w:autoSpaceDN w:val="0"/>
        <w:adjustRightInd w:val="0"/>
        <w:spacing w:after="0" w:line="360" w:lineRule="auto"/>
        <w:jc w:val="both"/>
        <w:rPr>
          <w:rFonts w:ascii="Times New Roman" w:hAnsi="Times New Roman" w:cs="Times New Roman"/>
          <w:b/>
          <w:bCs/>
          <w:sz w:val="24"/>
          <w:szCs w:val="24"/>
        </w:rPr>
      </w:pPr>
      <w:r w:rsidRPr="00C95391">
        <w:rPr>
          <w:rFonts w:ascii="Times New Roman" w:hAnsi="Times New Roman" w:cs="Times New Roman"/>
          <w:b/>
          <w:bCs/>
          <w:sz w:val="24"/>
          <w:szCs w:val="24"/>
        </w:rPr>
        <w:t>Calibration curve of ketoconazole in methanol</w:t>
      </w:r>
      <w:r w:rsidR="00FC0E0F" w:rsidRPr="00C95391">
        <w:rPr>
          <w:rFonts w:ascii="Times New Roman" w:hAnsi="Times New Roman" w:cs="Times New Roman"/>
          <w:sz w:val="24"/>
          <w:szCs w:val="24"/>
          <w:vertAlign w:val="superscript"/>
        </w:rPr>
        <w:t>8</w:t>
      </w:r>
    </w:p>
    <w:p w14:paraId="66498831" w14:textId="77777777" w:rsidR="005C06F5" w:rsidRPr="00C95391" w:rsidRDefault="005C06F5" w:rsidP="00157660">
      <w:pPr>
        <w:autoSpaceDE w:val="0"/>
        <w:autoSpaceDN w:val="0"/>
        <w:adjustRightInd w:val="0"/>
        <w:spacing w:after="0" w:line="360" w:lineRule="auto"/>
        <w:jc w:val="both"/>
        <w:rPr>
          <w:rFonts w:ascii="Times New Roman" w:eastAsia="TimesNewRomanPSMT" w:hAnsi="Times New Roman" w:cs="Times New Roman"/>
          <w:sz w:val="24"/>
          <w:szCs w:val="24"/>
        </w:rPr>
      </w:pPr>
      <w:r w:rsidRPr="00C95391">
        <w:rPr>
          <w:rFonts w:ascii="Times New Roman" w:eastAsia="TimesNewRomanPSMT" w:hAnsi="Times New Roman" w:cs="Times New Roman"/>
          <w:sz w:val="24"/>
          <w:szCs w:val="24"/>
        </w:rPr>
        <w:t>Dissolv</w:t>
      </w:r>
      <w:r w:rsidR="000D3FF8">
        <w:rPr>
          <w:rFonts w:ascii="Times New Roman" w:eastAsia="TimesNewRomanPSMT" w:hAnsi="Times New Roman" w:cs="Times New Roman"/>
          <w:sz w:val="24"/>
          <w:szCs w:val="24"/>
        </w:rPr>
        <w:t>ed</w:t>
      </w:r>
      <w:r w:rsidRPr="00C95391">
        <w:rPr>
          <w:rFonts w:ascii="Times New Roman" w:eastAsia="TimesNewRomanPSMT" w:hAnsi="Times New Roman" w:cs="Times New Roman"/>
          <w:sz w:val="24"/>
          <w:szCs w:val="24"/>
        </w:rPr>
        <w:t xml:space="preserve"> 100 mg of medication in 100 ml of methanol </w:t>
      </w:r>
      <w:r w:rsidR="000D3FF8">
        <w:rPr>
          <w:rFonts w:ascii="Times New Roman" w:eastAsia="TimesNewRomanPSMT" w:hAnsi="Times New Roman" w:cs="Times New Roman"/>
          <w:sz w:val="24"/>
          <w:szCs w:val="24"/>
        </w:rPr>
        <w:t xml:space="preserve">which observed </w:t>
      </w:r>
      <w:r w:rsidRPr="00C95391">
        <w:rPr>
          <w:rFonts w:ascii="Times New Roman" w:eastAsia="TimesNewRomanPSMT" w:hAnsi="Times New Roman" w:cs="Times New Roman"/>
          <w:sz w:val="24"/>
          <w:szCs w:val="24"/>
        </w:rPr>
        <w:t>yielded 1 mg/ml stock solution. Second stock solution made by diluting 5ml in 100ml methanol to produce 50μg/ml. This was aliquoted and diluted to 5–40μg/ml. All solutions were scanned with a Shimadzu UV1800 spectrophotometer at 243 nm against methanol as a blank</w:t>
      </w:r>
      <w:r w:rsidR="00245734" w:rsidRPr="00C95391">
        <w:rPr>
          <w:rFonts w:ascii="Times New Roman" w:eastAsia="TimesNewRomanPSMT" w:hAnsi="Times New Roman" w:cs="Times New Roman"/>
          <w:sz w:val="24"/>
          <w:szCs w:val="24"/>
        </w:rPr>
        <w:t xml:space="preserve"> </w:t>
      </w:r>
      <w:proofErr w:type="gramStart"/>
      <w:r w:rsidR="00245734" w:rsidRPr="00C95391">
        <w:rPr>
          <w:rFonts w:ascii="Times New Roman" w:eastAsia="TimesNewRomanPSMT" w:hAnsi="Times New Roman" w:cs="Times New Roman"/>
          <w:sz w:val="24"/>
          <w:szCs w:val="24"/>
        </w:rPr>
        <w:t>( Fig.</w:t>
      </w:r>
      <w:proofErr w:type="gramEnd"/>
      <w:r w:rsidR="00245734" w:rsidRPr="00C95391">
        <w:rPr>
          <w:rFonts w:ascii="Times New Roman" w:eastAsia="TimesNewRomanPSMT" w:hAnsi="Times New Roman" w:cs="Times New Roman"/>
          <w:sz w:val="24"/>
          <w:szCs w:val="24"/>
        </w:rPr>
        <w:t>3)</w:t>
      </w:r>
      <w:r w:rsidRPr="00C95391">
        <w:rPr>
          <w:rFonts w:ascii="Times New Roman" w:eastAsia="TimesNewRomanPSMT" w:hAnsi="Times New Roman" w:cs="Times New Roman"/>
          <w:sz w:val="24"/>
          <w:szCs w:val="24"/>
        </w:rPr>
        <w:t>. Readings were tripled. Recorded mean values. Regressed absorbance values were graphed against concentration.</w:t>
      </w:r>
    </w:p>
    <w:p w14:paraId="2DFAAD46" w14:textId="77777777" w:rsidR="00372DD3" w:rsidRPr="00C95391" w:rsidRDefault="00372DD3" w:rsidP="00157660">
      <w:pPr>
        <w:autoSpaceDE w:val="0"/>
        <w:autoSpaceDN w:val="0"/>
        <w:adjustRightInd w:val="0"/>
        <w:spacing w:after="0" w:line="360" w:lineRule="auto"/>
        <w:jc w:val="both"/>
        <w:rPr>
          <w:rFonts w:ascii="Times New Roman" w:eastAsia="TimesNewRomanPSMT" w:hAnsi="Times New Roman" w:cs="Times New Roman"/>
          <w:b/>
          <w:bCs/>
          <w:sz w:val="24"/>
          <w:szCs w:val="24"/>
        </w:rPr>
      </w:pPr>
      <w:r w:rsidRPr="00C95391">
        <w:rPr>
          <w:rFonts w:ascii="Times New Roman" w:eastAsia="TimesNewRomanPSMT" w:hAnsi="Times New Roman" w:cs="Times New Roman"/>
          <w:b/>
          <w:bCs/>
          <w:sz w:val="24"/>
          <w:szCs w:val="24"/>
        </w:rPr>
        <w:t>Calibration curve of ketoconazole in Isotonic PBS (</w:t>
      </w:r>
      <w:r w:rsidRPr="00C95391">
        <w:rPr>
          <w:rFonts w:ascii="Times New Roman" w:eastAsia="TimesNewRomanPSMT" w:hAnsi="Times New Roman" w:cs="Times New Roman"/>
          <w:b/>
          <w:bCs/>
          <w:i/>
          <w:iCs/>
          <w:sz w:val="24"/>
          <w:szCs w:val="24"/>
        </w:rPr>
        <w:t>p</w:t>
      </w:r>
      <w:r w:rsidRPr="00C95391">
        <w:rPr>
          <w:rFonts w:ascii="Times New Roman" w:eastAsia="TimesNewRomanPSMT" w:hAnsi="Times New Roman" w:cs="Times New Roman"/>
          <w:b/>
          <w:bCs/>
          <w:sz w:val="24"/>
          <w:szCs w:val="24"/>
        </w:rPr>
        <w:t>H 7.4)</w:t>
      </w:r>
    </w:p>
    <w:p w14:paraId="04D6185F" w14:textId="77777777" w:rsidR="005C06F5" w:rsidRPr="00C95391" w:rsidRDefault="005C06F5" w:rsidP="00157660">
      <w:pPr>
        <w:autoSpaceDE w:val="0"/>
        <w:autoSpaceDN w:val="0"/>
        <w:adjustRightInd w:val="0"/>
        <w:spacing w:after="0" w:line="360" w:lineRule="auto"/>
        <w:jc w:val="both"/>
        <w:rPr>
          <w:rFonts w:ascii="Times New Roman" w:eastAsia="TimesNewRomanPSMT" w:hAnsi="Times New Roman" w:cs="Times New Roman"/>
          <w:sz w:val="24"/>
          <w:szCs w:val="24"/>
        </w:rPr>
      </w:pPr>
      <w:r w:rsidRPr="00C95391">
        <w:rPr>
          <w:rFonts w:ascii="Times New Roman" w:eastAsia="TimesNewRomanPSMT" w:hAnsi="Times New Roman" w:cs="Times New Roman"/>
          <w:sz w:val="24"/>
          <w:szCs w:val="24"/>
        </w:rPr>
        <w:t>Dissolving 100 mg of medication in 100 ml of methanol yielded 1 mg/ml stock solution. Second stock solution made by diluting 4ml in 100ml isotonic PBS (</w:t>
      </w:r>
      <w:r w:rsidRPr="00C95391">
        <w:rPr>
          <w:rFonts w:ascii="Times New Roman" w:eastAsia="TimesNewRomanPSMT" w:hAnsi="Times New Roman" w:cs="Times New Roman"/>
          <w:i/>
          <w:iCs/>
          <w:sz w:val="24"/>
          <w:szCs w:val="24"/>
        </w:rPr>
        <w:t>p</w:t>
      </w:r>
      <w:r w:rsidRPr="00C95391">
        <w:rPr>
          <w:rFonts w:ascii="Times New Roman" w:eastAsia="TimesNewRomanPSMT" w:hAnsi="Times New Roman" w:cs="Times New Roman"/>
          <w:sz w:val="24"/>
          <w:szCs w:val="24"/>
        </w:rPr>
        <w:t xml:space="preserve">H 7.4) to produce </w:t>
      </w:r>
      <w:r w:rsidRPr="00C95391">
        <w:rPr>
          <w:rFonts w:ascii="Times New Roman" w:eastAsia="TimesNewRomanPSMT" w:hAnsi="Times New Roman" w:cs="Times New Roman"/>
          <w:sz w:val="24"/>
          <w:szCs w:val="24"/>
        </w:rPr>
        <w:lastRenderedPageBreak/>
        <w:t xml:space="preserve">40μg/ml. These aliquots were diluted to 2–20 </w:t>
      </w:r>
      <w:proofErr w:type="spellStart"/>
      <w:r w:rsidRPr="00C95391">
        <w:rPr>
          <w:rFonts w:ascii="Times New Roman" w:eastAsia="TimesNewRomanPSMT" w:hAnsi="Times New Roman" w:cs="Times New Roman"/>
          <w:sz w:val="24"/>
          <w:szCs w:val="24"/>
        </w:rPr>
        <w:t>μg</w:t>
      </w:r>
      <w:proofErr w:type="spellEnd"/>
      <w:r w:rsidRPr="00C95391">
        <w:rPr>
          <w:rFonts w:ascii="Times New Roman" w:eastAsia="TimesNewRomanPSMT" w:hAnsi="Times New Roman" w:cs="Times New Roman"/>
          <w:sz w:val="24"/>
          <w:szCs w:val="24"/>
        </w:rPr>
        <w:t>/ml. All solutions were scanned with a Shimadzu UV1800 spectrophotometer at 225 nm against a blank of isotonic PBS (</w:t>
      </w:r>
      <w:r w:rsidRPr="00C95391">
        <w:rPr>
          <w:rFonts w:ascii="Times New Roman" w:eastAsia="TimesNewRomanPSMT" w:hAnsi="Times New Roman" w:cs="Times New Roman"/>
          <w:i/>
          <w:iCs/>
          <w:sz w:val="24"/>
          <w:szCs w:val="24"/>
        </w:rPr>
        <w:t>p</w:t>
      </w:r>
      <w:r w:rsidRPr="00C95391">
        <w:rPr>
          <w:rFonts w:ascii="Times New Roman" w:eastAsia="TimesNewRomanPSMT" w:hAnsi="Times New Roman" w:cs="Times New Roman"/>
          <w:sz w:val="24"/>
          <w:szCs w:val="24"/>
        </w:rPr>
        <w:t>H 7.4)</w:t>
      </w:r>
      <w:r w:rsidR="00245734" w:rsidRPr="00C95391">
        <w:rPr>
          <w:rFonts w:ascii="Times New Roman" w:eastAsia="TimesNewRomanPSMT" w:hAnsi="Times New Roman" w:cs="Times New Roman"/>
          <w:sz w:val="24"/>
          <w:szCs w:val="24"/>
        </w:rPr>
        <w:t xml:space="preserve"> </w:t>
      </w:r>
      <w:proofErr w:type="gramStart"/>
      <w:r w:rsidR="00245734" w:rsidRPr="00C95391">
        <w:rPr>
          <w:rFonts w:ascii="Times New Roman" w:eastAsia="TimesNewRomanPSMT" w:hAnsi="Times New Roman" w:cs="Times New Roman"/>
          <w:sz w:val="24"/>
          <w:szCs w:val="24"/>
        </w:rPr>
        <w:t>( Fig.</w:t>
      </w:r>
      <w:proofErr w:type="gramEnd"/>
      <w:r w:rsidR="00245734" w:rsidRPr="00C95391">
        <w:rPr>
          <w:rFonts w:ascii="Times New Roman" w:eastAsia="TimesNewRomanPSMT" w:hAnsi="Times New Roman" w:cs="Times New Roman"/>
          <w:sz w:val="24"/>
          <w:szCs w:val="24"/>
        </w:rPr>
        <w:t>3)</w:t>
      </w:r>
      <w:r w:rsidRPr="00C95391">
        <w:rPr>
          <w:rFonts w:ascii="Times New Roman" w:eastAsia="TimesNewRomanPSMT" w:hAnsi="Times New Roman" w:cs="Times New Roman"/>
          <w:sz w:val="24"/>
          <w:szCs w:val="24"/>
        </w:rPr>
        <w:t>. Readings were tripled. Recorded mean values. Regressed absorbance values were graphed against concentration.</w:t>
      </w:r>
    </w:p>
    <w:p w14:paraId="2471A1FF" w14:textId="77777777" w:rsidR="00372DD3" w:rsidRPr="00C95391" w:rsidRDefault="00372DD3" w:rsidP="00157660">
      <w:pPr>
        <w:autoSpaceDE w:val="0"/>
        <w:autoSpaceDN w:val="0"/>
        <w:adjustRightInd w:val="0"/>
        <w:spacing w:after="0" w:line="360" w:lineRule="auto"/>
        <w:jc w:val="both"/>
        <w:rPr>
          <w:rFonts w:ascii="Times New Roman" w:eastAsia="TimesNewRomanPSMT" w:hAnsi="Times New Roman" w:cs="Times New Roman"/>
          <w:b/>
          <w:bCs/>
          <w:sz w:val="24"/>
          <w:szCs w:val="24"/>
        </w:rPr>
      </w:pPr>
      <w:r w:rsidRPr="00C95391">
        <w:rPr>
          <w:rFonts w:ascii="Times New Roman" w:eastAsia="TimesNewRomanPSMT" w:hAnsi="Times New Roman" w:cs="Times New Roman"/>
          <w:b/>
          <w:bCs/>
          <w:sz w:val="24"/>
          <w:szCs w:val="24"/>
        </w:rPr>
        <w:t>Selection of oils, surfactants and co-surfactant for formulation study Solubility determination of ketoconazole in various oils, surfactant and cosurfactant:</w:t>
      </w:r>
      <w:r w:rsidR="00FC0E0F" w:rsidRPr="00C95391">
        <w:rPr>
          <w:rFonts w:ascii="Times New Roman" w:eastAsia="TimesNewRomanPSMT" w:hAnsi="Times New Roman" w:cs="Times New Roman"/>
          <w:sz w:val="24"/>
          <w:szCs w:val="24"/>
          <w:vertAlign w:val="superscript"/>
        </w:rPr>
        <w:t>9-1</w:t>
      </w:r>
      <w:r w:rsidR="00805975" w:rsidRPr="00C95391">
        <w:rPr>
          <w:rFonts w:ascii="Times New Roman" w:eastAsia="TimesNewRomanPSMT" w:hAnsi="Times New Roman" w:cs="Times New Roman"/>
          <w:sz w:val="24"/>
          <w:szCs w:val="24"/>
          <w:vertAlign w:val="superscript"/>
        </w:rPr>
        <w:t>2</w:t>
      </w:r>
    </w:p>
    <w:p w14:paraId="366070EE" w14:textId="77777777" w:rsidR="005C06F5" w:rsidRPr="00C95391" w:rsidRDefault="005C06F5" w:rsidP="00157660">
      <w:pPr>
        <w:autoSpaceDE w:val="0"/>
        <w:autoSpaceDN w:val="0"/>
        <w:adjustRightInd w:val="0"/>
        <w:spacing w:after="0" w:line="360" w:lineRule="auto"/>
        <w:jc w:val="both"/>
        <w:rPr>
          <w:rFonts w:ascii="Times New Roman" w:eastAsia="TimesNewRomanPSMT" w:hAnsi="Times New Roman" w:cs="Times New Roman"/>
          <w:sz w:val="24"/>
          <w:szCs w:val="24"/>
        </w:rPr>
      </w:pPr>
      <w:r w:rsidRPr="00C95391">
        <w:rPr>
          <w:rFonts w:ascii="Times New Roman" w:eastAsia="TimesNewRomanPSMT" w:hAnsi="Times New Roman" w:cs="Times New Roman"/>
          <w:sz w:val="24"/>
          <w:szCs w:val="24"/>
        </w:rPr>
        <w:t xml:space="preserve">Ketoconazole solubility screening microemulsion oils. Oleic acid dissolved ketoconazole well. Solubilizing </w:t>
      </w:r>
      <w:r w:rsidR="008D0C0A" w:rsidRPr="00C95391">
        <w:rPr>
          <w:rFonts w:ascii="Times New Roman" w:eastAsia="TimesNewRomanPSMT" w:hAnsi="Times New Roman" w:cs="Times New Roman"/>
          <w:sz w:val="24"/>
          <w:szCs w:val="24"/>
        </w:rPr>
        <w:t>microemulsion</w:t>
      </w:r>
      <w:r w:rsidRPr="00C95391">
        <w:rPr>
          <w:rFonts w:ascii="Times New Roman" w:eastAsia="TimesNewRomanPSMT" w:hAnsi="Times New Roman" w:cs="Times New Roman"/>
          <w:sz w:val="24"/>
          <w:szCs w:val="24"/>
        </w:rPr>
        <w:t xml:space="preserve"> improved dermal flow. Oleic acid increased stratum corneum lipid fluidity and permeability in ketoconazole </w:t>
      </w:r>
      <w:r w:rsidR="008D0C0A" w:rsidRPr="00C95391">
        <w:rPr>
          <w:rFonts w:ascii="Times New Roman" w:eastAsia="TimesNewRomanPSMT" w:hAnsi="Times New Roman" w:cs="Times New Roman"/>
          <w:sz w:val="24"/>
          <w:szCs w:val="24"/>
        </w:rPr>
        <w:t>microemulsion</w:t>
      </w:r>
      <w:r w:rsidRPr="00C95391">
        <w:rPr>
          <w:rFonts w:ascii="Times New Roman" w:eastAsia="TimesNewRomanPSMT" w:hAnsi="Times New Roman" w:cs="Times New Roman"/>
          <w:sz w:val="24"/>
          <w:szCs w:val="24"/>
        </w:rPr>
        <w:t>. According to literature, oleic acid, castor oil, eucalyptus oil, and olive oil are good microemulsion excipients. Choose micro-emulsion oils, surfactants, and co-surfactants. Oils, surfactants, and co-surfactants chosen ketoconazole solubility. Tween-80, 40, 20, and 60 surfactants and co-surfactants tested OA, eucalyptus, castor, and olive oils (including isopropyl alcohol, Ethanol, n-butanol and n-propanol). In 10 ml stopper vials, extra ketoconazole was mixed with 5 ml of oil, surfactants, and co-surfactants to test solubility. 72-hour rotating shakers agitated mixtures at room temperature. 24-hour equilibrium. A 0.45-μm membrane filter filtered equilibrated samples. UV spectrophotometers measured max 243 nm ketoconazole solubility</w:t>
      </w:r>
      <w:r w:rsidR="00805975" w:rsidRPr="00C95391">
        <w:rPr>
          <w:rFonts w:ascii="Times New Roman" w:eastAsia="TimesNewRomanPSMT" w:hAnsi="Times New Roman" w:cs="Times New Roman"/>
          <w:sz w:val="24"/>
          <w:szCs w:val="24"/>
        </w:rPr>
        <w:t xml:space="preserve"> after methanol dilution</w:t>
      </w:r>
      <w:r w:rsidR="00805975" w:rsidRPr="00C95391">
        <w:rPr>
          <w:rFonts w:ascii="Times New Roman" w:eastAsia="TimesNewRomanPSMT" w:hAnsi="Times New Roman" w:cs="Times New Roman"/>
          <w:sz w:val="24"/>
          <w:szCs w:val="24"/>
          <w:vertAlign w:val="superscript"/>
        </w:rPr>
        <w:t>13-14</w:t>
      </w:r>
      <w:r w:rsidR="00805975" w:rsidRPr="00C95391">
        <w:rPr>
          <w:rFonts w:ascii="Times New Roman" w:eastAsia="TimesNewRomanPSMT" w:hAnsi="Times New Roman" w:cs="Times New Roman"/>
          <w:sz w:val="24"/>
          <w:szCs w:val="24"/>
        </w:rPr>
        <w:t>.</w:t>
      </w:r>
      <w:r w:rsidR="004436F2" w:rsidRPr="00C95391">
        <w:rPr>
          <w:rFonts w:ascii="Times New Roman" w:eastAsia="TimesNewRomanPSMT" w:hAnsi="Times New Roman" w:cs="Times New Roman"/>
          <w:sz w:val="24"/>
          <w:szCs w:val="24"/>
        </w:rPr>
        <w:t xml:space="preserve"> Results are listed in </w:t>
      </w:r>
      <w:r w:rsidR="00B01030" w:rsidRPr="00C95391">
        <w:rPr>
          <w:rFonts w:ascii="Times New Roman" w:eastAsia="TimesNewRomanPSMT" w:hAnsi="Times New Roman" w:cs="Times New Roman"/>
          <w:sz w:val="24"/>
          <w:szCs w:val="24"/>
        </w:rPr>
        <w:t>Table 4</w:t>
      </w:r>
      <w:r w:rsidR="00245734" w:rsidRPr="00C95391">
        <w:rPr>
          <w:rFonts w:ascii="Times New Roman" w:eastAsia="TimesNewRomanPSMT" w:hAnsi="Times New Roman" w:cs="Times New Roman"/>
          <w:sz w:val="24"/>
          <w:szCs w:val="24"/>
        </w:rPr>
        <w:t>.</w:t>
      </w:r>
    </w:p>
    <w:p w14:paraId="2CD92444" w14:textId="77777777" w:rsidR="00372DD3" w:rsidRPr="00C95391" w:rsidRDefault="00372DD3" w:rsidP="00157660">
      <w:pPr>
        <w:autoSpaceDE w:val="0"/>
        <w:autoSpaceDN w:val="0"/>
        <w:adjustRightInd w:val="0"/>
        <w:spacing w:after="0" w:line="360" w:lineRule="auto"/>
        <w:jc w:val="both"/>
        <w:rPr>
          <w:rFonts w:ascii="Times New Roman" w:eastAsia="TimesNewRomanPSMT" w:hAnsi="Times New Roman" w:cs="Times New Roman"/>
          <w:b/>
          <w:bCs/>
          <w:sz w:val="24"/>
          <w:szCs w:val="24"/>
        </w:rPr>
      </w:pPr>
      <w:r w:rsidRPr="00C95391">
        <w:rPr>
          <w:rFonts w:ascii="Times New Roman" w:eastAsia="TimesNewRomanPSMT" w:hAnsi="Times New Roman" w:cs="Times New Roman"/>
          <w:b/>
          <w:bCs/>
          <w:sz w:val="24"/>
          <w:szCs w:val="24"/>
        </w:rPr>
        <w:t xml:space="preserve"> Construction of </w:t>
      </w:r>
      <w:proofErr w:type="spellStart"/>
      <w:r w:rsidRPr="00C95391">
        <w:rPr>
          <w:rFonts w:ascii="Times New Roman" w:eastAsia="TimesNewRomanPSMT" w:hAnsi="Times New Roman" w:cs="Times New Roman"/>
          <w:b/>
          <w:bCs/>
          <w:sz w:val="24"/>
          <w:szCs w:val="24"/>
        </w:rPr>
        <w:t>pseudoternary</w:t>
      </w:r>
      <w:proofErr w:type="spellEnd"/>
      <w:r w:rsidRPr="00C95391">
        <w:rPr>
          <w:rFonts w:ascii="Times New Roman" w:eastAsia="TimesNewRomanPSMT" w:hAnsi="Times New Roman" w:cs="Times New Roman"/>
          <w:b/>
          <w:bCs/>
          <w:sz w:val="24"/>
          <w:szCs w:val="24"/>
        </w:rPr>
        <w:t xml:space="preserve"> phase diagram</w:t>
      </w:r>
      <w:r w:rsidR="00805975" w:rsidRPr="00C95391">
        <w:rPr>
          <w:rFonts w:ascii="Times New Roman" w:eastAsia="TimesNewRomanPSMT" w:hAnsi="Times New Roman" w:cs="Times New Roman"/>
          <w:sz w:val="24"/>
          <w:szCs w:val="24"/>
          <w:vertAlign w:val="superscript"/>
        </w:rPr>
        <w:t>15</w:t>
      </w:r>
    </w:p>
    <w:p w14:paraId="21511B53" w14:textId="77777777" w:rsidR="00EA5CA5" w:rsidRPr="00C95391" w:rsidRDefault="005C06F5" w:rsidP="00157660">
      <w:pPr>
        <w:autoSpaceDE w:val="0"/>
        <w:autoSpaceDN w:val="0"/>
        <w:adjustRightInd w:val="0"/>
        <w:spacing w:after="0" w:line="360" w:lineRule="auto"/>
        <w:jc w:val="both"/>
        <w:rPr>
          <w:rFonts w:ascii="Times New Roman" w:eastAsia="TimesNewRomanPSMT" w:hAnsi="Times New Roman" w:cs="Times New Roman"/>
          <w:sz w:val="24"/>
          <w:szCs w:val="24"/>
        </w:rPr>
      </w:pPr>
      <w:r w:rsidRPr="00C95391">
        <w:rPr>
          <w:rFonts w:ascii="Times New Roman" w:eastAsia="TimesNewRomanPSMT" w:hAnsi="Times New Roman" w:cs="Times New Roman"/>
          <w:sz w:val="24"/>
          <w:szCs w:val="24"/>
        </w:rPr>
        <w:t xml:space="preserve">Phase diagram and microemulsion area determined surfactant-cosurfactant ratio (Km). </w:t>
      </w:r>
      <w:proofErr w:type="spellStart"/>
      <w:r w:rsidRPr="00C95391">
        <w:rPr>
          <w:rFonts w:ascii="Times New Roman" w:eastAsia="TimesNewRomanPSMT" w:hAnsi="Times New Roman" w:cs="Times New Roman"/>
          <w:sz w:val="24"/>
          <w:szCs w:val="24"/>
        </w:rPr>
        <w:t>kilometres</w:t>
      </w:r>
      <w:proofErr w:type="spellEnd"/>
      <w:r w:rsidRPr="00C95391">
        <w:rPr>
          <w:rFonts w:ascii="Times New Roman" w:eastAsia="TimesNewRomanPSMT" w:hAnsi="Times New Roman" w:cs="Times New Roman"/>
          <w:sz w:val="24"/>
          <w:szCs w:val="24"/>
        </w:rPr>
        <w:t xml:space="preserve"> simplified </w:t>
      </w:r>
      <w:proofErr w:type="spellStart"/>
      <w:r w:rsidRPr="00C95391">
        <w:rPr>
          <w:rFonts w:ascii="Times New Roman" w:eastAsia="TimesNewRomanPSMT" w:hAnsi="Times New Roman" w:cs="Times New Roman"/>
          <w:sz w:val="24"/>
          <w:szCs w:val="24"/>
        </w:rPr>
        <w:t>pseudoternary</w:t>
      </w:r>
      <w:proofErr w:type="spellEnd"/>
      <w:r w:rsidRPr="00C95391">
        <w:rPr>
          <w:rFonts w:ascii="Times New Roman" w:eastAsia="TimesNewRomanPSMT" w:hAnsi="Times New Roman" w:cs="Times New Roman"/>
          <w:sz w:val="24"/>
          <w:szCs w:val="24"/>
        </w:rPr>
        <w:t xml:space="preserve"> phase diagram. Titration of homogeneous liquid solutions of water, surfactant, and cosurfactant with oil phase at ambient temperature gave the phase diagram. The surfactant and co-surfactant were combined from 1:9 to 9:1, the nine results were mixed with water equally and separately, and oleic acid was added drop-by-drop. 2.0 g water, surfactant, </w:t>
      </w:r>
      <w:r w:rsidR="00245734" w:rsidRPr="00C95391">
        <w:rPr>
          <w:rFonts w:ascii="Times New Roman" w:eastAsia="TimesNewRomanPSMT" w:hAnsi="Times New Roman" w:cs="Times New Roman"/>
          <w:sz w:val="24"/>
          <w:szCs w:val="24"/>
        </w:rPr>
        <w:t>cosurfactant (Table 1</w:t>
      </w:r>
      <w:r w:rsidR="008D0C0A" w:rsidRPr="00C95391">
        <w:rPr>
          <w:rFonts w:ascii="Times New Roman" w:eastAsia="TimesNewRomanPSMT" w:hAnsi="Times New Roman" w:cs="Times New Roman"/>
          <w:sz w:val="24"/>
          <w:szCs w:val="24"/>
        </w:rPr>
        <w:t>)</w:t>
      </w:r>
      <w:r w:rsidRPr="00C95391">
        <w:rPr>
          <w:rFonts w:ascii="Times New Roman" w:eastAsia="TimesNewRomanPSMT" w:hAnsi="Times New Roman" w:cs="Times New Roman"/>
          <w:sz w:val="24"/>
          <w:szCs w:val="24"/>
        </w:rPr>
        <w:t xml:space="preserve">. A magnetic stirrer equilibrated samples during titration. After adding an aliquot of oil, the liquid was visually tested for transparency until it clouded. Clear window microemulsions. Oil, surfactant, and cosurfactant created the </w:t>
      </w:r>
      <w:proofErr w:type="spellStart"/>
      <w:r w:rsidRPr="00C95391">
        <w:rPr>
          <w:rFonts w:ascii="Times New Roman" w:eastAsia="TimesNewRomanPSMT" w:hAnsi="Times New Roman" w:cs="Times New Roman"/>
          <w:sz w:val="24"/>
          <w:szCs w:val="24"/>
        </w:rPr>
        <w:t>pseudoternary</w:t>
      </w:r>
      <w:proofErr w:type="spellEnd"/>
      <w:r w:rsidRPr="00C95391">
        <w:rPr>
          <w:rFonts w:ascii="Times New Roman" w:eastAsia="TimesNewRomanPSMT" w:hAnsi="Times New Roman" w:cs="Times New Roman"/>
          <w:sz w:val="24"/>
          <w:szCs w:val="24"/>
        </w:rPr>
        <w:t xml:space="preserve"> phase diagram with constant water ratio. This simplified phase diagram revealed the optimal surfactant-co-surfactant ratio for water and oil solubility, Km. Water-shaped phase diagrams. Oil-compatible low-water-content mixed surfactant. Low oil-water compatibility. Both hindered Km discovery. Water scatters </w:t>
      </w:r>
      <w:proofErr w:type="spellStart"/>
      <w:r w:rsidRPr="00C95391">
        <w:rPr>
          <w:rFonts w:ascii="Times New Roman" w:eastAsia="TimesNewRomanPSMT" w:hAnsi="Times New Roman" w:cs="Times New Roman"/>
          <w:sz w:val="24"/>
          <w:szCs w:val="24"/>
        </w:rPr>
        <w:t>pseudoternary</w:t>
      </w:r>
      <w:proofErr w:type="spellEnd"/>
      <w:r w:rsidRPr="00C95391">
        <w:rPr>
          <w:rFonts w:ascii="Times New Roman" w:eastAsia="TimesNewRomanPSMT" w:hAnsi="Times New Roman" w:cs="Times New Roman"/>
          <w:sz w:val="24"/>
          <w:szCs w:val="24"/>
        </w:rPr>
        <w:t xml:space="preserve"> phase diagrams. Water titrates oil. </w:t>
      </w:r>
      <w:proofErr w:type="spellStart"/>
      <w:r w:rsidRPr="00C95391">
        <w:rPr>
          <w:rFonts w:ascii="Times New Roman" w:eastAsia="TimesNewRomanPSMT" w:hAnsi="Times New Roman" w:cs="Times New Roman"/>
          <w:sz w:val="24"/>
          <w:szCs w:val="24"/>
        </w:rPr>
        <w:t>Untitrated</w:t>
      </w:r>
      <w:proofErr w:type="spellEnd"/>
      <w:r w:rsidRPr="00C95391">
        <w:rPr>
          <w:rFonts w:ascii="Times New Roman" w:eastAsia="TimesNewRomanPSMT" w:hAnsi="Times New Roman" w:cs="Times New Roman"/>
          <w:sz w:val="24"/>
          <w:szCs w:val="24"/>
        </w:rPr>
        <w:t xml:space="preserve"> liquid crystal phase. </w:t>
      </w:r>
      <w:proofErr w:type="spellStart"/>
      <w:r w:rsidRPr="00C95391">
        <w:rPr>
          <w:rFonts w:ascii="Times New Roman" w:eastAsia="TimesNewRomanPSMT" w:hAnsi="Times New Roman" w:cs="Times New Roman"/>
          <w:sz w:val="24"/>
          <w:szCs w:val="24"/>
        </w:rPr>
        <w:t>Pseudoternary</w:t>
      </w:r>
      <w:proofErr w:type="spellEnd"/>
      <w:r w:rsidRPr="00C95391">
        <w:rPr>
          <w:rFonts w:ascii="Times New Roman" w:eastAsia="TimesNewRomanPSMT" w:hAnsi="Times New Roman" w:cs="Times New Roman"/>
          <w:sz w:val="24"/>
          <w:szCs w:val="24"/>
        </w:rPr>
        <w:t xml:space="preserve"> phase diagrams determined the correct surfactant-cosurfactant weight ratio (Km). Km was fixed and combinations were 9:1–1:9. 1.0 g. Each mixture received filtered water drop-by-drop. A magnetic stirrer equilibrated samples </w:t>
      </w:r>
      <w:r w:rsidRPr="00C95391">
        <w:rPr>
          <w:rFonts w:ascii="Times New Roman" w:eastAsia="TimesNewRomanPSMT" w:hAnsi="Times New Roman" w:cs="Times New Roman"/>
          <w:sz w:val="24"/>
          <w:szCs w:val="24"/>
        </w:rPr>
        <w:lastRenderedPageBreak/>
        <w:t xml:space="preserve">during titration. Water-tested transparency. Semi-opaque may mean end. </w:t>
      </w:r>
      <w:proofErr w:type="spellStart"/>
      <w:r w:rsidR="00245734" w:rsidRPr="00C95391">
        <w:rPr>
          <w:rFonts w:ascii="Times New Roman" w:eastAsia="TimesNewRomanPSMT" w:hAnsi="Times New Roman" w:cs="Times New Roman"/>
          <w:sz w:val="24"/>
          <w:szCs w:val="24"/>
        </w:rPr>
        <w:t>Pseudoternary</w:t>
      </w:r>
      <w:proofErr w:type="spellEnd"/>
      <w:r w:rsidR="00245734" w:rsidRPr="00C95391">
        <w:rPr>
          <w:rFonts w:ascii="Times New Roman" w:eastAsia="TimesNewRomanPSMT" w:hAnsi="Times New Roman" w:cs="Times New Roman"/>
          <w:sz w:val="24"/>
          <w:szCs w:val="24"/>
        </w:rPr>
        <w:t xml:space="preserve"> </w:t>
      </w:r>
      <w:proofErr w:type="gramStart"/>
      <w:r w:rsidR="00245734" w:rsidRPr="00C95391">
        <w:rPr>
          <w:rFonts w:ascii="Times New Roman" w:eastAsia="TimesNewRomanPSMT" w:hAnsi="Times New Roman" w:cs="Times New Roman"/>
          <w:sz w:val="24"/>
          <w:szCs w:val="24"/>
        </w:rPr>
        <w:t xml:space="preserve">phases </w:t>
      </w:r>
      <w:r w:rsidR="004436F2" w:rsidRPr="00C95391">
        <w:rPr>
          <w:rFonts w:ascii="Times New Roman" w:eastAsia="TimesNewRomanPSMT" w:hAnsi="Times New Roman" w:cs="Times New Roman"/>
          <w:sz w:val="24"/>
          <w:szCs w:val="24"/>
        </w:rPr>
        <w:t xml:space="preserve"> diagram</w:t>
      </w:r>
      <w:proofErr w:type="gramEnd"/>
      <w:r w:rsidR="004436F2" w:rsidRPr="00C95391">
        <w:rPr>
          <w:rFonts w:ascii="Times New Roman" w:eastAsia="TimesNewRomanPSMT" w:hAnsi="Times New Roman" w:cs="Times New Roman"/>
          <w:sz w:val="24"/>
          <w:szCs w:val="24"/>
        </w:rPr>
        <w:t xml:space="preserve"> is showed in Fig.</w:t>
      </w:r>
      <w:r w:rsidR="00245734" w:rsidRPr="00C95391">
        <w:rPr>
          <w:rFonts w:ascii="Times New Roman" w:eastAsia="TimesNewRomanPSMT" w:hAnsi="Times New Roman" w:cs="Times New Roman"/>
          <w:sz w:val="24"/>
          <w:szCs w:val="24"/>
        </w:rPr>
        <w:t>4</w:t>
      </w:r>
    </w:p>
    <w:p w14:paraId="3F91F1BB" w14:textId="77777777" w:rsidR="004436F2" w:rsidRPr="00C95391" w:rsidRDefault="004436F2" w:rsidP="004436F2">
      <w:pPr>
        <w:spacing w:after="0" w:line="360" w:lineRule="auto"/>
        <w:jc w:val="center"/>
        <w:rPr>
          <w:rFonts w:ascii="Times New Roman" w:hAnsi="Times New Roman" w:cs="Times New Roman"/>
          <w:b/>
          <w:sz w:val="24"/>
          <w:szCs w:val="24"/>
        </w:rPr>
      </w:pPr>
      <w:r w:rsidRPr="00C95391">
        <w:rPr>
          <w:rFonts w:ascii="Times New Roman" w:hAnsi="Times New Roman" w:cs="Times New Roman"/>
          <w:b/>
          <w:sz w:val="24"/>
          <w:szCs w:val="24"/>
        </w:rPr>
        <w:t xml:space="preserve">Table </w:t>
      </w:r>
      <w:r w:rsidR="00224E60" w:rsidRPr="00C95391">
        <w:rPr>
          <w:rFonts w:ascii="Times New Roman" w:hAnsi="Times New Roman" w:cs="Times New Roman"/>
          <w:b/>
          <w:sz w:val="24"/>
          <w:szCs w:val="24"/>
        </w:rPr>
        <w:t>1</w:t>
      </w:r>
      <w:r w:rsidRPr="00C95391">
        <w:rPr>
          <w:rFonts w:ascii="Times New Roman" w:hAnsi="Times New Roman" w:cs="Times New Roman"/>
          <w:b/>
          <w:sz w:val="24"/>
          <w:szCs w:val="24"/>
        </w:rPr>
        <w:t xml:space="preserve">: Optimization of </w:t>
      </w:r>
      <w:proofErr w:type="spellStart"/>
      <w:r w:rsidRPr="00C95391">
        <w:rPr>
          <w:rFonts w:ascii="Times New Roman" w:hAnsi="Times New Roman" w:cs="Times New Roman"/>
          <w:b/>
          <w:sz w:val="24"/>
          <w:szCs w:val="24"/>
        </w:rPr>
        <w:t>Smix</w:t>
      </w:r>
      <w:proofErr w:type="spellEnd"/>
      <w:r w:rsidRPr="00C95391">
        <w:rPr>
          <w:rFonts w:ascii="Times New Roman" w:hAnsi="Times New Roman" w:cs="Times New Roman"/>
          <w:b/>
          <w:sz w:val="24"/>
          <w:szCs w:val="24"/>
        </w:rPr>
        <w:t xml:space="preserve"> (Km) ratio</w:t>
      </w:r>
    </w:p>
    <w:tbl>
      <w:tblPr>
        <w:tblStyle w:val="TableGrid"/>
        <w:tblW w:w="9108" w:type="dxa"/>
        <w:tblLayout w:type="fixed"/>
        <w:tblLook w:val="01E0" w:firstRow="1" w:lastRow="1" w:firstColumn="1" w:lastColumn="1" w:noHBand="0" w:noVBand="0"/>
      </w:tblPr>
      <w:tblGrid>
        <w:gridCol w:w="990"/>
        <w:gridCol w:w="1411"/>
        <w:gridCol w:w="1667"/>
        <w:gridCol w:w="1692"/>
        <w:gridCol w:w="1818"/>
        <w:gridCol w:w="1530"/>
      </w:tblGrid>
      <w:tr w:rsidR="004436F2" w:rsidRPr="00C95391" w14:paraId="1DD3126E" w14:textId="77777777" w:rsidTr="009A7F26">
        <w:trPr>
          <w:trHeight w:val="638"/>
        </w:trPr>
        <w:tc>
          <w:tcPr>
            <w:tcW w:w="990" w:type="dxa"/>
          </w:tcPr>
          <w:p w14:paraId="5CF35DB6" w14:textId="77777777" w:rsidR="004436F2" w:rsidRPr="00C95391" w:rsidRDefault="004436F2" w:rsidP="009A7F26">
            <w:pPr>
              <w:pStyle w:val="TableParagraph"/>
              <w:spacing w:before="0"/>
              <w:jc w:val="both"/>
              <w:rPr>
                <w:b/>
                <w:bCs/>
                <w:sz w:val="24"/>
                <w:szCs w:val="24"/>
              </w:rPr>
            </w:pPr>
            <w:r w:rsidRPr="00C95391">
              <w:rPr>
                <w:b/>
                <w:bCs/>
                <w:sz w:val="24"/>
                <w:szCs w:val="24"/>
              </w:rPr>
              <w:t>Sr. No.</w:t>
            </w:r>
          </w:p>
        </w:tc>
        <w:tc>
          <w:tcPr>
            <w:tcW w:w="1411" w:type="dxa"/>
          </w:tcPr>
          <w:p w14:paraId="7F5EF398" w14:textId="77777777" w:rsidR="004436F2" w:rsidRPr="00C95391" w:rsidRDefault="004436F2" w:rsidP="009A7F26">
            <w:pPr>
              <w:pStyle w:val="TableParagraph"/>
              <w:spacing w:before="0"/>
              <w:ind w:right="61"/>
              <w:jc w:val="both"/>
              <w:rPr>
                <w:b/>
                <w:bCs/>
                <w:sz w:val="24"/>
                <w:szCs w:val="24"/>
              </w:rPr>
            </w:pPr>
            <w:r w:rsidRPr="00C95391">
              <w:rPr>
                <w:b/>
                <w:bCs/>
                <w:sz w:val="24"/>
                <w:szCs w:val="24"/>
              </w:rPr>
              <w:t>Water</w:t>
            </w:r>
            <w:r w:rsidRPr="00C95391">
              <w:rPr>
                <w:b/>
                <w:bCs/>
                <w:spacing w:val="-58"/>
                <w:sz w:val="24"/>
                <w:szCs w:val="24"/>
              </w:rPr>
              <w:t xml:space="preserve"> </w:t>
            </w:r>
            <w:r w:rsidRPr="00C95391">
              <w:rPr>
                <w:b/>
                <w:bCs/>
                <w:sz w:val="24"/>
                <w:szCs w:val="24"/>
              </w:rPr>
              <w:t>(ml)</w:t>
            </w:r>
          </w:p>
        </w:tc>
        <w:tc>
          <w:tcPr>
            <w:tcW w:w="1667" w:type="dxa"/>
          </w:tcPr>
          <w:p w14:paraId="78B3FE4F" w14:textId="77777777" w:rsidR="004436F2" w:rsidRPr="00C95391" w:rsidRDefault="004436F2" w:rsidP="009A7F26">
            <w:pPr>
              <w:pStyle w:val="TableParagraph"/>
              <w:spacing w:before="0"/>
              <w:ind w:left="173"/>
              <w:jc w:val="both"/>
              <w:rPr>
                <w:b/>
                <w:bCs/>
                <w:sz w:val="24"/>
                <w:szCs w:val="24"/>
              </w:rPr>
            </w:pPr>
            <w:proofErr w:type="spellStart"/>
            <w:r w:rsidRPr="00C95391">
              <w:rPr>
                <w:b/>
                <w:bCs/>
                <w:sz w:val="24"/>
                <w:szCs w:val="24"/>
              </w:rPr>
              <w:t>Smix</w:t>
            </w:r>
            <w:proofErr w:type="spellEnd"/>
            <w:r w:rsidRPr="00C95391">
              <w:rPr>
                <w:b/>
                <w:bCs/>
                <w:sz w:val="24"/>
                <w:szCs w:val="24"/>
              </w:rPr>
              <w:t xml:space="preserve"> </w:t>
            </w:r>
            <w:r w:rsidRPr="00C95391">
              <w:rPr>
                <w:b/>
                <w:bCs/>
                <w:spacing w:val="-57"/>
                <w:sz w:val="24"/>
                <w:szCs w:val="24"/>
              </w:rPr>
              <w:t xml:space="preserve">   </w:t>
            </w:r>
            <w:r w:rsidRPr="00C95391">
              <w:rPr>
                <w:b/>
                <w:bCs/>
                <w:sz w:val="24"/>
                <w:szCs w:val="24"/>
              </w:rPr>
              <w:t>ratio</w:t>
            </w:r>
          </w:p>
        </w:tc>
        <w:tc>
          <w:tcPr>
            <w:tcW w:w="1692" w:type="dxa"/>
          </w:tcPr>
          <w:p w14:paraId="2C3012B6" w14:textId="77777777" w:rsidR="004436F2" w:rsidRPr="00C95391" w:rsidRDefault="004436F2" w:rsidP="009A7F26">
            <w:pPr>
              <w:pStyle w:val="TableParagraph"/>
              <w:spacing w:before="0"/>
              <w:jc w:val="both"/>
              <w:rPr>
                <w:b/>
                <w:bCs/>
                <w:sz w:val="24"/>
                <w:szCs w:val="24"/>
              </w:rPr>
            </w:pPr>
            <w:r w:rsidRPr="00C95391">
              <w:rPr>
                <w:b/>
                <w:bCs/>
                <w:sz w:val="24"/>
                <w:szCs w:val="24"/>
              </w:rPr>
              <w:t>Tween</w:t>
            </w:r>
            <w:r w:rsidRPr="00C95391">
              <w:rPr>
                <w:b/>
                <w:bCs/>
                <w:spacing w:val="1"/>
                <w:sz w:val="24"/>
                <w:szCs w:val="24"/>
              </w:rPr>
              <w:t xml:space="preserve"> </w:t>
            </w:r>
            <w:r w:rsidRPr="00C95391">
              <w:rPr>
                <w:b/>
                <w:bCs/>
                <w:sz w:val="24"/>
                <w:szCs w:val="24"/>
              </w:rPr>
              <w:t>80</w:t>
            </w:r>
            <w:r w:rsidRPr="00C95391">
              <w:rPr>
                <w:b/>
                <w:bCs/>
                <w:spacing w:val="-13"/>
                <w:sz w:val="24"/>
                <w:szCs w:val="24"/>
              </w:rPr>
              <w:t xml:space="preserve"> </w:t>
            </w:r>
            <w:r w:rsidRPr="00C95391">
              <w:rPr>
                <w:b/>
                <w:bCs/>
                <w:sz w:val="24"/>
                <w:szCs w:val="24"/>
              </w:rPr>
              <w:t>(ml)</w:t>
            </w:r>
          </w:p>
        </w:tc>
        <w:tc>
          <w:tcPr>
            <w:tcW w:w="1818" w:type="dxa"/>
          </w:tcPr>
          <w:p w14:paraId="4B4AAD41" w14:textId="77777777" w:rsidR="004436F2" w:rsidRPr="00C95391" w:rsidRDefault="004436F2" w:rsidP="009A7F26">
            <w:pPr>
              <w:pStyle w:val="TableParagraph"/>
              <w:spacing w:before="0"/>
              <w:ind w:right="200"/>
              <w:jc w:val="both"/>
              <w:rPr>
                <w:b/>
                <w:bCs/>
                <w:sz w:val="24"/>
                <w:szCs w:val="24"/>
              </w:rPr>
            </w:pPr>
            <w:r w:rsidRPr="00C95391">
              <w:rPr>
                <w:b/>
                <w:bCs/>
                <w:sz w:val="24"/>
                <w:szCs w:val="24"/>
              </w:rPr>
              <w:t>Isopropyl</w:t>
            </w:r>
            <w:r w:rsidRPr="00C95391">
              <w:rPr>
                <w:b/>
                <w:bCs/>
                <w:spacing w:val="1"/>
                <w:sz w:val="24"/>
                <w:szCs w:val="24"/>
              </w:rPr>
              <w:t xml:space="preserve"> </w:t>
            </w:r>
            <w:r w:rsidRPr="00C95391">
              <w:rPr>
                <w:b/>
                <w:bCs/>
                <w:sz w:val="24"/>
                <w:szCs w:val="24"/>
              </w:rPr>
              <w:t>alcohol (ml)</w:t>
            </w:r>
          </w:p>
        </w:tc>
        <w:tc>
          <w:tcPr>
            <w:tcW w:w="1530" w:type="dxa"/>
          </w:tcPr>
          <w:p w14:paraId="0AE567FD" w14:textId="77777777" w:rsidR="004436F2" w:rsidRPr="00C95391" w:rsidRDefault="004436F2" w:rsidP="009A7F26">
            <w:pPr>
              <w:pStyle w:val="TableParagraph"/>
              <w:spacing w:before="0"/>
              <w:ind w:right="329"/>
              <w:jc w:val="both"/>
              <w:rPr>
                <w:b/>
                <w:bCs/>
                <w:sz w:val="24"/>
                <w:szCs w:val="24"/>
              </w:rPr>
            </w:pPr>
            <w:r w:rsidRPr="00C95391">
              <w:rPr>
                <w:b/>
                <w:bCs/>
                <w:sz w:val="24"/>
                <w:szCs w:val="24"/>
              </w:rPr>
              <w:t>Oleic</w:t>
            </w:r>
            <w:r w:rsidRPr="00C95391">
              <w:rPr>
                <w:b/>
                <w:bCs/>
                <w:spacing w:val="-57"/>
                <w:sz w:val="24"/>
                <w:szCs w:val="24"/>
              </w:rPr>
              <w:t xml:space="preserve"> </w:t>
            </w:r>
            <w:r w:rsidRPr="00C95391">
              <w:rPr>
                <w:b/>
                <w:bCs/>
                <w:sz w:val="24"/>
                <w:szCs w:val="24"/>
              </w:rPr>
              <w:t>Acid</w:t>
            </w:r>
          </w:p>
        </w:tc>
      </w:tr>
      <w:tr w:rsidR="004436F2" w:rsidRPr="00C95391" w14:paraId="49238EA1" w14:textId="77777777" w:rsidTr="009A7F26">
        <w:trPr>
          <w:trHeight w:val="249"/>
        </w:trPr>
        <w:tc>
          <w:tcPr>
            <w:tcW w:w="990" w:type="dxa"/>
          </w:tcPr>
          <w:p w14:paraId="4576BE4F" w14:textId="77777777" w:rsidR="004436F2" w:rsidRPr="00C95391" w:rsidRDefault="004436F2" w:rsidP="009A7F26">
            <w:pPr>
              <w:pStyle w:val="TableParagraph"/>
              <w:spacing w:before="0"/>
              <w:ind w:left="317"/>
              <w:jc w:val="both"/>
              <w:rPr>
                <w:sz w:val="24"/>
                <w:szCs w:val="24"/>
              </w:rPr>
            </w:pPr>
            <w:r w:rsidRPr="00C95391">
              <w:rPr>
                <w:sz w:val="24"/>
                <w:szCs w:val="24"/>
              </w:rPr>
              <w:t>1</w:t>
            </w:r>
          </w:p>
        </w:tc>
        <w:tc>
          <w:tcPr>
            <w:tcW w:w="1411" w:type="dxa"/>
          </w:tcPr>
          <w:p w14:paraId="776FA6F3" w14:textId="77777777" w:rsidR="004436F2" w:rsidRPr="00C95391" w:rsidRDefault="004436F2" w:rsidP="009A7F26">
            <w:pPr>
              <w:pStyle w:val="TableParagraph"/>
              <w:spacing w:before="0"/>
              <w:ind w:right="39"/>
              <w:jc w:val="both"/>
              <w:rPr>
                <w:sz w:val="24"/>
                <w:szCs w:val="24"/>
              </w:rPr>
            </w:pPr>
            <w:r w:rsidRPr="00C95391">
              <w:rPr>
                <w:sz w:val="24"/>
                <w:szCs w:val="24"/>
              </w:rPr>
              <w:t>2</w:t>
            </w:r>
          </w:p>
        </w:tc>
        <w:tc>
          <w:tcPr>
            <w:tcW w:w="1667" w:type="dxa"/>
          </w:tcPr>
          <w:p w14:paraId="1164B8B5" w14:textId="77777777" w:rsidR="004436F2" w:rsidRPr="00C95391" w:rsidRDefault="004436F2" w:rsidP="009A7F26">
            <w:pPr>
              <w:pStyle w:val="TableParagraph"/>
              <w:spacing w:before="0"/>
              <w:ind w:left="356"/>
              <w:jc w:val="both"/>
              <w:rPr>
                <w:sz w:val="24"/>
                <w:szCs w:val="24"/>
              </w:rPr>
            </w:pPr>
            <w:r w:rsidRPr="00C95391">
              <w:rPr>
                <w:sz w:val="24"/>
                <w:szCs w:val="24"/>
              </w:rPr>
              <w:t>9:1</w:t>
            </w:r>
          </w:p>
        </w:tc>
        <w:tc>
          <w:tcPr>
            <w:tcW w:w="1692" w:type="dxa"/>
          </w:tcPr>
          <w:p w14:paraId="600EB81E" w14:textId="77777777" w:rsidR="004436F2" w:rsidRPr="00C95391" w:rsidRDefault="004436F2" w:rsidP="009A7F26">
            <w:pPr>
              <w:pStyle w:val="TableParagraph"/>
              <w:spacing w:before="0"/>
              <w:ind w:left="433"/>
              <w:jc w:val="both"/>
              <w:rPr>
                <w:sz w:val="24"/>
                <w:szCs w:val="24"/>
              </w:rPr>
            </w:pPr>
            <w:r w:rsidRPr="00C95391">
              <w:rPr>
                <w:sz w:val="24"/>
                <w:szCs w:val="24"/>
              </w:rPr>
              <w:t>1.70</w:t>
            </w:r>
          </w:p>
        </w:tc>
        <w:tc>
          <w:tcPr>
            <w:tcW w:w="1818" w:type="dxa"/>
          </w:tcPr>
          <w:p w14:paraId="2FBA31DD" w14:textId="77777777" w:rsidR="004436F2" w:rsidRPr="00C95391" w:rsidRDefault="004436F2" w:rsidP="009A7F26">
            <w:pPr>
              <w:pStyle w:val="TableParagraph"/>
              <w:spacing w:before="0"/>
              <w:ind w:left="503" w:right="547"/>
              <w:jc w:val="both"/>
              <w:rPr>
                <w:sz w:val="24"/>
                <w:szCs w:val="24"/>
              </w:rPr>
            </w:pPr>
            <w:r w:rsidRPr="00C95391">
              <w:rPr>
                <w:sz w:val="24"/>
                <w:szCs w:val="24"/>
              </w:rPr>
              <w:t>0.25</w:t>
            </w:r>
          </w:p>
        </w:tc>
        <w:tc>
          <w:tcPr>
            <w:tcW w:w="1530" w:type="dxa"/>
          </w:tcPr>
          <w:p w14:paraId="1517B265" w14:textId="77777777" w:rsidR="004436F2" w:rsidRPr="00C95391" w:rsidRDefault="004436F2" w:rsidP="009A7F26">
            <w:pPr>
              <w:pStyle w:val="TableParagraph"/>
              <w:spacing w:before="0"/>
              <w:ind w:left="170"/>
              <w:jc w:val="both"/>
              <w:rPr>
                <w:sz w:val="24"/>
                <w:szCs w:val="24"/>
              </w:rPr>
            </w:pPr>
            <w:r w:rsidRPr="00C95391">
              <w:rPr>
                <w:sz w:val="24"/>
                <w:szCs w:val="24"/>
              </w:rPr>
              <w:t>0.1</w:t>
            </w:r>
          </w:p>
        </w:tc>
      </w:tr>
      <w:tr w:rsidR="004436F2" w:rsidRPr="00C95391" w14:paraId="6AFA02D4" w14:textId="77777777" w:rsidTr="009A7F26">
        <w:trPr>
          <w:trHeight w:val="222"/>
        </w:trPr>
        <w:tc>
          <w:tcPr>
            <w:tcW w:w="990" w:type="dxa"/>
          </w:tcPr>
          <w:p w14:paraId="74238A55" w14:textId="77777777" w:rsidR="004436F2" w:rsidRPr="00C95391" w:rsidRDefault="004436F2" w:rsidP="009A7F26">
            <w:pPr>
              <w:pStyle w:val="TableParagraph"/>
              <w:spacing w:before="0"/>
              <w:ind w:left="317"/>
              <w:jc w:val="both"/>
              <w:rPr>
                <w:sz w:val="24"/>
                <w:szCs w:val="24"/>
              </w:rPr>
            </w:pPr>
            <w:r w:rsidRPr="00C95391">
              <w:rPr>
                <w:sz w:val="24"/>
                <w:szCs w:val="24"/>
              </w:rPr>
              <w:t>2</w:t>
            </w:r>
          </w:p>
        </w:tc>
        <w:tc>
          <w:tcPr>
            <w:tcW w:w="1411" w:type="dxa"/>
          </w:tcPr>
          <w:p w14:paraId="127EC289" w14:textId="77777777" w:rsidR="004436F2" w:rsidRPr="00C95391" w:rsidRDefault="004436F2" w:rsidP="009A7F26">
            <w:pPr>
              <w:pStyle w:val="TableParagraph"/>
              <w:spacing w:before="0"/>
              <w:ind w:right="39"/>
              <w:jc w:val="both"/>
              <w:rPr>
                <w:sz w:val="24"/>
                <w:szCs w:val="24"/>
              </w:rPr>
            </w:pPr>
            <w:r w:rsidRPr="00C95391">
              <w:rPr>
                <w:sz w:val="24"/>
                <w:szCs w:val="24"/>
              </w:rPr>
              <w:t>2</w:t>
            </w:r>
          </w:p>
        </w:tc>
        <w:tc>
          <w:tcPr>
            <w:tcW w:w="1667" w:type="dxa"/>
          </w:tcPr>
          <w:p w14:paraId="23F9CBBA" w14:textId="77777777" w:rsidR="004436F2" w:rsidRPr="00C95391" w:rsidRDefault="004436F2" w:rsidP="009A7F26">
            <w:pPr>
              <w:pStyle w:val="TableParagraph"/>
              <w:spacing w:before="0"/>
              <w:ind w:left="356"/>
              <w:jc w:val="both"/>
              <w:rPr>
                <w:sz w:val="24"/>
                <w:szCs w:val="24"/>
              </w:rPr>
            </w:pPr>
            <w:r w:rsidRPr="00C95391">
              <w:rPr>
                <w:sz w:val="24"/>
                <w:szCs w:val="24"/>
              </w:rPr>
              <w:t>8:2</w:t>
            </w:r>
          </w:p>
        </w:tc>
        <w:tc>
          <w:tcPr>
            <w:tcW w:w="1692" w:type="dxa"/>
          </w:tcPr>
          <w:p w14:paraId="41095CC3" w14:textId="77777777" w:rsidR="004436F2" w:rsidRPr="00C95391" w:rsidRDefault="004436F2" w:rsidP="009A7F26">
            <w:pPr>
              <w:pStyle w:val="TableParagraph"/>
              <w:spacing w:before="0"/>
              <w:ind w:left="433"/>
              <w:jc w:val="both"/>
              <w:rPr>
                <w:sz w:val="24"/>
                <w:szCs w:val="24"/>
              </w:rPr>
            </w:pPr>
            <w:r w:rsidRPr="00C95391">
              <w:rPr>
                <w:sz w:val="24"/>
                <w:szCs w:val="24"/>
              </w:rPr>
              <w:t>1.51</w:t>
            </w:r>
          </w:p>
        </w:tc>
        <w:tc>
          <w:tcPr>
            <w:tcW w:w="1818" w:type="dxa"/>
          </w:tcPr>
          <w:p w14:paraId="1F38758A" w14:textId="77777777" w:rsidR="004436F2" w:rsidRPr="00C95391" w:rsidRDefault="004436F2" w:rsidP="009A7F26">
            <w:pPr>
              <w:pStyle w:val="TableParagraph"/>
              <w:spacing w:before="0"/>
              <w:ind w:left="503" w:right="547"/>
              <w:jc w:val="both"/>
              <w:rPr>
                <w:sz w:val="24"/>
                <w:szCs w:val="24"/>
              </w:rPr>
            </w:pPr>
            <w:r w:rsidRPr="00C95391">
              <w:rPr>
                <w:sz w:val="24"/>
                <w:szCs w:val="24"/>
              </w:rPr>
              <w:t>0.51</w:t>
            </w:r>
          </w:p>
        </w:tc>
        <w:tc>
          <w:tcPr>
            <w:tcW w:w="1530" w:type="dxa"/>
          </w:tcPr>
          <w:p w14:paraId="5401FAA9" w14:textId="77777777" w:rsidR="004436F2" w:rsidRPr="00C95391" w:rsidRDefault="004436F2" w:rsidP="009A7F26">
            <w:pPr>
              <w:pStyle w:val="TableParagraph"/>
              <w:spacing w:before="0"/>
              <w:ind w:left="170"/>
              <w:jc w:val="both"/>
              <w:rPr>
                <w:sz w:val="24"/>
                <w:szCs w:val="24"/>
              </w:rPr>
            </w:pPr>
            <w:r w:rsidRPr="00C95391">
              <w:rPr>
                <w:sz w:val="24"/>
                <w:szCs w:val="24"/>
              </w:rPr>
              <w:t>0.2</w:t>
            </w:r>
          </w:p>
        </w:tc>
      </w:tr>
      <w:tr w:rsidR="004436F2" w:rsidRPr="00C95391" w14:paraId="23F29374" w14:textId="77777777" w:rsidTr="009A7F26">
        <w:trPr>
          <w:trHeight w:val="276"/>
        </w:trPr>
        <w:tc>
          <w:tcPr>
            <w:tcW w:w="990" w:type="dxa"/>
          </w:tcPr>
          <w:p w14:paraId="144B6C44" w14:textId="77777777" w:rsidR="004436F2" w:rsidRPr="00C95391" w:rsidRDefault="004436F2" w:rsidP="009A7F26">
            <w:pPr>
              <w:pStyle w:val="TableParagraph"/>
              <w:spacing w:before="0"/>
              <w:ind w:left="317"/>
              <w:jc w:val="both"/>
              <w:rPr>
                <w:sz w:val="24"/>
                <w:szCs w:val="24"/>
              </w:rPr>
            </w:pPr>
            <w:r w:rsidRPr="00C95391">
              <w:rPr>
                <w:sz w:val="24"/>
                <w:szCs w:val="24"/>
              </w:rPr>
              <w:t>3</w:t>
            </w:r>
          </w:p>
        </w:tc>
        <w:tc>
          <w:tcPr>
            <w:tcW w:w="1411" w:type="dxa"/>
          </w:tcPr>
          <w:p w14:paraId="2C8519E3" w14:textId="77777777" w:rsidR="004436F2" w:rsidRPr="00C95391" w:rsidRDefault="004436F2" w:rsidP="009A7F26">
            <w:pPr>
              <w:pStyle w:val="TableParagraph"/>
              <w:spacing w:before="0"/>
              <w:ind w:right="39"/>
              <w:jc w:val="both"/>
              <w:rPr>
                <w:sz w:val="24"/>
                <w:szCs w:val="24"/>
              </w:rPr>
            </w:pPr>
            <w:r w:rsidRPr="00C95391">
              <w:rPr>
                <w:sz w:val="24"/>
                <w:szCs w:val="24"/>
              </w:rPr>
              <w:t>2</w:t>
            </w:r>
          </w:p>
        </w:tc>
        <w:tc>
          <w:tcPr>
            <w:tcW w:w="1667" w:type="dxa"/>
          </w:tcPr>
          <w:p w14:paraId="093EE140" w14:textId="77777777" w:rsidR="004436F2" w:rsidRPr="00C95391" w:rsidRDefault="004436F2" w:rsidP="009A7F26">
            <w:pPr>
              <w:pStyle w:val="TableParagraph"/>
              <w:spacing w:before="0"/>
              <w:ind w:left="356"/>
              <w:jc w:val="both"/>
              <w:rPr>
                <w:sz w:val="24"/>
                <w:szCs w:val="24"/>
              </w:rPr>
            </w:pPr>
            <w:r w:rsidRPr="00C95391">
              <w:rPr>
                <w:sz w:val="24"/>
                <w:szCs w:val="24"/>
              </w:rPr>
              <w:t>7:3</w:t>
            </w:r>
          </w:p>
        </w:tc>
        <w:tc>
          <w:tcPr>
            <w:tcW w:w="1692" w:type="dxa"/>
          </w:tcPr>
          <w:p w14:paraId="4C54082D" w14:textId="77777777" w:rsidR="004436F2" w:rsidRPr="00C95391" w:rsidRDefault="004436F2" w:rsidP="009A7F26">
            <w:pPr>
              <w:pStyle w:val="TableParagraph"/>
              <w:spacing w:before="0"/>
              <w:ind w:left="433"/>
              <w:jc w:val="both"/>
              <w:rPr>
                <w:sz w:val="24"/>
                <w:szCs w:val="24"/>
              </w:rPr>
            </w:pPr>
            <w:r w:rsidRPr="00C95391">
              <w:rPr>
                <w:sz w:val="24"/>
                <w:szCs w:val="24"/>
              </w:rPr>
              <w:t>1.32</w:t>
            </w:r>
          </w:p>
        </w:tc>
        <w:tc>
          <w:tcPr>
            <w:tcW w:w="1818" w:type="dxa"/>
          </w:tcPr>
          <w:p w14:paraId="4ECA7B77" w14:textId="77777777" w:rsidR="004436F2" w:rsidRPr="00C95391" w:rsidRDefault="004436F2" w:rsidP="009A7F26">
            <w:pPr>
              <w:pStyle w:val="TableParagraph"/>
              <w:spacing w:before="0"/>
              <w:ind w:left="503" w:right="547"/>
              <w:jc w:val="both"/>
              <w:rPr>
                <w:sz w:val="24"/>
                <w:szCs w:val="24"/>
              </w:rPr>
            </w:pPr>
            <w:r w:rsidRPr="00C95391">
              <w:rPr>
                <w:sz w:val="24"/>
                <w:szCs w:val="24"/>
              </w:rPr>
              <w:t>0.76</w:t>
            </w:r>
          </w:p>
        </w:tc>
        <w:tc>
          <w:tcPr>
            <w:tcW w:w="1530" w:type="dxa"/>
          </w:tcPr>
          <w:p w14:paraId="48EF6B42" w14:textId="77777777" w:rsidR="004436F2" w:rsidRPr="00C95391" w:rsidRDefault="004436F2" w:rsidP="009A7F26">
            <w:pPr>
              <w:pStyle w:val="TableParagraph"/>
              <w:spacing w:before="0"/>
              <w:ind w:left="170"/>
              <w:jc w:val="both"/>
              <w:rPr>
                <w:sz w:val="24"/>
                <w:szCs w:val="24"/>
              </w:rPr>
            </w:pPr>
            <w:r w:rsidRPr="00C95391">
              <w:rPr>
                <w:sz w:val="24"/>
                <w:szCs w:val="24"/>
              </w:rPr>
              <w:t>0.5</w:t>
            </w:r>
          </w:p>
        </w:tc>
      </w:tr>
      <w:tr w:rsidR="004436F2" w:rsidRPr="00C95391" w14:paraId="6616FA08" w14:textId="77777777" w:rsidTr="009A7F26">
        <w:trPr>
          <w:trHeight w:val="249"/>
        </w:trPr>
        <w:tc>
          <w:tcPr>
            <w:tcW w:w="990" w:type="dxa"/>
          </w:tcPr>
          <w:p w14:paraId="2C0F7FC4" w14:textId="77777777" w:rsidR="004436F2" w:rsidRPr="00C95391" w:rsidRDefault="004436F2" w:rsidP="009A7F26">
            <w:pPr>
              <w:pStyle w:val="TableParagraph"/>
              <w:spacing w:before="0"/>
              <w:ind w:left="317"/>
              <w:jc w:val="both"/>
              <w:rPr>
                <w:sz w:val="24"/>
                <w:szCs w:val="24"/>
              </w:rPr>
            </w:pPr>
            <w:r w:rsidRPr="00C95391">
              <w:rPr>
                <w:sz w:val="24"/>
                <w:szCs w:val="24"/>
              </w:rPr>
              <w:t>4</w:t>
            </w:r>
          </w:p>
        </w:tc>
        <w:tc>
          <w:tcPr>
            <w:tcW w:w="1411" w:type="dxa"/>
          </w:tcPr>
          <w:p w14:paraId="69A545A3" w14:textId="77777777" w:rsidR="004436F2" w:rsidRPr="00C95391" w:rsidRDefault="004436F2" w:rsidP="009A7F26">
            <w:pPr>
              <w:pStyle w:val="TableParagraph"/>
              <w:spacing w:before="0"/>
              <w:ind w:right="39"/>
              <w:jc w:val="both"/>
              <w:rPr>
                <w:sz w:val="24"/>
                <w:szCs w:val="24"/>
              </w:rPr>
            </w:pPr>
            <w:r w:rsidRPr="00C95391">
              <w:rPr>
                <w:sz w:val="24"/>
                <w:szCs w:val="24"/>
              </w:rPr>
              <w:t>2</w:t>
            </w:r>
          </w:p>
        </w:tc>
        <w:tc>
          <w:tcPr>
            <w:tcW w:w="1667" w:type="dxa"/>
          </w:tcPr>
          <w:p w14:paraId="046D6A57" w14:textId="77777777" w:rsidR="004436F2" w:rsidRPr="00C95391" w:rsidRDefault="004436F2" w:rsidP="009A7F26">
            <w:pPr>
              <w:pStyle w:val="TableParagraph"/>
              <w:spacing w:before="0"/>
              <w:ind w:left="356"/>
              <w:jc w:val="both"/>
              <w:rPr>
                <w:sz w:val="24"/>
                <w:szCs w:val="24"/>
              </w:rPr>
            </w:pPr>
            <w:r w:rsidRPr="00C95391">
              <w:rPr>
                <w:sz w:val="24"/>
                <w:szCs w:val="24"/>
              </w:rPr>
              <w:t>6:4</w:t>
            </w:r>
          </w:p>
        </w:tc>
        <w:tc>
          <w:tcPr>
            <w:tcW w:w="1692" w:type="dxa"/>
          </w:tcPr>
          <w:p w14:paraId="74954333" w14:textId="77777777" w:rsidR="004436F2" w:rsidRPr="00C95391" w:rsidRDefault="004436F2" w:rsidP="009A7F26">
            <w:pPr>
              <w:pStyle w:val="TableParagraph"/>
              <w:spacing w:before="0"/>
              <w:ind w:left="433"/>
              <w:jc w:val="both"/>
              <w:rPr>
                <w:sz w:val="24"/>
                <w:szCs w:val="24"/>
              </w:rPr>
            </w:pPr>
            <w:r w:rsidRPr="00C95391">
              <w:rPr>
                <w:sz w:val="24"/>
                <w:szCs w:val="24"/>
              </w:rPr>
              <w:t>1.13</w:t>
            </w:r>
          </w:p>
        </w:tc>
        <w:tc>
          <w:tcPr>
            <w:tcW w:w="1818" w:type="dxa"/>
          </w:tcPr>
          <w:p w14:paraId="1D3FF331" w14:textId="77777777" w:rsidR="004436F2" w:rsidRPr="00C95391" w:rsidRDefault="004436F2" w:rsidP="009A7F26">
            <w:pPr>
              <w:pStyle w:val="TableParagraph"/>
              <w:spacing w:before="0"/>
              <w:ind w:left="503" w:right="547"/>
              <w:jc w:val="both"/>
              <w:rPr>
                <w:sz w:val="24"/>
                <w:szCs w:val="24"/>
              </w:rPr>
            </w:pPr>
            <w:r w:rsidRPr="00C95391">
              <w:rPr>
                <w:sz w:val="24"/>
                <w:szCs w:val="24"/>
              </w:rPr>
              <w:t>1.02</w:t>
            </w:r>
          </w:p>
        </w:tc>
        <w:tc>
          <w:tcPr>
            <w:tcW w:w="1530" w:type="dxa"/>
          </w:tcPr>
          <w:p w14:paraId="3961556D" w14:textId="77777777" w:rsidR="004436F2" w:rsidRPr="00C95391" w:rsidRDefault="004436F2" w:rsidP="009A7F26">
            <w:pPr>
              <w:pStyle w:val="TableParagraph"/>
              <w:spacing w:before="0"/>
              <w:ind w:left="170"/>
              <w:jc w:val="both"/>
              <w:rPr>
                <w:sz w:val="24"/>
                <w:szCs w:val="24"/>
              </w:rPr>
            </w:pPr>
            <w:r w:rsidRPr="00C95391">
              <w:rPr>
                <w:sz w:val="24"/>
                <w:szCs w:val="24"/>
              </w:rPr>
              <w:t>1.3</w:t>
            </w:r>
          </w:p>
        </w:tc>
      </w:tr>
      <w:tr w:rsidR="004436F2" w:rsidRPr="00C95391" w14:paraId="54981E96" w14:textId="77777777" w:rsidTr="009A7F26">
        <w:trPr>
          <w:trHeight w:val="312"/>
        </w:trPr>
        <w:tc>
          <w:tcPr>
            <w:tcW w:w="990" w:type="dxa"/>
          </w:tcPr>
          <w:p w14:paraId="1A82F108" w14:textId="77777777" w:rsidR="004436F2" w:rsidRPr="00C95391" w:rsidRDefault="004436F2" w:rsidP="009A7F26">
            <w:pPr>
              <w:pStyle w:val="TableParagraph"/>
              <w:spacing w:before="0"/>
              <w:ind w:left="317"/>
              <w:jc w:val="both"/>
              <w:rPr>
                <w:sz w:val="24"/>
                <w:szCs w:val="24"/>
              </w:rPr>
            </w:pPr>
            <w:r w:rsidRPr="00C95391">
              <w:rPr>
                <w:sz w:val="24"/>
                <w:szCs w:val="24"/>
              </w:rPr>
              <w:t>5</w:t>
            </w:r>
          </w:p>
        </w:tc>
        <w:tc>
          <w:tcPr>
            <w:tcW w:w="1411" w:type="dxa"/>
          </w:tcPr>
          <w:p w14:paraId="2C657781" w14:textId="77777777" w:rsidR="004436F2" w:rsidRPr="00C95391" w:rsidRDefault="004436F2" w:rsidP="009A7F26">
            <w:pPr>
              <w:pStyle w:val="TableParagraph"/>
              <w:spacing w:before="0"/>
              <w:ind w:right="39"/>
              <w:jc w:val="both"/>
              <w:rPr>
                <w:sz w:val="24"/>
                <w:szCs w:val="24"/>
              </w:rPr>
            </w:pPr>
            <w:r w:rsidRPr="00C95391">
              <w:rPr>
                <w:sz w:val="24"/>
                <w:szCs w:val="24"/>
              </w:rPr>
              <w:t>2</w:t>
            </w:r>
          </w:p>
        </w:tc>
        <w:tc>
          <w:tcPr>
            <w:tcW w:w="1667" w:type="dxa"/>
          </w:tcPr>
          <w:p w14:paraId="4BA66129" w14:textId="77777777" w:rsidR="004436F2" w:rsidRPr="00C95391" w:rsidRDefault="004436F2" w:rsidP="009A7F26">
            <w:pPr>
              <w:pStyle w:val="TableParagraph"/>
              <w:spacing w:before="0"/>
              <w:ind w:left="356"/>
              <w:jc w:val="both"/>
              <w:rPr>
                <w:sz w:val="24"/>
                <w:szCs w:val="24"/>
              </w:rPr>
            </w:pPr>
            <w:r w:rsidRPr="00C95391">
              <w:rPr>
                <w:sz w:val="24"/>
                <w:szCs w:val="24"/>
              </w:rPr>
              <w:t>5:5</w:t>
            </w:r>
          </w:p>
        </w:tc>
        <w:tc>
          <w:tcPr>
            <w:tcW w:w="1692" w:type="dxa"/>
          </w:tcPr>
          <w:p w14:paraId="48EA3ECE" w14:textId="77777777" w:rsidR="004436F2" w:rsidRPr="00C95391" w:rsidRDefault="004436F2" w:rsidP="009A7F26">
            <w:pPr>
              <w:pStyle w:val="TableParagraph"/>
              <w:spacing w:before="0"/>
              <w:ind w:left="433"/>
              <w:jc w:val="both"/>
              <w:rPr>
                <w:sz w:val="24"/>
                <w:szCs w:val="24"/>
              </w:rPr>
            </w:pPr>
            <w:r w:rsidRPr="00C95391">
              <w:rPr>
                <w:sz w:val="24"/>
                <w:szCs w:val="24"/>
              </w:rPr>
              <w:t>0.94</w:t>
            </w:r>
          </w:p>
        </w:tc>
        <w:tc>
          <w:tcPr>
            <w:tcW w:w="1818" w:type="dxa"/>
          </w:tcPr>
          <w:p w14:paraId="5D7847AA" w14:textId="77777777" w:rsidR="004436F2" w:rsidRPr="00C95391" w:rsidRDefault="004436F2" w:rsidP="009A7F26">
            <w:pPr>
              <w:pStyle w:val="TableParagraph"/>
              <w:spacing w:before="0"/>
              <w:ind w:left="503" w:right="547"/>
              <w:jc w:val="both"/>
              <w:rPr>
                <w:sz w:val="24"/>
                <w:szCs w:val="24"/>
              </w:rPr>
            </w:pPr>
            <w:r w:rsidRPr="00C95391">
              <w:rPr>
                <w:sz w:val="24"/>
                <w:szCs w:val="24"/>
              </w:rPr>
              <w:t>1.27</w:t>
            </w:r>
          </w:p>
        </w:tc>
        <w:tc>
          <w:tcPr>
            <w:tcW w:w="1530" w:type="dxa"/>
          </w:tcPr>
          <w:p w14:paraId="6A623500" w14:textId="77777777" w:rsidR="004436F2" w:rsidRPr="00C95391" w:rsidRDefault="004436F2" w:rsidP="009A7F26">
            <w:pPr>
              <w:pStyle w:val="TableParagraph"/>
              <w:spacing w:before="0"/>
              <w:ind w:left="170"/>
              <w:jc w:val="both"/>
              <w:rPr>
                <w:sz w:val="24"/>
                <w:szCs w:val="24"/>
              </w:rPr>
            </w:pPr>
            <w:r w:rsidRPr="00C95391">
              <w:rPr>
                <w:sz w:val="24"/>
                <w:szCs w:val="24"/>
              </w:rPr>
              <w:t>1.6</w:t>
            </w:r>
          </w:p>
        </w:tc>
      </w:tr>
      <w:tr w:rsidR="004436F2" w:rsidRPr="00C95391" w14:paraId="44E35791" w14:textId="77777777" w:rsidTr="009A7F26">
        <w:trPr>
          <w:trHeight w:val="249"/>
        </w:trPr>
        <w:tc>
          <w:tcPr>
            <w:tcW w:w="990" w:type="dxa"/>
          </w:tcPr>
          <w:p w14:paraId="6ADA354F" w14:textId="77777777" w:rsidR="004436F2" w:rsidRPr="00C95391" w:rsidRDefault="004436F2" w:rsidP="009A7F26">
            <w:pPr>
              <w:pStyle w:val="TableParagraph"/>
              <w:spacing w:before="0"/>
              <w:ind w:left="317"/>
              <w:jc w:val="both"/>
              <w:rPr>
                <w:sz w:val="24"/>
                <w:szCs w:val="24"/>
              </w:rPr>
            </w:pPr>
            <w:r w:rsidRPr="00C95391">
              <w:rPr>
                <w:sz w:val="24"/>
                <w:szCs w:val="24"/>
              </w:rPr>
              <w:t>6</w:t>
            </w:r>
          </w:p>
        </w:tc>
        <w:tc>
          <w:tcPr>
            <w:tcW w:w="1411" w:type="dxa"/>
          </w:tcPr>
          <w:p w14:paraId="503C0937" w14:textId="77777777" w:rsidR="004436F2" w:rsidRPr="00C95391" w:rsidRDefault="004436F2" w:rsidP="009A7F26">
            <w:pPr>
              <w:pStyle w:val="TableParagraph"/>
              <w:spacing w:before="0"/>
              <w:ind w:right="39"/>
              <w:jc w:val="both"/>
              <w:rPr>
                <w:sz w:val="24"/>
                <w:szCs w:val="24"/>
              </w:rPr>
            </w:pPr>
            <w:r w:rsidRPr="00C95391">
              <w:rPr>
                <w:sz w:val="24"/>
                <w:szCs w:val="24"/>
              </w:rPr>
              <w:t>2</w:t>
            </w:r>
          </w:p>
        </w:tc>
        <w:tc>
          <w:tcPr>
            <w:tcW w:w="1667" w:type="dxa"/>
          </w:tcPr>
          <w:p w14:paraId="2A3A6404" w14:textId="77777777" w:rsidR="004436F2" w:rsidRPr="00C95391" w:rsidRDefault="004436F2" w:rsidP="009A7F26">
            <w:pPr>
              <w:pStyle w:val="TableParagraph"/>
              <w:spacing w:before="0"/>
              <w:ind w:left="356"/>
              <w:jc w:val="both"/>
              <w:rPr>
                <w:sz w:val="24"/>
                <w:szCs w:val="24"/>
              </w:rPr>
            </w:pPr>
            <w:r w:rsidRPr="00C95391">
              <w:rPr>
                <w:sz w:val="24"/>
                <w:szCs w:val="24"/>
              </w:rPr>
              <w:t>4:6</w:t>
            </w:r>
          </w:p>
        </w:tc>
        <w:tc>
          <w:tcPr>
            <w:tcW w:w="1692" w:type="dxa"/>
          </w:tcPr>
          <w:p w14:paraId="1D1BA98C" w14:textId="77777777" w:rsidR="004436F2" w:rsidRPr="00C95391" w:rsidRDefault="004436F2" w:rsidP="009A7F26">
            <w:pPr>
              <w:pStyle w:val="TableParagraph"/>
              <w:spacing w:before="0"/>
              <w:ind w:left="373"/>
              <w:jc w:val="both"/>
              <w:rPr>
                <w:sz w:val="24"/>
                <w:szCs w:val="24"/>
              </w:rPr>
            </w:pPr>
            <w:r w:rsidRPr="00C95391">
              <w:rPr>
                <w:sz w:val="24"/>
                <w:szCs w:val="24"/>
              </w:rPr>
              <w:t>0.752</w:t>
            </w:r>
          </w:p>
        </w:tc>
        <w:tc>
          <w:tcPr>
            <w:tcW w:w="1818" w:type="dxa"/>
          </w:tcPr>
          <w:p w14:paraId="49442D43" w14:textId="77777777" w:rsidR="004436F2" w:rsidRPr="00C95391" w:rsidRDefault="004436F2" w:rsidP="009A7F26">
            <w:pPr>
              <w:pStyle w:val="TableParagraph"/>
              <w:spacing w:before="0"/>
              <w:ind w:left="503" w:right="547"/>
              <w:jc w:val="both"/>
              <w:rPr>
                <w:sz w:val="24"/>
                <w:szCs w:val="24"/>
              </w:rPr>
            </w:pPr>
            <w:r w:rsidRPr="00C95391">
              <w:rPr>
                <w:sz w:val="24"/>
                <w:szCs w:val="24"/>
              </w:rPr>
              <w:t>1.52</w:t>
            </w:r>
          </w:p>
        </w:tc>
        <w:tc>
          <w:tcPr>
            <w:tcW w:w="1530" w:type="dxa"/>
          </w:tcPr>
          <w:p w14:paraId="57892F2B" w14:textId="77777777" w:rsidR="004436F2" w:rsidRPr="00C95391" w:rsidRDefault="004436F2" w:rsidP="009A7F26">
            <w:pPr>
              <w:pStyle w:val="TableParagraph"/>
              <w:spacing w:before="0"/>
              <w:ind w:left="170"/>
              <w:jc w:val="both"/>
              <w:rPr>
                <w:sz w:val="24"/>
                <w:szCs w:val="24"/>
              </w:rPr>
            </w:pPr>
            <w:r w:rsidRPr="00C95391">
              <w:rPr>
                <w:sz w:val="24"/>
                <w:szCs w:val="24"/>
              </w:rPr>
              <w:t>1.4</w:t>
            </w:r>
          </w:p>
        </w:tc>
      </w:tr>
      <w:tr w:rsidR="004436F2" w:rsidRPr="00C95391" w14:paraId="521B3229" w14:textId="77777777" w:rsidTr="009A7F26">
        <w:trPr>
          <w:trHeight w:val="312"/>
        </w:trPr>
        <w:tc>
          <w:tcPr>
            <w:tcW w:w="990" w:type="dxa"/>
          </w:tcPr>
          <w:p w14:paraId="60A3326F" w14:textId="77777777" w:rsidR="004436F2" w:rsidRPr="00C95391" w:rsidRDefault="004436F2" w:rsidP="009A7F26">
            <w:pPr>
              <w:pStyle w:val="TableParagraph"/>
              <w:spacing w:before="0"/>
              <w:ind w:left="317"/>
              <w:jc w:val="both"/>
              <w:rPr>
                <w:sz w:val="24"/>
                <w:szCs w:val="24"/>
              </w:rPr>
            </w:pPr>
            <w:r w:rsidRPr="00C95391">
              <w:rPr>
                <w:sz w:val="24"/>
                <w:szCs w:val="24"/>
              </w:rPr>
              <w:t>7</w:t>
            </w:r>
          </w:p>
        </w:tc>
        <w:tc>
          <w:tcPr>
            <w:tcW w:w="1411" w:type="dxa"/>
          </w:tcPr>
          <w:p w14:paraId="6FD2C794" w14:textId="77777777" w:rsidR="004436F2" w:rsidRPr="00C95391" w:rsidRDefault="004436F2" w:rsidP="009A7F26">
            <w:pPr>
              <w:pStyle w:val="TableParagraph"/>
              <w:spacing w:before="0"/>
              <w:ind w:right="39"/>
              <w:jc w:val="both"/>
              <w:rPr>
                <w:sz w:val="24"/>
                <w:szCs w:val="24"/>
              </w:rPr>
            </w:pPr>
            <w:r w:rsidRPr="00C95391">
              <w:rPr>
                <w:sz w:val="24"/>
                <w:szCs w:val="24"/>
              </w:rPr>
              <w:t>2</w:t>
            </w:r>
          </w:p>
        </w:tc>
        <w:tc>
          <w:tcPr>
            <w:tcW w:w="1667" w:type="dxa"/>
          </w:tcPr>
          <w:p w14:paraId="043F7141" w14:textId="77777777" w:rsidR="004436F2" w:rsidRPr="00C95391" w:rsidRDefault="004436F2" w:rsidP="009A7F26">
            <w:pPr>
              <w:pStyle w:val="TableParagraph"/>
              <w:spacing w:before="0"/>
              <w:ind w:left="356"/>
              <w:jc w:val="both"/>
              <w:rPr>
                <w:sz w:val="24"/>
                <w:szCs w:val="24"/>
              </w:rPr>
            </w:pPr>
            <w:r w:rsidRPr="00C95391">
              <w:rPr>
                <w:sz w:val="24"/>
                <w:szCs w:val="24"/>
              </w:rPr>
              <w:t>3:7</w:t>
            </w:r>
          </w:p>
        </w:tc>
        <w:tc>
          <w:tcPr>
            <w:tcW w:w="1692" w:type="dxa"/>
          </w:tcPr>
          <w:p w14:paraId="10E88117" w14:textId="77777777" w:rsidR="004436F2" w:rsidRPr="00C95391" w:rsidRDefault="004436F2" w:rsidP="009A7F26">
            <w:pPr>
              <w:pStyle w:val="TableParagraph"/>
              <w:spacing w:before="0"/>
              <w:ind w:left="433"/>
              <w:jc w:val="both"/>
              <w:rPr>
                <w:sz w:val="24"/>
                <w:szCs w:val="24"/>
              </w:rPr>
            </w:pPr>
            <w:r w:rsidRPr="00C95391">
              <w:rPr>
                <w:sz w:val="24"/>
                <w:szCs w:val="24"/>
              </w:rPr>
              <w:t>0.56</w:t>
            </w:r>
          </w:p>
        </w:tc>
        <w:tc>
          <w:tcPr>
            <w:tcW w:w="1818" w:type="dxa"/>
          </w:tcPr>
          <w:p w14:paraId="42AD04DB" w14:textId="77777777" w:rsidR="004436F2" w:rsidRPr="00C95391" w:rsidRDefault="004436F2" w:rsidP="009A7F26">
            <w:pPr>
              <w:pStyle w:val="TableParagraph"/>
              <w:spacing w:before="0"/>
              <w:ind w:left="503" w:right="547"/>
              <w:jc w:val="both"/>
              <w:rPr>
                <w:sz w:val="24"/>
                <w:szCs w:val="24"/>
              </w:rPr>
            </w:pPr>
            <w:r w:rsidRPr="00C95391">
              <w:rPr>
                <w:sz w:val="24"/>
                <w:szCs w:val="24"/>
              </w:rPr>
              <w:t>1.78</w:t>
            </w:r>
          </w:p>
        </w:tc>
        <w:tc>
          <w:tcPr>
            <w:tcW w:w="1530" w:type="dxa"/>
          </w:tcPr>
          <w:p w14:paraId="02A01390" w14:textId="77777777" w:rsidR="004436F2" w:rsidRPr="00C95391" w:rsidRDefault="004436F2" w:rsidP="009A7F26">
            <w:pPr>
              <w:pStyle w:val="TableParagraph"/>
              <w:spacing w:before="0"/>
              <w:ind w:left="170"/>
              <w:jc w:val="both"/>
              <w:rPr>
                <w:sz w:val="24"/>
                <w:szCs w:val="24"/>
              </w:rPr>
            </w:pPr>
            <w:r w:rsidRPr="00C95391">
              <w:rPr>
                <w:sz w:val="24"/>
                <w:szCs w:val="24"/>
              </w:rPr>
              <w:t>0.9</w:t>
            </w:r>
          </w:p>
        </w:tc>
      </w:tr>
      <w:tr w:rsidR="004436F2" w:rsidRPr="00C95391" w14:paraId="439FD32A" w14:textId="77777777" w:rsidTr="009A7F26">
        <w:trPr>
          <w:trHeight w:val="231"/>
        </w:trPr>
        <w:tc>
          <w:tcPr>
            <w:tcW w:w="990" w:type="dxa"/>
          </w:tcPr>
          <w:p w14:paraId="7860273C" w14:textId="77777777" w:rsidR="004436F2" w:rsidRPr="00C95391" w:rsidRDefault="004436F2" w:rsidP="009A7F26">
            <w:pPr>
              <w:pStyle w:val="TableParagraph"/>
              <w:spacing w:before="0"/>
              <w:ind w:left="317"/>
              <w:jc w:val="both"/>
              <w:rPr>
                <w:sz w:val="24"/>
                <w:szCs w:val="24"/>
              </w:rPr>
            </w:pPr>
            <w:r w:rsidRPr="00C95391">
              <w:rPr>
                <w:sz w:val="24"/>
                <w:szCs w:val="24"/>
              </w:rPr>
              <w:t>8</w:t>
            </w:r>
          </w:p>
        </w:tc>
        <w:tc>
          <w:tcPr>
            <w:tcW w:w="1411" w:type="dxa"/>
          </w:tcPr>
          <w:p w14:paraId="1BCE1F90" w14:textId="77777777" w:rsidR="004436F2" w:rsidRPr="00C95391" w:rsidRDefault="004436F2" w:rsidP="009A7F26">
            <w:pPr>
              <w:pStyle w:val="TableParagraph"/>
              <w:spacing w:before="0"/>
              <w:ind w:right="39"/>
              <w:jc w:val="both"/>
              <w:rPr>
                <w:sz w:val="24"/>
                <w:szCs w:val="24"/>
              </w:rPr>
            </w:pPr>
            <w:r w:rsidRPr="00C95391">
              <w:rPr>
                <w:sz w:val="24"/>
                <w:szCs w:val="24"/>
              </w:rPr>
              <w:t>2</w:t>
            </w:r>
          </w:p>
        </w:tc>
        <w:tc>
          <w:tcPr>
            <w:tcW w:w="1667" w:type="dxa"/>
          </w:tcPr>
          <w:p w14:paraId="4D9D870B" w14:textId="77777777" w:rsidR="004436F2" w:rsidRPr="00C95391" w:rsidRDefault="004436F2" w:rsidP="009A7F26">
            <w:pPr>
              <w:pStyle w:val="TableParagraph"/>
              <w:spacing w:before="0"/>
              <w:ind w:left="356"/>
              <w:jc w:val="both"/>
              <w:rPr>
                <w:sz w:val="24"/>
                <w:szCs w:val="24"/>
              </w:rPr>
            </w:pPr>
            <w:r w:rsidRPr="00C95391">
              <w:rPr>
                <w:sz w:val="24"/>
                <w:szCs w:val="24"/>
              </w:rPr>
              <w:t>2:8</w:t>
            </w:r>
          </w:p>
        </w:tc>
        <w:tc>
          <w:tcPr>
            <w:tcW w:w="1692" w:type="dxa"/>
          </w:tcPr>
          <w:p w14:paraId="2F527F86" w14:textId="77777777" w:rsidR="004436F2" w:rsidRPr="00C95391" w:rsidRDefault="004436F2" w:rsidP="009A7F26">
            <w:pPr>
              <w:pStyle w:val="TableParagraph"/>
              <w:spacing w:before="0"/>
              <w:ind w:left="433"/>
              <w:jc w:val="both"/>
              <w:rPr>
                <w:sz w:val="24"/>
                <w:szCs w:val="24"/>
              </w:rPr>
            </w:pPr>
            <w:r w:rsidRPr="00C95391">
              <w:rPr>
                <w:sz w:val="24"/>
                <w:szCs w:val="24"/>
              </w:rPr>
              <w:t>0.37</w:t>
            </w:r>
          </w:p>
        </w:tc>
        <w:tc>
          <w:tcPr>
            <w:tcW w:w="1818" w:type="dxa"/>
          </w:tcPr>
          <w:p w14:paraId="0AF2F8F2" w14:textId="77777777" w:rsidR="004436F2" w:rsidRPr="00C95391" w:rsidRDefault="004436F2" w:rsidP="009A7F26">
            <w:pPr>
              <w:pStyle w:val="TableParagraph"/>
              <w:spacing w:before="0"/>
              <w:ind w:left="503" w:right="547"/>
              <w:jc w:val="both"/>
              <w:rPr>
                <w:sz w:val="24"/>
                <w:szCs w:val="24"/>
              </w:rPr>
            </w:pPr>
            <w:r w:rsidRPr="00C95391">
              <w:rPr>
                <w:sz w:val="24"/>
                <w:szCs w:val="24"/>
              </w:rPr>
              <w:t>2.03</w:t>
            </w:r>
          </w:p>
        </w:tc>
        <w:tc>
          <w:tcPr>
            <w:tcW w:w="1530" w:type="dxa"/>
          </w:tcPr>
          <w:p w14:paraId="26451769" w14:textId="77777777" w:rsidR="004436F2" w:rsidRPr="00C95391" w:rsidRDefault="004436F2" w:rsidP="009A7F26">
            <w:pPr>
              <w:pStyle w:val="TableParagraph"/>
              <w:spacing w:before="0"/>
              <w:ind w:left="170"/>
              <w:jc w:val="both"/>
              <w:rPr>
                <w:sz w:val="24"/>
                <w:szCs w:val="24"/>
              </w:rPr>
            </w:pPr>
            <w:r w:rsidRPr="00C95391">
              <w:rPr>
                <w:sz w:val="24"/>
                <w:szCs w:val="24"/>
              </w:rPr>
              <w:t>0.5</w:t>
            </w:r>
          </w:p>
        </w:tc>
      </w:tr>
      <w:tr w:rsidR="004436F2" w:rsidRPr="00C95391" w14:paraId="57544892" w14:textId="77777777" w:rsidTr="009A7F26">
        <w:trPr>
          <w:trHeight w:val="294"/>
        </w:trPr>
        <w:tc>
          <w:tcPr>
            <w:tcW w:w="990" w:type="dxa"/>
          </w:tcPr>
          <w:p w14:paraId="6574B8B0" w14:textId="77777777" w:rsidR="004436F2" w:rsidRPr="00C95391" w:rsidRDefault="004436F2" w:rsidP="009A7F26">
            <w:pPr>
              <w:pStyle w:val="TableParagraph"/>
              <w:spacing w:before="0"/>
              <w:ind w:left="317"/>
              <w:jc w:val="both"/>
              <w:rPr>
                <w:sz w:val="24"/>
                <w:szCs w:val="24"/>
              </w:rPr>
            </w:pPr>
            <w:r w:rsidRPr="00C95391">
              <w:rPr>
                <w:sz w:val="24"/>
                <w:szCs w:val="24"/>
              </w:rPr>
              <w:t>9</w:t>
            </w:r>
          </w:p>
        </w:tc>
        <w:tc>
          <w:tcPr>
            <w:tcW w:w="1411" w:type="dxa"/>
          </w:tcPr>
          <w:p w14:paraId="49DE2E40" w14:textId="77777777" w:rsidR="004436F2" w:rsidRPr="00C95391" w:rsidRDefault="004436F2" w:rsidP="009A7F26">
            <w:pPr>
              <w:pStyle w:val="TableParagraph"/>
              <w:spacing w:before="0"/>
              <w:ind w:right="39"/>
              <w:jc w:val="both"/>
              <w:rPr>
                <w:sz w:val="24"/>
                <w:szCs w:val="24"/>
              </w:rPr>
            </w:pPr>
            <w:r w:rsidRPr="00C95391">
              <w:rPr>
                <w:sz w:val="24"/>
                <w:szCs w:val="24"/>
              </w:rPr>
              <w:t>2</w:t>
            </w:r>
          </w:p>
        </w:tc>
        <w:tc>
          <w:tcPr>
            <w:tcW w:w="1667" w:type="dxa"/>
          </w:tcPr>
          <w:p w14:paraId="6BA11FD2" w14:textId="77777777" w:rsidR="004436F2" w:rsidRPr="00C95391" w:rsidRDefault="004436F2" w:rsidP="009A7F26">
            <w:pPr>
              <w:pStyle w:val="TableParagraph"/>
              <w:spacing w:before="0"/>
              <w:ind w:left="356"/>
              <w:jc w:val="both"/>
              <w:rPr>
                <w:sz w:val="24"/>
                <w:szCs w:val="24"/>
              </w:rPr>
            </w:pPr>
            <w:r w:rsidRPr="00C95391">
              <w:rPr>
                <w:sz w:val="24"/>
                <w:szCs w:val="24"/>
              </w:rPr>
              <w:t>1:9</w:t>
            </w:r>
          </w:p>
        </w:tc>
        <w:tc>
          <w:tcPr>
            <w:tcW w:w="1692" w:type="dxa"/>
          </w:tcPr>
          <w:p w14:paraId="1F4E9B93" w14:textId="77777777" w:rsidR="004436F2" w:rsidRPr="00C95391" w:rsidRDefault="004436F2" w:rsidP="009A7F26">
            <w:pPr>
              <w:pStyle w:val="TableParagraph"/>
              <w:spacing w:before="0"/>
              <w:ind w:left="433"/>
              <w:jc w:val="both"/>
              <w:rPr>
                <w:sz w:val="24"/>
                <w:szCs w:val="24"/>
              </w:rPr>
            </w:pPr>
            <w:r w:rsidRPr="00C95391">
              <w:rPr>
                <w:sz w:val="24"/>
                <w:szCs w:val="24"/>
              </w:rPr>
              <w:t>0.18</w:t>
            </w:r>
          </w:p>
        </w:tc>
        <w:tc>
          <w:tcPr>
            <w:tcW w:w="1818" w:type="dxa"/>
          </w:tcPr>
          <w:p w14:paraId="25B3199D" w14:textId="77777777" w:rsidR="004436F2" w:rsidRPr="00C95391" w:rsidRDefault="004436F2" w:rsidP="009A7F26">
            <w:pPr>
              <w:pStyle w:val="TableParagraph"/>
              <w:spacing w:before="0"/>
              <w:ind w:left="503" w:right="547"/>
              <w:jc w:val="both"/>
              <w:rPr>
                <w:sz w:val="24"/>
                <w:szCs w:val="24"/>
              </w:rPr>
            </w:pPr>
            <w:r w:rsidRPr="00C95391">
              <w:rPr>
                <w:sz w:val="24"/>
                <w:szCs w:val="24"/>
              </w:rPr>
              <w:t>2.29</w:t>
            </w:r>
          </w:p>
        </w:tc>
        <w:tc>
          <w:tcPr>
            <w:tcW w:w="1530" w:type="dxa"/>
          </w:tcPr>
          <w:p w14:paraId="62EA7340" w14:textId="77777777" w:rsidR="004436F2" w:rsidRPr="00C95391" w:rsidRDefault="004436F2" w:rsidP="009A7F26">
            <w:pPr>
              <w:pStyle w:val="TableParagraph"/>
              <w:spacing w:before="0"/>
              <w:ind w:left="170"/>
              <w:jc w:val="both"/>
              <w:rPr>
                <w:sz w:val="24"/>
                <w:szCs w:val="24"/>
              </w:rPr>
            </w:pPr>
            <w:r w:rsidRPr="00C95391">
              <w:rPr>
                <w:sz w:val="24"/>
                <w:szCs w:val="24"/>
              </w:rPr>
              <w:t>0.4</w:t>
            </w:r>
          </w:p>
        </w:tc>
      </w:tr>
    </w:tbl>
    <w:p w14:paraId="5770FF93" w14:textId="77777777" w:rsidR="004436F2" w:rsidRPr="00C95391" w:rsidRDefault="004436F2" w:rsidP="00157660">
      <w:pPr>
        <w:autoSpaceDE w:val="0"/>
        <w:autoSpaceDN w:val="0"/>
        <w:adjustRightInd w:val="0"/>
        <w:spacing w:after="0" w:line="360" w:lineRule="auto"/>
        <w:jc w:val="both"/>
        <w:rPr>
          <w:rFonts w:ascii="Times New Roman" w:eastAsia="TimesNewRomanPSMT" w:hAnsi="Times New Roman" w:cs="Times New Roman"/>
          <w:sz w:val="24"/>
          <w:szCs w:val="24"/>
        </w:rPr>
      </w:pPr>
    </w:p>
    <w:p w14:paraId="250991E1" w14:textId="77777777" w:rsidR="00436830" w:rsidRPr="00C95391" w:rsidRDefault="00436830" w:rsidP="00AA2346">
      <w:pPr>
        <w:tabs>
          <w:tab w:val="left" w:pos="2236"/>
        </w:tabs>
        <w:spacing w:after="0" w:line="360" w:lineRule="auto"/>
        <w:jc w:val="both"/>
        <w:rPr>
          <w:rFonts w:ascii="Times New Roman" w:hAnsi="Times New Roman" w:cs="Times New Roman"/>
          <w:b/>
          <w:sz w:val="24"/>
          <w:szCs w:val="24"/>
        </w:rPr>
      </w:pPr>
      <w:r w:rsidRPr="00C95391">
        <w:rPr>
          <w:rFonts w:ascii="Times New Roman" w:hAnsi="Times New Roman" w:cs="Times New Roman"/>
          <w:b/>
          <w:sz w:val="24"/>
          <w:szCs w:val="24"/>
        </w:rPr>
        <w:t>Ternary phase diagram</w:t>
      </w:r>
    </w:p>
    <w:p w14:paraId="7B2E38A8" w14:textId="77777777" w:rsidR="00436830" w:rsidRPr="00C95391" w:rsidRDefault="00436830" w:rsidP="00436830">
      <w:pPr>
        <w:pStyle w:val="BodyText"/>
        <w:spacing w:before="138" w:line="360" w:lineRule="auto"/>
        <w:ind w:right="20"/>
        <w:jc w:val="both"/>
        <w:rPr>
          <w:bCs/>
        </w:rPr>
      </w:pPr>
      <w:r w:rsidRPr="00C95391">
        <w:t>Based</w:t>
      </w:r>
      <w:r w:rsidRPr="00C95391">
        <w:rPr>
          <w:spacing w:val="1"/>
        </w:rPr>
        <w:t xml:space="preserve"> </w:t>
      </w:r>
      <w:r w:rsidRPr="00C95391">
        <w:t>on</w:t>
      </w:r>
      <w:r w:rsidRPr="00C95391">
        <w:rPr>
          <w:spacing w:val="1"/>
        </w:rPr>
        <w:t xml:space="preserve"> </w:t>
      </w:r>
      <w:proofErr w:type="spellStart"/>
      <w:r w:rsidRPr="00C95391">
        <w:t>pseudoternary</w:t>
      </w:r>
      <w:proofErr w:type="spellEnd"/>
      <w:r w:rsidRPr="00C95391">
        <w:rPr>
          <w:spacing w:val="1"/>
        </w:rPr>
        <w:t xml:space="preserve"> </w:t>
      </w:r>
      <w:r w:rsidRPr="00C95391">
        <w:t>phase</w:t>
      </w:r>
      <w:r w:rsidRPr="00C95391">
        <w:rPr>
          <w:spacing w:val="1"/>
        </w:rPr>
        <w:t xml:space="preserve"> </w:t>
      </w:r>
      <w:r w:rsidRPr="00C95391">
        <w:t>diagram</w:t>
      </w:r>
      <w:r w:rsidRPr="00C95391">
        <w:rPr>
          <w:spacing w:val="1"/>
        </w:rPr>
        <w:t xml:space="preserve"> </w:t>
      </w:r>
      <w:r w:rsidRPr="00C95391">
        <w:t>results,</w:t>
      </w:r>
      <w:r w:rsidRPr="00C95391">
        <w:rPr>
          <w:spacing w:val="1"/>
        </w:rPr>
        <w:t xml:space="preserve"> </w:t>
      </w:r>
      <w:r w:rsidRPr="00C95391">
        <w:t>the</w:t>
      </w:r>
      <w:r w:rsidRPr="00C95391">
        <w:rPr>
          <w:spacing w:val="1"/>
        </w:rPr>
        <w:t xml:space="preserve"> </w:t>
      </w:r>
      <w:r w:rsidRPr="00C95391">
        <w:t>best</w:t>
      </w:r>
      <w:r w:rsidRPr="00C95391">
        <w:rPr>
          <w:spacing w:val="1"/>
        </w:rPr>
        <w:t xml:space="preserve"> </w:t>
      </w:r>
      <w:r w:rsidRPr="00C95391">
        <w:t>weight</w:t>
      </w:r>
      <w:r w:rsidRPr="00C95391">
        <w:rPr>
          <w:spacing w:val="1"/>
        </w:rPr>
        <w:t xml:space="preserve"> </w:t>
      </w:r>
      <w:r w:rsidRPr="00C95391">
        <w:t>ratio</w:t>
      </w:r>
      <w:r w:rsidRPr="00C95391">
        <w:rPr>
          <w:spacing w:val="1"/>
        </w:rPr>
        <w:t xml:space="preserve"> </w:t>
      </w:r>
      <w:r w:rsidRPr="00C95391">
        <w:t>of</w:t>
      </w:r>
      <w:r w:rsidRPr="00C95391">
        <w:rPr>
          <w:spacing w:val="1"/>
        </w:rPr>
        <w:t xml:space="preserve"> </w:t>
      </w:r>
      <w:r w:rsidRPr="00C95391">
        <w:t>surfactant</w:t>
      </w:r>
      <w:r w:rsidRPr="00C95391">
        <w:rPr>
          <w:spacing w:val="1"/>
        </w:rPr>
        <w:t xml:space="preserve"> </w:t>
      </w:r>
      <w:r w:rsidRPr="00C95391">
        <w:t>and</w:t>
      </w:r>
      <w:r w:rsidRPr="00C95391">
        <w:rPr>
          <w:spacing w:val="1"/>
        </w:rPr>
        <w:t xml:space="preserve"> </w:t>
      </w:r>
      <w:r w:rsidRPr="00C95391">
        <w:t>cosurfactant</w:t>
      </w:r>
      <w:r w:rsidRPr="00C95391">
        <w:rPr>
          <w:spacing w:val="1"/>
        </w:rPr>
        <w:t xml:space="preserve"> </w:t>
      </w:r>
      <w:r w:rsidRPr="00C95391">
        <w:t>(Km)</w:t>
      </w:r>
      <w:r w:rsidRPr="00C95391">
        <w:rPr>
          <w:spacing w:val="1"/>
        </w:rPr>
        <w:t xml:space="preserve"> </w:t>
      </w:r>
      <w:r w:rsidRPr="00C95391">
        <w:t>was</w:t>
      </w:r>
      <w:r w:rsidRPr="00C95391">
        <w:rPr>
          <w:spacing w:val="1"/>
        </w:rPr>
        <w:t xml:space="preserve"> </w:t>
      </w:r>
      <w:r w:rsidRPr="00C95391">
        <w:t>selected.</w:t>
      </w:r>
      <w:r w:rsidRPr="00C95391">
        <w:rPr>
          <w:spacing w:val="1"/>
        </w:rPr>
        <w:t xml:space="preserve"> </w:t>
      </w:r>
      <w:r w:rsidRPr="00C95391">
        <w:t>A</w:t>
      </w:r>
      <w:r w:rsidRPr="00C95391">
        <w:rPr>
          <w:spacing w:val="1"/>
        </w:rPr>
        <w:t xml:space="preserve"> </w:t>
      </w:r>
      <w:r w:rsidRPr="00C95391">
        <w:t>homogenous</w:t>
      </w:r>
      <w:r w:rsidRPr="00C95391">
        <w:rPr>
          <w:spacing w:val="1"/>
        </w:rPr>
        <w:t xml:space="preserve"> </w:t>
      </w:r>
      <w:r w:rsidRPr="00C95391">
        <w:t>oil</w:t>
      </w:r>
      <w:r w:rsidRPr="00C95391">
        <w:rPr>
          <w:spacing w:val="1"/>
        </w:rPr>
        <w:t xml:space="preserve"> </w:t>
      </w:r>
      <w:r w:rsidRPr="00C95391">
        <w:t>surfactant–cosurfactant blend was prepared, where Km was fixed, contents of mixed</w:t>
      </w:r>
      <w:r w:rsidRPr="00C95391">
        <w:rPr>
          <w:spacing w:val="1"/>
        </w:rPr>
        <w:t xml:space="preserve"> </w:t>
      </w:r>
      <w:r w:rsidRPr="00C95391">
        <w:t>surfactant and oil blend in the mixtures varied from 9:1 to 1:</w:t>
      </w:r>
      <w:proofErr w:type="gramStart"/>
      <w:r w:rsidRPr="00C95391">
        <w:t>9.The</w:t>
      </w:r>
      <w:proofErr w:type="gramEnd"/>
      <w:r w:rsidRPr="00C95391">
        <w:t xml:space="preserve"> total quantity</w:t>
      </w:r>
      <w:r w:rsidRPr="00C95391">
        <w:rPr>
          <w:spacing w:val="1"/>
        </w:rPr>
        <w:t xml:space="preserve"> </w:t>
      </w:r>
      <w:r w:rsidRPr="00C95391">
        <w:t>maintained in 1.0 g. Purified water was added drop by drop to each mixture</w:t>
      </w:r>
      <w:r w:rsidR="00245734" w:rsidRPr="00C95391">
        <w:t xml:space="preserve"> (Table 2)</w:t>
      </w:r>
      <w:r w:rsidRPr="00C95391">
        <w:t>. During the</w:t>
      </w:r>
      <w:r w:rsidRPr="00C95391">
        <w:rPr>
          <w:spacing w:val="-57"/>
        </w:rPr>
        <w:t xml:space="preserve"> </w:t>
      </w:r>
      <w:r w:rsidRPr="00C95391">
        <w:t>titration, samples were stirred by a magnetic stirrer to allow equilibration. Following</w:t>
      </w:r>
      <w:r w:rsidRPr="00C95391">
        <w:rPr>
          <w:spacing w:val="1"/>
        </w:rPr>
        <w:t xml:space="preserve"> </w:t>
      </w:r>
      <w:r w:rsidRPr="00C95391">
        <w:t>addition of an aliquot of water, the mixture was visually examined for transparency.</w:t>
      </w:r>
      <w:r w:rsidRPr="00C95391">
        <w:rPr>
          <w:spacing w:val="1"/>
        </w:rPr>
        <w:t xml:space="preserve"> </w:t>
      </w:r>
      <w:r w:rsidRPr="00C95391">
        <w:t>The</w:t>
      </w:r>
      <w:r w:rsidRPr="00C95391">
        <w:rPr>
          <w:spacing w:val="1"/>
        </w:rPr>
        <w:t xml:space="preserve"> </w:t>
      </w:r>
      <w:r w:rsidRPr="00C95391">
        <w:t>slightly</w:t>
      </w:r>
      <w:r w:rsidRPr="00C95391">
        <w:rPr>
          <w:spacing w:val="1"/>
        </w:rPr>
        <w:t xml:space="preserve"> </w:t>
      </w:r>
      <w:r w:rsidRPr="00C95391">
        <w:t>opaque</w:t>
      </w:r>
      <w:r w:rsidRPr="00C95391">
        <w:rPr>
          <w:spacing w:val="1"/>
        </w:rPr>
        <w:t xml:space="preserve"> </w:t>
      </w:r>
      <w:r w:rsidRPr="00C95391">
        <w:t>could</w:t>
      </w:r>
      <w:r w:rsidRPr="00C95391">
        <w:rPr>
          <w:spacing w:val="1"/>
        </w:rPr>
        <w:t xml:space="preserve"> </w:t>
      </w:r>
      <w:r w:rsidRPr="00C95391">
        <w:t>present</w:t>
      </w:r>
      <w:r w:rsidRPr="00C95391">
        <w:rPr>
          <w:spacing w:val="1"/>
        </w:rPr>
        <w:t xml:space="preserve"> </w:t>
      </w:r>
      <w:r w:rsidRPr="00C95391">
        <w:t>the</w:t>
      </w:r>
      <w:r w:rsidRPr="00C95391">
        <w:rPr>
          <w:spacing w:val="1"/>
        </w:rPr>
        <w:t xml:space="preserve"> </w:t>
      </w:r>
      <w:r w:rsidRPr="00C95391">
        <w:t>end.</w:t>
      </w:r>
      <w:r w:rsidRPr="00C95391">
        <w:rPr>
          <w:spacing w:val="1"/>
        </w:rPr>
        <w:t xml:space="preserve"> </w:t>
      </w:r>
      <w:r w:rsidRPr="00C95391">
        <w:t>In</w:t>
      </w:r>
      <w:r w:rsidRPr="00C95391">
        <w:rPr>
          <w:spacing w:val="1"/>
        </w:rPr>
        <w:t xml:space="preserve"> </w:t>
      </w:r>
      <w:r w:rsidRPr="00C95391">
        <w:t>the</w:t>
      </w:r>
      <w:r w:rsidRPr="00C95391">
        <w:rPr>
          <w:spacing w:val="1"/>
        </w:rPr>
        <w:t xml:space="preserve"> </w:t>
      </w:r>
      <w:proofErr w:type="spellStart"/>
      <w:r w:rsidRPr="00C95391">
        <w:t>pseudoternary</w:t>
      </w:r>
      <w:proofErr w:type="spellEnd"/>
      <w:r w:rsidRPr="00C95391">
        <w:rPr>
          <w:spacing w:val="1"/>
        </w:rPr>
        <w:t xml:space="preserve"> </w:t>
      </w:r>
      <w:r w:rsidRPr="00C95391">
        <w:t>phase</w:t>
      </w:r>
      <w:r w:rsidRPr="00C95391">
        <w:rPr>
          <w:spacing w:val="1"/>
        </w:rPr>
        <w:t xml:space="preserve"> </w:t>
      </w:r>
      <w:r w:rsidRPr="00C95391">
        <w:t>diagram,</w:t>
      </w:r>
      <w:r w:rsidRPr="00C95391">
        <w:rPr>
          <w:spacing w:val="1"/>
        </w:rPr>
        <w:t xml:space="preserve"> </w:t>
      </w:r>
      <w:r w:rsidRPr="00C95391">
        <w:t>transparent, single-phase mixtures were designated as microemulsion.</w:t>
      </w:r>
      <w:r w:rsidR="00245734" w:rsidRPr="00C95391">
        <w:rPr>
          <w:b/>
        </w:rPr>
        <w:t xml:space="preserve"> </w:t>
      </w:r>
      <w:r w:rsidR="00245734" w:rsidRPr="00C95391">
        <w:rPr>
          <w:bCs/>
        </w:rPr>
        <w:t>Ternary phase diagram showed in Fig.5.</w:t>
      </w:r>
    </w:p>
    <w:p w14:paraId="37406FA8" w14:textId="77777777" w:rsidR="00436830" w:rsidRPr="00C95391" w:rsidRDefault="00224E60" w:rsidP="00436830">
      <w:pPr>
        <w:spacing w:after="0" w:line="360" w:lineRule="auto"/>
        <w:ind w:right="20"/>
        <w:jc w:val="center"/>
        <w:rPr>
          <w:rFonts w:ascii="Times New Roman" w:hAnsi="Times New Roman" w:cs="Times New Roman"/>
          <w:b/>
          <w:sz w:val="24"/>
          <w:szCs w:val="24"/>
        </w:rPr>
      </w:pPr>
      <w:r w:rsidRPr="00C95391">
        <w:rPr>
          <w:rFonts w:ascii="Times New Roman" w:hAnsi="Times New Roman" w:cs="Times New Roman"/>
          <w:b/>
          <w:sz w:val="24"/>
          <w:szCs w:val="24"/>
        </w:rPr>
        <w:t>Table 2</w:t>
      </w:r>
      <w:r w:rsidR="00436830" w:rsidRPr="00C95391">
        <w:rPr>
          <w:rFonts w:ascii="Times New Roman" w:hAnsi="Times New Roman" w:cs="Times New Roman"/>
          <w:b/>
          <w:sz w:val="24"/>
          <w:szCs w:val="24"/>
        </w:rPr>
        <w:t>: Ternary phase diagram</w:t>
      </w:r>
    </w:p>
    <w:tbl>
      <w:tblPr>
        <w:tblStyle w:val="TableGrid"/>
        <w:tblW w:w="0" w:type="auto"/>
        <w:jc w:val="center"/>
        <w:tblLayout w:type="fixed"/>
        <w:tblLook w:val="01E0" w:firstRow="1" w:lastRow="1" w:firstColumn="1" w:lastColumn="1" w:noHBand="0" w:noVBand="0"/>
      </w:tblPr>
      <w:tblGrid>
        <w:gridCol w:w="1548"/>
        <w:gridCol w:w="1800"/>
        <w:gridCol w:w="1890"/>
        <w:gridCol w:w="1800"/>
      </w:tblGrid>
      <w:tr w:rsidR="00436830" w:rsidRPr="00C95391" w14:paraId="444CEFDE" w14:textId="77777777" w:rsidTr="006A75E2">
        <w:trPr>
          <w:trHeight w:val="233"/>
          <w:jc w:val="center"/>
        </w:trPr>
        <w:tc>
          <w:tcPr>
            <w:tcW w:w="1548" w:type="dxa"/>
          </w:tcPr>
          <w:p w14:paraId="3E0845CA" w14:textId="77777777" w:rsidR="00436830" w:rsidRPr="00C95391" w:rsidRDefault="00436830" w:rsidP="006A75E2">
            <w:pPr>
              <w:pStyle w:val="TableParagraph"/>
              <w:spacing w:before="0"/>
              <w:ind w:left="277" w:right="323" w:firstLine="9"/>
              <w:rPr>
                <w:sz w:val="24"/>
                <w:szCs w:val="24"/>
              </w:rPr>
            </w:pPr>
            <w:r w:rsidRPr="00C95391">
              <w:rPr>
                <w:sz w:val="24"/>
                <w:szCs w:val="24"/>
              </w:rPr>
              <w:t>Sr.</w:t>
            </w:r>
            <w:r w:rsidRPr="00C95391">
              <w:rPr>
                <w:spacing w:val="-57"/>
                <w:sz w:val="24"/>
                <w:szCs w:val="24"/>
              </w:rPr>
              <w:t xml:space="preserve"> </w:t>
            </w:r>
            <w:r w:rsidRPr="00C95391">
              <w:rPr>
                <w:sz w:val="24"/>
                <w:szCs w:val="24"/>
              </w:rPr>
              <w:t>No</w:t>
            </w:r>
          </w:p>
        </w:tc>
        <w:tc>
          <w:tcPr>
            <w:tcW w:w="1800" w:type="dxa"/>
          </w:tcPr>
          <w:p w14:paraId="5E6A3457" w14:textId="77777777" w:rsidR="00436830" w:rsidRPr="00C95391" w:rsidRDefault="00436830" w:rsidP="006A75E2">
            <w:pPr>
              <w:pStyle w:val="TableParagraph"/>
              <w:spacing w:before="0"/>
              <w:ind w:left="227" w:right="187" w:hanging="60"/>
              <w:rPr>
                <w:sz w:val="24"/>
                <w:szCs w:val="24"/>
              </w:rPr>
            </w:pPr>
            <w:r w:rsidRPr="00C95391">
              <w:rPr>
                <w:sz w:val="24"/>
                <w:szCs w:val="24"/>
              </w:rPr>
              <w:t>Oleic</w:t>
            </w:r>
            <w:r w:rsidRPr="00C95391">
              <w:rPr>
                <w:spacing w:val="-57"/>
                <w:sz w:val="24"/>
                <w:szCs w:val="24"/>
              </w:rPr>
              <w:t xml:space="preserve"> </w:t>
            </w:r>
            <w:r w:rsidRPr="00C95391">
              <w:rPr>
                <w:sz w:val="24"/>
                <w:szCs w:val="24"/>
              </w:rPr>
              <w:t>acid</w:t>
            </w:r>
          </w:p>
        </w:tc>
        <w:tc>
          <w:tcPr>
            <w:tcW w:w="1890" w:type="dxa"/>
          </w:tcPr>
          <w:p w14:paraId="2B66E544" w14:textId="77777777" w:rsidR="00436830" w:rsidRPr="00C95391" w:rsidRDefault="00436830" w:rsidP="006A75E2">
            <w:pPr>
              <w:pStyle w:val="TableParagraph"/>
              <w:spacing w:before="0"/>
              <w:ind w:left="148" w:right="186"/>
              <w:rPr>
                <w:sz w:val="24"/>
                <w:szCs w:val="24"/>
              </w:rPr>
            </w:pPr>
            <w:proofErr w:type="spellStart"/>
            <w:proofErr w:type="gramStart"/>
            <w:r w:rsidRPr="00C95391">
              <w:rPr>
                <w:sz w:val="24"/>
                <w:szCs w:val="24"/>
              </w:rPr>
              <w:t>Smix</w:t>
            </w:r>
            <w:proofErr w:type="spellEnd"/>
            <w:r w:rsidRPr="00C95391">
              <w:rPr>
                <w:sz w:val="24"/>
                <w:szCs w:val="24"/>
              </w:rPr>
              <w:t>(</w:t>
            </w:r>
            <w:proofErr w:type="gramEnd"/>
            <w:r w:rsidRPr="00C95391">
              <w:rPr>
                <w:sz w:val="24"/>
                <w:szCs w:val="24"/>
              </w:rPr>
              <w:t>1:1)</w:t>
            </w:r>
          </w:p>
        </w:tc>
        <w:tc>
          <w:tcPr>
            <w:tcW w:w="1800" w:type="dxa"/>
          </w:tcPr>
          <w:p w14:paraId="25763E9E" w14:textId="77777777" w:rsidR="00436830" w:rsidRPr="00C95391" w:rsidRDefault="00436830" w:rsidP="006A75E2">
            <w:pPr>
              <w:pStyle w:val="TableParagraph"/>
              <w:spacing w:before="0"/>
              <w:ind w:left="148" w:right="189"/>
              <w:rPr>
                <w:sz w:val="24"/>
                <w:szCs w:val="24"/>
              </w:rPr>
            </w:pPr>
            <w:r w:rsidRPr="00C95391">
              <w:rPr>
                <w:sz w:val="24"/>
                <w:szCs w:val="24"/>
              </w:rPr>
              <w:t>Water</w:t>
            </w:r>
          </w:p>
        </w:tc>
      </w:tr>
      <w:tr w:rsidR="00436830" w:rsidRPr="00C95391" w14:paraId="4E498F27" w14:textId="77777777" w:rsidTr="006A75E2">
        <w:trPr>
          <w:trHeight w:val="305"/>
          <w:jc w:val="center"/>
        </w:trPr>
        <w:tc>
          <w:tcPr>
            <w:tcW w:w="1548" w:type="dxa"/>
          </w:tcPr>
          <w:p w14:paraId="569AE187" w14:textId="77777777" w:rsidR="00436830" w:rsidRPr="00C95391" w:rsidRDefault="00436830" w:rsidP="006A75E2">
            <w:pPr>
              <w:pStyle w:val="TableParagraph"/>
              <w:spacing w:before="0"/>
              <w:ind w:right="64"/>
              <w:rPr>
                <w:sz w:val="24"/>
                <w:szCs w:val="24"/>
              </w:rPr>
            </w:pPr>
            <w:r w:rsidRPr="00C95391">
              <w:rPr>
                <w:sz w:val="24"/>
                <w:szCs w:val="24"/>
              </w:rPr>
              <w:t>1</w:t>
            </w:r>
          </w:p>
        </w:tc>
        <w:tc>
          <w:tcPr>
            <w:tcW w:w="1800" w:type="dxa"/>
          </w:tcPr>
          <w:p w14:paraId="0ECAD5A2" w14:textId="77777777" w:rsidR="00436830" w:rsidRPr="00C95391" w:rsidRDefault="00436830" w:rsidP="006A75E2">
            <w:pPr>
              <w:pStyle w:val="TableParagraph"/>
              <w:spacing w:before="5"/>
              <w:ind w:left="277"/>
              <w:rPr>
                <w:sz w:val="24"/>
                <w:szCs w:val="24"/>
              </w:rPr>
            </w:pPr>
            <w:r w:rsidRPr="00C95391">
              <w:rPr>
                <w:sz w:val="24"/>
                <w:szCs w:val="24"/>
              </w:rPr>
              <w:t>0.9</w:t>
            </w:r>
          </w:p>
        </w:tc>
        <w:tc>
          <w:tcPr>
            <w:tcW w:w="1890" w:type="dxa"/>
          </w:tcPr>
          <w:p w14:paraId="1672564F" w14:textId="77777777" w:rsidR="00436830" w:rsidRPr="00C95391" w:rsidRDefault="00436830" w:rsidP="006A75E2">
            <w:pPr>
              <w:pStyle w:val="TableParagraph"/>
              <w:spacing w:before="5"/>
              <w:ind w:left="148" w:right="186"/>
              <w:rPr>
                <w:sz w:val="24"/>
                <w:szCs w:val="24"/>
              </w:rPr>
            </w:pPr>
            <w:r w:rsidRPr="00C95391">
              <w:rPr>
                <w:sz w:val="24"/>
                <w:szCs w:val="24"/>
              </w:rPr>
              <w:t>0.1</w:t>
            </w:r>
          </w:p>
        </w:tc>
        <w:tc>
          <w:tcPr>
            <w:tcW w:w="1800" w:type="dxa"/>
          </w:tcPr>
          <w:p w14:paraId="3B65DFDA" w14:textId="77777777" w:rsidR="00436830" w:rsidRPr="00C95391" w:rsidRDefault="00436830" w:rsidP="006A75E2">
            <w:pPr>
              <w:pStyle w:val="TableParagraph"/>
              <w:spacing w:before="5"/>
              <w:ind w:left="148" w:right="189"/>
              <w:rPr>
                <w:sz w:val="24"/>
                <w:szCs w:val="24"/>
              </w:rPr>
            </w:pPr>
            <w:r w:rsidRPr="00C95391">
              <w:rPr>
                <w:sz w:val="24"/>
                <w:szCs w:val="24"/>
              </w:rPr>
              <w:t>0.1</w:t>
            </w:r>
          </w:p>
        </w:tc>
      </w:tr>
      <w:tr w:rsidR="00436830" w:rsidRPr="00C95391" w14:paraId="74665572" w14:textId="77777777" w:rsidTr="006A75E2">
        <w:trPr>
          <w:trHeight w:val="260"/>
          <w:jc w:val="center"/>
        </w:trPr>
        <w:tc>
          <w:tcPr>
            <w:tcW w:w="1548" w:type="dxa"/>
          </w:tcPr>
          <w:p w14:paraId="7705A6A7" w14:textId="77777777" w:rsidR="00436830" w:rsidRPr="00C95391" w:rsidRDefault="00436830" w:rsidP="006A75E2">
            <w:pPr>
              <w:pStyle w:val="TableParagraph"/>
              <w:spacing w:before="5"/>
              <w:ind w:right="64"/>
              <w:rPr>
                <w:sz w:val="24"/>
                <w:szCs w:val="24"/>
              </w:rPr>
            </w:pPr>
            <w:r w:rsidRPr="00C95391">
              <w:rPr>
                <w:sz w:val="24"/>
                <w:szCs w:val="24"/>
              </w:rPr>
              <w:t>2</w:t>
            </w:r>
          </w:p>
        </w:tc>
        <w:tc>
          <w:tcPr>
            <w:tcW w:w="1800" w:type="dxa"/>
          </w:tcPr>
          <w:p w14:paraId="2ED74C8E" w14:textId="77777777" w:rsidR="00436830" w:rsidRPr="00C95391" w:rsidRDefault="00436830" w:rsidP="006A75E2">
            <w:pPr>
              <w:pStyle w:val="TableParagraph"/>
              <w:spacing w:before="5"/>
              <w:ind w:left="277"/>
              <w:rPr>
                <w:sz w:val="24"/>
                <w:szCs w:val="24"/>
              </w:rPr>
            </w:pPr>
            <w:r w:rsidRPr="00C95391">
              <w:rPr>
                <w:sz w:val="24"/>
                <w:szCs w:val="24"/>
              </w:rPr>
              <w:t>0.8</w:t>
            </w:r>
          </w:p>
        </w:tc>
        <w:tc>
          <w:tcPr>
            <w:tcW w:w="1890" w:type="dxa"/>
          </w:tcPr>
          <w:p w14:paraId="14A0AF0B" w14:textId="77777777" w:rsidR="00436830" w:rsidRPr="00C95391" w:rsidRDefault="00436830" w:rsidP="006A75E2">
            <w:pPr>
              <w:pStyle w:val="TableParagraph"/>
              <w:spacing w:before="5"/>
              <w:ind w:left="148" w:right="186"/>
              <w:rPr>
                <w:sz w:val="24"/>
                <w:szCs w:val="24"/>
              </w:rPr>
            </w:pPr>
            <w:r w:rsidRPr="00C95391">
              <w:rPr>
                <w:sz w:val="24"/>
                <w:szCs w:val="24"/>
              </w:rPr>
              <w:t>0.2</w:t>
            </w:r>
          </w:p>
        </w:tc>
        <w:tc>
          <w:tcPr>
            <w:tcW w:w="1800" w:type="dxa"/>
          </w:tcPr>
          <w:p w14:paraId="7367E919" w14:textId="77777777" w:rsidR="00436830" w:rsidRPr="00C95391" w:rsidRDefault="00436830" w:rsidP="006A75E2">
            <w:pPr>
              <w:pStyle w:val="TableParagraph"/>
              <w:spacing w:before="5"/>
              <w:ind w:left="148" w:right="189"/>
              <w:rPr>
                <w:sz w:val="24"/>
                <w:szCs w:val="24"/>
              </w:rPr>
            </w:pPr>
            <w:r w:rsidRPr="00C95391">
              <w:rPr>
                <w:sz w:val="24"/>
                <w:szCs w:val="24"/>
              </w:rPr>
              <w:t>0.1</w:t>
            </w:r>
          </w:p>
        </w:tc>
      </w:tr>
      <w:tr w:rsidR="00436830" w:rsidRPr="00C95391" w14:paraId="0F3FD0B0" w14:textId="77777777" w:rsidTr="006A75E2">
        <w:trPr>
          <w:trHeight w:val="233"/>
          <w:jc w:val="center"/>
        </w:trPr>
        <w:tc>
          <w:tcPr>
            <w:tcW w:w="1548" w:type="dxa"/>
          </w:tcPr>
          <w:p w14:paraId="14E8EFE0" w14:textId="77777777" w:rsidR="00436830" w:rsidRPr="00C95391" w:rsidRDefault="00436830" w:rsidP="006A75E2">
            <w:pPr>
              <w:pStyle w:val="TableParagraph"/>
              <w:spacing w:before="5"/>
              <w:ind w:right="64"/>
              <w:rPr>
                <w:sz w:val="24"/>
                <w:szCs w:val="24"/>
              </w:rPr>
            </w:pPr>
            <w:r w:rsidRPr="00C95391">
              <w:rPr>
                <w:sz w:val="24"/>
                <w:szCs w:val="24"/>
              </w:rPr>
              <w:t>3</w:t>
            </w:r>
          </w:p>
        </w:tc>
        <w:tc>
          <w:tcPr>
            <w:tcW w:w="1800" w:type="dxa"/>
          </w:tcPr>
          <w:p w14:paraId="474728C9" w14:textId="77777777" w:rsidR="00436830" w:rsidRPr="00C95391" w:rsidRDefault="00436830" w:rsidP="006A75E2">
            <w:pPr>
              <w:pStyle w:val="TableParagraph"/>
              <w:spacing w:before="5"/>
              <w:ind w:left="277"/>
              <w:rPr>
                <w:sz w:val="24"/>
                <w:szCs w:val="24"/>
              </w:rPr>
            </w:pPr>
            <w:r w:rsidRPr="00C95391">
              <w:rPr>
                <w:sz w:val="24"/>
                <w:szCs w:val="24"/>
              </w:rPr>
              <w:t>0.7</w:t>
            </w:r>
          </w:p>
        </w:tc>
        <w:tc>
          <w:tcPr>
            <w:tcW w:w="1890" w:type="dxa"/>
          </w:tcPr>
          <w:p w14:paraId="0FF47AA5" w14:textId="77777777" w:rsidR="00436830" w:rsidRPr="00C95391" w:rsidRDefault="00436830" w:rsidP="006A75E2">
            <w:pPr>
              <w:pStyle w:val="TableParagraph"/>
              <w:spacing w:before="5"/>
              <w:ind w:left="148" w:right="186"/>
              <w:rPr>
                <w:sz w:val="24"/>
                <w:szCs w:val="24"/>
              </w:rPr>
            </w:pPr>
            <w:r w:rsidRPr="00C95391">
              <w:rPr>
                <w:sz w:val="24"/>
                <w:szCs w:val="24"/>
              </w:rPr>
              <w:t>0.3</w:t>
            </w:r>
          </w:p>
        </w:tc>
        <w:tc>
          <w:tcPr>
            <w:tcW w:w="1800" w:type="dxa"/>
          </w:tcPr>
          <w:p w14:paraId="3111B454" w14:textId="77777777" w:rsidR="00436830" w:rsidRPr="00C95391" w:rsidRDefault="00436830" w:rsidP="006A75E2">
            <w:pPr>
              <w:pStyle w:val="TableParagraph"/>
              <w:spacing w:before="5"/>
              <w:ind w:left="148" w:right="189"/>
              <w:rPr>
                <w:sz w:val="24"/>
                <w:szCs w:val="24"/>
              </w:rPr>
            </w:pPr>
            <w:r w:rsidRPr="00C95391">
              <w:rPr>
                <w:sz w:val="24"/>
                <w:szCs w:val="24"/>
              </w:rPr>
              <w:t>0.1</w:t>
            </w:r>
          </w:p>
        </w:tc>
      </w:tr>
      <w:tr w:rsidR="00436830" w:rsidRPr="00C95391" w14:paraId="70AD92D5" w14:textId="77777777" w:rsidTr="006A75E2">
        <w:trPr>
          <w:trHeight w:val="305"/>
          <w:jc w:val="center"/>
        </w:trPr>
        <w:tc>
          <w:tcPr>
            <w:tcW w:w="1548" w:type="dxa"/>
          </w:tcPr>
          <w:p w14:paraId="1E359F12" w14:textId="77777777" w:rsidR="00436830" w:rsidRPr="00C95391" w:rsidRDefault="00436830" w:rsidP="006A75E2">
            <w:pPr>
              <w:pStyle w:val="TableParagraph"/>
              <w:spacing w:before="5"/>
              <w:ind w:right="64"/>
              <w:rPr>
                <w:sz w:val="24"/>
                <w:szCs w:val="24"/>
              </w:rPr>
            </w:pPr>
            <w:r w:rsidRPr="00C95391">
              <w:rPr>
                <w:sz w:val="24"/>
                <w:szCs w:val="24"/>
              </w:rPr>
              <w:t>4</w:t>
            </w:r>
          </w:p>
        </w:tc>
        <w:tc>
          <w:tcPr>
            <w:tcW w:w="1800" w:type="dxa"/>
          </w:tcPr>
          <w:p w14:paraId="0A2432AF" w14:textId="77777777" w:rsidR="00436830" w:rsidRPr="00C95391" w:rsidRDefault="00436830" w:rsidP="006A75E2">
            <w:pPr>
              <w:pStyle w:val="TableParagraph"/>
              <w:spacing w:before="5"/>
              <w:ind w:left="277"/>
              <w:rPr>
                <w:sz w:val="24"/>
                <w:szCs w:val="24"/>
              </w:rPr>
            </w:pPr>
            <w:r w:rsidRPr="00C95391">
              <w:rPr>
                <w:sz w:val="24"/>
                <w:szCs w:val="24"/>
              </w:rPr>
              <w:t>0.6</w:t>
            </w:r>
          </w:p>
        </w:tc>
        <w:tc>
          <w:tcPr>
            <w:tcW w:w="1890" w:type="dxa"/>
          </w:tcPr>
          <w:p w14:paraId="29B91F72" w14:textId="77777777" w:rsidR="00436830" w:rsidRPr="00C95391" w:rsidRDefault="00436830" w:rsidP="006A75E2">
            <w:pPr>
              <w:pStyle w:val="TableParagraph"/>
              <w:spacing w:before="5"/>
              <w:ind w:left="148" w:right="186"/>
              <w:rPr>
                <w:sz w:val="24"/>
                <w:szCs w:val="24"/>
              </w:rPr>
            </w:pPr>
            <w:r w:rsidRPr="00C95391">
              <w:rPr>
                <w:sz w:val="24"/>
                <w:szCs w:val="24"/>
              </w:rPr>
              <w:t>0.4</w:t>
            </w:r>
          </w:p>
        </w:tc>
        <w:tc>
          <w:tcPr>
            <w:tcW w:w="1800" w:type="dxa"/>
          </w:tcPr>
          <w:p w14:paraId="3DF810E9" w14:textId="77777777" w:rsidR="00436830" w:rsidRPr="00C95391" w:rsidRDefault="00436830" w:rsidP="006A75E2">
            <w:pPr>
              <w:pStyle w:val="TableParagraph"/>
              <w:spacing w:before="5"/>
              <w:ind w:left="148" w:right="189"/>
              <w:rPr>
                <w:sz w:val="24"/>
                <w:szCs w:val="24"/>
              </w:rPr>
            </w:pPr>
            <w:r w:rsidRPr="00C95391">
              <w:rPr>
                <w:sz w:val="24"/>
                <w:szCs w:val="24"/>
              </w:rPr>
              <w:t>0.1</w:t>
            </w:r>
          </w:p>
        </w:tc>
      </w:tr>
      <w:tr w:rsidR="00436830" w:rsidRPr="00C95391" w14:paraId="5697BBDC" w14:textId="77777777" w:rsidTr="006A75E2">
        <w:trPr>
          <w:trHeight w:val="350"/>
          <w:jc w:val="center"/>
        </w:trPr>
        <w:tc>
          <w:tcPr>
            <w:tcW w:w="1548" w:type="dxa"/>
          </w:tcPr>
          <w:p w14:paraId="4DE6ED90" w14:textId="77777777" w:rsidR="00436830" w:rsidRPr="00C95391" w:rsidRDefault="00436830" w:rsidP="006A75E2">
            <w:pPr>
              <w:pStyle w:val="TableParagraph"/>
              <w:spacing w:before="5"/>
              <w:ind w:right="64"/>
              <w:rPr>
                <w:sz w:val="24"/>
                <w:szCs w:val="24"/>
              </w:rPr>
            </w:pPr>
            <w:r w:rsidRPr="00C95391">
              <w:rPr>
                <w:sz w:val="24"/>
                <w:szCs w:val="24"/>
              </w:rPr>
              <w:t>5</w:t>
            </w:r>
          </w:p>
        </w:tc>
        <w:tc>
          <w:tcPr>
            <w:tcW w:w="1800" w:type="dxa"/>
          </w:tcPr>
          <w:p w14:paraId="2F3494A4" w14:textId="77777777" w:rsidR="00436830" w:rsidRPr="00C95391" w:rsidRDefault="00436830" w:rsidP="006A75E2">
            <w:pPr>
              <w:pStyle w:val="TableParagraph"/>
              <w:spacing w:before="5"/>
              <w:ind w:left="277"/>
              <w:rPr>
                <w:sz w:val="24"/>
                <w:szCs w:val="24"/>
              </w:rPr>
            </w:pPr>
            <w:r w:rsidRPr="00C95391">
              <w:rPr>
                <w:sz w:val="24"/>
                <w:szCs w:val="24"/>
              </w:rPr>
              <w:t>0.5</w:t>
            </w:r>
          </w:p>
        </w:tc>
        <w:tc>
          <w:tcPr>
            <w:tcW w:w="1890" w:type="dxa"/>
          </w:tcPr>
          <w:p w14:paraId="0F371D91" w14:textId="77777777" w:rsidR="00436830" w:rsidRPr="00C95391" w:rsidRDefault="00436830" w:rsidP="006A75E2">
            <w:pPr>
              <w:pStyle w:val="TableParagraph"/>
              <w:spacing w:before="5"/>
              <w:ind w:left="148" w:right="186"/>
              <w:rPr>
                <w:sz w:val="24"/>
                <w:szCs w:val="24"/>
              </w:rPr>
            </w:pPr>
            <w:r w:rsidRPr="00C95391">
              <w:rPr>
                <w:sz w:val="24"/>
                <w:szCs w:val="24"/>
              </w:rPr>
              <w:t>0.5</w:t>
            </w:r>
          </w:p>
        </w:tc>
        <w:tc>
          <w:tcPr>
            <w:tcW w:w="1800" w:type="dxa"/>
          </w:tcPr>
          <w:p w14:paraId="5075E9D0" w14:textId="77777777" w:rsidR="00436830" w:rsidRPr="00C95391" w:rsidRDefault="00436830" w:rsidP="006A75E2">
            <w:pPr>
              <w:pStyle w:val="TableParagraph"/>
              <w:spacing w:before="5"/>
              <w:ind w:left="148" w:right="189"/>
              <w:rPr>
                <w:sz w:val="24"/>
                <w:szCs w:val="24"/>
              </w:rPr>
            </w:pPr>
            <w:r w:rsidRPr="00C95391">
              <w:rPr>
                <w:sz w:val="24"/>
                <w:szCs w:val="24"/>
              </w:rPr>
              <w:t>0.2</w:t>
            </w:r>
          </w:p>
        </w:tc>
      </w:tr>
      <w:tr w:rsidR="00436830" w:rsidRPr="00C95391" w14:paraId="46FD3F90" w14:textId="77777777" w:rsidTr="006A75E2">
        <w:trPr>
          <w:trHeight w:val="260"/>
          <w:jc w:val="center"/>
        </w:trPr>
        <w:tc>
          <w:tcPr>
            <w:tcW w:w="1548" w:type="dxa"/>
          </w:tcPr>
          <w:p w14:paraId="160EC4F6" w14:textId="77777777" w:rsidR="00436830" w:rsidRPr="00C95391" w:rsidRDefault="00436830" w:rsidP="006A75E2">
            <w:pPr>
              <w:pStyle w:val="TableParagraph"/>
              <w:spacing w:before="5"/>
              <w:ind w:right="64"/>
              <w:rPr>
                <w:sz w:val="24"/>
                <w:szCs w:val="24"/>
              </w:rPr>
            </w:pPr>
            <w:r w:rsidRPr="00C95391">
              <w:rPr>
                <w:sz w:val="24"/>
                <w:szCs w:val="24"/>
              </w:rPr>
              <w:t>6</w:t>
            </w:r>
          </w:p>
        </w:tc>
        <w:tc>
          <w:tcPr>
            <w:tcW w:w="1800" w:type="dxa"/>
          </w:tcPr>
          <w:p w14:paraId="4FA6C345" w14:textId="77777777" w:rsidR="00436830" w:rsidRPr="00C95391" w:rsidRDefault="00436830" w:rsidP="006A75E2">
            <w:pPr>
              <w:pStyle w:val="TableParagraph"/>
              <w:spacing w:before="5"/>
              <w:ind w:left="277"/>
              <w:rPr>
                <w:sz w:val="24"/>
                <w:szCs w:val="24"/>
              </w:rPr>
            </w:pPr>
            <w:r w:rsidRPr="00C95391">
              <w:rPr>
                <w:sz w:val="24"/>
                <w:szCs w:val="24"/>
              </w:rPr>
              <w:t>0.4</w:t>
            </w:r>
          </w:p>
        </w:tc>
        <w:tc>
          <w:tcPr>
            <w:tcW w:w="1890" w:type="dxa"/>
          </w:tcPr>
          <w:p w14:paraId="4B9E06DB" w14:textId="77777777" w:rsidR="00436830" w:rsidRPr="00C95391" w:rsidRDefault="00436830" w:rsidP="006A75E2">
            <w:pPr>
              <w:pStyle w:val="TableParagraph"/>
              <w:spacing w:before="5"/>
              <w:ind w:left="148" w:right="186"/>
              <w:rPr>
                <w:sz w:val="24"/>
                <w:szCs w:val="24"/>
              </w:rPr>
            </w:pPr>
            <w:r w:rsidRPr="00C95391">
              <w:rPr>
                <w:sz w:val="24"/>
                <w:szCs w:val="24"/>
              </w:rPr>
              <w:t>0.6</w:t>
            </w:r>
          </w:p>
        </w:tc>
        <w:tc>
          <w:tcPr>
            <w:tcW w:w="1800" w:type="dxa"/>
          </w:tcPr>
          <w:p w14:paraId="0879E2C4" w14:textId="77777777" w:rsidR="00436830" w:rsidRPr="00C95391" w:rsidRDefault="00436830" w:rsidP="006A75E2">
            <w:pPr>
              <w:pStyle w:val="TableParagraph"/>
              <w:spacing w:before="5"/>
              <w:ind w:left="148" w:right="189"/>
              <w:rPr>
                <w:sz w:val="24"/>
                <w:szCs w:val="24"/>
              </w:rPr>
            </w:pPr>
            <w:r w:rsidRPr="00C95391">
              <w:rPr>
                <w:sz w:val="24"/>
                <w:szCs w:val="24"/>
              </w:rPr>
              <w:t>0.2</w:t>
            </w:r>
          </w:p>
        </w:tc>
      </w:tr>
      <w:tr w:rsidR="00436830" w:rsidRPr="00C95391" w14:paraId="41C26068" w14:textId="77777777" w:rsidTr="006A75E2">
        <w:trPr>
          <w:trHeight w:val="242"/>
          <w:jc w:val="center"/>
        </w:trPr>
        <w:tc>
          <w:tcPr>
            <w:tcW w:w="1548" w:type="dxa"/>
          </w:tcPr>
          <w:p w14:paraId="7C7C404A" w14:textId="77777777" w:rsidR="00436830" w:rsidRPr="00C95391" w:rsidRDefault="00436830" w:rsidP="006A75E2">
            <w:pPr>
              <w:pStyle w:val="TableParagraph"/>
              <w:spacing w:before="5"/>
              <w:ind w:right="64"/>
              <w:rPr>
                <w:sz w:val="24"/>
                <w:szCs w:val="24"/>
              </w:rPr>
            </w:pPr>
            <w:r w:rsidRPr="00C95391">
              <w:rPr>
                <w:sz w:val="24"/>
                <w:szCs w:val="24"/>
              </w:rPr>
              <w:t>7</w:t>
            </w:r>
          </w:p>
        </w:tc>
        <w:tc>
          <w:tcPr>
            <w:tcW w:w="1800" w:type="dxa"/>
          </w:tcPr>
          <w:p w14:paraId="45BB53F0" w14:textId="77777777" w:rsidR="00436830" w:rsidRPr="00C95391" w:rsidRDefault="00436830" w:rsidP="006A75E2">
            <w:pPr>
              <w:pStyle w:val="TableParagraph"/>
              <w:spacing w:before="5"/>
              <w:ind w:left="277"/>
              <w:rPr>
                <w:sz w:val="24"/>
                <w:szCs w:val="24"/>
              </w:rPr>
            </w:pPr>
            <w:r w:rsidRPr="00C95391">
              <w:rPr>
                <w:sz w:val="24"/>
                <w:szCs w:val="24"/>
              </w:rPr>
              <w:t>0.3</w:t>
            </w:r>
          </w:p>
        </w:tc>
        <w:tc>
          <w:tcPr>
            <w:tcW w:w="1890" w:type="dxa"/>
          </w:tcPr>
          <w:p w14:paraId="3E8FFE2C" w14:textId="77777777" w:rsidR="00436830" w:rsidRPr="00C95391" w:rsidRDefault="00436830" w:rsidP="006A75E2">
            <w:pPr>
              <w:pStyle w:val="TableParagraph"/>
              <w:spacing w:before="5"/>
              <w:ind w:left="148" w:right="186"/>
              <w:rPr>
                <w:sz w:val="24"/>
                <w:szCs w:val="24"/>
              </w:rPr>
            </w:pPr>
            <w:r w:rsidRPr="00C95391">
              <w:rPr>
                <w:sz w:val="24"/>
                <w:szCs w:val="24"/>
              </w:rPr>
              <w:t>0.7</w:t>
            </w:r>
          </w:p>
        </w:tc>
        <w:tc>
          <w:tcPr>
            <w:tcW w:w="1800" w:type="dxa"/>
          </w:tcPr>
          <w:p w14:paraId="3516AB9C" w14:textId="77777777" w:rsidR="00436830" w:rsidRPr="00C95391" w:rsidRDefault="00436830" w:rsidP="006A75E2">
            <w:pPr>
              <w:pStyle w:val="TableParagraph"/>
              <w:spacing w:before="5"/>
              <w:ind w:left="148" w:right="189"/>
              <w:rPr>
                <w:sz w:val="24"/>
                <w:szCs w:val="24"/>
              </w:rPr>
            </w:pPr>
            <w:r w:rsidRPr="00C95391">
              <w:rPr>
                <w:sz w:val="24"/>
                <w:szCs w:val="24"/>
              </w:rPr>
              <w:t>0.2</w:t>
            </w:r>
          </w:p>
        </w:tc>
      </w:tr>
      <w:tr w:rsidR="00436830" w:rsidRPr="00C95391" w14:paraId="16CF12AD" w14:textId="77777777" w:rsidTr="006A75E2">
        <w:trPr>
          <w:trHeight w:val="305"/>
          <w:jc w:val="center"/>
        </w:trPr>
        <w:tc>
          <w:tcPr>
            <w:tcW w:w="1548" w:type="dxa"/>
          </w:tcPr>
          <w:p w14:paraId="58F93C5D" w14:textId="77777777" w:rsidR="00436830" w:rsidRPr="00C95391" w:rsidRDefault="00436830" w:rsidP="006A75E2">
            <w:pPr>
              <w:pStyle w:val="TableParagraph"/>
              <w:spacing w:before="5"/>
              <w:ind w:right="64"/>
              <w:rPr>
                <w:sz w:val="24"/>
                <w:szCs w:val="24"/>
              </w:rPr>
            </w:pPr>
            <w:r w:rsidRPr="00C95391">
              <w:rPr>
                <w:sz w:val="24"/>
                <w:szCs w:val="24"/>
              </w:rPr>
              <w:t>8</w:t>
            </w:r>
          </w:p>
        </w:tc>
        <w:tc>
          <w:tcPr>
            <w:tcW w:w="1800" w:type="dxa"/>
          </w:tcPr>
          <w:p w14:paraId="6C8D99AB" w14:textId="77777777" w:rsidR="00436830" w:rsidRPr="00C95391" w:rsidRDefault="00436830" w:rsidP="006A75E2">
            <w:pPr>
              <w:pStyle w:val="TableParagraph"/>
              <w:spacing w:before="5"/>
              <w:ind w:left="277"/>
              <w:rPr>
                <w:sz w:val="24"/>
                <w:szCs w:val="24"/>
              </w:rPr>
            </w:pPr>
            <w:r w:rsidRPr="00C95391">
              <w:rPr>
                <w:sz w:val="24"/>
                <w:szCs w:val="24"/>
              </w:rPr>
              <w:t>0.2</w:t>
            </w:r>
          </w:p>
        </w:tc>
        <w:tc>
          <w:tcPr>
            <w:tcW w:w="1890" w:type="dxa"/>
          </w:tcPr>
          <w:p w14:paraId="0F4D25D1" w14:textId="77777777" w:rsidR="00436830" w:rsidRPr="00C95391" w:rsidRDefault="00436830" w:rsidP="006A75E2">
            <w:pPr>
              <w:pStyle w:val="TableParagraph"/>
              <w:spacing w:before="5"/>
              <w:ind w:left="148" w:right="186"/>
              <w:rPr>
                <w:sz w:val="24"/>
                <w:szCs w:val="24"/>
              </w:rPr>
            </w:pPr>
            <w:r w:rsidRPr="00C95391">
              <w:rPr>
                <w:sz w:val="24"/>
                <w:szCs w:val="24"/>
              </w:rPr>
              <w:t>0.8</w:t>
            </w:r>
          </w:p>
        </w:tc>
        <w:tc>
          <w:tcPr>
            <w:tcW w:w="1800" w:type="dxa"/>
          </w:tcPr>
          <w:p w14:paraId="1DB07D99" w14:textId="77777777" w:rsidR="00436830" w:rsidRPr="00C95391" w:rsidRDefault="00436830" w:rsidP="006A75E2">
            <w:pPr>
              <w:pStyle w:val="TableParagraph"/>
              <w:spacing w:before="5"/>
              <w:ind w:left="148" w:right="189"/>
              <w:rPr>
                <w:sz w:val="24"/>
                <w:szCs w:val="24"/>
              </w:rPr>
            </w:pPr>
            <w:r w:rsidRPr="00C95391">
              <w:rPr>
                <w:sz w:val="24"/>
                <w:szCs w:val="24"/>
              </w:rPr>
              <w:t>0.5</w:t>
            </w:r>
          </w:p>
        </w:tc>
      </w:tr>
      <w:tr w:rsidR="00436830" w:rsidRPr="00C95391" w14:paraId="31903702" w14:textId="77777777" w:rsidTr="006A75E2">
        <w:trPr>
          <w:trHeight w:val="260"/>
          <w:jc w:val="center"/>
        </w:trPr>
        <w:tc>
          <w:tcPr>
            <w:tcW w:w="1548" w:type="dxa"/>
          </w:tcPr>
          <w:p w14:paraId="210C4440" w14:textId="77777777" w:rsidR="00436830" w:rsidRPr="00C95391" w:rsidRDefault="00436830" w:rsidP="006A75E2">
            <w:pPr>
              <w:pStyle w:val="TableParagraph"/>
              <w:spacing w:before="5"/>
              <w:ind w:right="64"/>
              <w:rPr>
                <w:sz w:val="24"/>
                <w:szCs w:val="24"/>
              </w:rPr>
            </w:pPr>
            <w:r w:rsidRPr="00C95391">
              <w:rPr>
                <w:sz w:val="24"/>
                <w:szCs w:val="24"/>
              </w:rPr>
              <w:t>9</w:t>
            </w:r>
          </w:p>
        </w:tc>
        <w:tc>
          <w:tcPr>
            <w:tcW w:w="1800" w:type="dxa"/>
          </w:tcPr>
          <w:p w14:paraId="6EA31713" w14:textId="77777777" w:rsidR="00436830" w:rsidRPr="00C95391" w:rsidRDefault="00436830" w:rsidP="006A75E2">
            <w:pPr>
              <w:pStyle w:val="TableParagraph"/>
              <w:spacing w:before="5"/>
              <w:ind w:left="277"/>
              <w:rPr>
                <w:sz w:val="24"/>
                <w:szCs w:val="24"/>
              </w:rPr>
            </w:pPr>
            <w:r w:rsidRPr="00C95391">
              <w:rPr>
                <w:sz w:val="24"/>
                <w:szCs w:val="24"/>
              </w:rPr>
              <w:t>0.1</w:t>
            </w:r>
          </w:p>
        </w:tc>
        <w:tc>
          <w:tcPr>
            <w:tcW w:w="1890" w:type="dxa"/>
          </w:tcPr>
          <w:p w14:paraId="01B92D37" w14:textId="77777777" w:rsidR="00436830" w:rsidRPr="00C95391" w:rsidRDefault="00436830" w:rsidP="006A75E2">
            <w:pPr>
              <w:pStyle w:val="TableParagraph"/>
              <w:spacing w:before="5"/>
              <w:ind w:left="148" w:right="186"/>
              <w:rPr>
                <w:sz w:val="24"/>
                <w:szCs w:val="24"/>
              </w:rPr>
            </w:pPr>
            <w:r w:rsidRPr="00C95391">
              <w:rPr>
                <w:sz w:val="24"/>
                <w:szCs w:val="24"/>
              </w:rPr>
              <w:t>0.9</w:t>
            </w:r>
          </w:p>
        </w:tc>
        <w:tc>
          <w:tcPr>
            <w:tcW w:w="1800" w:type="dxa"/>
          </w:tcPr>
          <w:p w14:paraId="38084D74" w14:textId="77777777" w:rsidR="00436830" w:rsidRPr="00C95391" w:rsidRDefault="00436830" w:rsidP="006A75E2">
            <w:pPr>
              <w:pStyle w:val="TableParagraph"/>
              <w:spacing w:before="5"/>
              <w:ind w:left="148" w:right="189"/>
              <w:rPr>
                <w:sz w:val="24"/>
                <w:szCs w:val="24"/>
              </w:rPr>
            </w:pPr>
            <w:r w:rsidRPr="00C95391">
              <w:rPr>
                <w:sz w:val="24"/>
                <w:szCs w:val="24"/>
              </w:rPr>
              <w:t>0.8</w:t>
            </w:r>
          </w:p>
        </w:tc>
      </w:tr>
    </w:tbl>
    <w:p w14:paraId="049B065F" w14:textId="77777777" w:rsidR="00436830" w:rsidRPr="00C95391" w:rsidRDefault="00436830" w:rsidP="00157660">
      <w:pPr>
        <w:autoSpaceDE w:val="0"/>
        <w:autoSpaceDN w:val="0"/>
        <w:adjustRightInd w:val="0"/>
        <w:spacing w:after="0" w:line="360" w:lineRule="auto"/>
        <w:jc w:val="both"/>
        <w:rPr>
          <w:rFonts w:ascii="Times New Roman" w:eastAsia="TimesNewRomanPS-BoldMT" w:hAnsi="Times New Roman" w:cs="Times New Roman"/>
          <w:b/>
          <w:bCs/>
          <w:sz w:val="24"/>
          <w:szCs w:val="24"/>
        </w:rPr>
      </w:pPr>
    </w:p>
    <w:p w14:paraId="2ED6A718" w14:textId="77777777" w:rsidR="005C2BA1" w:rsidRDefault="005C2BA1" w:rsidP="00157660">
      <w:pPr>
        <w:autoSpaceDE w:val="0"/>
        <w:autoSpaceDN w:val="0"/>
        <w:adjustRightInd w:val="0"/>
        <w:spacing w:after="0" w:line="360" w:lineRule="auto"/>
        <w:jc w:val="both"/>
        <w:rPr>
          <w:rFonts w:ascii="Times New Roman" w:eastAsia="TimesNewRomanPSMT" w:hAnsi="Times New Roman" w:cs="Times New Roman"/>
          <w:b/>
          <w:bCs/>
          <w:sz w:val="24"/>
          <w:szCs w:val="24"/>
        </w:rPr>
      </w:pPr>
    </w:p>
    <w:p w14:paraId="351EBF33" w14:textId="77777777" w:rsidR="005C2BA1" w:rsidRDefault="005C2BA1" w:rsidP="00157660">
      <w:pPr>
        <w:autoSpaceDE w:val="0"/>
        <w:autoSpaceDN w:val="0"/>
        <w:adjustRightInd w:val="0"/>
        <w:spacing w:after="0" w:line="360" w:lineRule="auto"/>
        <w:jc w:val="both"/>
        <w:rPr>
          <w:rFonts w:ascii="Times New Roman" w:eastAsia="TimesNewRomanPSMT" w:hAnsi="Times New Roman" w:cs="Times New Roman"/>
          <w:b/>
          <w:bCs/>
          <w:sz w:val="24"/>
          <w:szCs w:val="24"/>
        </w:rPr>
      </w:pPr>
    </w:p>
    <w:p w14:paraId="617F51D3" w14:textId="77777777" w:rsidR="005C2BA1" w:rsidRDefault="005C2BA1" w:rsidP="00157660">
      <w:pPr>
        <w:autoSpaceDE w:val="0"/>
        <w:autoSpaceDN w:val="0"/>
        <w:adjustRightInd w:val="0"/>
        <w:spacing w:after="0" w:line="360" w:lineRule="auto"/>
        <w:jc w:val="both"/>
        <w:rPr>
          <w:rFonts w:ascii="Times New Roman" w:eastAsia="TimesNewRomanPSMT" w:hAnsi="Times New Roman" w:cs="Times New Roman"/>
          <w:b/>
          <w:bCs/>
          <w:sz w:val="24"/>
          <w:szCs w:val="24"/>
        </w:rPr>
      </w:pPr>
    </w:p>
    <w:p w14:paraId="4A50184B" w14:textId="7799C74A" w:rsidR="00866967" w:rsidRPr="00C95391" w:rsidRDefault="00866967" w:rsidP="00157660">
      <w:pPr>
        <w:autoSpaceDE w:val="0"/>
        <w:autoSpaceDN w:val="0"/>
        <w:adjustRightInd w:val="0"/>
        <w:spacing w:after="0" w:line="360" w:lineRule="auto"/>
        <w:jc w:val="both"/>
        <w:rPr>
          <w:rFonts w:ascii="Times New Roman" w:eastAsia="TimesNewRomanPSMT" w:hAnsi="Times New Roman" w:cs="Times New Roman"/>
          <w:b/>
          <w:bCs/>
          <w:sz w:val="24"/>
          <w:szCs w:val="24"/>
        </w:rPr>
      </w:pPr>
      <w:r w:rsidRPr="00C95391">
        <w:rPr>
          <w:rFonts w:ascii="Times New Roman" w:eastAsia="TimesNewRomanPSMT" w:hAnsi="Times New Roman" w:cs="Times New Roman"/>
          <w:b/>
          <w:bCs/>
          <w:sz w:val="24"/>
          <w:szCs w:val="24"/>
        </w:rPr>
        <w:lastRenderedPageBreak/>
        <w:t>Preparation of ketoconazole loaded microemulsion</w:t>
      </w:r>
      <w:r w:rsidR="00245734" w:rsidRPr="00C95391">
        <w:rPr>
          <w:rFonts w:ascii="Times New Roman" w:eastAsia="TimesNewRomanPSMT" w:hAnsi="Times New Roman" w:cs="Times New Roman"/>
          <w:sz w:val="24"/>
          <w:szCs w:val="24"/>
        </w:rPr>
        <w:t>:</w:t>
      </w:r>
      <w:r w:rsidR="00245734" w:rsidRPr="00C95391">
        <w:rPr>
          <w:rFonts w:ascii="Times New Roman" w:eastAsia="TimesNewRomanPSMT" w:hAnsi="Times New Roman" w:cs="Times New Roman"/>
          <w:sz w:val="24"/>
          <w:szCs w:val="24"/>
          <w:vertAlign w:val="superscript"/>
        </w:rPr>
        <w:t xml:space="preserve"> 16</w:t>
      </w:r>
      <w:r w:rsidR="00805975" w:rsidRPr="00C95391">
        <w:rPr>
          <w:rFonts w:ascii="Times New Roman" w:eastAsia="TimesNewRomanPSMT" w:hAnsi="Times New Roman" w:cs="Times New Roman"/>
          <w:sz w:val="24"/>
          <w:szCs w:val="24"/>
          <w:vertAlign w:val="superscript"/>
        </w:rPr>
        <w:t>-17</w:t>
      </w:r>
    </w:p>
    <w:p w14:paraId="7DC0CE68" w14:textId="77777777" w:rsidR="002F2F00" w:rsidRPr="00C95391" w:rsidRDefault="002F2F00" w:rsidP="00157660">
      <w:pPr>
        <w:autoSpaceDE w:val="0"/>
        <w:autoSpaceDN w:val="0"/>
        <w:adjustRightInd w:val="0"/>
        <w:spacing w:after="0" w:line="360" w:lineRule="auto"/>
        <w:jc w:val="both"/>
        <w:rPr>
          <w:rFonts w:ascii="Times New Roman" w:eastAsia="TimesNewRomanPSMT" w:hAnsi="Times New Roman" w:cs="Times New Roman"/>
          <w:sz w:val="24"/>
          <w:szCs w:val="24"/>
        </w:rPr>
      </w:pPr>
      <w:r w:rsidRPr="00C95391">
        <w:rPr>
          <w:rFonts w:ascii="Times New Roman" w:eastAsia="TimesNewRomanPSMT" w:hAnsi="Times New Roman" w:cs="Times New Roman"/>
          <w:sz w:val="24"/>
          <w:szCs w:val="24"/>
        </w:rPr>
        <w:t>Drop by drop, the oil-water microemulsion system was added. Magnetically stirred microemulsion. Ketoconazole was dissolved in oleic acid. Ketoconazole was 2%w/w in microemulsion.</w:t>
      </w:r>
    </w:p>
    <w:p w14:paraId="68BB71D3" w14:textId="77777777" w:rsidR="004436F2" w:rsidRPr="00C95391" w:rsidRDefault="004436F2" w:rsidP="004436F2">
      <w:pPr>
        <w:pStyle w:val="BodyText"/>
        <w:spacing w:line="360" w:lineRule="auto"/>
        <w:ind w:right="27"/>
        <w:jc w:val="both"/>
      </w:pPr>
      <w:r w:rsidRPr="00C95391">
        <w:t>The microemulsion was prepared as per following table</w:t>
      </w:r>
      <w:r w:rsidR="00245734" w:rsidRPr="00C95391">
        <w:t xml:space="preserve"> 3</w:t>
      </w:r>
      <w:r w:rsidRPr="00C95391">
        <w:t>, according to water</w:t>
      </w:r>
      <w:r w:rsidRPr="00C95391">
        <w:rPr>
          <w:spacing w:val="1"/>
        </w:rPr>
        <w:t xml:space="preserve"> </w:t>
      </w:r>
      <w:r w:rsidRPr="00C95391">
        <w:t>titration method of constructing phase diagram. The drug was dissolved with the aid of</w:t>
      </w:r>
      <w:r w:rsidRPr="00C95391">
        <w:rPr>
          <w:spacing w:val="1"/>
        </w:rPr>
        <w:t xml:space="preserve"> </w:t>
      </w:r>
      <w:r w:rsidRPr="00C95391">
        <w:t>ultrasonication.</w:t>
      </w:r>
    </w:p>
    <w:p w14:paraId="7A0AAA34" w14:textId="77777777" w:rsidR="004436F2" w:rsidRPr="00C95391" w:rsidRDefault="00224E60" w:rsidP="004436F2">
      <w:pPr>
        <w:spacing w:after="0" w:line="360" w:lineRule="auto"/>
        <w:ind w:left="1576"/>
        <w:jc w:val="both"/>
        <w:rPr>
          <w:rFonts w:ascii="Times New Roman" w:hAnsi="Times New Roman" w:cs="Times New Roman"/>
          <w:b/>
          <w:sz w:val="24"/>
          <w:szCs w:val="24"/>
        </w:rPr>
      </w:pPr>
      <w:r w:rsidRPr="00C95391">
        <w:rPr>
          <w:rFonts w:ascii="Times New Roman" w:hAnsi="Times New Roman" w:cs="Times New Roman"/>
          <w:b/>
          <w:sz w:val="24"/>
          <w:szCs w:val="24"/>
        </w:rPr>
        <w:t>Table 3</w:t>
      </w:r>
      <w:r w:rsidR="004436F2" w:rsidRPr="00C95391">
        <w:rPr>
          <w:rFonts w:ascii="Times New Roman" w:hAnsi="Times New Roman" w:cs="Times New Roman"/>
          <w:b/>
          <w:sz w:val="24"/>
          <w:szCs w:val="24"/>
        </w:rPr>
        <w:t>: Composition of microemulsion formulations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44"/>
        <w:gridCol w:w="2428"/>
        <w:gridCol w:w="1710"/>
        <w:gridCol w:w="1440"/>
        <w:gridCol w:w="1422"/>
      </w:tblGrid>
      <w:tr w:rsidR="004436F2" w:rsidRPr="00C95391" w14:paraId="7B7E3D3B" w14:textId="77777777" w:rsidTr="009A7F26">
        <w:trPr>
          <w:trHeight w:val="273"/>
          <w:jc w:val="center"/>
        </w:trPr>
        <w:tc>
          <w:tcPr>
            <w:tcW w:w="1044" w:type="dxa"/>
          </w:tcPr>
          <w:p w14:paraId="06308514" w14:textId="77777777" w:rsidR="004436F2" w:rsidRPr="00C95391" w:rsidRDefault="004436F2" w:rsidP="009A7F26">
            <w:pPr>
              <w:pStyle w:val="TableParagraph"/>
              <w:spacing w:before="0"/>
              <w:ind w:right="57"/>
              <w:jc w:val="both"/>
              <w:rPr>
                <w:b/>
                <w:sz w:val="24"/>
                <w:szCs w:val="24"/>
              </w:rPr>
            </w:pPr>
            <w:r w:rsidRPr="00C95391">
              <w:rPr>
                <w:b/>
                <w:sz w:val="24"/>
                <w:szCs w:val="24"/>
              </w:rPr>
              <w:t>Batch</w:t>
            </w:r>
          </w:p>
        </w:tc>
        <w:tc>
          <w:tcPr>
            <w:tcW w:w="2428" w:type="dxa"/>
          </w:tcPr>
          <w:p w14:paraId="0E6E113B" w14:textId="77777777" w:rsidR="004436F2" w:rsidRPr="00C95391" w:rsidRDefault="004436F2" w:rsidP="009A7F26">
            <w:pPr>
              <w:pStyle w:val="TableParagraph"/>
              <w:spacing w:before="0"/>
              <w:ind w:left="235" w:right="226"/>
              <w:jc w:val="both"/>
              <w:rPr>
                <w:b/>
                <w:sz w:val="24"/>
                <w:szCs w:val="24"/>
              </w:rPr>
            </w:pPr>
            <w:r w:rsidRPr="00C95391">
              <w:rPr>
                <w:b/>
                <w:sz w:val="24"/>
                <w:szCs w:val="24"/>
              </w:rPr>
              <w:t>Ketoconazole (mg)</w:t>
            </w:r>
          </w:p>
        </w:tc>
        <w:tc>
          <w:tcPr>
            <w:tcW w:w="1710" w:type="dxa"/>
          </w:tcPr>
          <w:p w14:paraId="2F97CA6B" w14:textId="77777777" w:rsidR="004436F2" w:rsidRPr="00C95391" w:rsidRDefault="004436F2" w:rsidP="009A7F26">
            <w:pPr>
              <w:pStyle w:val="TableParagraph"/>
              <w:spacing w:before="0"/>
              <w:ind w:firstLine="33"/>
              <w:jc w:val="both"/>
              <w:rPr>
                <w:b/>
                <w:sz w:val="24"/>
                <w:szCs w:val="24"/>
              </w:rPr>
            </w:pPr>
            <w:r w:rsidRPr="00C95391">
              <w:rPr>
                <w:b/>
                <w:sz w:val="24"/>
                <w:szCs w:val="24"/>
              </w:rPr>
              <w:t>Oleic acid (ml)</w:t>
            </w:r>
          </w:p>
        </w:tc>
        <w:tc>
          <w:tcPr>
            <w:tcW w:w="1440" w:type="dxa"/>
          </w:tcPr>
          <w:p w14:paraId="6D3D375F" w14:textId="77777777" w:rsidR="004436F2" w:rsidRPr="00C95391" w:rsidRDefault="004436F2" w:rsidP="009A7F26">
            <w:pPr>
              <w:pStyle w:val="TableParagraph"/>
              <w:spacing w:before="0"/>
              <w:jc w:val="both"/>
              <w:rPr>
                <w:b/>
                <w:sz w:val="24"/>
                <w:szCs w:val="24"/>
              </w:rPr>
            </w:pPr>
            <w:proofErr w:type="spellStart"/>
            <w:r w:rsidRPr="00C95391">
              <w:rPr>
                <w:b/>
                <w:sz w:val="24"/>
                <w:szCs w:val="24"/>
              </w:rPr>
              <w:t>Smix</w:t>
            </w:r>
            <w:proofErr w:type="spellEnd"/>
            <w:r w:rsidRPr="00C95391">
              <w:rPr>
                <w:b/>
                <w:sz w:val="24"/>
                <w:szCs w:val="24"/>
              </w:rPr>
              <w:t xml:space="preserve"> (ml)</w:t>
            </w:r>
          </w:p>
        </w:tc>
        <w:tc>
          <w:tcPr>
            <w:tcW w:w="1422" w:type="dxa"/>
          </w:tcPr>
          <w:p w14:paraId="608222CF" w14:textId="77777777" w:rsidR="004436F2" w:rsidRPr="00C95391" w:rsidRDefault="004436F2" w:rsidP="009A7F26">
            <w:pPr>
              <w:pStyle w:val="TableParagraph"/>
              <w:spacing w:before="0"/>
              <w:ind w:right="27"/>
              <w:jc w:val="both"/>
              <w:rPr>
                <w:b/>
                <w:sz w:val="24"/>
                <w:szCs w:val="24"/>
              </w:rPr>
            </w:pPr>
            <w:r w:rsidRPr="00C95391">
              <w:rPr>
                <w:b/>
                <w:sz w:val="24"/>
                <w:szCs w:val="24"/>
              </w:rPr>
              <w:t>Water (ml)</w:t>
            </w:r>
          </w:p>
        </w:tc>
      </w:tr>
      <w:tr w:rsidR="004436F2" w:rsidRPr="00C95391" w14:paraId="5D7C719C" w14:textId="77777777" w:rsidTr="009A7F26">
        <w:trPr>
          <w:trHeight w:val="179"/>
          <w:jc w:val="center"/>
        </w:trPr>
        <w:tc>
          <w:tcPr>
            <w:tcW w:w="1044" w:type="dxa"/>
          </w:tcPr>
          <w:p w14:paraId="34FFFF10" w14:textId="77777777" w:rsidR="004436F2" w:rsidRPr="00C95391" w:rsidRDefault="004436F2" w:rsidP="009A7F26">
            <w:pPr>
              <w:pStyle w:val="TableParagraph"/>
              <w:spacing w:before="0"/>
              <w:ind w:left="158" w:right="149"/>
              <w:jc w:val="both"/>
              <w:rPr>
                <w:sz w:val="24"/>
                <w:szCs w:val="24"/>
              </w:rPr>
            </w:pPr>
            <w:r w:rsidRPr="00C95391">
              <w:rPr>
                <w:sz w:val="24"/>
                <w:szCs w:val="24"/>
              </w:rPr>
              <w:t>F1</w:t>
            </w:r>
          </w:p>
        </w:tc>
        <w:tc>
          <w:tcPr>
            <w:tcW w:w="2428" w:type="dxa"/>
          </w:tcPr>
          <w:p w14:paraId="5BE8E1C0" w14:textId="77777777" w:rsidR="004436F2" w:rsidRPr="00C95391" w:rsidRDefault="004436F2" w:rsidP="009A7F26">
            <w:pPr>
              <w:pStyle w:val="TableParagraph"/>
              <w:spacing w:before="0"/>
              <w:ind w:left="235" w:right="226"/>
              <w:jc w:val="both"/>
              <w:rPr>
                <w:sz w:val="24"/>
                <w:szCs w:val="24"/>
              </w:rPr>
            </w:pPr>
            <w:r w:rsidRPr="00C95391">
              <w:rPr>
                <w:sz w:val="24"/>
                <w:szCs w:val="24"/>
              </w:rPr>
              <w:t>600</w:t>
            </w:r>
          </w:p>
        </w:tc>
        <w:tc>
          <w:tcPr>
            <w:tcW w:w="1710" w:type="dxa"/>
          </w:tcPr>
          <w:p w14:paraId="102973E5" w14:textId="77777777" w:rsidR="004436F2" w:rsidRPr="00C95391" w:rsidRDefault="004436F2" w:rsidP="009A7F26">
            <w:pPr>
              <w:pStyle w:val="TableParagraph"/>
              <w:spacing w:before="0"/>
              <w:ind w:left="132" w:right="123"/>
              <w:jc w:val="both"/>
              <w:rPr>
                <w:sz w:val="24"/>
                <w:szCs w:val="24"/>
              </w:rPr>
            </w:pPr>
            <w:r w:rsidRPr="00C95391">
              <w:rPr>
                <w:sz w:val="24"/>
                <w:szCs w:val="24"/>
              </w:rPr>
              <w:t>0.957509</w:t>
            </w:r>
          </w:p>
        </w:tc>
        <w:tc>
          <w:tcPr>
            <w:tcW w:w="1440" w:type="dxa"/>
          </w:tcPr>
          <w:p w14:paraId="214FD64F" w14:textId="77777777" w:rsidR="004436F2" w:rsidRPr="00C95391" w:rsidRDefault="004436F2" w:rsidP="009A7F26">
            <w:pPr>
              <w:pStyle w:val="TableParagraph"/>
              <w:spacing w:before="0"/>
              <w:ind w:left="12"/>
              <w:jc w:val="both"/>
              <w:rPr>
                <w:sz w:val="24"/>
                <w:szCs w:val="24"/>
              </w:rPr>
            </w:pPr>
            <w:r w:rsidRPr="00C95391">
              <w:rPr>
                <w:sz w:val="24"/>
                <w:szCs w:val="24"/>
              </w:rPr>
              <w:t>17.95028</w:t>
            </w:r>
          </w:p>
        </w:tc>
        <w:tc>
          <w:tcPr>
            <w:tcW w:w="1422" w:type="dxa"/>
          </w:tcPr>
          <w:p w14:paraId="0EDD5E6F" w14:textId="77777777" w:rsidR="004436F2" w:rsidRPr="00C95391" w:rsidRDefault="004436F2" w:rsidP="009A7F26">
            <w:pPr>
              <w:pStyle w:val="TableParagraph"/>
              <w:spacing w:before="0"/>
              <w:ind w:left="36" w:right="27"/>
              <w:jc w:val="both"/>
              <w:rPr>
                <w:sz w:val="24"/>
                <w:szCs w:val="24"/>
              </w:rPr>
            </w:pPr>
            <w:r w:rsidRPr="00C95391">
              <w:rPr>
                <w:sz w:val="24"/>
                <w:szCs w:val="24"/>
              </w:rPr>
              <w:t>11.14062</w:t>
            </w:r>
          </w:p>
        </w:tc>
      </w:tr>
      <w:tr w:rsidR="004436F2" w:rsidRPr="00C95391" w14:paraId="3C0C9A42" w14:textId="77777777" w:rsidTr="009A7F26">
        <w:trPr>
          <w:trHeight w:val="233"/>
          <w:jc w:val="center"/>
        </w:trPr>
        <w:tc>
          <w:tcPr>
            <w:tcW w:w="1044" w:type="dxa"/>
          </w:tcPr>
          <w:p w14:paraId="0A1F4ABD" w14:textId="77777777" w:rsidR="004436F2" w:rsidRPr="00C95391" w:rsidRDefault="004436F2" w:rsidP="009A7F26">
            <w:pPr>
              <w:pStyle w:val="TableParagraph"/>
              <w:spacing w:before="0"/>
              <w:ind w:left="158" w:right="149"/>
              <w:jc w:val="both"/>
              <w:rPr>
                <w:sz w:val="24"/>
                <w:szCs w:val="24"/>
              </w:rPr>
            </w:pPr>
            <w:r w:rsidRPr="00C95391">
              <w:rPr>
                <w:sz w:val="24"/>
                <w:szCs w:val="24"/>
              </w:rPr>
              <w:t>F2</w:t>
            </w:r>
          </w:p>
        </w:tc>
        <w:tc>
          <w:tcPr>
            <w:tcW w:w="2428" w:type="dxa"/>
          </w:tcPr>
          <w:p w14:paraId="6D82D8B3" w14:textId="77777777" w:rsidR="004436F2" w:rsidRPr="00C95391" w:rsidRDefault="004436F2" w:rsidP="009A7F26">
            <w:pPr>
              <w:pStyle w:val="TableParagraph"/>
              <w:spacing w:before="0"/>
              <w:ind w:left="235" w:right="226"/>
              <w:jc w:val="both"/>
              <w:rPr>
                <w:sz w:val="24"/>
                <w:szCs w:val="24"/>
              </w:rPr>
            </w:pPr>
            <w:r w:rsidRPr="00C95391">
              <w:rPr>
                <w:sz w:val="24"/>
                <w:szCs w:val="24"/>
              </w:rPr>
              <w:t>600</w:t>
            </w:r>
          </w:p>
        </w:tc>
        <w:tc>
          <w:tcPr>
            <w:tcW w:w="1710" w:type="dxa"/>
          </w:tcPr>
          <w:p w14:paraId="4FC03307" w14:textId="77777777" w:rsidR="004436F2" w:rsidRPr="00C95391" w:rsidRDefault="004436F2" w:rsidP="009A7F26">
            <w:pPr>
              <w:pStyle w:val="TableParagraph"/>
              <w:spacing w:before="0"/>
              <w:ind w:left="132" w:right="123"/>
              <w:jc w:val="both"/>
              <w:rPr>
                <w:sz w:val="24"/>
                <w:szCs w:val="24"/>
              </w:rPr>
            </w:pPr>
            <w:r w:rsidRPr="00C95391">
              <w:rPr>
                <w:sz w:val="24"/>
                <w:szCs w:val="24"/>
              </w:rPr>
              <w:t>1.596201</w:t>
            </w:r>
          </w:p>
        </w:tc>
        <w:tc>
          <w:tcPr>
            <w:tcW w:w="1440" w:type="dxa"/>
          </w:tcPr>
          <w:p w14:paraId="1B7271E1" w14:textId="77777777" w:rsidR="004436F2" w:rsidRPr="00C95391" w:rsidRDefault="004436F2" w:rsidP="009A7F26">
            <w:pPr>
              <w:pStyle w:val="TableParagraph"/>
              <w:spacing w:before="0"/>
              <w:ind w:left="12"/>
              <w:jc w:val="both"/>
              <w:rPr>
                <w:sz w:val="24"/>
                <w:szCs w:val="24"/>
              </w:rPr>
            </w:pPr>
            <w:r w:rsidRPr="00C95391">
              <w:rPr>
                <w:sz w:val="24"/>
                <w:szCs w:val="24"/>
              </w:rPr>
              <w:t>17.02557</w:t>
            </w:r>
          </w:p>
        </w:tc>
        <w:tc>
          <w:tcPr>
            <w:tcW w:w="1422" w:type="dxa"/>
          </w:tcPr>
          <w:p w14:paraId="10879284" w14:textId="77777777" w:rsidR="004436F2" w:rsidRPr="00C95391" w:rsidRDefault="004436F2" w:rsidP="009A7F26">
            <w:pPr>
              <w:pStyle w:val="TableParagraph"/>
              <w:spacing w:before="0"/>
              <w:ind w:left="36" w:right="27"/>
              <w:jc w:val="both"/>
              <w:rPr>
                <w:sz w:val="24"/>
                <w:szCs w:val="24"/>
              </w:rPr>
            </w:pPr>
            <w:r w:rsidRPr="00C95391">
              <w:rPr>
                <w:sz w:val="24"/>
                <w:szCs w:val="24"/>
              </w:rPr>
              <w:t>11.4288</w:t>
            </w:r>
          </w:p>
        </w:tc>
      </w:tr>
      <w:tr w:rsidR="004436F2" w:rsidRPr="00C95391" w14:paraId="5824266D" w14:textId="77777777" w:rsidTr="009A7F26">
        <w:trPr>
          <w:trHeight w:val="314"/>
          <w:jc w:val="center"/>
        </w:trPr>
        <w:tc>
          <w:tcPr>
            <w:tcW w:w="1044" w:type="dxa"/>
          </w:tcPr>
          <w:p w14:paraId="4A86BAAE" w14:textId="77777777" w:rsidR="004436F2" w:rsidRPr="00C95391" w:rsidRDefault="004436F2" w:rsidP="009A7F26">
            <w:pPr>
              <w:pStyle w:val="TableParagraph"/>
              <w:spacing w:before="0"/>
              <w:ind w:left="158" w:right="149"/>
              <w:jc w:val="both"/>
              <w:rPr>
                <w:sz w:val="24"/>
                <w:szCs w:val="24"/>
              </w:rPr>
            </w:pPr>
            <w:r w:rsidRPr="00C95391">
              <w:rPr>
                <w:sz w:val="24"/>
                <w:szCs w:val="24"/>
              </w:rPr>
              <w:t>F3</w:t>
            </w:r>
          </w:p>
        </w:tc>
        <w:tc>
          <w:tcPr>
            <w:tcW w:w="2428" w:type="dxa"/>
          </w:tcPr>
          <w:p w14:paraId="2DB483D9" w14:textId="77777777" w:rsidR="004436F2" w:rsidRPr="00C95391" w:rsidRDefault="004436F2" w:rsidP="009A7F26">
            <w:pPr>
              <w:pStyle w:val="TableParagraph"/>
              <w:spacing w:before="0"/>
              <w:ind w:left="235" w:right="226"/>
              <w:jc w:val="both"/>
              <w:rPr>
                <w:sz w:val="24"/>
                <w:szCs w:val="24"/>
              </w:rPr>
            </w:pPr>
            <w:r w:rsidRPr="00C95391">
              <w:rPr>
                <w:sz w:val="24"/>
                <w:szCs w:val="24"/>
              </w:rPr>
              <w:t>600</w:t>
            </w:r>
          </w:p>
        </w:tc>
        <w:tc>
          <w:tcPr>
            <w:tcW w:w="1710" w:type="dxa"/>
          </w:tcPr>
          <w:p w14:paraId="0132DF1F" w14:textId="77777777" w:rsidR="004436F2" w:rsidRPr="00C95391" w:rsidRDefault="004436F2" w:rsidP="009A7F26">
            <w:pPr>
              <w:pStyle w:val="TableParagraph"/>
              <w:spacing w:before="0"/>
              <w:ind w:left="132" w:right="123"/>
              <w:jc w:val="both"/>
              <w:rPr>
                <w:sz w:val="24"/>
                <w:szCs w:val="24"/>
              </w:rPr>
            </w:pPr>
            <w:r w:rsidRPr="00C95391">
              <w:rPr>
                <w:sz w:val="24"/>
                <w:szCs w:val="24"/>
              </w:rPr>
              <w:t>1.598352</w:t>
            </w:r>
          </w:p>
        </w:tc>
        <w:tc>
          <w:tcPr>
            <w:tcW w:w="1440" w:type="dxa"/>
          </w:tcPr>
          <w:p w14:paraId="17A66016" w14:textId="77777777" w:rsidR="004436F2" w:rsidRPr="00C95391" w:rsidRDefault="004436F2" w:rsidP="009A7F26">
            <w:pPr>
              <w:pStyle w:val="TableParagraph"/>
              <w:spacing w:before="0"/>
              <w:ind w:left="12"/>
              <w:jc w:val="both"/>
              <w:rPr>
                <w:sz w:val="24"/>
                <w:szCs w:val="24"/>
              </w:rPr>
            </w:pPr>
            <w:r w:rsidRPr="00C95391">
              <w:rPr>
                <w:sz w:val="24"/>
                <w:szCs w:val="24"/>
              </w:rPr>
              <w:t>16.53179</w:t>
            </w:r>
          </w:p>
        </w:tc>
        <w:tc>
          <w:tcPr>
            <w:tcW w:w="1422" w:type="dxa"/>
          </w:tcPr>
          <w:p w14:paraId="64C0EBD5" w14:textId="77777777" w:rsidR="004436F2" w:rsidRPr="00C95391" w:rsidRDefault="004436F2" w:rsidP="009A7F26">
            <w:pPr>
              <w:pStyle w:val="TableParagraph"/>
              <w:spacing w:before="0"/>
              <w:ind w:left="36" w:right="27"/>
              <w:jc w:val="both"/>
              <w:rPr>
                <w:sz w:val="24"/>
                <w:szCs w:val="24"/>
              </w:rPr>
            </w:pPr>
            <w:r w:rsidRPr="00C95391">
              <w:rPr>
                <w:sz w:val="24"/>
                <w:szCs w:val="24"/>
              </w:rPr>
              <w:t>11.92114</w:t>
            </w:r>
          </w:p>
        </w:tc>
      </w:tr>
      <w:tr w:rsidR="004436F2" w:rsidRPr="00C95391" w14:paraId="6C43A7ED" w14:textId="77777777" w:rsidTr="009A7F26">
        <w:trPr>
          <w:trHeight w:val="251"/>
          <w:jc w:val="center"/>
        </w:trPr>
        <w:tc>
          <w:tcPr>
            <w:tcW w:w="1044" w:type="dxa"/>
          </w:tcPr>
          <w:p w14:paraId="7DE3163C" w14:textId="77777777" w:rsidR="004436F2" w:rsidRPr="00C95391" w:rsidRDefault="004436F2" w:rsidP="009A7F26">
            <w:pPr>
              <w:pStyle w:val="TableParagraph"/>
              <w:spacing w:before="0"/>
              <w:ind w:left="158" w:right="149"/>
              <w:jc w:val="both"/>
              <w:rPr>
                <w:sz w:val="24"/>
                <w:szCs w:val="24"/>
              </w:rPr>
            </w:pPr>
            <w:r w:rsidRPr="00C95391">
              <w:rPr>
                <w:sz w:val="24"/>
                <w:szCs w:val="24"/>
              </w:rPr>
              <w:t>F4</w:t>
            </w:r>
          </w:p>
        </w:tc>
        <w:tc>
          <w:tcPr>
            <w:tcW w:w="2428" w:type="dxa"/>
          </w:tcPr>
          <w:p w14:paraId="0BD8F88E" w14:textId="77777777" w:rsidR="004436F2" w:rsidRPr="00C95391" w:rsidRDefault="004436F2" w:rsidP="009A7F26">
            <w:pPr>
              <w:pStyle w:val="TableParagraph"/>
              <w:spacing w:before="0"/>
              <w:ind w:left="235" w:right="226"/>
              <w:jc w:val="both"/>
              <w:rPr>
                <w:sz w:val="24"/>
                <w:szCs w:val="24"/>
              </w:rPr>
            </w:pPr>
            <w:r w:rsidRPr="00C95391">
              <w:rPr>
                <w:sz w:val="24"/>
                <w:szCs w:val="24"/>
              </w:rPr>
              <w:t>600</w:t>
            </w:r>
          </w:p>
        </w:tc>
        <w:tc>
          <w:tcPr>
            <w:tcW w:w="1710" w:type="dxa"/>
          </w:tcPr>
          <w:p w14:paraId="1DC423B3" w14:textId="77777777" w:rsidR="004436F2" w:rsidRPr="00C95391" w:rsidRDefault="004436F2" w:rsidP="009A7F26">
            <w:pPr>
              <w:pStyle w:val="TableParagraph"/>
              <w:spacing w:before="0"/>
              <w:ind w:left="132" w:right="123"/>
              <w:jc w:val="both"/>
              <w:rPr>
                <w:sz w:val="24"/>
                <w:szCs w:val="24"/>
              </w:rPr>
            </w:pPr>
            <w:r w:rsidRPr="00C95391">
              <w:rPr>
                <w:sz w:val="24"/>
                <w:szCs w:val="24"/>
              </w:rPr>
              <w:t>1.602654</w:t>
            </w:r>
          </w:p>
        </w:tc>
        <w:tc>
          <w:tcPr>
            <w:tcW w:w="1440" w:type="dxa"/>
          </w:tcPr>
          <w:p w14:paraId="089A41C7" w14:textId="77777777" w:rsidR="004436F2" w:rsidRPr="00C95391" w:rsidRDefault="004436F2" w:rsidP="009A7F26">
            <w:pPr>
              <w:pStyle w:val="TableParagraph"/>
              <w:spacing w:before="0"/>
              <w:ind w:left="12"/>
              <w:jc w:val="both"/>
              <w:rPr>
                <w:sz w:val="24"/>
                <w:szCs w:val="24"/>
              </w:rPr>
            </w:pPr>
            <w:r w:rsidRPr="00C95391">
              <w:rPr>
                <w:sz w:val="24"/>
                <w:szCs w:val="24"/>
              </w:rPr>
              <w:t>15.54036</w:t>
            </w:r>
          </w:p>
        </w:tc>
        <w:tc>
          <w:tcPr>
            <w:tcW w:w="1422" w:type="dxa"/>
          </w:tcPr>
          <w:p w14:paraId="20DA282A" w14:textId="77777777" w:rsidR="004436F2" w:rsidRPr="00C95391" w:rsidRDefault="004436F2" w:rsidP="009A7F26">
            <w:pPr>
              <w:pStyle w:val="TableParagraph"/>
              <w:spacing w:before="0"/>
              <w:ind w:left="36" w:right="27"/>
              <w:jc w:val="both"/>
              <w:rPr>
                <w:sz w:val="24"/>
                <w:szCs w:val="24"/>
              </w:rPr>
            </w:pPr>
            <w:r w:rsidRPr="00C95391">
              <w:rPr>
                <w:sz w:val="24"/>
                <w:szCs w:val="24"/>
              </w:rPr>
              <w:t>12.90938</w:t>
            </w:r>
          </w:p>
        </w:tc>
      </w:tr>
      <w:tr w:rsidR="004436F2" w:rsidRPr="00C95391" w14:paraId="72659CAC" w14:textId="77777777" w:rsidTr="009A7F26">
        <w:trPr>
          <w:trHeight w:val="224"/>
          <w:jc w:val="center"/>
        </w:trPr>
        <w:tc>
          <w:tcPr>
            <w:tcW w:w="1044" w:type="dxa"/>
          </w:tcPr>
          <w:p w14:paraId="7A8E12AD" w14:textId="77777777" w:rsidR="004436F2" w:rsidRPr="00C95391" w:rsidRDefault="004436F2" w:rsidP="009A7F26">
            <w:pPr>
              <w:pStyle w:val="TableParagraph"/>
              <w:spacing w:before="0"/>
              <w:ind w:left="158" w:right="149"/>
              <w:jc w:val="both"/>
              <w:rPr>
                <w:sz w:val="24"/>
                <w:szCs w:val="24"/>
              </w:rPr>
            </w:pPr>
            <w:r w:rsidRPr="00C95391">
              <w:rPr>
                <w:sz w:val="24"/>
                <w:szCs w:val="24"/>
              </w:rPr>
              <w:t>F5</w:t>
            </w:r>
          </w:p>
        </w:tc>
        <w:tc>
          <w:tcPr>
            <w:tcW w:w="2428" w:type="dxa"/>
          </w:tcPr>
          <w:p w14:paraId="376F601F" w14:textId="77777777" w:rsidR="004436F2" w:rsidRPr="00C95391" w:rsidRDefault="004436F2" w:rsidP="009A7F26">
            <w:pPr>
              <w:pStyle w:val="TableParagraph"/>
              <w:spacing w:before="0"/>
              <w:ind w:left="235" w:right="226"/>
              <w:jc w:val="both"/>
              <w:rPr>
                <w:sz w:val="24"/>
                <w:szCs w:val="24"/>
              </w:rPr>
            </w:pPr>
            <w:r w:rsidRPr="00C95391">
              <w:rPr>
                <w:sz w:val="24"/>
                <w:szCs w:val="24"/>
              </w:rPr>
              <w:t>600</w:t>
            </w:r>
          </w:p>
        </w:tc>
        <w:tc>
          <w:tcPr>
            <w:tcW w:w="1710" w:type="dxa"/>
          </w:tcPr>
          <w:p w14:paraId="46C7670B" w14:textId="77777777" w:rsidR="004436F2" w:rsidRPr="00C95391" w:rsidRDefault="004436F2" w:rsidP="009A7F26">
            <w:pPr>
              <w:pStyle w:val="TableParagraph"/>
              <w:spacing w:before="0"/>
              <w:ind w:left="132" w:right="123"/>
              <w:jc w:val="both"/>
              <w:rPr>
                <w:sz w:val="24"/>
                <w:szCs w:val="24"/>
              </w:rPr>
            </w:pPr>
            <w:r w:rsidRPr="00C95391">
              <w:rPr>
                <w:sz w:val="24"/>
                <w:szCs w:val="24"/>
              </w:rPr>
              <w:t>0.319358</w:t>
            </w:r>
          </w:p>
        </w:tc>
        <w:tc>
          <w:tcPr>
            <w:tcW w:w="1440" w:type="dxa"/>
          </w:tcPr>
          <w:p w14:paraId="6AC8EC68" w14:textId="77777777" w:rsidR="004436F2" w:rsidRPr="00C95391" w:rsidRDefault="004436F2" w:rsidP="009A7F26">
            <w:pPr>
              <w:pStyle w:val="TableParagraph"/>
              <w:spacing w:before="0"/>
              <w:ind w:left="12"/>
              <w:jc w:val="both"/>
              <w:rPr>
                <w:sz w:val="24"/>
                <w:szCs w:val="24"/>
              </w:rPr>
            </w:pPr>
            <w:r w:rsidRPr="00C95391">
              <w:rPr>
                <w:sz w:val="24"/>
                <w:szCs w:val="24"/>
              </w:rPr>
              <w:t>18.58017</w:t>
            </w:r>
          </w:p>
        </w:tc>
        <w:tc>
          <w:tcPr>
            <w:tcW w:w="1422" w:type="dxa"/>
          </w:tcPr>
          <w:p w14:paraId="392242B3" w14:textId="77777777" w:rsidR="004436F2" w:rsidRPr="00C95391" w:rsidRDefault="004436F2" w:rsidP="009A7F26">
            <w:pPr>
              <w:pStyle w:val="TableParagraph"/>
              <w:spacing w:before="0"/>
              <w:ind w:left="36" w:right="27"/>
              <w:jc w:val="both"/>
              <w:rPr>
                <w:sz w:val="24"/>
                <w:szCs w:val="24"/>
              </w:rPr>
            </w:pPr>
            <w:r w:rsidRPr="00C95391">
              <w:rPr>
                <w:sz w:val="24"/>
                <w:szCs w:val="24"/>
              </w:rPr>
              <w:t>11.14718</w:t>
            </w:r>
          </w:p>
        </w:tc>
      </w:tr>
      <w:tr w:rsidR="004436F2" w:rsidRPr="00C95391" w14:paraId="0F732171" w14:textId="77777777" w:rsidTr="009A7F26">
        <w:trPr>
          <w:trHeight w:val="206"/>
          <w:jc w:val="center"/>
        </w:trPr>
        <w:tc>
          <w:tcPr>
            <w:tcW w:w="1044" w:type="dxa"/>
          </w:tcPr>
          <w:p w14:paraId="3F3875E9" w14:textId="77777777" w:rsidR="004436F2" w:rsidRPr="00C95391" w:rsidRDefault="004436F2" w:rsidP="009A7F26">
            <w:pPr>
              <w:pStyle w:val="TableParagraph"/>
              <w:spacing w:before="0"/>
              <w:ind w:left="158" w:right="149"/>
              <w:jc w:val="both"/>
              <w:rPr>
                <w:sz w:val="24"/>
                <w:szCs w:val="24"/>
              </w:rPr>
            </w:pPr>
            <w:r w:rsidRPr="00C95391">
              <w:rPr>
                <w:sz w:val="24"/>
                <w:szCs w:val="24"/>
              </w:rPr>
              <w:t>F6</w:t>
            </w:r>
          </w:p>
        </w:tc>
        <w:tc>
          <w:tcPr>
            <w:tcW w:w="2428" w:type="dxa"/>
          </w:tcPr>
          <w:p w14:paraId="74103632" w14:textId="77777777" w:rsidR="004436F2" w:rsidRPr="00C95391" w:rsidRDefault="004436F2" w:rsidP="009A7F26">
            <w:pPr>
              <w:pStyle w:val="TableParagraph"/>
              <w:spacing w:before="0"/>
              <w:ind w:left="235" w:right="226"/>
              <w:jc w:val="both"/>
              <w:rPr>
                <w:sz w:val="24"/>
                <w:szCs w:val="24"/>
              </w:rPr>
            </w:pPr>
            <w:r w:rsidRPr="00C95391">
              <w:rPr>
                <w:sz w:val="24"/>
                <w:szCs w:val="24"/>
              </w:rPr>
              <w:t>600</w:t>
            </w:r>
          </w:p>
        </w:tc>
        <w:tc>
          <w:tcPr>
            <w:tcW w:w="1710" w:type="dxa"/>
          </w:tcPr>
          <w:p w14:paraId="2CFC121A" w14:textId="77777777" w:rsidR="004436F2" w:rsidRPr="00C95391" w:rsidRDefault="004436F2" w:rsidP="009A7F26">
            <w:pPr>
              <w:pStyle w:val="TableParagraph"/>
              <w:spacing w:before="0"/>
              <w:ind w:left="132" w:right="123"/>
              <w:jc w:val="both"/>
              <w:rPr>
                <w:sz w:val="24"/>
                <w:szCs w:val="24"/>
              </w:rPr>
            </w:pPr>
            <w:r w:rsidRPr="00C95391">
              <w:rPr>
                <w:sz w:val="24"/>
                <w:szCs w:val="24"/>
              </w:rPr>
              <w:t>1.589749</w:t>
            </w:r>
          </w:p>
        </w:tc>
        <w:tc>
          <w:tcPr>
            <w:tcW w:w="1440" w:type="dxa"/>
          </w:tcPr>
          <w:p w14:paraId="5D4F45B0" w14:textId="77777777" w:rsidR="004436F2" w:rsidRPr="00C95391" w:rsidRDefault="004436F2" w:rsidP="009A7F26">
            <w:pPr>
              <w:pStyle w:val="TableParagraph"/>
              <w:spacing w:before="0"/>
              <w:ind w:left="12"/>
              <w:jc w:val="both"/>
              <w:rPr>
                <w:sz w:val="24"/>
                <w:szCs w:val="24"/>
              </w:rPr>
            </w:pPr>
            <w:r w:rsidRPr="00C95391">
              <w:rPr>
                <w:sz w:val="24"/>
                <w:szCs w:val="24"/>
              </w:rPr>
              <w:t>18.49827</w:t>
            </w:r>
          </w:p>
        </w:tc>
        <w:tc>
          <w:tcPr>
            <w:tcW w:w="1422" w:type="dxa"/>
          </w:tcPr>
          <w:p w14:paraId="45314D66" w14:textId="77777777" w:rsidR="004436F2" w:rsidRPr="00C95391" w:rsidRDefault="004436F2" w:rsidP="009A7F26">
            <w:pPr>
              <w:pStyle w:val="TableParagraph"/>
              <w:spacing w:before="0"/>
              <w:ind w:left="36" w:right="27"/>
              <w:jc w:val="both"/>
              <w:rPr>
                <w:sz w:val="24"/>
                <w:szCs w:val="24"/>
              </w:rPr>
            </w:pPr>
            <w:r w:rsidRPr="00C95391">
              <w:rPr>
                <w:sz w:val="24"/>
                <w:szCs w:val="24"/>
              </w:rPr>
              <w:t>9.959775</w:t>
            </w:r>
          </w:p>
        </w:tc>
      </w:tr>
      <w:tr w:rsidR="004436F2" w:rsidRPr="00C95391" w14:paraId="42B35D0A" w14:textId="77777777" w:rsidTr="009A7F26">
        <w:trPr>
          <w:trHeight w:val="188"/>
          <w:jc w:val="center"/>
        </w:trPr>
        <w:tc>
          <w:tcPr>
            <w:tcW w:w="1044" w:type="dxa"/>
          </w:tcPr>
          <w:p w14:paraId="4ED6A84B" w14:textId="77777777" w:rsidR="004436F2" w:rsidRPr="00C95391" w:rsidRDefault="004436F2" w:rsidP="009A7F26">
            <w:pPr>
              <w:pStyle w:val="TableParagraph"/>
              <w:spacing w:before="0"/>
              <w:ind w:left="158" w:right="149"/>
              <w:jc w:val="both"/>
              <w:rPr>
                <w:sz w:val="24"/>
                <w:szCs w:val="24"/>
              </w:rPr>
            </w:pPr>
            <w:r w:rsidRPr="00C95391">
              <w:rPr>
                <w:sz w:val="24"/>
                <w:szCs w:val="24"/>
              </w:rPr>
              <w:t>F7</w:t>
            </w:r>
          </w:p>
        </w:tc>
        <w:tc>
          <w:tcPr>
            <w:tcW w:w="2428" w:type="dxa"/>
          </w:tcPr>
          <w:p w14:paraId="1C032096" w14:textId="77777777" w:rsidR="004436F2" w:rsidRPr="00C95391" w:rsidRDefault="004436F2" w:rsidP="009A7F26">
            <w:pPr>
              <w:pStyle w:val="TableParagraph"/>
              <w:spacing w:before="0"/>
              <w:ind w:left="235" w:right="226"/>
              <w:jc w:val="both"/>
              <w:rPr>
                <w:sz w:val="24"/>
                <w:szCs w:val="24"/>
              </w:rPr>
            </w:pPr>
            <w:r w:rsidRPr="00C95391">
              <w:rPr>
                <w:sz w:val="24"/>
                <w:szCs w:val="24"/>
              </w:rPr>
              <w:t>600</w:t>
            </w:r>
          </w:p>
        </w:tc>
        <w:tc>
          <w:tcPr>
            <w:tcW w:w="1710" w:type="dxa"/>
          </w:tcPr>
          <w:p w14:paraId="3F05DE14" w14:textId="77777777" w:rsidR="004436F2" w:rsidRPr="00C95391" w:rsidRDefault="004436F2" w:rsidP="009A7F26">
            <w:pPr>
              <w:pStyle w:val="TableParagraph"/>
              <w:spacing w:before="0"/>
              <w:ind w:left="132" w:right="123"/>
              <w:jc w:val="both"/>
              <w:rPr>
                <w:sz w:val="24"/>
                <w:szCs w:val="24"/>
              </w:rPr>
            </w:pPr>
            <w:r w:rsidRPr="00C95391">
              <w:rPr>
                <w:sz w:val="24"/>
                <w:szCs w:val="24"/>
              </w:rPr>
              <w:t>0.962155</w:t>
            </w:r>
          </w:p>
        </w:tc>
        <w:tc>
          <w:tcPr>
            <w:tcW w:w="1440" w:type="dxa"/>
          </w:tcPr>
          <w:p w14:paraId="5F2578F5" w14:textId="77777777" w:rsidR="004436F2" w:rsidRPr="00C95391" w:rsidRDefault="004436F2" w:rsidP="009A7F26">
            <w:pPr>
              <w:pStyle w:val="TableParagraph"/>
              <w:spacing w:before="0"/>
              <w:ind w:left="12"/>
              <w:jc w:val="both"/>
              <w:rPr>
                <w:sz w:val="24"/>
                <w:szCs w:val="24"/>
              </w:rPr>
            </w:pPr>
            <w:r w:rsidRPr="00C95391">
              <w:rPr>
                <w:sz w:val="24"/>
                <w:szCs w:val="24"/>
              </w:rPr>
              <w:t>16.17144</w:t>
            </w:r>
          </w:p>
        </w:tc>
        <w:tc>
          <w:tcPr>
            <w:tcW w:w="1422" w:type="dxa"/>
          </w:tcPr>
          <w:p w14:paraId="3B9E4B16" w14:textId="77777777" w:rsidR="004436F2" w:rsidRPr="00C95391" w:rsidRDefault="004436F2" w:rsidP="009A7F26">
            <w:pPr>
              <w:pStyle w:val="TableParagraph"/>
              <w:spacing w:before="0"/>
              <w:ind w:left="36" w:right="27"/>
              <w:jc w:val="both"/>
              <w:rPr>
                <w:sz w:val="24"/>
                <w:szCs w:val="24"/>
              </w:rPr>
            </w:pPr>
            <w:r w:rsidRPr="00C95391">
              <w:rPr>
                <w:sz w:val="24"/>
                <w:szCs w:val="24"/>
              </w:rPr>
              <w:t>12.91694</w:t>
            </w:r>
          </w:p>
        </w:tc>
      </w:tr>
      <w:tr w:rsidR="004436F2" w:rsidRPr="00C95391" w14:paraId="12CC3130" w14:textId="77777777" w:rsidTr="009A7F26">
        <w:trPr>
          <w:trHeight w:val="251"/>
          <w:jc w:val="center"/>
        </w:trPr>
        <w:tc>
          <w:tcPr>
            <w:tcW w:w="1044" w:type="dxa"/>
          </w:tcPr>
          <w:p w14:paraId="76051E7F" w14:textId="77777777" w:rsidR="004436F2" w:rsidRPr="00C95391" w:rsidRDefault="004436F2" w:rsidP="009A7F26">
            <w:pPr>
              <w:pStyle w:val="TableParagraph"/>
              <w:spacing w:before="0"/>
              <w:ind w:left="158" w:right="149"/>
              <w:jc w:val="both"/>
              <w:rPr>
                <w:sz w:val="24"/>
                <w:szCs w:val="24"/>
              </w:rPr>
            </w:pPr>
            <w:r w:rsidRPr="00C95391">
              <w:rPr>
                <w:sz w:val="24"/>
                <w:szCs w:val="24"/>
              </w:rPr>
              <w:t>F8</w:t>
            </w:r>
          </w:p>
        </w:tc>
        <w:tc>
          <w:tcPr>
            <w:tcW w:w="2428" w:type="dxa"/>
          </w:tcPr>
          <w:p w14:paraId="3D6FF47C" w14:textId="77777777" w:rsidR="004436F2" w:rsidRPr="00C95391" w:rsidRDefault="004436F2" w:rsidP="009A7F26">
            <w:pPr>
              <w:pStyle w:val="TableParagraph"/>
              <w:spacing w:before="0"/>
              <w:ind w:left="235" w:right="226"/>
              <w:jc w:val="both"/>
              <w:rPr>
                <w:sz w:val="24"/>
                <w:szCs w:val="24"/>
              </w:rPr>
            </w:pPr>
            <w:r w:rsidRPr="00C95391">
              <w:rPr>
                <w:sz w:val="24"/>
                <w:szCs w:val="24"/>
              </w:rPr>
              <w:t>600</w:t>
            </w:r>
          </w:p>
        </w:tc>
        <w:tc>
          <w:tcPr>
            <w:tcW w:w="1710" w:type="dxa"/>
          </w:tcPr>
          <w:p w14:paraId="0B0306C0" w14:textId="77777777" w:rsidR="004436F2" w:rsidRPr="00C95391" w:rsidRDefault="004436F2" w:rsidP="009A7F26">
            <w:pPr>
              <w:pStyle w:val="TableParagraph"/>
              <w:spacing w:before="0"/>
              <w:ind w:left="132" w:right="123"/>
              <w:jc w:val="both"/>
              <w:rPr>
                <w:sz w:val="24"/>
                <w:szCs w:val="24"/>
              </w:rPr>
            </w:pPr>
            <w:r w:rsidRPr="00C95391">
              <w:rPr>
                <w:sz w:val="24"/>
                <w:szCs w:val="24"/>
              </w:rPr>
              <w:t>0.639818</w:t>
            </w:r>
          </w:p>
        </w:tc>
        <w:tc>
          <w:tcPr>
            <w:tcW w:w="1440" w:type="dxa"/>
          </w:tcPr>
          <w:p w14:paraId="0E26B517" w14:textId="77777777" w:rsidR="004436F2" w:rsidRPr="00C95391" w:rsidRDefault="004436F2" w:rsidP="009A7F26">
            <w:pPr>
              <w:pStyle w:val="TableParagraph"/>
              <w:spacing w:before="0"/>
              <w:ind w:left="12"/>
              <w:jc w:val="both"/>
              <w:rPr>
                <w:sz w:val="24"/>
                <w:szCs w:val="24"/>
              </w:rPr>
            </w:pPr>
            <w:r w:rsidRPr="00C95391">
              <w:rPr>
                <w:sz w:val="24"/>
                <w:szCs w:val="24"/>
              </w:rPr>
              <w:t>17.52654</w:t>
            </w:r>
          </w:p>
        </w:tc>
        <w:tc>
          <w:tcPr>
            <w:tcW w:w="1422" w:type="dxa"/>
          </w:tcPr>
          <w:p w14:paraId="7DFDF5D0" w14:textId="77777777" w:rsidR="004436F2" w:rsidRPr="00C95391" w:rsidRDefault="004436F2" w:rsidP="009A7F26">
            <w:pPr>
              <w:pStyle w:val="TableParagraph"/>
              <w:spacing w:before="0"/>
              <w:ind w:left="36" w:right="27"/>
              <w:jc w:val="both"/>
              <w:rPr>
                <w:sz w:val="24"/>
                <w:szCs w:val="24"/>
              </w:rPr>
            </w:pPr>
            <w:r w:rsidRPr="00C95391">
              <w:rPr>
                <w:sz w:val="24"/>
                <w:szCs w:val="24"/>
              </w:rPr>
              <w:t>11.88222</w:t>
            </w:r>
          </w:p>
        </w:tc>
      </w:tr>
      <w:tr w:rsidR="004436F2" w:rsidRPr="00C95391" w14:paraId="34D4C013" w14:textId="77777777" w:rsidTr="009A7F26">
        <w:trPr>
          <w:trHeight w:val="233"/>
          <w:jc w:val="center"/>
        </w:trPr>
        <w:tc>
          <w:tcPr>
            <w:tcW w:w="1044" w:type="dxa"/>
          </w:tcPr>
          <w:p w14:paraId="3E87C565" w14:textId="77777777" w:rsidR="004436F2" w:rsidRPr="00C95391" w:rsidRDefault="004436F2" w:rsidP="009A7F26">
            <w:pPr>
              <w:pStyle w:val="TableParagraph"/>
              <w:spacing w:before="0"/>
              <w:ind w:left="158" w:right="149"/>
              <w:jc w:val="both"/>
              <w:rPr>
                <w:sz w:val="24"/>
                <w:szCs w:val="24"/>
              </w:rPr>
            </w:pPr>
            <w:r w:rsidRPr="00C95391">
              <w:rPr>
                <w:sz w:val="24"/>
                <w:szCs w:val="24"/>
              </w:rPr>
              <w:t>F9</w:t>
            </w:r>
          </w:p>
        </w:tc>
        <w:tc>
          <w:tcPr>
            <w:tcW w:w="2428" w:type="dxa"/>
          </w:tcPr>
          <w:p w14:paraId="79AC8E0D" w14:textId="77777777" w:rsidR="004436F2" w:rsidRPr="00C95391" w:rsidRDefault="004436F2" w:rsidP="009A7F26">
            <w:pPr>
              <w:pStyle w:val="TableParagraph"/>
              <w:spacing w:before="0"/>
              <w:ind w:left="235" w:right="226"/>
              <w:jc w:val="both"/>
              <w:rPr>
                <w:sz w:val="24"/>
                <w:szCs w:val="24"/>
              </w:rPr>
            </w:pPr>
            <w:r w:rsidRPr="00C95391">
              <w:rPr>
                <w:sz w:val="24"/>
                <w:szCs w:val="24"/>
              </w:rPr>
              <w:t>600</w:t>
            </w:r>
          </w:p>
        </w:tc>
        <w:tc>
          <w:tcPr>
            <w:tcW w:w="1710" w:type="dxa"/>
          </w:tcPr>
          <w:p w14:paraId="6BD28B2C" w14:textId="77777777" w:rsidR="004436F2" w:rsidRPr="00C95391" w:rsidRDefault="004436F2" w:rsidP="009A7F26">
            <w:pPr>
              <w:pStyle w:val="TableParagraph"/>
              <w:spacing w:before="0"/>
              <w:ind w:left="132" w:right="123"/>
              <w:jc w:val="both"/>
              <w:rPr>
                <w:sz w:val="24"/>
                <w:szCs w:val="24"/>
              </w:rPr>
            </w:pPr>
            <w:r w:rsidRPr="00C95391">
              <w:rPr>
                <w:sz w:val="24"/>
                <w:szCs w:val="24"/>
              </w:rPr>
              <w:t>0.747178</w:t>
            </w:r>
          </w:p>
        </w:tc>
        <w:tc>
          <w:tcPr>
            <w:tcW w:w="1440" w:type="dxa"/>
          </w:tcPr>
          <w:p w14:paraId="0731F9F8" w14:textId="77777777" w:rsidR="004436F2" w:rsidRPr="00C95391" w:rsidRDefault="004436F2" w:rsidP="009A7F26">
            <w:pPr>
              <w:pStyle w:val="TableParagraph"/>
              <w:spacing w:before="0"/>
              <w:ind w:left="12"/>
              <w:jc w:val="both"/>
              <w:rPr>
                <w:sz w:val="24"/>
                <w:szCs w:val="24"/>
              </w:rPr>
            </w:pPr>
            <w:r w:rsidRPr="00C95391">
              <w:rPr>
                <w:sz w:val="24"/>
                <w:szCs w:val="24"/>
              </w:rPr>
              <w:t>16.9768</w:t>
            </w:r>
          </w:p>
        </w:tc>
        <w:tc>
          <w:tcPr>
            <w:tcW w:w="1422" w:type="dxa"/>
          </w:tcPr>
          <w:p w14:paraId="234F50A0" w14:textId="77777777" w:rsidR="004436F2" w:rsidRPr="00C95391" w:rsidRDefault="004436F2" w:rsidP="009A7F26">
            <w:pPr>
              <w:pStyle w:val="TableParagraph"/>
              <w:spacing w:before="0"/>
              <w:ind w:left="36" w:right="27"/>
              <w:jc w:val="both"/>
              <w:rPr>
                <w:sz w:val="24"/>
                <w:szCs w:val="24"/>
              </w:rPr>
            </w:pPr>
            <w:r w:rsidRPr="00C95391">
              <w:rPr>
                <w:sz w:val="24"/>
                <w:szCs w:val="24"/>
              </w:rPr>
              <w:t>12.32539</w:t>
            </w:r>
          </w:p>
        </w:tc>
      </w:tr>
      <w:tr w:rsidR="004436F2" w:rsidRPr="00C95391" w14:paraId="45557162" w14:textId="77777777" w:rsidTr="009A7F26">
        <w:trPr>
          <w:trHeight w:val="206"/>
          <w:jc w:val="center"/>
        </w:trPr>
        <w:tc>
          <w:tcPr>
            <w:tcW w:w="1044" w:type="dxa"/>
          </w:tcPr>
          <w:p w14:paraId="60D96A59" w14:textId="77777777" w:rsidR="004436F2" w:rsidRPr="00C95391" w:rsidRDefault="004436F2" w:rsidP="009A7F26">
            <w:pPr>
              <w:pStyle w:val="TableParagraph"/>
              <w:spacing w:before="0"/>
              <w:ind w:left="158" w:right="149"/>
              <w:jc w:val="both"/>
              <w:rPr>
                <w:sz w:val="24"/>
                <w:szCs w:val="24"/>
              </w:rPr>
            </w:pPr>
            <w:r w:rsidRPr="00C95391">
              <w:rPr>
                <w:sz w:val="24"/>
                <w:szCs w:val="24"/>
              </w:rPr>
              <w:t>F10</w:t>
            </w:r>
          </w:p>
        </w:tc>
        <w:tc>
          <w:tcPr>
            <w:tcW w:w="2428" w:type="dxa"/>
          </w:tcPr>
          <w:p w14:paraId="0FD1C32F" w14:textId="77777777" w:rsidR="004436F2" w:rsidRPr="00C95391" w:rsidRDefault="004436F2" w:rsidP="009A7F26">
            <w:pPr>
              <w:pStyle w:val="TableParagraph"/>
              <w:spacing w:before="0"/>
              <w:ind w:left="235" w:right="226"/>
              <w:jc w:val="both"/>
              <w:rPr>
                <w:sz w:val="24"/>
                <w:szCs w:val="24"/>
              </w:rPr>
            </w:pPr>
            <w:r w:rsidRPr="00C95391">
              <w:rPr>
                <w:sz w:val="24"/>
                <w:szCs w:val="24"/>
              </w:rPr>
              <w:t>600</w:t>
            </w:r>
          </w:p>
        </w:tc>
        <w:tc>
          <w:tcPr>
            <w:tcW w:w="1710" w:type="dxa"/>
          </w:tcPr>
          <w:p w14:paraId="7D39964C" w14:textId="77777777" w:rsidR="004436F2" w:rsidRPr="00C95391" w:rsidRDefault="004436F2" w:rsidP="009A7F26">
            <w:pPr>
              <w:pStyle w:val="TableParagraph"/>
              <w:spacing w:before="0"/>
              <w:ind w:left="132" w:right="123"/>
              <w:jc w:val="both"/>
              <w:rPr>
                <w:sz w:val="24"/>
                <w:szCs w:val="24"/>
              </w:rPr>
            </w:pPr>
            <w:r w:rsidRPr="00C95391">
              <w:rPr>
                <w:sz w:val="24"/>
                <w:szCs w:val="24"/>
              </w:rPr>
              <w:t>0.955961</w:t>
            </w:r>
          </w:p>
        </w:tc>
        <w:tc>
          <w:tcPr>
            <w:tcW w:w="1440" w:type="dxa"/>
          </w:tcPr>
          <w:p w14:paraId="2547D29A" w14:textId="77777777" w:rsidR="004436F2" w:rsidRPr="00C95391" w:rsidRDefault="004436F2" w:rsidP="009A7F26">
            <w:pPr>
              <w:pStyle w:val="TableParagraph"/>
              <w:spacing w:before="0"/>
              <w:ind w:left="12"/>
              <w:jc w:val="both"/>
              <w:rPr>
                <w:sz w:val="24"/>
                <w:szCs w:val="24"/>
              </w:rPr>
            </w:pPr>
            <w:r w:rsidRPr="00C95391">
              <w:rPr>
                <w:sz w:val="24"/>
                <w:szCs w:val="24"/>
              </w:rPr>
              <w:t>18.53922</w:t>
            </w:r>
          </w:p>
        </w:tc>
        <w:tc>
          <w:tcPr>
            <w:tcW w:w="1422" w:type="dxa"/>
          </w:tcPr>
          <w:p w14:paraId="4F67347D" w14:textId="77777777" w:rsidR="004436F2" w:rsidRPr="00C95391" w:rsidRDefault="004436F2" w:rsidP="009A7F26">
            <w:pPr>
              <w:pStyle w:val="TableParagraph"/>
              <w:spacing w:before="0"/>
              <w:ind w:left="36" w:right="27"/>
              <w:jc w:val="both"/>
              <w:rPr>
                <w:sz w:val="24"/>
                <w:szCs w:val="24"/>
              </w:rPr>
            </w:pPr>
            <w:r w:rsidRPr="00C95391">
              <w:rPr>
                <w:sz w:val="24"/>
                <w:szCs w:val="24"/>
              </w:rPr>
              <w:t>10.55222</w:t>
            </w:r>
          </w:p>
        </w:tc>
      </w:tr>
      <w:tr w:rsidR="004436F2" w:rsidRPr="00C95391" w14:paraId="666D0F47" w14:textId="77777777" w:rsidTr="009A7F26">
        <w:trPr>
          <w:trHeight w:val="278"/>
          <w:jc w:val="center"/>
        </w:trPr>
        <w:tc>
          <w:tcPr>
            <w:tcW w:w="1044" w:type="dxa"/>
          </w:tcPr>
          <w:p w14:paraId="79EB8B7F" w14:textId="77777777" w:rsidR="004436F2" w:rsidRPr="00C95391" w:rsidRDefault="004436F2" w:rsidP="009A7F26">
            <w:pPr>
              <w:pStyle w:val="TableParagraph"/>
              <w:spacing w:before="0"/>
              <w:ind w:left="158" w:right="149"/>
              <w:jc w:val="both"/>
              <w:rPr>
                <w:sz w:val="24"/>
                <w:szCs w:val="24"/>
              </w:rPr>
            </w:pPr>
            <w:r w:rsidRPr="00C95391">
              <w:rPr>
                <w:sz w:val="24"/>
                <w:szCs w:val="24"/>
              </w:rPr>
              <w:t>F11</w:t>
            </w:r>
          </w:p>
        </w:tc>
        <w:tc>
          <w:tcPr>
            <w:tcW w:w="2428" w:type="dxa"/>
          </w:tcPr>
          <w:p w14:paraId="5C53919A" w14:textId="77777777" w:rsidR="004436F2" w:rsidRPr="00C95391" w:rsidRDefault="004436F2" w:rsidP="009A7F26">
            <w:pPr>
              <w:pStyle w:val="TableParagraph"/>
              <w:spacing w:before="0"/>
              <w:ind w:left="235" w:right="226"/>
              <w:jc w:val="both"/>
              <w:rPr>
                <w:sz w:val="24"/>
                <w:szCs w:val="24"/>
              </w:rPr>
            </w:pPr>
            <w:r w:rsidRPr="00C95391">
              <w:rPr>
                <w:sz w:val="24"/>
                <w:szCs w:val="24"/>
              </w:rPr>
              <w:t>600</w:t>
            </w:r>
          </w:p>
        </w:tc>
        <w:tc>
          <w:tcPr>
            <w:tcW w:w="1710" w:type="dxa"/>
          </w:tcPr>
          <w:p w14:paraId="0D05B490" w14:textId="77777777" w:rsidR="004436F2" w:rsidRPr="00C95391" w:rsidRDefault="004436F2" w:rsidP="009A7F26">
            <w:pPr>
              <w:pStyle w:val="TableParagraph"/>
              <w:spacing w:before="0"/>
              <w:ind w:left="132" w:right="123"/>
              <w:jc w:val="both"/>
              <w:rPr>
                <w:sz w:val="24"/>
                <w:szCs w:val="24"/>
              </w:rPr>
            </w:pPr>
            <w:r w:rsidRPr="00C95391">
              <w:rPr>
                <w:sz w:val="24"/>
                <w:szCs w:val="24"/>
              </w:rPr>
              <w:t>0.957509</w:t>
            </w:r>
          </w:p>
        </w:tc>
        <w:tc>
          <w:tcPr>
            <w:tcW w:w="1440" w:type="dxa"/>
          </w:tcPr>
          <w:p w14:paraId="2EECB634" w14:textId="77777777" w:rsidR="004436F2" w:rsidRPr="00C95391" w:rsidRDefault="004436F2" w:rsidP="009A7F26">
            <w:pPr>
              <w:pStyle w:val="TableParagraph"/>
              <w:spacing w:before="0"/>
              <w:ind w:left="12"/>
              <w:jc w:val="both"/>
              <w:rPr>
                <w:sz w:val="24"/>
                <w:szCs w:val="24"/>
              </w:rPr>
            </w:pPr>
            <w:r w:rsidRPr="00C95391">
              <w:rPr>
                <w:sz w:val="24"/>
                <w:szCs w:val="24"/>
              </w:rPr>
              <w:t>17.95028</w:t>
            </w:r>
          </w:p>
        </w:tc>
        <w:tc>
          <w:tcPr>
            <w:tcW w:w="1422" w:type="dxa"/>
          </w:tcPr>
          <w:p w14:paraId="4A16C414" w14:textId="77777777" w:rsidR="004436F2" w:rsidRPr="00C95391" w:rsidRDefault="004436F2" w:rsidP="009A7F26">
            <w:pPr>
              <w:pStyle w:val="TableParagraph"/>
              <w:spacing w:before="0"/>
              <w:ind w:left="36" w:right="27"/>
              <w:jc w:val="both"/>
              <w:rPr>
                <w:sz w:val="24"/>
                <w:szCs w:val="24"/>
              </w:rPr>
            </w:pPr>
            <w:r w:rsidRPr="00C95391">
              <w:rPr>
                <w:sz w:val="24"/>
                <w:szCs w:val="24"/>
              </w:rPr>
              <w:t>11.14062</w:t>
            </w:r>
          </w:p>
        </w:tc>
      </w:tr>
      <w:tr w:rsidR="004436F2" w:rsidRPr="00C95391" w14:paraId="2AB9F284" w14:textId="77777777" w:rsidTr="009A7F26">
        <w:trPr>
          <w:trHeight w:val="251"/>
          <w:jc w:val="center"/>
        </w:trPr>
        <w:tc>
          <w:tcPr>
            <w:tcW w:w="1044" w:type="dxa"/>
          </w:tcPr>
          <w:p w14:paraId="00EFF2BC" w14:textId="77777777" w:rsidR="004436F2" w:rsidRPr="00C95391" w:rsidRDefault="004436F2" w:rsidP="009A7F26">
            <w:pPr>
              <w:pStyle w:val="TableParagraph"/>
              <w:spacing w:before="0"/>
              <w:ind w:left="158" w:right="149"/>
              <w:jc w:val="both"/>
              <w:rPr>
                <w:sz w:val="24"/>
                <w:szCs w:val="24"/>
              </w:rPr>
            </w:pPr>
            <w:r w:rsidRPr="00C95391">
              <w:rPr>
                <w:sz w:val="24"/>
                <w:szCs w:val="24"/>
              </w:rPr>
              <w:t>F12</w:t>
            </w:r>
          </w:p>
        </w:tc>
        <w:tc>
          <w:tcPr>
            <w:tcW w:w="2428" w:type="dxa"/>
          </w:tcPr>
          <w:p w14:paraId="103FC4E8" w14:textId="77777777" w:rsidR="004436F2" w:rsidRPr="00C95391" w:rsidRDefault="004436F2" w:rsidP="009A7F26">
            <w:pPr>
              <w:pStyle w:val="TableParagraph"/>
              <w:spacing w:before="0"/>
              <w:ind w:left="235" w:right="226"/>
              <w:jc w:val="both"/>
              <w:rPr>
                <w:sz w:val="24"/>
                <w:szCs w:val="24"/>
              </w:rPr>
            </w:pPr>
            <w:r w:rsidRPr="00C95391">
              <w:rPr>
                <w:sz w:val="24"/>
                <w:szCs w:val="24"/>
              </w:rPr>
              <w:t>600</w:t>
            </w:r>
          </w:p>
        </w:tc>
        <w:tc>
          <w:tcPr>
            <w:tcW w:w="1710" w:type="dxa"/>
          </w:tcPr>
          <w:p w14:paraId="7971AB01" w14:textId="77777777" w:rsidR="004436F2" w:rsidRPr="00C95391" w:rsidRDefault="004436F2" w:rsidP="009A7F26">
            <w:pPr>
              <w:pStyle w:val="TableParagraph"/>
              <w:spacing w:before="0"/>
              <w:ind w:left="132" w:right="123"/>
              <w:jc w:val="both"/>
              <w:rPr>
                <w:sz w:val="24"/>
                <w:szCs w:val="24"/>
              </w:rPr>
            </w:pPr>
            <w:r w:rsidRPr="00C95391">
              <w:rPr>
                <w:sz w:val="24"/>
                <w:szCs w:val="24"/>
              </w:rPr>
              <w:t>0.320906</w:t>
            </w:r>
          </w:p>
        </w:tc>
        <w:tc>
          <w:tcPr>
            <w:tcW w:w="1440" w:type="dxa"/>
          </w:tcPr>
          <w:p w14:paraId="18BA4FF2" w14:textId="77777777" w:rsidR="004436F2" w:rsidRPr="00C95391" w:rsidRDefault="004436F2" w:rsidP="009A7F26">
            <w:pPr>
              <w:pStyle w:val="TableParagraph"/>
              <w:spacing w:before="0"/>
              <w:ind w:left="12"/>
              <w:jc w:val="both"/>
              <w:rPr>
                <w:sz w:val="24"/>
                <w:szCs w:val="24"/>
              </w:rPr>
            </w:pPr>
            <w:r w:rsidRPr="00C95391">
              <w:rPr>
                <w:sz w:val="24"/>
                <w:szCs w:val="24"/>
              </w:rPr>
              <w:t>16.80324</w:t>
            </w:r>
          </w:p>
        </w:tc>
        <w:tc>
          <w:tcPr>
            <w:tcW w:w="1422" w:type="dxa"/>
          </w:tcPr>
          <w:p w14:paraId="3E99BB79" w14:textId="77777777" w:rsidR="004436F2" w:rsidRPr="00C95391" w:rsidRDefault="004436F2" w:rsidP="009A7F26">
            <w:pPr>
              <w:pStyle w:val="TableParagraph"/>
              <w:spacing w:before="0"/>
              <w:ind w:left="36" w:right="27"/>
              <w:jc w:val="both"/>
              <w:rPr>
                <w:sz w:val="24"/>
                <w:szCs w:val="24"/>
              </w:rPr>
            </w:pPr>
            <w:r w:rsidRPr="00C95391">
              <w:rPr>
                <w:sz w:val="24"/>
                <w:szCs w:val="24"/>
              </w:rPr>
              <w:t>12.9245</w:t>
            </w:r>
          </w:p>
        </w:tc>
      </w:tr>
      <w:tr w:rsidR="004436F2" w:rsidRPr="00C95391" w14:paraId="78160613" w14:textId="77777777" w:rsidTr="009A7F26">
        <w:trPr>
          <w:trHeight w:val="143"/>
          <w:jc w:val="center"/>
        </w:trPr>
        <w:tc>
          <w:tcPr>
            <w:tcW w:w="1044" w:type="dxa"/>
          </w:tcPr>
          <w:p w14:paraId="3A997876" w14:textId="77777777" w:rsidR="004436F2" w:rsidRPr="00C95391" w:rsidRDefault="004436F2" w:rsidP="009A7F26">
            <w:pPr>
              <w:pStyle w:val="TableParagraph"/>
              <w:spacing w:before="0"/>
              <w:ind w:left="158" w:right="149"/>
              <w:jc w:val="both"/>
              <w:rPr>
                <w:sz w:val="24"/>
                <w:szCs w:val="24"/>
              </w:rPr>
            </w:pPr>
            <w:r w:rsidRPr="00C95391">
              <w:rPr>
                <w:sz w:val="24"/>
                <w:szCs w:val="24"/>
              </w:rPr>
              <w:t>F13</w:t>
            </w:r>
          </w:p>
        </w:tc>
        <w:tc>
          <w:tcPr>
            <w:tcW w:w="2428" w:type="dxa"/>
          </w:tcPr>
          <w:p w14:paraId="2CAF1DC9" w14:textId="77777777" w:rsidR="004436F2" w:rsidRPr="00C95391" w:rsidRDefault="004436F2" w:rsidP="009A7F26">
            <w:pPr>
              <w:pStyle w:val="TableParagraph"/>
              <w:spacing w:before="0"/>
              <w:ind w:left="235" w:right="226"/>
              <w:jc w:val="both"/>
              <w:rPr>
                <w:sz w:val="24"/>
                <w:szCs w:val="24"/>
              </w:rPr>
            </w:pPr>
            <w:r w:rsidRPr="00C95391">
              <w:rPr>
                <w:sz w:val="24"/>
                <w:szCs w:val="24"/>
              </w:rPr>
              <w:t>600</w:t>
            </w:r>
          </w:p>
        </w:tc>
        <w:tc>
          <w:tcPr>
            <w:tcW w:w="1710" w:type="dxa"/>
          </w:tcPr>
          <w:p w14:paraId="55167678" w14:textId="77777777" w:rsidR="004436F2" w:rsidRPr="00C95391" w:rsidRDefault="004436F2" w:rsidP="009A7F26">
            <w:pPr>
              <w:pStyle w:val="TableParagraph"/>
              <w:spacing w:before="0"/>
              <w:ind w:left="132" w:right="123"/>
              <w:jc w:val="both"/>
              <w:rPr>
                <w:sz w:val="24"/>
                <w:szCs w:val="24"/>
              </w:rPr>
            </w:pPr>
            <w:r w:rsidRPr="00C95391">
              <w:rPr>
                <w:sz w:val="24"/>
                <w:szCs w:val="24"/>
              </w:rPr>
              <w:t>1.6952</w:t>
            </w:r>
          </w:p>
        </w:tc>
        <w:tc>
          <w:tcPr>
            <w:tcW w:w="1440" w:type="dxa"/>
          </w:tcPr>
          <w:p w14:paraId="59CBBA40" w14:textId="77777777" w:rsidR="004436F2" w:rsidRPr="00C95391" w:rsidRDefault="004436F2" w:rsidP="009A7F26">
            <w:pPr>
              <w:pStyle w:val="TableParagraph"/>
              <w:spacing w:before="0"/>
              <w:ind w:left="222"/>
              <w:jc w:val="both"/>
              <w:rPr>
                <w:sz w:val="24"/>
                <w:szCs w:val="24"/>
              </w:rPr>
            </w:pPr>
            <w:r w:rsidRPr="00C95391">
              <w:rPr>
                <w:sz w:val="24"/>
                <w:szCs w:val="24"/>
              </w:rPr>
              <w:t>14.83</w:t>
            </w:r>
          </w:p>
        </w:tc>
        <w:tc>
          <w:tcPr>
            <w:tcW w:w="1422" w:type="dxa"/>
          </w:tcPr>
          <w:p w14:paraId="77B50F39" w14:textId="77777777" w:rsidR="004436F2" w:rsidRPr="00C95391" w:rsidRDefault="004436F2" w:rsidP="009A7F26">
            <w:pPr>
              <w:pStyle w:val="TableParagraph"/>
              <w:spacing w:before="0"/>
              <w:ind w:left="36" w:right="27"/>
              <w:jc w:val="both"/>
              <w:rPr>
                <w:sz w:val="24"/>
                <w:szCs w:val="24"/>
              </w:rPr>
            </w:pPr>
            <w:r w:rsidRPr="00C95391">
              <w:rPr>
                <w:sz w:val="24"/>
                <w:szCs w:val="24"/>
              </w:rPr>
              <w:t>16.32</w:t>
            </w:r>
          </w:p>
        </w:tc>
      </w:tr>
    </w:tbl>
    <w:p w14:paraId="7FF3F737" w14:textId="77777777" w:rsidR="004436F2" w:rsidRPr="00C95391" w:rsidRDefault="004436F2" w:rsidP="00157660">
      <w:pPr>
        <w:autoSpaceDE w:val="0"/>
        <w:autoSpaceDN w:val="0"/>
        <w:adjustRightInd w:val="0"/>
        <w:spacing w:after="0" w:line="360" w:lineRule="auto"/>
        <w:jc w:val="both"/>
        <w:rPr>
          <w:rFonts w:ascii="Times New Roman" w:eastAsia="TimesNewRomanPSMT" w:hAnsi="Times New Roman" w:cs="Times New Roman"/>
          <w:sz w:val="24"/>
          <w:szCs w:val="24"/>
        </w:rPr>
      </w:pPr>
    </w:p>
    <w:p w14:paraId="4D6003F9" w14:textId="77777777" w:rsidR="00245734" w:rsidRPr="00C95391" w:rsidRDefault="00245734" w:rsidP="00245734">
      <w:pPr>
        <w:autoSpaceDE w:val="0"/>
        <w:autoSpaceDN w:val="0"/>
        <w:adjustRightInd w:val="0"/>
        <w:spacing w:after="0" w:line="360" w:lineRule="auto"/>
        <w:jc w:val="both"/>
        <w:rPr>
          <w:rFonts w:ascii="Times New Roman" w:eastAsia="TimesNewRomanPS-BoldMT" w:hAnsi="Times New Roman" w:cs="Times New Roman"/>
          <w:b/>
          <w:bCs/>
          <w:sz w:val="24"/>
          <w:szCs w:val="24"/>
        </w:rPr>
      </w:pPr>
      <w:r w:rsidRPr="00C95391">
        <w:rPr>
          <w:rFonts w:ascii="Times New Roman" w:hAnsi="Times New Roman" w:cs="Times New Roman"/>
          <w:b/>
          <w:bCs/>
          <w:sz w:val="24"/>
          <w:szCs w:val="24"/>
        </w:rPr>
        <w:t>Design and optimization of ketoconazole microemulsion</w:t>
      </w:r>
    </w:p>
    <w:p w14:paraId="77853F32" w14:textId="77777777" w:rsidR="00245734" w:rsidRPr="00C95391" w:rsidRDefault="00245734" w:rsidP="00245734">
      <w:pPr>
        <w:autoSpaceDE w:val="0"/>
        <w:autoSpaceDN w:val="0"/>
        <w:adjustRightInd w:val="0"/>
        <w:spacing w:after="0" w:line="360" w:lineRule="auto"/>
        <w:jc w:val="both"/>
        <w:rPr>
          <w:rFonts w:ascii="Times New Roman" w:eastAsia="TimesNewRomanPSMT" w:hAnsi="Times New Roman" w:cs="Times New Roman"/>
          <w:sz w:val="24"/>
          <w:szCs w:val="24"/>
        </w:rPr>
      </w:pPr>
      <w:r w:rsidRPr="00C95391">
        <w:rPr>
          <w:rFonts w:ascii="Times New Roman" w:eastAsia="TimesNewRomanPSMT" w:hAnsi="Times New Roman" w:cs="Times New Roman"/>
          <w:sz w:val="24"/>
          <w:szCs w:val="24"/>
        </w:rPr>
        <w:t xml:space="preserve">Ketoconazole was formulated using D-Optimal Design Expert 8.0. Classical experimental designs lack experimental limitations and cannot predict better. In a three-component mixture design, an equilateral triangle illustrates possible experimental runs, and real responses can be represented as distance orthogonal to factor space. The design space's irregular polyhedron with extreme vertices limits component range. D-optimal design </w:t>
      </w:r>
      <w:proofErr w:type="spellStart"/>
      <w:r w:rsidRPr="00C95391">
        <w:rPr>
          <w:rFonts w:ascii="Times New Roman" w:eastAsia="TimesNewRomanPSMT" w:hAnsi="Times New Roman" w:cs="Times New Roman"/>
          <w:sz w:val="24"/>
          <w:szCs w:val="24"/>
        </w:rPr>
        <w:t>maximises</w:t>
      </w:r>
      <w:proofErr w:type="spellEnd"/>
      <w:r w:rsidRPr="00C95391">
        <w:rPr>
          <w:rFonts w:ascii="Times New Roman" w:eastAsia="TimesNewRomanPSMT" w:hAnsi="Times New Roman" w:cs="Times New Roman"/>
          <w:sz w:val="24"/>
          <w:szCs w:val="24"/>
        </w:rPr>
        <w:t xml:space="preserve"> prediction power in selected experimental runs and </w:t>
      </w:r>
      <w:proofErr w:type="spellStart"/>
      <w:r w:rsidRPr="00C95391">
        <w:rPr>
          <w:rFonts w:ascii="Times New Roman" w:eastAsia="TimesNewRomanPSMT" w:hAnsi="Times New Roman" w:cs="Times New Roman"/>
          <w:sz w:val="24"/>
          <w:szCs w:val="24"/>
        </w:rPr>
        <w:t>minimises</w:t>
      </w:r>
      <w:proofErr w:type="spellEnd"/>
      <w:r w:rsidRPr="00C95391">
        <w:rPr>
          <w:rFonts w:ascii="Times New Roman" w:eastAsia="TimesNewRomanPSMT" w:hAnsi="Times New Roman" w:cs="Times New Roman"/>
          <w:sz w:val="24"/>
          <w:szCs w:val="24"/>
        </w:rPr>
        <w:t xml:space="preserve"> model coefficient variance. Pseudo ternary phase diagrams and early tests determined the quantities of oil (X1), </w:t>
      </w:r>
      <w:proofErr w:type="spellStart"/>
      <w:r w:rsidRPr="00C95391">
        <w:rPr>
          <w:rFonts w:ascii="Times New Roman" w:eastAsia="TimesNewRomanPSMT" w:hAnsi="Times New Roman" w:cs="Times New Roman"/>
          <w:sz w:val="24"/>
          <w:szCs w:val="24"/>
        </w:rPr>
        <w:t>Smix</w:t>
      </w:r>
      <w:proofErr w:type="spellEnd"/>
      <w:r w:rsidRPr="00C95391">
        <w:rPr>
          <w:rFonts w:ascii="Times New Roman" w:eastAsia="TimesNewRomanPSMT" w:hAnsi="Times New Roman" w:cs="Times New Roman"/>
          <w:sz w:val="24"/>
          <w:szCs w:val="24"/>
        </w:rPr>
        <w:t xml:space="preserve"> (X2), and water (X3) in this inquiry. Oleic acid below 10% prevents skin irritation. Skin hydration affects drug penetration. To keep medication in the skin, we restricted water content to 55%. Design components included these.</w:t>
      </w:r>
    </w:p>
    <w:p w14:paraId="4DD655E7" w14:textId="77777777" w:rsidR="00245734" w:rsidRPr="00C95391" w:rsidRDefault="00245734" w:rsidP="00245734">
      <w:pPr>
        <w:autoSpaceDE w:val="0"/>
        <w:autoSpaceDN w:val="0"/>
        <w:adjustRightInd w:val="0"/>
        <w:spacing w:after="0" w:line="360" w:lineRule="auto"/>
        <w:jc w:val="center"/>
        <w:rPr>
          <w:rFonts w:ascii="Times New Roman" w:eastAsia="TimesNewRomanPSMT" w:hAnsi="Times New Roman" w:cs="Times New Roman"/>
          <w:sz w:val="24"/>
          <w:szCs w:val="24"/>
        </w:rPr>
      </w:pPr>
      <w:r w:rsidRPr="00C95391">
        <w:rPr>
          <w:rFonts w:ascii="Times New Roman" w:eastAsia="TimesNewRomanPSMT" w:hAnsi="Times New Roman" w:cs="Times New Roman"/>
          <w:sz w:val="24"/>
          <w:szCs w:val="24"/>
        </w:rPr>
        <w:t>5%≤ X1≤ 10%</w:t>
      </w:r>
    </w:p>
    <w:p w14:paraId="32AA58C2" w14:textId="77777777" w:rsidR="00245734" w:rsidRPr="00C95391" w:rsidRDefault="00245734" w:rsidP="00245734">
      <w:pPr>
        <w:autoSpaceDE w:val="0"/>
        <w:autoSpaceDN w:val="0"/>
        <w:adjustRightInd w:val="0"/>
        <w:spacing w:after="0" w:line="360" w:lineRule="auto"/>
        <w:jc w:val="center"/>
        <w:rPr>
          <w:rFonts w:ascii="Times New Roman" w:eastAsia="TimesNewRomanPSMT" w:hAnsi="Times New Roman" w:cs="Times New Roman"/>
          <w:sz w:val="24"/>
          <w:szCs w:val="24"/>
        </w:rPr>
      </w:pPr>
      <w:r w:rsidRPr="00C95391">
        <w:rPr>
          <w:rFonts w:ascii="Times New Roman" w:eastAsia="TimesNewRomanPSMT" w:hAnsi="Times New Roman" w:cs="Times New Roman"/>
          <w:sz w:val="24"/>
          <w:szCs w:val="24"/>
        </w:rPr>
        <w:t>40% ≤ X2≤ 60%</w:t>
      </w:r>
    </w:p>
    <w:p w14:paraId="4C1BDC26" w14:textId="77777777" w:rsidR="00245734" w:rsidRPr="00C95391" w:rsidRDefault="00245734" w:rsidP="00245734">
      <w:pPr>
        <w:autoSpaceDE w:val="0"/>
        <w:autoSpaceDN w:val="0"/>
        <w:adjustRightInd w:val="0"/>
        <w:spacing w:after="0" w:line="360" w:lineRule="auto"/>
        <w:jc w:val="center"/>
        <w:rPr>
          <w:rFonts w:ascii="Times New Roman" w:eastAsia="TimesNewRomanPSMT" w:hAnsi="Times New Roman" w:cs="Times New Roman"/>
          <w:sz w:val="24"/>
          <w:szCs w:val="24"/>
        </w:rPr>
      </w:pPr>
      <w:r w:rsidRPr="00C95391">
        <w:rPr>
          <w:rFonts w:ascii="Times New Roman" w:eastAsia="TimesNewRomanPSMT" w:hAnsi="Times New Roman" w:cs="Times New Roman"/>
          <w:sz w:val="24"/>
          <w:szCs w:val="24"/>
        </w:rPr>
        <w:t>30% ≤ X3≤ 55%</w:t>
      </w:r>
    </w:p>
    <w:p w14:paraId="63D97731" w14:textId="77777777" w:rsidR="00245734" w:rsidRPr="00C95391" w:rsidRDefault="00245734" w:rsidP="00245734">
      <w:pPr>
        <w:autoSpaceDE w:val="0"/>
        <w:autoSpaceDN w:val="0"/>
        <w:adjustRightInd w:val="0"/>
        <w:spacing w:after="0" w:line="360" w:lineRule="auto"/>
        <w:jc w:val="both"/>
        <w:rPr>
          <w:rFonts w:ascii="Times New Roman" w:eastAsia="TimesNewRomanPSMT" w:hAnsi="Times New Roman" w:cs="Times New Roman"/>
          <w:sz w:val="24"/>
          <w:szCs w:val="24"/>
        </w:rPr>
      </w:pPr>
      <w:r w:rsidRPr="00C95391">
        <w:rPr>
          <w:rFonts w:ascii="Times New Roman" w:eastAsia="TimesNewRomanPSMT" w:hAnsi="Times New Roman" w:cs="Times New Roman"/>
          <w:sz w:val="24"/>
          <w:szCs w:val="24"/>
        </w:rPr>
        <w:t xml:space="preserve">The globule size (in nanometers; Y1) and In-vitro drug release of MEs (Y2), percent Permeability study (Y3) were selected as the dependent variables (responses). </w:t>
      </w:r>
      <w:r w:rsidRPr="00C95391">
        <w:rPr>
          <w:rFonts w:ascii="Times New Roman" w:hAnsi="Times New Roman" w:cs="Times New Roman"/>
          <w:sz w:val="24"/>
          <w:szCs w:val="24"/>
        </w:rPr>
        <w:t xml:space="preserve">Formulation batches in a D-optimal design shown in table </w:t>
      </w:r>
      <w:r w:rsidR="00AA2EC2" w:rsidRPr="00C95391">
        <w:rPr>
          <w:rFonts w:ascii="Times New Roman" w:hAnsi="Times New Roman" w:cs="Times New Roman"/>
          <w:sz w:val="24"/>
          <w:szCs w:val="24"/>
        </w:rPr>
        <w:t>6</w:t>
      </w:r>
      <w:r w:rsidRPr="00C95391">
        <w:rPr>
          <w:rFonts w:ascii="Times New Roman" w:hAnsi="Times New Roman" w:cs="Times New Roman"/>
          <w:sz w:val="24"/>
          <w:szCs w:val="24"/>
        </w:rPr>
        <w:t>.</w:t>
      </w:r>
    </w:p>
    <w:p w14:paraId="28BE8764" w14:textId="77777777" w:rsidR="00245734" w:rsidRPr="00C95391" w:rsidRDefault="00245734" w:rsidP="002F2F00">
      <w:pPr>
        <w:autoSpaceDE w:val="0"/>
        <w:autoSpaceDN w:val="0"/>
        <w:adjustRightInd w:val="0"/>
        <w:spacing w:after="0" w:line="360" w:lineRule="auto"/>
        <w:jc w:val="center"/>
        <w:rPr>
          <w:rFonts w:ascii="Times New Roman" w:hAnsi="Times New Roman" w:cs="Times New Roman"/>
          <w:b/>
          <w:bCs/>
          <w:sz w:val="24"/>
          <w:szCs w:val="24"/>
        </w:rPr>
      </w:pPr>
    </w:p>
    <w:p w14:paraId="305CD315" w14:textId="77777777" w:rsidR="00036F4E" w:rsidRPr="00C95391" w:rsidRDefault="00036F4E" w:rsidP="00157660">
      <w:pPr>
        <w:autoSpaceDE w:val="0"/>
        <w:autoSpaceDN w:val="0"/>
        <w:adjustRightInd w:val="0"/>
        <w:spacing w:after="0" w:line="360" w:lineRule="auto"/>
        <w:jc w:val="both"/>
        <w:rPr>
          <w:rFonts w:ascii="Times New Roman" w:hAnsi="Times New Roman" w:cs="Times New Roman"/>
          <w:b/>
          <w:bCs/>
          <w:sz w:val="24"/>
          <w:szCs w:val="24"/>
        </w:rPr>
      </w:pPr>
      <w:r w:rsidRPr="00C95391">
        <w:rPr>
          <w:rFonts w:ascii="Times New Roman" w:hAnsi="Times New Roman" w:cs="Times New Roman"/>
          <w:b/>
          <w:bCs/>
          <w:sz w:val="24"/>
          <w:szCs w:val="24"/>
        </w:rPr>
        <w:t>Characterization and evaluation of microemulsion</w:t>
      </w:r>
      <w:r w:rsidR="00805975" w:rsidRPr="00C95391">
        <w:rPr>
          <w:rFonts w:ascii="Times New Roman" w:hAnsi="Times New Roman" w:cs="Times New Roman"/>
          <w:b/>
          <w:bCs/>
          <w:sz w:val="24"/>
          <w:szCs w:val="24"/>
          <w:vertAlign w:val="superscript"/>
        </w:rPr>
        <w:t>18</w:t>
      </w:r>
    </w:p>
    <w:p w14:paraId="741A989A" w14:textId="77777777" w:rsidR="00036F4E" w:rsidRPr="00C95391" w:rsidRDefault="00036F4E" w:rsidP="00157660">
      <w:pPr>
        <w:autoSpaceDE w:val="0"/>
        <w:autoSpaceDN w:val="0"/>
        <w:adjustRightInd w:val="0"/>
        <w:spacing w:after="0" w:line="360" w:lineRule="auto"/>
        <w:jc w:val="both"/>
        <w:rPr>
          <w:rFonts w:ascii="Times New Roman" w:eastAsia="TimesNewRomanPSMT" w:hAnsi="Times New Roman" w:cs="Times New Roman"/>
          <w:sz w:val="24"/>
          <w:szCs w:val="24"/>
        </w:rPr>
      </w:pPr>
      <w:r w:rsidRPr="00C95391">
        <w:rPr>
          <w:rFonts w:ascii="Times New Roman" w:eastAsia="TimesNewRomanPSMT" w:hAnsi="Times New Roman" w:cs="Times New Roman"/>
          <w:sz w:val="24"/>
          <w:szCs w:val="24"/>
        </w:rPr>
        <w:t xml:space="preserve">The prepared </w:t>
      </w:r>
      <w:r w:rsidR="009D2CDE" w:rsidRPr="00C95391">
        <w:rPr>
          <w:rFonts w:ascii="Times New Roman" w:eastAsia="TimesNewRomanPSMT" w:hAnsi="Times New Roman" w:cs="Times New Roman"/>
          <w:sz w:val="24"/>
          <w:szCs w:val="24"/>
        </w:rPr>
        <w:t>microemulsion (F1-F13) was</w:t>
      </w:r>
      <w:r w:rsidRPr="00C95391">
        <w:rPr>
          <w:rFonts w:ascii="Times New Roman" w:eastAsia="TimesNewRomanPSMT" w:hAnsi="Times New Roman" w:cs="Times New Roman"/>
          <w:sz w:val="24"/>
          <w:szCs w:val="24"/>
        </w:rPr>
        <w:t xml:space="preserve"> evaluated for the following characteristics.</w:t>
      </w:r>
    </w:p>
    <w:p w14:paraId="3B5D5331" w14:textId="77777777" w:rsidR="00036F4E" w:rsidRPr="00C95391" w:rsidRDefault="00036F4E" w:rsidP="00157660">
      <w:pPr>
        <w:autoSpaceDE w:val="0"/>
        <w:autoSpaceDN w:val="0"/>
        <w:adjustRightInd w:val="0"/>
        <w:spacing w:after="0" w:line="360" w:lineRule="auto"/>
        <w:jc w:val="both"/>
        <w:rPr>
          <w:rFonts w:ascii="Times New Roman" w:hAnsi="Times New Roman" w:cs="Times New Roman"/>
          <w:b/>
          <w:bCs/>
          <w:sz w:val="24"/>
          <w:szCs w:val="24"/>
        </w:rPr>
      </w:pPr>
      <w:r w:rsidRPr="00C95391">
        <w:rPr>
          <w:rFonts w:ascii="Times New Roman" w:hAnsi="Times New Roman" w:cs="Times New Roman"/>
          <w:b/>
          <w:bCs/>
          <w:sz w:val="24"/>
          <w:szCs w:val="24"/>
        </w:rPr>
        <w:t>A. Optical transparency</w:t>
      </w:r>
    </w:p>
    <w:p w14:paraId="064D5366" w14:textId="77777777" w:rsidR="002F2F00" w:rsidRPr="00C95391" w:rsidRDefault="002F2F00" w:rsidP="00157660">
      <w:pPr>
        <w:autoSpaceDE w:val="0"/>
        <w:autoSpaceDN w:val="0"/>
        <w:adjustRightInd w:val="0"/>
        <w:spacing w:after="0" w:line="360" w:lineRule="auto"/>
        <w:jc w:val="both"/>
        <w:rPr>
          <w:rFonts w:ascii="Times New Roman" w:eastAsia="TimesNewRomanPSMT" w:hAnsi="Times New Roman" w:cs="Times New Roman"/>
          <w:sz w:val="24"/>
          <w:szCs w:val="24"/>
        </w:rPr>
      </w:pPr>
      <w:r w:rsidRPr="00C95391">
        <w:rPr>
          <w:rFonts w:ascii="Times New Roman" w:eastAsia="TimesNewRomanPSMT" w:hAnsi="Times New Roman" w:cs="Times New Roman"/>
          <w:sz w:val="24"/>
          <w:szCs w:val="24"/>
        </w:rPr>
        <w:t>Viewing the sample in a clear container with good light against eye reflection and against a black and white illuminated background assessed the formulations' optical transparency</w:t>
      </w:r>
      <w:r w:rsidR="00AA2EC2" w:rsidRPr="00C95391">
        <w:rPr>
          <w:rFonts w:ascii="Times New Roman" w:eastAsia="TimesNewRomanPSMT" w:hAnsi="Times New Roman" w:cs="Times New Roman"/>
          <w:sz w:val="24"/>
          <w:szCs w:val="24"/>
        </w:rPr>
        <w:t xml:space="preserve"> (Table </w:t>
      </w:r>
      <w:r w:rsidR="0057799C" w:rsidRPr="00C95391">
        <w:rPr>
          <w:rFonts w:ascii="Times New Roman" w:eastAsia="TimesNewRomanPSMT" w:hAnsi="Times New Roman" w:cs="Times New Roman"/>
          <w:sz w:val="24"/>
          <w:szCs w:val="24"/>
        </w:rPr>
        <w:t>10</w:t>
      </w:r>
      <w:r w:rsidR="00AA2EC2" w:rsidRPr="00C95391">
        <w:rPr>
          <w:rFonts w:ascii="Times New Roman" w:eastAsia="TimesNewRomanPSMT" w:hAnsi="Times New Roman" w:cs="Times New Roman"/>
          <w:sz w:val="24"/>
          <w:szCs w:val="24"/>
        </w:rPr>
        <w:t>)</w:t>
      </w:r>
      <w:r w:rsidRPr="00C95391">
        <w:rPr>
          <w:rFonts w:ascii="Times New Roman" w:eastAsia="TimesNewRomanPSMT" w:hAnsi="Times New Roman" w:cs="Times New Roman"/>
          <w:sz w:val="24"/>
          <w:szCs w:val="24"/>
        </w:rPr>
        <w:t>.</w:t>
      </w:r>
    </w:p>
    <w:p w14:paraId="5F85264D" w14:textId="77777777" w:rsidR="00036F4E" w:rsidRPr="00C95391" w:rsidRDefault="00036F4E" w:rsidP="00157660">
      <w:pPr>
        <w:autoSpaceDE w:val="0"/>
        <w:autoSpaceDN w:val="0"/>
        <w:adjustRightInd w:val="0"/>
        <w:spacing w:after="0" w:line="360" w:lineRule="auto"/>
        <w:jc w:val="both"/>
        <w:rPr>
          <w:rFonts w:ascii="Times New Roman" w:hAnsi="Times New Roman" w:cs="Times New Roman"/>
          <w:b/>
          <w:bCs/>
          <w:sz w:val="24"/>
          <w:szCs w:val="24"/>
        </w:rPr>
      </w:pPr>
      <w:r w:rsidRPr="00C95391">
        <w:rPr>
          <w:rFonts w:ascii="Times New Roman" w:hAnsi="Times New Roman" w:cs="Times New Roman"/>
          <w:b/>
          <w:bCs/>
          <w:sz w:val="24"/>
          <w:szCs w:val="24"/>
        </w:rPr>
        <w:t>B. Measurement of globule size</w:t>
      </w:r>
    </w:p>
    <w:p w14:paraId="121B454C" w14:textId="77777777" w:rsidR="00036F4E" w:rsidRPr="00C95391" w:rsidRDefault="00036F4E" w:rsidP="00157660">
      <w:pPr>
        <w:autoSpaceDE w:val="0"/>
        <w:autoSpaceDN w:val="0"/>
        <w:adjustRightInd w:val="0"/>
        <w:spacing w:after="0" w:line="360" w:lineRule="auto"/>
        <w:jc w:val="both"/>
        <w:rPr>
          <w:rFonts w:ascii="Times New Roman" w:eastAsia="TimesNewRomanPSMT" w:hAnsi="Times New Roman" w:cs="Times New Roman"/>
          <w:sz w:val="24"/>
          <w:szCs w:val="24"/>
        </w:rPr>
      </w:pPr>
      <w:r w:rsidRPr="00C95391">
        <w:rPr>
          <w:rFonts w:ascii="Times New Roman" w:eastAsia="TimesNewRomanPSMT" w:hAnsi="Times New Roman" w:cs="Times New Roman"/>
          <w:sz w:val="24"/>
          <w:szCs w:val="24"/>
        </w:rPr>
        <w:t xml:space="preserve">The average globule/droplet size was measured using a </w:t>
      </w:r>
      <w:proofErr w:type="spellStart"/>
      <w:r w:rsidRPr="00C95391">
        <w:rPr>
          <w:rFonts w:ascii="Times New Roman" w:eastAsia="TimesNewRomanPSMT" w:hAnsi="Times New Roman" w:cs="Times New Roman"/>
          <w:sz w:val="24"/>
          <w:szCs w:val="24"/>
        </w:rPr>
        <w:t>malvern</w:t>
      </w:r>
      <w:proofErr w:type="spellEnd"/>
      <w:r w:rsidRPr="00C95391">
        <w:rPr>
          <w:rFonts w:ascii="Times New Roman" w:eastAsia="TimesNewRomanPSMT" w:hAnsi="Times New Roman" w:cs="Times New Roman"/>
          <w:sz w:val="24"/>
          <w:szCs w:val="24"/>
        </w:rPr>
        <w:t xml:space="preserve"> zeta</w:t>
      </w:r>
      <w:r w:rsidR="000E2B39" w:rsidRPr="00C95391">
        <w:rPr>
          <w:rFonts w:ascii="Times New Roman" w:eastAsia="TimesNewRomanPSMT" w:hAnsi="Times New Roman" w:cs="Times New Roman"/>
          <w:sz w:val="24"/>
          <w:szCs w:val="24"/>
        </w:rPr>
        <w:t xml:space="preserve"> </w:t>
      </w:r>
      <w:r w:rsidRPr="00C95391">
        <w:rPr>
          <w:rFonts w:ascii="Times New Roman" w:eastAsia="TimesNewRomanPSMT" w:hAnsi="Times New Roman" w:cs="Times New Roman"/>
          <w:sz w:val="24"/>
          <w:szCs w:val="24"/>
        </w:rPr>
        <w:t>sizer. The</w:t>
      </w:r>
      <w:r w:rsidR="000E2B39" w:rsidRPr="00C95391">
        <w:rPr>
          <w:rFonts w:ascii="Times New Roman" w:eastAsia="TimesNewRomanPSMT" w:hAnsi="Times New Roman" w:cs="Times New Roman"/>
          <w:sz w:val="24"/>
          <w:szCs w:val="24"/>
        </w:rPr>
        <w:t xml:space="preserve"> </w:t>
      </w:r>
      <w:r w:rsidRPr="00C95391">
        <w:rPr>
          <w:rFonts w:ascii="Times New Roman" w:eastAsia="TimesNewRomanPSMT" w:hAnsi="Times New Roman" w:cs="Times New Roman"/>
          <w:sz w:val="24"/>
          <w:szCs w:val="24"/>
        </w:rPr>
        <w:t>measurement was performed at 25°C</w:t>
      </w:r>
      <w:r w:rsidR="00805975" w:rsidRPr="00C95391">
        <w:rPr>
          <w:rFonts w:ascii="Times New Roman" w:eastAsia="TimesNewRomanPSMT" w:hAnsi="Times New Roman" w:cs="Times New Roman"/>
          <w:sz w:val="24"/>
          <w:szCs w:val="24"/>
          <w:vertAlign w:val="superscript"/>
        </w:rPr>
        <w:t>19</w:t>
      </w:r>
      <w:r w:rsidR="00AA2EC2" w:rsidRPr="00C95391">
        <w:rPr>
          <w:rFonts w:ascii="Times New Roman" w:eastAsia="TimesNewRomanPSMT" w:hAnsi="Times New Roman" w:cs="Times New Roman"/>
          <w:sz w:val="24"/>
          <w:szCs w:val="24"/>
          <w:vertAlign w:val="superscript"/>
        </w:rPr>
        <w:t xml:space="preserve"> </w:t>
      </w:r>
      <w:r w:rsidR="00AA2EC2" w:rsidRPr="00C95391">
        <w:rPr>
          <w:rFonts w:ascii="Times New Roman" w:eastAsia="TimesNewRomanPSMT" w:hAnsi="Times New Roman" w:cs="Times New Roman"/>
          <w:sz w:val="24"/>
          <w:szCs w:val="24"/>
        </w:rPr>
        <w:t xml:space="preserve">(Table </w:t>
      </w:r>
      <w:r w:rsidR="0057799C" w:rsidRPr="00C95391">
        <w:rPr>
          <w:rFonts w:ascii="Times New Roman" w:eastAsia="TimesNewRomanPSMT" w:hAnsi="Times New Roman" w:cs="Times New Roman"/>
          <w:sz w:val="24"/>
          <w:szCs w:val="24"/>
        </w:rPr>
        <w:t>10</w:t>
      </w:r>
      <w:r w:rsidR="00AA2EC2" w:rsidRPr="00C95391">
        <w:rPr>
          <w:rFonts w:ascii="Times New Roman" w:eastAsia="TimesNewRomanPSMT" w:hAnsi="Times New Roman" w:cs="Times New Roman"/>
          <w:sz w:val="24"/>
          <w:szCs w:val="24"/>
        </w:rPr>
        <w:t>).</w:t>
      </w:r>
    </w:p>
    <w:p w14:paraId="3B3E289C" w14:textId="77777777" w:rsidR="00036F4E" w:rsidRPr="00C95391" w:rsidRDefault="00AA2EC2" w:rsidP="00157660">
      <w:pPr>
        <w:autoSpaceDE w:val="0"/>
        <w:autoSpaceDN w:val="0"/>
        <w:adjustRightInd w:val="0"/>
        <w:spacing w:after="0" w:line="360" w:lineRule="auto"/>
        <w:jc w:val="both"/>
        <w:rPr>
          <w:rFonts w:ascii="Times New Roman" w:hAnsi="Times New Roman" w:cs="Times New Roman"/>
          <w:b/>
          <w:bCs/>
          <w:sz w:val="24"/>
          <w:szCs w:val="24"/>
        </w:rPr>
      </w:pPr>
      <w:r w:rsidRPr="00C95391">
        <w:rPr>
          <w:rFonts w:ascii="Times New Roman" w:hAnsi="Times New Roman" w:cs="Times New Roman"/>
          <w:b/>
          <w:bCs/>
          <w:sz w:val="24"/>
          <w:szCs w:val="24"/>
        </w:rPr>
        <w:t>C</w:t>
      </w:r>
      <w:r w:rsidR="00036F4E" w:rsidRPr="00C95391">
        <w:rPr>
          <w:rFonts w:ascii="Times New Roman" w:hAnsi="Times New Roman" w:cs="Times New Roman"/>
          <w:b/>
          <w:bCs/>
          <w:sz w:val="24"/>
          <w:szCs w:val="24"/>
        </w:rPr>
        <w:t>. Phase Separation</w:t>
      </w:r>
    </w:p>
    <w:p w14:paraId="5AA8C4C2" w14:textId="77777777" w:rsidR="00036F4E" w:rsidRPr="00C95391" w:rsidRDefault="00036F4E" w:rsidP="00157660">
      <w:pPr>
        <w:autoSpaceDE w:val="0"/>
        <w:autoSpaceDN w:val="0"/>
        <w:adjustRightInd w:val="0"/>
        <w:spacing w:after="0" w:line="360" w:lineRule="auto"/>
        <w:jc w:val="both"/>
        <w:rPr>
          <w:rFonts w:ascii="Times New Roman" w:eastAsia="TimesNewRomanPSMT" w:hAnsi="Times New Roman" w:cs="Times New Roman"/>
          <w:sz w:val="24"/>
          <w:szCs w:val="24"/>
        </w:rPr>
      </w:pPr>
      <w:r w:rsidRPr="00C95391">
        <w:rPr>
          <w:rFonts w:ascii="Times New Roman" w:eastAsia="TimesNewRomanPSMT" w:hAnsi="Times New Roman" w:cs="Times New Roman"/>
          <w:sz w:val="24"/>
          <w:szCs w:val="24"/>
        </w:rPr>
        <w:t>Microemulsion system were subjected to centrifugations at 5,000 rpm for a</w:t>
      </w:r>
      <w:r w:rsidR="000E2B39" w:rsidRPr="00C95391">
        <w:rPr>
          <w:rFonts w:ascii="Times New Roman" w:eastAsia="TimesNewRomanPSMT" w:hAnsi="Times New Roman" w:cs="Times New Roman"/>
          <w:sz w:val="24"/>
          <w:szCs w:val="24"/>
        </w:rPr>
        <w:t xml:space="preserve"> </w:t>
      </w:r>
      <w:r w:rsidRPr="00C95391">
        <w:rPr>
          <w:rFonts w:ascii="Times New Roman" w:eastAsia="TimesNewRomanPSMT" w:hAnsi="Times New Roman" w:cs="Times New Roman"/>
          <w:sz w:val="24"/>
          <w:szCs w:val="24"/>
        </w:rPr>
        <w:t>period of 10 min. and examined for any change in phase separation</w:t>
      </w:r>
      <w:r w:rsidR="0057799C" w:rsidRPr="00C95391">
        <w:rPr>
          <w:rFonts w:ascii="Times New Roman" w:eastAsia="TimesNewRomanPSMT" w:hAnsi="Times New Roman" w:cs="Times New Roman"/>
          <w:sz w:val="24"/>
          <w:szCs w:val="24"/>
        </w:rPr>
        <w:t xml:space="preserve"> (Table 10</w:t>
      </w:r>
      <w:r w:rsidR="00AA2EC2" w:rsidRPr="00C95391">
        <w:rPr>
          <w:rFonts w:ascii="Times New Roman" w:eastAsia="TimesNewRomanPSMT" w:hAnsi="Times New Roman" w:cs="Times New Roman"/>
          <w:sz w:val="24"/>
          <w:szCs w:val="24"/>
        </w:rPr>
        <w:t>)</w:t>
      </w:r>
      <w:r w:rsidRPr="00C95391">
        <w:rPr>
          <w:rFonts w:ascii="Times New Roman" w:eastAsia="TimesNewRomanPSMT" w:hAnsi="Times New Roman" w:cs="Times New Roman"/>
          <w:sz w:val="24"/>
          <w:szCs w:val="24"/>
        </w:rPr>
        <w:t>.</w:t>
      </w:r>
    </w:p>
    <w:p w14:paraId="17912962" w14:textId="77777777" w:rsidR="00AA2EC2" w:rsidRPr="00C95391" w:rsidRDefault="00AA2EC2" w:rsidP="00AA2EC2">
      <w:pPr>
        <w:autoSpaceDE w:val="0"/>
        <w:autoSpaceDN w:val="0"/>
        <w:adjustRightInd w:val="0"/>
        <w:spacing w:after="0" w:line="360" w:lineRule="auto"/>
        <w:jc w:val="both"/>
        <w:rPr>
          <w:rFonts w:ascii="Times New Roman" w:hAnsi="Times New Roman" w:cs="Times New Roman"/>
          <w:b/>
          <w:bCs/>
          <w:sz w:val="24"/>
          <w:szCs w:val="24"/>
        </w:rPr>
      </w:pPr>
      <w:r w:rsidRPr="00C95391">
        <w:rPr>
          <w:rFonts w:ascii="Times New Roman" w:hAnsi="Times New Roman" w:cs="Times New Roman"/>
          <w:b/>
          <w:bCs/>
          <w:sz w:val="24"/>
          <w:szCs w:val="24"/>
        </w:rPr>
        <w:t>D. Viscosity measurement</w:t>
      </w:r>
    </w:p>
    <w:p w14:paraId="36ED6573" w14:textId="77777777" w:rsidR="00AA2EC2" w:rsidRPr="00C95391" w:rsidRDefault="00AA2EC2" w:rsidP="00157660">
      <w:pPr>
        <w:autoSpaceDE w:val="0"/>
        <w:autoSpaceDN w:val="0"/>
        <w:adjustRightInd w:val="0"/>
        <w:spacing w:after="0" w:line="360" w:lineRule="auto"/>
        <w:jc w:val="both"/>
        <w:rPr>
          <w:rFonts w:ascii="Times New Roman" w:eastAsia="TimesNewRomanPSMT" w:hAnsi="Times New Roman" w:cs="Times New Roman"/>
          <w:sz w:val="24"/>
          <w:szCs w:val="24"/>
        </w:rPr>
      </w:pPr>
      <w:r w:rsidRPr="00C95391">
        <w:rPr>
          <w:rFonts w:ascii="Times New Roman" w:eastAsia="TimesNewRomanPSMT" w:hAnsi="Times New Roman" w:cs="Times New Roman"/>
          <w:sz w:val="24"/>
          <w:szCs w:val="24"/>
        </w:rPr>
        <w:t>The viscosities of microemulsion were measured using a Brookfield (LVDVE) rotational viscometer equipped with the spindle no.64. The measurement was performed at ambient temperature and in triplicate</w:t>
      </w:r>
      <w:r w:rsidRPr="00C95391">
        <w:rPr>
          <w:rFonts w:ascii="Times New Roman" w:eastAsia="TimesNewRomanPSMT" w:hAnsi="Times New Roman" w:cs="Times New Roman"/>
          <w:sz w:val="24"/>
          <w:szCs w:val="24"/>
          <w:vertAlign w:val="superscript"/>
        </w:rPr>
        <w:t>20</w:t>
      </w:r>
      <w:r w:rsidR="0057799C" w:rsidRPr="00C95391">
        <w:rPr>
          <w:rFonts w:ascii="Times New Roman" w:eastAsia="TimesNewRomanPSMT" w:hAnsi="Times New Roman" w:cs="Times New Roman"/>
          <w:sz w:val="24"/>
          <w:szCs w:val="24"/>
        </w:rPr>
        <w:t xml:space="preserve"> (Table 12</w:t>
      </w:r>
      <w:r w:rsidRPr="00C95391">
        <w:rPr>
          <w:rFonts w:ascii="Times New Roman" w:eastAsia="TimesNewRomanPSMT" w:hAnsi="Times New Roman" w:cs="Times New Roman"/>
          <w:sz w:val="24"/>
          <w:szCs w:val="24"/>
        </w:rPr>
        <w:t>).</w:t>
      </w:r>
    </w:p>
    <w:p w14:paraId="4C59C63E" w14:textId="77777777" w:rsidR="00036F4E" w:rsidRPr="00C95391" w:rsidRDefault="00036F4E" w:rsidP="00157660">
      <w:pPr>
        <w:autoSpaceDE w:val="0"/>
        <w:autoSpaceDN w:val="0"/>
        <w:adjustRightInd w:val="0"/>
        <w:spacing w:after="0" w:line="360" w:lineRule="auto"/>
        <w:jc w:val="both"/>
        <w:rPr>
          <w:rFonts w:ascii="Times New Roman" w:hAnsi="Times New Roman" w:cs="Times New Roman"/>
          <w:b/>
          <w:bCs/>
          <w:sz w:val="24"/>
          <w:szCs w:val="24"/>
        </w:rPr>
      </w:pPr>
      <w:r w:rsidRPr="00C95391">
        <w:rPr>
          <w:rFonts w:ascii="Times New Roman" w:hAnsi="Times New Roman" w:cs="Times New Roman"/>
          <w:b/>
          <w:bCs/>
          <w:sz w:val="24"/>
          <w:szCs w:val="24"/>
        </w:rPr>
        <w:t>E. Determination of pH</w:t>
      </w:r>
    </w:p>
    <w:p w14:paraId="2B170DB8" w14:textId="77777777" w:rsidR="00036F4E" w:rsidRPr="00C95391" w:rsidRDefault="00036F4E" w:rsidP="00157660">
      <w:pPr>
        <w:autoSpaceDE w:val="0"/>
        <w:autoSpaceDN w:val="0"/>
        <w:adjustRightInd w:val="0"/>
        <w:spacing w:after="0" w:line="360" w:lineRule="auto"/>
        <w:jc w:val="both"/>
        <w:rPr>
          <w:rFonts w:ascii="Times New Roman" w:eastAsia="TimesNewRomanPSMT" w:hAnsi="Times New Roman" w:cs="Times New Roman"/>
          <w:sz w:val="24"/>
          <w:szCs w:val="24"/>
        </w:rPr>
      </w:pPr>
      <w:r w:rsidRPr="00C95391">
        <w:rPr>
          <w:rFonts w:ascii="Times New Roman" w:eastAsia="TimesNewRomanPSMT" w:hAnsi="Times New Roman" w:cs="Times New Roman"/>
          <w:sz w:val="24"/>
          <w:szCs w:val="24"/>
        </w:rPr>
        <w:t>A 10% dispersion of formulation was prepared in distilled water and pH was</w:t>
      </w:r>
      <w:r w:rsidR="000E2B39" w:rsidRPr="00C95391">
        <w:rPr>
          <w:rFonts w:ascii="Times New Roman" w:eastAsia="TimesNewRomanPSMT" w:hAnsi="Times New Roman" w:cs="Times New Roman"/>
          <w:sz w:val="24"/>
          <w:szCs w:val="24"/>
        </w:rPr>
        <w:t xml:space="preserve"> </w:t>
      </w:r>
      <w:r w:rsidRPr="00C95391">
        <w:rPr>
          <w:rFonts w:ascii="Times New Roman" w:eastAsia="TimesNewRomanPSMT" w:hAnsi="Times New Roman" w:cs="Times New Roman"/>
          <w:sz w:val="24"/>
          <w:szCs w:val="24"/>
        </w:rPr>
        <w:t xml:space="preserve">determined by using </w:t>
      </w:r>
      <w:proofErr w:type="spellStart"/>
      <w:r w:rsidRPr="00C95391">
        <w:rPr>
          <w:rFonts w:ascii="Times New Roman" w:eastAsia="TimesNewRomanPSMT" w:hAnsi="Times New Roman" w:cs="Times New Roman"/>
          <w:sz w:val="24"/>
          <w:szCs w:val="24"/>
        </w:rPr>
        <w:t>Chemiline</w:t>
      </w:r>
      <w:proofErr w:type="spellEnd"/>
      <w:r w:rsidRPr="00C95391">
        <w:rPr>
          <w:rFonts w:ascii="Times New Roman" w:eastAsia="TimesNewRomanPSMT" w:hAnsi="Times New Roman" w:cs="Times New Roman"/>
          <w:sz w:val="24"/>
          <w:szCs w:val="24"/>
        </w:rPr>
        <w:t xml:space="preserve"> CL-120 pH meter standardized with standard buffers</w:t>
      </w:r>
      <w:r w:rsidR="000E2B39" w:rsidRPr="00C95391">
        <w:rPr>
          <w:rFonts w:ascii="Times New Roman" w:eastAsia="TimesNewRomanPSMT" w:hAnsi="Times New Roman" w:cs="Times New Roman"/>
          <w:sz w:val="24"/>
          <w:szCs w:val="24"/>
        </w:rPr>
        <w:t xml:space="preserve"> </w:t>
      </w:r>
      <w:r w:rsidRPr="00C95391">
        <w:rPr>
          <w:rFonts w:ascii="Times New Roman" w:eastAsia="TimesNewRomanPSMT" w:hAnsi="Times New Roman" w:cs="Times New Roman"/>
          <w:sz w:val="24"/>
          <w:szCs w:val="24"/>
        </w:rPr>
        <w:t>of pH 4 and pH 7.4</w:t>
      </w:r>
      <w:r w:rsidR="0057799C" w:rsidRPr="00C95391">
        <w:rPr>
          <w:rFonts w:ascii="Times New Roman" w:eastAsia="TimesNewRomanPSMT" w:hAnsi="Times New Roman" w:cs="Times New Roman"/>
          <w:sz w:val="24"/>
          <w:szCs w:val="24"/>
        </w:rPr>
        <w:t xml:space="preserve"> (Table 12</w:t>
      </w:r>
      <w:r w:rsidR="00AA2EC2" w:rsidRPr="00C95391">
        <w:rPr>
          <w:rFonts w:ascii="Times New Roman" w:eastAsia="TimesNewRomanPSMT" w:hAnsi="Times New Roman" w:cs="Times New Roman"/>
          <w:sz w:val="24"/>
          <w:szCs w:val="24"/>
        </w:rPr>
        <w:t>)</w:t>
      </w:r>
      <w:r w:rsidRPr="00C95391">
        <w:rPr>
          <w:rFonts w:ascii="Times New Roman" w:eastAsia="TimesNewRomanPSMT" w:hAnsi="Times New Roman" w:cs="Times New Roman"/>
          <w:sz w:val="24"/>
          <w:szCs w:val="24"/>
        </w:rPr>
        <w:t>.</w:t>
      </w:r>
    </w:p>
    <w:p w14:paraId="2E76137A" w14:textId="77777777" w:rsidR="00036F4E" w:rsidRPr="00C95391" w:rsidRDefault="00036F4E" w:rsidP="00157660">
      <w:pPr>
        <w:autoSpaceDE w:val="0"/>
        <w:autoSpaceDN w:val="0"/>
        <w:adjustRightInd w:val="0"/>
        <w:spacing w:after="0" w:line="360" w:lineRule="auto"/>
        <w:jc w:val="both"/>
        <w:rPr>
          <w:rFonts w:ascii="Times New Roman" w:hAnsi="Times New Roman" w:cs="Times New Roman"/>
          <w:b/>
          <w:bCs/>
          <w:sz w:val="24"/>
          <w:szCs w:val="24"/>
        </w:rPr>
      </w:pPr>
      <w:r w:rsidRPr="00C95391">
        <w:rPr>
          <w:rFonts w:ascii="Times New Roman" w:hAnsi="Times New Roman" w:cs="Times New Roman"/>
          <w:b/>
          <w:bCs/>
          <w:sz w:val="24"/>
          <w:szCs w:val="24"/>
        </w:rPr>
        <w:t>F. Zeta potential</w:t>
      </w:r>
    </w:p>
    <w:p w14:paraId="02D5FBAD" w14:textId="77777777" w:rsidR="00036F4E" w:rsidRPr="00C95391" w:rsidRDefault="00036F4E" w:rsidP="00157660">
      <w:pPr>
        <w:autoSpaceDE w:val="0"/>
        <w:autoSpaceDN w:val="0"/>
        <w:adjustRightInd w:val="0"/>
        <w:spacing w:after="0" w:line="360" w:lineRule="auto"/>
        <w:jc w:val="both"/>
        <w:rPr>
          <w:rFonts w:ascii="Times New Roman" w:eastAsia="TimesNewRomanPSMT" w:hAnsi="Times New Roman" w:cs="Times New Roman"/>
          <w:sz w:val="24"/>
          <w:szCs w:val="24"/>
        </w:rPr>
      </w:pPr>
      <w:r w:rsidRPr="00C95391">
        <w:rPr>
          <w:rFonts w:ascii="Times New Roman" w:eastAsia="TimesNewRomanPSMT" w:hAnsi="Times New Roman" w:cs="Times New Roman"/>
          <w:sz w:val="24"/>
          <w:szCs w:val="24"/>
        </w:rPr>
        <w:t xml:space="preserve">Zeta potential is determined by using </w:t>
      </w:r>
      <w:proofErr w:type="spellStart"/>
      <w:r w:rsidRPr="00C95391">
        <w:rPr>
          <w:rFonts w:ascii="Times New Roman" w:eastAsia="TimesNewRomanPSMT" w:hAnsi="Times New Roman" w:cs="Times New Roman"/>
          <w:sz w:val="24"/>
          <w:szCs w:val="24"/>
        </w:rPr>
        <w:t>malvern</w:t>
      </w:r>
      <w:proofErr w:type="spellEnd"/>
      <w:r w:rsidRPr="00C95391">
        <w:rPr>
          <w:rFonts w:ascii="Times New Roman" w:eastAsia="TimesNewRomanPSMT" w:hAnsi="Times New Roman" w:cs="Times New Roman"/>
          <w:sz w:val="24"/>
          <w:szCs w:val="24"/>
        </w:rPr>
        <w:t xml:space="preserve"> </w:t>
      </w:r>
      <w:proofErr w:type="spellStart"/>
      <w:r w:rsidRPr="00C95391">
        <w:rPr>
          <w:rFonts w:ascii="Times New Roman" w:eastAsia="TimesNewRomanPSMT" w:hAnsi="Times New Roman" w:cs="Times New Roman"/>
          <w:sz w:val="24"/>
          <w:szCs w:val="24"/>
        </w:rPr>
        <w:t>zetasizer</w:t>
      </w:r>
      <w:proofErr w:type="spellEnd"/>
      <w:r w:rsidRPr="00C95391">
        <w:rPr>
          <w:rFonts w:ascii="Times New Roman" w:eastAsia="TimesNewRomanPSMT" w:hAnsi="Times New Roman" w:cs="Times New Roman"/>
          <w:sz w:val="24"/>
          <w:szCs w:val="24"/>
        </w:rPr>
        <w:t>. Zeta potential is</w:t>
      </w:r>
      <w:r w:rsidR="000E2B39" w:rsidRPr="00C95391">
        <w:rPr>
          <w:rFonts w:ascii="Times New Roman" w:eastAsia="TimesNewRomanPSMT" w:hAnsi="Times New Roman" w:cs="Times New Roman"/>
          <w:sz w:val="24"/>
          <w:szCs w:val="24"/>
        </w:rPr>
        <w:t xml:space="preserve"> </w:t>
      </w:r>
      <w:r w:rsidRPr="00C95391">
        <w:rPr>
          <w:rFonts w:ascii="Times New Roman" w:eastAsia="TimesNewRomanPSMT" w:hAnsi="Times New Roman" w:cs="Times New Roman"/>
          <w:sz w:val="24"/>
          <w:szCs w:val="24"/>
        </w:rPr>
        <w:t>essentially useful for assessing flocculation since electrical charges on particles</w:t>
      </w:r>
      <w:r w:rsidR="000E2B39" w:rsidRPr="00C95391">
        <w:rPr>
          <w:rFonts w:ascii="Times New Roman" w:eastAsia="TimesNewRomanPSMT" w:hAnsi="Times New Roman" w:cs="Times New Roman"/>
          <w:sz w:val="24"/>
          <w:szCs w:val="24"/>
        </w:rPr>
        <w:t xml:space="preserve"> </w:t>
      </w:r>
      <w:r w:rsidRPr="00C95391">
        <w:rPr>
          <w:rFonts w:ascii="Times New Roman" w:eastAsia="TimesNewRomanPSMT" w:hAnsi="Times New Roman" w:cs="Times New Roman"/>
          <w:sz w:val="24"/>
          <w:szCs w:val="24"/>
        </w:rPr>
        <w:t>influence the rate of flocculation</w:t>
      </w:r>
      <w:r w:rsidR="00BD16D7" w:rsidRPr="00C95391">
        <w:rPr>
          <w:rFonts w:ascii="Times New Roman" w:eastAsia="TimesNewRomanPSMT" w:hAnsi="Times New Roman" w:cs="Times New Roman"/>
          <w:sz w:val="24"/>
          <w:szCs w:val="24"/>
        </w:rPr>
        <w:t xml:space="preserve"> (Fig.</w:t>
      </w:r>
      <w:r w:rsidR="0057799C" w:rsidRPr="00C95391">
        <w:rPr>
          <w:rFonts w:ascii="Times New Roman" w:eastAsia="TimesNewRomanPSMT" w:hAnsi="Times New Roman" w:cs="Times New Roman"/>
          <w:sz w:val="24"/>
          <w:szCs w:val="24"/>
        </w:rPr>
        <w:t xml:space="preserve"> 6</w:t>
      </w:r>
      <w:r w:rsidR="00BD16D7" w:rsidRPr="00C95391">
        <w:rPr>
          <w:rFonts w:ascii="Times New Roman" w:eastAsia="TimesNewRomanPSMT" w:hAnsi="Times New Roman" w:cs="Times New Roman"/>
          <w:sz w:val="24"/>
          <w:szCs w:val="24"/>
        </w:rPr>
        <w:t>).</w:t>
      </w:r>
    </w:p>
    <w:p w14:paraId="6624D2D8" w14:textId="77777777" w:rsidR="00036F4E" w:rsidRPr="00C95391" w:rsidRDefault="00036F4E" w:rsidP="00157660">
      <w:pPr>
        <w:autoSpaceDE w:val="0"/>
        <w:autoSpaceDN w:val="0"/>
        <w:adjustRightInd w:val="0"/>
        <w:spacing w:after="0" w:line="360" w:lineRule="auto"/>
        <w:jc w:val="both"/>
        <w:rPr>
          <w:rFonts w:ascii="Times New Roman" w:hAnsi="Times New Roman" w:cs="Times New Roman"/>
          <w:b/>
          <w:bCs/>
          <w:sz w:val="24"/>
          <w:szCs w:val="24"/>
        </w:rPr>
      </w:pPr>
      <w:r w:rsidRPr="00C95391">
        <w:rPr>
          <w:rFonts w:ascii="Times New Roman" w:hAnsi="Times New Roman" w:cs="Times New Roman"/>
          <w:b/>
          <w:bCs/>
          <w:sz w:val="24"/>
          <w:szCs w:val="24"/>
        </w:rPr>
        <w:t>In vitro drug release studies</w:t>
      </w:r>
    </w:p>
    <w:p w14:paraId="2DB98EC0" w14:textId="77777777" w:rsidR="006C1AE7" w:rsidRPr="00C95391" w:rsidRDefault="002F2F00" w:rsidP="00157660">
      <w:pPr>
        <w:autoSpaceDE w:val="0"/>
        <w:autoSpaceDN w:val="0"/>
        <w:adjustRightInd w:val="0"/>
        <w:spacing w:after="0" w:line="360" w:lineRule="auto"/>
        <w:jc w:val="both"/>
        <w:rPr>
          <w:rFonts w:ascii="Times New Roman" w:eastAsia="TimesNewRomanPSMT" w:hAnsi="Times New Roman" w:cs="Times New Roman"/>
          <w:sz w:val="24"/>
          <w:szCs w:val="24"/>
        </w:rPr>
      </w:pPr>
      <w:r w:rsidRPr="00C95391">
        <w:rPr>
          <w:rFonts w:ascii="Times New Roman" w:eastAsia="TimesNewRomanPSMT" w:hAnsi="Times New Roman" w:cs="Times New Roman"/>
          <w:sz w:val="24"/>
          <w:szCs w:val="24"/>
        </w:rPr>
        <w:t>Franz diffusion cells with cellophane sheets were used for in vitro drug release research. The receiver compartment held 30 ml and contained two arms for sampling and a thermometer. Donor compartments were 2 cm wide. Donor compartment touched receptor compartment diffusion medium. PBS 7.4 at 37°C ± 1°C was in the receptor compartment. Before applying the donor-side microemulsion with 10 mg of medication, the membrane was equilibrated. A spectrophotometer at 254 nm measured samples taken from the receptor compartment and replaced with the same amount of fresh i</w:t>
      </w:r>
      <w:r w:rsidR="00805975" w:rsidRPr="00C95391">
        <w:rPr>
          <w:rFonts w:ascii="Times New Roman" w:eastAsia="TimesNewRomanPSMT" w:hAnsi="Times New Roman" w:cs="Times New Roman"/>
          <w:sz w:val="24"/>
          <w:szCs w:val="24"/>
        </w:rPr>
        <w:t>sotonic PBS 7.4 solution</w:t>
      </w:r>
      <w:r w:rsidR="00805975" w:rsidRPr="00C95391">
        <w:rPr>
          <w:rFonts w:ascii="Times New Roman" w:eastAsia="TimesNewRomanPSMT" w:hAnsi="Times New Roman" w:cs="Times New Roman"/>
          <w:sz w:val="24"/>
          <w:szCs w:val="24"/>
          <w:vertAlign w:val="superscript"/>
        </w:rPr>
        <w:t>10,17</w:t>
      </w:r>
      <w:r w:rsidR="00BD16D7" w:rsidRPr="00C95391">
        <w:rPr>
          <w:rFonts w:ascii="Times New Roman" w:eastAsia="TimesNewRomanPSMT" w:hAnsi="Times New Roman" w:cs="Times New Roman"/>
          <w:sz w:val="24"/>
          <w:szCs w:val="24"/>
          <w:vertAlign w:val="superscript"/>
        </w:rPr>
        <w:t xml:space="preserve"> </w:t>
      </w:r>
      <w:r w:rsidR="00BD16D7" w:rsidRPr="00C95391">
        <w:rPr>
          <w:rFonts w:ascii="Times New Roman" w:eastAsia="TimesNewRomanPSMT" w:hAnsi="Times New Roman" w:cs="Times New Roman"/>
          <w:sz w:val="24"/>
          <w:szCs w:val="24"/>
        </w:rPr>
        <w:t>(Fig.</w:t>
      </w:r>
      <w:r w:rsidR="0057799C" w:rsidRPr="00C95391">
        <w:rPr>
          <w:rFonts w:ascii="Times New Roman" w:eastAsia="TimesNewRomanPSMT" w:hAnsi="Times New Roman" w:cs="Times New Roman"/>
          <w:sz w:val="24"/>
          <w:szCs w:val="24"/>
        </w:rPr>
        <w:t xml:space="preserve"> 7</w:t>
      </w:r>
      <w:r w:rsidR="00BD16D7" w:rsidRPr="00C95391">
        <w:rPr>
          <w:rFonts w:ascii="Times New Roman" w:eastAsia="TimesNewRomanPSMT" w:hAnsi="Times New Roman" w:cs="Times New Roman"/>
          <w:sz w:val="24"/>
          <w:szCs w:val="24"/>
        </w:rPr>
        <w:t>)</w:t>
      </w:r>
      <w:r w:rsidRPr="00C95391">
        <w:rPr>
          <w:rFonts w:ascii="Times New Roman" w:eastAsia="TimesNewRomanPSMT" w:hAnsi="Times New Roman" w:cs="Times New Roman"/>
          <w:sz w:val="24"/>
          <w:szCs w:val="24"/>
        </w:rPr>
        <w:t>.</w:t>
      </w:r>
    </w:p>
    <w:p w14:paraId="42A623E8" w14:textId="77777777" w:rsidR="00036F4E" w:rsidRPr="00C95391" w:rsidRDefault="00036F4E" w:rsidP="00157660">
      <w:pPr>
        <w:autoSpaceDE w:val="0"/>
        <w:autoSpaceDN w:val="0"/>
        <w:adjustRightInd w:val="0"/>
        <w:spacing w:after="0" w:line="360" w:lineRule="auto"/>
        <w:jc w:val="both"/>
        <w:rPr>
          <w:rFonts w:ascii="Times New Roman" w:eastAsia="TimesNewRomanPSMT" w:hAnsi="Times New Roman" w:cs="Times New Roman"/>
          <w:sz w:val="24"/>
          <w:szCs w:val="24"/>
        </w:rPr>
      </w:pPr>
      <w:r w:rsidRPr="00C95391">
        <w:rPr>
          <w:rFonts w:ascii="Times New Roman" w:eastAsia="TimesNewRomanPSMT" w:hAnsi="Times New Roman" w:cs="Times New Roman"/>
          <w:b/>
          <w:bCs/>
          <w:sz w:val="24"/>
          <w:szCs w:val="24"/>
        </w:rPr>
        <w:t>Permeation study</w:t>
      </w:r>
    </w:p>
    <w:p w14:paraId="7ABC520C" w14:textId="77777777" w:rsidR="002F2F00" w:rsidRPr="00C95391" w:rsidRDefault="002F2F00" w:rsidP="00157660">
      <w:pPr>
        <w:autoSpaceDE w:val="0"/>
        <w:autoSpaceDN w:val="0"/>
        <w:adjustRightInd w:val="0"/>
        <w:spacing w:after="0" w:line="360" w:lineRule="auto"/>
        <w:jc w:val="both"/>
        <w:rPr>
          <w:rFonts w:ascii="Times New Roman" w:eastAsia="TimesNewRomanPSMT" w:hAnsi="Times New Roman" w:cs="Times New Roman"/>
          <w:sz w:val="24"/>
          <w:szCs w:val="24"/>
        </w:rPr>
      </w:pPr>
      <w:r w:rsidRPr="00C95391">
        <w:rPr>
          <w:rFonts w:ascii="Times New Roman" w:eastAsia="TimesNewRomanPSMT" w:hAnsi="Times New Roman" w:cs="Times New Roman"/>
          <w:sz w:val="24"/>
          <w:szCs w:val="24"/>
        </w:rPr>
        <w:lastRenderedPageBreak/>
        <w:t>Franz diffusion cells were used to study permeation. Franz diffusion cells constricted the egg membrane between donor and receptor compartments. The donor compartment received 10mg ketoconazole microemulsion. The receptor compartment was filled with isotonic PBS pH 7.4 at 37°C with 100 rpm stirring. At predefined time intervals (30 min), 1 ml receptor medium was withdrawn and the same volume of pure medium was immediately reintroduced into the receptor compartment. The technique was repeated up to 5 h. All samples were filtered via Whatman filter paper and examined by UV spectrophotometer at 225 nm</w:t>
      </w:r>
      <w:r w:rsidR="00BD16D7" w:rsidRPr="00C95391">
        <w:rPr>
          <w:rFonts w:ascii="Times New Roman" w:eastAsia="TimesNewRomanPSMT" w:hAnsi="Times New Roman" w:cs="Times New Roman"/>
          <w:sz w:val="24"/>
          <w:szCs w:val="24"/>
        </w:rPr>
        <w:t xml:space="preserve"> (Fig.</w:t>
      </w:r>
      <w:r w:rsidR="0057799C" w:rsidRPr="00C95391">
        <w:rPr>
          <w:rFonts w:ascii="Times New Roman" w:eastAsia="TimesNewRomanPSMT" w:hAnsi="Times New Roman" w:cs="Times New Roman"/>
          <w:sz w:val="24"/>
          <w:szCs w:val="24"/>
        </w:rPr>
        <w:t xml:space="preserve"> 10</w:t>
      </w:r>
      <w:r w:rsidR="00BD16D7" w:rsidRPr="00C95391">
        <w:rPr>
          <w:rFonts w:ascii="Times New Roman" w:eastAsia="TimesNewRomanPSMT" w:hAnsi="Times New Roman" w:cs="Times New Roman"/>
          <w:sz w:val="24"/>
          <w:szCs w:val="24"/>
        </w:rPr>
        <w:t>).</w:t>
      </w:r>
    </w:p>
    <w:p w14:paraId="25A47D3D" w14:textId="77777777" w:rsidR="00036F4E" w:rsidRPr="00C95391" w:rsidRDefault="00036F4E" w:rsidP="00157660">
      <w:pPr>
        <w:autoSpaceDE w:val="0"/>
        <w:autoSpaceDN w:val="0"/>
        <w:adjustRightInd w:val="0"/>
        <w:spacing w:after="0" w:line="360" w:lineRule="auto"/>
        <w:jc w:val="both"/>
        <w:rPr>
          <w:rFonts w:ascii="Times New Roman" w:eastAsia="TimesNewRomanPSMT" w:hAnsi="Times New Roman" w:cs="Times New Roman"/>
          <w:b/>
          <w:bCs/>
          <w:sz w:val="24"/>
          <w:szCs w:val="24"/>
        </w:rPr>
      </w:pPr>
      <w:r w:rsidRPr="00C95391">
        <w:rPr>
          <w:rFonts w:ascii="Times New Roman" w:eastAsia="TimesNewRomanPSMT" w:hAnsi="Times New Roman" w:cs="Times New Roman"/>
          <w:b/>
          <w:bCs/>
          <w:sz w:val="24"/>
          <w:szCs w:val="24"/>
        </w:rPr>
        <w:t>Transmission electron microscopy (TEM) Analysis</w:t>
      </w:r>
    </w:p>
    <w:p w14:paraId="32654FC6" w14:textId="77777777" w:rsidR="00036F4E" w:rsidRPr="00C95391" w:rsidRDefault="00036F4E" w:rsidP="00157660">
      <w:pPr>
        <w:autoSpaceDE w:val="0"/>
        <w:autoSpaceDN w:val="0"/>
        <w:adjustRightInd w:val="0"/>
        <w:spacing w:after="0" w:line="360" w:lineRule="auto"/>
        <w:jc w:val="both"/>
        <w:rPr>
          <w:rFonts w:ascii="Times New Roman" w:eastAsia="TimesNewRomanPSMT" w:hAnsi="Times New Roman" w:cs="Times New Roman"/>
          <w:sz w:val="24"/>
          <w:szCs w:val="24"/>
        </w:rPr>
      </w:pPr>
      <w:r w:rsidRPr="00C95391">
        <w:rPr>
          <w:rFonts w:ascii="Times New Roman" w:eastAsia="TimesNewRomanPSMT" w:hAnsi="Times New Roman" w:cs="Times New Roman"/>
          <w:sz w:val="24"/>
          <w:szCs w:val="24"/>
        </w:rPr>
        <w:t>Morphology and structure of the microemulsion were studied using</w:t>
      </w:r>
      <w:r w:rsidR="000E2B39" w:rsidRPr="00C95391">
        <w:rPr>
          <w:rFonts w:ascii="Times New Roman" w:eastAsia="TimesNewRomanPSMT" w:hAnsi="Times New Roman" w:cs="Times New Roman"/>
          <w:sz w:val="24"/>
          <w:szCs w:val="24"/>
        </w:rPr>
        <w:t xml:space="preserve"> </w:t>
      </w:r>
      <w:r w:rsidRPr="00C95391">
        <w:rPr>
          <w:rFonts w:ascii="Times New Roman" w:eastAsia="TimesNewRomanPSMT" w:hAnsi="Times New Roman" w:cs="Times New Roman"/>
          <w:sz w:val="24"/>
          <w:szCs w:val="24"/>
        </w:rPr>
        <w:t>transmission electron microscopy (TEM) (</w:t>
      </w:r>
      <w:proofErr w:type="spellStart"/>
      <w:r w:rsidRPr="00C95391">
        <w:rPr>
          <w:rFonts w:ascii="Times New Roman" w:eastAsia="TimesNewRomanPSMT" w:hAnsi="Times New Roman" w:cs="Times New Roman"/>
          <w:sz w:val="24"/>
          <w:szCs w:val="24"/>
        </w:rPr>
        <w:t>Technai</w:t>
      </w:r>
      <w:proofErr w:type="spellEnd"/>
      <w:r w:rsidRPr="00C95391">
        <w:rPr>
          <w:rFonts w:ascii="Times New Roman" w:eastAsia="TimesNewRomanPSMT" w:hAnsi="Times New Roman" w:cs="Times New Roman"/>
          <w:sz w:val="24"/>
          <w:szCs w:val="24"/>
        </w:rPr>
        <w:t xml:space="preserve"> 20, Philips, Holland) at an</w:t>
      </w:r>
      <w:r w:rsidR="000E2B39" w:rsidRPr="00C95391">
        <w:rPr>
          <w:rFonts w:ascii="Times New Roman" w:eastAsia="TimesNewRomanPSMT" w:hAnsi="Times New Roman" w:cs="Times New Roman"/>
          <w:sz w:val="24"/>
          <w:szCs w:val="24"/>
        </w:rPr>
        <w:t xml:space="preserve"> </w:t>
      </w:r>
      <w:r w:rsidRPr="00C95391">
        <w:rPr>
          <w:rFonts w:ascii="Times New Roman" w:eastAsia="TimesNewRomanPSMT" w:hAnsi="Times New Roman" w:cs="Times New Roman"/>
          <w:sz w:val="24"/>
          <w:szCs w:val="24"/>
        </w:rPr>
        <w:t>acceleration voltage of 200 kV. In order to perform the TEM observations, a drop of</w:t>
      </w:r>
      <w:r w:rsidR="000E2B39" w:rsidRPr="00C95391">
        <w:rPr>
          <w:rFonts w:ascii="Times New Roman" w:eastAsia="TimesNewRomanPSMT" w:hAnsi="Times New Roman" w:cs="Times New Roman"/>
          <w:sz w:val="24"/>
          <w:szCs w:val="24"/>
        </w:rPr>
        <w:t xml:space="preserve"> </w:t>
      </w:r>
      <w:r w:rsidRPr="00C95391">
        <w:rPr>
          <w:rFonts w:ascii="Times New Roman" w:eastAsia="TimesNewRomanPSMT" w:hAnsi="Times New Roman" w:cs="Times New Roman"/>
          <w:sz w:val="24"/>
          <w:szCs w:val="24"/>
        </w:rPr>
        <w:t>the microemulsion was directly deposited on the holey film grid and observed after</w:t>
      </w:r>
      <w:r w:rsidR="000E2B39" w:rsidRPr="00C95391">
        <w:rPr>
          <w:rFonts w:ascii="Times New Roman" w:eastAsia="TimesNewRomanPSMT" w:hAnsi="Times New Roman" w:cs="Times New Roman"/>
          <w:sz w:val="24"/>
          <w:szCs w:val="24"/>
        </w:rPr>
        <w:t xml:space="preserve"> </w:t>
      </w:r>
      <w:r w:rsidRPr="00C95391">
        <w:rPr>
          <w:rFonts w:ascii="Times New Roman" w:eastAsia="TimesNewRomanPSMT" w:hAnsi="Times New Roman" w:cs="Times New Roman"/>
          <w:sz w:val="24"/>
          <w:szCs w:val="24"/>
        </w:rPr>
        <w:t>drying</w:t>
      </w:r>
      <w:r w:rsidR="00BD16D7" w:rsidRPr="00C95391">
        <w:rPr>
          <w:rFonts w:ascii="Times New Roman" w:eastAsia="TimesNewRomanPSMT" w:hAnsi="Times New Roman" w:cs="Times New Roman"/>
          <w:sz w:val="24"/>
          <w:szCs w:val="24"/>
        </w:rPr>
        <w:t xml:space="preserve"> (Fig.</w:t>
      </w:r>
      <w:r w:rsidR="0057799C" w:rsidRPr="00C95391">
        <w:rPr>
          <w:rFonts w:ascii="Times New Roman" w:eastAsia="TimesNewRomanPSMT" w:hAnsi="Times New Roman" w:cs="Times New Roman"/>
          <w:sz w:val="24"/>
          <w:szCs w:val="24"/>
        </w:rPr>
        <w:t xml:space="preserve"> 13</w:t>
      </w:r>
      <w:r w:rsidR="00BD16D7" w:rsidRPr="00C95391">
        <w:rPr>
          <w:rFonts w:ascii="Times New Roman" w:eastAsia="TimesNewRomanPSMT" w:hAnsi="Times New Roman" w:cs="Times New Roman"/>
          <w:sz w:val="24"/>
          <w:szCs w:val="24"/>
        </w:rPr>
        <w:t>)</w:t>
      </w:r>
      <w:r w:rsidRPr="00C95391">
        <w:rPr>
          <w:rFonts w:ascii="Times New Roman" w:eastAsia="TimesNewRomanPSMT" w:hAnsi="Times New Roman" w:cs="Times New Roman"/>
          <w:sz w:val="24"/>
          <w:szCs w:val="24"/>
        </w:rPr>
        <w:t>.</w:t>
      </w:r>
    </w:p>
    <w:p w14:paraId="73B224C3" w14:textId="77777777" w:rsidR="008936C7" w:rsidRPr="00C95391" w:rsidRDefault="008936C7" w:rsidP="00157660">
      <w:pPr>
        <w:autoSpaceDE w:val="0"/>
        <w:autoSpaceDN w:val="0"/>
        <w:adjustRightInd w:val="0"/>
        <w:spacing w:after="0" w:line="360" w:lineRule="auto"/>
        <w:jc w:val="both"/>
        <w:rPr>
          <w:rFonts w:ascii="Times New Roman" w:hAnsi="Times New Roman" w:cs="Times New Roman"/>
          <w:b/>
          <w:sz w:val="24"/>
          <w:szCs w:val="24"/>
        </w:rPr>
      </w:pPr>
    </w:p>
    <w:p w14:paraId="143931C5" w14:textId="77777777" w:rsidR="008936C7" w:rsidRPr="00C95391" w:rsidRDefault="008936C7" w:rsidP="00157660">
      <w:pPr>
        <w:autoSpaceDE w:val="0"/>
        <w:autoSpaceDN w:val="0"/>
        <w:adjustRightInd w:val="0"/>
        <w:spacing w:after="0" w:line="360" w:lineRule="auto"/>
        <w:jc w:val="both"/>
        <w:rPr>
          <w:rFonts w:ascii="Times New Roman" w:eastAsia="TimesNewRomanPSMT" w:hAnsi="Times New Roman" w:cs="Times New Roman"/>
          <w:sz w:val="24"/>
          <w:szCs w:val="24"/>
        </w:rPr>
      </w:pPr>
      <w:r w:rsidRPr="00C95391">
        <w:rPr>
          <w:rFonts w:ascii="Times New Roman" w:hAnsi="Times New Roman" w:cs="Times New Roman"/>
          <w:b/>
          <w:sz w:val="24"/>
          <w:szCs w:val="24"/>
        </w:rPr>
        <w:t>RESULTS AND DISCUSSIONS</w:t>
      </w:r>
    </w:p>
    <w:p w14:paraId="71371FD1" w14:textId="77777777" w:rsidR="008936C7" w:rsidRPr="00C95391" w:rsidRDefault="008936C7" w:rsidP="00157660">
      <w:pPr>
        <w:tabs>
          <w:tab w:val="left" w:pos="270"/>
          <w:tab w:val="left" w:pos="2296"/>
        </w:tabs>
        <w:spacing w:after="0" w:line="360" w:lineRule="auto"/>
        <w:jc w:val="both"/>
        <w:rPr>
          <w:rFonts w:ascii="Times New Roman" w:hAnsi="Times New Roman" w:cs="Times New Roman"/>
          <w:b/>
          <w:sz w:val="24"/>
          <w:szCs w:val="24"/>
        </w:rPr>
      </w:pPr>
      <w:r w:rsidRPr="00C95391">
        <w:rPr>
          <w:rFonts w:ascii="Times New Roman" w:hAnsi="Times New Roman" w:cs="Times New Roman"/>
          <w:b/>
          <w:sz w:val="24"/>
          <w:szCs w:val="24"/>
        </w:rPr>
        <w:t>Determination of melting point of drug:</w:t>
      </w:r>
    </w:p>
    <w:p w14:paraId="6ACC792D" w14:textId="77777777" w:rsidR="008936C7" w:rsidRPr="00C95391" w:rsidRDefault="006753DB" w:rsidP="00157660">
      <w:pPr>
        <w:tabs>
          <w:tab w:val="left" w:pos="270"/>
          <w:tab w:val="left" w:pos="2296"/>
        </w:tabs>
        <w:spacing w:after="0" w:line="360" w:lineRule="auto"/>
        <w:jc w:val="both"/>
        <w:rPr>
          <w:rFonts w:ascii="Times New Roman" w:hAnsi="Times New Roman" w:cs="Times New Roman"/>
          <w:sz w:val="24"/>
          <w:szCs w:val="24"/>
        </w:rPr>
      </w:pPr>
      <w:r w:rsidRPr="00C95391">
        <w:rPr>
          <w:rFonts w:ascii="Times New Roman" w:hAnsi="Times New Roman" w:cs="Times New Roman"/>
          <w:sz w:val="24"/>
          <w:szCs w:val="24"/>
        </w:rPr>
        <w:t xml:space="preserve">It is white to pale yellow powder. </w:t>
      </w:r>
      <w:r w:rsidR="008936C7" w:rsidRPr="00C95391">
        <w:rPr>
          <w:rFonts w:ascii="Times New Roman" w:hAnsi="Times New Roman" w:cs="Times New Roman"/>
          <w:sz w:val="24"/>
          <w:szCs w:val="24"/>
        </w:rPr>
        <w:t>The melting point of ketoconazole was found in the range of 149-151˚C.</w:t>
      </w:r>
    </w:p>
    <w:p w14:paraId="4151B50C" w14:textId="77777777" w:rsidR="006753DB" w:rsidRPr="00C95391" w:rsidRDefault="006753DB" w:rsidP="006753DB">
      <w:pPr>
        <w:spacing w:line="360" w:lineRule="auto"/>
        <w:jc w:val="both"/>
        <w:rPr>
          <w:rFonts w:ascii="Times New Roman" w:hAnsi="Times New Roman" w:cs="Times New Roman"/>
          <w:b/>
          <w:sz w:val="24"/>
          <w:szCs w:val="24"/>
        </w:rPr>
      </w:pPr>
      <w:r w:rsidRPr="00C95391">
        <w:rPr>
          <w:rFonts w:ascii="Times New Roman" w:hAnsi="Times New Roman" w:cs="Times New Roman"/>
          <w:b/>
          <w:sz w:val="24"/>
          <w:szCs w:val="24"/>
        </w:rPr>
        <w:t>IR spectra ketoconazole</w:t>
      </w:r>
    </w:p>
    <w:p w14:paraId="769B7761" w14:textId="77777777" w:rsidR="006753DB" w:rsidRPr="00C95391" w:rsidRDefault="006753DB" w:rsidP="006753DB">
      <w:pPr>
        <w:pStyle w:val="BodyText"/>
        <w:spacing w:line="360" w:lineRule="auto"/>
        <w:jc w:val="both"/>
      </w:pPr>
      <w:r w:rsidRPr="00C95391">
        <w:rPr>
          <w:noProof/>
          <w:lang w:bidi="mr-IN"/>
        </w:rPr>
        <w:drawing>
          <wp:inline distT="0" distB="0" distL="0" distR="0" wp14:anchorId="5D26BBC9" wp14:editId="31FF04DB">
            <wp:extent cx="5000624" cy="1724025"/>
            <wp:effectExtent l="19050" t="0" r="0" b="0"/>
            <wp:docPr id="4"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8" cstate="print"/>
                    <a:stretch>
                      <a:fillRect/>
                    </a:stretch>
                  </pic:blipFill>
                  <pic:spPr>
                    <a:xfrm>
                      <a:off x="0" y="0"/>
                      <a:ext cx="5002799" cy="1724775"/>
                    </a:xfrm>
                    <a:prstGeom prst="rect">
                      <a:avLst/>
                    </a:prstGeom>
                  </pic:spPr>
                </pic:pic>
              </a:graphicData>
            </a:graphic>
          </wp:inline>
        </w:drawing>
      </w:r>
    </w:p>
    <w:p w14:paraId="453FC544" w14:textId="77777777" w:rsidR="006753DB" w:rsidRPr="00C95391" w:rsidRDefault="006753DB" w:rsidP="006753DB">
      <w:pPr>
        <w:pStyle w:val="BodyText"/>
        <w:spacing w:before="6" w:line="360" w:lineRule="auto"/>
        <w:jc w:val="both"/>
        <w:rPr>
          <w:b/>
        </w:rPr>
      </w:pPr>
    </w:p>
    <w:p w14:paraId="3A7F9373" w14:textId="77777777" w:rsidR="006753DB" w:rsidRPr="00C95391" w:rsidRDefault="003C2458" w:rsidP="006753DB">
      <w:pPr>
        <w:spacing w:after="0" w:line="360" w:lineRule="auto"/>
        <w:jc w:val="center"/>
        <w:rPr>
          <w:rFonts w:ascii="Times New Roman" w:hAnsi="Times New Roman" w:cs="Times New Roman"/>
          <w:b/>
          <w:sz w:val="24"/>
          <w:szCs w:val="24"/>
        </w:rPr>
      </w:pPr>
      <w:r w:rsidRPr="00C95391">
        <w:rPr>
          <w:rFonts w:ascii="Times New Roman" w:hAnsi="Times New Roman" w:cs="Times New Roman"/>
          <w:b/>
          <w:sz w:val="24"/>
          <w:szCs w:val="24"/>
        </w:rPr>
        <w:t>Fig.</w:t>
      </w:r>
      <w:r w:rsidR="00224E60" w:rsidRPr="00C95391">
        <w:rPr>
          <w:rFonts w:ascii="Times New Roman" w:hAnsi="Times New Roman" w:cs="Times New Roman"/>
          <w:b/>
          <w:sz w:val="24"/>
          <w:szCs w:val="24"/>
        </w:rPr>
        <w:t xml:space="preserve"> 1</w:t>
      </w:r>
      <w:r w:rsidR="006753DB" w:rsidRPr="00C95391">
        <w:rPr>
          <w:rFonts w:ascii="Times New Roman" w:hAnsi="Times New Roman" w:cs="Times New Roman"/>
          <w:b/>
          <w:sz w:val="24"/>
          <w:szCs w:val="24"/>
        </w:rPr>
        <w:t>: IR spectra of ketoconazole</w:t>
      </w:r>
    </w:p>
    <w:p w14:paraId="4B488322" w14:textId="77777777" w:rsidR="006753DB" w:rsidRPr="00C95391" w:rsidRDefault="006753DB" w:rsidP="00515E65">
      <w:pPr>
        <w:pStyle w:val="BodyText"/>
        <w:tabs>
          <w:tab w:val="left" w:pos="9000"/>
        </w:tabs>
        <w:spacing w:line="360" w:lineRule="auto"/>
        <w:jc w:val="both"/>
        <w:rPr>
          <w:shd w:val="clear" w:color="auto" w:fill="FCFCFC"/>
        </w:rPr>
      </w:pPr>
      <w:r w:rsidRPr="00C95391">
        <w:t>The FTIR spectrum of ketoconazole shows the presence of unique peaks at 1641cm</w:t>
      </w:r>
      <w:r w:rsidRPr="00C95391">
        <w:rPr>
          <w:vertAlign w:val="superscript"/>
        </w:rPr>
        <w:t>-1</w:t>
      </w:r>
      <w:r w:rsidRPr="00C95391">
        <w:t xml:space="preserve"> (C=O stretch), 1672.28cm</w:t>
      </w:r>
      <w:r w:rsidRPr="00C95391">
        <w:rPr>
          <w:vertAlign w:val="superscript"/>
        </w:rPr>
        <w:t>-1</w:t>
      </w:r>
      <w:r w:rsidRPr="00C95391">
        <w:t xml:space="preserve"> (C-Cl), 1247cm</w:t>
      </w:r>
      <w:r w:rsidRPr="00C95391">
        <w:rPr>
          <w:vertAlign w:val="superscript"/>
        </w:rPr>
        <w:t>-1</w:t>
      </w:r>
      <w:r w:rsidRPr="00C95391">
        <w:t xml:space="preserve"> (</w:t>
      </w:r>
      <w:r w:rsidRPr="00C95391">
        <w:rPr>
          <w:shd w:val="clear" w:color="auto" w:fill="FCFCFC"/>
        </w:rPr>
        <w:t>3° amine) and 1381.28</w:t>
      </w:r>
      <w:r w:rsidRPr="00C95391">
        <w:t xml:space="preserve"> cm</w:t>
      </w:r>
      <w:r w:rsidRPr="00C95391">
        <w:rPr>
          <w:vertAlign w:val="superscript"/>
        </w:rPr>
        <w:t>-1</w:t>
      </w:r>
      <w:r w:rsidRPr="00C95391">
        <w:t xml:space="preserve"> (NH2 rocking)</w:t>
      </w:r>
      <w:r w:rsidRPr="00C95391">
        <w:rPr>
          <w:shd w:val="clear" w:color="auto" w:fill="FCFCFC"/>
        </w:rPr>
        <w:t>.</w:t>
      </w:r>
    </w:p>
    <w:p w14:paraId="37DB9FD2" w14:textId="77777777" w:rsidR="008936C7" w:rsidRPr="00C95391" w:rsidRDefault="008936C7" w:rsidP="00157660">
      <w:pPr>
        <w:tabs>
          <w:tab w:val="left" w:pos="270"/>
          <w:tab w:val="left" w:pos="2296"/>
        </w:tabs>
        <w:spacing w:after="0" w:line="360" w:lineRule="auto"/>
        <w:jc w:val="both"/>
        <w:rPr>
          <w:rFonts w:ascii="Times New Roman" w:hAnsi="Times New Roman" w:cs="Times New Roman"/>
          <w:b/>
          <w:sz w:val="24"/>
          <w:szCs w:val="24"/>
        </w:rPr>
      </w:pPr>
      <w:r w:rsidRPr="00C95391">
        <w:rPr>
          <w:rFonts w:ascii="Times New Roman" w:hAnsi="Times New Roman" w:cs="Times New Roman"/>
          <w:b/>
          <w:sz w:val="24"/>
          <w:szCs w:val="24"/>
        </w:rPr>
        <w:t>Estimation of ketoconazole by UV spectroscopy</w:t>
      </w:r>
    </w:p>
    <w:p w14:paraId="7F8F076A" w14:textId="77777777" w:rsidR="008936C7" w:rsidRPr="00C95391" w:rsidRDefault="008936C7" w:rsidP="00157660">
      <w:pPr>
        <w:pStyle w:val="ListParagraph"/>
        <w:spacing w:line="360" w:lineRule="auto"/>
        <w:ind w:left="180" w:firstLine="0"/>
        <w:jc w:val="both"/>
        <w:rPr>
          <w:bCs/>
          <w:sz w:val="24"/>
          <w:szCs w:val="24"/>
        </w:rPr>
      </w:pPr>
      <w:r w:rsidRPr="00C95391">
        <w:rPr>
          <w:sz w:val="24"/>
          <w:szCs w:val="24"/>
        </w:rPr>
        <w:t xml:space="preserve">The λ </w:t>
      </w:r>
      <w:r w:rsidRPr="00C95391">
        <w:rPr>
          <w:position w:val="-2"/>
          <w:sz w:val="24"/>
          <w:szCs w:val="24"/>
        </w:rPr>
        <w:t xml:space="preserve">max </w:t>
      </w:r>
      <w:r w:rsidRPr="00C95391">
        <w:rPr>
          <w:sz w:val="24"/>
          <w:szCs w:val="24"/>
        </w:rPr>
        <w:t>of ketoconazole was found to be 243 nm</w:t>
      </w:r>
      <w:r w:rsidR="00864383" w:rsidRPr="00C95391">
        <w:rPr>
          <w:sz w:val="24"/>
          <w:szCs w:val="24"/>
        </w:rPr>
        <w:t xml:space="preserve"> in methanol and225 nm in</w:t>
      </w:r>
      <w:r w:rsidR="00864383" w:rsidRPr="00C95391">
        <w:rPr>
          <w:b/>
          <w:sz w:val="24"/>
          <w:szCs w:val="24"/>
        </w:rPr>
        <w:t xml:space="preserve"> </w:t>
      </w:r>
      <w:r w:rsidR="00864383" w:rsidRPr="00C95391">
        <w:rPr>
          <w:bCs/>
          <w:sz w:val="24"/>
          <w:szCs w:val="24"/>
        </w:rPr>
        <w:t>isotonic phosphate buffer 7.4</w:t>
      </w:r>
    </w:p>
    <w:p w14:paraId="2D1C5C54" w14:textId="77777777" w:rsidR="00864383" w:rsidRPr="00C95391" w:rsidRDefault="00864383" w:rsidP="00157660">
      <w:pPr>
        <w:pStyle w:val="BodyText"/>
        <w:tabs>
          <w:tab w:val="left" w:pos="270"/>
        </w:tabs>
        <w:spacing w:before="134" w:line="360" w:lineRule="auto"/>
        <w:ind w:left="360" w:hanging="180"/>
        <w:jc w:val="both"/>
      </w:pPr>
      <w:r w:rsidRPr="00C95391">
        <w:rPr>
          <w:noProof/>
          <w:lang w:bidi="mr-IN"/>
        </w:rPr>
        <w:lastRenderedPageBreak/>
        <w:drawing>
          <wp:inline distT="0" distB="0" distL="0" distR="0" wp14:anchorId="1F6A228C" wp14:editId="45BC184B">
            <wp:extent cx="5724525" cy="16097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724525" cy="1609725"/>
                    </a:xfrm>
                    <a:prstGeom prst="rect">
                      <a:avLst/>
                    </a:prstGeom>
                    <a:noFill/>
                    <a:ln w="9525">
                      <a:noFill/>
                      <a:miter lim="800000"/>
                      <a:headEnd/>
                      <a:tailEnd/>
                    </a:ln>
                  </pic:spPr>
                </pic:pic>
              </a:graphicData>
            </a:graphic>
          </wp:inline>
        </w:drawing>
      </w:r>
    </w:p>
    <w:p w14:paraId="340ECEDE" w14:textId="77777777" w:rsidR="008936C7" w:rsidRPr="00C95391" w:rsidRDefault="00224E60" w:rsidP="00157660">
      <w:pPr>
        <w:spacing w:after="0" w:line="360" w:lineRule="auto"/>
        <w:jc w:val="both"/>
        <w:rPr>
          <w:rFonts w:ascii="Times New Roman" w:hAnsi="Times New Roman" w:cs="Times New Roman"/>
          <w:b/>
          <w:sz w:val="24"/>
          <w:szCs w:val="24"/>
        </w:rPr>
      </w:pPr>
      <w:r w:rsidRPr="00C95391">
        <w:rPr>
          <w:rFonts w:ascii="Times New Roman" w:hAnsi="Times New Roman" w:cs="Times New Roman"/>
          <w:b/>
          <w:sz w:val="24"/>
          <w:szCs w:val="24"/>
        </w:rPr>
        <w:t>Figure 2</w:t>
      </w:r>
      <w:r w:rsidR="008936C7" w:rsidRPr="00C95391">
        <w:rPr>
          <w:rFonts w:ascii="Times New Roman" w:hAnsi="Times New Roman" w:cs="Times New Roman"/>
          <w:b/>
          <w:sz w:val="24"/>
          <w:szCs w:val="24"/>
        </w:rPr>
        <w:t>: λ</w:t>
      </w:r>
      <w:r w:rsidR="008936C7" w:rsidRPr="00C95391">
        <w:rPr>
          <w:rFonts w:ascii="Times New Roman" w:hAnsi="Times New Roman" w:cs="Times New Roman"/>
          <w:b/>
          <w:position w:val="-2"/>
          <w:sz w:val="24"/>
          <w:szCs w:val="24"/>
        </w:rPr>
        <w:t>max</w:t>
      </w:r>
      <w:r w:rsidR="008936C7" w:rsidRPr="00C95391">
        <w:rPr>
          <w:rFonts w:ascii="Times New Roman" w:hAnsi="Times New Roman" w:cs="Times New Roman"/>
          <w:b/>
          <w:spacing w:val="1"/>
          <w:position w:val="-2"/>
          <w:sz w:val="24"/>
          <w:szCs w:val="24"/>
        </w:rPr>
        <w:t xml:space="preserve"> </w:t>
      </w:r>
      <w:r w:rsidR="008936C7" w:rsidRPr="00C95391">
        <w:rPr>
          <w:rFonts w:ascii="Times New Roman" w:hAnsi="Times New Roman" w:cs="Times New Roman"/>
          <w:b/>
          <w:sz w:val="24"/>
          <w:szCs w:val="24"/>
        </w:rPr>
        <w:t>of ketoconazole in methanol</w:t>
      </w:r>
      <w:r w:rsidR="00864383" w:rsidRPr="00C95391">
        <w:rPr>
          <w:rFonts w:ascii="Times New Roman" w:hAnsi="Times New Roman" w:cs="Times New Roman"/>
          <w:b/>
          <w:sz w:val="24"/>
          <w:szCs w:val="24"/>
        </w:rPr>
        <w:t xml:space="preserve"> (a) and in isotonic phosphate buffer 7.4</w:t>
      </w:r>
    </w:p>
    <w:p w14:paraId="3722F803" w14:textId="77777777" w:rsidR="008936C7" w:rsidRPr="00C95391" w:rsidRDefault="008936C7" w:rsidP="00157660">
      <w:pPr>
        <w:pStyle w:val="BodyText"/>
        <w:spacing w:before="9" w:line="360" w:lineRule="auto"/>
        <w:jc w:val="both"/>
      </w:pPr>
    </w:p>
    <w:p w14:paraId="53914B01" w14:textId="77777777" w:rsidR="008936C7" w:rsidRPr="00C95391" w:rsidRDefault="006753DB" w:rsidP="00157660">
      <w:pPr>
        <w:tabs>
          <w:tab w:val="left" w:pos="2264"/>
        </w:tabs>
        <w:spacing w:after="0" w:line="360" w:lineRule="auto"/>
        <w:ind w:right="100"/>
        <w:jc w:val="both"/>
        <w:rPr>
          <w:rFonts w:ascii="Times New Roman" w:hAnsi="Times New Roman" w:cs="Times New Roman"/>
          <w:b/>
          <w:sz w:val="24"/>
          <w:szCs w:val="24"/>
        </w:rPr>
      </w:pPr>
      <w:r w:rsidRPr="00C95391">
        <w:rPr>
          <w:rFonts w:ascii="Times New Roman" w:hAnsi="Times New Roman" w:cs="Times New Roman"/>
          <w:b/>
          <w:spacing w:val="-3"/>
          <w:sz w:val="24"/>
          <w:szCs w:val="24"/>
        </w:rPr>
        <w:t>C</w:t>
      </w:r>
      <w:r w:rsidR="008936C7" w:rsidRPr="00C95391">
        <w:rPr>
          <w:rFonts w:ascii="Times New Roman" w:hAnsi="Times New Roman" w:cs="Times New Roman"/>
          <w:b/>
          <w:spacing w:val="-3"/>
          <w:sz w:val="24"/>
          <w:szCs w:val="24"/>
        </w:rPr>
        <w:t>alibration</w:t>
      </w:r>
      <w:r w:rsidR="008936C7" w:rsidRPr="00C95391">
        <w:rPr>
          <w:rFonts w:ascii="Times New Roman" w:hAnsi="Times New Roman" w:cs="Times New Roman"/>
          <w:b/>
          <w:spacing w:val="-10"/>
          <w:sz w:val="24"/>
          <w:szCs w:val="24"/>
        </w:rPr>
        <w:t xml:space="preserve"> </w:t>
      </w:r>
      <w:r w:rsidR="008936C7" w:rsidRPr="00C95391">
        <w:rPr>
          <w:rFonts w:ascii="Times New Roman" w:hAnsi="Times New Roman" w:cs="Times New Roman"/>
          <w:b/>
          <w:spacing w:val="-2"/>
          <w:sz w:val="24"/>
          <w:szCs w:val="24"/>
        </w:rPr>
        <w:t>curve</w:t>
      </w:r>
      <w:r w:rsidR="008936C7" w:rsidRPr="00C95391">
        <w:rPr>
          <w:rFonts w:ascii="Times New Roman" w:hAnsi="Times New Roman" w:cs="Times New Roman"/>
          <w:b/>
          <w:spacing w:val="-10"/>
          <w:sz w:val="24"/>
          <w:szCs w:val="24"/>
        </w:rPr>
        <w:t xml:space="preserve"> </w:t>
      </w:r>
      <w:r w:rsidR="008936C7" w:rsidRPr="00C95391">
        <w:rPr>
          <w:rFonts w:ascii="Times New Roman" w:hAnsi="Times New Roman" w:cs="Times New Roman"/>
          <w:b/>
          <w:spacing w:val="-2"/>
          <w:sz w:val="24"/>
          <w:szCs w:val="24"/>
        </w:rPr>
        <w:t>of</w:t>
      </w:r>
      <w:r w:rsidR="008936C7" w:rsidRPr="00C95391">
        <w:rPr>
          <w:rFonts w:ascii="Times New Roman" w:hAnsi="Times New Roman" w:cs="Times New Roman"/>
          <w:b/>
          <w:spacing w:val="-10"/>
          <w:sz w:val="24"/>
          <w:szCs w:val="24"/>
        </w:rPr>
        <w:t xml:space="preserve"> </w:t>
      </w:r>
      <w:r w:rsidRPr="00C95391">
        <w:rPr>
          <w:rFonts w:ascii="Times New Roman" w:hAnsi="Times New Roman" w:cs="Times New Roman"/>
          <w:b/>
          <w:spacing w:val="-2"/>
          <w:sz w:val="24"/>
          <w:szCs w:val="24"/>
        </w:rPr>
        <w:t xml:space="preserve">ketoconazole </w:t>
      </w:r>
      <w:r w:rsidRPr="00C95391">
        <w:rPr>
          <w:rFonts w:ascii="Times New Roman" w:hAnsi="Times New Roman" w:cs="Times New Roman"/>
          <w:b/>
          <w:spacing w:val="-57"/>
          <w:sz w:val="24"/>
          <w:szCs w:val="24"/>
        </w:rPr>
        <w:t>in</w:t>
      </w:r>
      <w:r w:rsidR="008936C7" w:rsidRPr="00C95391">
        <w:rPr>
          <w:rFonts w:ascii="Times New Roman" w:hAnsi="Times New Roman" w:cs="Times New Roman"/>
          <w:b/>
          <w:sz w:val="24"/>
          <w:szCs w:val="24"/>
        </w:rPr>
        <w:t xml:space="preserve"> methanol</w:t>
      </w:r>
      <w:r w:rsidRPr="00C95391">
        <w:rPr>
          <w:rFonts w:ascii="Times New Roman" w:hAnsi="Times New Roman" w:cs="Times New Roman"/>
          <w:b/>
          <w:sz w:val="24"/>
          <w:szCs w:val="24"/>
        </w:rPr>
        <w:t xml:space="preserve"> and isotonic PBS 7.4</w:t>
      </w:r>
    </w:p>
    <w:p w14:paraId="07F73CE2" w14:textId="77777777" w:rsidR="008936C7" w:rsidRPr="00C95391" w:rsidRDefault="00093890" w:rsidP="00157660">
      <w:pPr>
        <w:pStyle w:val="BodyText"/>
        <w:spacing w:line="360" w:lineRule="auto"/>
        <w:jc w:val="both"/>
        <w:rPr>
          <w:b/>
        </w:rPr>
      </w:pPr>
      <w:r w:rsidRPr="00C95391">
        <w:rPr>
          <w:b/>
          <w:noProof/>
          <w:lang w:bidi="mr-IN"/>
        </w:rPr>
        <w:drawing>
          <wp:inline distT="0" distB="0" distL="0" distR="0" wp14:anchorId="5BFCE15E" wp14:editId="0F5EB11D">
            <wp:extent cx="5724525" cy="2200275"/>
            <wp:effectExtent l="19050" t="0" r="9525" b="0"/>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724525" cy="2200275"/>
                    </a:xfrm>
                    <a:prstGeom prst="rect">
                      <a:avLst/>
                    </a:prstGeom>
                    <a:noFill/>
                    <a:ln w="9525">
                      <a:noFill/>
                      <a:miter lim="800000"/>
                      <a:headEnd/>
                      <a:tailEnd/>
                    </a:ln>
                  </pic:spPr>
                </pic:pic>
              </a:graphicData>
            </a:graphic>
          </wp:inline>
        </w:drawing>
      </w:r>
    </w:p>
    <w:p w14:paraId="32E76393" w14:textId="77777777" w:rsidR="002319A8" w:rsidRPr="00C95391" w:rsidRDefault="00093890" w:rsidP="00157660">
      <w:pPr>
        <w:pStyle w:val="BodyText"/>
        <w:tabs>
          <w:tab w:val="left" w:pos="6120"/>
        </w:tabs>
        <w:spacing w:line="360" w:lineRule="auto"/>
        <w:jc w:val="center"/>
        <w:rPr>
          <w:b/>
        </w:rPr>
      </w:pPr>
      <w:r w:rsidRPr="00C95391">
        <w:rPr>
          <w:b/>
        </w:rPr>
        <w:t>Figure 3</w:t>
      </w:r>
      <w:r w:rsidR="008936C7" w:rsidRPr="00C95391">
        <w:rPr>
          <w:b/>
        </w:rPr>
        <w:t>: Calibration curve of ketoconazole in methanol</w:t>
      </w:r>
      <w:r w:rsidR="002319A8" w:rsidRPr="00C95391">
        <w:rPr>
          <w:b/>
        </w:rPr>
        <w:t xml:space="preserve"> (a) and in isotonic PBS 7.4</w:t>
      </w:r>
    </w:p>
    <w:tbl>
      <w:tblPr>
        <w:tblStyle w:val="TableGrid"/>
        <w:tblW w:w="0" w:type="auto"/>
        <w:tblInd w:w="2448" w:type="dxa"/>
        <w:tblLook w:val="04A0" w:firstRow="1" w:lastRow="0" w:firstColumn="1" w:lastColumn="0" w:noHBand="0" w:noVBand="1"/>
      </w:tblPr>
      <w:tblGrid>
        <w:gridCol w:w="2170"/>
        <w:gridCol w:w="1790"/>
      </w:tblGrid>
      <w:tr w:rsidR="00436830" w:rsidRPr="00C95391" w14:paraId="2EA2BFCA" w14:textId="77777777" w:rsidTr="00436830">
        <w:tc>
          <w:tcPr>
            <w:tcW w:w="2170" w:type="dxa"/>
          </w:tcPr>
          <w:p w14:paraId="71E3BE17" w14:textId="77777777" w:rsidR="00436830" w:rsidRPr="00C95391" w:rsidRDefault="00436830" w:rsidP="00436830">
            <w:pPr>
              <w:autoSpaceDE w:val="0"/>
              <w:autoSpaceDN w:val="0"/>
              <w:adjustRightInd w:val="0"/>
              <w:jc w:val="center"/>
              <w:rPr>
                <w:rFonts w:ascii="Times New Roman" w:eastAsia="TimesNewRomanPSMT" w:hAnsi="Times New Roman" w:cs="Times New Roman"/>
                <w:sz w:val="24"/>
                <w:szCs w:val="24"/>
              </w:rPr>
            </w:pPr>
            <w:r w:rsidRPr="00C95391">
              <w:rPr>
                <w:rFonts w:ascii="Times New Roman" w:eastAsia="TimesNewRomanPSMT" w:hAnsi="Times New Roman" w:cs="Times New Roman"/>
                <w:sz w:val="24"/>
                <w:szCs w:val="24"/>
              </w:rPr>
              <w:t>Slope</w:t>
            </w:r>
          </w:p>
        </w:tc>
        <w:tc>
          <w:tcPr>
            <w:tcW w:w="1790" w:type="dxa"/>
          </w:tcPr>
          <w:p w14:paraId="49006154" w14:textId="77777777" w:rsidR="00436830" w:rsidRPr="00C95391" w:rsidRDefault="00436830" w:rsidP="00436830">
            <w:pPr>
              <w:autoSpaceDE w:val="0"/>
              <w:autoSpaceDN w:val="0"/>
              <w:adjustRightInd w:val="0"/>
              <w:jc w:val="center"/>
              <w:rPr>
                <w:rFonts w:ascii="Times New Roman" w:eastAsia="TimesNewRomanPSMT" w:hAnsi="Times New Roman" w:cs="Times New Roman"/>
                <w:sz w:val="24"/>
                <w:szCs w:val="24"/>
              </w:rPr>
            </w:pPr>
            <w:r w:rsidRPr="00C95391">
              <w:rPr>
                <w:rFonts w:ascii="Times New Roman" w:eastAsia="TimesNewRomanPSMT" w:hAnsi="Times New Roman" w:cs="Times New Roman"/>
                <w:sz w:val="24"/>
                <w:szCs w:val="24"/>
              </w:rPr>
              <w:t>0.04118</w:t>
            </w:r>
          </w:p>
        </w:tc>
      </w:tr>
      <w:tr w:rsidR="00436830" w:rsidRPr="00C95391" w14:paraId="281FC843" w14:textId="77777777" w:rsidTr="00436830">
        <w:tc>
          <w:tcPr>
            <w:tcW w:w="2170" w:type="dxa"/>
          </w:tcPr>
          <w:p w14:paraId="34A46DEB" w14:textId="77777777" w:rsidR="00436830" w:rsidRPr="00C95391" w:rsidRDefault="00436830" w:rsidP="00436830">
            <w:pPr>
              <w:autoSpaceDE w:val="0"/>
              <w:autoSpaceDN w:val="0"/>
              <w:adjustRightInd w:val="0"/>
              <w:jc w:val="center"/>
              <w:rPr>
                <w:rFonts w:ascii="Times New Roman" w:eastAsia="TimesNewRomanPSMT" w:hAnsi="Times New Roman" w:cs="Times New Roman"/>
                <w:sz w:val="24"/>
                <w:szCs w:val="24"/>
              </w:rPr>
            </w:pPr>
            <w:r w:rsidRPr="00C95391">
              <w:rPr>
                <w:rFonts w:ascii="Times New Roman" w:eastAsia="TimesNewRomanPSMT" w:hAnsi="Times New Roman" w:cs="Times New Roman"/>
                <w:sz w:val="24"/>
                <w:szCs w:val="24"/>
              </w:rPr>
              <w:t>Intercept</w:t>
            </w:r>
          </w:p>
        </w:tc>
        <w:tc>
          <w:tcPr>
            <w:tcW w:w="1790" w:type="dxa"/>
          </w:tcPr>
          <w:p w14:paraId="2319996E" w14:textId="77777777" w:rsidR="00436830" w:rsidRPr="00C95391" w:rsidRDefault="00436830" w:rsidP="00436830">
            <w:pPr>
              <w:autoSpaceDE w:val="0"/>
              <w:autoSpaceDN w:val="0"/>
              <w:adjustRightInd w:val="0"/>
              <w:jc w:val="center"/>
              <w:rPr>
                <w:rFonts w:ascii="Times New Roman" w:eastAsia="TimesNewRomanPSMT" w:hAnsi="Times New Roman" w:cs="Times New Roman"/>
                <w:sz w:val="24"/>
                <w:szCs w:val="24"/>
              </w:rPr>
            </w:pPr>
            <w:r w:rsidRPr="00C95391">
              <w:rPr>
                <w:rFonts w:ascii="Times New Roman" w:eastAsia="TimesNewRomanPSMT" w:hAnsi="Times New Roman" w:cs="Times New Roman"/>
                <w:sz w:val="24"/>
                <w:szCs w:val="24"/>
              </w:rPr>
              <w:t>0.0244</w:t>
            </w:r>
          </w:p>
        </w:tc>
      </w:tr>
      <w:tr w:rsidR="00436830" w:rsidRPr="00C95391" w14:paraId="40C78C21" w14:textId="77777777" w:rsidTr="00436830">
        <w:tc>
          <w:tcPr>
            <w:tcW w:w="2170" w:type="dxa"/>
          </w:tcPr>
          <w:p w14:paraId="665267C3" w14:textId="77777777" w:rsidR="00436830" w:rsidRPr="00C95391" w:rsidRDefault="00436830" w:rsidP="00436830">
            <w:pPr>
              <w:autoSpaceDE w:val="0"/>
              <w:autoSpaceDN w:val="0"/>
              <w:adjustRightInd w:val="0"/>
              <w:jc w:val="center"/>
              <w:rPr>
                <w:rFonts w:ascii="Times New Roman" w:eastAsia="TimesNewRomanPSMT" w:hAnsi="Times New Roman" w:cs="Times New Roman"/>
                <w:sz w:val="24"/>
                <w:szCs w:val="24"/>
              </w:rPr>
            </w:pPr>
            <w:r w:rsidRPr="00C95391">
              <w:rPr>
                <w:rFonts w:ascii="Times New Roman" w:eastAsia="TimesNewRomanPSMT" w:hAnsi="Times New Roman" w:cs="Times New Roman"/>
                <w:sz w:val="24"/>
                <w:szCs w:val="24"/>
              </w:rPr>
              <w:t>R</w:t>
            </w:r>
            <w:r w:rsidRPr="00C95391">
              <w:rPr>
                <w:rFonts w:ascii="Times New Roman" w:eastAsia="TimesNewRomanPSMT" w:hAnsi="Times New Roman" w:cs="Times New Roman"/>
                <w:sz w:val="24"/>
                <w:szCs w:val="24"/>
                <w:vertAlign w:val="superscript"/>
              </w:rPr>
              <w:t>2</w:t>
            </w:r>
          </w:p>
        </w:tc>
        <w:tc>
          <w:tcPr>
            <w:tcW w:w="1790" w:type="dxa"/>
          </w:tcPr>
          <w:p w14:paraId="0263913D" w14:textId="77777777" w:rsidR="00436830" w:rsidRPr="00C95391" w:rsidRDefault="00436830" w:rsidP="00436830">
            <w:pPr>
              <w:pStyle w:val="BodyText"/>
              <w:tabs>
                <w:tab w:val="left" w:pos="6120"/>
              </w:tabs>
              <w:spacing w:line="360" w:lineRule="auto"/>
              <w:jc w:val="center"/>
              <w:rPr>
                <w:bCs/>
              </w:rPr>
            </w:pPr>
            <w:r w:rsidRPr="00C95391">
              <w:rPr>
                <w:rFonts w:eastAsia="TimesNewRomanPSMT"/>
              </w:rPr>
              <w:t>0.999</w:t>
            </w:r>
          </w:p>
        </w:tc>
      </w:tr>
    </w:tbl>
    <w:p w14:paraId="4257A5F5" w14:textId="77777777" w:rsidR="00157660" w:rsidRPr="00C95391" w:rsidRDefault="00157660" w:rsidP="00157660">
      <w:pPr>
        <w:spacing w:after="0" w:line="360" w:lineRule="auto"/>
        <w:jc w:val="both"/>
        <w:rPr>
          <w:rFonts w:ascii="Times New Roman" w:hAnsi="Times New Roman" w:cs="Times New Roman"/>
          <w:b/>
          <w:sz w:val="24"/>
          <w:szCs w:val="24"/>
        </w:rPr>
      </w:pPr>
      <w:r w:rsidRPr="00C95391">
        <w:rPr>
          <w:rFonts w:ascii="Times New Roman" w:hAnsi="Times New Roman" w:cs="Times New Roman"/>
          <w:b/>
          <w:sz w:val="24"/>
          <w:szCs w:val="24"/>
        </w:rPr>
        <w:t>Solubility determination of ketoconazole:</w:t>
      </w:r>
    </w:p>
    <w:p w14:paraId="37867BED" w14:textId="77777777" w:rsidR="00EA5CA5" w:rsidRPr="00C95391" w:rsidRDefault="00EA5CA5" w:rsidP="00157660">
      <w:pPr>
        <w:spacing w:after="0" w:line="360" w:lineRule="auto"/>
        <w:jc w:val="both"/>
        <w:rPr>
          <w:rFonts w:ascii="Times New Roman" w:hAnsi="Times New Roman" w:cs="Times New Roman"/>
          <w:bCs/>
          <w:sz w:val="24"/>
          <w:szCs w:val="24"/>
        </w:rPr>
      </w:pPr>
      <w:r w:rsidRPr="00C95391">
        <w:rPr>
          <w:rFonts w:ascii="Times New Roman" w:hAnsi="Times New Roman" w:cs="Times New Roman"/>
          <w:bCs/>
          <w:sz w:val="24"/>
          <w:szCs w:val="24"/>
        </w:rPr>
        <w:t>Details of solubility of oil shoed in table 2.</w:t>
      </w:r>
    </w:p>
    <w:p w14:paraId="3D4CF75C" w14:textId="77777777" w:rsidR="00157660" w:rsidRPr="00C95391" w:rsidRDefault="00AA2EC2" w:rsidP="00EA5CA5">
      <w:pPr>
        <w:spacing w:after="0" w:line="360" w:lineRule="auto"/>
        <w:jc w:val="center"/>
        <w:rPr>
          <w:rFonts w:ascii="Times New Roman" w:hAnsi="Times New Roman" w:cs="Times New Roman"/>
          <w:b/>
          <w:sz w:val="24"/>
          <w:szCs w:val="24"/>
        </w:rPr>
      </w:pPr>
      <w:r w:rsidRPr="00C95391">
        <w:rPr>
          <w:rFonts w:ascii="Times New Roman" w:hAnsi="Times New Roman" w:cs="Times New Roman"/>
          <w:b/>
          <w:sz w:val="24"/>
          <w:szCs w:val="24"/>
        </w:rPr>
        <w:t>Table 4</w:t>
      </w:r>
      <w:r w:rsidR="00157660" w:rsidRPr="00C95391">
        <w:rPr>
          <w:rFonts w:ascii="Times New Roman" w:hAnsi="Times New Roman" w:cs="Times New Roman"/>
          <w:b/>
          <w:sz w:val="24"/>
          <w:szCs w:val="24"/>
        </w:rPr>
        <w:t>: Solubility data</w:t>
      </w:r>
      <w:r w:rsidR="00436830" w:rsidRPr="00C95391">
        <w:rPr>
          <w:rFonts w:ascii="Times New Roman" w:hAnsi="Times New Roman" w:cs="Times New Roman"/>
          <w:b/>
          <w:sz w:val="24"/>
          <w:szCs w:val="24"/>
        </w:rPr>
        <w:t xml:space="preserve"> of ketoconazole in various oils, surfactant and co-surfactants</w:t>
      </w:r>
      <w:r w:rsidR="00157660" w:rsidRPr="00C95391">
        <w:rPr>
          <w:rFonts w:ascii="Times New Roman" w:hAnsi="Times New Roman" w:cs="Times New Roman"/>
          <w:b/>
          <w:sz w:val="24"/>
          <w:szCs w:val="24"/>
        </w:rPr>
        <w:t>:</w:t>
      </w:r>
    </w:p>
    <w:tbl>
      <w:tblPr>
        <w:tblpPr w:leftFromText="180" w:rightFromText="180" w:vertAnchor="text" w:horzAnchor="margin" w:tblpXSpec="right" w:tblpY="44"/>
        <w:tblW w:w="80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342"/>
        <w:gridCol w:w="2062"/>
        <w:gridCol w:w="2446"/>
        <w:gridCol w:w="2160"/>
      </w:tblGrid>
      <w:tr w:rsidR="00157660" w:rsidRPr="00C95391" w14:paraId="7B45EA35" w14:textId="77777777" w:rsidTr="00515E65">
        <w:trPr>
          <w:trHeight w:val="341"/>
        </w:trPr>
        <w:tc>
          <w:tcPr>
            <w:tcW w:w="1342" w:type="dxa"/>
          </w:tcPr>
          <w:p w14:paraId="4CBA4A1B" w14:textId="77777777" w:rsidR="00157660" w:rsidRPr="00C95391" w:rsidRDefault="00157660" w:rsidP="00157660">
            <w:pPr>
              <w:pStyle w:val="TableParagraph"/>
              <w:spacing w:before="0"/>
              <w:ind w:left="312"/>
              <w:rPr>
                <w:b/>
                <w:sz w:val="24"/>
                <w:szCs w:val="24"/>
              </w:rPr>
            </w:pPr>
            <w:r w:rsidRPr="00C95391">
              <w:rPr>
                <w:b/>
                <w:sz w:val="24"/>
                <w:szCs w:val="24"/>
              </w:rPr>
              <w:t>Sr. No.</w:t>
            </w:r>
          </w:p>
        </w:tc>
        <w:tc>
          <w:tcPr>
            <w:tcW w:w="2062" w:type="dxa"/>
          </w:tcPr>
          <w:p w14:paraId="21B9C4CD" w14:textId="77777777" w:rsidR="00157660" w:rsidRPr="00C95391" w:rsidRDefault="00157660" w:rsidP="00157660">
            <w:pPr>
              <w:pStyle w:val="TableParagraph"/>
              <w:spacing w:before="0"/>
              <w:ind w:left="307" w:right="297"/>
              <w:rPr>
                <w:b/>
                <w:sz w:val="24"/>
                <w:szCs w:val="24"/>
              </w:rPr>
            </w:pPr>
            <w:r w:rsidRPr="00C95391">
              <w:rPr>
                <w:b/>
                <w:sz w:val="24"/>
                <w:szCs w:val="24"/>
              </w:rPr>
              <w:t>Phase</w:t>
            </w:r>
          </w:p>
        </w:tc>
        <w:tc>
          <w:tcPr>
            <w:tcW w:w="2446" w:type="dxa"/>
          </w:tcPr>
          <w:p w14:paraId="6EBFC1E3" w14:textId="77777777" w:rsidR="00157660" w:rsidRPr="00C95391" w:rsidRDefault="00157660" w:rsidP="00157660">
            <w:pPr>
              <w:pStyle w:val="TableParagraph"/>
              <w:spacing w:before="0"/>
              <w:ind w:left="307" w:right="297"/>
              <w:rPr>
                <w:b/>
                <w:sz w:val="24"/>
                <w:szCs w:val="24"/>
              </w:rPr>
            </w:pPr>
            <w:r w:rsidRPr="00C95391">
              <w:rPr>
                <w:b/>
                <w:sz w:val="24"/>
                <w:szCs w:val="24"/>
              </w:rPr>
              <w:t>Oils</w:t>
            </w:r>
          </w:p>
        </w:tc>
        <w:tc>
          <w:tcPr>
            <w:tcW w:w="2160" w:type="dxa"/>
          </w:tcPr>
          <w:p w14:paraId="4D7E245D" w14:textId="77777777" w:rsidR="00157660" w:rsidRPr="00C95391" w:rsidRDefault="00157660" w:rsidP="00157660">
            <w:pPr>
              <w:pStyle w:val="TableParagraph"/>
              <w:spacing w:before="0"/>
              <w:ind w:right="90"/>
              <w:rPr>
                <w:b/>
                <w:sz w:val="24"/>
                <w:szCs w:val="24"/>
              </w:rPr>
            </w:pPr>
            <w:r w:rsidRPr="00C95391">
              <w:rPr>
                <w:b/>
                <w:sz w:val="24"/>
                <w:szCs w:val="24"/>
              </w:rPr>
              <w:t>Solubility (µg /ml)</w:t>
            </w:r>
          </w:p>
        </w:tc>
      </w:tr>
      <w:tr w:rsidR="00157660" w:rsidRPr="00C95391" w14:paraId="18402AD2" w14:textId="77777777" w:rsidTr="00515E65">
        <w:trPr>
          <w:trHeight w:val="243"/>
        </w:trPr>
        <w:tc>
          <w:tcPr>
            <w:tcW w:w="1342" w:type="dxa"/>
          </w:tcPr>
          <w:p w14:paraId="4436FF12" w14:textId="77777777" w:rsidR="00157660" w:rsidRPr="00C95391" w:rsidRDefault="00157660" w:rsidP="00157660">
            <w:pPr>
              <w:pStyle w:val="TableParagraph"/>
              <w:spacing w:before="0"/>
              <w:ind w:left="10"/>
              <w:rPr>
                <w:sz w:val="24"/>
                <w:szCs w:val="24"/>
              </w:rPr>
            </w:pPr>
            <w:r w:rsidRPr="00C95391">
              <w:rPr>
                <w:sz w:val="24"/>
                <w:szCs w:val="24"/>
              </w:rPr>
              <w:t>1</w:t>
            </w:r>
          </w:p>
        </w:tc>
        <w:tc>
          <w:tcPr>
            <w:tcW w:w="2062" w:type="dxa"/>
            <w:vMerge w:val="restart"/>
            <w:vAlign w:val="center"/>
          </w:tcPr>
          <w:p w14:paraId="0CE42D49" w14:textId="77777777" w:rsidR="00157660" w:rsidRPr="00C95391" w:rsidRDefault="00157660" w:rsidP="00157660">
            <w:pPr>
              <w:pStyle w:val="TableParagraph"/>
              <w:spacing w:before="0"/>
              <w:ind w:left="307" w:right="297"/>
              <w:rPr>
                <w:sz w:val="24"/>
                <w:szCs w:val="24"/>
              </w:rPr>
            </w:pPr>
            <w:r w:rsidRPr="00C95391">
              <w:rPr>
                <w:sz w:val="24"/>
                <w:szCs w:val="24"/>
              </w:rPr>
              <w:t>Oils</w:t>
            </w:r>
          </w:p>
        </w:tc>
        <w:tc>
          <w:tcPr>
            <w:tcW w:w="2446" w:type="dxa"/>
          </w:tcPr>
          <w:p w14:paraId="28A9F188" w14:textId="77777777" w:rsidR="00157660" w:rsidRPr="00C95391" w:rsidRDefault="00157660" w:rsidP="00157660">
            <w:pPr>
              <w:pStyle w:val="TableParagraph"/>
              <w:spacing w:before="0"/>
              <w:ind w:left="307" w:right="297"/>
              <w:rPr>
                <w:sz w:val="24"/>
                <w:szCs w:val="24"/>
              </w:rPr>
            </w:pPr>
            <w:r w:rsidRPr="00C95391">
              <w:rPr>
                <w:sz w:val="24"/>
                <w:szCs w:val="24"/>
              </w:rPr>
              <w:t>Oleic acid</w:t>
            </w:r>
          </w:p>
        </w:tc>
        <w:tc>
          <w:tcPr>
            <w:tcW w:w="2160" w:type="dxa"/>
          </w:tcPr>
          <w:p w14:paraId="1AA3C819" w14:textId="77777777" w:rsidR="00157660" w:rsidRPr="00C95391" w:rsidRDefault="00157660" w:rsidP="00744825">
            <w:pPr>
              <w:pStyle w:val="TableParagraph"/>
              <w:spacing w:before="0"/>
              <w:rPr>
                <w:sz w:val="24"/>
                <w:szCs w:val="24"/>
              </w:rPr>
            </w:pPr>
            <w:r w:rsidRPr="00C95391">
              <w:rPr>
                <w:sz w:val="24"/>
                <w:szCs w:val="24"/>
              </w:rPr>
              <w:t>41.36</w:t>
            </w:r>
          </w:p>
        </w:tc>
      </w:tr>
      <w:tr w:rsidR="00157660" w:rsidRPr="00C95391" w14:paraId="7BA319DE" w14:textId="77777777" w:rsidTr="00515E65">
        <w:trPr>
          <w:trHeight w:val="297"/>
        </w:trPr>
        <w:tc>
          <w:tcPr>
            <w:tcW w:w="1342" w:type="dxa"/>
          </w:tcPr>
          <w:p w14:paraId="70B7758E" w14:textId="77777777" w:rsidR="00157660" w:rsidRPr="00C95391" w:rsidRDefault="00157660" w:rsidP="00157660">
            <w:pPr>
              <w:pStyle w:val="TableParagraph"/>
              <w:spacing w:before="0"/>
              <w:ind w:left="10"/>
              <w:rPr>
                <w:sz w:val="24"/>
                <w:szCs w:val="24"/>
              </w:rPr>
            </w:pPr>
            <w:r w:rsidRPr="00C95391">
              <w:rPr>
                <w:sz w:val="24"/>
                <w:szCs w:val="24"/>
              </w:rPr>
              <w:t>2</w:t>
            </w:r>
          </w:p>
        </w:tc>
        <w:tc>
          <w:tcPr>
            <w:tcW w:w="2062" w:type="dxa"/>
            <w:vMerge/>
            <w:vAlign w:val="center"/>
          </w:tcPr>
          <w:p w14:paraId="4925BC6D" w14:textId="77777777" w:rsidR="00157660" w:rsidRPr="00C95391" w:rsidRDefault="00157660" w:rsidP="00157660">
            <w:pPr>
              <w:pStyle w:val="TableParagraph"/>
              <w:spacing w:before="0" w:after="100" w:afterAutospacing="1"/>
              <w:rPr>
                <w:sz w:val="24"/>
                <w:szCs w:val="24"/>
              </w:rPr>
            </w:pPr>
          </w:p>
        </w:tc>
        <w:tc>
          <w:tcPr>
            <w:tcW w:w="2446" w:type="dxa"/>
          </w:tcPr>
          <w:p w14:paraId="47BA748B" w14:textId="77777777" w:rsidR="00157660" w:rsidRPr="00C95391" w:rsidRDefault="00157660" w:rsidP="00157660">
            <w:pPr>
              <w:pStyle w:val="TableParagraph"/>
              <w:spacing w:before="0" w:after="100" w:afterAutospacing="1"/>
              <w:rPr>
                <w:sz w:val="24"/>
                <w:szCs w:val="24"/>
              </w:rPr>
            </w:pPr>
            <w:r w:rsidRPr="00C95391">
              <w:rPr>
                <w:sz w:val="24"/>
                <w:szCs w:val="24"/>
              </w:rPr>
              <w:t>Eucalyptus oil</w:t>
            </w:r>
          </w:p>
        </w:tc>
        <w:tc>
          <w:tcPr>
            <w:tcW w:w="2160" w:type="dxa"/>
          </w:tcPr>
          <w:p w14:paraId="5715D542" w14:textId="77777777" w:rsidR="00157660" w:rsidRPr="00C95391" w:rsidRDefault="00157660" w:rsidP="00744825">
            <w:pPr>
              <w:pStyle w:val="TableParagraph"/>
              <w:spacing w:before="0"/>
              <w:rPr>
                <w:sz w:val="24"/>
                <w:szCs w:val="24"/>
              </w:rPr>
            </w:pPr>
            <w:r w:rsidRPr="00C95391">
              <w:rPr>
                <w:sz w:val="24"/>
                <w:szCs w:val="24"/>
              </w:rPr>
              <w:t>25.79</w:t>
            </w:r>
          </w:p>
        </w:tc>
      </w:tr>
      <w:tr w:rsidR="00157660" w:rsidRPr="00C95391" w14:paraId="76B77868" w14:textId="77777777" w:rsidTr="00515E65">
        <w:trPr>
          <w:trHeight w:val="252"/>
        </w:trPr>
        <w:tc>
          <w:tcPr>
            <w:tcW w:w="1342" w:type="dxa"/>
          </w:tcPr>
          <w:p w14:paraId="3B245222" w14:textId="77777777" w:rsidR="00157660" w:rsidRPr="00C95391" w:rsidRDefault="00157660" w:rsidP="00157660">
            <w:pPr>
              <w:pStyle w:val="TableParagraph"/>
              <w:spacing w:before="0"/>
              <w:ind w:left="10"/>
              <w:rPr>
                <w:sz w:val="24"/>
                <w:szCs w:val="24"/>
              </w:rPr>
            </w:pPr>
            <w:r w:rsidRPr="00C95391">
              <w:rPr>
                <w:sz w:val="24"/>
                <w:szCs w:val="24"/>
              </w:rPr>
              <w:t>3</w:t>
            </w:r>
          </w:p>
        </w:tc>
        <w:tc>
          <w:tcPr>
            <w:tcW w:w="2062" w:type="dxa"/>
            <w:vMerge/>
            <w:vAlign w:val="center"/>
          </w:tcPr>
          <w:p w14:paraId="7B6FBF2F" w14:textId="77777777" w:rsidR="00157660" w:rsidRPr="00C95391" w:rsidRDefault="00157660" w:rsidP="00157660">
            <w:pPr>
              <w:pStyle w:val="TableParagraph"/>
              <w:spacing w:before="0"/>
              <w:ind w:left="307" w:right="297"/>
              <w:rPr>
                <w:sz w:val="24"/>
                <w:szCs w:val="24"/>
              </w:rPr>
            </w:pPr>
          </w:p>
        </w:tc>
        <w:tc>
          <w:tcPr>
            <w:tcW w:w="2446" w:type="dxa"/>
          </w:tcPr>
          <w:p w14:paraId="0906704E" w14:textId="77777777" w:rsidR="00157660" w:rsidRPr="00C95391" w:rsidRDefault="00157660" w:rsidP="00157660">
            <w:pPr>
              <w:pStyle w:val="TableParagraph"/>
              <w:spacing w:before="0"/>
              <w:ind w:left="307" w:right="297"/>
              <w:rPr>
                <w:sz w:val="24"/>
                <w:szCs w:val="24"/>
              </w:rPr>
            </w:pPr>
            <w:r w:rsidRPr="00C95391">
              <w:rPr>
                <w:sz w:val="24"/>
                <w:szCs w:val="24"/>
              </w:rPr>
              <w:t>Castor oil</w:t>
            </w:r>
          </w:p>
        </w:tc>
        <w:tc>
          <w:tcPr>
            <w:tcW w:w="2160" w:type="dxa"/>
          </w:tcPr>
          <w:p w14:paraId="570F081F" w14:textId="77777777" w:rsidR="00157660" w:rsidRPr="00C95391" w:rsidRDefault="00157660" w:rsidP="00744825">
            <w:pPr>
              <w:pStyle w:val="TableParagraph"/>
              <w:spacing w:before="0"/>
              <w:rPr>
                <w:sz w:val="24"/>
                <w:szCs w:val="24"/>
              </w:rPr>
            </w:pPr>
            <w:r w:rsidRPr="00C95391">
              <w:rPr>
                <w:sz w:val="24"/>
                <w:szCs w:val="24"/>
              </w:rPr>
              <w:t>25.44</w:t>
            </w:r>
          </w:p>
        </w:tc>
      </w:tr>
      <w:tr w:rsidR="00157660" w:rsidRPr="00C95391" w14:paraId="6862998E" w14:textId="77777777" w:rsidTr="00515E65">
        <w:trPr>
          <w:trHeight w:val="243"/>
        </w:trPr>
        <w:tc>
          <w:tcPr>
            <w:tcW w:w="1342" w:type="dxa"/>
          </w:tcPr>
          <w:p w14:paraId="7793243D" w14:textId="77777777" w:rsidR="00157660" w:rsidRPr="00C95391" w:rsidRDefault="00157660" w:rsidP="00157660">
            <w:pPr>
              <w:pStyle w:val="TableParagraph"/>
              <w:spacing w:before="0"/>
              <w:ind w:left="10"/>
              <w:rPr>
                <w:sz w:val="24"/>
                <w:szCs w:val="24"/>
              </w:rPr>
            </w:pPr>
            <w:r w:rsidRPr="00C95391">
              <w:rPr>
                <w:sz w:val="24"/>
                <w:szCs w:val="24"/>
              </w:rPr>
              <w:t>4</w:t>
            </w:r>
          </w:p>
        </w:tc>
        <w:tc>
          <w:tcPr>
            <w:tcW w:w="2062" w:type="dxa"/>
            <w:vMerge/>
            <w:vAlign w:val="center"/>
          </w:tcPr>
          <w:p w14:paraId="62E23F1B" w14:textId="77777777" w:rsidR="00157660" w:rsidRPr="00C95391" w:rsidRDefault="00157660" w:rsidP="00157660">
            <w:pPr>
              <w:pStyle w:val="TableParagraph"/>
              <w:spacing w:before="0"/>
              <w:ind w:left="307" w:right="297"/>
              <w:rPr>
                <w:sz w:val="24"/>
                <w:szCs w:val="24"/>
              </w:rPr>
            </w:pPr>
          </w:p>
        </w:tc>
        <w:tc>
          <w:tcPr>
            <w:tcW w:w="2446" w:type="dxa"/>
          </w:tcPr>
          <w:p w14:paraId="1C9BCDE5" w14:textId="77777777" w:rsidR="00157660" w:rsidRPr="00C95391" w:rsidRDefault="00157660" w:rsidP="00157660">
            <w:pPr>
              <w:pStyle w:val="TableParagraph"/>
              <w:spacing w:before="0"/>
              <w:ind w:left="307" w:right="297"/>
              <w:rPr>
                <w:sz w:val="24"/>
                <w:szCs w:val="24"/>
              </w:rPr>
            </w:pPr>
            <w:r w:rsidRPr="00C95391">
              <w:rPr>
                <w:sz w:val="24"/>
                <w:szCs w:val="24"/>
              </w:rPr>
              <w:t>Olive oil</w:t>
            </w:r>
          </w:p>
        </w:tc>
        <w:tc>
          <w:tcPr>
            <w:tcW w:w="2160" w:type="dxa"/>
          </w:tcPr>
          <w:p w14:paraId="203690ED" w14:textId="77777777" w:rsidR="00157660" w:rsidRPr="00C95391" w:rsidRDefault="00157660" w:rsidP="00744825">
            <w:pPr>
              <w:pStyle w:val="TableParagraph"/>
              <w:spacing w:before="0"/>
              <w:rPr>
                <w:sz w:val="24"/>
                <w:szCs w:val="24"/>
              </w:rPr>
            </w:pPr>
            <w:r w:rsidRPr="00C95391">
              <w:rPr>
                <w:sz w:val="24"/>
                <w:szCs w:val="24"/>
              </w:rPr>
              <w:t>23.24</w:t>
            </w:r>
          </w:p>
        </w:tc>
      </w:tr>
      <w:tr w:rsidR="00157660" w:rsidRPr="00C95391" w14:paraId="34EC25A4" w14:textId="77777777" w:rsidTr="00515E65">
        <w:trPr>
          <w:trHeight w:val="315"/>
        </w:trPr>
        <w:tc>
          <w:tcPr>
            <w:tcW w:w="1342" w:type="dxa"/>
          </w:tcPr>
          <w:p w14:paraId="29A9C50A" w14:textId="77777777" w:rsidR="00157660" w:rsidRPr="00C95391" w:rsidRDefault="00157660" w:rsidP="00157660">
            <w:pPr>
              <w:pStyle w:val="TableParagraph"/>
              <w:spacing w:before="0"/>
              <w:ind w:left="10"/>
              <w:rPr>
                <w:sz w:val="24"/>
                <w:szCs w:val="24"/>
              </w:rPr>
            </w:pPr>
            <w:r w:rsidRPr="00C95391">
              <w:rPr>
                <w:sz w:val="24"/>
                <w:szCs w:val="24"/>
              </w:rPr>
              <w:t>5</w:t>
            </w:r>
          </w:p>
        </w:tc>
        <w:tc>
          <w:tcPr>
            <w:tcW w:w="2062" w:type="dxa"/>
            <w:vMerge w:val="restart"/>
            <w:vAlign w:val="center"/>
          </w:tcPr>
          <w:p w14:paraId="70F8CC0C" w14:textId="77777777" w:rsidR="00157660" w:rsidRPr="00C95391" w:rsidRDefault="00157660" w:rsidP="00157660">
            <w:pPr>
              <w:pStyle w:val="TableParagraph"/>
              <w:spacing w:before="0"/>
              <w:ind w:left="307" w:right="297"/>
              <w:rPr>
                <w:sz w:val="24"/>
                <w:szCs w:val="24"/>
              </w:rPr>
            </w:pPr>
            <w:r w:rsidRPr="00C95391">
              <w:rPr>
                <w:sz w:val="24"/>
                <w:szCs w:val="24"/>
              </w:rPr>
              <w:t>Surfactants</w:t>
            </w:r>
          </w:p>
        </w:tc>
        <w:tc>
          <w:tcPr>
            <w:tcW w:w="2446" w:type="dxa"/>
          </w:tcPr>
          <w:p w14:paraId="13B8EA23" w14:textId="77777777" w:rsidR="00157660" w:rsidRPr="00C95391" w:rsidRDefault="00157660" w:rsidP="00157660">
            <w:pPr>
              <w:pStyle w:val="TableParagraph"/>
              <w:spacing w:before="0"/>
              <w:ind w:left="307" w:right="297"/>
              <w:rPr>
                <w:sz w:val="24"/>
                <w:szCs w:val="24"/>
              </w:rPr>
            </w:pPr>
            <w:r w:rsidRPr="00C95391">
              <w:rPr>
                <w:sz w:val="24"/>
                <w:szCs w:val="24"/>
              </w:rPr>
              <w:t>Tween-80</w:t>
            </w:r>
          </w:p>
        </w:tc>
        <w:tc>
          <w:tcPr>
            <w:tcW w:w="2160" w:type="dxa"/>
          </w:tcPr>
          <w:p w14:paraId="37FB0B45" w14:textId="77777777" w:rsidR="00157660" w:rsidRPr="00C95391" w:rsidRDefault="00157660" w:rsidP="00744825">
            <w:pPr>
              <w:pStyle w:val="TableParagraph"/>
              <w:spacing w:before="0"/>
              <w:rPr>
                <w:sz w:val="24"/>
                <w:szCs w:val="24"/>
              </w:rPr>
            </w:pPr>
            <w:r w:rsidRPr="00C95391">
              <w:rPr>
                <w:sz w:val="24"/>
                <w:szCs w:val="24"/>
              </w:rPr>
              <w:t>42.81</w:t>
            </w:r>
          </w:p>
        </w:tc>
      </w:tr>
      <w:tr w:rsidR="00157660" w:rsidRPr="00C95391" w14:paraId="0828E0C2" w14:textId="77777777" w:rsidTr="00515E65">
        <w:trPr>
          <w:trHeight w:val="252"/>
        </w:trPr>
        <w:tc>
          <w:tcPr>
            <w:tcW w:w="1342" w:type="dxa"/>
          </w:tcPr>
          <w:p w14:paraId="626CDAAB" w14:textId="77777777" w:rsidR="00157660" w:rsidRPr="00C95391" w:rsidRDefault="00157660" w:rsidP="00157660">
            <w:pPr>
              <w:pStyle w:val="TableParagraph"/>
              <w:spacing w:before="0"/>
              <w:ind w:left="10"/>
              <w:rPr>
                <w:sz w:val="24"/>
                <w:szCs w:val="24"/>
              </w:rPr>
            </w:pPr>
            <w:r w:rsidRPr="00C95391">
              <w:rPr>
                <w:sz w:val="24"/>
                <w:szCs w:val="24"/>
              </w:rPr>
              <w:t>6</w:t>
            </w:r>
          </w:p>
        </w:tc>
        <w:tc>
          <w:tcPr>
            <w:tcW w:w="2062" w:type="dxa"/>
            <w:vMerge/>
            <w:vAlign w:val="center"/>
          </w:tcPr>
          <w:p w14:paraId="050DC703" w14:textId="77777777" w:rsidR="00157660" w:rsidRPr="00C95391" w:rsidRDefault="00157660" w:rsidP="00157660">
            <w:pPr>
              <w:pStyle w:val="TableParagraph"/>
              <w:spacing w:before="0"/>
              <w:ind w:left="307" w:right="297"/>
              <w:rPr>
                <w:sz w:val="24"/>
                <w:szCs w:val="24"/>
              </w:rPr>
            </w:pPr>
          </w:p>
        </w:tc>
        <w:tc>
          <w:tcPr>
            <w:tcW w:w="2446" w:type="dxa"/>
          </w:tcPr>
          <w:p w14:paraId="7C987F59" w14:textId="77777777" w:rsidR="00157660" w:rsidRPr="00C95391" w:rsidRDefault="00157660" w:rsidP="00157660">
            <w:pPr>
              <w:pStyle w:val="TableParagraph"/>
              <w:spacing w:before="0"/>
              <w:ind w:left="307" w:right="297"/>
              <w:rPr>
                <w:sz w:val="24"/>
                <w:szCs w:val="24"/>
              </w:rPr>
            </w:pPr>
            <w:r w:rsidRPr="00C95391">
              <w:rPr>
                <w:sz w:val="24"/>
                <w:szCs w:val="24"/>
              </w:rPr>
              <w:t>Tween-60</w:t>
            </w:r>
          </w:p>
        </w:tc>
        <w:tc>
          <w:tcPr>
            <w:tcW w:w="2160" w:type="dxa"/>
          </w:tcPr>
          <w:p w14:paraId="015A818E" w14:textId="77777777" w:rsidR="00157660" w:rsidRPr="00C95391" w:rsidRDefault="00157660" w:rsidP="00744825">
            <w:pPr>
              <w:pStyle w:val="TableParagraph"/>
              <w:spacing w:before="0"/>
              <w:rPr>
                <w:sz w:val="24"/>
                <w:szCs w:val="24"/>
              </w:rPr>
            </w:pPr>
            <w:r w:rsidRPr="00C95391">
              <w:rPr>
                <w:sz w:val="24"/>
                <w:szCs w:val="24"/>
              </w:rPr>
              <w:t>34.62</w:t>
            </w:r>
          </w:p>
        </w:tc>
      </w:tr>
      <w:tr w:rsidR="00157660" w:rsidRPr="00C95391" w14:paraId="5D4EB427" w14:textId="77777777" w:rsidTr="00515E65">
        <w:trPr>
          <w:trHeight w:val="225"/>
        </w:trPr>
        <w:tc>
          <w:tcPr>
            <w:tcW w:w="1342" w:type="dxa"/>
          </w:tcPr>
          <w:p w14:paraId="2343207C" w14:textId="77777777" w:rsidR="00157660" w:rsidRPr="00C95391" w:rsidRDefault="00157660" w:rsidP="00157660">
            <w:pPr>
              <w:pStyle w:val="TableParagraph"/>
              <w:spacing w:before="0"/>
              <w:ind w:left="10"/>
              <w:rPr>
                <w:sz w:val="24"/>
                <w:szCs w:val="24"/>
              </w:rPr>
            </w:pPr>
            <w:r w:rsidRPr="00C95391">
              <w:rPr>
                <w:sz w:val="24"/>
                <w:szCs w:val="24"/>
              </w:rPr>
              <w:t>7</w:t>
            </w:r>
          </w:p>
        </w:tc>
        <w:tc>
          <w:tcPr>
            <w:tcW w:w="2062" w:type="dxa"/>
            <w:vMerge/>
            <w:vAlign w:val="center"/>
          </w:tcPr>
          <w:p w14:paraId="61420841" w14:textId="77777777" w:rsidR="00157660" w:rsidRPr="00C95391" w:rsidRDefault="00157660" w:rsidP="00157660">
            <w:pPr>
              <w:pStyle w:val="TableParagraph"/>
              <w:spacing w:before="0"/>
              <w:ind w:left="307" w:right="297"/>
              <w:rPr>
                <w:sz w:val="24"/>
                <w:szCs w:val="24"/>
              </w:rPr>
            </w:pPr>
          </w:p>
        </w:tc>
        <w:tc>
          <w:tcPr>
            <w:tcW w:w="2446" w:type="dxa"/>
          </w:tcPr>
          <w:p w14:paraId="3D438795" w14:textId="77777777" w:rsidR="00157660" w:rsidRPr="00C95391" w:rsidRDefault="00157660" w:rsidP="00157660">
            <w:pPr>
              <w:pStyle w:val="TableParagraph"/>
              <w:spacing w:before="0"/>
              <w:ind w:left="307" w:right="297"/>
              <w:rPr>
                <w:sz w:val="24"/>
                <w:szCs w:val="24"/>
              </w:rPr>
            </w:pPr>
            <w:r w:rsidRPr="00C95391">
              <w:rPr>
                <w:sz w:val="24"/>
                <w:szCs w:val="24"/>
              </w:rPr>
              <w:t>Tween-40</w:t>
            </w:r>
          </w:p>
        </w:tc>
        <w:tc>
          <w:tcPr>
            <w:tcW w:w="2160" w:type="dxa"/>
          </w:tcPr>
          <w:p w14:paraId="62B538BE" w14:textId="77777777" w:rsidR="00157660" w:rsidRPr="00C95391" w:rsidRDefault="00157660" w:rsidP="00744825">
            <w:pPr>
              <w:pStyle w:val="TableParagraph"/>
              <w:spacing w:before="0"/>
              <w:rPr>
                <w:sz w:val="24"/>
                <w:szCs w:val="24"/>
              </w:rPr>
            </w:pPr>
            <w:r w:rsidRPr="00C95391">
              <w:rPr>
                <w:sz w:val="24"/>
                <w:szCs w:val="24"/>
              </w:rPr>
              <w:t>31.27</w:t>
            </w:r>
          </w:p>
        </w:tc>
      </w:tr>
      <w:tr w:rsidR="00157660" w:rsidRPr="00C95391" w14:paraId="5568D800" w14:textId="77777777" w:rsidTr="00515E65">
        <w:trPr>
          <w:trHeight w:val="297"/>
        </w:trPr>
        <w:tc>
          <w:tcPr>
            <w:tcW w:w="1342" w:type="dxa"/>
          </w:tcPr>
          <w:p w14:paraId="2F6221EC" w14:textId="77777777" w:rsidR="00157660" w:rsidRPr="00C95391" w:rsidRDefault="00157660" w:rsidP="00157660">
            <w:pPr>
              <w:pStyle w:val="TableParagraph"/>
              <w:spacing w:before="0"/>
              <w:ind w:left="10"/>
              <w:rPr>
                <w:sz w:val="24"/>
                <w:szCs w:val="24"/>
              </w:rPr>
            </w:pPr>
            <w:r w:rsidRPr="00C95391">
              <w:rPr>
                <w:sz w:val="24"/>
                <w:szCs w:val="24"/>
              </w:rPr>
              <w:t>8</w:t>
            </w:r>
          </w:p>
        </w:tc>
        <w:tc>
          <w:tcPr>
            <w:tcW w:w="2062" w:type="dxa"/>
            <w:vMerge/>
            <w:vAlign w:val="center"/>
          </w:tcPr>
          <w:p w14:paraId="62BC27D5" w14:textId="77777777" w:rsidR="00157660" w:rsidRPr="00C95391" w:rsidRDefault="00157660" w:rsidP="00157660">
            <w:pPr>
              <w:pStyle w:val="TableParagraph"/>
              <w:spacing w:before="0"/>
              <w:ind w:left="307" w:right="297"/>
              <w:rPr>
                <w:sz w:val="24"/>
                <w:szCs w:val="24"/>
              </w:rPr>
            </w:pPr>
          </w:p>
        </w:tc>
        <w:tc>
          <w:tcPr>
            <w:tcW w:w="2446" w:type="dxa"/>
          </w:tcPr>
          <w:p w14:paraId="6751130F" w14:textId="77777777" w:rsidR="00157660" w:rsidRPr="00C95391" w:rsidRDefault="00157660" w:rsidP="00157660">
            <w:pPr>
              <w:pStyle w:val="TableParagraph"/>
              <w:spacing w:before="0"/>
              <w:ind w:left="307" w:right="297"/>
              <w:rPr>
                <w:sz w:val="24"/>
                <w:szCs w:val="24"/>
              </w:rPr>
            </w:pPr>
            <w:r w:rsidRPr="00C95391">
              <w:rPr>
                <w:sz w:val="24"/>
                <w:szCs w:val="24"/>
              </w:rPr>
              <w:t>Tween-20</w:t>
            </w:r>
          </w:p>
        </w:tc>
        <w:tc>
          <w:tcPr>
            <w:tcW w:w="2160" w:type="dxa"/>
          </w:tcPr>
          <w:p w14:paraId="2C5509E1" w14:textId="77777777" w:rsidR="00157660" w:rsidRPr="00C95391" w:rsidRDefault="00157660" w:rsidP="00744825">
            <w:pPr>
              <w:pStyle w:val="TableParagraph"/>
              <w:spacing w:before="0"/>
              <w:rPr>
                <w:sz w:val="24"/>
                <w:szCs w:val="24"/>
              </w:rPr>
            </w:pPr>
            <w:r w:rsidRPr="00C95391">
              <w:rPr>
                <w:sz w:val="24"/>
                <w:szCs w:val="24"/>
              </w:rPr>
              <w:t>26.41</w:t>
            </w:r>
          </w:p>
        </w:tc>
      </w:tr>
      <w:tr w:rsidR="00157660" w:rsidRPr="00C95391" w14:paraId="39312330" w14:textId="77777777" w:rsidTr="00515E65">
        <w:trPr>
          <w:trHeight w:val="252"/>
        </w:trPr>
        <w:tc>
          <w:tcPr>
            <w:tcW w:w="1342" w:type="dxa"/>
          </w:tcPr>
          <w:p w14:paraId="32335AFB" w14:textId="77777777" w:rsidR="00157660" w:rsidRPr="00C95391" w:rsidRDefault="00157660" w:rsidP="00157660">
            <w:pPr>
              <w:pStyle w:val="TableParagraph"/>
              <w:spacing w:before="0"/>
              <w:ind w:left="10"/>
              <w:rPr>
                <w:sz w:val="24"/>
                <w:szCs w:val="24"/>
              </w:rPr>
            </w:pPr>
            <w:r w:rsidRPr="00C95391">
              <w:rPr>
                <w:sz w:val="24"/>
                <w:szCs w:val="24"/>
              </w:rPr>
              <w:t>9</w:t>
            </w:r>
          </w:p>
        </w:tc>
        <w:tc>
          <w:tcPr>
            <w:tcW w:w="2062" w:type="dxa"/>
            <w:vMerge/>
            <w:vAlign w:val="center"/>
          </w:tcPr>
          <w:p w14:paraId="773626FF" w14:textId="77777777" w:rsidR="00157660" w:rsidRPr="00C95391" w:rsidRDefault="00157660" w:rsidP="00157660">
            <w:pPr>
              <w:pStyle w:val="TableParagraph"/>
              <w:spacing w:before="0"/>
              <w:ind w:left="307" w:right="297"/>
              <w:rPr>
                <w:sz w:val="24"/>
                <w:szCs w:val="24"/>
              </w:rPr>
            </w:pPr>
          </w:p>
        </w:tc>
        <w:tc>
          <w:tcPr>
            <w:tcW w:w="2446" w:type="dxa"/>
          </w:tcPr>
          <w:p w14:paraId="73830057" w14:textId="77777777" w:rsidR="00157660" w:rsidRPr="00C95391" w:rsidRDefault="00157660" w:rsidP="00157660">
            <w:pPr>
              <w:pStyle w:val="TableParagraph"/>
              <w:spacing w:before="0"/>
              <w:ind w:left="307" w:right="297"/>
              <w:rPr>
                <w:sz w:val="24"/>
                <w:szCs w:val="24"/>
              </w:rPr>
            </w:pPr>
            <w:r w:rsidRPr="00C95391">
              <w:rPr>
                <w:sz w:val="24"/>
                <w:szCs w:val="24"/>
              </w:rPr>
              <w:t>Span-80</w:t>
            </w:r>
          </w:p>
        </w:tc>
        <w:tc>
          <w:tcPr>
            <w:tcW w:w="2160" w:type="dxa"/>
          </w:tcPr>
          <w:p w14:paraId="03B1059E" w14:textId="77777777" w:rsidR="00157660" w:rsidRPr="00C95391" w:rsidRDefault="00157660" w:rsidP="00744825">
            <w:pPr>
              <w:pStyle w:val="TableParagraph"/>
              <w:spacing w:before="0"/>
              <w:rPr>
                <w:sz w:val="24"/>
                <w:szCs w:val="24"/>
              </w:rPr>
            </w:pPr>
            <w:r w:rsidRPr="00C95391">
              <w:rPr>
                <w:sz w:val="24"/>
                <w:szCs w:val="24"/>
              </w:rPr>
              <w:t>13.44</w:t>
            </w:r>
          </w:p>
        </w:tc>
      </w:tr>
      <w:tr w:rsidR="00157660" w:rsidRPr="00C95391" w14:paraId="487C67CB" w14:textId="77777777" w:rsidTr="00515E65">
        <w:trPr>
          <w:trHeight w:val="243"/>
        </w:trPr>
        <w:tc>
          <w:tcPr>
            <w:tcW w:w="1342" w:type="dxa"/>
          </w:tcPr>
          <w:p w14:paraId="2D1FC965" w14:textId="77777777" w:rsidR="00157660" w:rsidRPr="00C95391" w:rsidRDefault="00157660" w:rsidP="00157660">
            <w:pPr>
              <w:pStyle w:val="TableParagraph"/>
              <w:spacing w:before="0"/>
              <w:ind w:left="10"/>
              <w:rPr>
                <w:sz w:val="24"/>
                <w:szCs w:val="24"/>
              </w:rPr>
            </w:pPr>
            <w:r w:rsidRPr="00C95391">
              <w:rPr>
                <w:sz w:val="24"/>
                <w:szCs w:val="24"/>
              </w:rPr>
              <w:t>10</w:t>
            </w:r>
          </w:p>
        </w:tc>
        <w:tc>
          <w:tcPr>
            <w:tcW w:w="2062" w:type="dxa"/>
            <w:vMerge w:val="restart"/>
            <w:vAlign w:val="center"/>
          </w:tcPr>
          <w:p w14:paraId="377E032E" w14:textId="77777777" w:rsidR="00157660" w:rsidRPr="00C95391" w:rsidRDefault="00157660" w:rsidP="00515E65">
            <w:pPr>
              <w:pStyle w:val="TableParagraph"/>
              <w:spacing w:before="0"/>
              <w:ind w:right="402"/>
              <w:rPr>
                <w:sz w:val="24"/>
                <w:szCs w:val="24"/>
              </w:rPr>
            </w:pPr>
            <w:r w:rsidRPr="00C95391">
              <w:rPr>
                <w:sz w:val="24"/>
                <w:szCs w:val="24"/>
              </w:rPr>
              <w:t>Co- Surfactants</w:t>
            </w:r>
          </w:p>
        </w:tc>
        <w:tc>
          <w:tcPr>
            <w:tcW w:w="2446" w:type="dxa"/>
          </w:tcPr>
          <w:p w14:paraId="784CCD3B" w14:textId="77777777" w:rsidR="00157660" w:rsidRPr="00C95391" w:rsidRDefault="00157660" w:rsidP="00515E65">
            <w:pPr>
              <w:pStyle w:val="TableParagraph"/>
              <w:spacing w:before="0"/>
              <w:ind w:right="402"/>
              <w:rPr>
                <w:sz w:val="24"/>
                <w:szCs w:val="24"/>
              </w:rPr>
            </w:pPr>
            <w:r w:rsidRPr="00C95391">
              <w:rPr>
                <w:sz w:val="24"/>
                <w:szCs w:val="24"/>
              </w:rPr>
              <w:t>Isopropyl alcohol</w:t>
            </w:r>
          </w:p>
        </w:tc>
        <w:tc>
          <w:tcPr>
            <w:tcW w:w="2160" w:type="dxa"/>
          </w:tcPr>
          <w:p w14:paraId="356A4240" w14:textId="77777777" w:rsidR="00157660" w:rsidRPr="00C95391" w:rsidRDefault="00157660" w:rsidP="00744825">
            <w:pPr>
              <w:pStyle w:val="TableParagraph"/>
              <w:spacing w:before="0"/>
              <w:rPr>
                <w:sz w:val="24"/>
                <w:szCs w:val="24"/>
              </w:rPr>
            </w:pPr>
            <w:r w:rsidRPr="00C95391">
              <w:rPr>
                <w:sz w:val="24"/>
                <w:szCs w:val="24"/>
              </w:rPr>
              <w:t>30.03</w:t>
            </w:r>
          </w:p>
        </w:tc>
      </w:tr>
      <w:tr w:rsidR="00157660" w:rsidRPr="00C95391" w14:paraId="063E7D6B" w14:textId="77777777" w:rsidTr="00515E65">
        <w:trPr>
          <w:trHeight w:val="297"/>
        </w:trPr>
        <w:tc>
          <w:tcPr>
            <w:tcW w:w="1342" w:type="dxa"/>
          </w:tcPr>
          <w:p w14:paraId="67A6A8B7" w14:textId="77777777" w:rsidR="00157660" w:rsidRPr="00C95391" w:rsidRDefault="00157660" w:rsidP="00157660">
            <w:pPr>
              <w:pStyle w:val="TableParagraph"/>
              <w:spacing w:before="0"/>
              <w:ind w:left="10"/>
              <w:rPr>
                <w:sz w:val="24"/>
                <w:szCs w:val="24"/>
              </w:rPr>
            </w:pPr>
            <w:r w:rsidRPr="00C95391">
              <w:rPr>
                <w:sz w:val="24"/>
                <w:szCs w:val="24"/>
              </w:rPr>
              <w:t>11</w:t>
            </w:r>
          </w:p>
        </w:tc>
        <w:tc>
          <w:tcPr>
            <w:tcW w:w="2062" w:type="dxa"/>
            <w:vMerge/>
          </w:tcPr>
          <w:p w14:paraId="7FA369BD" w14:textId="77777777" w:rsidR="00157660" w:rsidRPr="00C95391" w:rsidRDefault="00157660" w:rsidP="00157660">
            <w:pPr>
              <w:pStyle w:val="TableParagraph"/>
              <w:spacing w:before="0"/>
              <w:ind w:left="354" w:right="402"/>
              <w:jc w:val="both"/>
              <w:rPr>
                <w:sz w:val="24"/>
                <w:szCs w:val="24"/>
              </w:rPr>
            </w:pPr>
          </w:p>
        </w:tc>
        <w:tc>
          <w:tcPr>
            <w:tcW w:w="2446" w:type="dxa"/>
          </w:tcPr>
          <w:p w14:paraId="3B1C8221" w14:textId="77777777" w:rsidR="00157660" w:rsidRPr="00C95391" w:rsidRDefault="00157660" w:rsidP="00157660">
            <w:pPr>
              <w:pStyle w:val="TableParagraph"/>
              <w:spacing w:before="0"/>
              <w:ind w:left="354" w:right="402"/>
              <w:rPr>
                <w:sz w:val="24"/>
                <w:szCs w:val="24"/>
              </w:rPr>
            </w:pPr>
            <w:r w:rsidRPr="00C95391">
              <w:rPr>
                <w:sz w:val="24"/>
                <w:szCs w:val="24"/>
              </w:rPr>
              <w:t>Ethanol</w:t>
            </w:r>
          </w:p>
        </w:tc>
        <w:tc>
          <w:tcPr>
            <w:tcW w:w="2160" w:type="dxa"/>
          </w:tcPr>
          <w:p w14:paraId="4FB8F93D" w14:textId="77777777" w:rsidR="00157660" w:rsidRPr="00C95391" w:rsidRDefault="00157660" w:rsidP="00744825">
            <w:pPr>
              <w:pStyle w:val="TableParagraph"/>
              <w:spacing w:before="0"/>
              <w:rPr>
                <w:sz w:val="24"/>
                <w:szCs w:val="24"/>
              </w:rPr>
            </w:pPr>
            <w:r w:rsidRPr="00C95391">
              <w:rPr>
                <w:sz w:val="24"/>
                <w:szCs w:val="24"/>
              </w:rPr>
              <w:t>15.87</w:t>
            </w:r>
          </w:p>
        </w:tc>
      </w:tr>
      <w:tr w:rsidR="00157660" w:rsidRPr="00C95391" w14:paraId="7B26BFFF" w14:textId="77777777" w:rsidTr="00515E65">
        <w:trPr>
          <w:trHeight w:val="252"/>
        </w:trPr>
        <w:tc>
          <w:tcPr>
            <w:tcW w:w="1342" w:type="dxa"/>
          </w:tcPr>
          <w:p w14:paraId="265E26B3" w14:textId="77777777" w:rsidR="00157660" w:rsidRPr="00C95391" w:rsidRDefault="00157660" w:rsidP="00157660">
            <w:pPr>
              <w:pStyle w:val="TableParagraph"/>
              <w:spacing w:before="0"/>
              <w:ind w:left="10"/>
              <w:rPr>
                <w:sz w:val="24"/>
                <w:szCs w:val="24"/>
              </w:rPr>
            </w:pPr>
            <w:r w:rsidRPr="00C95391">
              <w:rPr>
                <w:sz w:val="24"/>
                <w:szCs w:val="24"/>
              </w:rPr>
              <w:t>12</w:t>
            </w:r>
          </w:p>
        </w:tc>
        <w:tc>
          <w:tcPr>
            <w:tcW w:w="2062" w:type="dxa"/>
            <w:vMerge/>
          </w:tcPr>
          <w:p w14:paraId="04FF56AE" w14:textId="77777777" w:rsidR="00157660" w:rsidRPr="00C95391" w:rsidRDefault="00157660" w:rsidP="00157660">
            <w:pPr>
              <w:pStyle w:val="TableParagraph"/>
              <w:spacing w:before="0"/>
              <w:ind w:left="411" w:right="402"/>
              <w:jc w:val="both"/>
              <w:rPr>
                <w:sz w:val="24"/>
                <w:szCs w:val="24"/>
              </w:rPr>
            </w:pPr>
          </w:p>
        </w:tc>
        <w:tc>
          <w:tcPr>
            <w:tcW w:w="2446" w:type="dxa"/>
          </w:tcPr>
          <w:p w14:paraId="52AD06C9" w14:textId="77777777" w:rsidR="00157660" w:rsidRPr="00C95391" w:rsidRDefault="00157660" w:rsidP="00157660">
            <w:pPr>
              <w:pStyle w:val="TableParagraph"/>
              <w:spacing w:before="0"/>
              <w:ind w:left="411" w:right="402"/>
              <w:rPr>
                <w:sz w:val="24"/>
                <w:szCs w:val="24"/>
              </w:rPr>
            </w:pPr>
            <w:r w:rsidRPr="00C95391">
              <w:rPr>
                <w:sz w:val="24"/>
                <w:szCs w:val="24"/>
              </w:rPr>
              <w:t>n-butanol</w:t>
            </w:r>
          </w:p>
        </w:tc>
        <w:tc>
          <w:tcPr>
            <w:tcW w:w="2160" w:type="dxa"/>
          </w:tcPr>
          <w:p w14:paraId="52EA21FD" w14:textId="77777777" w:rsidR="00157660" w:rsidRPr="00C95391" w:rsidRDefault="00157660" w:rsidP="00744825">
            <w:pPr>
              <w:pStyle w:val="TableParagraph"/>
              <w:spacing w:before="0"/>
              <w:rPr>
                <w:sz w:val="24"/>
                <w:szCs w:val="24"/>
              </w:rPr>
            </w:pPr>
            <w:r w:rsidRPr="00C95391">
              <w:rPr>
                <w:sz w:val="24"/>
                <w:szCs w:val="24"/>
              </w:rPr>
              <w:t>17.72</w:t>
            </w:r>
          </w:p>
        </w:tc>
      </w:tr>
    </w:tbl>
    <w:p w14:paraId="26845010" w14:textId="77777777" w:rsidR="00224E60" w:rsidRPr="00C95391" w:rsidRDefault="00224E60" w:rsidP="00526447">
      <w:pPr>
        <w:pStyle w:val="BodyText"/>
        <w:tabs>
          <w:tab w:val="left" w:pos="1170"/>
        </w:tabs>
        <w:spacing w:line="360" w:lineRule="auto"/>
        <w:ind w:right="20"/>
        <w:jc w:val="both"/>
      </w:pPr>
    </w:p>
    <w:p w14:paraId="3D00367A" w14:textId="77777777" w:rsidR="00224E60" w:rsidRPr="00C95391" w:rsidRDefault="00224E60" w:rsidP="00526447">
      <w:pPr>
        <w:pStyle w:val="BodyText"/>
        <w:tabs>
          <w:tab w:val="left" w:pos="1170"/>
        </w:tabs>
        <w:spacing w:line="360" w:lineRule="auto"/>
        <w:ind w:right="20"/>
        <w:jc w:val="both"/>
      </w:pPr>
    </w:p>
    <w:p w14:paraId="4C36B6CB" w14:textId="77777777" w:rsidR="00526447" w:rsidRPr="00C95391" w:rsidRDefault="00526447" w:rsidP="00526447">
      <w:pPr>
        <w:pStyle w:val="BodyText"/>
        <w:tabs>
          <w:tab w:val="left" w:pos="1170"/>
        </w:tabs>
        <w:spacing w:line="360" w:lineRule="auto"/>
        <w:ind w:right="20"/>
        <w:jc w:val="both"/>
      </w:pPr>
      <w:r w:rsidRPr="00C95391">
        <w:t xml:space="preserve">Tween-80 and </w:t>
      </w:r>
      <w:r w:rsidRPr="00C95391">
        <w:lastRenderedPageBreak/>
        <w:t>isopropyl alcohol act as penetration enhancer. So oleic acid,</w:t>
      </w:r>
      <w:r w:rsidRPr="00C95391">
        <w:rPr>
          <w:spacing w:val="1"/>
        </w:rPr>
        <w:t xml:space="preserve"> </w:t>
      </w:r>
      <w:r w:rsidRPr="00C95391">
        <w:t>Tween-80 and Isopropyl alcohol were subsequently used as oil, surfactant and co-</w:t>
      </w:r>
      <w:r w:rsidRPr="00C95391">
        <w:rPr>
          <w:spacing w:val="1"/>
        </w:rPr>
        <w:t xml:space="preserve"> </w:t>
      </w:r>
      <w:r w:rsidRPr="00C95391">
        <w:t>surfactant for the formulation of microemulsion containing ketoconazole in present</w:t>
      </w:r>
      <w:r w:rsidRPr="00C95391">
        <w:rPr>
          <w:spacing w:val="1"/>
        </w:rPr>
        <w:t xml:space="preserve"> </w:t>
      </w:r>
      <w:r w:rsidRPr="00C95391">
        <w:t>study.</w:t>
      </w:r>
    </w:p>
    <w:p w14:paraId="6A0F66BB" w14:textId="77777777" w:rsidR="00526447" w:rsidRPr="00C95391" w:rsidRDefault="00526447" w:rsidP="00526447">
      <w:pPr>
        <w:pStyle w:val="BodyText"/>
        <w:spacing w:line="360" w:lineRule="auto"/>
        <w:ind w:right="20"/>
        <w:jc w:val="both"/>
      </w:pPr>
      <w:r w:rsidRPr="00C95391">
        <w:t>Microemulsion is an optically transparent system hence one of the important</w:t>
      </w:r>
      <w:r w:rsidRPr="00C95391">
        <w:rPr>
          <w:spacing w:val="1"/>
        </w:rPr>
        <w:t xml:space="preserve"> </w:t>
      </w:r>
      <w:r w:rsidRPr="00C95391">
        <w:t>criteria</w:t>
      </w:r>
      <w:r w:rsidRPr="00C95391">
        <w:rPr>
          <w:spacing w:val="1"/>
        </w:rPr>
        <w:t xml:space="preserve"> </w:t>
      </w:r>
      <w:r w:rsidRPr="00C95391">
        <w:t>for</w:t>
      </w:r>
      <w:r w:rsidRPr="00C95391">
        <w:rPr>
          <w:spacing w:val="1"/>
        </w:rPr>
        <w:t xml:space="preserve"> </w:t>
      </w:r>
      <w:r w:rsidRPr="00C95391">
        <w:t>microemulsion</w:t>
      </w:r>
      <w:r w:rsidRPr="00C95391">
        <w:rPr>
          <w:spacing w:val="1"/>
        </w:rPr>
        <w:t xml:space="preserve"> </w:t>
      </w:r>
      <w:r w:rsidRPr="00C95391">
        <w:t>preparation</w:t>
      </w:r>
      <w:r w:rsidRPr="00C95391">
        <w:rPr>
          <w:spacing w:val="1"/>
        </w:rPr>
        <w:t xml:space="preserve"> </w:t>
      </w:r>
      <w:r w:rsidRPr="00C95391">
        <w:t>is</w:t>
      </w:r>
      <w:r w:rsidRPr="00C95391">
        <w:rPr>
          <w:spacing w:val="1"/>
        </w:rPr>
        <w:t xml:space="preserve"> </w:t>
      </w:r>
      <w:r w:rsidRPr="00C95391">
        <w:t>that</w:t>
      </w:r>
      <w:r w:rsidRPr="00C95391">
        <w:rPr>
          <w:spacing w:val="1"/>
        </w:rPr>
        <w:t xml:space="preserve"> </w:t>
      </w:r>
      <w:r w:rsidRPr="00C95391">
        <w:t>the</w:t>
      </w:r>
      <w:r w:rsidRPr="00C95391">
        <w:rPr>
          <w:spacing w:val="1"/>
        </w:rPr>
        <w:t xml:space="preserve"> </w:t>
      </w:r>
      <w:r w:rsidRPr="00C95391">
        <w:t>selected</w:t>
      </w:r>
      <w:r w:rsidRPr="00C95391">
        <w:rPr>
          <w:spacing w:val="1"/>
        </w:rPr>
        <w:t xml:space="preserve"> </w:t>
      </w:r>
      <w:r w:rsidRPr="00C95391">
        <w:t>oil</w:t>
      </w:r>
      <w:r w:rsidRPr="00C95391">
        <w:rPr>
          <w:spacing w:val="1"/>
        </w:rPr>
        <w:t xml:space="preserve"> </w:t>
      </w:r>
      <w:r w:rsidRPr="00C95391">
        <w:t>and</w:t>
      </w:r>
      <w:r w:rsidRPr="00C95391">
        <w:rPr>
          <w:spacing w:val="1"/>
        </w:rPr>
        <w:t xml:space="preserve"> </w:t>
      </w:r>
      <w:r w:rsidRPr="00C95391">
        <w:t>surfactant</w:t>
      </w:r>
      <w:r w:rsidRPr="00C95391">
        <w:rPr>
          <w:spacing w:val="-58"/>
        </w:rPr>
        <w:t xml:space="preserve"> </w:t>
      </w:r>
      <w:r w:rsidRPr="00C95391">
        <w:t>combination should show very high % transmittance (~ 99%). It was observed (Table</w:t>
      </w:r>
      <w:r w:rsidRPr="00C95391">
        <w:rPr>
          <w:spacing w:val="1"/>
        </w:rPr>
        <w:t xml:space="preserve"> </w:t>
      </w:r>
      <w:r w:rsidR="00B01030" w:rsidRPr="00C95391">
        <w:t>5</w:t>
      </w:r>
      <w:r w:rsidRPr="00C95391">
        <w:t>)</w:t>
      </w:r>
      <w:r w:rsidRPr="00C95391">
        <w:rPr>
          <w:spacing w:val="2"/>
        </w:rPr>
        <w:t xml:space="preserve"> </w:t>
      </w:r>
      <w:r w:rsidRPr="00C95391">
        <w:t>that</w:t>
      </w:r>
      <w:r w:rsidRPr="00C95391">
        <w:rPr>
          <w:spacing w:val="2"/>
        </w:rPr>
        <w:t xml:space="preserve"> </w:t>
      </w:r>
      <w:r w:rsidRPr="00C95391">
        <w:t>the</w:t>
      </w:r>
      <w:r w:rsidRPr="00C95391">
        <w:rPr>
          <w:spacing w:val="2"/>
        </w:rPr>
        <w:t xml:space="preserve"> </w:t>
      </w:r>
      <w:r w:rsidRPr="00C95391">
        <w:t>combination</w:t>
      </w:r>
      <w:r w:rsidRPr="00C95391">
        <w:rPr>
          <w:spacing w:val="2"/>
        </w:rPr>
        <w:t xml:space="preserve"> </w:t>
      </w:r>
      <w:r w:rsidRPr="00C95391">
        <w:t>of</w:t>
      </w:r>
      <w:r w:rsidRPr="00C95391">
        <w:rPr>
          <w:spacing w:val="2"/>
        </w:rPr>
        <w:t xml:space="preserve"> </w:t>
      </w:r>
      <w:r w:rsidRPr="00C95391">
        <w:t>oleic</w:t>
      </w:r>
      <w:r w:rsidRPr="00C95391">
        <w:rPr>
          <w:spacing w:val="2"/>
        </w:rPr>
        <w:t xml:space="preserve"> </w:t>
      </w:r>
      <w:r w:rsidRPr="00C95391">
        <w:t>acid</w:t>
      </w:r>
      <w:r w:rsidRPr="00C95391">
        <w:rPr>
          <w:spacing w:val="3"/>
        </w:rPr>
        <w:t xml:space="preserve"> </w:t>
      </w:r>
      <w:r w:rsidRPr="00C95391">
        <w:t>and</w:t>
      </w:r>
      <w:r w:rsidRPr="00C95391">
        <w:rPr>
          <w:spacing w:val="2"/>
        </w:rPr>
        <w:t xml:space="preserve"> </w:t>
      </w:r>
      <w:r w:rsidRPr="00C95391">
        <w:t>Tween-80</w:t>
      </w:r>
      <w:r w:rsidRPr="00C95391">
        <w:rPr>
          <w:spacing w:val="2"/>
        </w:rPr>
        <w:t xml:space="preserve"> </w:t>
      </w:r>
      <w:r w:rsidRPr="00C95391">
        <w:t>showed</w:t>
      </w:r>
      <w:r w:rsidRPr="00C95391">
        <w:rPr>
          <w:spacing w:val="2"/>
        </w:rPr>
        <w:t xml:space="preserve"> </w:t>
      </w:r>
      <w:r w:rsidRPr="00C95391">
        <w:t>%</w:t>
      </w:r>
      <w:r w:rsidRPr="00C95391">
        <w:rPr>
          <w:spacing w:val="2"/>
        </w:rPr>
        <w:t xml:space="preserve"> </w:t>
      </w:r>
      <w:r w:rsidRPr="00C95391">
        <w:t>transmittance</w:t>
      </w:r>
      <w:r w:rsidRPr="00C95391">
        <w:rPr>
          <w:spacing w:val="2"/>
        </w:rPr>
        <w:t xml:space="preserve"> </w:t>
      </w:r>
      <w:r w:rsidRPr="00C95391">
        <w:t>above</w:t>
      </w:r>
      <w:r w:rsidRPr="00C95391">
        <w:rPr>
          <w:spacing w:val="2"/>
        </w:rPr>
        <w:t xml:space="preserve"> </w:t>
      </w:r>
      <w:r w:rsidRPr="00C95391">
        <w:t>99 % and hence were selected for the preparation of microemulsion.</w:t>
      </w:r>
    </w:p>
    <w:p w14:paraId="2B631531" w14:textId="1330B0ED" w:rsidR="00493FD1" w:rsidRPr="00C95391" w:rsidRDefault="00526447" w:rsidP="00493FD1">
      <w:pPr>
        <w:spacing w:after="0" w:line="360" w:lineRule="auto"/>
        <w:jc w:val="center"/>
        <w:rPr>
          <w:rFonts w:ascii="Times New Roman" w:hAnsi="Times New Roman" w:cs="Times New Roman"/>
          <w:b/>
          <w:sz w:val="24"/>
          <w:szCs w:val="24"/>
        </w:rPr>
      </w:pPr>
      <w:r w:rsidRPr="00C95391">
        <w:rPr>
          <w:rFonts w:ascii="Times New Roman" w:hAnsi="Times New Roman" w:cs="Times New Roman"/>
          <w:b/>
          <w:sz w:val="24"/>
          <w:szCs w:val="24"/>
        </w:rPr>
        <w:t xml:space="preserve">Table </w:t>
      </w:r>
      <w:r w:rsidR="00AA2EC2" w:rsidRPr="00C95391">
        <w:rPr>
          <w:rFonts w:ascii="Times New Roman" w:hAnsi="Times New Roman" w:cs="Times New Roman"/>
          <w:b/>
          <w:sz w:val="24"/>
          <w:szCs w:val="24"/>
        </w:rPr>
        <w:t>5</w:t>
      </w:r>
      <w:r w:rsidRPr="00C95391">
        <w:rPr>
          <w:rFonts w:ascii="Times New Roman" w:hAnsi="Times New Roman" w:cs="Times New Roman"/>
          <w:b/>
          <w:sz w:val="24"/>
          <w:szCs w:val="24"/>
        </w:rPr>
        <w:t>: % Transmittance study of oil and surfactant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62"/>
        <w:gridCol w:w="3168"/>
      </w:tblGrid>
      <w:tr w:rsidR="00526447" w:rsidRPr="00C95391" w14:paraId="4C1C2B87" w14:textId="77777777" w:rsidTr="00515E65">
        <w:trPr>
          <w:trHeight w:val="300"/>
          <w:jc w:val="center"/>
        </w:trPr>
        <w:tc>
          <w:tcPr>
            <w:tcW w:w="2862" w:type="dxa"/>
          </w:tcPr>
          <w:p w14:paraId="4AE6DB0E" w14:textId="77777777" w:rsidR="00526447" w:rsidRPr="00C95391" w:rsidRDefault="00526447" w:rsidP="00515E65">
            <w:pPr>
              <w:pStyle w:val="TableParagraph"/>
              <w:spacing w:before="0"/>
              <w:ind w:left="378" w:right="369"/>
              <w:jc w:val="both"/>
              <w:rPr>
                <w:b/>
                <w:sz w:val="24"/>
                <w:szCs w:val="24"/>
              </w:rPr>
            </w:pPr>
            <w:proofErr w:type="gramStart"/>
            <w:r w:rsidRPr="00C95391">
              <w:rPr>
                <w:b/>
                <w:sz w:val="24"/>
                <w:szCs w:val="24"/>
              </w:rPr>
              <w:t>Oil :</w:t>
            </w:r>
            <w:proofErr w:type="gramEnd"/>
            <w:r w:rsidRPr="00C95391">
              <w:rPr>
                <w:b/>
                <w:sz w:val="24"/>
                <w:szCs w:val="24"/>
              </w:rPr>
              <w:t xml:space="preserve"> surfactant</w:t>
            </w:r>
          </w:p>
        </w:tc>
        <w:tc>
          <w:tcPr>
            <w:tcW w:w="3168" w:type="dxa"/>
          </w:tcPr>
          <w:p w14:paraId="156E8620" w14:textId="77777777" w:rsidR="00526447" w:rsidRPr="00C95391" w:rsidRDefault="00526447" w:rsidP="00515E65">
            <w:pPr>
              <w:pStyle w:val="TableParagraph"/>
              <w:spacing w:before="0"/>
              <w:ind w:left="154" w:right="144"/>
              <w:jc w:val="both"/>
              <w:rPr>
                <w:b/>
                <w:sz w:val="24"/>
                <w:szCs w:val="24"/>
              </w:rPr>
            </w:pPr>
            <w:r w:rsidRPr="00C95391">
              <w:rPr>
                <w:b/>
                <w:sz w:val="24"/>
                <w:szCs w:val="24"/>
              </w:rPr>
              <w:t>% Transmittance</w:t>
            </w:r>
          </w:p>
        </w:tc>
      </w:tr>
      <w:tr w:rsidR="00526447" w:rsidRPr="00C95391" w14:paraId="7521D8D9" w14:textId="77777777" w:rsidTr="00515E65">
        <w:trPr>
          <w:trHeight w:val="255"/>
          <w:jc w:val="center"/>
        </w:trPr>
        <w:tc>
          <w:tcPr>
            <w:tcW w:w="2862" w:type="dxa"/>
          </w:tcPr>
          <w:p w14:paraId="6FBEB2D5" w14:textId="77777777" w:rsidR="00526447" w:rsidRPr="00C95391" w:rsidRDefault="00526447" w:rsidP="00515E65">
            <w:pPr>
              <w:pStyle w:val="TableParagraph"/>
              <w:spacing w:before="0"/>
              <w:ind w:left="378" w:right="369"/>
              <w:jc w:val="both"/>
              <w:rPr>
                <w:sz w:val="24"/>
                <w:szCs w:val="24"/>
              </w:rPr>
            </w:pPr>
            <w:r w:rsidRPr="00C95391">
              <w:rPr>
                <w:sz w:val="24"/>
                <w:szCs w:val="24"/>
              </w:rPr>
              <w:t>Oleic acid: Tween 80</w:t>
            </w:r>
          </w:p>
        </w:tc>
        <w:tc>
          <w:tcPr>
            <w:tcW w:w="3168" w:type="dxa"/>
          </w:tcPr>
          <w:p w14:paraId="01DF7897" w14:textId="77777777" w:rsidR="00526447" w:rsidRPr="00C95391" w:rsidRDefault="00526447" w:rsidP="00515E65">
            <w:pPr>
              <w:pStyle w:val="TableParagraph"/>
              <w:spacing w:before="0"/>
              <w:ind w:left="154" w:right="144"/>
              <w:jc w:val="both"/>
              <w:rPr>
                <w:sz w:val="24"/>
                <w:szCs w:val="24"/>
              </w:rPr>
            </w:pPr>
            <w:r w:rsidRPr="00C95391">
              <w:rPr>
                <w:sz w:val="24"/>
                <w:szCs w:val="24"/>
              </w:rPr>
              <w:t>99.42</w:t>
            </w:r>
          </w:p>
        </w:tc>
      </w:tr>
    </w:tbl>
    <w:p w14:paraId="0A8B170A" w14:textId="77777777" w:rsidR="00493FD1" w:rsidRDefault="00493FD1" w:rsidP="00526447">
      <w:pPr>
        <w:tabs>
          <w:tab w:val="left" w:pos="2181"/>
        </w:tabs>
        <w:spacing w:after="0" w:line="360" w:lineRule="auto"/>
        <w:jc w:val="both"/>
        <w:rPr>
          <w:rFonts w:ascii="Times New Roman" w:hAnsi="Times New Roman" w:cs="Times New Roman"/>
          <w:b/>
          <w:sz w:val="24"/>
          <w:szCs w:val="24"/>
        </w:rPr>
      </w:pPr>
    </w:p>
    <w:p w14:paraId="7742E0D7" w14:textId="77777777" w:rsidR="00493FD1" w:rsidRDefault="00493FD1" w:rsidP="00526447">
      <w:pPr>
        <w:tabs>
          <w:tab w:val="left" w:pos="2181"/>
        </w:tabs>
        <w:spacing w:after="0" w:line="360" w:lineRule="auto"/>
        <w:jc w:val="both"/>
        <w:rPr>
          <w:rFonts w:ascii="Times New Roman" w:hAnsi="Times New Roman" w:cs="Times New Roman"/>
          <w:b/>
          <w:sz w:val="24"/>
          <w:szCs w:val="24"/>
        </w:rPr>
      </w:pPr>
    </w:p>
    <w:p w14:paraId="2E88EC2E" w14:textId="4E002972" w:rsidR="004436F2" w:rsidRPr="00C95391" w:rsidRDefault="004436F2" w:rsidP="00526447">
      <w:pPr>
        <w:tabs>
          <w:tab w:val="left" w:pos="2181"/>
        </w:tabs>
        <w:spacing w:after="0" w:line="360" w:lineRule="auto"/>
        <w:jc w:val="both"/>
        <w:rPr>
          <w:rFonts w:ascii="Times New Roman" w:hAnsi="Times New Roman" w:cs="Times New Roman"/>
          <w:sz w:val="24"/>
          <w:szCs w:val="24"/>
        </w:rPr>
      </w:pPr>
      <w:r w:rsidRPr="00C95391">
        <w:rPr>
          <w:rFonts w:ascii="Times New Roman" w:hAnsi="Times New Roman" w:cs="Times New Roman"/>
          <w:b/>
          <w:sz w:val="24"/>
          <w:szCs w:val="24"/>
        </w:rPr>
        <w:t>P</w:t>
      </w:r>
      <w:r w:rsidR="00526447" w:rsidRPr="00C95391">
        <w:rPr>
          <w:rFonts w:ascii="Times New Roman" w:hAnsi="Times New Roman" w:cs="Times New Roman"/>
          <w:b/>
          <w:sz w:val="24"/>
          <w:szCs w:val="24"/>
        </w:rPr>
        <w:t xml:space="preserve">seudo-ternary phase diagrams </w:t>
      </w:r>
    </w:p>
    <w:p w14:paraId="55D9681E" w14:textId="77777777" w:rsidR="00526447" w:rsidRPr="00C95391" w:rsidRDefault="00526447" w:rsidP="00526447">
      <w:pPr>
        <w:tabs>
          <w:tab w:val="left" w:pos="2181"/>
        </w:tabs>
        <w:spacing w:after="0" w:line="360" w:lineRule="auto"/>
        <w:jc w:val="both"/>
        <w:rPr>
          <w:rFonts w:ascii="Times New Roman" w:hAnsi="Times New Roman" w:cs="Times New Roman"/>
          <w:sz w:val="24"/>
          <w:szCs w:val="24"/>
        </w:rPr>
      </w:pPr>
      <w:r w:rsidRPr="00C95391">
        <w:rPr>
          <w:rFonts w:ascii="Times New Roman" w:hAnsi="Times New Roman" w:cs="Times New Roman"/>
          <w:sz w:val="24"/>
          <w:szCs w:val="24"/>
        </w:rPr>
        <w:t>Pseudo-ternary phase diagrams were constructed</w:t>
      </w:r>
      <w:r w:rsidRPr="00C95391">
        <w:rPr>
          <w:rFonts w:ascii="Times New Roman" w:hAnsi="Times New Roman" w:cs="Times New Roman"/>
          <w:spacing w:val="1"/>
          <w:sz w:val="24"/>
          <w:szCs w:val="24"/>
        </w:rPr>
        <w:t xml:space="preserve"> </w:t>
      </w:r>
      <w:r w:rsidRPr="00C95391">
        <w:rPr>
          <w:rFonts w:ascii="Times New Roman" w:hAnsi="Times New Roman" w:cs="Times New Roman"/>
          <w:sz w:val="24"/>
          <w:szCs w:val="24"/>
        </w:rPr>
        <w:t>to</w:t>
      </w:r>
      <w:r w:rsidRPr="00C95391">
        <w:rPr>
          <w:rFonts w:ascii="Times New Roman" w:hAnsi="Times New Roman" w:cs="Times New Roman"/>
          <w:spacing w:val="22"/>
          <w:sz w:val="24"/>
          <w:szCs w:val="24"/>
        </w:rPr>
        <w:t xml:space="preserve"> </w:t>
      </w:r>
      <w:r w:rsidRPr="00C95391">
        <w:rPr>
          <w:rFonts w:ascii="Times New Roman" w:hAnsi="Times New Roman" w:cs="Times New Roman"/>
          <w:sz w:val="24"/>
          <w:szCs w:val="24"/>
        </w:rPr>
        <w:t>examine</w:t>
      </w:r>
      <w:r w:rsidRPr="00C95391">
        <w:rPr>
          <w:rFonts w:ascii="Times New Roman" w:hAnsi="Times New Roman" w:cs="Times New Roman"/>
          <w:spacing w:val="22"/>
          <w:sz w:val="24"/>
          <w:szCs w:val="24"/>
        </w:rPr>
        <w:t xml:space="preserve"> </w:t>
      </w:r>
      <w:r w:rsidRPr="00C95391">
        <w:rPr>
          <w:rFonts w:ascii="Times New Roman" w:hAnsi="Times New Roman" w:cs="Times New Roman"/>
          <w:sz w:val="24"/>
          <w:szCs w:val="24"/>
        </w:rPr>
        <w:t>the</w:t>
      </w:r>
      <w:r w:rsidRPr="00C95391">
        <w:rPr>
          <w:rFonts w:ascii="Times New Roman" w:hAnsi="Times New Roman" w:cs="Times New Roman"/>
          <w:spacing w:val="22"/>
          <w:sz w:val="24"/>
          <w:szCs w:val="24"/>
        </w:rPr>
        <w:t xml:space="preserve"> </w:t>
      </w:r>
      <w:r w:rsidRPr="00C95391">
        <w:rPr>
          <w:rFonts w:ascii="Times New Roman" w:hAnsi="Times New Roman" w:cs="Times New Roman"/>
          <w:sz w:val="24"/>
          <w:szCs w:val="24"/>
        </w:rPr>
        <w:t>formation</w:t>
      </w:r>
      <w:r w:rsidRPr="00C95391">
        <w:rPr>
          <w:rFonts w:ascii="Times New Roman" w:hAnsi="Times New Roman" w:cs="Times New Roman"/>
          <w:spacing w:val="22"/>
          <w:sz w:val="24"/>
          <w:szCs w:val="24"/>
        </w:rPr>
        <w:t xml:space="preserve"> </w:t>
      </w:r>
      <w:r w:rsidRPr="00C95391">
        <w:rPr>
          <w:rFonts w:ascii="Times New Roman" w:hAnsi="Times New Roman" w:cs="Times New Roman"/>
          <w:sz w:val="24"/>
          <w:szCs w:val="24"/>
        </w:rPr>
        <w:t>of</w:t>
      </w:r>
      <w:r w:rsidRPr="00C95391">
        <w:rPr>
          <w:rFonts w:ascii="Times New Roman" w:hAnsi="Times New Roman" w:cs="Times New Roman"/>
          <w:spacing w:val="23"/>
          <w:sz w:val="24"/>
          <w:szCs w:val="24"/>
        </w:rPr>
        <w:t xml:space="preserve"> </w:t>
      </w:r>
      <w:r w:rsidRPr="00C95391">
        <w:rPr>
          <w:rFonts w:ascii="Times New Roman" w:hAnsi="Times New Roman" w:cs="Times New Roman"/>
          <w:sz w:val="24"/>
          <w:szCs w:val="24"/>
        </w:rPr>
        <w:t>micro-emulsion</w:t>
      </w:r>
      <w:r w:rsidRPr="00C95391">
        <w:rPr>
          <w:rFonts w:ascii="Times New Roman" w:hAnsi="Times New Roman" w:cs="Times New Roman"/>
          <w:spacing w:val="22"/>
          <w:sz w:val="24"/>
          <w:szCs w:val="24"/>
        </w:rPr>
        <w:t xml:space="preserve"> </w:t>
      </w:r>
      <w:r w:rsidRPr="00C95391">
        <w:rPr>
          <w:rFonts w:ascii="Times New Roman" w:hAnsi="Times New Roman" w:cs="Times New Roman"/>
          <w:sz w:val="24"/>
          <w:szCs w:val="24"/>
        </w:rPr>
        <w:t>using</w:t>
      </w:r>
      <w:r w:rsidRPr="00C95391">
        <w:rPr>
          <w:rFonts w:ascii="Times New Roman" w:hAnsi="Times New Roman" w:cs="Times New Roman"/>
          <w:spacing w:val="22"/>
          <w:sz w:val="24"/>
          <w:szCs w:val="24"/>
        </w:rPr>
        <w:t xml:space="preserve"> </w:t>
      </w:r>
      <w:r w:rsidRPr="00C95391">
        <w:rPr>
          <w:rFonts w:ascii="Times New Roman" w:hAnsi="Times New Roman" w:cs="Times New Roman"/>
          <w:sz w:val="24"/>
          <w:szCs w:val="24"/>
        </w:rPr>
        <w:t>four-component</w:t>
      </w:r>
      <w:r w:rsidRPr="00C95391">
        <w:rPr>
          <w:rFonts w:ascii="Times New Roman" w:hAnsi="Times New Roman" w:cs="Times New Roman"/>
          <w:spacing w:val="22"/>
          <w:sz w:val="24"/>
          <w:szCs w:val="24"/>
        </w:rPr>
        <w:t xml:space="preserve"> </w:t>
      </w:r>
      <w:r w:rsidRPr="00C95391">
        <w:rPr>
          <w:rFonts w:ascii="Times New Roman" w:hAnsi="Times New Roman" w:cs="Times New Roman"/>
          <w:sz w:val="24"/>
          <w:szCs w:val="24"/>
        </w:rPr>
        <w:t>system</w:t>
      </w:r>
      <w:r w:rsidRPr="00C95391">
        <w:rPr>
          <w:rFonts w:ascii="Times New Roman" w:hAnsi="Times New Roman" w:cs="Times New Roman"/>
          <w:spacing w:val="23"/>
          <w:sz w:val="24"/>
          <w:szCs w:val="24"/>
        </w:rPr>
        <w:t xml:space="preserve"> </w:t>
      </w:r>
      <w:r w:rsidRPr="00C95391">
        <w:rPr>
          <w:rFonts w:ascii="Times New Roman" w:hAnsi="Times New Roman" w:cs="Times New Roman"/>
          <w:sz w:val="24"/>
          <w:szCs w:val="24"/>
        </w:rPr>
        <w:t>consisting of an oil phase (oleic acid), a non-ionic surfactant Tween-80, a cosurfactant isopropyl</w:t>
      </w:r>
      <w:r w:rsidRPr="00C95391">
        <w:rPr>
          <w:rFonts w:ascii="Times New Roman" w:hAnsi="Times New Roman" w:cs="Times New Roman"/>
          <w:spacing w:val="1"/>
          <w:sz w:val="24"/>
          <w:szCs w:val="24"/>
        </w:rPr>
        <w:t xml:space="preserve"> </w:t>
      </w:r>
      <w:r w:rsidRPr="00C95391">
        <w:rPr>
          <w:rFonts w:ascii="Times New Roman" w:hAnsi="Times New Roman" w:cs="Times New Roman"/>
          <w:sz w:val="24"/>
          <w:szCs w:val="24"/>
        </w:rPr>
        <w:t>alcohol and purified water (aqueous phase</w:t>
      </w:r>
      <w:proofErr w:type="gramStart"/>
      <w:r w:rsidRPr="00C95391">
        <w:rPr>
          <w:rFonts w:ascii="Times New Roman" w:hAnsi="Times New Roman" w:cs="Times New Roman"/>
          <w:sz w:val="24"/>
          <w:szCs w:val="24"/>
        </w:rPr>
        <w:t>).The</w:t>
      </w:r>
      <w:proofErr w:type="gramEnd"/>
      <w:r w:rsidRPr="00C95391">
        <w:rPr>
          <w:rFonts w:ascii="Times New Roman" w:hAnsi="Times New Roman" w:cs="Times New Roman"/>
          <w:sz w:val="24"/>
          <w:szCs w:val="24"/>
        </w:rPr>
        <w:t xml:space="preserve"> pseudo-ternary phase diagram was</w:t>
      </w:r>
      <w:r w:rsidRPr="00C95391">
        <w:rPr>
          <w:rFonts w:ascii="Times New Roman" w:hAnsi="Times New Roman" w:cs="Times New Roman"/>
          <w:spacing w:val="1"/>
          <w:sz w:val="24"/>
          <w:szCs w:val="24"/>
        </w:rPr>
        <w:t xml:space="preserve"> </w:t>
      </w:r>
      <w:r w:rsidRPr="00C95391">
        <w:rPr>
          <w:rFonts w:ascii="Times New Roman" w:hAnsi="Times New Roman" w:cs="Times New Roman"/>
          <w:sz w:val="24"/>
          <w:szCs w:val="24"/>
        </w:rPr>
        <w:t>constructed with help of sigma plot 12.0 software.</w:t>
      </w:r>
    </w:p>
    <w:p w14:paraId="57360E51" w14:textId="77777777" w:rsidR="00157660" w:rsidRDefault="00157660" w:rsidP="00157660">
      <w:pPr>
        <w:pStyle w:val="BodyText"/>
        <w:tabs>
          <w:tab w:val="left" w:pos="9000"/>
        </w:tabs>
        <w:spacing w:after="100" w:afterAutospacing="1" w:line="360" w:lineRule="auto"/>
        <w:jc w:val="both"/>
        <w:rPr>
          <w:rFonts w:eastAsiaTheme="minorEastAsia"/>
          <w:lang w:bidi="mr-IN"/>
        </w:rPr>
      </w:pPr>
    </w:p>
    <w:p w14:paraId="441593A5" w14:textId="77777777" w:rsidR="003B1E2C" w:rsidRPr="003B1E2C" w:rsidRDefault="003B1E2C" w:rsidP="003B1E2C">
      <w:pPr>
        <w:rPr>
          <w:lang w:bidi="ar-SA"/>
        </w:rPr>
      </w:pPr>
    </w:p>
    <w:p w14:paraId="18D5F674" w14:textId="70C0188B" w:rsidR="003B1E2C" w:rsidRPr="003B1E2C" w:rsidRDefault="003B1E2C" w:rsidP="003B1E2C">
      <w:pPr>
        <w:jc w:val="center"/>
        <w:rPr>
          <w:lang w:bidi="ar-SA"/>
        </w:rPr>
      </w:pPr>
      <w:r w:rsidRPr="00C95391">
        <w:rPr>
          <w:noProof/>
        </w:rPr>
        <w:drawing>
          <wp:inline distT="0" distB="0" distL="0" distR="0" wp14:anchorId="147A9372" wp14:editId="3D773523">
            <wp:extent cx="3242876" cy="1895112"/>
            <wp:effectExtent l="19050" t="0" r="0" b="0"/>
            <wp:docPr id="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3245906" cy="1896883"/>
                    </a:xfrm>
                    <a:prstGeom prst="rect">
                      <a:avLst/>
                    </a:prstGeom>
                  </pic:spPr>
                </pic:pic>
              </a:graphicData>
            </a:graphic>
          </wp:inline>
        </w:drawing>
      </w:r>
    </w:p>
    <w:p w14:paraId="616207D1" w14:textId="77777777" w:rsidR="003B1E2C" w:rsidRPr="00C95391" w:rsidRDefault="003B1E2C" w:rsidP="003B1E2C">
      <w:pPr>
        <w:spacing w:before="31" w:line="360" w:lineRule="auto"/>
        <w:jc w:val="center"/>
        <w:rPr>
          <w:rFonts w:ascii="Times New Roman" w:hAnsi="Times New Roman" w:cs="Times New Roman"/>
          <w:b/>
          <w:sz w:val="24"/>
          <w:szCs w:val="24"/>
        </w:rPr>
      </w:pPr>
      <w:r>
        <w:rPr>
          <w:lang w:bidi="ar-SA"/>
        </w:rPr>
        <w:tab/>
      </w:r>
      <w:r w:rsidRPr="00C95391">
        <w:rPr>
          <w:rFonts w:ascii="Times New Roman" w:hAnsi="Times New Roman" w:cs="Times New Roman"/>
          <w:b/>
          <w:sz w:val="24"/>
          <w:szCs w:val="24"/>
        </w:rPr>
        <w:t xml:space="preserve">Figure 4: Optimization of </w:t>
      </w:r>
      <w:proofErr w:type="spellStart"/>
      <w:r w:rsidRPr="00C95391">
        <w:rPr>
          <w:rFonts w:ascii="Times New Roman" w:hAnsi="Times New Roman" w:cs="Times New Roman"/>
          <w:b/>
          <w:sz w:val="24"/>
          <w:szCs w:val="24"/>
        </w:rPr>
        <w:t>Smix</w:t>
      </w:r>
      <w:proofErr w:type="spellEnd"/>
      <w:r w:rsidRPr="00C95391">
        <w:rPr>
          <w:rFonts w:ascii="Times New Roman" w:hAnsi="Times New Roman" w:cs="Times New Roman"/>
          <w:b/>
          <w:sz w:val="24"/>
          <w:szCs w:val="24"/>
        </w:rPr>
        <w:t xml:space="preserve"> (Km) ratio</w:t>
      </w:r>
    </w:p>
    <w:p w14:paraId="08D2C647" w14:textId="77777777" w:rsidR="003B1E2C" w:rsidRPr="00C95391" w:rsidRDefault="003B1E2C" w:rsidP="003B1E2C">
      <w:pPr>
        <w:pStyle w:val="BodyText"/>
        <w:tabs>
          <w:tab w:val="left" w:pos="9000"/>
        </w:tabs>
        <w:spacing w:before="138" w:line="360" w:lineRule="auto"/>
        <w:ind w:right="20"/>
        <w:jc w:val="both"/>
      </w:pPr>
      <w:r w:rsidRPr="00C95391">
        <w:t>From the above table 1 and</w:t>
      </w:r>
      <w:r w:rsidRPr="00C95391">
        <w:rPr>
          <w:spacing w:val="1"/>
        </w:rPr>
        <w:t xml:space="preserve"> </w:t>
      </w:r>
      <w:r w:rsidRPr="00C95391">
        <w:t>figure 4, the optimized surfactant, co surfactant ratio</w:t>
      </w:r>
      <w:r w:rsidRPr="00C95391">
        <w:rPr>
          <w:spacing w:val="-58"/>
        </w:rPr>
        <w:t xml:space="preserve"> </w:t>
      </w:r>
      <w:r w:rsidRPr="00C95391">
        <w:t>(</w:t>
      </w:r>
      <w:proofErr w:type="spellStart"/>
      <w:r w:rsidRPr="00C95391">
        <w:t>Smix</w:t>
      </w:r>
      <w:proofErr w:type="spellEnd"/>
      <w:r w:rsidRPr="00C95391">
        <w:t>) was found to be 1:1.</w:t>
      </w:r>
    </w:p>
    <w:p w14:paraId="107C24B6" w14:textId="190D541B" w:rsidR="003B1E2C" w:rsidRPr="003B1E2C" w:rsidRDefault="003B1E2C" w:rsidP="003B1E2C">
      <w:pPr>
        <w:tabs>
          <w:tab w:val="center" w:pos="4510"/>
        </w:tabs>
        <w:rPr>
          <w:lang w:bidi="ar-SA"/>
        </w:rPr>
        <w:sectPr w:rsidR="003B1E2C" w:rsidRPr="003B1E2C" w:rsidSect="00864383">
          <w:pgSz w:w="11900" w:h="16820"/>
          <w:pgMar w:top="1440" w:right="1440" w:bottom="900" w:left="1440" w:header="1008" w:footer="1039" w:gutter="0"/>
          <w:cols w:space="720"/>
          <w:docGrid w:linePitch="299"/>
        </w:sectPr>
      </w:pPr>
    </w:p>
    <w:p w14:paraId="05991D7B" w14:textId="569D0F95" w:rsidR="009D2CDE" w:rsidRPr="00C95391" w:rsidRDefault="009D2CDE" w:rsidP="00744825">
      <w:pPr>
        <w:pStyle w:val="BodyText"/>
        <w:spacing w:line="360" w:lineRule="auto"/>
        <w:jc w:val="center"/>
      </w:pPr>
    </w:p>
    <w:p w14:paraId="1443AA8F" w14:textId="77777777" w:rsidR="00AF62A8" w:rsidRPr="00C95391" w:rsidRDefault="00AF62A8" w:rsidP="00157660">
      <w:pPr>
        <w:pStyle w:val="BodyText"/>
        <w:spacing w:before="10" w:after="1" w:line="360" w:lineRule="auto"/>
        <w:jc w:val="both"/>
        <w:rPr>
          <w:b/>
        </w:rPr>
      </w:pPr>
    </w:p>
    <w:p w14:paraId="02F2EA06" w14:textId="77777777" w:rsidR="00AF62A8" w:rsidRPr="00C95391" w:rsidRDefault="00AF62A8" w:rsidP="005B0558">
      <w:pPr>
        <w:pStyle w:val="BodyText"/>
        <w:spacing w:line="360" w:lineRule="auto"/>
        <w:jc w:val="center"/>
      </w:pPr>
      <w:r w:rsidRPr="00C95391">
        <w:rPr>
          <w:noProof/>
          <w:lang w:bidi="mr-IN"/>
        </w:rPr>
        <w:drawing>
          <wp:inline distT="0" distB="0" distL="0" distR="0" wp14:anchorId="40187FB2" wp14:editId="06E7999F">
            <wp:extent cx="4017010" cy="2028825"/>
            <wp:effectExtent l="19050" t="0" r="2540" b="0"/>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2" cstate="print"/>
                    <a:stretch>
                      <a:fillRect/>
                    </a:stretch>
                  </pic:blipFill>
                  <pic:spPr>
                    <a:xfrm>
                      <a:off x="0" y="0"/>
                      <a:ext cx="4019501" cy="2030083"/>
                    </a:xfrm>
                    <a:prstGeom prst="rect">
                      <a:avLst/>
                    </a:prstGeom>
                  </pic:spPr>
                </pic:pic>
              </a:graphicData>
            </a:graphic>
          </wp:inline>
        </w:drawing>
      </w:r>
    </w:p>
    <w:p w14:paraId="3C0892E4" w14:textId="77777777" w:rsidR="00AF62A8" w:rsidRPr="00C95391" w:rsidRDefault="00224E60" w:rsidP="005B0558">
      <w:pPr>
        <w:spacing w:before="93" w:line="360" w:lineRule="auto"/>
        <w:ind w:left="90"/>
        <w:jc w:val="center"/>
        <w:rPr>
          <w:rFonts w:ascii="Times New Roman" w:hAnsi="Times New Roman" w:cs="Times New Roman"/>
          <w:b/>
          <w:sz w:val="24"/>
          <w:szCs w:val="24"/>
        </w:rPr>
      </w:pPr>
      <w:r w:rsidRPr="00C95391">
        <w:rPr>
          <w:rFonts w:ascii="Times New Roman" w:hAnsi="Times New Roman" w:cs="Times New Roman"/>
          <w:b/>
          <w:sz w:val="24"/>
          <w:szCs w:val="24"/>
        </w:rPr>
        <w:t>Figure 5</w:t>
      </w:r>
      <w:r w:rsidR="00AF62A8" w:rsidRPr="00C95391">
        <w:rPr>
          <w:rFonts w:ascii="Times New Roman" w:hAnsi="Times New Roman" w:cs="Times New Roman"/>
          <w:b/>
          <w:sz w:val="24"/>
          <w:szCs w:val="24"/>
        </w:rPr>
        <w:t>: Ternary phase diagram</w:t>
      </w:r>
    </w:p>
    <w:p w14:paraId="2FF7FCD6" w14:textId="77777777" w:rsidR="00AF62A8" w:rsidRPr="00C95391" w:rsidRDefault="00AF62A8" w:rsidP="00157660">
      <w:pPr>
        <w:pStyle w:val="BodyText"/>
        <w:tabs>
          <w:tab w:val="left" w:pos="9000"/>
        </w:tabs>
        <w:spacing w:before="138" w:line="360" w:lineRule="auto"/>
        <w:ind w:right="20"/>
        <w:jc w:val="both"/>
      </w:pPr>
      <w:r w:rsidRPr="00C95391">
        <w:t>Unshaded part in each phase diagram indicates the region of two immiscible</w:t>
      </w:r>
      <w:r w:rsidRPr="00C95391">
        <w:rPr>
          <w:spacing w:val="1"/>
        </w:rPr>
        <w:t xml:space="preserve"> </w:t>
      </w:r>
      <w:r w:rsidRPr="00C95391">
        <w:t>phases,</w:t>
      </w:r>
      <w:r w:rsidRPr="00C95391">
        <w:rPr>
          <w:spacing w:val="1"/>
        </w:rPr>
        <w:t xml:space="preserve"> </w:t>
      </w:r>
      <w:r w:rsidRPr="00C95391">
        <w:t>whereas</w:t>
      </w:r>
      <w:r w:rsidRPr="00C95391">
        <w:rPr>
          <w:spacing w:val="1"/>
        </w:rPr>
        <w:t xml:space="preserve"> </w:t>
      </w:r>
      <w:r w:rsidRPr="00C95391">
        <w:t>all</w:t>
      </w:r>
      <w:r w:rsidRPr="00C95391">
        <w:rPr>
          <w:spacing w:val="1"/>
        </w:rPr>
        <w:t xml:space="preserve"> </w:t>
      </w:r>
      <w:r w:rsidRPr="00C95391">
        <w:t>plotted</w:t>
      </w:r>
      <w:r w:rsidRPr="00C95391">
        <w:rPr>
          <w:spacing w:val="1"/>
        </w:rPr>
        <w:t xml:space="preserve"> </w:t>
      </w:r>
      <w:r w:rsidRPr="00C95391">
        <w:t>points</w:t>
      </w:r>
      <w:r w:rsidRPr="00C95391">
        <w:rPr>
          <w:spacing w:val="1"/>
        </w:rPr>
        <w:t xml:space="preserve"> </w:t>
      </w:r>
      <w:proofErr w:type="gramStart"/>
      <w:r w:rsidRPr="00C95391">
        <w:t>indicates</w:t>
      </w:r>
      <w:proofErr w:type="gramEnd"/>
      <w:r w:rsidRPr="00C95391">
        <w:rPr>
          <w:spacing w:val="1"/>
        </w:rPr>
        <w:t xml:space="preserve"> </w:t>
      </w:r>
      <w:r w:rsidRPr="00C95391">
        <w:t>the</w:t>
      </w:r>
      <w:r w:rsidRPr="00C95391">
        <w:rPr>
          <w:spacing w:val="1"/>
        </w:rPr>
        <w:t xml:space="preserve"> </w:t>
      </w:r>
      <w:r w:rsidRPr="00C95391">
        <w:t>instantaneous</w:t>
      </w:r>
      <w:r w:rsidRPr="00C95391">
        <w:rPr>
          <w:spacing w:val="1"/>
        </w:rPr>
        <w:t xml:space="preserve"> </w:t>
      </w:r>
      <w:r w:rsidRPr="00C95391">
        <w:t>formation</w:t>
      </w:r>
      <w:r w:rsidRPr="00C95391">
        <w:rPr>
          <w:spacing w:val="1"/>
        </w:rPr>
        <w:t xml:space="preserve"> </w:t>
      </w:r>
      <w:r w:rsidRPr="00C95391">
        <w:t>of</w:t>
      </w:r>
      <w:r w:rsidRPr="00C95391">
        <w:rPr>
          <w:spacing w:val="1"/>
        </w:rPr>
        <w:t xml:space="preserve"> </w:t>
      </w:r>
      <w:r w:rsidRPr="00C95391">
        <w:t>microemulsions</w:t>
      </w:r>
      <w:r w:rsidRPr="00C95391">
        <w:rPr>
          <w:spacing w:val="1"/>
        </w:rPr>
        <w:t xml:space="preserve"> </w:t>
      </w:r>
      <w:r w:rsidRPr="00C95391">
        <w:t>for</w:t>
      </w:r>
      <w:r w:rsidRPr="00C95391">
        <w:rPr>
          <w:spacing w:val="1"/>
        </w:rPr>
        <w:t xml:space="preserve"> </w:t>
      </w:r>
      <w:r w:rsidRPr="00C95391">
        <w:t>respective</w:t>
      </w:r>
      <w:r w:rsidRPr="00C95391">
        <w:rPr>
          <w:spacing w:val="1"/>
        </w:rPr>
        <w:t xml:space="preserve"> </w:t>
      </w:r>
      <w:r w:rsidRPr="00C95391">
        <w:t>oil</w:t>
      </w:r>
      <w:r w:rsidRPr="00C95391">
        <w:rPr>
          <w:spacing w:val="1"/>
        </w:rPr>
        <w:t xml:space="preserve"> </w:t>
      </w:r>
      <w:r w:rsidRPr="00C95391">
        <w:t>to</w:t>
      </w:r>
      <w:r w:rsidRPr="00C95391">
        <w:rPr>
          <w:spacing w:val="1"/>
        </w:rPr>
        <w:t xml:space="preserve"> </w:t>
      </w:r>
      <w:r w:rsidRPr="00C95391">
        <w:t>water</w:t>
      </w:r>
      <w:r w:rsidRPr="00C95391">
        <w:rPr>
          <w:spacing w:val="1"/>
        </w:rPr>
        <w:t xml:space="preserve"> </w:t>
      </w:r>
      <w:r w:rsidRPr="00C95391">
        <w:t>ratios</w:t>
      </w:r>
      <w:r w:rsidRPr="00C95391">
        <w:rPr>
          <w:spacing w:val="1"/>
        </w:rPr>
        <w:t xml:space="preserve"> </w:t>
      </w:r>
      <w:r w:rsidRPr="00C95391">
        <w:t>with</w:t>
      </w:r>
      <w:r w:rsidRPr="00C95391">
        <w:rPr>
          <w:spacing w:val="1"/>
        </w:rPr>
        <w:t xml:space="preserve"> </w:t>
      </w:r>
      <w:r w:rsidRPr="00C95391">
        <w:t>specific</w:t>
      </w:r>
      <w:r w:rsidRPr="00C95391">
        <w:rPr>
          <w:spacing w:val="1"/>
        </w:rPr>
        <w:t xml:space="preserve"> </w:t>
      </w:r>
      <w:r w:rsidRPr="00C95391">
        <w:t>amount</w:t>
      </w:r>
      <w:r w:rsidRPr="00C95391">
        <w:rPr>
          <w:spacing w:val="1"/>
        </w:rPr>
        <w:t xml:space="preserve"> </w:t>
      </w:r>
      <w:r w:rsidRPr="00C95391">
        <w:t>of</w:t>
      </w:r>
      <w:r w:rsidRPr="00C95391">
        <w:rPr>
          <w:spacing w:val="1"/>
        </w:rPr>
        <w:t xml:space="preserve"> </w:t>
      </w:r>
      <w:r w:rsidRPr="00C95391">
        <w:t>surfactant/cosurfactant ratio.</w:t>
      </w:r>
    </w:p>
    <w:p w14:paraId="68FD5674" w14:textId="1F54C767" w:rsidR="00AF62A8" w:rsidRPr="00C95391" w:rsidRDefault="00AF62A8" w:rsidP="00157660">
      <w:pPr>
        <w:pStyle w:val="BodyText"/>
        <w:tabs>
          <w:tab w:val="left" w:pos="9000"/>
        </w:tabs>
        <w:spacing w:before="138" w:line="360" w:lineRule="auto"/>
        <w:ind w:right="20"/>
        <w:jc w:val="both"/>
      </w:pPr>
      <w:r w:rsidRPr="00C95391">
        <w:t>The ternary diagram indicated that the surfactant, cosurfactant was required up</w:t>
      </w:r>
      <w:r w:rsidRPr="00C95391">
        <w:rPr>
          <w:spacing w:val="1"/>
        </w:rPr>
        <w:t xml:space="preserve"> </w:t>
      </w:r>
      <w:r w:rsidRPr="00C95391">
        <w:t>to 50-60% to form a microemulsion. From diagrams it was concluded that microemulsion existing zone was more</w:t>
      </w:r>
      <w:r w:rsidRPr="00C95391">
        <w:rPr>
          <w:spacing w:val="1"/>
        </w:rPr>
        <w:t xml:space="preserve"> </w:t>
      </w:r>
      <w:r w:rsidRPr="00C95391">
        <w:t>with the surfactant: cosurfactant ratio of 1:1 as compared to the other ratios. Hence 1:1</w:t>
      </w:r>
      <w:r w:rsidRPr="00C95391">
        <w:rPr>
          <w:spacing w:val="1"/>
        </w:rPr>
        <w:t xml:space="preserve"> </w:t>
      </w:r>
      <w:r w:rsidRPr="00C95391">
        <w:t>ratio of surfactant and co-surfactant was promising for preparation of microemulsion.</w:t>
      </w:r>
      <w:r w:rsidRPr="00C95391">
        <w:rPr>
          <w:spacing w:val="1"/>
        </w:rPr>
        <w:t xml:space="preserve"> </w:t>
      </w:r>
      <w:r w:rsidRPr="00C95391">
        <w:t>The</w:t>
      </w:r>
      <w:r w:rsidRPr="00C95391">
        <w:rPr>
          <w:spacing w:val="1"/>
        </w:rPr>
        <w:t xml:space="preserve"> </w:t>
      </w:r>
      <w:r w:rsidRPr="00C95391">
        <w:t>increasing</w:t>
      </w:r>
      <w:r w:rsidRPr="00C95391">
        <w:rPr>
          <w:spacing w:val="1"/>
        </w:rPr>
        <w:t xml:space="preserve"> </w:t>
      </w:r>
      <w:r w:rsidRPr="00C95391">
        <w:t>concentration</w:t>
      </w:r>
      <w:r w:rsidRPr="00C95391">
        <w:rPr>
          <w:spacing w:val="1"/>
        </w:rPr>
        <w:t xml:space="preserve"> </w:t>
      </w:r>
      <w:r w:rsidRPr="00C95391">
        <w:t>of</w:t>
      </w:r>
      <w:r w:rsidRPr="00C95391">
        <w:rPr>
          <w:spacing w:val="1"/>
        </w:rPr>
        <w:t xml:space="preserve"> </w:t>
      </w:r>
      <w:r w:rsidRPr="00C95391">
        <w:t>surfactant</w:t>
      </w:r>
      <w:r w:rsidRPr="00C95391">
        <w:rPr>
          <w:spacing w:val="1"/>
        </w:rPr>
        <w:t xml:space="preserve"> </w:t>
      </w:r>
      <w:r w:rsidRPr="00C95391">
        <w:t>in</w:t>
      </w:r>
      <w:r w:rsidRPr="00C95391">
        <w:rPr>
          <w:spacing w:val="1"/>
        </w:rPr>
        <w:t xml:space="preserve"> </w:t>
      </w:r>
      <w:r w:rsidRPr="00C95391">
        <w:t>S/Co</w:t>
      </w:r>
      <w:r w:rsidRPr="00C95391">
        <w:rPr>
          <w:spacing w:val="1"/>
        </w:rPr>
        <w:t xml:space="preserve"> </w:t>
      </w:r>
      <w:r w:rsidRPr="00C95391">
        <w:t>ratio</w:t>
      </w:r>
      <w:r w:rsidRPr="00C95391">
        <w:rPr>
          <w:spacing w:val="1"/>
        </w:rPr>
        <w:t xml:space="preserve"> </w:t>
      </w:r>
      <w:r w:rsidRPr="00C95391">
        <w:t>leads</w:t>
      </w:r>
      <w:r w:rsidRPr="00C95391">
        <w:rPr>
          <w:spacing w:val="1"/>
        </w:rPr>
        <w:t xml:space="preserve"> </w:t>
      </w:r>
      <w:r w:rsidRPr="00C95391">
        <w:t>to</w:t>
      </w:r>
      <w:r w:rsidRPr="00C95391">
        <w:rPr>
          <w:spacing w:val="1"/>
        </w:rPr>
        <w:t xml:space="preserve"> </w:t>
      </w:r>
      <w:r w:rsidRPr="00C95391">
        <w:t>rise</w:t>
      </w:r>
      <w:r w:rsidRPr="00C95391">
        <w:rPr>
          <w:spacing w:val="1"/>
        </w:rPr>
        <w:t xml:space="preserve"> </w:t>
      </w:r>
      <w:r w:rsidRPr="00C95391">
        <w:t>in</w:t>
      </w:r>
      <w:r w:rsidRPr="00C95391">
        <w:rPr>
          <w:spacing w:val="1"/>
        </w:rPr>
        <w:t xml:space="preserve"> </w:t>
      </w:r>
      <w:r w:rsidRPr="00C95391">
        <w:t>the</w:t>
      </w:r>
      <w:r w:rsidRPr="00C95391">
        <w:rPr>
          <w:spacing w:val="1"/>
        </w:rPr>
        <w:t xml:space="preserve"> </w:t>
      </w:r>
      <w:r w:rsidRPr="00C95391">
        <w:t xml:space="preserve">microemulsion region because of enhanced </w:t>
      </w:r>
      <w:proofErr w:type="spellStart"/>
      <w:r w:rsidRPr="00C95391">
        <w:t>hydrolipophilicity</w:t>
      </w:r>
      <w:proofErr w:type="spellEnd"/>
      <w:r w:rsidRPr="00C95391">
        <w:t xml:space="preserve">, </w:t>
      </w:r>
      <w:proofErr w:type="spellStart"/>
      <w:r w:rsidRPr="00C95391">
        <w:t>where as</w:t>
      </w:r>
      <w:proofErr w:type="spellEnd"/>
      <w:r w:rsidRPr="00C95391">
        <w:t xml:space="preserve"> further rise in</w:t>
      </w:r>
      <w:r w:rsidRPr="00C95391">
        <w:rPr>
          <w:spacing w:val="1"/>
        </w:rPr>
        <w:t xml:space="preserve"> </w:t>
      </w:r>
      <w:r w:rsidRPr="00C95391">
        <w:t>the surfactant concentration leads to too much hydrophilicity (Tween-80, HLB-15)</w:t>
      </w:r>
      <w:r w:rsidRPr="00C95391">
        <w:rPr>
          <w:spacing w:val="1"/>
        </w:rPr>
        <w:t xml:space="preserve"> </w:t>
      </w:r>
      <w:r w:rsidRPr="00C95391">
        <w:t>which fells to emulsification with oil phase.</w:t>
      </w:r>
    </w:p>
    <w:p w14:paraId="59EA891D" w14:textId="77777777" w:rsidR="00AF62A8" w:rsidRPr="00C95391" w:rsidRDefault="004436F2" w:rsidP="005B0558">
      <w:pPr>
        <w:tabs>
          <w:tab w:val="left" w:pos="2236"/>
        </w:tabs>
        <w:spacing w:after="0" w:line="360" w:lineRule="auto"/>
        <w:jc w:val="both"/>
        <w:rPr>
          <w:rFonts w:ascii="Times New Roman" w:hAnsi="Times New Roman" w:cs="Times New Roman"/>
          <w:b/>
          <w:sz w:val="24"/>
          <w:szCs w:val="24"/>
        </w:rPr>
      </w:pPr>
      <w:r w:rsidRPr="00C95391">
        <w:rPr>
          <w:rFonts w:ascii="Times New Roman" w:hAnsi="Times New Roman" w:cs="Times New Roman"/>
          <w:b/>
          <w:sz w:val="24"/>
          <w:szCs w:val="24"/>
        </w:rPr>
        <w:t>O</w:t>
      </w:r>
      <w:r w:rsidR="00AF62A8" w:rsidRPr="00C95391">
        <w:rPr>
          <w:rFonts w:ascii="Times New Roman" w:hAnsi="Times New Roman" w:cs="Times New Roman"/>
          <w:b/>
          <w:sz w:val="24"/>
          <w:szCs w:val="24"/>
        </w:rPr>
        <w:t>ptimization</w:t>
      </w:r>
      <w:r w:rsidRPr="00C95391">
        <w:rPr>
          <w:rFonts w:ascii="Times New Roman" w:hAnsi="Times New Roman" w:cs="Times New Roman"/>
          <w:b/>
          <w:sz w:val="24"/>
          <w:szCs w:val="24"/>
        </w:rPr>
        <w:t xml:space="preserve"> of formulation</w:t>
      </w:r>
    </w:p>
    <w:p w14:paraId="159B09BC" w14:textId="77777777" w:rsidR="00AF62A8" w:rsidRPr="00C95391" w:rsidRDefault="00AF62A8" w:rsidP="00157660">
      <w:pPr>
        <w:pStyle w:val="BodyText"/>
        <w:spacing w:line="360" w:lineRule="auto"/>
        <w:ind w:right="20"/>
        <w:jc w:val="both"/>
      </w:pPr>
      <w:r w:rsidRPr="00C95391">
        <w:t>A D-optimal experiment design was adopted to optimize the composition of</w:t>
      </w:r>
      <w:r w:rsidRPr="00C95391">
        <w:rPr>
          <w:spacing w:val="1"/>
        </w:rPr>
        <w:t xml:space="preserve"> </w:t>
      </w:r>
      <w:r w:rsidRPr="00C95391">
        <w:rPr>
          <w:spacing w:val="-1"/>
        </w:rPr>
        <w:t xml:space="preserve">microemulsion (W. Zhu </w:t>
      </w:r>
      <w:r w:rsidRPr="00C95391">
        <w:rPr>
          <w:i/>
        </w:rPr>
        <w:t>et al</w:t>
      </w:r>
      <w:proofErr w:type="gramStart"/>
      <w:r w:rsidRPr="00C95391">
        <w:t>) .In</w:t>
      </w:r>
      <w:proofErr w:type="gramEnd"/>
      <w:r w:rsidRPr="00C95391">
        <w:t xml:space="preserve"> this design three factors were evaluated by changing</w:t>
      </w:r>
      <w:r w:rsidRPr="00C95391">
        <w:rPr>
          <w:spacing w:val="1"/>
        </w:rPr>
        <w:t xml:space="preserve"> </w:t>
      </w:r>
      <w:r w:rsidRPr="00C95391">
        <w:t>their concentration simultaneously and keeping their total concentration constant.</w:t>
      </w:r>
      <w:r w:rsidR="00EA5CA5" w:rsidRPr="00C95391">
        <w:t xml:space="preserve"> </w:t>
      </w:r>
      <w:r w:rsidRPr="00C95391">
        <w:t>The</w:t>
      </w:r>
      <w:r w:rsidRPr="00C95391">
        <w:rPr>
          <w:spacing w:val="1"/>
        </w:rPr>
        <w:t xml:space="preserve"> </w:t>
      </w:r>
      <w:r w:rsidRPr="00C95391">
        <w:t>D-optimal design for three-component system is represented. The concentration of</w:t>
      </w:r>
      <w:r w:rsidRPr="00C95391">
        <w:rPr>
          <w:spacing w:val="1"/>
        </w:rPr>
        <w:t xml:space="preserve"> </w:t>
      </w:r>
      <w:r w:rsidRPr="00C95391">
        <w:t>surfactant, cosurfactant and water were selected as independent variables. The globule</w:t>
      </w:r>
      <w:r w:rsidRPr="00C95391">
        <w:rPr>
          <w:spacing w:val="1"/>
        </w:rPr>
        <w:t xml:space="preserve"> </w:t>
      </w:r>
      <w:r w:rsidRPr="00C95391">
        <w:t>size (in nanometers; Y1) and In-vitro drug release (percent; Y2) of MEs, permeability</w:t>
      </w:r>
      <w:r w:rsidRPr="00C95391">
        <w:rPr>
          <w:spacing w:val="1"/>
        </w:rPr>
        <w:t xml:space="preserve"> </w:t>
      </w:r>
      <w:r w:rsidRPr="00C95391">
        <w:t>study (percent; Y3) were selected as the dependent variables (responses).</w:t>
      </w:r>
    </w:p>
    <w:p w14:paraId="77D12FDC" w14:textId="77777777" w:rsidR="00AF62A8" w:rsidRPr="00C95391" w:rsidRDefault="00AF62A8" w:rsidP="00157660">
      <w:pPr>
        <w:pStyle w:val="BodyText"/>
        <w:tabs>
          <w:tab w:val="left" w:pos="9000"/>
        </w:tabs>
        <w:spacing w:before="138" w:line="360" w:lineRule="auto"/>
        <w:ind w:right="20"/>
        <w:jc w:val="both"/>
      </w:pPr>
      <w:r w:rsidRPr="00C95391">
        <w:t>Because</w:t>
      </w:r>
      <w:r w:rsidRPr="00C95391">
        <w:rPr>
          <w:spacing w:val="29"/>
        </w:rPr>
        <w:t xml:space="preserve"> </w:t>
      </w:r>
      <w:r w:rsidRPr="00C95391">
        <w:t>of</w:t>
      </w:r>
      <w:r w:rsidRPr="00C95391">
        <w:rPr>
          <w:spacing w:val="30"/>
        </w:rPr>
        <w:t xml:space="preserve"> </w:t>
      </w:r>
      <w:r w:rsidRPr="00C95391">
        <w:t>high</w:t>
      </w:r>
      <w:r w:rsidRPr="00C95391">
        <w:rPr>
          <w:spacing w:val="29"/>
        </w:rPr>
        <w:t xml:space="preserve"> </w:t>
      </w:r>
      <w:r w:rsidRPr="00C95391">
        <w:t>content,</w:t>
      </w:r>
      <w:r w:rsidRPr="00C95391">
        <w:rPr>
          <w:spacing w:val="30"/>
        </w:rPr>
        <w:t xml:space="preserve"> </w:t>
      </w:r>
      <w:r w:rsidRPr="00C95391">
        <w:t>oleic</w:t>
      </w:r>
      <w:r w:rsidRPr="00C95391">
        <w:rPr>
          <w:spacing w:val="29"/>
        </w:rPr>
        <w:t xml:space="preserve"> </w:t>
      </w:r>
      <w:r w:rsidRPr="00C95391">
        <w:t>acid</w:t>
      </w:r>
      <w:r w:rsidRPr="00C95391">
        <w:rPr>
          <w:spacing w:val="30"/>
        </w:rPr>
        <w:t xml:space="preserve"> </w:t>
      </w:r>
      <w:r w:rsidRPr="00C95391">
        <w:t>could</w:t>
      </w:r>
      <w:r w:rsidRPr="00C95391">
        <w:rPr>
          <w:spacing w:val="29"/>
        </w:rPr>
        <w:t xml:space="preserve"> </w:t>
      </w:r>
      <w:r w:rsidRPr="00C95391">
        <w:t>cause</w:t>
      </w:r>
      <w:r w:rsidRPr="00C95391">
        <w:rPr>
          <w:spacing w:val="30"/>
        </w:rPr>
        <w:t xml:space="preserve"> </w:t>
      </w:r>
      <w:r w:rsidRPr="00C95391">
        <w:t>skin</w:t>
      </w:r>
      <w:r w:rsidRPr="00C95391">
        <w:rPr>
          <w:spacing w:val="29"/>
        </w:rPr>
        <w:t xml:space="preserve"> </w:t>
      </w:r>
      <w:r w:rsidRPr="00C95391">
        <w:t>irritation,</w:t>
      </w:r>
      <w:r w:rsidRPr="00C95391">
        <w:rPr>
          <w:spacing w:val="30"/>
        </w:rPr>
        <w:t xml:space="preserve"> </w:t>
      </w:r>
      <w:r w:rsidRPr="00C95391">
        <w:t>5%</w:t>
      </w:r>
      <w:r w:rsidRPr="00C95391">
        <w:rPr>
          <w:spacing w:val="30"/>
        </w:rPr>
        <w:t xml:space="preserve"> </w:t>
      </w:r>
      <w:r w:rsidRPr="00C95391">
        <w:t>oleic</w:t>
      </w:r>
      <w:r w:rsidRPr="00C95391">
        <w:rPr>
          <w:spacing w:val="29"/>
        </w:rPr>
        <w:t xml:space="preserve"> </w:t>
      </w:r>
      <w:r w:rsidRPr="00C95391">
        <w:t>acid</w:t>
      </w:r>
      <w:r w:rsidRPr="00C95391">
        <w:rPr>
          <w:spacing w:val="-58"/>
        </w:rPr>
        <w:t xml:space="preserve"> </w:t>
      </w:r>
      <w:r w:rsidRPr="00C95391">
        <w:t>was</w:t>
      </w:r>
      <w:r w:rsidRPr="00C95391">
        <w:rPr>
          <w:spacing w:val="58"/>
        </w:rPr>
        <w:t xml:space="preserve"> </w:t>
      </w:r>
      <w:r w:rsidRPr="00C95391">
        <w:t>chosen</w:t>
      </w:r>
      <w:r w:rsidRPr="00C95391">
        <w:rPr>
          <w:spacing w:val="58"/>
        </w:rPr>
        <w:t xml:space="preserve"> </w:t>
      </w:r>
      <w:r w:rsidRPr="00C95391">
        <w:t>as</w:t>
      </w:r>
      <w:r w:rsidRPr="00C95391">
        <w:rPr>
          <w:spacing w:val="58"/>
        </w:rPr>
        <w:t xml:space="preserve"> </w:t>
      </w:r>
      <w:r w:rsidRPr="00C95391">
        <w:t>oil</w:t>
      </w:r>
      <w:r w:rsidRPr="00C95391">
        <w:rPr>
          <w:spacing w:val="58"/>
        </w:rPr>
        <w:t xml:space="preserve"> </w:t>
      </w:r>
      <w:r w:rsidRPr="00C95391">
        <w:t>phase</w:t>
      </w:r>
      <w:r w:rsidRPr="00C95391">
        <w:rPr>
          <w:spacing w:val="58"/>
        </w:rPr>
        <w:t xml:space="preserve"> </w:t>
      </w:r>
      <w:r w:rsidRPr="00C95391">
        <w:t>in</w:t>
      </w:r>
      <w:r w:rsidRPr="00C95391">
        <w:rPr>
          <w:spacing w:val="58"/>
        </w:rPr>
        <w:t xml:space="preserve"> </w:t>
      </w:r>
      <w:r w:rsidRPr="00C95391">
        <w:t>this</w:t>
      </w:r>
      <w:r w:rsidRPr="00C95391">
        <w:rPr>
          <w:spacing w:val="58"/>
        </w:rPr>
        <w:t xml:space="preserve"> </w:t>
      </w:r>
      <w:r w:rsidRPr="00C95391">
        <w:t>study.</w:t>
      </w:r>
      <w:r w:rsidRPr="00C95391">
        <w:rPr>
          <w:spacing w:val="58"/>
        </w:rPr>
        <w:t xml:space="preserve"> </w:t>
      </w:r>
      <w:proofErr w:type="gramStart"/>
      <w:r w:rsidRPr="00C95391">
        <w:t>Also</w:t>
      </w:r>
      <w:proofErr w:type="gramEnd"/>
      <w:r w:rsidRPr="00C95391">
        <w:rPr>
          <w:spacing w:val="58"/>
        </w:rPr>
        <w:t xml:space="preserve"> </w:t>
      </w:r>
      <w:r w:rsidRPr="00C95391">
        <w:t>it</w:t>
      </w:r>
      <w:r w:rsidRPr="00C95391">
        <w:rPr>
          <w:spacing w:val="58"/>
        </w:rPr>
        <w:t xml:space="preserve"> </w:t>
      </w:r>
      <w:r w:rsidRPr="00C95391">
        <w:t>was</w:t>
      </w:r>
      <w:r w:rsidRPr="00C95391">
        <w:rPr>
          <w:spacing w:val="58"/>
        </w:rPr>
        <w:t xml:space="preserve"> </w:t>
      </w:r>
      <w:r w:rsidRPr="00C95391">
        <w:t>well</w:t>
      </w:r>
      <w:r w:rsidRPr="00C95391">
        <w:rPr>
          <w:spacing w:val="59"/>
        </w:rPr>
        <w:t xml:space="preserve"> </w:t>
      </w:r>
      <w:r w:rsidRPr="00C95391">
        <w:t>reported</w:t>
      </w:r>
      <w:r w:rsidRPr="00C95391">
        <w:rPr>
          <w:spacing w:val="58"/>
        </w:rPr>
        <w:t xml:space="preserve"> </w:t>
      </w:r>
      <w:r w:rsidRPr="00C95391">
        <w:t>the</w:t>
      </w:r>
      <w:r w:rsidRPr="00C95391">
        <w:rPr>
          <w:spacing w:val="58"/>
        </w:rPr>
        <w:t xml:space="preserve"> </w:t>
      </w:r>
      <w:r w:rsidRPr="00C95391">
        <w:t>relationship</w:t>
      </w:r>
      <w:r w:rsidRPr="00C95391">
        <w:rPr>
          <w:spacing w:val="-58"/>
        </w:rPr>
        <w:t xml:space="preserve"> </w:t>
      </w:r>
      <w:r w:rsidRPr="00C95391">
        <w:t xml:space="preserve">between hydration </w:t>
      </w:r>
      <w:r w:rsidRPr="00C95391">
        <w:lastRenderedPageBreak/>
        <w:t>effect of stratum corneum and dermal permeation, 40-65% water</w:t>
      </w:r>
      <w:r w:rsidRPr="00C95391">
        <w:rPr>
          <w:spacing w:val="1"/>
        </w:rPr>
        <w:t xml:space="preserve"> </w:t>
      </w:r>
      <w:r w:rsidRPr="00C95391">
        <w:t>content was chosen as water phase.</w:t>
      </w:r>
    </w:p>
    <w:p w14:paraId="2F25FE76" w14:textId="77777777" w:rsidR="00AA2EC2" w:rsidRPr="00C95391" w:rsidRDefault="00AA2EC2" w:rsidP="00AA2EC2">
      <w:pPr>
        <w:autoSpaceDE w:val="0"/>
        <w:autoSpaceDN w:val="0"/>
        <w:adjustRightInd w:val="0"/>
        <w:spacing w:after="0" w:line="360" w:lineRule="auto"/>
        <w:jc w:val="center"/>
        <w:rPr>
          <w:rFonts w:ascii="Times New Roman" w:hAnsi="Times New Roman" w:cs="Times New Roman"/>
          <w:b/>
          <w:bCs/>
          <w:sz w:val="24"/>
          <w:szCs w:val="24"/>
        </w:rPr>
      </w:pPr>
      <w:r w:rsidRPr="00C95391">
        <w:rPr>
          <w:rFonts w:ascii="Times New Roman" w:hAnsi="Times New Roman" w:cs="Times New Roman"/>
          <w:b/>
          <w:bCs/>
          <w:sz w:val="24"/>
          <w:szCs w:val="24"/>
        </w:rPr>
        <w:t>Table 6: Formulation batches in a D-optimal design</w:t>
      </w:r>
    </w:p>
    <w:tbl>
      <w:tblPr>
        <w:tblStyle w:val="TableGrid"/>
        <w:tblW w:w="0" w:type="auto"/>
        <w:jc w:val="center"/>
        <w:tblLook w:val="04A0" w:firstRow="1" w:lastRow="0" w:firstColumn="1" w:lastColumn="0" w:noHBand="0" w:noVBand="1"/>
      </w:tblPr>
      <w:tblGrid>
        <w:gridCol w:w="1278"/>
        <w:gridCol w:w="1914"/>
        <w:gridCol w:w="1914"/>
        <w:gridCol w:w="1596"/>
        <w:gridCol w:w="1596"/>
      </w:tblGrid>
      <w:tr w:rsidR="00AA2EC2" w:rsidRPr="00C95391" w14:paraId="474DCA14" w14:textId="77777777" w:rsidTr="006A75E2">
        <w:trPr>
          <w:jc w:val="center"/>
        </w:trPr>
        <w:tc>
          <w:tcPr>
            <w:tcW w:w="1278" w:type="dxa"/>
          </w:tcPr>
          <w:p w14:paraId="5F9FD24D" w14:textId="77777777" w:rsidR="00AA2EC2" w:rsidRPr="00C95391" w:rsidRDefault="00AA2EC2" w:rsidP="006A75E2">
            <w:pPr>
              <w:autoSpaceDE w:val="0"/>
              <w:autoSpaceDN w:val="0"/>
              <w:adjustRightInd w:val="0"/>
              <w:jc w:val="center"/>
              <w:rPr>
                <w:rFonts w:ascii="Times New Roman" w:eastAsia="TimesNewRomanPSMT" w:hAnsi="Times New Roman" w:cs="Times New Roman"/>
                <w:b/>
                <w:bCs/>
                <w:sz w:val="24"/>
                <w:szCs w:val="24"/>
              </w:rPr>
            </w:pPr>
            <w:r w:rsidRPr="00C95391">
              <w:rPr>
                <w:rFonts w:ascii="Times New Roman" w:eastAsia="TimesNewRomanPSMT" w:hAnsi="Times New Roman" w:cs="Times New Roman"/>
                <w:b/>
                <w:bCs/>
                <w:sz w:val="24"/>
                <w:szCs w:val="24"/>
              </w:rPr>
              <w:t>Sr. No.</w:t>
            </w:r>
          </w:p>
        </w:tc>
        <w:tc>
          <w:tcPr>
            <w:tcW w:w="1914" w:type="dxa"/>
          </w:tcPr>
          <w:p w14:paraId="1153C139" w14:textId="77777777" w:rsidR="00AA2EC2" w:rsidRPr="00C95391" w:rsidRDefault="00AA2EC2" w:rsidP="006A75E2">
            <w:pPr>
              <w:autoSpaceDE w:val="0"/>
              <w:autoSpaceDN w:val="0"/>
              <w:adjustRightInd w:val="0"/>
              <w:jc w:val="center"/>
              <w:rPr>
                <w:rFonts w:ascii="Times New Roman" w:eastAsia="TimesNewRomanPSMT" w:hAnsi="Times New Roman" w:cs="Times New Roman"/>
                <w:b/>
                <w:bCs/>
                <w:sz w:val="24"/>
                <w:szCs w:val="24"/>
              </w:rPr>
            </w:pPr>
            <w:r w:rsidRPr="00C95391">
              <w:rPr>
                <w:rFonts w:ascii="Times New Roman" w:eastAsia="TimesNewRomanPSMT" w:hAnsi="Times New Roman" w:cs="Times New Roman"/>
                <w:b/>
                <w:bCs/>
                <w:sz w:val="24"/>
                <w:szCs w:val="24"/>
              </w:rPr>
              <w:t>Run</w:t>
            </w:r>
          </w:p>
        </w:tc>
        <w:tc>
          <w:tcPr>
            <w:tcW w:w="1914" w:type="dxa"/>
          </w:tcPr>
          <w:p w14:paraId="552854BD" w14:textId="77777777" w:rsidR="00AA2EC2" w:rsidRPr="00C95391" w:rsidRDefault="00AA2EC2" w:rsidP="006A75E2">
            <w:pPr>
              <w:autoSpaceDE w:val="0"/>
              <w:autoSpaceDN w:val="0"/>
              <w:adjustRightInd w:val="0"/>
              <w:jc w:val="center"/>
              <w:rPr>
                <w:rFonts w:ascii="Times New Roman" w:eastAsia="TimesNewRomanPSMT" w:hAnsi="Times New Roman" w:cs="Times New Roman"/>
                <w:b/>
                <w:bCs/>
                <w:sz w:val="24"/>
                <w:szCs w:val="24"/>
              </w:rPr>
            </w:pPr>
            <w:r w:rsidRPr="00C95391">
              <w:rPr>
                <w:rFonts w:ascii="Times New Roman" w:eastAsia="TimesNewRomanPSMT" w:hAnsi="Times New Roman" w:cs="Times New Roman"/>
                <w:b/>
                <w:bCs/>
                <w:sz w:val="24"/>
                <w:szCs w:val="24"/>
              </w:rPr>
              <w:t>Oleic Acid</w:t>
            </w:r>
          </w:p>
        </w:tc>
        <w:tc>
          <w:tcPr>
            <w:tcW w:w="1596" w:type="dxa"/>
          </w:tcPr>
          <w:p w14:paraId="0747B6DF" w14:textId="77777777" w:rsidR="00AA2EC2" w:rsidRPr="00C95391" w:rsidRDefault="00AA2EC2" w:rsidP="006A75E2">
            <w:pPr>
              <w:autoSpaceDE w:val="0"/>
              <w:autoSpaceDN w:val="0"/>
              <w:adjustRightInd w:val="0"/>
              <w:jc w:val="center"/>
              <w:rPr>
                <w:rFonts w:ascii="Times New Roman" w:eastAsia="TimesNewRomanPSMT" w:hAnsi="Times New Roman" w:cs="Times New Roman"/>
                <w:b/>
                <w:bCs/>
                <w:sz w:val="24"/>
                <w:szCs w:val="24"/>
              </w:rPr>
            </w:pPr>
            <w:proofErr w:type="spellStart"/>
            <w:r w:rsidRPr="00C95391">
              <w:rPr>
                <w:rFonts w:ascii="Times New Roman" w:eastAsia="TimesNewRomanPSMT" w:hAnsi="Times New Roman" w:cs="Times New Roman"/>
                <w:b/>
                <w:bCs/>
                <w:sz w:val="24"/>
                <w:szCs w:val="24"/>
              </w:rPr>
              <w:t>Smix</w:t>
            </w:r>
            <w:proofErr w:type="spellEnd"/>
            <w:r w:rsidRPr="00C95391">
              <w:rPr>
                <w:rFonts w:ascii="Times New Roman" w:eastAsia="TimesNewRomanPSMT" w:hAnsi="Times New Roman" w:cs="Times New Roman"/>
                <w:b/>
                <w:bCs/>
                <w:sz w:val="24"/>
                <w:szCs w:val="24"/>
              </w:rPr>
              <w:t xml:space="preserve"> (1:1)</w:t>
            </w:r>
          </w:p>
        </w:tc>
        <w:tc>
          <w:tcPr>
            <w:tcW w:w="1596" w:type="dxa"/>
          </w:tcPr>
          <w:p w14:paraId="653F452D" w14:textId="77777777" w:rsidR="00AA2EC2" w:rsidRPr="00C95391" w:rsidRDefault="00AA2EC2" w:rsidP="006A75E2">
            <w:pPr>
              <w:autoSpaceDE w:val="0"/>
              <w:autoSpaceDN w:val="0"/>
              <w:adjustRightInd w:val="0"/>
              <w:jc w:val="center"/>
              <w:rPr>
                <w:rFonts w:ascii="Times New Roman" w:eastAsia="TimesNewRomanPSMT" w:hAnsi="Times New Roman" w:cs="Times New Roman"/>
                <w:b/>
                <w:bCs/>
                <w:sz w:val="24"/>
                <w:szCs w:val="24"/>
              </w:rPr>
            </w:pPr>
            <w:r w:rsidRPr="00C95391">
              <w:rPr>
                <w:rFonts w:ascii="Times New Roman" w:eastAsia="TimesNewRomanPSMT" w:hAnsi="Times New Roman" w:cs="Times New Roman"/>
                <w:b/>
                <w:bCs/>
                <w:sz w:val="24"/>
                <w:szCs w:val="24"/>
              </w:rPr>
              <w:t>Water</w:t>
            </w:r>
          </w:p>
        </w:tc>
      </w:tr>
      <w:tr w:rsidR="00AA2EC2" w:rsidRPr="00C95391" w14:paraId="60AB7BA1" w14:textId="77777777" w:rsidTr="006A75E2">
        <w:trPr>
          <w:jc w:val="center"/>
        </w:trPr>
        <w:tc>
          <w:tcPr>
            <w:tcW w:w="1278" w:type="dxa"/>
          </w:tcPr>
          <w:p w14:paraId="0E4E4F57" w14:textId="77777777" w:rsidR="00AA2EC2" w:rsidRPr="00C95391" w:rsidRDefault="00AA2EC2" w:rsidP="006A75E2">
            <w:pPr>
              <w:autoSpaceDE w:val="0"/>
              <w:autoSpaceDN w:val="0"/>
              <w:adjustRightInd w:val="0"/>
              <w:jc w:val="center"/>
              <w:rPr>
                <w:rFonts w:ascii="Times New Roman" w:eastAsia="TimesNewRomanPSMT" w:hAnsi="Times New Roman" w:cs="Times New Roman"/>
                <w:sz w:val="24"/>
                <w:szCs w:val="24"/>
              </w:rPr>
            </w:pPr>
            <w:r w:rsidRPr="00C95391">
              <w:rPr>
                <w:rFonts w:ascii="Times New Roman" w:eastAsia="TimesNewRomanPSMT" w:hAnsi="Times New Roman" w:cs="Times New Roman"/>
                <w:sz w:val="24"/>
                <w:szCs w:val="24"/>
              </w:rPr>
              <w:t>1</w:t>
            </w:r>
          </w:p>
        </w:tc>
        <w:tc>
          <w:tcPr>
            <w:tcW w:w="1914" w:type="dxa"/>
          </w:tcPr>
          <w:p w14:paraId="6D46698F" w14:textId="77777777" w:rsidR="00AA2EC2" w:rsidRPr="00C95391" w:rsidRDefault="00AA2EC2" w:rsidP="006A75E2">
            <w:pPr>
              <w:autoSpaceDE w:val="0"/>
              <w:autoSpaceDN w:val="0"/>
              <w:adjustRightInd w:val="0"/>
              <w:jc w:val="center"/>
              <w:rPr>
                <w:rFonts w:ascii="Times New Roman" w:eastAsia="TimesNewRomanPSMT" w:hAnsi="Times New Roman" w:cs="Times New Roman"/>
                <w:sz w:val="24"/>
                <w:szCs w:val="24"/>
              </w:rPr>
            </w:pPr>
            <w:r w:rsidRPr="00C95391">
              <w:rPr>
                <w:rFonts w:ascii="Times New Roman" w:eastAsia="TimesNewRomanPSMT" w:hAnsi="Times New Roman" w:cs="Times New Roman"/>
                <w:sz w:val="24"/>
                <w:szCs w:val="24"/>
              </w:rPr>
              <w:t>1</w:t>
            </w:r>
          </w:p>
        </w:tc>
        <w:tc>
          <w:tcPr>
            <w:tcW w:w="1914" w:type="dxa"/>
          </w:tcPr>
          <w:p w14:paraId="414C928D" w14:textId="77777777" w:rsidR="00AA2EC2" w:rsidRPr="00C95391" w:rsidRDefault="00AA2EC2" w:rsidP="006A75E2">
            <w:pPr>
              <w:autoSpaceDE w:val="0"/>
              <w:autoSpaceDN w:val="0"/>
              <w:adjustRightInd w:val="0"/>
              <w:jc w:val="center"/>
              <w:rPr>
                <w:rFonts w:ascii="Times New Roman" w:eastAsia="TimesNewRomanPSMT" w:hAnsi="Times New Roman" w:cs="Times New Roman"/>
                <w:sz w:val="24"/>
                <w:szCs w:val="24"/>
              </w:rPr>
            </w:pPr>
            <w:r w:rsidRPr="00C95391">
              <w:rPr>
                <w:rFonts w:ascii="Times New Roman" w:eastAsia="TimesNewRomanPSMT" w:hAnsi="Times New Roman" w:cs="Times New Roman"/>
                <w:sz w:val="24"/>
                <w:szCs w:val="24"/>
              </w:rPr>
              <w:t>3</w:t>
            </w:r>
          </w:p>
        </w:tc>
        <w:tc>
          <w:tcPr>
            <w:tcW w:w="1596" w:type="dxa"/>
          </w:tcPr>
          <w:p w14:paraId="319F11F3" w14:textId="77777777" w:rsidR="00AA2EC2" w:rsidRPr="00C95391" w:rsidRDefault="00AA2EC2" w:rsidP="006A75E2">
            <w:pPr>
              <w:autoSpaceDE w:val="0"/>
              <w:autoSpaceDN w:val="0"/>
              <w:adjustRightInd w:val="0"/>
              <w:jc w:val="center"/>
              <w:rPr>
                <w:rFonts w:ascii="Times New Roman" w:eastAsia="TimesNewRomanPSMT" w:hAnsi="Times New Roman" w:cs="Times New Roman"/>
                <w:sz w:val="24"/>
                <w:szCs w:val="24"/>
              </w:rPr>
            </w:pPr>
            <w:r w:rsidRPr="00C95391">
              <w:rPr>
                <w:rFonts w:ascii="Times New Roman" w:eastAsia="TimesNewRomanPSMT" w:hAnsi="Times New Roman" w:cs="Times New Roman"/>
                <w:sz w:val="24"/>
                <w:szCs w:val="24"/>
              </w:rPr>
              <w:t>58</w:t>
            </w:r>
          </w:p>
        </w:tc>
        <w:tc>
          <w:tcPr>
            <w:tcW w:w="1596" w:type="dxa"/>
          </w:tcPr>
          <w:p w14:paraId="3E80723E" w14:textId="77777777" w:rsidR="00AA2EC2" w:rsidRPr="00C95391" w:rsidRDefault="00AA2EC2" w:rsidP="006A75E2">
            <w:pPr>
              <w:autoSpaceDE w:val="0"/>
              <w:autoSpaceDN w:val="0"/>
              <w:adjustRightInd w:val="0"/>
              <w:jc w:val="center"/>
              <w:rPr>
                <w:rFonts w:ascii="Times New Roman" w:eastAsia="TimesNewRomanPSMT" w:hAnsi="Times New Roman" w:cs="Times New Roman"/>
                <w:sz w:val="24"/>
                <w:szCs w:val="24"/>
              </w:rPr>
            </w:pPr>
            <w:r w:rsidRPr="00C95391">
              <w:rPr>
                <w:rFonts w:ascii="Times New Roman" w:eastAsia="TimesNewRomanPSMT" w:hAnsi="Times New Roman" w:cs="Times New Roman"/>
                <w:sz w:val="24"/>
                <w:szCs w:val="24"/>
              </w:rPr>
              <w:t>39</w:t>
            </w:r>
          </w:p>
        </w:tc>
      </w:tr>
      <w:tr w:rsidR="00AA2EC2" w:rsidRPr="00C95391" w14:paraId="604CD8B6" w14:textId="77777777" w:rsidTr="006A75E2">
        <w:trPr>
          <w:jc w:val="center"/>
        </w:trPr>
        <w:tc>
          <w:tcPr>
            <w:tcW w:w="1278" w:type="dxa"/>
          </w:tcPr>
          <w:p w14:paraId="2DB2B7CA" w14:textId="77777777" w:rsidR="00AA2EC2" w:rsidRPr="00C95391" w:rsidRDefault="00AA2EC2" w:rsidP="006A75E2">
            <w:pPr>
              <w:autoSpaceDE w:val="0"/>
              <w:autoSpaceDN w:val="0"/>
              <w:adjustRightInd w:val="0"/>
              <w:jc w:val="center"/>
              <w:rPr>
                <w:rFonts w:ascii="Times New Roman" w:eastAsia="TimesNewRomanPSMT" w:hAnsi="Times New Roman" w:cs="Times New Roman"/>
                <w:sz w:val="24"/>
                <w:szCs w:val="24"/>
              </w:rPr>
            </w:pPr>
            <w:r w:rsidRPr="00C95391">
              <w:rPr>
                <w:rFonts w:ascii="Times New Roman" w:eastAsia="TimesNewRomanPSMT" w:hAnsi="Times New Roman" w:cs="Times New Roman"/>
                <w:sz w:val="24"/>
                <w:szCs w:val="24"/>
              </w:rPr>
              <w:t>2</w:t>
            </w:r>
          </w:p>
        </w:tc>
        <w:tc>
          <w:tcPr>
            <w:tcW w:w="1914" w:type="dxa"/>
          </w:tcPr>
          <w:p w14:paraId="3C41943A" w14:textId="77777777" w:rsidR="00AA2EC2" w:rsidRPr="00C95391" w:rsidRDefault="00AA2EC2" w:rsidP="006A75E2">
            <w:pPr>
              <w:autoSpaceDE w:val="0"/>
              <w:autoSpaceDN w:val="0"/>
              <w:adjustRightInd w:val="0"/>
              <w:jc w:val="center"/>
              <w:rPr>
                <w:rFonts w:ascii="Times New Roman" w:eastAsia="TimesNewRomanPSMT" w:hAnsi="Times New Roman" w:cs="Times New Roman"/>
                <w:sz w:val="24"/>
                <w:szCs w:val="24"/>
              </w:rPr>
            </w:pPr>
            <w:r w:rsidRPr="00C95391">
              <w:rPr>
                <w:rFonts w:ascii="Times New Roman" w:eastAsia="TimesNewRomanPSMT" w:hAnsi="Times New Roman" w:cs="Times New Roman"/>
                <w:sz w:val="24"/>
                <w:szCs w:val="24"/>
              </w:rPr>
              <w:t>2</w:t>
            </w:r>
          </w:p>
        </w:tc>
        <w:tc>
          <w:tcPr>
            <w:tcW w:w="1914" w:type="dxa"/>
          </w:tcPr>
          <w:p w14:paraId="3AE058BA" w14:textId="77777777" w:rsidR="00AA2EC2" w:rsidRPr="00C95391" w:rsidRDefault="00AA2EC2" w:rsidP="006A75E2">
            <w:pPr>
              <w:autoSpaceDE w:val="0"/>
              <w:autoSpaceDN w:val="0"/>
              <w:adjustRightInd w:val="0"/>
              <w:jc w:val="center"/>
              <w:rPr>
                <w:rFonts w:ascii="Times New Roman" w:eastAsia="TimesNewRomanPSMT" w:hAnsi="Times New Roman" w:cs="Times New Roman"/>
                <w:sz w:val="24"/>
                <w:szCs w:val="24"/>
              </w:rPr>
            </w:pPr>
            <w:r w:rsidRPr="00C95391">
              <w:rPr>
                <w:rFonts w:ascii="Times New Roman" w:eastAsia="TimesNewRomanPSMT" w:hAnsi="Times New Roman" w:cs="Times New Roman"/>
                <w:sz w:val="24"/>
                <w:szCs w:val="24"/>
              </w:rPr>
              <w:t>5</w:t>
            </w:r>
          </w:p>
        </w:tc>
        <w:tc>
          <w:tcPr>
            <w:tcW w:w="1596" w:type="dxa"/>
          </w:tcPr>
          <w:p w14:paraId="4BB8A160" w14:textId="77777777" w:rsidR="00AA2EC2" w:rsidRPr="00C95391" w:rsidRDefault="00AA2EC2" w:rsidP="006A75E2">
            <w:pPr>
              <w:autoSpaceDE w:val="0"/>
              <w:autoSpaceDN w:val="0"/>
              <w:adjustRightInd w:val="0"/>
              <w:jc w:val="center"/>
              <w:rPr>
                <w:rFonts w:ascii="Times New Roman" w:eastAsia="TimesNewRomanPSMT" w:hAnsi="Times New Roman" w:cs="Times New Roman"/>
                <w:sz w:val="24"/>
                <w:szCs w:val="24"/>
              </w:rPr>
            </w:pPr>
            <w:r w:rsidRPr="00C95391">
              <w:rPr>
                <w:rFonts w:ascii="Times New Roman" w:eastAsia="TimesNewRomanPSMT" w:hAnsi="Times New Roman" w:cs="Times New Roman"/>
                <w:sz w:val="24"/>
                <w:szCs w:val="24"/>
              </w:rPr>
              <w:t>55</w:t>
            </w:r>
          </w:p>
        </w:tc>
        <w:tc>
          <w:tcPr>
            <w:tcW w:w="1596" w:type="dxa"/>
          </w:tcPr>
          <w:p w14:paraId="0513B67F" w14:textId="77777777" w:rsidR="00AA2EC2" w:rsidRPr="00C95391" w:rsidRDefault="00AA2EC2" w:rsidP="006A75E2">
            <w:pPr>
              <w:autoSpaceDE w:val="0"/>
              <w:autoSpaceDN w:val="0"/>
              <w:adjustRightInd w:val="0"/>
              <w:jc w:val="center"/>
              <w:rPr>
                <w:rFonts w:ascii="Times New Roman" w:eastAsia="TimesNewRomanPSMT" w:hAnsi="Times New Roman" w:cs="Times New Roman"/>
                <w:sz w:val="24"/>
                <w:szCs w:val="24"/>
              </w:rPr>
            </w:pPr>
            <w:r w:rsidRPr="00C95391">
              <w:rPr>
                <w:rFonts w:ascii="Times New Roman" w:eastAsia="TimesNewRomanPSMT" w:hAnsi="Times New Roman" w:cs="Times New Roman"/>
                <w:sz w:val="24"/>
                <w:szCs w:val="24"/>
              </w:rPr>
              <w:t>40</w:t>
            </w:r>
          </w:p>
        </w:tc>
      </w:tr>
      <w:tr w:rsidR="00AA2EC2" w:rsidRPr="00C95391" w14:paraId="5B4E90D1" w14:textId="77777777" w:rsidTr="006A75E2">
        <w:trPr>
          <w:jc w:val="center"/>
        </w:trPr>
        <w:tc>
          <w:tcPr>
            <w:tcW w:w="1278" w:type="dxa"/>
          </w:tcPr>
          <w:p w14:paraId="7F22AF41" w14:textId="77777777" w:rsidR="00AA2EC2" w:rsidRPr="00C95391" w:rsidRDefault="00AA2EC2" w:rsidP="006A75E2">
            <w:pPr>
              <w:autoSpaceDE w:val="0"/>
              <w:autoSpaceDN w:val="0"/>
              <w:adjustRightInd w:val="0"/>
              <w:jc w:val="center"/>
              <w:rPr>
                <w:rFonts w:ascii="Times New Roman" w:eastAsia="TimesNewRomanPSMT" w:hAnsi="Times New Roman" w:cs="Times New Roman"/>
                <w:sz w:val="24"/>
                <w:szCs w:val="24"/>
              </w:rPr>
            </w:pPr>
            <w:r w:rsidRPr="00C95391">
              <w:rPr>
                <w:rFonts w:ascii="Times New Roman" w:eastAsia="TimesNewRomanPSMT" w:hAnsi="Times New Roman" w:cs="Times New Roman"/>
                <w:sz w:val="24"/>
                <w:szCs w:val="24"/>
              </w:rPr>
              <w:t>3</w:t>
            </w:r>
          </w:p>
        </w:tc>
        <w:tc>
          <w:tcPr>
            <w:tcW w:w="1914" w:type="dxa"/>
          </w:tcPr>
          <w:p w14:paraId="70AA5B74" w14:textId="77777777" w:rsidR="00AA2EC2" w:rsidRPr="00C95391" w:rsidRDefault="00AA2EC2" w:rsidP="006A75E2">
            <w:pPr>
              <w:autoSpaceDE w:val="0"/>
              <w:autoSpaceDN w:val="0"/>
              <w:adjustRightInd w:val="0"/>
              <w:jc w:val="center"/>
              <w:rPr>
                <w:rFonts w:ascii="Times New Roman" w:eastAsia="TimesNewRomanPSMT" w:hAnsi="Times New Roman" w:cs="Times New Roman"/>
                <w:sz w:val="24"/>
                <w:szCs w:val="24"/>
              </w:rPr>
            </w:pPr>
            <w:r w:rsidRPr="00C95391">
              <w:rPr>
                <w:rFonts w:ascii="Times New Roman" w:eastAsia="TimesNewRomanPSMT" w:hAnsi="Times New Roman" w:cs="Times New Roman"/>
                <w:sz w:val="24"/>
                <w:szCs w:val="24"/>
              </w:rPr>
              <w:t>3</w:t>
            </w:r>
          </w:p>
        </w:tc>
        <w:tc>
          <w:tcPr>
            <w:tcW w:w="1914" w:type="dxa"/>
          </w:tcPr>
          <w:p w14:paraId="5283614F" w14:textId="77777777" w:rsidR="00AA2EC2" w:rsidRPr="00C95391" w:rsidRDefault="00AA2EC2" w:rsidP="006A75E2">
            <w:pPr>
              <w:autoSpaceDE w:val="0"/>
              <w:autoSpaceDN w:val="0"/>
              <w:adjustRightInd w:val="0"/>
              <w:jc w:val="center"/>
              <w:rPr>
                <w:rFonts w:ascii="Times New Roman" w:eastAsia="TimesNewRomanPSMT" w:hAnsi="Times New Roman" w:cs="Times New Roman"/>
                <w:sz w:val="24"/>
                <w:szCs w:val="24"/>
              </w:rPr>
            </w:pPr>
            <w:r w:rsidRPr="00C95391">
              <w:rPr>
                <w:rFonts w:ascii="Times New Roman" w:eastAsia="TimesNewRomanPSMT" w:hAnsi="Times New Roman" w:cs="Times New Roman"/>
                <w:sz w:val="24"/>
                <w:szCs w:val="24"/>
              </w:rPr>
              <w:t>5</w:t>
            </w:r>
          </w:p>
        </w:tc>
        <w:tc>
          <w:tcPr>
            <w:tcW w:w="1596" w:type="dxa"/>
          </w:tcPr>
          <w:p w14:paraId="1538EA65" w14:textId="77777777" w:rsidR="00AA2EC2" w:rsidRPr="00C95391" w:rsidRDefault="00AA2EC2" w:rsidP="006A75E2">
            <w:pPr>
              <w:autoSpaceDE w:val="0"/>
              <w:autoSpaceDN w:val="0"/>
              <w:adjustRightInd w:val="0"/>
              <w:jc w:val="center"/>
              <w:rPr>
                <w:rFonts w:ascii="Times New Roman" w:eastAsia="TimesNewRomanPSMT" w:hAnsi="Times New Roman" w:cs="Times New Roman"/>
                <w:sz w:val="24"/>
                <w:szCs w:val="24"/>
              </w:rPr>
            </w:pPr>
            <w:r w:rsidRPr="00C95391">
              <w:rPr>
                <w:rFonts w:ascii="Times New Roman" w:eastAsia="TimesNewRomanPSMT" w:hAnsi="Times New Roman" w:cs="Times New Roman"/>
                <w:sz w:val="24"/>
                <w:szCs w:val="24"/>
              </w:rPr>
              <w:t>53.33</w:t>
            </w:r>
          </w:p>
        </w:tc>
        <w:tc>
          <w:tcPr>
            <w:tcW w:w="1596" w:type="dxa"/>
          </w:tcPr>
          <w:p w14:paraId="4384DE3D" w14:textId="77777777" w:rsidR="00AA2EC2" w:rsidRPr="00C95391" w:rsidRDefault="00AA2EC2" w:rsidP="006A75E2">
            <w:pPr>
              <w:autoSpaceDE w:val="0"/>
              <w:autoSpaceDN w:val="0"/>
              <w:adjustRightInd w:val="0"/>
              <w:jc w:val="center"/>
              <w:rPr>
                <w:rFonts w:ascii="Times New Roman" w:eastAsia="TimesNewRomanPSMT" w:hAnsi="Times New Roman" w:cs="Times New Roman"/>
                <w:sz w:val="24"/>
                <w:szCs w:val="24"/>
              </w:rPr>
            </w:pPr>
            <w:r w:rsidRPr="00C95391">
              <w:rPr>
                <w:rFonts w:ascii="Times New Roman" w:eastAsia="TimesNewRomanPSMT" w:hAnsi="Times New Roman" w:cs="Times New Roman"/>
                <w:sz w:val="24"/>
                <w:szCs w:val="24"/>
              </w:rPr>
              <w:t>41.667</w:t>
            </w:r>
          </w:p>
        </w:tc>
      </w:tr>
      <w:tr w:rsidR="00AA2EC2" w:rsidRPr="00C95391" w14:paraId="1E4D34E9" w14:textId="77777777" w:rsidTr="006A75E2">
        <w:trPr>
          <w:jc w:val="center"/>
        </w:trPr>
        <w:tc>
          <w:tcPr>
            <w:tcW w:w="1278" w:type="dxa"/>
          </w:tcPr>
          <w:p w14:paraId="701686C7" w14:textId="77777777" w:rsidR="00AA2EC2" w:rsidRPr="00C95391" w:rsidRDefault="00AA2EC2" w:rsidP="006A75E2">
            <w:pPr>
              <w:autoSpaceDE w:val="0"/>
              <w:autoSpaceDN w:val="0"/>
              <w:adjustRightInd w:val="0"/>
              <w:jc w:val="center"/>
              <w:rPr>
                <w:rFonts w:ascii="Times New Roman" w:eastAsia="TimesNewRomanPSMT" w:hAnsi="Times New Roman" w:cs="Times New Roman"/>
                <w:sz w:val="24"/>
                <w:szCs w:val="24"/>
              </w:rPr>
            </w:pPr>
            <w:r w:rsidRPr="00C95391">
              <w:rPr>
                <w:rFonts w:ascii="Times New Roman" w:eastAsia="TimesNewRomanPSMT" w:hAnsi="Times New Roman" w:cs="Times New Roman"/>
                <w:sz w:val="24"/>
                <w:szCs w:val="24"/>
              </w:rPr>
              <w:t>4</w:t>
            </w:r>
          </w:p>
        </w:tc>
        <w:tc>
          <w:tcPr>
            <w:tcW w:w="1914" w:type="dxa"/>
          </w:tcPr>
          <w:p w14:paraId="2B3D6CDE" w14:textId="77777777" w:rsidR="00AA2EC2" w:rsidRPr="00C95391" w:rsidRDefault="00AA2EC2" w:rsidP="006A75E2">
            <w:pPr>
              <w:autoSpaceDE w:val="0"/>
              <w:autoSpaceDN w:val="0"/>
              <w:adjustRightInd w:val="0"/>
              <w:jc w:val="center"/>
              <w:rPr>
                <w:rFonts w:ascii="Times New Roman" w:eastAsia="TimesNewRomanPSMT" w:hAnsi="Times New Roman" w:cs="Times New Roman"/>
                <w:sz w:val="24"/>
                <w:szCs w:val="24"/>
              </w:rPr>
            </w:pPr>
            <w:r w:rsidRPr="00C95391">
              <w:rPr>
                <w:rFonts w:ascii="Times New Roman" w:eastAsia="TimesNewRomanPSMT" w:hAnsi="Times New Roman" w:cs="Times New Roman"/>
                <w:sz w:val="24"/>
                <w:szCs w:val="24"/>
              </w:rPr>
              <w:t>4</w:t>
            </w:r>
          </w:p>
        </w:tc>
        <w:tc>
          <w:tcPr>
            <w:tcW w:w="1914" w:type="dxa"/>
          </w:tcPr>
          <w:p w14:paraId="6E863BC4" w14:textId="77777777" w:rsidR="00AA2EC2" w:rsidRPr="00C95391" w:rsidRDefault="00AA2EC2" w:rsidP="006A75E2">
            <w:pPr>
              <w:autoSpaceDE w:val="0"/>
              <w:autoSpaceDN w:val="0"/>
              <w:adjustRightInd w:val="0"/>
              <w:jc w:val="center"/>
              <w:rPr>
                <w:rFonts w:ascii="Times New Roman" w:eastAsia="TimesNewRomanPSMT" w:hAnsi="Times New Roman" w:cs="Times New Roman"/>
                <w:sz w:val="24"/>
                <w:szCs w:val="24"/>
              </w:rPr>
            </w:pPr>
            <w:r w:rsidRPr="00C95391">
              <w:rPr>
                <w:rFonts w:ascii="Times New Roman" w:eastAsia="TimesNewRomanPSMT" w:hAnsi="Times New Roman" w:cs="Times New Roman"/>
                <w:sz w:val="24"/>
                <w:szCs w:val="24"/>
              </w:rPr>
              <w:t>5</w:t>
            </w:r>
          </w:p>
        </w:tc>
        <w:tc>
          <w:tcPr>
            <w:tcW w:w="1596" w:type="dxa"/>
          </w:tcPr>
          <w:p w14:paraId="2EAFB41B" w14:textId="77777777" w:rsidR="00AA2EC2" w:rsidRPr="00C95391" w:rsidRDefault="00AA2EC2" w:rsidP="006A75E2">
            <w:pPr>
              <w:autoSpaceDE w:val="0"/>
              <w:autoSpaceDN w:val="0"/>
              <w:adjustRightInd w:val="0"/>
              <w:jc w:val="center"/>
              <w:rPr>
                <w:rFonts w:ascii="Times New Roman" w:eastAsia="TimesNewRomanPSMT" w:hAnsi="Times New Roman" w:cs="Times New Roman"/>
                <w:sz w:val="24"/>
                <w:szCs w:val="24"/>
              </w:rPr>
            </w:pPr>
            <w:r w:rsidRPr="00C95391">
              <w:rPr>
                <w:rFonts w:ascii="Times New Roman" w:eastAsia="TimesNewRomanPSMT" w:hAnsi="Times New Roman" w:cs="Times New Roman"/>
                <w:sz w:val="24"/>
                <w:szCs w:val="24"/>
              </w:rPr>
              <w:t>50</w:t>
            </w:r>
          </w:p>
        </w:tc>
        <w:tc>
          <w:tcPr>
            <w:tcW w:w="1596" w:type="dxa"/>
          </w:tcPr>
          <w:p w14:paraId="259D4AD9" w14:textId="77777777" w:rsidR="00AA2EC2" w:rsidRPr="00C95391" w:rsidRDefault="00AA2EC2" w:rsidP="006A75E2">
            <w:pPr>
              <w:autoSpaceDE w:val="0"/>
              <w:autoSpaceDN w:val="0"/>
              <w:adjustRightInd w:val="0"/>
              <w:jc w:val="center"/>
              <w:rPr>
                <w:rFonts w:ascii="Times New Roman" w:eastAsia="TimesNewRomanPSMT" w:hAnsi="Times New Roman" w:cs="Times New Roman"/>
                <w:sz w:val="24"/>
                <w:szCs w:val="24"/>
              </w:rPr>
            </w:pPr>
            <w:r w:rsidRPr="00C95391">
              <w:rPr>
                <w:rFonts w:ascii="Times New Roman" w:eastAsia="TimesNewRomanPSMT" w:hAnsi="Times New Roman" w:cs="Times New Roman"/>
                <w:sz w:val="24"/>
                <w:szCs w:val="24"/>
              </w:rPr>
              <w:t>45</w:t>
            </w:r>
          </w:p>
        </w:tc>
      </w:tr>
      <w:tr w:rsidR="00AA2EC2" w:rsidRPr="00C95391" w14:paraId="138C40DF" w14:textId="77777777" w:rsidTr="006A75E2">
        <w:trPr>
          <w:jc w:val="center"/>
        </w:trPr>
        <w:tc>
          <w:tcPr>
            <w:tcW w:w="1278" w:type="dxa"/>
          </w:tcPr>
          <w:p w14:paraId="12F38C77" w14:textId="77777777" w:rsidR="00AA2EC2" w:rsidRPr="00C95391" w:rsidRDefault="00AA2EC2" w:rsidP="006A75E2">
            <w:pPr>
              <w:autoSpaceDE w:val="0"/>
              <w:autoSpaceDN w:val="0"/>
              <w:adjustRightInd w:val="0"/>
              <w:jc w:val="center"/>
              <w:rPr>
                <w:rFonts w:ascii="Times New Roman" w:eastAsia="TimesNewRomanPSMT" w:hAnsi="Times New Roman" w:cs="Times New Roman"/>
                <w:sz w:val="24"/>
                <w:szCs w:val="24"/>
              </w:rPr>
            </w:pPr>
            <w:r w:rsidRPr="00C95391">
              <w:rPr>
                <w:rFonts w:ascii="Times New Roman" w:eastAsia="TimesNewRomanPSMT" w:hAnsi="Times New Roman" w:cs="Times New Roman"/>
                <w:sz w:val="24"/>
                <w:szCs w:val="24"/>
              </w:rPr>
              <w:t>5</w:t>
            </w:r>
          </w:p>
        </w:tc>
        <w:tc>
          <w:tcPr>
            <w:tcW w:w="1914" w:type="dxa"/>
          </w:tcPr>
          <w:p w14:paraId="24605F17" w14:textId="77777777" w:rsidR="00AA2EC2" w:rsidRPr="00C95391" w:rsidRDefault="00AA2EC2" w:rsidP="006A75E2">
            <w:pPr>
              <w:autoSpaceDE w:val="0"/>
              <w:autoSpaceDN w:val="0"/>
              <w:adjustRightInd w:val="0"/>
              <w:jc w:val="center"/>
              <w:rPr>
                <w:rFonts w:ascii="Times New Roman" w:eastAsia="TimesNewRomanPSMT" w:hAnsi="Times New Roman" w:cs="Times New Roman"/>
                <w:sz w:val="24"/>
                <w:szCs w:val="24"/>
              </w:rPr>
            </w:pPr>
            <w:r w:rsidRPr="00C95391">
              <w:rPr>
                <w:rFonts w:ascii="Times New Roman" w:eastAsia="TimesNewRomanPSMT" w:hAnsi="Times New Roman" w:cs="Times New Roman"/>
                <w:sz w:val="24"/>
                <w:szCs w:val="24"/>
              </w:rPr>
              <w:t>5</w:t>
            </w:r>
          </w:p>
        </w:tc>
        <w:tc>
          <w:tcPr>
            <w:tcW w:w="1914" w:type="dxa"/>
          </w:tcPr>
          <w:p w14:paraId="202CAF21" w14:textId="77777777" w:rsidR="00AA2EC2" w:rsidRPr="00C95391" w:rsidRDefault="00AA2EC2" w:rsidP="006A75E2">
            <w:pPr>
              <w:autoSpaceDE w:val="0"/>
              <w:autoSpaceDN w:val="0"/>
              <w:adjustRightInd w:val="0"/>
              <w:jc w:val="center"/>
              <w:rPr>
                <w:rFonts w:ascii="Times New Roman" w:eastAsia="TimesNewRomanPSMT" w:hAnsi="Times New Roman" w:cs="Times New Roman"/>
                <w:sz w:val="24"/>
                <w:szCs w:val="24"/>
              </w:rPr>
            </w:pPr>
            <w:r w:rsidRPr="00C95391">
              <w:rPr>
                <w:rFonts w:ascii="Times New Roman" w:eastAsia="TimesNewRomanPSMT" w:hAnsi="Times New Roman" w:cs="Times New Roman"/>
                <w:sz w:val="24"/>
                <w:szCs w:val="24"/>
              </w:rPr>
              <w:t>1</w:t>
            </w:r>
          </w:p>
        </w:tc>
        <w:tc>
          <w:tcPr>
            <w:tcW w:w="1596" w:type="dxa"/>
          </w:tcPr>
          <w:p w14:paraId="6D473A2F" w14:textId="77777777" w:rsidR="00AA2EC2" w:rsidRPr="00C95391" w:rsidRDefault="00AA2EC2" w:rsidP="006A75E2">
            <w:pPr>
              <w:autoSpaceDE w:val="0"/>
              <w:autoSpaceDN w:val="0"/>
              <w:adjustRightInd w:val="0"/>
              <w:jc w:val="center"/>
              <w:rPr>
                <w:rFonts w:ascii="Times New Roman" w:eastAsia="TimesNewRomanPSMT" w:hAnsi="Times New Roman" w:cs="Times New Roman"/>
                <w:sz w:val="24"/>
                <w:szCs w:val="24"/>
              </w:rPr>
            </w:pPr>
            <w:r w:rsidRPr="00C95391">
              <w:rPr>
                <w:rFonts w:ascii="Times New Roman" w:eastAsia="TimesNewRomanPSMT" w:hAnsi="Times New Roman" w:cs="Times New Roman"/>
                <w:sz w:val="24"/>
                <w:szCs w:val="24"/>
              </w:rPr>
              <w:t>60</w:t>
            </w:r>
          </w:p>
        </w:tc>
        <w:tc>
          <w:tcPr>
            <w:tcW w:w="1596" w:type="dxa"/>
          </w:tcPr>
          <w:p w14:paraId="60901BED" w14:textId="77777777" w:rsidR="00AA2EC2" w:rsidRPr="00C95391" w:rsidRDefault="00AA2EC2" w:rsidP="006A75E2">
            <w:pPr>
              <w:autoSpaceDE w:val="0"/>
              <w:autoSpaceDN w:val="0"/>
              <w:adjustRightInd w:val="0"/>
              <w:jc w:val="center"/>
              <w:rPr>
                <w:rFonts w:ascii="Times New Roman" w:eastAsia="TimesNewRomanPSMT" w:hAnsi="Times New Roman" w:cs="Times New Roman"/>
                <w:sz w:val="24"/>
                <w:szCs w:val="24"/>
              </w:rPr>
            </w:pPr>
            <w:r w:rsidRPr="00C95391">
              <w:rPr>
                <w:rFonts w:ascii="Times New Roman" w:eastAsia="TimesNewRomanPSMT" w:hAnsi="Times New Roman" w:cs="Times New Roman"/>
                <w:sz w:val="24"/>
                <w:szCs w:val="24"/>
              </w:rPr>
              <w:t>39</w:t>
            </w:r>
          </w:p>
        </w:tc>
      </w:tr>
      <w:tr w:rsidR="00AA2EC2" w:rsidRPr="00C95391" w14:paraId="51D5C87F" w14:textId="77777777" w:rsidTr="006A75E2">
        <w:trPr>
          <w:jc w:val="center"/>
        </w:trPr>
        <w:tc>
          <w:tcPr>
            <w:tcW w:w="1278" w:type="dxa"/>
          </w:tcPr>
          <w:p w14:paraId="06A16276" w14:textId="77777777" w:rsidR="00AA2EC2" w:rsidRPr="00C95391" w:rsidRDefault="00AA2EC2" w:rsidP="006A75E2">
            <w:pPr>
              <w:autoSpaceDE w:val="0"/>
              <w:autoSpaceDN w:val="0"/>
              <w:adjustRightInd w:val="0"/>
              <w:jc w:val="center"/>
              <w:rPr>
                <w:rFonts w:ascii="Times New Roman" w:eastAsia="TimesNewRomanPSMT" w:hAnsi="Times New Roman" w:cs="Times New Roman"/>
                <w:sz w:val="24"/>
                <w:szCs w:val="24"/>
              </w:rPr>
            </w:pPr>
            <w:r w:rsidRPr="00C95391">
              <w:rPr>
                <w:rFonts w:ascii="Times New Roman" w:eastAsia="TimesNewRomanPSMT" w:hAnsi="Times New Roman" w:cs="Times New Roman"/>
                <w:sz w:val="24"/>
                <w:szCs w:val="24"/>
              </w:rPr>
              <w:t>6</w:t>
            </w:r>
          </w:p>
        </w:tc>
        <w:tc>
          <w:tcPr>
            <w:tcW w:w="1914" w:type="dxa"/>
          </w:tcPr>
          <w:p w14:paraId="784B0C3A" w14:textId="77777777" w:rsidR="00AA2EC2" w:rsidRPr="00C95391" w:rsidRDefault="00AA2EC2" w:rsidP="006A75E2">
            <w:pPr>
              <w:autoSpaceDE w:val="0"/>
              <w:autoSpaceDN w:val="0"/>
              <w:adjustRightInd w:val="0"/>
              <w:jc w:val="center"/>
              <w:rPr>
                <w:rFonts w:ascii="Times New Roman" w:eastAsia="TimesNewRomanPSMT" w:hAnsi="Times New Roman" w:cs="Times New Roman"/>
                <w:sz w:val="24"/>
                <w:szCs w:val="24"/>
              </w:rPr>
            </w:pPr>
            <w:r w:rsidRPr="00C95391">
              <w:rPr>
                <w:rFonts w:ascii="Times New Roman" w:eastAsia="TimesNewRomanPSMT" w:hAnsi="Times New Roman" w:cs="Times New Roman"/>
                <w:sz w:val="24"/>
                <w:szCs w:val="24"/>
              </w:rPr>
              <w:t>6</w:t>
            </w:r>
          </w:p>
        </w:tc>
        <w:tc>
          <w:tcPr>
            <w:tcW w:w="1914" w:type="dxa"/>
          </w:tcPr>
          <w:p w14:paraId="7220F239" w14:textId="77777777" w:rsidR="00AA2EC2" w:rsidRPr="00C95391" w:rsidRDefault="00AA2EC2" w:rsidP="006A75E2">
            <w:pPr>
              <w:autoSpaceDE w:val="0"/>
              <w:autoSpaceDN w:val="0"/>
              <w:adjustRightInd w:val="0"/>
              <w:jc w:val="center"/>
              <w:rPr>
                <w:rFonts w:ascii="Times New Roman" w:eastAsia="TimesNewRomanPSMT" w:hAnsi="Times New Roman" w:cs="Times New Roman"/>
                <w:sz w:val="24"/>
                <w:szCs w:val="24"/>
              </w:rPr>
            </w:pPr>
            <w:r w:rsidRPr="00C95391">
              <w:rPr>
                <w:rFonts w:ascii="Times New Roman" w:eastAsia="TimesNewRomanPSMT" w:hAnsi="Times New Roman" w:cs="Times New Roman"/>
                <w:sz w:val="24"/>
                <w:szCs w:val="24"/>
              </w:rPr>
              <w:t>5</w:t>
            </w:r>
          </w:p>
        </w:tc>
        <w:tc>
          <w:tcPr>
            <w:tcW w:w="1596" w:type="dxa"/>
          </w:tcPr>
          <w:p w14:paraId="74F956EF" w14:textId="77777777" w:rsidR="00AA2EC2" w:rsidRPr="00C95391" w:rsidRDefault="00AA2EC2" w:rsidP="006A75E2">
            <w:pPr>
              <w:autoSpaceDE w:val="0"/>
              <w:autoSpaceDN w:val="0"/>
              <w:adjustRightInd w:val="0"/>
              <w:jc w:val="center"/>
              <w:rPr>
                <w:rFonts w:ascii="Times New Roman" w:eastAsia="TimesNewRomanPSMT" w:hAnsi="Times New Roman" w:cs="Times New Roman"/>
                <w:sz w:val="24"/>
                <w:szCs w:val="24"/>
              </w:rPr>
            </w:pPr>
            <w:r w:rsidRPr="00C95391">
              <w:rPr>
                <w:rFonts w:ascii="Times New Roman" w:eastAsia="TimesNewRomanPSMT" w:hAnsi="Times New Roman" w:cs="Times New Roman"/>
                <w:sz w:val="24"/>
                <w:szCs w:val="24"/>
              </w:rPr>
              <w:t>60</w:t>
            </w:r>
          </w:p>
        </w:tc>
        <w:tc>
          <w:tcPr>
            <w:tcW w:w="1596" w:type="dxa"/>
          </w:tcPr>
          <w:p w14:paraId="1C891420" w14:textId="77777777" w:rsidR="00AA2EC2" w:rsidRPr="00C95391" w:rsidRDefault="00AA2EC2" w:rsidP="006A75E2">
            <w:pPr>
              <w:autoSpaceDE w:val="0"/>
              <w:autoSpaceDN w:val="0"/>
              <w:adjustRightInd w:val="0"/>
              <w:jc w:val="center"/>
              <w:rPr>
                <w:rFonts w:ascii="Times New Roman" w:eastAsia="TimesNewRomanPSMT" w:hAnsi="Times New Roman" w:cs="Times New Roman"/>
                <w:sz w:val="24"/>
                <w:szCs w:val="24"/>
              </w:rPr>
            </w:pPr>
            <w:r w:rsidRPr="00C95391">
              <w:rPr>
                <w:rFonts w:ascii="Times New Roman" w:eastAsia="TimesNewRomanPSMT" w:hAnsi="Times New Roman" w:cs="Times New Roman"/>
                <w:sz w:val="24"/>
                <w:szCs w:val="24"/>
              </w:rPr>
              <w:t>35</w:t>
            </w:r>
          </w:p>
        </w:tc>
      </w:tr>
      <w:tr w:rsidR="00AA2EC2" w:rsidRPr="00C95391" w14:paraId="0A9040E9" w14:textId="77777777" w:rsidTr="006A75E2">
        <w:trPr>
          <w:jc w:val="center"/>
        </w:trPr>
        <w:tc>
          <w:tcPr>
            <w:tcW w:w="1278" w:type="dxa"/>
          </w:tcPr>
          <w:p w14:paraId="117984CF" w14:textId="77777777" w:rsidR="00AA2EC2" w:rsidRPr="00C95391" w:rsidRDefault="00AA2EC2" w:rsidP="006A75E2">
            <w:pPr>
              <w:autoSpaceDE w:val="0"/>
              <w:autoSpaceDN w:val="0"/>
              <w:adjustRightInd w:val="0"/>
              <w:jc w:val="center"/>
              <w:rPr>
                <w:rFonts w:ascii="Times New Roman" w:eastAsia="TimesNewRomanPSMT" w:hAnsi="Times New Roman" w:cs="Times New Roman"/>
                <w:sz w:val="24"/>
                <w:szCs w:val="24"/>
              </w:rPr>
            </w:pPr>
            <w:r w:rsidRPr="00C95391">
              <w:rPr>
                <w:rFonts w:ascii="Times New Roman" w:eastAsia="TimesNewRomanPSMT" w:hAnsi="Times New Roman" w:cs="Times New Roman"/>
                <w:sz w:val="24"/>
                <w:szCs w:val="24"/>
              </w:rPr>
              <w:t>7</w:t>
            </w:r>
          </w:p>
        </w:tc>
        <w:tc>
          <w:tcPr>
            <w:tcW w:w="1914" w:type="dxa"/>
          </w:tcPr>
          <w:p w14:paraId="7DE8B66A" w14:textId="77777777" w:rsidR="00AA2EC2" w:rsidRPr="00C95391" w:rsidRDefault="00AA2EC2" w:rsidP="006A75E2">
            <w:pPr>
              <w:autoSpaceDE w:val="0"/>
              <w:autoSpaceDN w:val="0"/>
              <w:adjustRightInd w:val="0"/>
              <w:jc w:val="center"/>
              <w:rPr>
                <w:rFonts w:ascii="Times New Roman" w:eastAsia="TimesNewRomanPSMT" w:hAnsi="Times New Roman" w:cs="Times New Roman"/>
                <w:sz w:val="24"/>
                <w:szCs w:val="24"/>
              </w:rPr>
            </w:pPr>
            <w:r w:rsidRPr="00C95391">
              <w:rPr>
                <w:rFonts w:ascii="Times New Roman" w:eastAsia="TimesNewRomanPSMT" w:hAnsi="Times New Roman" w:cs="Times New Roman"/>
                <w:sz w:val="24"/>
                <w:szCs w:val="24"/>
              </w:rPr>
              <w:t>7</w:t>
            </w:r>
          </w:p>
        </w:tc>
        <w:tc>
          <w:tcPr>
            <w:tcW w:w="1914" w:type="dxa"/>
          </w:tcPr>
          <w:p w14:paraId="63AAE9B5" w14:textId="77777777" w:rsidR="00AA2EC2" w:rsidRPr="00C95391" w:rsidRDefault="00AA2EC2" w:rsidP="006A75E2">
            <w:pPr>
              <w:autoSpaceDE w:val="0"/>
              <w:autoSpaceDN w:val="0"/>
              <w:adjustRightInd w:val="0"/>
              <w:jc w:val="center"/>
              <w:rPr>
                <w:rFonts w:ascii="Times New Roman" w:eastAsia="TimesNewRomanPSMT" w:hAnsi="Times New Roman" w:cs="Times New Roman"/>
                <w:sz w:val="24"/>
                <w:szCs w:val="24"/>
              </w:rPr>
            </w:pPr>
            <w:r w:rsidRPr="00C95391">
              <w:rPr>
                <w:rFonts w:ascii="Times New Roman" w:eastAsia="TimesNewRomanPSMT" w:hAnsi="Times New Roman" w:cs="Times New Roman"/>
                <w:sz w:val="24"/>
                <w:szCs w:val="24"/>
              </w:rPr>
              <w:t>3</w:t>
            </w:r>
          </w:p>
        </w:tc>
        <w:tc>
          <w:tcPr>
            <w:tcW w:w="1596" w:type="dxa"/>
          </w:tcPr>
          <w:p w14:paraId="2ED49F7E" w14:textId="77777777" w:rsidR="00AA2EC2" w:rsidRPr="00C95391" w:rsidRDefault="00AA2EC2" w:rsidP="006A75E2">
            <w:pPr>
              <w:autoSpaceDE w:val="0"/>
              <w:autoSpaceDN w:val="0"/>
              <w:adjustRightInd w:val="0"/>
              <w:jc w:val="center"/>
              <w:rPr>
                <w:rFonts w:ascii="Times New Roman" w:eastAsia="TimesNewRomanPSMT" w:hAnsi="Times New Roman" w:cs="Times New Roman"/>
                <w:sz w:val="24"/>
                <w:szCs w:val="24"/>
              </w:rPr>
            </w:pPr>
            <w:r w:rsidRPr="00C95391">
              <w:rPr>
                <w:rFonts w:ascii="Times New Roman" w:eastAsia="TimesNewRomanPSMT" w:hAnsi="Times New Roman" w:cs="Times New Roman"/>
                <w:sz w:val="24"/>
                <w:szCs w:val="24"/>
              </w:rPr>
              <w:t>52</w:t>
            </w:r>
          </w:p>
        </w:tc>
        <w:tc>
          <w:tcPr>
            <w:tcW w:w="1596" w:type="dxa"/>
          </w:tcPr>
          <w:p w14:paraId="2DF77D57" w14:textId="77777777" w:rsidR="00AA2EC2" w:rsidRPr="00C95391" w:rsidRDefault="00AA2EC2" w:rsidP="006A75E2">
            <w:pPr>
              <w:autoSpaceDE w:val="0"/>
              <w:autoSpaceDN w:val="0"/>
              <w:adjustRightInd w:val="0"/>
              <w:jc w:val="center"/>
              <w:rPr>
                <w:rFonts w:ascii="Times New Roman" w:eastAsia="TimesNewRomanPSMT" w:hAnsi="Times New Roman" w:cs="Times New Roman"/>
                <w:sz w:val="24"/>
                <w:szCs w:val="24"/>
              </w:rPr>
            </w:pPr>
            <w:r w:rsidRPr="00C95391">
              <w:rPr>
                <w:rFonts w:ascii="Times New Roman" w:eastAsia="TimesNewRomanPSMT" w:hAnsi="Times New Roman" w:cs="Times New Roman"/>
                <w:sz w:val="24"/>
                <w:szCs w:val="24"/>
              </w:rPr>
              <w:t>45</w:t>
            </w:r>
          </w:p>
        </w:tc>
      </w:tr>
      <w:tr w:rsidR="00AA2EC2" w:rsidRPr="00C95391" w14:paraId="76C58797" w14:textId="77777777" w:rsidTr="006A75E2">
        <w:trPr>
          <w:jc w:val="center"/>
        </w:trPr>
        <w:tc>
          <w:tcPr>
            <w:tcW w:w="1278" w:type="dxa"/>
          </w:tcPr>
          <w:p w14:paraId="5B16D700" w14:textId="77777777" w:rsidR="00AA2EC2" w:rsidRPr="00C95391" w:rsidRDefault="00AA2EC2" w:rsidP="006A75E2">
            <w:pPr>
              <w:autoSpaceDE w:val="0"/>
              <w:autoSpaceDN w:val="0"/>
              <w:adjustRightInd w:val="0"/>
              <w:jc w:val="center"/>
              <w:rPr>
                <w:rFonts w:ascii="Times New Roman" w:eastAsia="TimesNewRomanPSMT" w:hAnsi="Times New Roman" w:cs="Times New Roman"/>
                <w:sz w:val="24"/>
                <w:szCs w:val="24"/>
              </w:rPr>
            </w:pPr>
            <w:r w:rsidRPr="00C95391">
              <w:rPr>
                <w:rFonts w:ascii="Times New Roman" w:eastAsia="TimesNewRomanPSMT" w:hAnsi="Times New Roman" w:cs="Times New Roman"/>
                <w:sz w:val="24"/>
                <w:szCs w:val="24"/>
              </w:rPr>
              <w:t>8</w:t>
            </w:r>
          </w:p>
        </w:tc>
        <w:tc>
          <w:tcPr>
            <w:tcW w:w="1914" w:type="dxa"/>
          </w:tcPr>
          <w:p w14:paraId="16430939" w14:textId="77777777" w:rsidR="00AA2EC2" w:rsidRPr="00C95391" w:rsidRDefault="00AA2EC2" w:rsidP="006A75E2">
            <w:pPr>
              <w:autoSpaceDE w:val="0"/>
              <w:autoSpaceDN w:val="0"/>
              <w:adjustRightInd w:val="0"/>
              <w:jc w:val="center"/>
              <w:rPr>
                <w:rFonts w:ascii="Times New Roman" w:eastAsia="TimesNewRomanPSMT" w:hAnsi="Times New Roman" w:cs="Times New Roman"/>
                <w:sz w:val="24"/>
                <w:szCs w:val="24"/>
              </w:rPr>
            </w:pPr>
            <w:r w:rsidRPr="00C95391">
              <w:rPr>
                <w:rFonts w:ascii="Times New Roman" w:eastAsia="TimesNewRomanPSMT" w:hAnsi="Times New Roman" w:cs="Times New Roman"/>
                <w:sz w:val="24"/>
                <w:szCs w:val="24"/>
              </w:rPr>
              <w:t>8</w:t>
            </w:r>
          </w:p>
        </w:tc>
        <w:tc>
          <w:tcPr>
            <w:tcW w:w="1914" w:type="dxa"/>
          </w:tcPr>
          <w:p w14:paraId="24C58A9A" w14:textId="77777777" w:rsidR="00AA2EC2" w:rsidRPr="00C95391" w:rsidRDefault="00AA2EC2" w:rsidP="006A75E2">
            <w:pPr>
              <w:autoSpaceDE w:val="0"/>
              <w:autoSpaceDN w:val="0"/>
              <w:adjustRightInd w:val="0"/>
              <w:jc w:val="center"/>
              <w:rPr>
                <w:rFonts w:ascii="Times New Roman" w:eastAsia="TimesNewRomanPSMT" w:hAnsi="Times New Roman" w:cs="Times New Roman"/>
                <w:sz w:val="24"/>
                <w:szCs w:val="24"/>
              </w:rPr>
            </w:pPr>
            <w:r w:rsidRPr="00C95391">
              <w:rPr>
                <w:rFonts w:ascii="Times New Roman" w:eastAsia="TimesNewRomanPSMT" w:hAnsi="Times New Roman" w:cs="Times New Roman"/>
                <w:sz w:val="24"/>
                <w:szCs w:val="24"/>
              </w:rPr>
              <w:t>2</w:t>
            </w:r>
          </w:p>
        </w:tc>
        <w:tc>
          <w:tcPr>
            <w:tcW w:w="1596" w:type="dxa"/>
          </w:tcPr>
          <w:p w14:paraId="496306F1" w14:textId="77777777" w:rsidR="00AA2EC2" w:rsidRPr="00C95391" w:rsidRDefault="00AA2EC2" w:rsidP="006A75E2">
            <w:pPr>
              <w:autoSpaceDE w:val="0"/>
              <w:autoSpaceDN w:val="0"/>
              <w:adjustRightInd w:val="0"/>
              <w:jc w:val="center"/>
              <w:rPr>
                <w:rFonts w:ascii="Times New Roman" w:eastAsia="TimesNewRomanPSMT" w:hAnsi="Times New Roman" w:cs="Times New Roman"/>
                <w:sz w:val="24"/>
                <w:szCs w:val="24"/>
              </w:rPr>
            </w:pPr>
            <w:r w:rsidRPr="00C95391">
              <w:rPr>
                <w:rFonts w:ascii="Times New Roman" w:eastAsia="TimesNewRomanPSMT" w:hAnsi="Times New Roman" w:cs="Times New Roman"/>
                <w:sz w:val="24"/>
                <w:szCs w:val="24"/>
              </w:rPr>
              <w:t>56.5</w:t>
            </w:r>
          </w:p>
        </w:tc>
        <w:tc>
          <w:tcPr>
            <w:tcW w:w="1596" w:type="dxa"/>
          </w:tcPr>
          <w:p w14:paraId="770E32F3" w14:textId="10533BCA" w:rsidR="00AA2EC2" w:rsidRPr="00C95391" w:rsidRDefault="00AA2EC2" w:rsidP="006A75E2">
            <w:pPr>
              <w:autoSpaceDE w:val="0"/>
              <w:autoSpaceDN w:val="0"/>
              <w:adjustRightInd w:val="0"/>
              <w:jc w:val="center"/>
              <w:rPr>
                <w:rFonts w:ascii="Times New Roman" w:eastAsia="TimesNewRomanPSMT" w:hAnsi="Times New Roman" w:cs="Times New Roman"/>
                <w:sz w:val="24"/>
                <w:szCs w:val="24"/>
              </w:rPr>
            </w:pPr>
            <w:r w:rsidRPr="00C95391">
              <w:rPr>
                <w:rFonts w:ascii="Times New Roman" w:eastAsia="TimesNewRomanPSMT" w:hAnsi="Times New Roman" w:cs="Times New Roman"/>
                <w:sz w:val="24"/>
                <w:szCs w:val="24"/>
              </w:rPr>
              <w:t>41.</w:t>
            </w:r>
            <w:r w:rsidR="00637E08">
              <w:rPr>
                <w:rFonts w:ascii="Times New Roman" w:eastAsia="TimesNewRomanPSMT" w:hAnsi="Times New Roman" w:cs="Times New Roman"/>
                <w:sz w:val="24"/>
                <w:szCs w:val="24"/>
              </w:rPr>
              <w:t>4</w:t>
            </w:r>
          </w:p>
        </w:tc>
      </w:tr>
      <w:tr w:rsidR="00AA2EC2" w:rsidRPr="00C95391" w14:paraId="12BF77F8" w14:textId="77777777" w:rsidTr="006A75E2">
        <w:trPr>
          <w:jc w:val="center"/>
        </w:trPr>
        <w:tc>
          <w:tcPr>
            <w:tcW w:w="1278" w:type="dxa"/>
          </w:tcPr>
          <w:p w14:paraId="12EF9AAD" w14:textId="77777777" w:rsidR="00AA2EC2" w:rsidRPr="00C95391" w:rsidRDefault="00AA2EC2" w:rsidP="006A75E2">
            <w:pPr>
              <w:autoSpaceDE w:val="0"/>
              <w:autoSpaceDN w:val="0"/>
              <w:adjustRightInd w:val="0"/>
              <w:jc w:val="center"/>
              <w:rPr>
                <w:rFonts w:ascii="Times New Roman" w:eastAsia="TimesNewRomanPSMT" w:hAnsi="Times New Roman" w:cs="Times New Roman"/>
                <w:sz w:val="24"/>
                <w:szCs w:val="24"/>
              </w:rPr>
            </w:pPr>
            <w:r w:rsidRPr="00C95391">
              <w:rPr>
                <w:rFonts w:ascii="Times New Roman" w:eastAsia="TimesNewRomanPSMT" w:hAnsi="Times New Roman" w:cs="Times New Roman"/>
                <w:sz w:val="24"/>
                <w:szCs w:val="24"/>
              </w:rPr>
              <w:t>9</w:t>
            </w:r>
          </w:p>
        </w:tc>
        <w:tc>
          <w:tcPr>
            <w:tcW w:w="1914" w:type="dxa"/>
          </w:tcPr>
          <w:p w14:paraId="0D0DAB34" w14:textId="77777777" w:rsidR="00AA2EC2" w:rsidRPr="00C95391" w:rsidRDefault="00AA2EC2" w:rsidP="006A75E2">
            <w:pPr>
              <w:autoSpaceDE w:val="0"/>
              <w:autoSpaceDN w:val="0"/>
              <w:adjustRightInd w:val="0"/>
              <w:jc w:val="center"/>
              <w:rPr>
                <w:rFonts w:ascii="Times New Roman" w:eastAsia="TimesNewRomanPSMT" w:hAnsi="Times New Roman" w:cs="Times New Roman"/>
                <w:sz w:val="24"/>
                <w:szCs w:val="24"/>
              </w:rPr>
            </w:pPr>
            <w:r w:rsidRPr="00C95391">
              <w:rPr>
                <w:rFonts w:ascii="Times New Roman" w:eastAsia="TimesNewRomanPSMT" w:hAnsi="Times New Roman" w:cs="Times New Roman"/>
                <w:sz w:val="24"/>
                <w:szCs w:val="24"/>
              </w:rPr>
              <w:t>9</w:t>
            </w:r>
          </w:p>
        </w:tc>
        <w:tc>
          <w:tcPr>
            <w:tcW w:w="1914" w:type="dxa"/>
          </w:tcPr>
          <w:p w14:paraId="606DA0E3" w14:textId="2483EEF0" w:rsidR="00AA2EC2" w:rsidRPr="00C95391" w:rsidRDefault="00637E08" w:rsidP="006A75E2">
            <w:pPr>
              <w:autoSpaceDE w:val="0"/>
              <w:autoSpaceDN w:val="0"/>
              <w:adjustRightIn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2</w:t>
            </w:r>
          </w:p>
        </w:tc>
        <w:tc>
          <w:tcPr>
            <w:tcW w:w="1596" w:type="dxa"/>
          </w:tcPr>
          <w:p w14:paraId="68C20ABD" w14:textId="10AC4CD3" w:rsidR="00AA2EC2" w:rsidRPr="00C95391" w:rsidRDefault="00637E08" w:rsidP="006A75E2">
            <w:pPr>
              <w:autoSpaceDE w:val="0"/>
              <w:autoSpaceDN w:val="0"/>
              <w:adjustRightIn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54</w:t>
            </w:r>
          </w:p>
        </w:tc>
        <w:tc>
          <w:tcPr>
            <w:tcW w:w="1596" w:type="dxa"/>
          </w:tcPr>
          <w:p w14:paraId="7722F289" w14:textId="77777777" w:rsidR="00AA2EC2" w:rsidRPr="00C95391" w:rsidRDefault="00AA2EC2" w:rsidP="006A75E2">
            <w:pPr>
              <w:autoSpaceDE w:val="0"/>
              <w:autoSpaceDN w:val="0"/>
              <w:adjustRightInd w:val="0"/>
              <w:jc w:val="center"/>
              <w:rPr>
                <w:rFonts w:ascii="Times New Roman" w:eastAsia="TimesNewRomanPSMT" w:hAnsi="Times New Roman" w:cs="Times New Roman"/>
                <w:sz w:val="24"/>
                <w:szCs w:val="24"/>
              </w:rPr>
            </w:pPr>
            <w:r w:rsidRPr="00C95391">
              <w:rPr>
                <w:rFonts w:ascii="Times New Roman" w:eastAsia="TimesNewRomanPSMT" w:hAnsi="Times New Roman" w:cs="Times New Roman"/>
                <w:sz w:val="24"/>
                <w:szCs w:val="24"/>
              </w:rPr>
              <w:t>43</w:t>
            </w:r>
          </w:p>
        </w:tc>
      </w:tr>
      <w:tr w:rsidR="00AA2EC2" w:rsidRPr="00C95391" w14:paraId="6E5EC8D3" w14:textId="77777777" w:rsidTr="006A75E2">
        <w:trPr>
          <w:jc w:val="center"/>
        </w:trPr>
        <w:tc>
          <w:tcPr>
            <w:tcW w:w="1278" w:type="dxa"/>
          </w:tcPr>
          <w:p w14:paraId="566A24DB" w14:textId="77777777" w:rsidR="00AA2EC2" w:rsidRPr="00C95391" w:rsidRDefault="00AA2EC2" w:rsidP="006A75E2">
            <w:pPr>
              <w:autoSpaceDE w:val="0"/>
              <w:autoSpaceDN w:val="0"/>
              <w:adjustRightInd w:val="0"/>
              <w:jc w:val="center"/>
              <w:rPr>
                <w:rFonts w:ascii="Times New Roman" w:eastAsia="TimesNewRomanPSMT" w:hAnsi="Times New Roman" w:cs="Times New Roman"/>
                <w:sz w:val="24"/>
                <w:szCs w:val="24"/>
              </w:rPr>
            </w:pPr>
            <w:r w:rsidRPr="00C95391">
              <w:rPr>
                <w:rFonts w:ascii="Times New Roman" w:eastAsia="TimesNewRomanPSMT" w:hAnsi="Times New Roman" w:cs="Times New Roman"/>
                <w:sz w:val="24"/>
                <w:szCs w:val="24"/>
              </w:rPr>
              <w:t>10</w:t>
            </w:r>
          </w:p>
        </w:tc>
        <w:tc>
          <w:tcPr>
            <w:tcW w:w="1914" w:type="dxa"/>
          </w:tcPr>
          <w:p w14:paraId="4114D580" w14:textId="77777777" w:rsidR="00AA2EC2" w:rsidRPr="00C95391" w:rsidRDefault="00AA2EC2" w:rsidP="006A75E2">
            <w:pPr>
              <w:autoSpaceDE w:val="0"/>
              <w:autoSpaceDN w:val="0"/>
              <w:adjustRightInd w:val="0"/>
              <w:jc w:val="center"/>
              <w:rPr>
                <w:rFonts w:ascii="Times New Roman" w:eastAsia="TimesNewRomanPSMT" w:hAnsi="Times New Roman" w:cs="Times New Roman"/>
                <w:sz w:val="24"/>
                <w:szCs w:val="24"/>
              </w:rPr>
            </w:pPr>
            <w:r w:rsidRPr="00C95391">
              <w:rPr>
                <w:rFonts w:ascii="Times New Roman" w:eastAsia="TimesNewRomanPSMT" w:hAnsi="Times New Roman" w:cs="Times New Roman"/>
                <w:sz w:val="24"/>
                <w:szCs w:val="24"/>
              </w:rPr>
              <w:t>10</w:t>
            </w:r>
          </w:p>
        </w:tc>
        <w:tc>
          <w:tcPr>
            <w:tcW w:w="1914" w:type="dxa"/>
          </w:tcPr>
          <w:p w14:paraId="574F7793" w14:textId="77777777" w:rsidR="00AA2EC2" w:rsidRPr="00C95391" w:rsidRDefault="00AA2EC2" w:rsidP="006A75E2">
            <w:pPr>
              <w:autoSpaceDE w:val="0"/>
              <w:autoSpaceDN w:val="0"/>
              <w:adjustRightInd w:val="0"/>
              <w:jc w:val="center"/>
              <w:rPr>
                <w:rFonts w:ascii="Times New Roman" w:eastAsia="TimesNewRomanPSMT" w:hAnsi="Times New Roman" w:cs="Times New Roman"/>
                <w:sz w:val="24"/>
                <w:szCs w:val="24"/>
              </w:rPr>
            </w:pPr>
            <w:r w:rsidRPr="00C95391">
              <w:rPr>
                <w:rFonts w:ascii="Times New Roman" w:eastAsia="TimesNewRomanPSMT" w:hAnsi="Times New Roman" w:cs="Times New Roman"/>
                <w:sz w:val="24"/>
                <w:szCs w:val="24"/>
              </w:rPr>
              <w:t>3</w:t>
            </w:r>
          </w:p>
        </w:tc>
        <w:tc>
          <w:tcPr>
            <w:tcW w:w="1596" w:type="dxa"/>
          </w:tcPr>
          <w:p w14:paraId="1EAB27B5" w14:textId="77777777" w:rsidR="00AA2EC2" w:rsidRPr="00C95391" w:rsidRDefault="00AA2EC2" w:rsidP="006A75E2">
            <w:pPr>
              <w:autoSpaceDE w:val="0"/>
              <w:autoSpaceDN w:val="0"/>
              <w:adjustRightInd w:val="0"/>
              <w:jc w:val="center"/>
              <w:rPr>
                <w:rFonts w:ascii="Times New Roman" w:eastAsia="TimesNewRomanPSMT" w:hAnsi="Times New Roman" w:cs="Times New Roman"/>
                <w:sz w:val="24"/>
                <w:szCs w:val="24"/>
              </w:rPr>
            </w:pPr>
            <w:r w:rsidRPr="00C95391">
              <w:rPr>
                <w:rFonts w:ascii="Times New Roman" w:eastAsia="TimesNewRomanPSMT" w:hAnsi="Times New Roman" w:cs="Times New Roman"/>
                <w:sz w:val="24"/>
                <w:szCs w:val="24"/>
              </w:rPr>
              <w:t>60</w:t>
            </w:r>
          </w:p>
        </w:tc>
        <w:tc>
          <w:tcPr>
            <w:tcW w:w="1596" w:type="dxa"/>
          </w:tcPr>
          <w:p w14:paraId="271F1469" w14:textId="77777777" w:rsidR="00AA2EC2" w:rsidRPr="00C95391" w:rsidRDefault="00AA2EC2" w:rsidP="006A75E2">
            <w:pPr>
              <w:autoSpaceDE w:val="0"/>
              <w:autoSpaceDN w:val="0"/>
              <w:adjustRightInd w:val="0"/>
              <w:jc w:val="center"/>
              <w:rPr>
                <w:rFonts w:ascii="Times New Roman" w:eastAsia="TimesNewRomanPSMT" w:hAnsi="Times New Roman" w:cs="Times New Roman"/>
                <w:sz w:val="24"/>
                <w:szCs w:val="24"/>
              </w:rPr>
            </w:pPr>
            <w:r w:rsidRPr="00C95391">
              <w:rPr>
                <w:rFonts w:ascii="Times New Roman" w:eastAsia="TimesNewRomanPSMT" w:hAnsi="Times New Roman" w:cs="Times New Roman"/>
                <w:sz w:val="24"/>
                <w:szCs w:val="24"/>
              </w:rPr>
              <w:t>37</w:t>
            </w:r>
          </w:p>
        </w:tc>
      </w:tr>
      <w:tr w:rsidR="00AA2EC2" w:rsidRPr="00C95391" w14:paraId="013005DB" w14:textId="77777777" w:rsidTr="006A75E2">
        <w:trPr>
          <w:jc w:val="center"/>
        </w:trPr>
        <w:tc>
          <w:tcPr>
            <w:tcW w:w="1278" w:type="dxa"/>
          </w:tcPr>
          <w:p w14:paraId="454B27D6" w14:textId="77777777" w:rsidR="00AA2EC2" w:rsidRPr="00C95391" w:rsidRDefault="00AA2EC2" w:rsidP="006A75E2">
            <w:pPr>
              <w:autoSpaceDE w:val="0"/>
              <w:autoSpaceDN w:val="0"/>
              <w:adjustRightInd w:val="0"/>
              <w:jc w:val="center"/>
              <w:rPr>
                <w:rFonts w:ascii="Times New Roman" w:eastAsia="TimesNewRomanPSMT" w:hAnsi="Times New Roman" w:cs="Times New Roman"/>
                <w:sz w:val="24"/>
                <w:szCs w:val="24"/>
              </w:rPr>
            </w:pPr>
            <w:r w:rsidRPr="00C95391">
              <w:rPr>
                <w:rFonts w:ascii="Times New Roman" w:eastAsia="TimesNewRomanPSMT" w:hAnsi="Times New Roman" w:cs="Times New Roman"/>
                <w:sz w:val="24"/>
                <w:szCs w:val="24"/>
              </w:rPr>
              <w:t>11</w:t>
            </w:r>
          </w:p>
        </w:tc>
        <w:tc>
          <w:tcPr>
            <w:tcW w:w="1914" w:type="dxa"/>
          </w:tcPr>
          <w:p w14:paraId="6F4406D8" w14:textId="77777777" w:rsidR="00AA2EC2" w:rsidRPr="00C95391" w:rsidRDefault="00AA2EC2" w:rsidP="006A75E2">
            <w:pPr>
              <w:autoSpaceDE w:val="0"/>
              <w:autoSpaceDN w:val="0"/>
              <w:adjustRightInd w:val="0"/>
              <w:jc w:val="center"/>
              <w:rPr>
                <w:rFonts w:ascii="Times New Roman" w:eastAsia="TimesNewRomanPSMT" w:hAnsi="Times New Roman" w:cs="Times New Roman"/>
                <w:sz w:val="24"/>
                <w:szCs w:val="24"/>
              </w:rPr>
            </w:pPr>
            <w:r w:rsidRPr="00C95391">
              <w:rPr>
                <w:rFonts w:ascii="Times New Roman" w:eastAsia="TimesNewRomanPSMT" w:hAnsi="Times New Roman" w:cs="Times New Roman"/>
                <w:sz w:val="24"/>
                <w:szCs w:val="24"/>
              </w:rPr>
              <w:t>11</w:t>
            </w:r>
          </w:p>
        </w:tc>
        <w:tc>
          <w:tcPr>
            <w:tcW w:w="1914" w:type="dxa"/>
          </w:tcPr>
          <w:p w14:paraId="1FC77EF6" w14:textId="77777777" w:rsidR="00AA2EC2" w:rsidRPr="00C95391" w:rsidRDefault="00AA2EC2" w:rsidP="006A75E2">
            <w:pPr>
              <w:autoSpaceDE w:val="0"/>
              <w:autoSpaceDN w:val="0"/>
              <w:adjustRightInd w:val="0"/>
              <w:jc w:val="center"/>
              <w:rPr>
                <w:rFonts w:ascii="Times New Roman" w:eastAsia="TimesNewRomanPSMT" w:hAnsi="Times New Roman" w:cs="Times New Roman"/>
                <w:sz w:val="24"/>
                <w:szCs w:val="24"/>
              </w:rPr>
            </w:pPr>
            <w:r w:rsidRPr="00C95391">
              <w:rPr>
                <w:rFonts w:ascii="Times New Roman" w:eastAsia="TimesNewRomanPSMT" w:hAnsi="Times New Roman" w:cs="Times New Roman"/>
                <w:sz w:val="24"/>
                <w:szCs w:val="24"/>
              </w:rPr>
              <w:t>3</w:t>
            </w:r>
          </w:p>
        </w:tc>
        <w:tc>
          <w:tcPr>
            <w:tcW w:w="1596" w:type="dxa"/>
          </w:tcPr>
          <w:p w14:paraId="435E6BD3" w14:textId="77777777" w:rsidR="00AA2EC2" w:rsidRPr="00C95391" w:rsidRDefault="00AA2EC2" w:rsidP="006A75E2">
            <w:pPr>
              <w:autoSpaceDE w:val="0"/>
              <w:autoSpaceDN w:val="0"/>
              <w:adjustRightInd w:val="0"/>
              <w:jc w:val="center"/>
              <w:rPr>
                <w:rFonts w:ascii="Times New Roman" w:eastAsia="TimesNewRomanPSMT" w:hAnsi="Times New Roman" w:cs="Times New Roman"/>
                <w:sz w:val="24"/>
                <w:szCs w:val="24"/>
              </w:rPr>
            </w:pPr>
            <w:r w:rsidRPr="00C95391">
              <w:rPr>
                <w:rFonts w:ascii="Times New Roman" w:eastAsia="TimesNewRomanPSMT" w:hAnsi="Times New Roman" w:cs="Times New Roman"/>
                <w:sz w:val="24"/>
                <w:szCs w:val="24"/>
              </w:rPr>
              <w:t>58</w:t>
            </w:r>
          </w:p>
        </w:tc>
        <w:tc>
          <w:tcPr>
            <w:tcW w:w="1596" w:type="dxa"/>
          </w:tcPr>
          <w:p w14:paraId="185B49EF" w14:textId="77777777" w:rsidR="00AA2EC2" w:rsidRPr="00C95391" w:rsidRDefault="00AA2EC2" w:rsidP="006A75E2">
            <w:pPr>
              <w:autoSpaceDE w:val="0"/>
              <w:autoSpaceDN w:val="0"/>
              <w:adjustRightInd w:val="0"/>
              <w:jc w:val="center"/>
              <w:rPr>
                <w:rFonts w:ascii="Times New Roman" w:eastAsia="TimesNewRomanPSMT" w:hAnsi="Times New Roman" w:cs="Times New Roman"/>
                <w:sz w:val="24"/>
                <w:szCs w:val="24"/>
              </w:rPr>
            </w:pPr>
            <w:r w:rsidRPr="00C95391">
              <w:rPr>
                <w:rFonts w:ascii="Times New Roman" w:eastAsia="TimesNewRomanPSMT" w:hAnsi="Times New Roman" w:cs="Times New Roman"/>
                <w:sz w:val="24"/>
                <w:szCs w:val="24"/>
              </w:rPr>
              <w:t>39</w:t>
            </w:r>
          </w:p>
        </w:tc>
      </w:tr>
      <w:tr w:rsidR="00AA2EC2" w:rsidRPr="00C95391" w14:paraId="6777DBD6" w14:textId="77777777" w:rsidTr="006A75E2">
        <w:trPr>
          <w:jc w:val="center"/>
        </w:trPr>
        <w:tc>
          <w:tcPr>
            <w:tcW w:w="1278" w:type="dxa"/>
          </w:tcPr>
          <w:p w14:paraId="2A5D6698" w14:textId="77777777" w:rsidR="00AA2EC2" w:rsidRPr="00C95391" w:rsidRDefault="00AA2EC2" w:rsidP="006A75E2">
            <w:pPr>
              <w:autoSpaceDE w:val="0"/>
              <w:autoSpaceDN w:val="0"/>
              <w:adjustRightInd w:val="0"/>
              <w:jc w:val="center"/>
              <w:rPr>
                <w:rFonts w:ascii="Times New Roman" w:eastAsia="TimesNewRomanPSMT" w:hAnsi="Times New Roman" w:cs="Times New Roman"/>
                <w:sz w:val="24"/>
                <w:szCs w:val="24"/>
              </w:rPr>
            </w:pPr>
            <w:r w:rsidRPr="00C95391">
              <w:rPr>
                <w:rFonts w:ascii="Times New Roman" w:eastAsia="TimesNewRomanPSMT" w:hAnsi="Times New Roman" w:cs="Times New Roman"/>
                <w:sz w:val="24"/>
                <w:szCs w:val="24"/>
              </w:rPr>
              <w:t>12</w:t>
            </w:r>
          </w:p>
        </w:tc>
        <w:tc>
          <w:tcPr>
            <w:tcW w:w="1914" w:type="dxa"/>
          </w:tcPr>
          <w:p w14:paraId="5C35AC5C" w14:textId="77777777" w:rsidR="00AA2EC2" w:rsidRPr="00C95391" w:rsidRDefault="00AA2EC2" w:rsidP="006A75E2">
            <w:pPr>
              <w:autoSpaceDE w:val="0"/>
              <w:autoSpaceDN w:val="0"/>
              <w:adjustRightInd w:val="0"/>
              <w:jc w:val="center"/>
              <w:rPr>
                <w:rFonts w:ascii="Times New Roman" w:eastAsia="TimesNewRomanPSMT" w:hAnsi="Times New Roman" w:cs="Times New Roman"/>
                <w:sz w:val="24"/>
                <w:szCs w:val="24"/>
              </w:rPr>
            </w:pPr>
            <w:r w:rsidRPr="00C95391">
              <w:rPr>
                <w:rFonts w:ascii="Times New Roman" w:eastAsia="TimesNewRomanPSMT" w:hAnsi="Times New Roman" w:cs="Times New Roman"/>
                <w:sz w:val="24"/>
                <w:szCs w:val="24"/>
              </w:rPr>
              <w:t>12</w:t>
            </w:r>
          </w:p>
        </w:tc>
        <w:tc>
          <w:tcPr>
            <w:tcW w:w="1914" w:type="dxa"/>
          </w:tcPr>
          <w:p w14:paraId="12223448" w14:textId="77777777" w:rsidR="00AA2EC2" w:rsidRPr="00C95391" w:rsidRDefault="00AA2EC2" w:rsidP="006A75E2">
            <w:pPr>
              <w:autoSpaceDE w:val="0"/>
              <w:autoSpaceDN w:val="0"/>
              <w:adjustRightInd w:val="0"/>
              <w:jc w:val="center"/>
              <w:rPr>
                <w:rFonts w:ascii="Times New Roman" w:eastAsia="TimesNewRomanPSMT" w:hAnsi="Times New Roman" w:cs="Times New Roman"/>
                <w:sz w:val="24"/>
                <w:szCs w:val="24"/>
              </w:rPr>
            </w:pPr>
            <w:r w:rsidRPr="00C95391">
              <w:rPr>
                <w:rFonts w:ascii="Times New Roman" w:eastAsia="TimesNewRomanPSMT" w:hAnsi="Times New Roman" w:cs="Times New Roman"/>
                <w:sz w:val="24"/>
                <w:szCs w:val="24"/>
              </w:rPr>
              <w:t>1</w:t>
            </w:r>
          </w:p>
        </w:tc>
        <w:tc>
          <w:tcPr>
            <w:tcW w:w="1596" w:type="dxa"/>
          </w:tcPr>
          <w:p w14:paraId="453C6AB3" w14:textId="77777777" w:rsidR="00AA2EC2" w:rsidRPr="00C95391" w:rsidRDefault="00AA2EC2" w:rsidP="006A75E2">
            <w:pPr>
              <w:autoSpaceDE w:val="0"/>
              <w:autoSpaceDN w:val="0"/>
              <w:adjustRightInd w:val="0"/>
              <w:jc w:val="center"/>
              <w:rPr>
                <w:rFonts w:ascii="Times New Roman" w:eastAsia="TimesNewRomanPSMT" w:hAnsi="Times New Roman" w:cs="Times New Roman"/>
                <w:sz w:val="24"/>
                <w:szCs w:val="24"/>
              </w:rPr>
            </w:pPr>
            <w:r w:rsidRPr="00C95391">
              <w:rPr>
                <w:rFonts w:ascii="Times New Roman" w:eastAsia="TimesNewRomanPSMT" w:hAnsi="Times New Roman" w:cs="Times New Roman"/>
                <w:sz w:val="24"/>
                <w:szCs w:val="24"/>
              </w:rPr>
              <w:t>54</w:t>
            </w:r>
          </w:p>
        </w:tc>
        <w:tc>
          <w:tcPr>
            <w:tcW w:w="1596" w:type="dxa"/>
          </w:tcPr>
          <w:p w14:paraId="39D625E0" w14:textId="77777777" w:rsidR="00AA2EC2" w:rsidRPr="00C95391" w:rsidRDefault="00AA2EC2" w:rsidP="006A75E2">
            <w:pPr>
              <w:autoSpaceDE w:val="0"/>
              <w:autoSpaceDN w:val="0"/>
              <w:adjustRightInd w:val="0"/>
              <w:jc w:val="center"/>
              <w:rPr>
                <w:rFonts w:ascii="Times New Roman" w:eastAsia="TimesNewRomanPSMT" w:hAnsi="Times New Roman" w:cs="Times New Roman"/>
                <w:sz w:val="24"/>
                <w:szCs w:val="24"/>
              </w:rPr>
            </w:pPr>
            <w:r w:rsidRPr="00C95391">
              <w:rPr>
                <w:rFonts w:ascii="Times New Roman" w:eastAsia="TimesNewRomanPSMT" w:hAnsi="Times New Roman" w:cs="Times New Roman"/>
                <w:sz w:val="24"/>
                <w:szCs w:val="24"/>
              </w:rPr>
              <w:t>45</w:t>
            </w:r>
          </w:p>
        </w:tc>
      </w:tr>
    </w:tbl>
    <w:p w14:paraId="7C399C4C" w14:textId="77777777" w:rsidR="002D6AC3" w:rsidRPr="00C95391" w:rsidRDefault="002D6AC3" w:rsidP="00AA2346">
      <w:pPr>
        <w:spacing w:after="0" w:line="360" w:lineRule="auto"/>
        <w:jc w:val="both"/>
        <w:rPr>
          <w:rFonts w:ascii="Times New Roman" w:hAnsi="Times New Roman" w:cs="Times New Roman"/>
          <w:b/>
          <w:sz w:val="24"/>
          <w:szCs w:val="24"/>
        </w:rPr>
      </w:pPr>
      <w:r w:rsidRPr="00C95391">
        <w:rPr>
          <w:rFonts w:ascii="Times New Roman" w:hAnsi="Times New Roman" w:cs="Times New Roman"/>
          <w:b/>
          <w:sz w:val="24"/>
          <w:szCs w:val="24"/>
        </w:rPr>
        <w:t>Design summary</w:t>
      </w:r>
    </w:p>
    <w:p w14:paraId="492DFD9B" w14:textId="77777777" w:rsidR="002D6AC3" w:rsidRPr="00C95391" w:rsidRDefault="002D6AC3" w:rsidP="002D6AC3">
      <w:pPr>
        <w:pStyle w:val="BodyText"/>
        <w:spacing w:line="360" w:lineRule="auto"/>
        <w:ind w:right="20"/>
        <w:jc w:val="both"/>
      </w:pPr>
      <w:r w:rsidRPr="00C95391">
        <w:t>The formulation were prepared using a D-optimal design, with the help of</w:t>
      </w:r>
      <w:r w:rsidRPr="00C95391">
        <w:rPr>
          <w:spacing w:val="1"/>
        </w:rPr>
        <w:t xml:space="preserve"> </w:t>
      </w:r>
      <w:r w:rsidRPr="00C95391">
        <w:t>Design-Expert 8.0.7.</w:t>
      </w:r>
      <w:proofErr w:type="gramStart"/>
      <w:r w:rsidRPr="00C95391">
        <w:t>1.Here</w:t>
      </w:r>
      <w:proofErr w:type="gramEnd"/>
      <w:r w:rsidRPr="00C95391">
        <w:t xml:space="preserve"> three factors were evaluated and experimental trials were</w:t>
      </w:r>
      <w:r w:rsidRPr="00C95391">
        <w:rPr>
          <w:spacing w:val="1"/>
        </w:rPr>
        <w:t xml:space="preserve"> </w:t>
      </w:r>
      <w:r w:rsidRPr="00C95391">
        <w:t>performed at twelve possible combinations with one optimized trial. The concentration</w:t>
      </w:r>
      <w:r w:rsidRPr="00C95391">
        <w:rPr>
          <w:spacing w:val="1"/>
        </w:rPr>
        <w:t xml:space="preserve"> </w:t>
      </w:r>
      <w:r w:rsidRPr="00C95391">
        <w:t>of</w:t>
      </w:r>
      <w:r w:rsidRPr="00C95391">
        <w:rPr>
          <w:spacing w:val="1"/>
        </w:rPr>
        <w:t xml:space="preserve"> </w:t>
      </w:r>
      <w:r w:rsidRPr="00C95391">
        <w:t>oleic</w:t>
      </w:r>
      <w:r w:rsidRPr="00C95391">
        <w:rPr>
          <w:spacing w:val="1"/>
        </w:rPr>
        <w:t xml:space="preserve"> </w:t>
      </w:r>
      <w:r w:rsidRPr="00C95391">
        <w:t>acid</w:t>
      </w:r>
      <w:r w:rsidRPr="00C95391">
        <w:rPr>
          <w:spacing w:val="1"/>
        </w:rPr>
        <w:t xml:space="preserve"> </w:t>
      </w:r>
      <w:r w:rsidRPr="00C95391">
        <w:t>(X1</w:t>
      </w:r>
      <w:proofErr w:type="gramStart"/>
      <w:r w:rsidRPr="00C95391">
        <w:t>) ,concentration</w:t>
      </w:r>
      <w:proofErr w:type="gramEnd"/>
      <w:r w:rsidRPr="00C95391">
        <w:rPr>
          <w:spacing w:val="1"/>
        </w:rPr>
        <w:t xml:space="preserve"> </w:t>
      </w:r>
      <w:r w:rsidRPr="00C95391">
        <w:t>of</w:t>
      </w:r>
      <w:r w:rsidRPr="00C95391">
        <w:rPr>
          <w:spacing w:val="1"/>
        </w:rPr>
        <w:t xml:space="preserve"> </w:t>
      </w:r>
      <w:proofErr w:type="spellStart"/>
      <w:r w:rsidRPr="00C95391">
        <w:t>Smix</w:t>
      </w:r>
      <w:proofErr w:type="spellEnd"/>
      <w:r w:rsidRPr="00C95391">
        <w:rPr>
          <w:spacing w:val="1"/>
        </w:rPr>
        <w:t xml:space="preserve"> </w:t>
      </w:r>
      <w:r w:rsidRPr="00C95391">
        <w:t>(X2)</w:t>
      </w:r>
      <w:r w:rsidRPr="00C95391">
        <w:rPr>
          <w:spacing w:val="1"/>
        </w:rPr>
        <w:t xml:space="preserve"> </w:t>
      </w:r>
      <w:r w:rsidRPr="00C95391">
        <w:t>and</w:t>
      </w:r>
      <w:r w:rsidRPr="00C95391">
        <w:rPr>
          <w:spacing w:val="1"/>
        </w:rPr>
        <w:t xml:space="preserve"> </w:t>
      </w:r>
      <w:r w:rsidRPr="00C95391">
        <w:t>concentration</w:t>
      </w:r>
      <w:r w:rsidRPr="00C95391">
        <w:rPr>
          <w:spacing w:val="1"/>
        </w:rPr>
        <w:t xml:space="preserve"> </w:t>
      </w:r>
      <w:r w:rsidRPr="00C95391">
        <w:t>of</w:t>
      </w:r>
      <w:r w:rsidRPr="00C95391">
        <w:rPr>
          <w:spacing w:val="1"/>
        </w:rPr>
        <w:t xml:space="preserve"> </w:t>
      </w:r>
      <w:r w:rsidRPr="00C95391">
        <w:t>water</w:t>
      </w:r>
      <w:r w:rsidRPr="00C95391">
        <w:rPr>
          <w:spacing w:val="60"/>
        </w:rPr>
        <w:t xml:space="preserve"> </w:t>
      </w:r>
      <w:r w:rsidRPr="00C95391">
        <w:t>were</w:t>
      </w:r>
      <w:r w:rsidRPr="00C95391">
        <w:rPr>
          <w:spacing w:val="1"/>
        </w:rPr>
        <w:t xml:space="preserve"> </w:t>
      </w:r>
      <w:r w:rsidRPr="00C95391">
        <w:t>selected as independent variables, while globule size, % cumulative drug release and %</w:t>
      </w:r>
      <w:r w:rsidRPr="00C95391">
        <w:rPr>
          <w:spacing w:val="-57"/>
        </w:rPr>
        <w:t xml:space="preserve"> </w:t>
      </w:r>
      <w:r w:rsidRPr="00C95391">
        <w:t>permeability were selected as dependent variables.</w:t>
      </w:r>
    </w:p>
    <w:p w14:paraId="0466EFAA" w14:textId="77777777" w:rsidR="002D6AC3" w:rsidRPr="00C95391" w:rsidRDefault="002D6AC3" w:rsidP="002D6AC3">
      <w:pPr>
        <w:pStyle w:val="BodyText"/>
        <w:spacing w:before="138" w:line="360" w:lineRule="auto"/>
        <w:ind w:right="27"/>
        <w:jc w:val="both"/>
      </w:pPr>
      <w:r w:rsidRPr="00C95391">
        <w:t>The prepared microemulsion contains oleic acid as an oil phase at different</w:t>
      </w:r>
      <w:r w:rsidRPr="00C95391">
        <w:rPr>
          <w:spacing w:val="1"/>
        </w:rPr>
        <w:t xml:space="preserve"> </w:t>
      </w:r>
      <w:r w:rsidRPr="00C95391">
        <w:t xml:space="preserve">concentrations to assess the controlled release effect. </w:t>
      </w:r>
      <w:proofErr w:type="gramStart"/>
      <w:r w:rsidRPr="00C95391">
        <w:t>Again</w:t>
      </w:r>
      <w:proofErr w:type="gramEnd"/>
      <w:r w:rsidRPr="00C95391">
        <w:t xml:space="preserve"> concentration of Surfactant</w:t>
      </w:r>
      <w:r w:rsidRPr="00C95391">
        <w:rPr>
          <w:spacing w:val="-57"/>
        </w:rPr>
        <w:t xml:space="preserve"> </w:t>
      </w:r>
      <w:r w:rsidRPr="00C95391">
        <w:t>cosurfactant (</w:t>
      </w:r>
      <w:proofErr w:type="spellStart"/>
      <w:r w:rsidRPr="00C95391">
        <w:t>Smix</w:t>
      </w:r>
      <w:proofErr w:type="spellEnd"/>
      <w:r w:rsidRPr="00C95391">
        <w:t>) also plays an important role in the globule size and drug release.</w:t>
      </w:r>
      <w:r w:rsidRPr="00C95391">
        <w:rPr>
          <w:spacing w:val="1"/>
        </w:rPr>
        <w:t xml:space="preserve"> </w:t>
      </w:r>
      <w:r w:rsidRPr="00C95391">
        <w:t>Concentration of water also shows predominant effect on the drug release profile of the</w:t>
      </w:r>
      <w:r w:rsidRPr="00C95391">
        <w:rPr>
          <w:spacing w:val="-57"/>
        </w:rPr>
        <w:t xml:space="preserve"> </w:t>
      </w:r>
      <w:r w:rsidRPr="00C95391">
        <w:t>microemulsion.</w:t>
      </w:r>
    </w:p>
    <w:p w14:paraId="7C0503C0" w14:textId="77777777" w:rsidR="002D6AC3" w:rsidRPr="00C95391" w:rsidRDefault="007B265B" w:rsidP="002D6AC3">
      <w:pPr>
        <w:spacing w:before="90" w:line="360" w:lineRule="auto"/>
        <w:jc w:val="center"/>
        <w:rPr>
          <w:rFonts w:ascii="Times New Roman" w:hAnsi="Times New Roman" w:cs="Times New Roman"/>
          <w:b/>
          <w:sz w:val="24"/>
          <w:szCs w:val="24"/>
        </w:rPr>
      </w:pPr>
      <w:r w:rsidRPr="00C95391">
        <w:rPr>
          <w:rFonts w:ascii="Times New Roman" w:hAnsi="Times New Roman" w:cs="Times New Roman"/>
          <w:b/>
          <w:sz w:val="24"/>
          <w:szCs w:val="24"/>
        </w:rPr>
        <w:t>Table 7</w:t>
      </w:r>
      <w:r w:rsidR="002D6AC3" w:rsidRPr="00C95391">
        <w:rPr>
          <w:rFonts w:ascii="Times New Roman" w:hAnsi="Times New Roman" w:cs="Times New Roman"/>
          <w:b/>
          <w:sz w:val="24"/>
          <w:szCs w:val="24"/>
        </w:rPr>
        <w:t>: Coded level as per D-optimal design.</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52"/>
        <w:gridCol w:w="1620"/>
        <w:gridCol w:w="870"/>
        <w:gridCol w:w="1350"/>
        <w:gridCol w:w="1080"/>
        <w:gridCol w:w="1395"/>
      </w:tblGrid>
      <w:tr w:rsidR="002D6AC3" w:rsidRPr="00C95391" w14:paraId="671CECBB" w14:textId="77777777" w:rsidTr="006A75E2">
        <w:trPr>
          <w:trHeight w:val="431"/>
        </w:trPr>
        <w:tc>
          <w:tcPr>
            <w:tcW w:w="1852" w:type="dxa"/>
            <w:vMerge w:val="restart"/>
          </w:tcPr>
          <w:p w14:paraId="676DE963" w14:textId="77777777" w:rsidR="002D6AC3" w:rsidRPr="00C95391" w:rsidRDefault="002D6AC3" w:rsidP="006A75E2">
            <w:pPr>
              <w:pStyle w:val="TableParagraph"/>
              <w:spacing w:before="0" w:line="360" w:lineRule="auto"/>
              <w:ind w:left="253"/>
              <w:jc w:val="both"/>
              <w:rPr>
                <w:b/>
                <w:sz w:val="24"/>
                <w:szCs w:val="24"/>
              </w:rPr>
            </w:pPr>
            <w:r w:rsidRPr="00C95391">
              <w:rPr>
                <w:b/>
                <w:sz w:val="24"/>
                <w:szCs w:val="24"/>
              </w:rPr>
              <w:t>Coded factor</w:t>
            </w:r>
          </w:p>
        </w:tc>
        <w:tc>
          <w:tcPr>
            <w:tcW w:w="1620" w:type="dxa"/>
            <w:vMerge w:val="restart"/>
          </w:tcPr>
          <w:p w14:paraId="7E9F78EA" w14:textId="77777777" w:rsidR="002D6AC3" w:rsidRPr="00C95391" w:rsidRDefault="002D6AC3" w:rsidP="006A75E2">
            <w:pPr>
              <w:pStyle w:val="TableParagraph"/>
              <w:spacing w:before="0" w:line="360" w:lineRule="auto"/>
              <w:ind w:left="131"/>
              <w:jc w:val="both"/>
              <w:rPr>
                <w:b/>
                <w:sz w:val="24"/>
                <w:szCs w:val="24"/>
              </w:rPr>
            </w:pPr>
            <w:r w:rsidRPr="00C95391">
              <w:rPr>
                <w:b/>
                <w:sz w:val="24"/>
                <w:szCs w:val="24"/>
              </w:rPr>
              <w:t>Actual factor</w:t>
            </w:r>
          </w:p>
        </w:tc>
        <w:tc>
          <w:tcPr>
            <w:tcW w:w="870" w:type="dxa"/>
            <w:vMerge w:val="restart"/>
          </w:tcPr>
          <w:p w14:paraId="46EEB62C" w14:textId="77777777" w:rsidR="002D6AC3" w:rsidRPr="00C95391" w:rsidRDefault="002D6AC3" w:rsidP="006A75E2">
            <w:pPr>
              <w:pStyle w:val="TableParagraph"/>
              <w:spacing w:before="0" w:line="360" w:lineRule="auto"/>
              <w:ind w:left="205"/>
              <w:jc w:val="both"/>
              <w:rPr>
                <w:b/>
                <w:sz w:val="24"/>
                <w:szCs w:val="24"/>
              </w:rPr>
            </w:pPr>
            <w:r w:rsidRPr="00C95391">
              <w:rPr>
                <w:b/>
                <w:sz w:val="24"/>
                <w:szCs w:val="24"/>
              </w:rPr>
              <w:t>Unit</w:t>
            </w:r>
          </w:p>
        </w:tc>
        <w:tc>
          <w:tcPr>
            <w:tcW w:w="1350" w:type="dxa"/>
            <w:vMerge w:val="restart"/>
          </w:tcPr>
          <w:p w14:paraId="4ECF97EA" w14:textId="77777777" w:rsidR="002D6AC3" w:rsidRPr="00C95391" w:rsidRDefault="002D6AC3" w:rsidP="006A75E2">
            <w:pPr>
              <w:pStyle w:val="TableParagraph"/>
              <w:spacing w:before="0" w:line="360" w:lineRule="auto"/>
              <w:ind w:left="412"/>
              <w:jc w:val="both"/>
              <w:rPr>
                <w:b/>
                <w:sz w:val="24"/>
                <w:szCs w:val="24"/>
              </w:rPr>
            </w:pPr>
            <w:r w:rsidRPr="00C95391">
              <w:rPr>
                <w:b/>
                <w:sz w:val="24"/>
                <w:szCs w:val="24"/>
              </w:rPr>
              <w:t>Type</w:t>
            </w:r>
          </w:p>
        </w:tc>
        <w:tc>
          <w:tcPr>
            <w:tcW w:w="2475" w:type="dxa"/>
            <w:gridSpan w:val="2"/>
          </w:tcPr>
          <w:p w14:paraId="0D03D55C" w14:textId="77777777" w:rsidR="002D6AC3" w:rsidRPr="00C95391" w:rsidRDefault="002D6AC3" w:rsidP="006A75E2">
            <w:pPr>
              <w:pStyle w:val="TableParagraph"/>
              <w:spacing w:before="0" w:line="360" w:lineRule="auto"/>
              <w:ind w:left="671"/>
              <w:jc w:val="both"/>
              <w:rPr>
                <w:b/>
                <w:sz w:val="24"/>
                <w:szCs w:val="24"/>
              </w:rPr>
            </w:pPr>
            <w:r w:rsidRPr="00C95391">
              <w:rPr>
                <w:b/>
                <w:sz w:val="24"/>
                <w:szCs w:val="24"/>
              </w:rPr>
              <w:t>Limits (%)</w:t>
            </w:r>
          </w:p>
        </w:tc>
      </w:tr>
      <w:tr w:rsidR="002D6AC3" w:rsidRPr="00C95391" w14:paraId="1580BA75" w14:textId="77777777" w:rsidTr="006A75E2">
        <w:trPr>
          <w:trHeight w:val="428"/>
        </w:trPr>
        <w:tc>
          <w:tcPr>
            <w:tcW w:w="1852" w:type="dxa"/>
            <w:vMerge/>
            <w:tcBorders>
              <w:top w:val="nil"/>
            </w:tcBorders>
          </w:tcPr>
          <w:p w14:paraId="5BB2B89E" w14:textId="77777777" w:rsidR="002D6AC3" w:rsidRPr="00C95391" w:rsidRDefault="002D6AC3" w:rsidP="006A75E2">
            <w:pPr>
              <w:spacing w:line="360" w:lineRule="auto"/>
              <w:jc w:val="both"/>
              <w:rPr>
                <w:rFonts w:ascii="Times New Roman" w:hAnsi="Times New Roman" w:cs="Times New Roman"/>
                <w:sz w:val="24"/>
                <w:szCs w:val="24"/>
              </w:rPr>
            </w:pPr>
          </w:p>
        </w:tc>
        <w:tc>
          <w:tcPr>
            <w:tcW w:w="1620" w:type="dxa"/>
            <w:vMerge/>
            <w:tcBorders>
              <w:top w:val="nil"/>
            </w:tcBorders>
          </w:tcPr>
          <w:p w14:paraId="72617ACF" w14:textId="77777777" w:rsidR="002D6AC3" w:rsidRPr="00C95391" w:rsidRDefault="002D6AC3" w:rsidP="006A75E2">
            <w:pPr>
              <w:spacing w:line="360" w:lineRule="auto"/>
              <w:jc w:val="both"/>
              <w:rPr>
                <w:rFonts w:ascii="Times New Roman" w:hAnsi="Times New Roman" w:cs="Times New Roman"/>
                <w:sz w:val="24"/>
                <w:szCs w:val="24"/>
              </w:rPr>
            </w:pPr>
          </w:p>
        </w:tc>
        <w:tc>
          <w:tcPr>
            <w:tcW w:w="870" w:type="dxa"/>
            <w:vMerge/>
            <w:tcBorders>
              <w:top w:val="nil"/>
            </w:tcBorders>
          </w:tcPr>
          <w:p w14:paraId="20B1493E" w14:textId="77777777" w:rsidR="002D6AC3" w:rsidRPr="00C95391" w:rsidRDefault="002D6AC3" w:rsidP="006A75E2">
            <w:pPr>
              <w:spacing w:line="360" w:lineRule="auto"/>
              <w:jc w:val="both"/>
              <w:rPr>
                <w:rFonts w:ascii="Times New Roman" w:hAnsi="Times New Roman" w:cs="Times New Roman"/>
                <w:sz w:val="24"/>
                <w:szCs w:val="24"/>
              </w:rPr>
            </w:pPr>
          </w:p>
        </w:tc>
        <w:tc>
          <w:tcPr>
            <w:tcW w:w="1350" w:type="dxa"/>
            <w:vMerge/>
            <w:tcBorders>
              <w:top w:val="nil"/>
            </w:tcBorders>
          </w:tcPr>
          <w:p w14:paraId="4C5394AF" w14:textId="77777777" w:rsidR="002D6AC3" w:rsidRPr="00C95391" w:rsidRDefault="002D6AC3" w:rsidP="006A75E2">
            <w:pPr>
              <w:spacing w:line="360" w:lineRule="auto"/>
              <w:jc w:val="both"/>
              <w:rPr>
                <w:rFonts w:ascii="Times New Roman" w:hAnsi="Times New Roman" w:cs="Times New Roman"/>
                <w:sz w:val="24"/>
                <w:szCs w:val="24"/>
              </w:rPr>
            </w:pPr>
          </w:p>
        </w:tc>
        <w:tc>
          <w:tcPr>
            <w:tcW w:w="1080" w:type="dxa"/>
          </w:tcPr>
          <w:p w14:paraId="3D7BCA27" w14:textId="77777777" w:rsidR="002D6AC3" w:rsidRPr="00C95391" w:rsidRDefault="002D6AC3" w:rsidP="006A75E2">
            <w:pPr>
              <w:pStyle w:val="TableParagraph"/>
              <w:spacing w:before="0" w:line="360" w:lineRule="auto"/>
              <w:ind w:left="160" w:right="150"/>
              <w:jc w:val="both"/>
              <w:rPr>
                <w:b/>
                <w:sz w:val="24"/>
                <w:szCs w:val="24"/>
              </w:rPr>
            </w:pPr>
            <w:r w:rsidRPr="00C95391">
              <w:rPr>
                <w:b/>
                <w:sz w:val="24"/>
                <w:szCs w:val="24"/>
              </w:rPr>
              <w:t>Lower</w:t>
            </w:r>
          </w:p>
        </w:tc>
        <w:tc>
          <w:tcPr>
            <w:tcW w:w="1395" w:type="dxa"/>
          </w:tcPr>
          <w:p w14:paraId="51070612" w14:textId="77777777" w:rsidR="002D6AC3" w:rsidRPr="00C95391" w:rsidRDefault="002D6AC3" w:rsidP="006A75E2">
            <w:pPr>
              <w:pStyle w:val="TableParagraph"/>
              <w:spacing w:before="0" w:line="360" w:lineRule="auto"/>
              <w:ind w:left="315" w:right="305"/>
              <w:jc w:val="both"/>
              <w:rPr>
                <w:b/>
                <w:sz w:val="24"/>
                <w:szCs w:val="24"/>
              </w:rPr>
            </w:pPr>
            <w:r w:rsidRPr="00C95391">
              <w:rPr>
                <w:b/>
                <w:sz w:val="24"/>
                <w:szCs w:val="24"/>
              </w:rPr>
              <w:t>Higher</w:t>
            </w:r>
          </w:p>
        </w:tc>
      </w:tr>
      <w:tr w:rsidR="002D6AC3" w:rsidRPr="00C95391" w14:paraId="5D4C4F65" w14:textId="77777777" w:rsidTr="006A75E2">
        <w:trPr>
          <w:trHeight w:val="269"/>
        </w:trPr>
        <w:tc>
          <w:tcPr>
            <w:tcW w:w="1852" w:type="dxa"/>
          </w:tcPr>
          <w:p w14:paraId="067DCCC9" w14:textId="77777777" w:rsidR="002D6AC3" w:rsidRPr="00C95391" w:rsidRDefault="002D6AC3" w:rsidP="006A75E2">
            <w:pPr>
              <w:pStyle w:val="TableParagraph"/>
              <w:spacing w:before="0" w:line="360" w:lineRule="auto"/>
              <w:ind w:left="756" w:right="746"/>
              <w:jc w:val="both"/>
              <w:rPr>
                <w:sz w:val="24"/>
                <w:szCs w:val="24"/>
              </w:rPr>
            </w:pPr>
            <w:r w:rsidRPr="00C95391">
              <w:rPr>
                <w:sz w:val="24"/>
                <w:szCs w:val="24"/>
              </w:rPr>
              <w:t>X1</w:t>
            </w:r>
          </w:p>
        </w:tc>
        <w:tc>
          <w:tcPr>
            <w:tcW w:w="1620" w:type="dxa"/>
          </w:tcPr>
          <w:p w14:paraId="2325E9ED" w14:textId="77777777" w:rsidR="002D6AC3" w:rsidRPr="00C95391" w:rsidRDefault="002D6AC3" w:rsidP="006A75E2">
            <w:pPr>
              <w:pStyle w:val="TableParagraph"/>
              <w:spacing w:before="0" w:line="360" w:lineRule="auto"/>
              <w:ind w:left="297" w:right="288"/>
              <w:jc w:val="both"/>
              <w:rPr>
                <w:sz w:val="24"/>
                <w:szCs w:val="24"/>
              </w:rPr>
            </w:pPr>
            <w:r w:rsidRPr="00C95391">
              <w:rPr>
                <w:sz w:val="24"/>
                <w:szCs w:val="24"/>
              </w:rPr>
              <w:t>Oleic acid</w:t>
            </w:r>
          </w:p>
        </w:tc>
        <w:tc>
          <w:tcPr>
            <w:tcW w:w="870" w:type="dxa"/>
          </w:tcPr>
          <w:p w14:paraId="008BF7B4" w14:textId="77777777" w:rsidR="002D6AC3" w:rsidRPr="00C95391" w:rsidRDefault="002D6AC3" w:rsidP="006A75E2">
            <w:pPr>
              <w:pStyle w:val="TableParagraph"/>
              <w:spacing w:before="0" w:line="360" w:lineRule="auto"/>
              <w:ind w:left="10"/>
              <w:jc w:val="both"/>
              <w:rPr>
                <w:sz w:val="24"/>
                <w:szCs w:val="24"/>
              </w:rPr>
            </w:pPr>
            <w:r w:rsidRPr="00C95391">
              <w:rPr>
                <w:sz w:val="24"/>
                <w:szCs w:val="24"/>
              </w:rPr>
              <w:t>%</w:t>
            </w:r>
          </w:p>
        </w:tc>
        <w:tc>
          <w:tcPr>
            <w:tcW w:w="1350" w:type="dxa"/>
          </w:tcPr>
          <w:p w14:paraId="14AA5643" w14:textId="77777777" w:rsidR="002D6AC3" w:rsidRPr="00C95391" w:rsidRDefault="002D6AC3" w:rsidP="006A75E2">
            <w:pPr>
              <w:pStyle w:val="TableParagraph"/>
              <w:spacing w:before="0" w:line="360" w:lineRule="auto"/>
              <w:ind w:left="138" w:right="128"/>
              <w:jc w:val="both"/>
              <w:rPr>
                <w:sz w:val="24"/>
                <w:szCs w:val="24"/>
              </w:rPr>
            </w:pPr>
            <w:r w:rsidRPr="00C95391">
              <w:rPr>
                <w:sz w:val="24"/>
                <w:szCs w:val="24"/>
              </w:rPr>
              <w:t>Numerical</w:t>
            </w:r>
          </w:p>
        </w:tc>
        <w:tc>
          <w:tcPr>
            <w:tcW w:w="1080" w:type="dxa"/>
          </w:tcPr>
          <w:p w14:paraId="65BBFFB6" w14:textId="77777777" w:rsidR="002D6AC3" w:rsidRPr="00C95391" w:rsidRDefault="002D6AC3" w:rsidP="006A75E2">
            <w:pPr>
              <w:pStyle w:val="TableParagraph"/>
              <w:spacing w:before="0" w:line="360" w:lineRule="auto"/>
              <w:ind w:left="10"/>
              <w:jc w:val="both"/>
              <w:rPr>
                <w:sz w:val="24"/>
                <w:szCs w:val="24"/>
              </w:rPr>
            </w:pPr>
            <w:r w:rsidRPr="00C95391">
              <w:rPr>
                <w:sz w:val="24"/>
                <w:szCs w:val="24"/>
              </w:rPr>
              <w:t>1</w:t>
            </w:r>
          </w:p>
        </w:tc>
        <w:tc>
          <w:tcPr>
            <w:tcW w:w="1395" w:type="dxa"/>
          </w:tcPr>
          <w:p w14:paraId="784DD75F" w14:textId="77777777" w:rsidR="002D6AC3" w:rsidRPr="00C95391" w:rsidRDefault="002D6AC3" w:rsidP="006A75E2">
            <w:pPr>
              <w:pStyle w:val="TableParagraph"/>
              <w:spacing w:before="0" w:line="360" w:lineRule="auto"/>
              <w:ind w:left="10"/>
              <w:jc w:val="both"/>
              <w:rPr>
                <w:sz w:val="24"/>
                <w:szCs w:val="24"/>
              </w:rPr>
            </w:pPr>
            <w:r w:rsidRPr="00C95391">
              <w:rPr>
                <w:sz w:val="24"/>
                <w:szCs w:val="24"/>
              </w:rPr>
              <w:t>5</w:t>
            </w:r>
          </w:p>
        </w:tc>
      </w:tr>
      <w:tr w:rsidR="002D6AC3" w:rsidRPr="00C95391" w14:paraId="2EF8DE1B" w14:textId="77777777" w:rsidTr="006A75E2">
        <w:trPr>
          <w:trHeight w:val="251"/>
        </w:trPr>
        <w:tc>
          <w:tcPr>
            <w:tcW w:w="1852" w:type="dxa"/>
          </w:tcPr>
          <w:p w14:paraId="538EC782" w14:textId="77777777" w:rsidR="002D6AC3" w:rsidRPr="00C95391" w:rsidRDefault="002D6AC3" w:rsidP="006A75E2">
            <w:pPr>
              <w:pStyle w:val="TableParagraph"/>
              <w:spacing w:before="0" w:line="360" w:lineRule="auto"/>
              <w:ind w:left="756" w:right="746"/>
              <w:jc w:val="both"/>
              <w:rPr>
                <w:sz w:val="24"/>
                <w:szCs w:val="24"/>
              </w:rPr>
            </w:pPr>
            <w:r w:rsidRPr="00C95391">
              <w:rPr>
                <w:sz w:val="24"/>
                <w:szCs w:val="24"/>
              </w:rPr>
              <w:t>X2</w:t>
            </w:r>
          </w:p>
        </w:tc>
        <w:tc>
          <w:tcPr>
            <w:tcW w:w="1620" w:type="dxa"/>
          </w:tcPr>
          <w:p w14:paraId="27889CB2" w14:textId="77777777" w:rsidR="002D6AC3" w:rsidRPr="00C95391" w:rsidRDefault="002D6AC3" w:rsidP="006A75E2">
            <w:pPr>
              <w:pStyle w:val="TableParagraph"/>
              <w:spacing w:before="0" w:line="360" w:lineRule="auto"/>
              <w:ind w:left="297" w:right="288"/>
              <w:jc w:val="both"/>
              <w:rPr>
                <w:sz w:val="24"/>
                <w:szCs w:val="24"/>
              </w:rPr>
            </w:pPr>
            <w:proofErr w:type="spellStart"/>
            <w:r w:rsidRPr="00C95391">
              <w:rPr>
                <w:sz w:val="24"/>
                <w:szCs w:val="24"/>
              </w:rPr>
              <w:t>Smix</w:t>
            </w:r>
            <w:proofErr w:type="spellEnd"/>
          </w:p>
        </w:tc>
        <w:tc>
          <w:tcPr>
            <w:tcW w:w="870" w:type="dxa"/>
          </w:tcPr>
          <w:p w14:paraId="3EF023AB" w14:textId="77777777" w:rsidR="002D6AC3" w:rsidRPr="00C95391" w:rsidRDefault="002D6AC3" w:rsidP="006A75E2">
            <w:pPr>
              <w:pStyle w:val="TableParagraph"/>
              <w:spacing w:before="0" w:line="360" w:lineRule="auto"/>
              <w:ind w:left="10"/>
              <w:jc w:val="both"/>
              <w:rPr>
                <w:sz w:val="24"/>
                <w:szCs w:val="24"/>
              </w:rPr>
            </w:pPr>
            <w:r w:rsidRPr="00C95391">
              <w:rPr>
                <w:sz w:val="24"/>
                <w:szCs w:val="24"/>
              </w:rPr>
              <w:t>%</w:t>
            </w:r>
          </w:p>
        </w:tc>
        <w:tc>
          <w:tcPr>
            <w:tcW w:w="1350" w:type="dxa"/>
          </w:tcPr>
          <w:p w14:paraId="1D952A25" w14:textId="77777777" w:rsidR="002D6AC3" w:rsidRPr="00C95391" w:rsidRDefault="002D6AC3" w:rsidP="006A75E2">
            <w:pPr>
              <w:pStyle w:val="TableParagraph"/>
              <w:spacing w:before="0" w:line="360" w:lineRule="auto"/>
              <w:ind w:left="138" w:right="128"/>
              <w:jc w:val="both"/>
              <w:rPr>
                <w:sz w:val="24"/>
                <w:szCs w:val="24"/>
              </w:rPr>
            </w:pPr>
            <w:r w:rsidRPr="00C95391">
              <w:rPr>
                <w:sz w:val="24"/>
                <w:szCs w:val="24"/>
              </w:rPr>
              <w:t>Numerical</w:t>
            </w:r>
          </w:p>
        </w:tc>
        <w:tc>
          <w:tcPr>
            <w:tcW w:w="1080" w:type="dxa"/>
          </w:tcPr>
          <w:p w14:paraId="7E7E8ACE" w14:textId="77777777" w:rsidR="002D6AC3" w:rsidRPr="00C95391" w:rsidRDefault="002D6AC3" w:rsidP="006A75E2">
            <w:pPr>
              <w:pStyle w:val="TableParagraph"/>
              <w:spacing w:before="0" w:line="360" w:lineRule="auto"/>
              <w:ind w:left="160" w:right="150"/>
              <w:jc w:val="both"/>
              <w:rPr>
                <w:sz w:val="24"/>
                <w:szCs w:val="24"/>
              </w:rPr>
            </w:pPr>
            <w:r w:rsidRPr="00C95391">
              <w:rPr>
                <w:sz w:val="24"/>
                <w:szCs w:val="24"/>
              </w:rPr>
              <w:t>50</w:t>
            </w:r>
          </w:p>
        </w:tc>
        <w:tc>
          <w:tcPr>
            <w:tcW w:w="1395" w:type="dxa"/>
          </w:tcPr>
          <w:p w14:paraId="579FF7F9" w14:textId="77777777" w:rsidR="002D6AC3" w:rsidRPr="00C95391" w:rsidRDefault="002D6AC3" w:rsidP="006A75E2">
            <w:pPr>
              <w:pStyle w:val="TableParagraph"/>
              <w:spacing w:before="0" w:line="360" w:lineRule="auto"/>
              <w:ind w:left="315" w:right="305"/>
              <w:jc w:val="both"/>
              <w:rPr>
                <w:sz w:val="24"/>
                <w:szCs w:val="24"/>
              </w:rPr>
            </w:pPr>
            <w:r w:rsidRPr="00C95391">
              <w:rPr>
                <w:sz w:val="24"/>
                <w:szCs w:val="24"/>
              </w:rPr>
              <w:t>60</w:t>
            </w:r>
          </w:p>
        </w:tc>
      </w:tr>
      <w:tr w:rsidR="002D6AC3" w:rsidRPr="00C95391" w14:paraId="2F3C9806" w14:textId="77777777" w:rsidTr="006A75E2">
        <w:trPr>
          <w:trHeight w:val="251"/>
        </w:trPr>
        <w:tc>
          <w:tcPr>
            <w:tcW w:w="1852" w:type="dxa"/>
          </w:tcPr>
          <w:p w14:paraId="1C6D72B3" w14:textId="77777777" w:rsidR="002D6AC3" w:rsidRPr="00C95391" w:rsidRDefault="002D6AC3" w:rsidP="006A75E2">
            <w:pPr>
              <w:pStyle w:val="TableParagraph"/>
              <w:spacing w:before="0" w:line="360" w:lineRule="auto"/>
              <w:ind w:left="756" w:right="746"/>
              <w:jc w:val="both"/>
              <w:rPr>
                <w:sz w:val="24"/>
                <w:szCs w:val="24"/>
              </w:rPr>
            </w:pPr>
            <w:r w:rsidRPr="00C95391">
              <w:rPr>
                <w:sz w:val="24"/>
                <w:szCs w:val="24"/>
              </w:rPr>
              <w:t>X3</w:t>
            </w:r>
          </w:p>
        </w:tc>
        <w:tc>
          <w:tcPr>
            <w:tcW w:w="1620" w:type="dxa"/>
          </w:tcPr>
          <w:p w14:paraId="2DD5FC0B" w14:textId="77777777" w:rsidR="002D6AC3" w:rsidRPr="00C95391" w:rsidRDefault="002D6AC3" w:rsidP="006A75E2">
            <w:pPr>
              <w:pStyle w:val="TableParagraph"/>
              <w:spacing w:before="0" w:line="360" w:lineRule="auto"/>
              <w:ind w:left="297" w:right="288"/>
              <w:jc w:val="both"/>
              <w:rPr>
                <w:sz w:val="24"/>
                <w:szCs w:val="24"/>
              </w:rPr>
            </w:pPr>
            <w:r w:rsidRPr="00C95391">
              <w:rPr>
                <w:sz w:val="24"/>
                <w:szCs w:val="24"/>
              </w:rPr>
              <w:t>Water</w:t>
            </w:r>
          </w:p>
        </w:tc>
        <w:tc>
          <w:tcPr>
            <w:tcW w:w="870" w:type="dxa"/>
          </w:tcPr>
          <w:p w14:paraId="0533029F" w14:textId="77777777" w:rsidR="002D6AC3" w:rsidRPr="00C95391" w:rsidRDefault="002D6AC3" w:rsidP="006A75E2">
            <w:pPr>
              <w:pStyle w:val="TableParagraph"/>
              <w:spacing w:before="0" w:line="360" w:lineRule="auto"/>
              <w:ind w:left="10"/>
              <w:jc w:val="both"/>
              <w:rPr>
                <w:sz w:val="24"/>
                <w:szCs w:val="24"/>
              </w:rPr>
            </w:pPr>
            <w:r w:rsidRPr="00C95391">
              <w:rPr>
                <w:sz w:val="24"/>
                <w:szCs w:val="24"/>
              </w:rPr>
              <w:t>%</w:t>
            </w:r>
          </w:p>
        </w:tc>
        <w:tc>
          <w:tcPr>
            <w:tcW w:w="1350" w:type="dxa"/>
          </w:tcPr>
          <w:p w14:paraId="10F85253" w14:textId="77777777" w:rsidR="002D6AC3" w:rsidRPr="00C95391" w:rsidRDefault="002D6AC3" w:rsidP="006A75E2">
            <w:pPr>
              <w:pStyle w:val="TableParagraph"/>
              <w:spacing w:before="0" w:line="360" w:lineRule="auto"/>
              <w:ind w:left="138" w:right="128"/>
              <w:jc w:val="both"/>
              <w:rPr>
                <w:sz w:val="24"/>
                <w:szCs w:val="24"/>
              </w:rPr>
            </w:pPr>
            <w:r w:rsidRPr="00C95391">
              <w:rPr>
                <w:sz w:val="24"/>
                <w:szCs w:val="24"/>
              </w:rPr>
              <w:t>Numerical</w:t>
            </w:r>
          </w:p>
        </w:tc>
        <w:tc>
          <w:tcPr>
            <w:tcW w:w="1080" w:type="dxa"/>
          </w:tcPr>
          <w:p w14:paraId="217AF559" w14:textId="77777777" w:rsidR="002D6AC3" w:rsidRPr="00C95391" w:rsidRDefault="002D6AC3" w:rsidP="006A75E2">
            <w:pPr>
              <w:pStyle w:val="TableParagraph"/>
              <w:spacing w:before="0" w:line="360" w:lineRule="auto"/>
              <w:ind w:left="160" w:right="150"/>
              <w:jc w:val="both"/>
              <w:rPr>
                <w:sz w:val="24"/>
                <w:szCs w:val="24"/>
              </w:rPr>
            </w:pPr>
            <w:r w:rsidRPr="00C95391">
              <w:rPr>
                <w:sz w:val="24"/>
                <w:szCs w:val="24"/>
              </w:rPr>
              <w:t>35</w:t>
            </w:r>
          </w:p>
        </w:tc>
        <w:tc>
          <w:tcPr>
            <w:tcW w:w="1395" w:type="dxa"/>
          </w:tcPr>
          <w:p w14:paraId="05231DD8" w14:textId="77777777" w:rsidR="002D6AC3" w:rsidRPr="00C95391" w:rsidRDefault="002D6AC3" w:rsidP="006A75E2">
            <w:pPr>
              <w:pStyle w:val="TableParagraph"/>
              <w:spacing w:before="0" w:line="360" w:lineRule="auto"/>
              <w:ind w:left="315" w:right="305"/>
              <w:jc w:val="both"/>
              <w:rPr>
                <w:sz w:val="24"/>
                <w:szCs w:val="24"/>
              </w:rPr>
            </w:pPr>
            <w:r w:rsidRPr="00C95391">
              <w:rPr>
                <w:sz w:val="24"/>
                <w:szCs w:val="24"/>
              </w:rPr>
              <w:t>45</w:t>
            </w:r>
          </w:p>
        </w:tc>
      </w:tr>
    </w:tbl>
    <w:p w14:paraId="01840A5C" w14:textId="77777777" w:rsidR="000629AB" w:rsidRDefault="000629AB" w:rsidP="00D26BF9">
      <w:pPr>
        <w:spacing w:line="360" w:lineRule="auto"/>
        <w:jc w:val="center"/>
        <w:rPr>
          <w:rFonts w:ascii="Times New Roman" w:hAnsi="Times New Roman" w:cs="Times New Roman"/>
          <w:b/>
          <w:sz w:val="24"/>
          <w:szCs w:val="24"/>
        </w:rPr>
      </w:pPr>
    </w:p>
    <w:p w14:paraId="0127F30E" w14:textId="77777777" w:rsidR="000629AB" w:rsidRDefault="000629AB" w:rsidP="00D26BF9">
      <w:pPr>
        <w:spacing w:line="360" w:lineRule="auto"/>
        <w:jc w:val="center"/>
        <w:rPr>
          <w:rFonts w:ascii="Times New Roman" w:hAnsi="Times New Roman" w:cs="Times New Roman"/>
          <w:b/>
          <w:sz w:val="24"/>
          <w:szCs w:val="24"/>
        </w:rPr>
      </w:pPr>
    </w:p>
    <w:p w14:paraId="42A0ECA1" w14:textId="418E0A25" w:rsidR="002D6AC3" w:rsidRPr="00C95391" w:rsidRDefault="007B265B" w:rsidP="00D26BF9">
      <w:pPr>
        <w:spacing w:line="360" w:lineRule="auto"/>
        <w:jc w:val="center"/>
        <w:rPr>
          <w:rFonts w:ascii="Times New Roman" w:hAnsi="Times New Roman" w:cs="Times New Roman"/>
          <w:b/>
          <w:sz w:val="24"/>
          <w:szCs w:val="24"/>
        </w:rPr>
      </w:pPr>
      <w:r w:rsidRPr="00C95391">
        <w:rPr>
          <w:rFonts w:ascii="Times New Roman" w:hAnsi="Times New Roman" w:cs="Times New Roman"/>
          <w:b/>
          <w:sz w:val="24"/>
          <w:szCs w:val="24"/>
        </w:rPr>
        <w:lastRenderedPageBreak/>
        <w:t>Table 8</w:t>
      </w:r>
      <w:r w:rsidR="002D6AC3" w:rsidRPr="00C95391">
        <w:rPr>
          <w:rFonts w:ascii="Times New Roman" w:hAnsi="Times New Roman" w:cs="Times New Roman"/>
          <w:b/>
          <w:sz w:val="24"/>
          <w:szCs w:val="24"/>
        </w:rPr>
        <w:t>: Response summary</w:t>
      </w:r>
    </w:p>
    <w:tbl>
      <w:tblPr>
        <w:tblW w:w="0" w:type="auto"/>
        <w:tblInd w:w="2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44"/>
        <w:gridCol w:w="1530"/>
        <w:gridCol w:w="1260"/>
        <w:gridCol w:w="1980"/>
        <w:gridCol w:w="1350"/>
        <w:gridCol w:w="1404"/>
      </w:tblGrid>
      <w:tr w:rsidR="002D6AC3" w:rsidRPr="00C95391" w14:paraId="3BDF6481" w14:textId="77777777" w:rsidTr="006A75E2">
        <w:trPr>
          <w:trHeight w:val="296"/>
        </w:trPr>
        <w:tc>
          <w:tcPr>
            <w:tcW w:w="1044" w:type="dxa"/>
          </w:tcPr>
          <w:p w14:paraId="32A2BD26" w14:textId="77777777" w:rsidR="002D6AC3" w:rsidRPr="00C95391" w:rsidRDefault="002D6AC3" w:rsidP="006A75E2">
            <w:pPr>
              <w:pStyle w:val="TableParagraph"/>
              <w:spacing w:before="0" w:line="360" w:lineRule="auto"/>
              <w:ind w:right="149"/>
              <w:jc w:val="both"/>
              <w:rPr>
                <w:b/>
                <w:sz w:val="24"/>
                <w:szCs w:val="24"/>
              </w:rPr>
            </w:pPr>
            <w:r w:rsidRPr="00C95391">
              <w:rPr>
                <w:b/>
                <w:sz w:val="24"/>
                <w:szCs w:val="24"/>
              </w:rPr>
              <w:t>Factor</w:t>
            </w:r>
          </w:p>
        </w:tc>
        <w:tc>
          <w:tcPr>
            <w:tcW w:w="1530" w:type="dxa"/>
          </w:tcPr>
          <w:p w14:paraId="283F1A6C" w14:textId="77777777" w:rsidR="002D6AC3" w:rsidRPr="00C95391" w:rsidRDefault="002D6AC3" w:rsidP="006A75E2">
            <w:pPr>
              <w:pStyle w:val="TableParagraph"/>
              <w:spacing w:before="0" w:line="360" w:lineRule="auto"/>
              <w:ind w:right="123"/>
              <w:jc w:val="both"/>
              <w:rPr>
                <w:b/>
                <w:sz w:val="24"/>
                <w:szCs w:val="24"/>
              </w:rPr>
            </w:pPr>
            <w:r w:rsidRPr="00C95391">
              <w:rPr>
                <w:b/>
                <w:sz w:val="24"/>
                <w:szCs w:val="24"/>
              </w:rPr>
              <w:t>Response</w:t>
            </w:r>
          </w:p>
        </w:tc>
        <w:tc>
          <w:tcPr>
            <w:tcW w:w="1260" w:type="dxa"/>
          </w:tcPr>
          <w:p w14:paraId="17E55CE1" w14:textId="77777777" w:rsidR="002D6AC3" w:rsidRPr="00C95391" w:rsidRDefault="002D6AC3" w:rsidP="006A75E2">
            <w:pPr>
              <w:pStyle w:val="TableParagraph"/>
              <w:spacing w:before="0" w:line="360" w:lineRule="auto"/>
              <w:jc w:val="both"/>
              <w:rPr>
                <w:b/>
                <w:sz w:val="24"/>
                <w:szCs w:val="24"/>
              </w:rPr>
            </w:pPr>
            <w:r w:rsidRPr="00C95391">
              <w:rPr>
                <w:b/>
                <w:sz w:val="24"/>
                <w:szCs w:val="24"/>
              </w:rPr>
              <w:t>Unit</w:t>
            </w:r>
          </w:p>
        </w:tc>
        <w:tc>
          <w:tcPr>
            <w:tcW w:w="1980" w:type="dxa"/>
          </w:tcPr>
          <w:p w14:paraId="5528EDB1" w14:textId="77777777" w:rsidR="002D6AC3" w:rsidRPr="00C95391" w:rsidRDefault="002D6AC3" w:rsidP="006A75E2">
            <w:pPr>
              <w:pStyle w:val="TableParagraph"/>
              <w:spacing w:before="0" w:line="360" w:lineRule="auto"/>
              <w:ind w:right="404"/>
              <w:jc w:val="both"/>
              <w:rPr>
                <w:b/>
                <w:sz w:val="24"/>
                <w:szCs w:val="24"/>
              </w:rPr>
            </w:pPr>
            <w:r w:rsidRPr="00C95391">
              <w:rPr>
                <w:b/>
                <w:sz w:val="24"/>
                <w:szCs w:val="24"/>
              </w:rPr>
              <w:t>Analysis</w:t>
            </w:r>
          </w:p>
        </w:tc>
        <w:tc>
          <w:tcPr>
            <w:tcW w:w="1350" w:type="dxa"/>
          </w:tcPr>
          <w:p w14:paraId="1E3383DB" w14:textId="77777777" w:rsidR="002D6AC3" w:rsidRPr="00C95391" w:rsidRDefault="002D6AC3" w:rsidP="006A75E2">
            <w:pPr>
              <w:pStyle w:val="TableParagraph"/>
              <w:spacing w:before="0" w:line="360" w:lineRule="auto"/>
              <w:ind w:right="129"/>
              <w:jc w:val="both"/>
              <w:rPr>
                <w:b/>
                <w:sz w:val="24"/>
                <w:szCs w:val="24"/>
              </w:rPr>
            </w:pPr>
            <w:r w:rsidRPr="00C95391">
              <w:rPr>
                <w:b/>
                <w:sz w:val="24"/>
                <w:szCs w:val="24"/>
              </w:rPr>
              <w:t>Minimum</w:t>
            </w:r>
          </w:p>
        </w:tc>
        <w:tc>
          <w:tcPr>
            <w:tcW w:w="1404" w:type="dxa"/>
          </w:tcPr>
          <w:p w14:paraId="39563942" w14:textId="77777777" w:rsidR="002D6AC3" w:rsidRPr="00C95391" w:rsidRDefault="002D6AC3" w:rsidP="006A75E2">
            <w:pPr>
              <w:pStyle w:val="TableParagraph"/>
              <w:spacing w:before="0" w:line="360" w:lineRule="auto"/>
              <w:ind w:right="136"/>
              <w:jc w:val="both"/>
              <w:rPr>
                <w:b/>
                <w:sz w:val="24"/>
                <w:szCs w:val="24"/>
              </w:rPr>
            </w:pPr>
            <w:r w:rsidRPr="00C95391">
              <w:rPr>
                <w:b/>
                <w:sz w:val="24"/>
                <w:szCs w:val="24"/>
              </w:rPr>
              <w:t>Maximum</w:t>
            </w:r>
          </w:p>
        </w:tc>
      </w:tr>
      <w:tr w:rsidR="002D6AC3" w:rsidRPr="00C95391" w14:paraId="18811364" w14:textId="77777777" w:rsidTr="006A75E2">
        <w:trPr>
          <w:trHeight w:val="384"/>
        </w:trPr>
        <w:tc>
          <w:tcPr>
            <w:tcW w:w="1044" w:type="dxa"/>
          </w:tcPr>
          <w:p w14:paraId="041F864E" w14:textId="77777777" w:rsidR="002D6AC3" w:rsidRPr="00C95391" w:rsidRDefault="002D6AC3" w:rsidP="006A75E2">
            <w:pPr>
              <w:pStyle w:val="TableParagraph"/>
              <w:spacing w:before="54" w:line="360" w:lineRule="auto"/>
              <w:ind w:left="159" w:right="149"/>
              <w:jc w:val="both"/>
              <w:rPr>
                <w:sz w:val="24"/>
                <w:szCs w:val="24"/>
              </w:rPr>
            </w:pPr>
            <w:r w:rsidRPr="00C95391">
              <w:rPr>
                <w:sz w:val="24"/>
                <w:szCs w:val="24"/>
              </w:rPr>
              <w:t>Y1</w:t>
            </w:r>
          </w:p>
        </w:tc>
        <w:tc>
          <w:tcPr>
            <w:tcW w:w="1530" w:type="dxa"/>
          </w:tcPr>
          <w:p w14:paraId="486FFEDB" w14:textId="77777777" w:rsidR="002D6AC3" w:rsidRPr="00C95391" w:rsidRDefault="002D6AC3" w:rsidP="006A75E2">
            <w:pPr>
              <w:pStyle w:val="TableParagraph"/>
              <w:spacing w:before="54" w:line="360" w:lineRule="auto"/>
              <w:ind w:left="132" w:right="123"/>
              <w:jc w:val="both"/>
              <w:rPr>
                <w:sz w:val="24"/>
                <w:szCs w:val="24"/>
              </w:rPr>
            </w:pPr>
            <w:r w:rsidRPr="00C95391">
              <w:rPr>
                <w:sz w:val="24"/>
                <w:szCs w:val="24"/>
              </w:rPr>
              <w:t>Globule size</w:t>
            </w:r>
          </w:p>
        </w:tc>
        <w:tc>
          <w:tcPr>
            <w:tcW w:w="1260" w:type="dxa"/>
          </w:tcPr>
          <w:p w14:paraId="0B90EAF5" w14:textId="77777777" w:rsidR="002D6AC3" w:rsidRPr="00C95391" w:rsidRDefault="002D6AC3" w:rsidP="006A75E2">
            <w:pPr>
              <w:pStyle w:val="TableParagraph"/>
              <w:spacing w:before="54" w:line="360" w:lineRule="auto"/>
              <w:ind w:left="474"/>
              <w:jc w:val="both"/>
              <w:rPr>
                <w:sz w:val="24"/>
                <w:szCs w:val="24"/>
              </w:rPr>
            </w:pPr>
            <w:r w:rsidRPr="00C95391">
              <w:rPr>
                <w:sz w:val="24"/>
                <w:szCs w:val="24"/>
              </w:rPr>
              <w:t>nm</w:t>
            </w:r>
          </w:p>
        </w:tc>
        <w:tc>
          <w:tcPr>
            <w:tcW w:w="1980" w:type="dxa"/>
          </w:tcPr>
          <w:p w14:paraId="519272D9" w14:textId="77777777" w:rsidR="002D6AC3" w:rsidRPr="00C95391" w:rsidRDefault="002D6AC3" w:rsidP="006A75E2">
            <w:pPr>
              <w:pStyle w:val="TableParagraph"/>
              <w:spacing w:before="54" w:line="360" w:lineRule="auto"/>
              <w:ind w:left="413" w:right="404"/>
              <w:jc w:val="both"/>
              <w:rPr>
                <w:sz w:val="24"/>
                <w:szCs w:val="24"/>
              </w:rPr>
            </w:pPr>
            <w:r w:rsidRPr="00C95391">
              <w:rPr>
                <w:sz w:val="24"/>
                <w:szCs w:val="24"/>
              </w:rPr>
              <w:t>Polynomial</w:t>
            </w:r>
          </w:p>
        </w:tc>
        <w:tc>
          <w:tcPr>
            <w:tcW w:w="1350" w:type="dxa"/>
          </w:tcPr>
          <w:p w14:paraId="7A4CD15C" w14:textId="77777777" w:rsidR="002D6AC3" w:rsidRPr="00C95391" w:rsidRDefault="002D6AC3" w:rsidP="006A75E2">
            <w:pPr>
              <w:pStyle w:val="TableParagraph"/>
              <w:spacing w:before="54" w:line="360" w:lineRule="auto"/>
              <w:ind w:left="138" w:right="129"/>
              <w:jc w:val="both"/>
              <w:rPr>
                <w:sz w:val="24"/>
                <w:szCs w:val="24"/>
              </w:rPr>
            </w:pPr>
            <w:r w:rsidRPr="00C95391">
              <w:rPr>
                <w:sz w:val="24"/>
                <w:szCs w:val="24"/>
              </w:rPr>
              <w:t>52.9</w:t>
            </w:r>
          </w:p>
        </w:tc>
        <w:tc>
          <w:tcPr>
            <w:tcW w:w="1404" w:type="dxa"/>
          </w:tcPr>
          <w:p w14:paraId="7008B127" w14:textId="77777777" w:rsidR="002D6AC3" w:rsidRPr="00C95391" w:rsidRDefault="002D6AC3" w:rsidP="006A75E2">
            <w:pPr>
              <w:pStyle w:val="TableParagraph"/>
              <w:spacing w:before="54" w:line="360" w:lineRule="auto"/>
              <w:ind w:left="145" w:right="136"/>
              <w:jc w:val="both"/>
              <w:rPr>
                <w:sz w:val="24"/>
                <w:szCs w:val="24"/>
              </w:rPr>
            </w:pPr>
            <w:r w:rsidRPr="00C95391">
              <w:rPr>
                <w:sz w:val="24"/>
                <w:szCs w:val="24"/>
              </w:rPr>
              <w:t>254.9</w:t>
            </w:r>
          </w:p>
        </w:tc>
      </w:tr>
      <w:tr w:rsidR="002D6AC3" w:rsidRPr="00C95391" w14:paraId="39F331CF" w14:textId="77777777" w:rsidTr="006A75E2">
        <w:trPr>
          <w:trHeight w:val="376"/>
        </w:trPr>
        <w:tc>
          <w:tcPr>
            <w:tcW w:w="1044" w:type="dxa"/>
          </w:tcPr>
          <w:p w14:paraId="2AD19E4C" w14:textId="77777777" w:rsidR="002D6AC3" w:rsidRPr="00C95391" w:rsidRDefault="002D6AC3" w:rsidP="006A75E2">
            <w:pPr>
              <w:pStyle w:val="TableParagraph"/>
              <w:spacing w:before="50" w:line="360" w:lineRule="auto"/>
              <w:ind w:left="159" w:right="149"/>
              <w:jc w:val="both"/>
              <w:rPr>
                <w:sz w:val="24"/>
                <w:szCs w:val="24"/>
              </w:rPr>
            </w:pPr>
            <w:r w:rsidRPr="00C95391">
              <w:rPr>
                <w:sz w:val="24"/>
                <w:szCs w:val="24"/>
              </w:rPr>
              <w:t>Y2</w:t>
            </w:r>
          </w:p>
        </w:tc>
        <w:tc>
          <w:tcPr>
            <w:tcW w:w="1530" w:type="dxa"/>
          </w:tcPr>
          <w:p w14:paraId="46B2A193" w14:textId="77777777" w:rsidR="002D6AC3" w:rsidRPr="00C95391" w:rsidRDefault="002D6AC3" w:rsidP="006A75E2">
            <w:pPr>
              <w:pStyle w:val="TableParagraph"/>
              <w:spacing w:before="50" w:line="360" w:lineRule="auto"/>
              <w:ind w:left="132" w:right="123"/>
              <w:jc w:val="both"/>
              <w:rPr>
                <w:sz w:val="24"/>
                <w:szCs w:val="24"/>
              </w:rPr>
            </w:pPr>
            <w:r w:rsidRPr="00C95391">
              <w:rPr>
                <w:sz w:val="24"/>
                <w:szCs w:val="24"/>
              </w:rPr>
              <w:t>Drug release</w:t>
            </w:r>
          </w:p>
        </w:tc>
        <w:tc>
          <w:tcPr>
            <w:tcW w:w="1260" w:type="dxa"/>
          </w:tcPr>
          <w:p w14:paraId="4DED67AF" w14:textId="77777777" w:rsidR="002D6AC3" w:rsidRPr="00C95391" w:rsidRDefault="002D6AC3" w:rsidP="006A75E2">
            <w:pPr>
              <w:pStyle w:val="TableParagraph"/>
              <w:spacing w:before="50" w:line="360" w:lineRule="auto"/>
              <w:ind w:left="9"/>
              <w:jc w:val="both"/>
              <w:rPr>
                <w:sz w:val="24"/>
                <w:szCs w:val="24"/>
              </w:rPr>
            </w:pPr>
            <w:r w:rsidRPr="00C95391">
              <w:rPr>
                <w:sz w:val="24"/>
                <w:szCs w:val="24"/>
              </w:rPr>
              <w:t>%</w:t>
            </w:r>
          </w:p>
        </w:tc>
        <w:tc>
          <w:tcPr>
            <w:tcW w:w="1980" w:type="dxa"/>
          </w:tcPr>
          <w:p w14:paraId="27AF71E7" w14:textId="77777777" w:rsidR="002D6AC3" w:rsidRPr="00C95391" w:rsidRDefault="002D6AC3" w:rsidP="006A75E2">
            <w:pPr>
              <w:pStyle w:val="TableParagraph"/>
              <w:spacing w:before="50" w:line="360" w:lineRule="auto"/>
              <w:ind w:left="413" w:right="404"/>
              <w:jc w:val="both"/>
              <w:rPr>
                <w:sz w:val="24"/>
                <w:szCs w:val="24"/>
              </w:rPr>
            </w:pPr>
            <w:r w:rsidRPr="00C95391">
              <w:rPr>
                <w:sz w:val="24"/>
                <w:szCs w:val="24"/>
              </w:rPr>
              <w:t>Polynomial</w:t>
            </w:r>
          </w:p>
        </w:tc>
        <w:tc>
          <w:tcPr>
            <w:tcW w:w="1350" w:type="dxa"/>
          </w:tcPr>
          <w:p w14:paraId="10B16FC8" w14:textId="77777777" w:rsidR="002D6AC3" w:rsidRPr="00C95391" w:rsidRDefault="002D6AC3" w:rsidP="006A75E2">
            <w:pPr>
              <w:pStyle w:val="TableParagraph"/>
              <w:spacing w:before="50" w:line="360" w:lineRule="auto"/>
              <w:ind w:left="138" w:right="129"/>
              <w:jc w:val="both"/>
              <w:rPr>
                <w:sz w:val="24"/>
                <w:szCs w:val="24"/>
              </w:rPr>
            </w:pPr>
            <w:r w:rsidRPr="00C95391">
              <w:rPr>
                <w:sz w:val="24"/>
                <w:szCs w:val="24"/>
              </w:rPr>
              <w:t>57.31</w:t>
            </w:r>
          </w:p>
        </w:tc>
        <w:tc>
          <w:tcPr>
            <w:tcW w:w="1404" w:type="dxa"/>
          </w:tcPr>
          <w:p w14:paraId="0219FC5D" w14:textId="77777777" w:rsidR="002D6AC3" w:rsidRPr="00C95391" w:rsidRDefault="002D6AC3" w:rsidP="006A75E2">
            <w:pPr>
              <w:pStyle w:val="TableParagraph"/>
              <w:spacing w:before="50" w:line="360" w:lineRule="auto"/>
              <w:ind w:left="145" w:right="136"/>
              <w:jc w:val="both"/>
              <w:rPr>
                <w:sz w:val="24"/>
                <w:szCs w:val="24"/>
              </w:rPr>
            </w:pPr>
            <w:r w:rsidRPr="00C95391">
              <w:rPr>
                <w:sz w:val="24"/>
                <w:szCs w:val="24"/>
              </w:rPr>
              <w:t>85.05</w:t>
            </w:r>
          </w:p>
        </w:tc>
      </w:tr>
      <w:tr w:rsidR="002D6AC3" w:rsidRPr="00C95391" w14:paraId="4F67BAC7" w14:textId="77777777" w:rsidTr="006A75E2">
        <w:trPr>
          <w:trHeight w:val="376"/>
        </w:trPr>
        <w:tc>
          <w:tcPr>
            <w:tcW w:w="1044" w:type="dxa"/>
          </w:tcPr>
          <w:p w14:paraId="41CAAA9E" w14:textId="77777777" w:rsidR="002D6AC3" w:rsidRPr="00C95391" w:rsidRDefault="002D6AC3" w:rsidP="006A75E2">
            <w:pPr>
              <w:pStyle w:val="TableParagraph"/>
              <w:spacing w:before="50" w:line="360" w:lineRule="auto"/>
              <w:ind w:left="159" w:right="149"/>
              <w:jc w:val="both"/>
              <w:rPr>
                <w:sz w:val="24"/>
                <w:szCs w:val="24"/>
              </w:rPr>
            </w:pPr>
            <w:r w:rsidRPr="00C95391">
              <w:rPr>
                <w:sz w:val="24"/>
                <w:szCs w:val="24"/>
              </w:rPr>
              <w:t>Y3</w:t>
            </w:r>
          </w:p>
        </w:tc>
        <w:tc>
          <w:tcPr>
            <w:tcW w:w="1530" w:type="dxa"/>
          </w:tcPr>
          <w:p w14:paraId="170046C5" w14:textId="77777777" w:rsidR="002D6AC3" w:rsidRPr="00C95391" w:rsidRDefault="002D6AC3" w:rsidP="006A75E2">
            <w:pPr>
              <w:pStyle w:val="TableParagraph"/>
              <w:spacing w:before="50" w:line="360" w:lineRule="auto"/>
              <w:ind w:left="132" w:right="123"/>
              <w:jc w:val="both"/>
              <w:rPr>
                <w:sz w:val="24"/>
                <w:szCs w:val="24"/>
              </w:rPr>
            </w:pPr>
            <w:r w:rsidRPr="00C95391">
              <w:rPr>
                <w:sz w:val="24"/>
                <w:szCs w:val="24"/>
              </w:rPr>
              <w:t>permeability</w:t>
            </w:r>
          </w:p>
        </w:tc>
        <w:tc>
          <w:tcPr>
            <w:tcW w:w="1260" w:type="dxa"/>
          </w:tcPr>
          <w:p w14:paraId="00A79F1B" w14:textId="77777777" w:rsidR="002D6AC3" w:rsidRPr="00C95391" w:rsidRDefault="002D6AC3" w:rsidP="006A75E2">
            <w:pPr>
              <w:pStyle w:val="TableParagraph"/>
              <w:spacing w:before="50" w:line="360" w:lineRule="auto"/>
              <w:ind w:left="9"/>
              <w:jc w:val="both"/>
              <w:rPr>
                <w:sz w:val="24"/>
                <w:szCs w:val="24"/>
              </w:rPr>
            </w:pPr>
            <w:r w:rsidRPr="00C95391">
              <w:rPr>
                <w:sz w:val="24"/>
                <w:szCs w:val="24"/>
              </w:rPr>
              <w:t>%</w:t>
            </w:r>
          </w:p>
        </w:tc>
        <w:tc>
          <w:tcPr>
            <w:tcW w:w="1980" w:type="dxa"/>
          </w:tcPr>
          <w:p w14:paraId="398F7061" w14:textId="77777777" w:rsidR="002D6AC3" w:rsidRPr="00C95391" w:rsidRDefault="002D6AC3" w:rsidP="006A75E2">
            <w:pPr>
              <w:pStyle w:val="TableParagraph"/>
              <w:spacing w:before="50" w:line="360" w:lineRule="auto"/>
              <w:ind w:left="413" w:right="404"/>
              <w:jc w:val="both"/>
              <w:rPr>
                <w:sz w:val="24"/>
                <w:szCs w:val="24"/>
              </w:rPr>
            </w:pPr>
            <w:r w:rsidRPr="00C95391">
              <w:rPr>
                <w:sz w:val="24"/>
                <w:szCs w:val="24"/>
              </w:rPr>
              <w:t>Polynomial</w:t>
            </w:r>
          </w:p>
        </w:tc>
        <w:tc>
          <w:tcPr>
            <w:tcW w:w="1350" w:type="dxa"/>
          </w:tcPr>
          <w:p w14:paraId="4ED6FB1A" w14:textId="77777777" w:rsidR="002D6AC3" w:rsidRPr="00C95391" w:rsidRDefault="002D6AC3" w:rsidP="006A75E2">
            <w:pPr>
              <w:pStyle w:val="TableParagraph"/>
              <w:spacing w:before="50" w:line="360" w:lineRule="auto"/>
              <w:ind w:left="138" w:right="129"/>
              <w:jc w:val="both"/>
              <w:rPr>
                <w:sz w:val="24"/>
                <w:szCs w:val="24"/>
              </w:rPr>
            </w:pPr>
            <w:r w:rsidRPr="00C95391">
              <w:rPr>
                <w:sz w:val="24"/>
                <w:szCs w:val="24"/>
              </w:rPr>
              <w:t>55.85</w:t>
            </w:r>
          </w:p>
        </w:tc>
        <w:tc>
          <w:tcPr>
            <w:tcW w:w="1404" w:type="dxa"/>
          </w:tcPr>
          <w:p w14:paraId="286BECCA" w14:textId="77777777" w:rsidR="002D6AC3" w:rsidRPr="00C95391" w:rsidRDefault="002D6AC3" w:rsidP="006A75E2">
            <w:pPr>
              <w:pStyle w:val="TableParagraph"/>
              <w:spacing w:before="50" w:line="360" w:lineRule="auto"/>
              <w:ind w:left="145" w:right="136"/>
              <w:jc w:val="both"/>
              <w:rPr>
                <w:sz w:val="24"/>
                <w:szCs w:val="24"/>
              </w:rPr>
            </w:pPr>
            <w:r w:rsidRPr="00C95391">
              <w:rPr>
                <w:sz w:val="24"/>
                <w:szCs w:val="24"/>
              </w:rPr>
              <w:t>83.44</w:t>
            </w:r>
          </w:p>
        </w:tc>
      </w:tr>
    </w:tbl>
    <w:p w14:paraId="55CE8A24" w14:textId="77777777" w:rsidR="000629AB" w:rsidRDefault="000629AB" w:rsidP="00D26BF9">
      <w:pPr>
        <w:spacing w:before="10" w:line="360" w:lineRule="auto"/>
        <w:ind w:left="1576"/>
        <w:jc w:val="center"/>
        <w:rPr>
          <w:rFonts w:ascii="Times New Roman" w:hAnsi="Times New Roman" w:cs="Times New Roman"/>
          <w:b/>
          <w:sz w:val="24"/>
          <w:szCs w:val="24"/>
        </w:rPr>
      </w:pPr>
    </w:p>
    <w:p w14:paraId="59754360" w14:textId="5A1AE367" w:rsidR="002D6AC3" w:rsidRPr="00C95391" w:rsidRDefault="007B265B" w:rsidP="00C84639">
      <w:pPr>
        <w:spacing w:before="10" w:line="360" w:lineRule="auto"/>
        <w:ind w:left="1576"/>
        <w:rPr>
          <w:rFonts w:ascii="Times New Roman" w:hAnsi="Times New Roman" w:cs="Times New Roman"/>
          <w:b/>
          <w:sz w:val="24"/>
          <w:szCs w:val="24"/>
        </w:rPr>
      </w:pPr>
      <w:r w:rsidRPr="00C95391">
        <w:rPr>
          <w:rFonts w:ascii="Times New Roman" w:hAnsi="Times New Roman" w:cs="Times New Roman"/>
          <w:b/>
          <w:sz w:val="24"/>
          <w:szCs w:val="24"/>
        </w:rPr>
        <w:t>Table 9</w:t>
      </w:r>
      <w:r w:rsidR="002D6AC3" w:rsidRPr="00C95391">
        <w:rPr>
          <w:rFonts w:ascii="Times New Roman" w:hAnsi="Times New Roman" w:cs="Times New Roman"/>
          <w:b/>
          <w:sz w:val="24"/>
          <w:szCs w:val="24"/>
        </w:rPr>
        <w:t>: Coded level as D-optimal design with observed responses.</w:t>
      </w:r>
    </w:p>
    <w:tbl>
      <w:tblPr>
        <w:tblW w:w="8952" w:type="dxa"/>
        <w:tblInd w:w="2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71"/>
        <w:gridCol w:w="982"/>
        <w:gridCol w:w="1000"/>
        <w:gridCol w:w="1426"/>
        <w:gridCol w:w="1513"/>
        <w:gridCol w:w="1270"/>
        <w:gridCol w:w="1790"/>
      </w:tblGrid>
      <w:tr w:rsidR="002D6AC3" w:rsidRPr="00C95391" w14:paraId="5A57F93C" w14:textId="77777777" w:rsidTr="00493FD1">
        <w:trPr>
          <w:trHeight w:val="967"/>
        </w:trPr>
        <w:tc>
          <w:tcPr>
            <w:tcW w:w="971" w:type="dxa"/>
          </w:tcPr>
          <w:p w14:paraId="02A6A6FA" w14:textId="77777777" w:rsidR="002D6AC3" w:rsidRPr="00C95391" w:rsidRDefault="002D6AC3" w:rsidP="006A75E2">
            <w:pPr>
              <w:pStyle w:val="TableParagraph"/>
              <w:spacing w:line="360" w:lineRule="auto"/>
              <w:ind w:left="195" w:right="186"/>
              <w:jc w:val="both"/>
              <w:rPr>
                <w:b/>
                <w:sz w:val="24"/>
                <w:szCs w:val="24"/>
              </w:rPr>
            </w:pPr>
            <w:r w:rsidRPr="00C95391">
              <w:rPr>
                <w:b/>
                <w:sz w:val="24"/>
                <w:szCs w:val="24"/>
              </w:rPr>
              <w:t>Runs</w:t>
            </w:r>
          </w:p>
        </w:tc>
        <w:tc>
          <w:tcPr>
            <w:tcW w:w="982" w:type="dxa"/>
          </w:tcPr>
          <w:p w14:paraId="4E6063EA" w14:textId="77777777" w:rsidR="002D6AC3" w:rsidRPr="00C95391" w:rsidRDefault="002D6AC3" w:rsidP="006A75E2">
            <w:pPr>
              <w:pStyle w:val="TableParagraph"/>
              <w:spacing w:line="360" w:lineRule="auto"/>
              <w:ind w:left="275" w:right="209" w:hanging="54"/>
              <w:jc w:val="both"/>
              <w:rPr>
                <w:b/>
                <w:sz w:val="24"/>
                <w:szCs w:val="24"/>
              </w:rPr>
            </w:pPr>
            <w:r w:rsidRPr="00C95391">
              <w:rPr>
                <w:b/>
                <w:sz w:val="24"/>
                <w:szCs w:val="24"/>
              </w:rPr>
              <w:t>Oleic</w:t>
            </w:r>
            <w:r w:rsidRPr="00C95391">
              <w:rPr>
                <w:b/>
                <w:spacing w:val="-58"/>
                <w:sz w:val="24"/>
                <w:szCs w:val="24"/>
              </w:rPr>
              <w:t xml:space="preserve"> </w:t>
            </w:r>
            <w:r w:rsidRPr="00C95391">
              <w:rPr>
                <w:b/>
                <w:sz w:val="24"/>
                <w:szCs w:val="24"/>
              </w:rPr>
              <w:t>acid</w:t>
            </w:r>
            <w:r w:rsidRPr="00C95391">
              <w:rPr>
                <w:b/>
                <w:spacing w:val="-58"/>
                <w:sz w:val="24"/>
                <w:szCs w:val="24"/>
              </w:rPr>
              <w:t xml:space="preserve"> </w:t>
            </w:r>
            <w:r w:rsidRPr="00C95391">
              <w:rPr>
                <w:b/>
                <w:sz w:val="24"/>
                <w:szCs w:val="24"/>
              </w:rPr>
              <w:t>(%)</w:t>
            </w:r>
          </w:p>
        </w:tc>
        <w:tc>
          <w:tcPr>
            <w:tcW w:w="1000" w:type="dxa"/>
          </w:tcPr>
          <w:p w14:paraId="62E5F075" w14:textId="77777777" w:rsidR="002D6AC3" w:rsidRPr="00C95391" w:rsidRDefault="002D6AC3" w:rsidP="006A75E2">
            <w:pPr>
              <w:pStyle w:val="TableParagraph"/>
              <w:spacing w:line="360" w:lineRule="auto"/>
              <w:ind w:left="105" w:right="339"/>
              <w:jc w:val="both"/>
              <w:rPr>
                <w:b/>
                <w:sz w:val="24"/>
                <w:szCs w:val="24"/>
              </w:rPr>
            </w:pPr>
            <w:proofErr w:type="spellStart"/>
            <w:r w:rsidRPr="00C95391">
              <w:rPr>
                <w:b/>
                <w:sz w:val="24"/>
                <w:szCs w:val="24"/>
              </w:rPr>
              <w:t>Smix</w:t>
            </w:r>
            <w:proofErr w:type="spellEnd"/>
            <w:r w:rsidRPr="00C95391">
              <w:rPr>
                <w:b/>
                <w:spacing w:val="-58"/>
                <w:sz w:val="24"/>
                <w:szCs w:val="24"/>
              </w:rPr>
              <w:t xml:space="preserve"> </w:t>
            </w:r>
            <w:r w:rsidRPr="00C95391">
              <w:rPr>
                <w:b/>
                <w:sz w:val="24"/>
                <w:szCs w:val="24"/>
              </w:rPr>
              <w:t>(1:1)</w:t>
            </w:r>
          </w:p>
          <w:p w14:paraId="2A46B14A" w14:textId="77777777" w:rsidR="002D6AC3" w:rsidRPr="00C95391" w:rsidRDefault="002D6AC3" w:rsidP="006A75E2">
            <w:pPr>
              <w:pStyle w:val="TableParagraph"/>
              <w:spacing w:before="0" w:line="360" w:lineRule="auto"/>
              <w:ind w:left="105"/>
              <w:jc w:val="both"/>
              <w:rPr>
                <w:b/>
                <w:sz w:val="24"/>
                <w:szCs w:val="24"/>
              </w:rPr>
            </w:pPr>
            <w:r w:rsidRPr="00C95391">
              <w:rPr>
                <w:b/>
                <w:sz w:val="24"/>
                <w:szCs w:val="24"/>
              </w:rPr>
              <w:t>(%)</w:t>
            </w:r>
          </w:p>
        </w:tc>
        <w:tc>
          <w:tcPr>
            <w:tcW w:w="1426" w:type="dxa"/>
          </w:tcPr>
          <w:p w14:paraId="750C363A" w14:textId="77777777" w:rsidR="002D6AC3" w:rsidRPr="00C95391" w:rsidRDefault="002D6AC3" w:rsidP="006A75E2">
            <w:pPr>
              <w:pStyle w:val="TableParagraph"/>
              <w:spacing w:before="2" w:line="360" w:lineRule="auto"/>
              <w:jc w:val="both"/>
              <w:rPr>
                <w:b/>
                <w:sz w:val="24"/>
                <w:szCs w:val="24"/>
              </w:rPr>
            </w:pPr>
          </w:p>
          <w:p w14:paraId="708940CF" w14:textId="77777777" w:rsidR="002D6AC3" w:rsidRPr="00C95391" w:rsidRDefault="002D6AC3" w:rsidP="006A75E2">
            <w:pPr>
              <w:pStyle w:val="TableParagraph"/>
              <w:spacing w:before="1" w:line="360" w:lineRule="auto"/>
              <w:ind w:left="105"/>
              <w:jc w:val="both"/>
              <w:rPr>
                <w:b/>
                <w:sz w:val="24"/>
                <w:szCs w:val="24"/>
              </w:rPr>
            </w:pPr>
            <w:r w:rsidRPr="00C95391">
              <w:rPr>
                <w:b/>
                <w:sz w:val="24"/>
                <w:szCs w:val="24"/>
              </w:rPr>
              <w:t>Water (%)</w:t>
            </w:r>
          </w:p>
        </w:tc>
        <w:tc>
          <w:tcPr>
            <w:tcW w:w="1513" w:type="dxa"/>
          </w:tcPr>
          <w:p w14:paraId="5C883B36" w14:textId="77777777" w:rsidR="002D6AC3" w:rsidRPr="00C95391" w:rsidRDefault="002D6AC3" w:rsidP="006A75E2">
            <w:pPr>
              <w:pStyle w:val="TableParagraph"/>
              <w:spacing w:before="166" w:line="360" w:lineRule="auto"/>
              <w:ind w:left="105" w:right="506"/>
              <w:jc w:val="both"/>
              <w:rPr>
                <w:b/>
                <w:sz w:val="24"/>
                <w:szCs w:val="24"/>
              </w:rPr>
            </w:pPr>
            <w:r w:rsidRPr="00C95391">
              <w:rPr>
                <w:b/>
                <w:sz w:val="24"/>
                <w:szCs w:val="24"/>
              </w:rPr>
              <w:t>Globule</w:t>
            </w:r>
            <w:r w:rsidRPr="00C95391">
              <w:rPr>
                <w:b/>
                <w:spacing w:val="-57"/>
                <w:sz w:val="24"/>
                <w:szCs w:val="24"/>
              </w:rPr>
              <w:t xml:space="preserve"> </w:t>
            </w:r>
            <w:r w:rsidRPr="00C95391">
              <w:rPr>
                <w:b/>
                <w:sz w:val="24"/>
                <w:szCs w:val="24"/>
              </w:rPr>
              <w:t>size(nm)</w:t>
            </w:r>
          </w:p>
        </w:tc>
        <w:tc>
          <w:tcPr>
            <w:tcW w:w="1270" w:type="dxa"/>
          </w:tcPr>
          <w:p w14:paraId="715463C0" w14:textId="77777777" w:rsidR="002D6AC3" w:rsidRPr="00C95391" w:rsidRDefault="002D6AC3" w:rsidP="006A75E2">
            <w:pPr>
              <w:pStyle w:val="TableParagraph"/>
              <w:spacing w:line="360" w:lineRule="auto"/>
              <w:ind w:left="105"/>
              <w:jc w:val="both"/>
              <w:rPr>
                <w:b/>
                <w:sz w:val="24"/>
                <w:szCs w:val="24"/>
              </w:rPr>
            </w:pPr>
            <w:r w:rsidRPr="00C95391">
              <w:rPr>
                <w:b/>
                <w:sz w:val="24"/>
                <w:szCs w:val="24"/>
              </w:rPr>
              <w:t>Drug</w:t>
            </w:r>
          </w:p>
          <w:p w14:paraId="4D83B47C" w14:textId="77777777" w:rsidR="002D6AC3" w:rsidRPr="00C95391" w:rsidRDefault="002D6AC3" w:rsidP="006A75E2">
            <w:pPr>
              <w:pStyle w:val="TableParagraph"/>
              <w:spacing w:before="8" w:line="360" w:lineRule="auto"/>
              <w:ind w:left="105" w:right="423"/>
              <w:jc w:val="both"/>
              <w:rPr>
                <w:b/>
                <w:sz w:val="24"/>
                <w:szCs w:val="24"/>
              </w:rPr>
            </w:pPr>
            <w:r w:rsidRPr="00C95391">
              <w:rPr>
                <w:b/>
                <w:sz w:val="24"/>
                <w:szCs w:val="24"/>
              </w:rPr>
              <w:t>release</w:t>
            </w:r>
            <w:r w:rsidRPr="00C95391">
              <w:rPr>
                <w:b/>
                <w:spacing w:val="-58"/>
                <w:sz w:val="24"/>
                <w:szCs w:val="24"/>
              </w:rPr>
              <w:t xml:space="preserve"> </w:t>
            </w:r>
            <w:r w:rsidRPr="00C95391">
              <w:rPr>
                <w:b/>
                <w:sz w:val="24"/>
                <w:szCs w:val="24"/>
              </w:rPr>
              <w:t>(%)</w:t>
            </w:r>
          </w:p>
        </w:tc>
        <w:tc>
          <w:tcPr>
            <w:tcW w:w="1790" w:type="dxa"/>
          </w:tcPr>
          <w:p w14:paraId="50AFDD13" w14:textId="54BC28BE" w:rsidR="002D6AC3" w:rsidRPr="00C95391" w:rsidRDefault="00493FD1" w:rsidP="006A75E2">
            <w:pPr>
              <w:pStyle w:val="TableParagraph"/>
              <w:spacing w:line="360" w:lineRule="auto"/>
              <w:ind w:left="105" w:right="86"/>
              <w:jc w:val="both"/>
              <w:rPr>
                <w:b/>
                <w:sz w:val="24"/>
                <w:szCs w:val="24"/>
              </w:rPr>
            </w:pPr>
            <w:r w:rsidRPr="00C95391">
              <w:rPr>
                <w:b/>
                <w:sz w:val="24"/>
                <w:szCs w:val="24"/>
              </w:rPr>
              <w:t>Permeability</w:t>
            </w:r>
            <w:r w:rsidR="002D6AC3" w:rsidRPr="00C95391">
              <w:rPr>
                <w:b/>
                <w:spacing w:val="-57"/>
                <w:sz w:val="24"/>
                <w:szCs w:val="24"/>
              </w:rPr>
              <w:t xml:space="preserve"> </w:t>
            </w:r>
            <w:r w:rsidR="002D6AC3" w:rsidRPr="00C95391">
              <w:rPr>
                <w:b/>
                <w:sz w:val="24"/>
                <w:szCs w:val="24"/>
              </w:rPr>
              <w:t>y</w:t>
            </w:r>
          </w:p>
          <w:p w14:paraId="05C10E8D" w14:textId="77777777" w:rsidR="002D6AC3" w:rsidRPr="00C95391" w:rsidRDefault="002D6AC3" w:rsidP="006A75E2">
            <w:pPr>
              <w:pStyle w:val="TableParagraph"/>
              <w:spacing w:before="0" w:line="360" w:lineRule="auto"/>
              <w:ind w:left="105"/>
              <w:jc w:val="both"/>
              <w:rPr>
                <w:b/>
                <w:sz w:val="24"/>
                <w:szCs w:val="24"/>
              </w:rPr>
            </w:pPr>
            <w:r w:rsidRPr="00C95391">
              <w:rPr>
                <w:b/>
                <w:sz w:val="24"/>
                <w:szCs w:val="24"/>
              </w:rPr>
              <w:t>(%)</w:t>
            </w:r>
          </w:p>
        </w:tc>
      </w:tr>
      <w:tr w:rsidR="002D6AC3" w:rsidRPr="00C95391" w14:paraId="7163CEAE" w14:textId="77777777" w:rsidTr="00493FD1">
        <w:trPr>
          <w:trHeight w:val="351"/>
        </w:trPr>
        <w:tc>
          <w:tcPr>
            <w:tcW w:w="971" w:type="dxa"/>
          </w:tcPr>
          <w:p w14:paraId="7C014D9B" w14:textId="77777777" w:rsidR="002D6AC3" w:rsidRPr="00C95391" w:rsidRDefault="002D6AC3" w:rsidP="00AA2346">
            <w:pPr>
              <w:pStyle w:val="TableParagraph"/>
              <w:spacing w:before="17" w:line="360" w:lineRule="auto"/>
              <w:ind w:left="9"/>
              <w:rPr>
                <w:sz w:val="24"/>
                <w:szCs w:val="24"/>
              </w:rPr>
            </w:pPr>
            <w:r w:rsidRPr="00C95391">
              <w:rPr>
                <w:sz w:val="24"/>
                <w:szCs w:val="24"/>
              </w:rPr>
              <w:t>1</w:t>
            </w:r>
          </w:p>
        </w:tc>
        <w:tc>
          <w:tcPr>
            <w:tcW w:w="982" w:type="dxa"/>
          </w:tcPr>
          <w:p w14:paraId="590B3934" w14:textId="77777777" w:rsidR="002D6AC3" w:rsidRPr="00C95391" w:rsidRDefault="002D6AC3" w:rsidP="00AA2346">
            <w:pPr>
              <w:pStyle w:val="TableParagraph"/>
              <w:spacing w:before="17" w:line="360" w:lineRule="auto"/>
              <w:ind w:left="9"/>
              <w:rPr>
                <w:sz w:val="24"/>
                <w:szCs w:val="24"/>
              </w:rPr>
            </w:pPr>
            <w:r w:rsidRPr="00C95391">
              <w:rPr>
                <w:sz w:val="24"/>
                <w:szCs w:val="24"/>
              </w:rPr>
              <w:t>3</w:t>
            </w:r>
          </w:p>
        </w:tc>
        <w:tc>
          <w:tcPr>
            <w:tcW w:w="1000" w:type="dxa"/>
          </w:tcPr>
          <w:p w14:paraId="1E9E7083" w14:textId="77777777" w:rsidR="002D6AC3" w:rsidRPr="00C95391" w:rsidRDefault="002D6AC3" w:rsidP="00AA2346">
            <w:pPr>
              <w:pStyle w:val="TableParagraph"/>
              <w:spacing w:before="17" w:line="360" w:lineRule="auto"/>
              <w:ind w:left="207" w:right="198"/>
              <w:rPr>
                <w:sz w:val="24"/>
                <w:szCs w:val="24"/>
              </w:rPr>
            </w:pPr>
            <w:r w:rsidRPr="00C95391">
              <w:rPr>
                <w:sz w:val="24"/>
                <w:szCs w:val="24"/>
              </w:rPr>
              <w:t>58</w:t>
            </w:r>
          </w:p>
        </w:tc>
        <w:tc>
          <w:tcPr>
            <w:tcW w:w="1426" w:type="dxa"/>
          </w:tcPr>
          <w:p w14:paraId="3F4F054A" w14:textId="77777777" w:rsidR="002D6AC3" w:rsidRPr="00C95391" w:rsidRDefault="002D6AC3" w:rsidP="00AA2346">
            <w:pPr>
              <w:pStyle w:val="TableParagraph"/>
              <w:spacing w:before="17" w:line="360" w:lineRule="auto"/>
              <w:ind w:left="419" w:right="410"/>
              <w:rPr>
                <w:sz w:val="24"/>
                <w:szCs w:val="24"/>
              </w:rPr>
            </w:pPr>
            <w:r w:rsidRPr="00C95391">
              <w:rPr>
                <w:sz w:val="24"/>
                <w:szCs w:val="24"/>
              </w:rPr>
              <w:t>39</w:t>
            </w:r>
          </w:p>
        </w:tc>
        <w:tc>
          <w:tcPr>
            <w:tcW w:w="1513" w:type="dxa"/>
          </w:tcPr>
          <w:p w14:paraId="558ACE75" w14:textId="77777777" w:rsidR="002D6AC3" w:rsidRPr="00C95391" w:rsidRDefault="002D6AC3" w:rsidP="00AA2346">
            <w:pPr>
              <w:pStyle w:val="TableParagraph"/>
              <w:spacing w:before="17" w:line="360" w:lineRule="auto"/>
              <w:ind w:right="473"/>
              <w:rPr>
                <w:sz w:val="24"/>
                <w:szCs w:val="24"/>
              </w:rPr>
            </w:pPr>
            <w:r w:rsidRPr="00C95391">
              <w:rPr>
                <w:sz w:val="24"/>
                <w:szCs w:val="24"/>
              </w:rPr>
              <w:t>121.1</w:t>
            </w:r>
          </w:p>
        </w:tc>
        <w:tc>
          <w:tcPr>
            <w:tcW w:w="1270" w:type="dxa"/>
          </w:tcPr>
          <w:p w14:paraId="491F51E5" w14:textId="77777777" w:rsidR="002D6AC3" w:rsidRPr="00C95391" w:rsidRDefault="002D6AC3" w:rsidP="00AA2346">
            <w:pPr>
              <w:pStyle w:val="TableParagraph"/>
              <w:spacing w:before="17" w:line="360" w:lineRule="auto"/>
              <w:ind w:right="350"/>
              <w:rPr>
                <w:sz w:val="24"/>
                <w:szCs w:val="24"/>
              </w:rPr>
            </w:pPr>
            <w:r w:rsidRPr="00C95391">
              <w:rPr>
                <w:sz w:val="24"/>
                <w:szCs w:val="24"/>
              </w:rPr>
              <w:t>79.94</w:t>
            </w:r>
          </w:p>
        </w:tc>
        <w:tc>
          <w:tcPr>
            <w:tcW w:w="1790" w:type="dxa"/>
          </w:tcPr>
          <w:p w14:paraId="51958D8A" w14:textId="77777777" w:rsidR="002D6AC3" w:rsidRPr="00C95391" w:rsidRDefault="002D6AC3" w:rsidP="00AA2346">
            <w:pPr>
              <w:pStyle w:val="TableParagraph"/>
              <w:spacing w:before="17" w:line="360" w:lineRule="auto"/>
              <w:ind w:left="420" w:right="410"/>
              <w:rPr>
                <w:sz w:val="24"/>
                <w:szCs w:val="24"/>
              </w:rPr>
            </w:pPr>
            <w:r w:rsidRPr="00C95391">
              <w:rPr>
                <w:sz w:val="24"/>
                <w:szCs w:val="24"/>
              </w:rPr>
              <w:t>79.50</w:t>
            </w:r>
          </w:p>
        </w:tc>
      </w:tr>
      <w:tr w:rsidR="002D6AC3" w:rsidRPr="00C95391" w14:paraId="6834121C" w14:textId="77777777" w:rsidTr="00493FD1">
        <w:trPr>
          <w:trHeight w:val="351"/>
        </w:trPr>
        <w:tc>
          <w:tcPr>
            <w:tcW w:w="971" w:type="dxa"/>
          </w:tcPr>
          <w:p w14:paraId="1CFCEA77" w14:textId="77777777" w:rsidR="002D6AC3" w:rsidRPr="00C95391" w:rsidRDefault="002D6AC3" w:rsidP="00AA2346">
            <w:pPr>
              <w:pStyle w:val="TableParagraph"/>
              <w:spacing w:before="17" w:line="360" w:lineRule="auto"/>
              <w:ind w:left="9"/>
              <w:rPr>
                <w:sz w:val="24"/>
                <w:szCs w:val="24"/>
              </w:rPr>
            </w:pPr>
            <w:r w:rsidRPr="00C95391">
              <w:rPr>
                <w:sz w:val="24"/>
                <w:szCs w:val="24"/>
              </w:rPr>
              <w:t>2</w:t>
            </w:r>
          </w:p>
        </w:tc>
        <w:tc>
          <w:tcPr>
            <w:tcW w:w="982" w:type="dxa"/>
          </w:tcPr>
          <w:p w14:paraId="2DBB9772" w14:textId="77777777" w:rsidR="002D6AC3" w:rsidRPr="00C95391" w:rsidRDefault="002D6AC3" w:rsidP="00AA2346">
            <w:pPr>
              <w:pStyle w:val="TableParagraph"/>
              <w:spacing w:before="17" w:line="360" w:lineRule="auto"/>
              <w:ind w:left="9"/>
              <w:rPr>
                <w:sz w:val="24"/>
                <w:szCs w:val="24"/>
              </w:rPr>
            </w:pPr>
            <w:r w:rsidRPr="00C95391">
              <w:rPr>
                <w:sz w:val="24"/>
                <w:szCs w:val="24"/>
              </w:rPr>
              <w:t>5</w:t>
            </w:r>
          </w:p>
        </w:tc>
        <w:tc>
          <w:tcPr>
            <w:tcW w:w="1000" w:type="dxa"/>
          </w:tcPr>
          <w:p w14:paraId="10ADBD72" w14:textId="77777777" w:rsidR="002D6AC3" w:rsidRPr="00C95391" w:rsidRDefault="002D6AC3" w:rsidP="00AA2346">
            <w:pPr>
              <w:pStyle w:val="TableParagraph"/>
              <w:spacing w:before="17" w:line="360" w:lineRule="auto"/>
              <w:ind w:left="207" w:right="198"/>
              <w:rPr>
                <w:sz w:val="24"/>
                <w:szCs w:val="24"/>
              </w:rPr>
            </w:pPr>
            <w:r w:rsidRPr="00C95391">
              <w:rPr>
                <w:sz w:val="24"/>
                <w:szCs w:val="24"/>
              </w:rPr>
              <w:t>55</w:t>
            </w:r>
          </w:p>
        </w:tc>
        <w:tc>
          <w:tcPr>
            <w:tcW w:w="1426" w:type="dxa"/>
          </w:tcPr>
          <w:p w14:paraId="74496766" w14:textId="77777777" w:rsidR="002D6AC3" w:rsidRPr="00C95391" w:rsidRDefault="002D6AC3" w:rsidP="00AA2346">
            <w:pPr>
              <w:pStyle w:val="TableParagraph"/>
              <w:spacing w:before="17" w:line="360" w:lineRule="auto"/>
              <w:ind w:left="419" w:right="410"/>
              <w:rPr>
                <w:sz w:val="24"/>
                <w:szCs w:val="24"/>
              </w:rPr>
            </w:pPr>
            <w:r w:rsidRPr="00C95391">
              <w:rPr>
                <w:sz w:val="24"/>
                <w:szCs w:val="24"/>
              </w:rPr>
              <w:t>40</w:t>
            </w:r>
          </w:p>
        </w:tc>
        <w:tc>
          <w:tcPr>
            <w:tcW w:w="1513" w:type="dxa"/>
          </w:tcPr>
          <w:p w14:paraId="3F109B9B" w14:textId="77777777" w:rsidR="002D6AC3" w:rsidRPr="00C95391" w:rsidRDefault="002D6AC3" w:rsidP="00AA2346">
            <w:pPr>
              <w:pStyle w:val="TableParagraph"/>
              <w:spacing w:before="17" w:line="360" w:lineRule="auto"/>
              <w:ind w:right="473"/>
              <w:rPr>
                <w:sz w:val="24"/>
                <w:szCs w:val="24"/>
              </w:rPr>
            </w:pPr>
            <w:r w:rsidRPr="00C95391">
              <w:rPr>
                <w:sz w:val="24"/>
                <w:szCs w:val="24"/>
              </w:rPr>
              <w:t>254.9</w:t>
            </w:r>
          </w:p>
        </w:tc>
        <w:tc>
          <w:tcPr>
            <w:tcW w:w="1270" w:type="dxa"/>
          </w:tcPr>
          <w:p w14:paraId="7B2E6458" w14:textId="77777777" w:rsidR="002D6AC3" w:rsidRPr="00C95391" w:rsidRDefault="002D6AC3" w:rsidP="00AA2346">
            <w:pPr>
              <w:pStyle w:val="TableParagraph"/>
              <w:spacing w:before="17" w:line="360" w:lineRule="auto"/>
              <w:ind w:right="350"/>
              <w:rPr>
                <w:sz w:val="24"/>
                <w:szCs w:val="24"/>
              </w:rPr>
            </w:pPr>
            <w:r w:rsidRPr="00C95391">
              <w:rPr>
                <w:sz w:val="24"/>
                <w:szCs w:val="24"/>
              </w:rPr>
              <w:t>63.73</w:t>
            </w:r>
          </w:p>
        </w:tc>
        <w:tc>
          <w:tcPr>
            <w:tcW w:w="1790" w:type="dxa"/>
          </w:tcPr>
          <w:p w14:paraId="3DCC7868" w14:textId="77777777" w:rsidR="002D6AC3" w:rsidRPr="00C95391" w:rsidRDefault="002D6AC3" w:rsidP="00AA2346">
            <w:pPr>
              <w:pStyle w:val="TableParagraph"/>
              <w:spacing w:before="17" w:line="360" w:lineRule="auto"/>
              <w:ind w:left="420" w:right="410"/>
              <w:rPr>
                <w:sz w:val="24"/>
                <w:szCs w:val="24"/>
              </w:rPr>
            </w:pPr>
            <w:r w:rsidRPr="00C95391">
              <w:rPr>
                <w:sz w:val="24"/>
                <w:szCs w:val="24"/>
              </w:rPr>
              <w:t>63.88</w:t>
            </w:r>
          </w:p>
        </w:tc>
      </w:tr>
      <w:tr w:rsidR="002D6AC3" w:rsidRPr="00C95391" w14:paraId="73D336E5" w14:textId="77777777" w:rsidTr="00493FD1">
        <w:trPr>
          <w:trHeight w:val="332"/>
        </w:trPr>
        <w:tc>
          <w:tcPr>
            <w:tcW w:w="971" w:type="dxa"/>
          </w:tcPr>
          <w:p w14:paraId="30A79E54" w14:textId="77777777" w:rsidR="002D6AC3" w:rsidRPr="00C95391" w:rsidRDefault="002D6AC3" w:rsidP="00AA2346">
            <w:pPr>
              <w:pStyle w:val="TableParagraph"/>
              <w:spacing w:line="360" w:lineRule="auto"/>
              <w:ind w:left="9"/>
              <w:rPr>
                <w:sz w:val="24"/>
                <w:szCs w:val="24"/>
              </w:rPr>
            </w:pPr>
            <w:r w:rsidRPr="00C95391">
              <w:rPr>
                <w:sz w:val="24"/>
                <w:szCs w:val="24"/>
              </w:rPr>
              <w:t>3</w:t>
            </w:r>
          </w:p>
        </w:tc>
        <w:tc>
          <w:tcPr>
            <w:tcW w:w="982" w:type="dxa"/>
          </w:tcPr>
          <w:p w14:paraId="2971D469" w14:textId="77777777" w:rsidR="002D6AC3" w:rsidRPr="00C95391" w:rsidRDefault="002D6AC3" w:rsidP="00AA2346">
            <w:pPr>
              <w:pStyle w:val="TableParagraph"/>
              <w:spacing w:line="360" w:lineRule="auto"/>
              <w:ind w:left="9"/>
              <w:rPr>
                <w:sz w:val="24"/>
                <w:szCs w:val="24"/>
              </w:rPr>
            </w:pPr>
            <w:r w:rsidRPr="00C95391">
              <w:rPr>
                <w:sz w:val="24"/>
                <w:szCs w:val="24"/>
              </w:rPr>
              <w:t>5</w:t>
            </w:r>
          </w:p>
        </w:tc>
        <w:tc>
          <w:tcPr>
            <w:tcW w:w="1000" w:type="dxa"/>
          </w:tcPr>
          <w:p w14:paraId="0EEE7619" w14:textId="77777777" w:rsidR="002D6AC3" w:rsidRPr="00C95391" w:rsidRDefault="002D6AC3" w:rsidP="00AA2346">
            <w:pPr>
              <w:pStyle w:val="TableParagraph"/>
              <w:spacing w:line="360" w:lineRule="auto"/>
              <w:ind w:left="207" w:right="198"/>
              <w:rPr>
                <w:sz w:val="24"/>
                <w:szCs w:val="24"/>
              </w:rPr>
            </w:pPr>
            <w:r w:rsidRPr="00C95391">
              <w:rPr>
                <w:sz w:val="24"/>
                <w:szCs w:val="24"/>
              </w:rPr>
              <w:t>53.33</w:t>
            </w:r>
          </w:p>
        </w:tc>
        <w:tc>
          <w:tcPr>
            <w:tcW w:w="1426" w:type="dxa"/>
          </w:tcPr>
          <w:p w14:paraId="6D35482A" w14:textId="77777777" w:rsidR="002D6AC3" w:rsidRPr="00C95391" w:rsidRDefault="002D6AC3" w:rsidP="00AA2346">
            <w:pPr>
              <w:pStyle w:val="TableParagraph"/>
              <w:spacing w:line="360" w:lineRule="auto"/>
              <w:ind w:left="440"/>
              <w:rPr>
                <w:sz w:val="24"/>
                <w:szCs w:val="24"/>
              </w:rPr>
            </w:pPr>
            <w:r w:rsidRPr="00C95391">
              <w:rPr>
                <w:sz w:val="24"/>
                <w:szCs w:val="24"/>
              </w:rPr>
              <w:t>41.66</w:t>
            </w:r>
          </w:p>
        </w:tc>
        <w:tc>
          <w:tcPr>
            <w:tcW w:w="1513" w:type="dxa"/>
          </w:tcPr>
          <w:p w14:paraId="301E5E1B" w14:textId="77777777" w:rsidR="002D6AC3" w:rsidRPr="00C95391" w:rsidRDefault="002D6AC3" w:rsidP="00AA2346">
            <w:pPr>
              <w:pStyle w:val="TableParagraph"/>
              <w:spacing w:line="360" w:lineRule="auto"/>
              <w:ind w:right="473"/>
              <w:rPr>
                <w:sz w:val="24"/>
                <w:szCs w:val="24"/>
              </w:rPr>
            </w:pPr>
            <w:r w:rsidRPr="00C95391">
              <w:rPr>
                <w:sz w:val="24"/>
                <w:szCs w:val="24"/>
              </w:rPr>
              <w:t>123.5</w:t>
            </w:r>
          </w:p>
        </w:tc>
        <w:tc>
          <w:tcPr>
            <w:tcW w:w="1270" w:type="dxa"/>
          </w:tcPr>
          <w:p w14:paraId="180D0C8D" w14:textId="77777777" w:rsidR="002D6AC3" w:rsidRPr="00C95391" w:rsidRDefault="002D6AC3" w:rsidP="00AA2346">
            <w:pPr>
              <w:pStyle w:val="TableParagraph"/>
              <w:spacing w:line="360" w:lineRule="auto"/>
              <w:ind w:right="350"/>
              <w:rPr>
                <w:sz w:val="24"/>
                <w:szCs w:val="24"/>
              </w:rPr>
            </w:pPr>
            <w:r w:rsidRPr="00C95391">
              <w:rPr>
                <w:sz w:val="24"/>
                <w:szCs w:val="24"/>
              </w:rPr>
              <w:t>71.03</w:t>
            </w:r>
          </w:p>
        </w:tc>
        <w:tc>
          <w:tcPr>
            <w:tcW w:w="1790" w:type="dxa"/>
          </w:tcPr>
          <w:p w14:paraId="47A72F6D" w14:textId="1EA0C4CE" w:rsidR="002D6AC3" w:rsidRPr="00C95391" w:rsidRDefault="002D6AC3" w:rsidP="00AA2346">
            <w:pPr>
              <w:pStyle w:val="TableParagraph"/>
              <w:spacing w:line="360" w:lineRule="auto"/>
              <w:ind w:left="420" w:right="410"/>
              <w:rPr>
                <w:sz w:val="24"/>
                <w:szCs w:val="24"/>
              </w:rPr>
            </w:pPr>
            <w:r w:rsidRPr="00C95391">
              <w:rPr>
                <w:sz w:val="24"/>
                <w:szCs w:val="24"/>
              </w:rPr>
              <w:t>69.7</w:t>
            </w:r>
            <w:r w:rsidR="00593108">
              <w:rPr>
                <w:sz w:val="24"/>
                <w:szCs w:val="24"/>
              </w:rPr>
              <w:t>1</w:t>
            </w:r>
          </w:p>
        </w:tc>
      </w:tr>
      <w:tr w:rsidR="002D6AC3" w:rsidRPr="00C95391" w14:paraId="0703D000" w14:textId="77777777" w:rsidTr="00493FD1">
        <w:trPr>
          <w:trHeight w:val="351"/>
        </w:trPr>
        <w:tc>
          <w:tcPr>
            <w:tcW w:w="971" w:type="dxa"/>
          </w:tcPr>
          <w:p w14:paraId="08EDE847" w14:textId="77777777" w:rsidR="002D6AC3" w:rsidRPr="00C95391" w:rsidRDefault="002D6AC3" w:rsidP="00AA2346">
            <w:pPr>
              <w:pStyle w:val="TableParagraph"/>
              <w:spacing w:before="17" w:line="360" w:lineRule="auto"/>
              <w:ind w:left="9"/>
              <w:rPr>
                <w:sz w:val="24"/>
                <w:szCs w:val="24"/>
              </w:rPr>
            </w:pPr>
            <w:r w:rsidRPr="00C95391">
              <w:rPr>
                <w:sz w:val="24"/>
                <w:szCs w:val="24"/>
              </w:rPr>
              <w:t>4</w:t>
            </w:r>
          </w:p>
        </w:tc>
        <w:tc>
          <w:tcPr>
            <w:tcW w:w="982" w:type="dxa"/>
          </w:tcPr>
          <w:p w14:paraId="29F4B3A7" w14:textId="77777777" w:rsidR="002D6AC3" w:rsidRPr="00C95391" w:rsidRDefault="002D6AC3" w:rsidP="00AA2346">
            <w:pPr>
              <w:pStyle w:val="TableParagraph"/>
              <w:spacing w:before="17" w:line="360" w:lineRule="auto"/>
              <w:ind w:left="9"/>
              <w:rPr>
                <w:sz w:val="24"/>
                <w:szCs w:val="24"/>
              </w:rPr>
            </w:pPr>
            <w:r w:rsidRPr="00C95391">
              <w:rPr>
                <w:sz w:val="24"/>
                <w:szCs w:val="24"/>
              </w:rPr>
              <w:t>5</w:t>
            </w:r>
          </w:p>
        </w:tc>
        <w:tc>
          <w:tcPr>
            <w:tcW w:w="1000" w:type="dxa"/>
          </w:tcPr>
          <w:p w14:paraId="2B9CC890" w14:textId="54B2B2F1" w:rsidR="002D6AC3" w:rsidRPr="00C95391" w:rsidRDefault="002D6AC3" w:rsidP="00AA2346">
            <w:pPr>
              <w:pStyle w:val="TableParagraph"/>
              <w:spacing w:before="17" w:line="360" w:lineRule="auto"/>
              <w:ind w:left="207" w:right="198"/>
              <w:rPr>
                <w:sz w:val="24"/>
                <w:szCs w:val="24"/>
              </w:rPr>
            </w:pPr>
            <w:r w:rsidRPr="00C95391">
              <w:rPr>
                <w:sz w:val="24"/>
                <w:szCs w:val="24"/>
              </w:rPr>
              <w:t>5</w:t>
            </w:r>
            <w:r w:rsidR="00493FD1">
              <w:rPr>
                <w:sz w:val="24"/>
                <w:szCs w:val="24"/>
              </w:rPr>
              <w:t>4</w:t>
            </w:r>
          </w:p>
        </w:tc>
        <w:tc>
          <w:tcPr>
            <w:tcW w:w="1426" w:type="dxa"/>
          </w:tcPr>
          <w:p w14:paraId="38C70D50" w14:textId="77777777" w:rsidR="002D6AC3" w:rsidRPr="00C95391" w:rsidRDefault="002D6AC3" w:rsidP="00AA2346">
            <w:pPr>
              <w:pStyle w:val="TableParagraph"/>
              <w:spacing w:before="17" w:line="360" w:lineRule="auto"/>
              <w:ind w:left="419" w:right="410"/>
              <w:rPr>
                <w:sz w:val="24"/>
                <w:szCs w:val="24"/>
              </w:rPr>
            </w:pPr>
            <w:r w:rsidRPr="00C95391">
              <w:rPr>
                <w:sz w:val="24"/>
                <w:szCs w:val="24"/>
              </w:rPr>
              <w:t>45</w:t>
            </w:r>
          </w:p>
        </w:tc>
        <w:tc>
          <w:tcPr>
            <w:tcW w:w="1513" w:type="dxa"/>
          </w:tcPr>
          <w:p w14:paraId="4756771A" w14:textId="77777777" w:rsidR="002D6AC3" w:rsidRPr="00C95391" w:rsidRDefault="002D6AC3" w:rsidP="00AA2346">
            <w:pPr>
              <w:pStyle w:val="TableParagraph"/>
              <w:spacing w:before="17" w:line="360" w:lineRule="auto"/>
              <w:ind w:right="473"/>
              <w:rPr>
                <w:sz w:val="24"/>
                <w:szCs w:val="24"/>
              </w:rPr>
            </w:pPr>
            <w:r w:rsidRPr="00C95391">
              <w:rPr>
                <w:sz w:val="24"/>
                <w:szCs w:val="24"/>
              </w:rPr>
              <w:t>197.3</w:t>
            </w:r>
          </w:p>
        </w:tc>
        <w:tc>
          <w:tcPr>
            <w:tcW w:w="1270" w:type="dxa"/>
          </w:tcPr>
          <w:p w14:paraId="5B23ED65" w14:textId="77777777" w:rsidR="002D6AC3" w:rsidRPr="00C95391" w:rsidRDefault="002D6AC3" w:rsidP="00AA2346">
            <w:pPr>
              <w:pStyle w:val="TableParagraph"/>
              <w:spacing w:before="17" w:line="360" w:lineRule="auto"/>
              <w:ind w:right="350"/>
              <w:rPr>
                <w:sz w:val="24"/>
                <w:szCs w:val="24"/>
              </w:rPr>
            </w:pPr>
            <w:r w:rsidRPr="00C95391">
              <w:rPr>
                <w:sz w:val="24"/>
                <w:szCs w:val="24"/>
              </w:rPr>
              <w:t>78.62</w:t>
            </w:r>
          </w:p>
        </w:tc>
        <w:tc>
          <w:tcPr>
            <w:tcW w:w="1790" w:type="dxa"/>
          </w:tcPr>
          <w:p w14:paraId="0C572A70" w14:textId="6DBFB79E" w:rsidR="002D6AC3" w:rsidRPr="00C95391" w:rsidRDefault="002D6AC3" w:rsidP="00AA2346">
            <w:pPr>
              <w:pStyle w:val="TableParagraph"/>
              <w:spacing w:before="17" w:line="360" w:lineRule="auto"/>
              <w:ind w:left="420" w:right="410"/>
              <w:rPr>
                <w:sz w:val="24"/>
                <w:szCs w:val="24"/>
              </w:rPr>
            </w:pPr>
            <w:r w:rsidRPr="00C95391">
              <w:rPr>
                <w:sz w:val="24"/>
                <w:szCs w:val="24"/>
              </w:rPr>
              <w:t>77.3</w:t>
            </w:r>
            <w:r w:rsidR="00593108">
              <w:rPr>
                <w:sz w:val="24"/>
                <w:szCs w:val="24"/>
              </w:rPr>
              <w:t>4</w:t>
            </w:r>
          </w:p>
        </w:tc>
      </w:tr>
      <w:tr w:rsidR="002D6AC3" w:rsidRPr="00C95391" w14:paraId="58D070B8" w14:textId="77777777" w:rsidTr="00493FD1">
        <w:trPr>
          <w:trHeight w:val="351"/>
        </w:trPr>
        <w:tc>
          <w:tcPr>
            <w:tcW w:w="971" w:type="dxa"/>
          </w:tcPr>
          <w:p w14:paraId="384F4427" w14:textId="77777777" w:rsidR="002D6AC3" w:rsidRPr="00C95391" w:rsidRDefault="002D6AC3" w:rsidP="00AA2346">
            <w:pPr>
              <w:pStyle w:val="TableParagraph"/>
              <w:spacing w:before="17" w:line="360" w:lineRule="auto"/>
              <w:ind w:left="9"/>
              <w:rPr>
                <w:sz w:val="24"/>
                <w:szCs w:val="24"/>
              </w:rPr>
            </w:pPr>
            <w:r w:rsidRPr="00C95391">
              <w:rPr>
                <w:sz w:val="24"/>
                <w:szCs w:val="24"/>
              </w:rPr>
              <w:t>5</w:t>
            </w:r>
          </w:p>
        </w:tc>
        <w:tc>
          <w:tcPr>
            <w:tcW w:w="982" w:type="dxa"/>
          </w:tcPr>
          <w:p w14:paraId="53F64FD4" w14:textId="77777777" w:rsidR="002D6AC3" w:rsidRPr="00C95391" w:rsidRDefault="002D6AC3" w:rsidP="00AA2346">
            <w:pPr>
              <w:pStyle w:val="TableParagraph"/>
              <w:spacing w:before="17" w:line="360" w:lineRule="auto"/>
              <w:ind w:left="9"/>
              <w:rPr>
                <w:sz w:val="24"/>
                <w:szCs w:val="24"/>
              </w:rPr>
            </w:pPr>
            <w:r w:rsidRPr="00C95391">
              <w:rPr>
                <w:sz w:val="24"/>
                <w:szCs w:val="24"/>
              </w:rPr>
              <w:t>1</w:t>
            </w:r>
          </w:p>
        </w:tc>
        <w:tc>
          <w:tcPr>
            <w:tcW w:w="1000" w:type="dxa"/>
          </w:tcPr>
          <w:p w14:paraId="2B6152AE" w14:textId="1D422BB7" w:rsidR="002D6AC3" w:rsidRPr="00C95391" w:rsidRDefault="002D6AC3" w:rsidP="00AA2346">
            <w:pPr>
              <w:pStyle w:val="TableParagraph"/>
              <w:spacing w:before="17" w:line="360" w:lineRule="auto"/>
              <w:ind w:left="207" w:right="198"/>
              <w:rPr>
                <w:sz w:val="24"/>
                <w:szCs w:val="24"/>
              </w:rPr>
            </w:pPr>
            <w:r w:rsidRPr="00C95391">
              <w:rPr>
                <w:sz w:val="24"/>
                <w:szCs w:val="24"/>
              </w:rPr>
              <w:t>6</w:t>
            </w:r>
            <w:r w:rsidR="00493FD1">
              <w:rPr>
                <w:sz w:val="24"/>
                <w:szCs w:val="24"/>
              </w:rPr>
              <w:t>7</w:t>
            </w:r>
          </w:p>
        </w:tc>
        <w:tc>
          <w:tcPr>
            <w:tcW w:w="1426" w:type="dxa"/>
          </w:tcPr>
          <w:p w14:paraId="4FADAECF" w14:textId="77777777" w:rsidR="002D6AC3" w:rsidRPr="00C95391" w:rsidRDefault="002D6AC3" w:rsidP="00AA2346">
            <w:pPr>
              <w:pStyle w:val="TableParagraph"/>
              <w:spacing w:before="17" w:line="360" w:lineRule="auto"/>
              <w:ind w:left="419" w:right="410"/>
              <w:rPr>
                <w:sz w:val="24"/>
                <w:szCs w:val="24"/>
              </w:rPr>
            </w:pPr>
            <w:r w:rsidRPr="00C95391">
              <w:rPr>
                <w:sz w:val="24"/>
                <w:szCs w:val="24"/>
              </w:rPr>
              <w:t>39</w:t>
            </w:r>
          </w:p>
        </w:tc>
        <w:tc>
          <w:tcPr>
            <w:tcW w:w="1513" w:type="dxa"/>
          </w:tcPr>
          <w:p w14:paraId="55180D9F" w14:textId="77777777" w:rsidR="002D6AC3" w:rsidRPr="00C95391" w:rsidRDefault="002D6AC3" w:rsidP="00AA2346">
            <w:pPr>
              <w:pStyle w:val="TableParagraph"/>
              <w:spacing w:before="17" w:line="360" w:lineRule="auto"/>
              <w:ind w:right="473"/>
              <w:rPr>
                <w:sz w:val="24"/>
                <w:szCs w:val="24"/>
              </w:rPr>
            </w:pPr>
            <w:r w:rsidRPr="00C95391">
              <w:rPr>
                <w:sz w:val="24"/>
                <w:szCs w:val="24"/>
              </w:rPr>
              <w:t>155.7</w:t>
            </w:r>
          </w:p>
        </w:tc>
        <w:tc>
          <w:tcPr>
            <w:tcW w:w="1270" w:type="dxa"/>
          </w:tcPr>
          <w:p w14:paraId="16CF5F1C" w14:textId="77777777" w:rsidR="002D6AC3" w:rsidRPr="00C95391" w:rsidRDefault="002D6AC3" w:rsidP="00AA2346">
            <w:pPr>
              <w:pStyle w:val="TableParagraph"/>
              <w:spacing w:before="17" w:line="360" w:lineRule="auto"/>
              <w:ind w:right="350"/>
              <w:rPr>
                <w:sz w:val="24"/>
                <w:szCs w:val="24"/>
              </w:rPr>
            </w:pPr>
            <w:r w:rsidRPr="00C95391">
              <w:rPr>
                <w:sz w:val="24"/>
                <w:szCs w:val="24"/>
              </w:rPr>
              <w:t>63.15</w:t>
            </w:r>
          </w:p>
        </w:tc>
        <w:tc>
          <w:tcPr>
            <w:tcW w:w="1790" w:type="dxa"/>
          </w:tcPr>
          <w:p w14:paraId="2C80808D" w14:textId="77777777" w:rsidR="002D6AC3" w:rsidRPr="00C95391" w:rsidRDefault="002D6AC3" w:rsidP="00AA2346">
            <w:pPr>
              <w:pStyle w:val="TableParagraph"/>
              <w:spacing w:before="17" w:line="360" w:lineRule="auto"/>
              <w:ind w:left="420" w:right="410"/>
              <w:rPr>
                <w:sz w:val="24"/>
                <w:szCs w:val="24"/>
              </w:rPr>
            </w:pPr>
            <w:r w:rsidRPr="00C95391">
              <w:rPr>
                <w:sz w:val="24"/>
                <w:szCs w:val="24"/>
              </w:rPr>
              <w:t>61.69</w:t>
            </w:r>
          </w:p>
        </w:tc>
      </w:tr>
      <w:tr w:rsidR="002D6AC3" w:rsidRPr="00C95391" w14:paraId="4779C963" w14:textId="77777777" w:rsidTr="00493FD1">
        <w:trPr>
          <w:trHeight w:val="351"/>
        </w:trPr>
        <w:tc>
          <w:tcPr>
            <w:tcW w:w="971" w:type="dxa"/>
          </w:tcPr>
          <w:p w14:paraId="4F813855" w14:textId="77777777" w:rsidR="002D6AC3" w:rsidRPr="00C95391" w:rsidRDefault="002D6AC3" w:rsidP="00AA2346">
            <w:pPr>
              <w:pStyle w:val="TableParagraph"/>
              <w:spacing w:before="17" w:line="360" w:lineRule="auto"/>
              <w:ind w:left="9"/>
              <w:rPr>
                <w:sz w:val="24"/>
                <w:szCs w:val="24"/>
              </w:rPr>
            </w:pPr>
            <w:r w:rsidRPr="00C95391">
              <w:rPr>
                <w:sz w:val="24"/>
                <w:szCs w:val="24"/>
              </w:rPr>
              <w:t>6</w:t>
            </w:r>
          </w:p>
        </w:tc>
        <w:tc>
          <w:tcPr>
            <w:tcW w:w="982" w:type="dxa"/>
          </w:tcPr>
          <w:p w14:paraId="2B5AE787" w14:textId="77777777" w:rsidR="002D6AC3" w:rsidRPr="00C95391" w:rsidRDefault="002D6AC3" w:rsidP="00AA2346">
            <w:pPr>
              <w:pStyle w:val="TableParagraph"/>
              <w:spacing w:before="17" w:line="360" w:lineRule="auto"/>
              <w:ind w:left="9"/>
              <w:rPr>
                <w:sz w:val="24"/>
                <w:szCs w:val="24"/>
              </w:rPr>
            </w:pPr>
            <w:r w:rsidRPr="00C95391">
              <w:rPr>
                <w:sz w:val="24"/>
                <w:szCs w:val="24"/>
              </w:rPr>
              <w:t>5</w:t>
            </w:r>
          </w:p>
        </w:tc>
        <w:tc>
          <w:tcPr>
            <w:tcW w:w="1000" w:type="dxa"/>
          </w:tcPr>
          <w:p w14:paraId="5970E6EE" w14:textId="77777777" w:rsidR="002D6AC3" w:rsidRPr="00C95391" w:rsidRDefault="002D6AC3" w:rsidP="00AA2346">
            <w:pPr>
              <w:pStyle w:val="TableParagraph"/>
              <w:spacing w:before="17" w:line="360" w:lineRule="auto"/>
              <w:ind w:left="207" w:right="198"/>
              <w:rPr>
                <w:sz w:val="24"/>
                <w:szCs w:val="24"/>
              </w:rPr>
            </w:pPr>
            <w:r w:rsidRPr="00C95391">
              <w:rPr>
                <w:sz w:val="24"/>
                <w:szCs w:val="24"/>
              </w:rPr>
              <w:t>60</w:t>
            </w:r>
          </w:p>
        </w:tc>
        <w:tc>
          <w:tcPr>
            <w:tcW w:w="1426" w:type="dxa"/>
          </w:tcPr>
          <w:p w14:paraId="5B581DD6" w14:textId="5803E889" w:rsidR="002D6AC3" w:rsidRPr="00C95391" w:rsidRDefault="002D6AC3" w:rsidP="00AA2346">
            <w:pPr>
              <w:pStyle w:val="TableParagraph"/>
              <w:spacing w:before="17" w:line="360" w:lineRule="auto"/>
              <w:ind w:left="419" w:right="410"/>
              <w:rPr>
                <w:sz w:val="24"/>
                <w:szCs w:val="24"/>
              </w:rPr>
            </w:pPr>
            <w:r w:rsidRPr="00C95391">
              <w:rPr>
                <w:sz w:val="24"/>
                <w:szCs w:val="24"/>
              </w:rPr>
              <w:t>3</w:t>
            </w:r>
            <w:r w:rsidR="00493FD1">
              <w:rPr>
                <w:sz w:val="24"/>
                <w:szCs w:val="24"/>
              </w:rPr>
              <w:t>6</w:t>
            </w:r>
          </w:p>
        </w:tc>
        <w:tc>
          <w:tcPr>
            <w:tcW w:w="1513" w:type="dxa"/>
          </w:tcPr>
          <w:p w14:paraId="5E7D91BA" w14:textId="77777777" w:rsidR="002D6AC3" w:rsidRPr="00C95391" w:rsidRDefault="002D6AC3" w:rsidP="00AA2346">
            <w:pPr>
              <w:pStyle w:val="TableParagraph"/>
              <w:spacing w:before="17" w:line="360" w:lineRule="auto"/>
              <w:ind w:right="473"/>
              <w:rPr>
                <w:sz w:val="24"/>
                <w:szCs w:val="24"/>
              </w:rPr>
            </w:pPr>
            <w:r w:rsidRPr="00C95391">
              <w:rPr>
                <w:sz w:val="24"/>
                <w:szCs w:val="24"/>
              </w:rPr>
              <w:t>168.4</w:t>
            </w:r>
          </w:p>
        </w:tc>
        <w:tc>
          <w:tcPr>
            <w:tcW w:w="1270" w:type="dxa"/>
          </w:tcPr>
          <w:p w14:paraId="124C777F" w14:textId="77777777" w:rsidR="002D6AC3" w:rsidRPr="00C95391" w:rsidRDefault="002D6AC3" w:rsidP="00AA2346">
            <w:pPr>
              <w:pStyle w:val="TableParagraph"/>
              <w:spacing w:before="17" w:line="360" w:lineRule="auto"/>
              <w:ind w:right="350"/>
              <w:rPr>
                <w:sz w:val="24"/>
                <w:szCs w:val="24"/>
              </w:rPr>
            </w:pPr>
            <w:r w:rsidRPr="00C95391">
              <w:rPr>
                <w:sz w:val="24"/>
                <w:szCs w:val="24"/>
              </w:rPr>
              <w:t>85.05</w:t>
            </w:r>
          </w:p>
        </w:tc>
        <w:tc>
          <w:tcPr>
            <w:tcW w:w="1790" w:type="dxa"/>
          </w:tcPr>
          <w:p w14:paraId="1A90FE55" w14:textId="6EF4084E" w:rsidR="002D6AC3" w:rsidRPr="00C95391" w:rsidRDefault="002D6AC3" w:rsidP="00AA2346">
            <w:pPr>
              <w:pStyle w:val="TableParagraph"/>
              <w:spacing w:before="17" w:line="360" w:lineRule="auto"/>
              <w:ind w:left="420" w:right="410"/>
              <w:rPr>
                <w:sz w:val="24"/>
                <w:szCs w:val="24"/>
              </w:rPr>
            </w:pPr>
            <w:r w:rsidRPr="00C95391">
              <w:rPr>
                <w:sz w:val="24"/>
                <w:szCs w:val="24"/>
              </w:rPr>
              <w:t>83.4</w:t>
            </w:r>
            <w:r w:rsidR="00593108">
              <w:rPr>
                <w:sz w:val="24"/>
                <w:szCs w:val="24"/>
              </w:rPr>
              <w:t>4</w:t>
            </w:r>
          </w:p>
        </w:tc>
      </w:tr>
      <w:tr w:rsidR="002D6AC3" w:rsidRPr="00C95391" w14:paraId="2A423C4E" w14:textId="77777777" w:rsidTr="00493FD1">
        <w:trPr>
          <w:trHeight w:val="332"/>
        </w:trPr>
        <w:tc>
          <w:tcPr>
            <w:tcW w:w="971" w:type="dxa"/>
          </w:tcPr>
          <w:p w14:paraId="262FB1E2" w14:textId="77777777" w:rsidR="002D6AC3" w:rsidRPr="00C95391" w:rsidRDefault="002D6AC3" w:rsidP="00AA2346">
            <w:pPr>
              <w:pStyle w:val="TableParagraph"/>
              <w:spacing w:line="360" w:lineRule="auto"/>
              <w:ind w:left="9"/>
              <w:rPr>
                <w:sz w:val="24"/>
                <w:szCs w:val="24"/>
              </w:rPr>
            </w:pPr>
            <w:r w:rsidRPr="00C95391">
              <w:rPr>
                <w:sz w:val="24"/>
                <w:szCs w:val="24"/>
              </w:rPr>
              <w:t>7</w:t>
            </w:r>
          </w:p>
        </w:tc>
        <w:tc>
          <w:tcPr>
            <w:tcW w:w="982" w:type="dxa"/>
          </w:tcPr>
          <w:p w14:paraId="0EC7F98E" w14:textId="77777777" w:rsidR="002D6AC3" w:rsidRPr="00C95391" w:rsidRDefault="002D6AC3" w:rsidP="00AA2346">
            <w:pPr>
              <w:pStyle w:val="TableParagraph"/>
              <w:spacing w:line="360" w:lineRule="auto"/>
              <w:ind w:left="9"/>
              <w:rPr>
                <w:sz w:val="24"/>
                <w:szCs w:val="24"/>
              </w:rPr>
            </w:pPr>
            <w:r w:rsidRPr="00C95391">
              <w:rPr>
                <w:sz w:val="24"/>
                <w:szCs w:val="24"/>
              </w:rPr>
              <w:t>3</w:t>
            </w:r>
          </w:p>
        </w:tc>
        <w:tc>
          <w:tcPr>
            <w:tcW w:w="1000" w:type="dxa"/>
          </w:tcPr>
          <w:p w14:paraId="28BD76E2" w14:textId="6C6AC57E" w:rsidR="002D6AC3" w:rsidRPr="00C95391" w:rsidRDefault="002D6AC3" w:rsidP="00AA2346">
            <w:pPr>
              <w:pStyle w:val="TableParagraph"/>
              <w:spacing w:line="360" w:lineRule="auto"/>
              <w:ind w:left="207" w:right="198"/>
              <w:rPr>
                <w:sz w:val="24"/>
                <w:szCs w:val="24"/>
              </w:rPr>
            </w:pPr>
            <w:r w:rsidRPr="00C95391">
              <w:rPr>
                <w:sz w:val="24"/>
                <w:szCs w:val="24"/>
              </w:rPr>
              <w:t>5</w:t>
            </w:r>
            <w:r w:rsidR="00493FD1">
              <w:rPr>
                <w:sz w:val="24"/>
                <w:szCs w:val="24"/>
              </w:rPr>
              <w:t>1</w:t>
            </w:r>
          </w:p>
        </w:tc>
        <w:tc>
          <w:tcPr>
            <w:tcW w:w="1426" w:type="dxa"/>
          </w:tcPr>
          <w:p w14:paraId="07867BB8" w14:textId="4FB5AEB1" w:rsidR="002D6AC3" w:rsidRPr="00C95391" w:rsidRDefault="002D6AC3" w:rsidP="00AA2346">
            <w:pPr>
              <w:pStyle w:val="TableParagraph"/>
              <w:spacing w:line="360" w:lineRule="auto"/>
              <w:ind w:left="419" w:right="410"/>
              <w:rPr>
                <w:sz w:val="24"/>
                <w:szCs w:val="24"/>
              </w:rPr>
            </w:pPr>
            <w:r w:rsidRPr="00C95391">
              <w:rPr>
                <w:sz w:val="24"/>
                <w:szCs w:val="24"/>
              </w:rPr>
              <w:t>4</w:t>
            </w:r>
            <w:r w:rsidR="00493FD1">
              <w:rPr>
                <w:sz w:val="24"/>
                <w:szCs w:val="24"/>
              </w:rPr>
              <w:t>4</w:t>
            </w:r>
          </w:p>
        </w:tc>
        <w:tc>
          <w:tcPr>
            <w:tcW w:w="1513" w:type="dxa"/>
          </w:tcPr>
          <w:p w14:paraId="4D44FD7C" w14:textId="77777777" w:rsidR="002D6AC3" w:rsidRPr="00C95391" w:rsidRDefault="002D6AC3" w:rsidP="00AA2346">
            <w:pPr>
              <w:pStyle w:val="TableParagraph"/>
              <w:spacing w:line="360" w:lineRule="auto"/>
              <w:ind w:right="533"/>
              <w:rPr>
                <w:sz w:val="24"/>
                <w:szCs w:val="24"/>
              </w:rPr>
            </w:pPr>
            <w:r w:rsidRPr="00C95391">
              <w:rPr>
                <w:sz w:val="24"/>
                <w:szCs w:val="24"/>
              </w:rPr>
              <w:t>99.7</w:t>
            </w:r>
          </w:p>
        </w:tc>
        <w:tc>
          <w:tcPr>
            <w:tcW w:w="1270" w:type="dxa"/>
          </w:tcPr>
          <w:p w14:paraId="6ABD6E5D" w14:textId="77777777" w:rsidR="002D6AC3" w:rsidRPr="00C95391" w:rsidRDefault="002D6AC3" w:rsidP="00AA2346">
            <w:pPr>
              <w:pStyle w:val="TableParagraph"/>
              <w:spacing w:line="360" w:lineRule="auto"/>
              <w:ind w:right="350"/>
              <w:rPr>
                <w:sz w:val="24"/>
                <w:szCs w:val="24"/>
              </w:rPr>
            </w:pPr>
            <w:r w:rsidRPr="00C95391">
              <w:rPr>
                <w:sz w:val="24"/>
                <w:szCs w:val="24"/>
              </w:rPr>
              <w:t>69.86</w:t>
            </w:r>
          </w:p>
        </w:tc>
        <w:tc>
          <w:tcPr>
            <w:tcW w:w="1790" w:type="dxa"/>
          </w:tcPr>
          <w:p w14:paraId="003FCA58" w14:textId="59DBD8FC" w:rsidR="002D6AC3" w:rsidRPr="00C95391" w:rsidRDefault="002D6AC3" w:rsidP="00AA2346">
            <w:pPr>
              <w:pStyle w:val="TableParagraph"/>
              <w:spacing w:line="360" w:lineRule="auto"/>
              <w:ind w:left="420" w:right="410"/>
              <w:rPr>
                <w:sz w:val="24"/>
                <w:szCs w:val="24"/>
              </w:rPr>
            </w:pPr>
            <w:r w:rsidRPr="00C95391">
              <w:rPr>
                <w:sz w:val="24"/>
                <w:szCs w:val="24"/>
              </w:rPr>
              <w:t>68.8</w:t>
            </w:r>
            <w:r w:rsidR="00593108">
              <w:rPr>
                <w:sz w:val="24"/>
                <w:szCs w:val="24"/>
              </w:rPr>
              <w:t>7</w:t>
            </w:r>
          </w:p>
        </w:tc>
      </w:tr>
      <w:tr w:rsidR="002D6AC3" w:rsidRPr="00C95391" w14:paraId="1111A446" w14:textId="77777777" w:rsidTr="00493FD1">
        <w:trPr>
          <w:trHeight w:val="351"/>
        </w:trPr>
        <w:tc>
          <w:tcPr>
            <w:tcW w:w="971" w:type="dxa"/>
          </w:tcPr>
          <w:p w14:paraId="4A1047DD" w14:textId="77777777" w:rsidR="002D6AC3" w:rsidRPr="00C95391" w:rsidRDefault="002D6AC3" w:rsidP="00AA2346">
            <w:pPr>
              <w:pStyle w:val="TableParagraph"/>
              <w:spacing w:before="17" w:line="360" w:lineRule="auto"/>
              <w:ind w:left="9"/>
              <w:rPr>
                <w:sz w:val="24"/>
                <w:szCs w:val="24"/>
              </w:rPr>
            </w:pPr>
            <w:r w:rsidRPr="00C95391">
              <w:rPr>
                <w:sz w:val="24"/>
                <w:szCs w:val="24"/>
              </w:rPr>
              <w:t>8</w:t>
            </w:r>
          </w:p>
        </w:tc>
        <w:tc>
          <w:tcPr>
            <w:tcW w:w="982" w:type="dxa"/>
          </w:tcPr>
          <w:p w14:paraId="6DA1D51B" w14:textId="77777777" w:rsidR="002D6AC3" w:rsidRPr="00C95391" w:rsidRDefault="002D6AC3" w:rsidP="00AA2346">
            <w:pPr>
              <w:pStyle w:val="TableParagraph"/>
              <w:spacing w:before="17" w:line="360" w:lineRule="auto"/>
              <w:ind w:left="9"/>
              <w:rPr>
                <w:sz w:val="24"/>
                <w:szCs w:val="24"/>
              </w:rPr>
            </w:pPr>
            <w:r w:rsidRPr="00C95391">
              <w:rPr>
                <w:sz w:val="24"/>
                <w:szCs w:val="24"/>
              </w:rPr>
              <w:t>2</w:t>
            </w:r>
          </w:p>
        </w:tc>
        <w:tc>
          <w:tcPr>
            <w:tcW w:w="1000" w:type="dxa"/>
          </w:tcPr>
          <w:p w14:paraId="74795541" w14:textId="77777777" w:rsidR="002D6AC3" w:rsidRPr="00C95391" w:rsidRDefault="002D6AC3" w:rsidP="00AA2346">
            <w:pPr>
              <w:pStyle w:val="TableParagraph"/>
              <w:spacing w:before="17" w:line="360" w:lineRule="auto"/>
              <w:ind w:left="207" w:right="198"/>
              <w:rPr>
                <w:sz w:val="24"/>
                <w:szCs w:val="24"/>
              </w:rPr>
            </w:pPr>
            <w:r w:rsidRPr="00C95391">
              <w:rPr>
                <w:sz w:val="24"/>
                <w:szCs w:val="24"/>
              </w:rPr>
              <w:t>56.5</w:t>
            </w:r>
          </w:p>
        </w:tc>
        <w:tc>
          <w:tcPr>
            <w:tcW w:w="1426" w:type="dxa"/>
          </w:tcPr>
          <w:p w14:paraId="6DC8A6E8" w14:textId="77777777" w:rsidR="002D6AC3" w:rsidRPr="00C95391" w:rsidRDefault="002D6AC3" w:rsidP="00AA2346">
            <w:pPr>
              <w:pStyle w:val="TableParagraph"/>
              <w:spacing w:before="17" w:line="360" w:lineRule="auto"/>
              <w:ind w:left="420" w:right="410"/>
              <w:rPr>
                <w:sz w:val="24"/>
                <w:szCs w:val="24"/>
              </w:rPr>
            </w:pPr>
            <w:r w:rsidRPr="00C95391">
              <w:rPr>
                <w:sz w:val="24"/>
                <w:szCs w:val="24"/>
              </w:rPr>
              <w:t>41.5</w:t>
            </w:r>
          </w:p>
        </w:tc>
        <w:tc>
          <w:tcPr>
            <w:tcW w:w="1513" w:type="dxa"/>
          </w:tcPr>
          <w:p w14:paraId="45B7FBB5" w14:textId="77777777" w:rsidR="002D6AC3" w:rsidRPr="00C95391" w:rsidRDefault="002D6AC3" w:rsidP="00AA2346">
            <w:pPr>
              <w:pStyle w:val="TableParagraph"/>
              <w:spacing w:before="17" w:line="360" w:lineRule="auto"/>
              <w:ind w:right="473"/>
              <w:rPr>
                <w:sz w:val="24"/>
                <w:szCs w:val="24"/>
              </w:rPr>
            </w:pPr>
            <w:r w:rsidRPr="00C95391">
              <w:rPr>
                <w:sz w:val="24"/>
                <w:szCs w:val="24"/>
              </w:rPr>
              <w:t>57.07</w:t>
            </w:r>
          </w:p>
        </w:tc>
        <w:tc>
          <w:tcPr>
            <w:tcW w:w="1270" w:type="dxa"/>
          </w:tcPr>
          <w:p w14:paraId="3E40181C" w14:textId="77777777" w:rsidR="002D6AC3" w:rsidRPr="00C95391" w:rsidRDefault="002D6AC3" w:rsidP="00AA2346">
            <w:pPr>
              <w:pStyle w:val="TableParagraph"/>
              <w:spacing w:before="17" w:line="360" w:lineRule="auto"/>
              <w:ind w:right="350"/>
              <w:rPr>
                <w:sz w:val="24"/>
                <w:szCs w:val="24"/>
              </w:rPr>
            </w:pPr>
            <w:r w:rsidRPr="00C95391">
              <w:rPr>
                <w:sz w:val="24"/>
                <w:szCs w:val="24"/>
              </w:rPr>
              <w:t>61.54</w:t>
            </w:r>
          </w:p>
        </w:tc>
        <w:tc>
          <w:tcPr>
            <w:tcW w:w="1790" w:type="dxa"/>
          </w:tcPr>
          <w:p w14:paraId="3BE9BD58" w14:textId="015B7416" w:rsidR="002D6AC3" w:rsidRPr="00C95391" w:rsidRDefault="002D6AC3" w:rsidP="00AA2346">
            <w:pPr>
              <w:pStyle w:val="TableParagraph"/>
              <w:spacing w:before="17" w:line="360" w:lineRule="auto"/>
              <w:ind w:left="420" w:right="410"/>
              <w:rPr>
                <w:sz w:val="24"/>
                <w:szCs w:val="24"/>
              </w:rPr>
            </w:pPr>
            <w:r w:rsidRPr="00C95391">
              <w:rPr>
                <w:sz w:val="24"/>
                <w:szCs w:val="24"/>
              </w:rPr>
              <w:t>60.5</w:t>
            </w:r>
            <w:r w:rsidR="00593108">
              <w:rPr>
                <w:sz w:val="24"/>
                <w:szCs w:val="24"/>
              </w:rPr>
              <w:t>4</w:t>
            </w:r>
          </w:p>
        </w:tc>
      </w:tr>
      <w:tr w:rsidR="002D6AC3" w:rsidRPr="00C95391" w14:paraId="2601FEBD" w14:textId="77777777" w:rsidTr="00493FD1">
        <w:trPr>
          <w:trHeight w:val="351"/>
        </w:trPr>
        <w:tc>
          <w:tcPr>
            <w:tcW w:w="971" w:type="dxa"/>
          </w:tcPr>
          <w:p w14:paraId="6CD7D9F5" w14:textId="77777777" w:rsidR="002D6AC3" w:rsidRPr="00C95391" w:rsidRDefault="002D6AC3" w:rsidP="00AA2346">
            <w:pPr>
              <w:pStyle w:val="TableParagraph"/>
              <w:spacing w:before="17" w:line="360" w:lineRule="auto"/>
              <w:ind w:left="9"/>
              <w:rPr>
                <w:sz w:val="24"/>
                <w:szCs w:val="24"/>
              </w:rPr>
            </w:pPr>
            <w:r w:rsidRPr="00C95391">
              <w:rPr>
                <w:sz w:val="24"/>
                <w:szCs w:val="24"/>
              </w:rPr>
              <w:t>9</w:t>
            </w:r>
          </w:p>
        </w:tc>
        <w:tc>
          <w:tcPr>
            <w:tcW w:w="982" w:type="dxa"/>
          </w:tcPr>
          <w:p w14:paraId="2FD1859D" w14:textId="77777777" w:rsidR="002D6AC3" w:rsidRPr="00C95391" w:rsidRDefault="002D6AC3" w:rsidP="00AA2346">
            <w:pPr>
              <w:pStyle w:val="TableParagraph"/>
              <w:spacing w:before="17" w:line="360" w:lineRule="auto"/>
              <w:ind w:left="258" w:right="249"/>
              <w:rPr>
                <w:sz w:val="24"/>
                <w:szCs w:val="24"/>
              </w:rPr>
            </w:pPr>
            <w:r w:rsidRPr="00C95391">
              <w:rPr>
                <w:sz w:val="24"/>
                <w:szCs w:val="24"/>
              </w:rPr>
              <w:t>2.33</w:t>
            </w:r>
          </w:p>
        </w:tc>
        <w:tc>
          <w:tcPr>
            <w:tcW w:w="1000" w:type="dxa"/>
          </w:tcPr>
          <w:p w14:paraId="13FFAA62" w14:textId="77777777" w:rsidR="002D6AC3" w:rsidRPr="00C95391" w:rsidRDefault="002D6AC3" w:rsidP="00AA2346">
            <w:pPr>
              <w:pStyle w:val="TableParagraph"/>
              <w:spacing w:before="17" w:line="360" w:lineRule="auto"/>
              <w:ind w:left="207" w:right="198"/>
              <w:rPr>
                <w:sz w:val="24"/>
                <w:szCs w:val="24"/>
              </w:rPr>
            </w:pPr>
            <w:r w:rsidRPr="00C95391">
              <w:rPr>
                <w:sz w:val="24"/>
                <w:szCs w:val="24"/>
              </w:rPr>
              <w:t>54.66</w:t>
            </w:r>
          </w:p>
        </w:tc>
        <w:tc>
          <w:tcPr>
            <w:tcW w:w="1426" w:type="dxa"/>
          </w:tcPr>
          <w:p w14:paraId="52383CFB" w14:textId="02735B49" w:rsidR="002D6AC3" w:rsidRPr="00C95391" w:rsidRDefault="002D6AC3" w:rsidP="00AA2346">
            <w:pPr>
              <w:pStyle w:val="TableParagraph"/>
              <w:spacing w:before="17" w:line="360" w:lineRule="auto"/>
              <w:ind w:left="419" w:right="410"/>
              <w:rPr>
                <w:sz w:val="24"/>
                <w:szCs w:val="24"/>
              </w:rPr>
            </w:pPr>
            <w:r w:rsidRPr="00C95391">
              <w:rPr>
                <w:sz w:val="24"/>
                <w:szCs w:val="24"/>
              </w:rPr>
              <w:t>4</w:t>
            </w:r>
            <w:r w:rsidR="00493FD1">
              <w:rPr>
                <w:sz w:val="24"/>
                <w:szCs w:val="24"/>
              </w:rPr>
              <w:t>1</w:t>
            </w:r>
          </w:p>
        </w:tc>
        <w:tc>
          <w:tcPr>
            <w:tcW w:w="1513" w:type="dxa"/>
          </w:tcPr>
          <w:p w14:paraId="528838AF" w14:textId="77777777" w:rsidR="002D6AC3" w:rsidRPr="00C95391" w:rsidRDefault="002D6AC3" w:rsidP="00AA2346">
            <w:pPr>
              <w:pStyle w:val="TableParagraph"/>
              <w:spacing w:before="17" w:line="360" w:lineRule="auto"/>
              <w:ind w:right="533"/>
              <w:rPr>
                <w:sz w:val="24"/>
                <w:szCs w:val="24"/>
              </w:rPr>
            </w:pPr>
            <w:r w:rsidRPr="00C95391">
              <w:rPr>
                <w:sz w:val="24"/>
                <w:szCs w:val="24"/>
              </w:rPr>
              <w:t>63.4</w:t>
            </w:r>
          </w:p>
        </w:tc>
        <w:tc>
          <w:tcPr>
            <w:tcW w:w="1270" w:type="dxa"/>
          </w:tcPr>
          <w:p w14:paraId="4EF360B3" w14:textId="77777777" w:rsidR="002D6AC3" w:rsidRPr="00C95391" w:rsidRDefault="002D6AC3" w:rsidP="00AA2346">
            <w:pPr>
              <w:pStyle w:val="TableParagraph"/>
              <w:spacing w:before="17" w:line="360" w:lineRule="auto"/>
              <w:ind w:right="350"/>
              <w:rPr>
                <w:sz w:val="24"/>
                <w:szCs w:val="24"/>
              </w:rPr>
            </w:pPr>
            <w:r w:rsidRPr="00C95391">
              <w:rPr>
                <w:sz w:val="24"/>
                <w:szCs w:val="24"/>
              </w:rPr>
              <w:t>63.44</w:t>
            </w:r>
          </w:p>
        </w:tc>
        <w:tc>
          <w:tcPr>
            <w:tcW w:w="1790" w:type="dxa"/>
          </w:tcPr>
          <w:p w14:paraId="69D185AC" w14:textId="72121A91" w:rsidR="002D6AC3" w:rsidRPr="00C95391" w:rsidRDefault="002D6AC3" w:rsidP="00AA2346">
            <w:pPr>
              <w:pStyle w:val="TableParagraph"/>
              <w:spacing w:before="17" w:line="360" w:lineRule="auto"/>
              <w:ind w:left="420" w:right="410"/>
              <w:rPr>
                <w:sz w:val="24"/>
                <w:szCs w:val="24"/>
              </w:rPr>
            </w:pPr>
            <w:r w:rsidRPr="00C95391">
              <w:rPr>
                <w:sz w:val="24"/>
                <w:szCs w:val="24"/>
              </w:rPr>
              <w:t>61.6</w:t>
            </w:r>
            <w:r w:rsidR="00593108">
              <w:rPr>
                <w:sz w:val="24"/>
                <w:szCs w:val="24"/>
              </w:rPr>
              <w:t>4</w:t>
            </w:r>
          </w:p>
        </w:tc>
      </w:tr>
      <w:tr w:rsidR="002D6AC3" w:rsidRPr="00C95391" w14:paraId="74B13F6F" w14:textId="77777777" w:rsidTr="00493FD1">
        <w:trPr>
          <w:trHeight w:val="351"/>
        </w:trPr>
        <w:tc>
          <w:tcPr>
            <w:tcW w:w="971" w:type="dxa"/>
          </w:tcPr>
          <w:p w14:paraId="359657AD" w14:textId="77777777" w:rsidR="002D6AC3" w:rsidRPr="00C95391" w:rsidRDefault="002D6AC3" w:rsidP="00AA2346">
            <w:pPr>
              <w:pStyle w:val="TableParagraph"/>
              <w:spacing w:before="17" w:line="360" w:lineRule="auto"/>
              <w:ind w:left="195" w:right="186"/>
              <w:rPr>
                <w:sz w:val="24"/>
                <w:szCs w:val="24"/>
              </w:rPr>
            </w:pPr>
            <w:r w:rsidRPr="00C95391">
              <w:rPr>
                <w:sz w:val="24"/>
                <w:szCs w:val="24"/>
              </w:rPr>
              <w:t>10</w:t>
            </w:r>
          </w:p>
        </w:tc>
        <w:tc>
          <w:tcPr>
            <w:tcW w:w="982" w:type="dxa"/>
          </w:tcPr>
          <w:p w14:paraId="63AE5878" w14:textId="77777777" w:rsidR="002D6AC3" w:rsidRPr="00C95391" w:rsidRDefault="002D6AC3" w:rsidP="00AA2346">
            <w:pPr>
              <w:pStyle w:val="TableParagraph"/>
              <w:spacing w:before="17" w:line="360" w:lineRule="auto"/>
              <w:ind w:left="9"/>
              <w:rPr>
                <w:sz w:val="24"/>
                <w:szCs w:val="24"/>
              </w:rPr>
            </w:pPr>
            <w:r w:rsidRPr="00C95391">
              <w:rPr>
                <w:sz w:val="24"/>
                <w:szCs w:val="24"/>
              </w:rPr>
              <w:t>3</w:t>
            </w:r>
          </w:p>
        </w:tc>
        <w:tc>
          <w:tcPr>
            <w:tcW w:w="1000" w:type="dxa"/>
          </w:tcPr>
          <w:p w14:paraId="3284DE84" w14:textId="77777777" w:rsidR="002D6AC3" w:rsidRPr="00C95391" w:rsidRDefault="002D6AC3" w:rsidP="00AA2346">
            <w:pPr>
              <w:pStyle w:val="TableParagraph"/>
              <w:spacing w:before="17" w:line="360" w:lineRule="auto"/>
              <w:ind w:left="207" w:right="198"/>
              <w:rPr>
                <w:sz w:val="24"/>
                <w:szCs w:val="24"/>
              </w:rPr>
            </w:pPr>
            <w:r w:rsidRPr="00C95391">
              <w:rPr>
                <w:sz w:val="24"/>
                <w:szCs w:val="24"/>
              </w:rPr>
              <w:t>60</w:t>
            </w:r>
          </w:p>
        </w:tc>
        <w:tc>
          <w:tcPr>
            <w:tcW w:w="1426" w:type="dxa"/>
          </w:tcPr>
          <w:p w14:paraId="2E594F83" w14:textId="6EE267A6" w:rsidR="002D6AC3" w:rsidRPr="00C95391" w:rsidRDefault="002D6AC3" w:rsidP="00AA2346">
            <w:pPr>
              <w:pStyle w:val="TableParagraph"/>
              <w:spacing w:before="17" w:line="360" w:lineRule="auto"/>
              <w:ind w:left="419" w:right="410"/>
              <w:rPr>
                <w:sz w:val="24"/>
                <w:szCs w:val="24"/>
              </w:rPr>
            </w:pPr>
            <w:r w:rsidRPr="00C95391">
              <w:rPr>
                <w:sz w:val="24"/>
                <w:szCs w:val="24"/>
              </w:rPr>
              <w:t>3</w:t>
            </w:r>
            <w:r w:rsidR="00493FD1">
              <w:rPr>
                <w:sz w:val="24"/>
                <w:szCs w:val="24"/>
              </w:rPr>
              <w:t>6</w:t>
            </w:r>
          </w:p>
        </w:tc>
        <w:tc>
          <w:tcPr>
            <w:tcW w:w="1513" w:type="dxa"/>
          </w:tcPr>
          <w:p w14:paraId="334C1B19" w14:textId="77777777" w:rsidR="002D6AC3" w:rsidRPr="00C95391" w:rsidRDefault="002D6AC3" w:rsidP="00AA2346">
            <w:pPr>
              <w:pStyle w:val="TableParagraph"/>
              <w:spacing w:before="17" w:line="360" w:lineRule="auto"/>
              <w:ind w:right="533"/>
              <w:rPr>
                <w:sz w:val="24"/>
                <w:szCs w:val="24"/>
              </w:rPr>
            </w:pPr>
            <w:r w:rsidRPr="00C95391">
              <w:rPr>
                <w:sz w:val="24"/>
                <w:szCs w:val="24"/>
              </w:rPr>
              <w:t>52.9</w:t>
            </w:r>
          </w:p>
        </w:tc>
        <w:tc>
          <w:tcPr>
            <w:tcW w:w="1270" w:type="dxa"/>
          </w:tcPr>
          <w:p w14:paraId="09B86501" w14:textId="77777777" w:rsidR="002D6AC3" w:rsidRPr="00C95391" w:rsidRDefault="002D6AC3" w:rsidP="00AA2346">
            <w:pPr>
              <w:pStyle w:val="TableParagraph"/>
              <w:spacing w:before="17" w:line="360" w:lineRule="auto"/>
              <w:ind w:right="350"/>
              <w:rPr>
                <w:sz w:val="24"/>
                <w:szCs w:val="24"/>
              </w:rPr>
            </w:pPr>
            <w:r w:rsidRPr="00C95391">
              <w:rPr>
                <w:sz w:val="24"/>
                <w:szCs w:val="24"/>
              </w:rPr>
              <w:t>57.31</w:t>
            </w:r>
          </w:p>
        </w:tc>
        <w:tc>
          <w:tcPr>
            <w:tcW w:w="1790" w:type="dxa"/>
          </w:tcPr>
          <w:p w14:paraId="02077F74" w14:textId="77777777" w:rsidR="002D6AC3" w:rsidRPr="00C95391" w:rsidRDefault="002D6AC3" w:rsidP="00AA2346">
            <w:pPr>
              <w:pStyle w:val="TableParagraph"/>
              <w:spacing w:before="17" w:line="360" w:lineRule="auto"/>
              <w:ind w:left="420" w:right="410"/>
              <w:rPr>
                <w:sz w:val="24"/>
                <w:szCs w:val="24"/>
              </w:rPr>
            </w:pPr>
            <w:r w:rsidRPr="00C95391">
              <w:rPr>
                <w:sz w:val="24"/>
                <w:szCs w:val="24"/>
              </w:rPr>
              <w:t>55.85</w:t>
            </w:r>
          </w:p>
        </w:tc>
      </w:tr>
      <w:tr w:rsidR="002D6AC3" w:rsidRPr="00C95391" w14:paraId="6D1ACECF" w14:textId="77777777" w:rsidTr="00493FD1">
        <w:trPr>
          <w:trHeight w:val="351"/>
        </w:trPr>
        <w:tc>
          <w:tcPr>
            <w:tcW w:w="971" w:type="dxa"/>
          </w:tcPr>
          <w:p w14:paraId="4EDB6B4E" w14:textId="77777777" w:rsidR="002D6AC3" w:rsidRPr="00C95391" w:rsidRDefault="002D6AC3" w:rsidP="00AA2346">
            <w:pPr>
              <w:pStyle w:val="TableParagraph"/>
              <w:spacing w:line="360" w:lineRule="auto"/>
              <w:ind w:left="195" w:right="186"/>
              <w:rPr>
                <w:sz w:val="24"/>
                <w:szCs w:val="24"/>
              </w:rPr>
            </w:pPr>
            <w:r w:rsidRPr="00C95391">
              <w:rPr>
                <w:sz w:val="24"/>
                <w:szCs w:val="24"/>
              </w:rPr>
              <w:t>11</w:t>
            </w:r>
          </w:p>
        </w:tc>
        <w:tc>
          <w:tcPr>
            <w:tcW w:w="982" w:type="dxa"/>
          </w:tcPr>
          <w:p w14:paraId="52B061FB" w14:textId="77777777" w:rsidR="002D6AC3" w:rsidRPr="00C95391" w:rsidRDefault="002D6AC3" w:rsidP="00AA2346">
            <w:pPr>
              <w:pStyle w:val="TableParagraph"/>
              <w:spacing w:before="17" w:line="360" w:lineRule="auto"/>
              <w:ind w:left="9"/>
              <w:rPr>
                <w:sz w:val="24"/>
                <w:szCs w:val="24"/>
              </w:rPr>
            </w:pPr>
            <w:r w:rsidRPr="00C95391">
              <w:rPr>
                <w:sz w:val="24"/>
                <w:szCs w:val="24"/>
              </w:rPr>
              <w:t>3</w:t>
            </w:r>
          </w:p>
        </w:tc>
        <w:tc>
          <w:tcPr>
            <w:tcW w:w="1000" w:type="dxa"/>
          </w:tcPr>
          <w:p w14:paraId="53ABC16F" w14:textId="32CB3CAE" w:rsidR="002D6AC3" w:rsidRPr="00C95391" w:rsidRDefault="002D6AC3" w:rsidP="00AA2346">
            <w:pPr>
              <w:pStyle w:val="TableParagraph"/>
              <w:spacing w:before="17" w:line="360" w:lineRule="auto"/>
              <w:ind w:left="207" w:right="198"/>
              <w:rPr>
                <w:sz w:val="24"/>
                <w:szCs w:val="24"/>
              </w:rPr>
            </w:pPr>
            <w:r w:rsidRPr="00C95391">
              <w:rPr>
                <w:sz w:val="24"/>
                <w:szCs w:val="24"/>
              </w:rPr>
              <w:t>5</w:t>
            </w:r>
            <w:r w:rsidR="00493FD1">
              <w:rPr>
                <w:sz w:val="24"/>
                <w:szCs w:val="24"/>
              </w:rPr>
              <w:t>7</w:t>
            </w:r>
          </w:p>
        </w:tc>
        <w:tc>
          <w:tcPr>
            <w:tcW w:w="1426" w:type="dxa"/>
          </w:tcPr>
          <w:p w14:paraId="7F28A4B3" w14:textId="21FCB980" w:rsidR="002D6AC3" w:rsidRPr="00C95391" w:rsidRDefault="002D6AC3" w:rsidP="00AA2346">
            <w:pPr>
              <w:pStyle w:val="TableParagraph"/>
              <w:spacing w:before="17" w:line="360" w:lineRule="auto"/>
              <w:ind w:left="419" w:right="410"/>
              <w:rPr>
                <w:sz w:val="24"/>
                <w:szCs w:val="24"/>
              </w:rPr>
            </w:pPr>
            <w:r w:rsidRPr="00C95391">
              <w:rPr>
                <w:sz w:val="24"/>
                <w:szCs w:val="24"/>
              </w:rPr>
              <w:t>3</w:t>
            </w:r>
            <w:r w:rsidR="00493FD1">
              <w:rPr>
                <w:sz w:val="24"/>
                <w:szCs w:val="24"/>
              </w:rPr>
              <w:t>8</w:t>
            </w:r>
          </w:p>
        </w:tc>
        <w:tc>
          <w:tcPr>
            <w:tcW w:w="1513" w:type="dxa"/>
          </w:tcPr>
          <w:p w14:paraId="55435E03" w14:textId="77777777" w:rsidR="002D6AC3" w:rsidRPr="00C95391" w:rsidRDefault="002D6AC3" w:rsidP="00AA2346">
            <w:pPr>
              <w:pStyle w:val="TableParagraph"/>
              <w:spacing w:before="17" w:line="360" w:lineRule="auto"/>
              <w:ind w:right="533"/>
              <w:rPr>
                <w:sz w:val="24"/>
                <w:szCs w:val="24"/>
              </w:rPr>
            </w:pPr>
            <w:r w:rsidRPr="00C95391">
              <w:rPr>
                <w:sz w:val="24"/>
                <w:szCs w:val="24"/>
              </w:rPr>
              <w:t>77.6</w:t>
            </w:r>
          </w:p>
        </w:tc>
        <w:tc>
          <w:tcPr>
            <w:tcW w:w="1270" w:type="dxa"/>
          </w:tcPr>
          <w:p w14:paraId="147A8404" w14:textId="77777777" w:rsidR="002D6AC3" w:rsidRPr="00C95391" w:rsidRDefault="002D6AC3" w:rsidP="00AA2346">
            <w:pPr>
              <w:pStyle w:val="TableParagraph"/>
              <w:spacing w:before="17" w:line="360" w:lineRule="auto"/>
              <w:ind w:right="350"/>
              <w:rPr>
                <w:sz w:val="24"/>
                <w:szCs w:val="24"/>
              </w:rPr>
            </w:pPr>
            <w:r w:rsidRPr="00C95391">
              <w:rPr>
                <w:sz w:val="24"/>
                <w:szCs w:val="24"/>
              </w:rPr>
              <w:t>64.75</w:t>
            </w:r>
          </w:p>
        </w:tc>
        <w:tc>
          <w:tcPr>
            <w:tcW w:w="1790" w:type="dxa"/>
          </w:tcPr>
          <w:p w14:paraId="3B2748A6" w14:textId="6D656856" w:rsidR="002D6AC3" w:rsidRPr="00C95391" w:rsidRDefault="002D6AC3" w:rsidP="00AA2346">
            <w:pPr>
              <w:pStyle w:val="TableParagraph"/>
              <w:spacing w:before="17" w:line="360" w:lineRule="auto"/>
              <w:ind w:left="420" w:right="410"/>
              <w:rPr>
                <w:sz w:val="24"/>
                <w:szCs w:val="24"/>
              </w:rPr>
            </w:pPr>
            <w:r w:rsidRPr="00C95391">
              <w:rPr>
                <w:sz w:val="24"/>
                <w:szCs w:val="24"/>
              </w:rPr>
              <w:t>62.4</w:t>
            </w:r>
            <w:r w:rsidR="00593108">
              <w:rPr>
                <w:sz w:val="24"/>
                <w:szCs w:val="24"/>
              </w:rPr>
              <w:t>0</w:t>
            </w:r>
          </w:p>
        </w:tc>
      </w:tr>
      <w:tr w:rsidR="002D6AC3" w:rsidRPr="00C95391" w14:paraId="46FF9DDB" w14:textId="77777777" w:rsidTr="00493FD1">
        <w:trPr>
          <w:trHeight w:val="351"/>
        </w:trPr>
        <w:tc>
          <w:tcPr>
            <w:tcW w:w="971" w:type="dxa"/>
          </w:tcPr>
          <w:p w14:paraId="387CD87B" w14:textId="77777777" w:rsidR="002D6AC3" w:rsidRPr="00C95391" w:rsidRDefault="002D6AC3" w:rsidP="00AA2346">
            <w:pPr>
              <w:pStyle w:val="TableParagraph"/>
              <w:spacing w:line="360" w:lineRule="auto"/>
              <w:ind w:left="195" w:right="186"/>
              <w:rPr>
                <w:sz w:val="24"/>
                <w:szCs w:val="24"/>
              </w:rPr>
            </w:pPr>
            <w:r w:rsidRPr="00C95391">
              <w:rPr>
                <w:sz w:val="24"/>
                <w:szCs w:val="24"/>
              </w:rPr>
              <w:t>12</w:t>
            </w:r>
          </w:p>
        </w:tc>
        <w:tc>
          <w:tcPr>
            <w:tcW w:w="982" w:type="dxa"/>
          </w:tcPr>
          <w:p w14:paraId="2889B523" w14:textId="77777777" w:rsidR="002D6AC3" w:rsidRPr="00C95391" w:rsidRDefault="002D6AC3" w:rsidP="00AA2346">
            <w:pPr>
              <w:pStyle w:val="TableParagraph"/>
              <w:spacing w:before="17" w:line="360" w:lineRule="auto"/>
              <w:ind w:left="9"/>
              <w:rPr>
                <w:sz w:val="24"/>
                <w:szCs w:val="24"/>
              </w:rPr>
            </w:pPr>
            <w:r w:rsidRPr="00C95391">
              <w:rPr>
                <w:sz w:val="24"/>
                <w:szCs w:val="24"/>
              </w:rPr>
              <w:t>1</w:t>
            </w:r>
          </w:p>
        </w:tc>
        <w:tc>
          <w:tcPr>
            <w:tcW w:w="1000" w:type="dxa"/>
          </w:tcPr>
          <w:p w14:paraId="45F6BA02" w14:textId="77777777" w:rsidR="002D6AC3" w:rsidRPr="00C95391" w:rsidRDefault="002D6AC3" w:rsidP="00AA2346">
            <w:pPr>
              <w:pStyle w:val="TableParagraph"/>
              <w:spacing w:before="17" w:line="360" w:lineRule="auto"/>
              <w:ind w:left="207" w:right="198"/>
              <w:rPr>
                <w:sz w:val="24"/>
                <w:szCs w:val="24"/>
              </w:rPr>
            </w:pPr>
            <w:r w:rsidRPr="00C95391">
              <w:rPr>
                <w:sz w:val="24"/>
                <w:szCs w:val="24"/>
              </w:rPr>
              <w:t>54</w:t>
            </w:r>
          </w:p>
        </w:tc>
        <w:tc>
          <w:tcPr>
            <w:tcW w:w="1426" w:type="dxa"/>
          </w:tcPr>
          <w:p w14:paraId="254AC4B5" w14:textId="7C184786" w:rsidR="002D6AC3" w:rsidRPr="00C95391" w:rsidRDefault="002D6AC3" w:rsidP="00AA2346">
            <w:pPr>
              <w:pStyle w:val="TableParagraph"/>
              <w:spacing w:before="17" w:line="360" w:lineRule="auto"/>
              <w:ind w:left="419" w:right="410"/>
              <w:rPr>
                <w:sz w:val="24"/>
                <w:szCs w:val="24"/>
              </w:rPr>
            </w:pPr>
            <w:r w:rsidRPr="00C95391">
              <w:rPr>
                <w:sz w:val="24"/>
                <w:szCs w:val="24"/>
              </w:rPr>
              <w:t>4</w:t>
            </w:r>
            <w:r w:rsidR="00493FD1">
              <w:rPr>
                <w:sz w:val="24"/>
                <w:szCs w:val="24"/>
              </w:rPr>
              <w:t>4</w:t>
            </w:r>
          </w:p>
        </w:tc>
        <w:tc>
          <w:tcPr>
            <w:tcW w:w="1513" w:type="dxa"/>
          </w:tcPr>
          <w:p w14:paraId="40690F66" w14:textId="77777777" w:rsidR="002D6AC3" w:rsidRPr="00C95391" w:rsidRDefault="002D6AC3" w:rsidP="00AA2346">
            <w:pPr>
              <w:pStyle w:val="TableParagraph"/>
              <w:spacing w:before="17" w:line="360" w:lineRule="auto"/>
              <w:ind w:right="533"/>
              <w:rPr>
                <w:sz w:val="24"/>
                <w:szCs w:val="24"/>
              </w:rPr>
            </w:pPr>
            <w:r w:rsidRPr="00C95391">
              <w:rPr>
                <w:sz w:val="24"/>
                <w:szCs w:val="24"/>
              </w:rPr>
              <w:t>71.5</w:t>
            </w:r>
          </w:p>
        </w:tc>
        <w:tc>
          <w:tcPr>
            <w:tcW w:w="1270" w:type="dxa"/>
          </w:tcPr>
          <w:p w14:paraId="19808603" w14:textId="77777777" w:rsidR="002D6AC3" w:rsidRPr="00C95391" w:rsidRDefault="002D6AC3" w:rsidP="00AA2346">
            <w:pPr>
              <w:pStyle w:val="TableParagraph"/>
              <w:spacing w:before="17" w:line="360" w:lineRule="auto"/>
              <w:ind w:right="350"/>
              <w:rPr>
                <w:sz w:val="24"/>
                <w:szCs w:val="24"/>
              </w:rPr>
            </w:pPr>
            <w:r w:rsidRPr="00C95391">
              <w:rPr>
                <w:sz w:val="24"/>
                <w:szCs w:val="24"/>
              </w:rPr>
              <w:t>73.22</w:t>
            </w:r>
          </w:p>
        </w:tc>
        <w:tc>
          <w:tcPr>
            <w:tcW w:w="1790" w:type="dxa"/>
          </w:tcPr>
          <w:p w14:paraId="72A1DF47" w14:textId="77777777" w:rsidR="002D6AC3" w:rsidRPr="00C95391" w:rsidRDefault="002D6AC3" w:rsidP="00AA2346">
            <w:pPr>
              <w:pStyle w:val="TableParagraph"/>
              <w:spacing w:before="17" w:line="360" w:lineRule="auto"/>
              <w:ind w:left="420" w:right="410"/>
              <w:rPr>
                <w:sz w:val="24"/>
                <w:szCs w:val="24"/>
              </w:rPr>
            </w:pPr>
            <w:r w:rsidRPr="00C95391">
              <w:rPr>
                <w:sz w:val="24"/>
                <w:szCs w:val="24"/>
              </w:rPr>
              <w:t>71.32</w:t>
            </w:r>
          </w:p>
        </w:tc>
      </w:tr>
    </w:tbl>
    <w:p w14:paraId="5757A629" w14:textId="77777777" w:rsidR="002D6AC3" w:rsidRPr="00C95391" w:rsidRDefault="002D6AC3" w:rsidP="002D6AC3">
      <w:pPr>
        <w:pStyle w:val="BodyText"/>
        <w:spacing w:before="90" w:line="360" w:lineRule="auto"/>
        <w:ind w:right="-70"/>
        <w:jc w:val="both"/>
      </w:pPr>
      <w:r w:rsidRPr="00C95391">
        <w:t>The data clearly indicates that globule size, % drug release and % permeability</w:t>
      </w:r>
      <w:r w:rsidRPr="00C95391">
        <w:rPr>
          <w:spacing w:val="1"/>
        </w:rPr>
        <w:t xml:space="preserve"> </w:t>
      </w:r>
      <w:r w:rsidRPr="00C95391">
        <w:t xml:space="preserve">strongly </w:t>
      </w:r>
      <w:proofErr w:type="spellStart"/>
      <w:r w:rsidRPr="00C95391">
        <w:t>dependant</w:t>
      </w:r>
      <w:proofErr w:type="spellEnd"/>
      <w:r w:rsidRPr="00C95391">
        <w:t xml:space="preserve"> on selected independent variables such as oleic acid concentration,</w:t>
      </w:r>
      <w:r w:rsidRPr="00C95391">
        <w:rPr>
          <w:spacing w:val="1"/>
        </w:rPr>
        <w:t xml:space="preserve"> </w:t>
      </w:r>
      <w:proofErr w:type="spellStart"/>
      <w:r w:rsidRPr="00C95391">
        <w:t>Smix</w:t>
      </w:r>
      <w:proofErr w:type="spellEnd"/>
      <w:r w:rsidRPr="00C95391">
        <w:t xml:space="preserve"> concentration and water concentration.</w:t>
      </w:r>
    </w:p>
    <w:p w14:paraId="588E574C" w14:textId="77777777" w:rsidR="002D6AC3" w:rsidRPr="00C95391" w:rsidRDefault="002D6AC3" w:rsidP="002D6AC3">
      <w:pPr>
        <w:spacing w:line="360" w:lineRule="auto"/>
        <w:jc w:val="both"/>
        <w:rPr>
          <w:rFonts w:ascii="Times New Roman" w:hAnsi="Times New Roman" w:cs="Times New Roman"/>
          <w:b/>
          <w:sz w:val="24"/>
          <w:szCs w:val="24"/>
        </w:rPr>
      </w:pPr>
      <w:r w:rsidRPr="00C95391">
        <w:rPr>
          <w:rFonts w:ascii="Times New Roman" w:hAnsi="Times New Roman" w:cs="Times New Roman"/>
          <w:b/>
          <w:sz w:val="24"/>
          <w:szCs w:val="24"/>
        </w:rPr>
        <w:t>Influence of independent variables on dependent variables</w:t>
      </w:r>
    </w:p>
    <w:p w14:paraId="67B7E7BB" w14:textId="77777777" w:rsidR="00AA2EC2" w:rsidRPr="00C95391" w:rsidRDefault="002D6AC3" w:rsidP="002D6AC3">
      <w:pPr>
        <w:pStyle w:val="BodyText"/>
        <w:tabs>
          <w:tab w:val="left" w:pos="8730"/>
        </w:tabs>
        <w:spacing w:before="138" w:line="360" w:lineRule="auto"/>
        <w:ind w:right="20"/>
        <w:jc w:val="both"/>
      </w:pPr>
      <w:r w:rsidRPr="00C95391">
        <w:t>The influence of independent variables on dependent variables can be well</w:t>
      </w:r>
      <w:r w:rsidRPr="00C95391">
        <w:rPr>
          <w:spacing w:val="1"/>
        </w:rPr>
        <w:t xml:space="preserve"> </w:t>
      </w:r>
      <w:r w:rsidRPr="00C95391">
        <w:t>explained</w:t>
      </w:r>
      <w:r w:rsidRPr="00C95391">
        <w:rPr>
          <w:spacing w:val="1"/>
        </w:rPr>
        <w:t xml:space="preserve"> </w:t>
      </w:r>
      <w:r w:rsidRPr="00C95391">
        <w:t>by</w:t>
      </w:r>
      <w:r w:rsidRPr="00C95391">
        <w:rPr>
          <w:spacing w:val="1"/>
        </w:rPr>
        <w:t xml:space="preserve"> </w:t>
      </w:r>
      <w:r w:rsidRPr="00C95391">
        <w:t>using</w:t>
      </w:r>
      <w:r w:rsidRPr="00C95391">
        <w:rPr>
          <w:spacing w:val="1"/>
        </w:rPr>
        <w:t xml:space="preserve"> </w:t>
      </w:r>
      <w:r w:rsidRPr="00C95391">
        <w:t>3D</w:t>
      </w:r>
      <w:r w:rsidRPr="00C95391">
        <w:rPr>
          <w:spacing w:val="1"/>
        </w:rPr>
        <w:t xml:space="preserve"> </w:t>
      </w:r>
      <w:r w:rsidRPr="00C95391">
        <w:t>plot</w:t>
      </w:r>
      <w:r w:rsidRPr="00C95391">
        <w:rPr>
          <w:spacing w:val="1"/>
        </w:rPr>
        <w:t xml:space="preserve"> </w:t>
      </w:r>
      <w:r w:rsidRPr="00C95391">
        <w:t>(surface</w:t>
      </w:r>
      <w:r w:rsidRPr="00C95391">
        <w:rPr>
          <w:spacing w:val="1"/>
        </w:rPr>
        <w:t xml:space="preserve"> </w:t>
      </w:r>
      <w:r w:rsidRPr="00C95391">
        <w:t>response</w:t>
      </w:r>
      <w:r w:rsidRPr="00C95391">
        <w:rPr>
          <w:spacing w:val="1"/>
        </w:rPr>
        <w:t xml:space="preserve"> </w:t>
      </w:r>
      <w:r w:rsidRPr="00C95391">
        <w:t>plot),</w:t>
      </w:r>
      <w:r w:rsidRPr="00C95391">
        <w:rPr>
          <w:spacing w:val="1"/>
        </w:rPr>
        <w:t xml:space="preserve"> </w:t>
      </w:r>
      <w:r w:rsidRPr="00C95391">
        <w:t>2D</w:t>
      </w:r>
      <w:r w:rsidRPr="00C95391">
        <w:rPr>
          <w:spacing w:val="1"/>
        </w:rPr>
        <w:t xml:space="preserve"> </w:t>
      </w:r>
      <w:r w:rsidRPr="00C95391">
        <w:t>plot</w:t>
      </w:r>
      <w:r w:rsidRPr="00C95391">
        <w:rPr>
          <w:spacing w:val="1"/>
        </w:rPr>
        <w:t xml:space="preserve"> </w:t>
      </w:r>
      <w:r w:rsidRPr="00C95391">
        <w:t>(contour</w:t>
      </w:r>
      <w:r w:rsidRPr="00C95391">
        <w:rPr>
          <w:spacing w:val="1"/>
        </w:rPr>
        <w:t xml:space="preserve"> </w:t>
      </w:r>
      <w:r w:rsidRPr="00C95391">
        <w:t>plot)</w:t>
      </w:r>
      <w:r w:rsidRPr="00C95391">
        <w:rPr>
          <w:spacing w:val="1"/>
        </w:rPr>
        <w:t xml:space="preserve"> </w:t>
      </w:r>
      <w:r w:rsidRPr="00C95391">
        <w:t>and</w:t>
      </w:r>
      <w:r w:rsidRPr="00C95391">
        <w:rPr>
          <w:spacing w:val="1"/>
        </w:rPr>
        <w:t xml:space="preserve"> </w:t>
      </w:r>
      <w:r w:rsidRPr="00C95391">
        <w:t>polynomial equations of globule size, % drug release and % permeability.</w:t>
      </w:r>
    </w:p>
    <w:p w14:paraId="735AC9EB" w14:textId="77777777" w:rsidR="00C84639" w:rsidRDefault="00C84639" w:rsidP="005B0558">
      <w:pPr>
        <w:tabs>
          <w:tab w:val="left" w:pos="2116"/>
        </w:tabs>
        <w:spacing w:after="0" w:line="360" w:lineRule="auto"/>
        <w:jc w:val="both"/>
        <w:rPr>
          <w:rFonts w:ascii="Times New Roman" w:hAnsi="Times New Roman" w:cs="Times New Roman"/>
          <w:b/>
          <w:sz w:val="24"/>
          <w:szCs w:val="24"/>
        </w:rPr>
      </w:pPr>
    </w:p>
    <w:p w14:paraId="1541EB12" w14:textId="3048C92E" w:rsidR="00157660" w:rsidRPr="00C95391" w:rsidRDefault="004436F2" w:rsidP="005B0558">
      <w:pPr>
        <w:tabs>
          <w:tab w:val="left" w:pos="2116"/>
        </w:tabs>
        <w:spacing w:after="0" w:line="360" w:lineRule="auto"/>
        <w:jc w:val="both"/>
        <w:rPr>
          <w:rFonts w:ascii="Times New Roman" w:hAnsi="Times New Roman" w:cs="Times New Roman"/>
          <w:b/>
          <w:sz w:val="24"/>
          <w:szCs w:val="24"/>
        </w:rPr>
      </w:pPr>
      <w:r w:rsidRPr="00C95391">
        <w:rPr>
          <w:rFonts w:ascii="Times New Roman" w:hAnsi="Times New Roman" w:cs="Times New Roman"/>
          <w:b/>
          <w:sz w:val="24"/>
          <w:szCs w:val="24"/>
        </w:rPr>
        <w:lastRenderedPageBreak/>
        <w:t>Evaluation of prepared microemulsion</w:t>
      </w:r>
      <w:r w:rsidR="00157660" w:rsidRPr="00C95391">
        <w:rPr>
          <w:rFonts w:ascii="Times New Roman" w:hAnsi="Times New Roman" w:cs="Times New Roman"/>
          <w:b/>
          <w:position w:val="1"/>
          <w:sz w:val="24"/>
          <w:szCs w:val="24"/>
        </w:rPr>
        <w:t>:</w:t>
      </w:r>
    </w:p>
    <w:p w14:paraId="1CE3C7DD" w14:textId="77777777" w:rsidR="00157660" w:rsidRPr="00C95391" w:rsidRDefault="00157660" w:rsidP="005B0558">
      <w:pPr>
        <w:tabs>
          <w:tab w:val="left" w:pos="2236"/>
        </w:tabs>
        <w:spacing w:after="0" w:line="360" w:lineRule="auto"/>
        <w:jc w:val="both"/>
        <w:rPr>
          <w:rFonts w:ascii="Times New Roman" w:hAnsi="Times New Roman" w:cs="Times New Roman"/>
          <w:b/>
          <w:sz w:val="24"/>
          <w:szCs w:val="24"/>
        </w:rPr>
      </w:pPr>
      <w:r w:rsidRPr="00C95391">
        <w:rPr>
          <w:rFonts w:ascii="Times New Roman" w:hAnsi="Times New Roman" w:cs="Times New Roman"/>
          <w:b/>
          <w:sz w:val="24"/>
          <w:szCs w:val="24"/>
        </w:rPr>
        <w:t xml:space="preserve">Optical </w:t>
      </w:r>
      <w:r w:rsidR="005B0558" w:rsidRPr="00C95391">
        <w:rPr>
          <w:rFonts w:ascii="Times New Roman" w:hAnsi="Times New Roman" w:cs="Times New Roman"/>
          <w:b/>
          <w:sz w:val="24"/>
          <w:szCs w:val="24"/>
        </w:rPr>
        <w:t>transparency,</w:t>
      </w:r>
      <w:r w:rsidRPr="00C95391">
        <w:rPr>
          <w:rFonts w:ascii="Times New Roman" w:hAnsi="Times New Roman" w:cs="Times New Roman"/>
          <w:b/>
          <w:sz w:val="24"/>
          <w:szCs w:val="24"/>
        </w:rPr>
        <w:t xml:space="preserve"> globule size and phase </w:t>
      </w:r>
      <w:r w:rsidR="005B0558" w:rsidRPr="00C95391">
        <w:rPr>
          <w:rFonts w:ascii="Times New Roman" w:hAnsi="Times New Roman" w:cs="Times New Roman"/>
          <w:b/>
          <w:sz w:val="24"/>
          <w:szCs w:val="24"/>
        </w:rPr>
        <w:t>separation</w:t>
      </w:r>
    </w:p>
    <w:p w14:paraId="69773735" w14:textId="77777777" w:rsidR="00157660" w:rsidRPr="00C95391" w:rsidRDefault="00157660" w:rsidP="00157660">
      <w:pPr>
        <w:pStyle w:val="BodyText"/>
        <w:tabs>
          <w:tab w:val="left" w:pos="9000"/>
        </w:tabs>
        <w:spacing w:before="90" w:line="360" w:lineRule="auto"/>
        <w:ind w:right="20"/>
        <w:jc w:val="both"/>
      </w:pPr>
      <w:r w:rsidRPr="00C95391">
        <w:t>All the formulation batches were analyzed for the optical transparency; the results were</w:t>
      </w:r>
      <w:r w:rsidRPr="00C95391">
        <w:rPr>
          <w:spacing w:val="-58"/>
        </w:rPr>
        <w:t xml:space="preserve"> </w:t>
      </w:r>
      <w:r w:rsidRPr="00C95391">
        <w:t>given in table</w:t>
      </w:r>
      <w:r w:rsidR="00B01030" w:rsidRPr="00C95391">
        <w:t>10</w:t>
      </w:r>
      <w:r w:rsidRPr="00C95391">
        <w:t>. All the batches were transparent in nature. Globule</w:t>
      </w:r>
      <w:r w:rsidRPr="00C95391">
        <w:rPr>
          <w:spacing w:val="57"/>
        </w:rPr>
        <w:t xml:space="preserve"> </w:t>
      </w:r>
      <w:r w:rsidRPr="00C95391">
        <w:t>size</w:t>
      </w:r>
      <w:r w:rsidRPr="00C95391">
        <w:rPr>
          <w:spacing w:val="57"/>
        </w:rPr>
        <w:t xml:space="preserve"> </w:t>
      </w:r>
      <w:r w:rsidRPr="00C95391">
        <w:t>of</w:t>
      </w:r>
      <w:r w:rsidRPr="00C95391">
        <w:rPr>
          <w:spacing w:val="57"/>
        </w:rPr>
        <w:t xml:space="preserve"> </w:t>
      </w:r>
      <w:r w:rsidRPr="00C95391">
        <w:t>all</w:t>
      </w:r>
      <w:r w:rsidRPr="00C95391">
        <w:rPr>
          <w:spacing w:val="57"/>
        </w:rPr>
        <w:t xml:space="preserve"> </w:t>
      </w:r>
      <w:r w:rsidRPr="00C95391">
        <w:t>prepared</w:t>
      </w:r>
      <w:r w:rsidRPr="00C95391">
        <w:rPr>
          <w:spacing w:val="57"/>
        </w:rPr>
        <w:t xml:space="preserve"> </w:t>
      </w:r>
      <w:r w:rsidRPr="00C95391">
        <w:t>microemulsion</w:t>
      </w:r>
      <w:r w:rsidRPr="00C95391">
        <w:rPr>
          <w:spacing w:val="57"/>
        </w:rPr>
        <w:t xml:space="preserve"> </w:t>
      </w:r>
      <w:r w:rsidRPr="00C95391">
        <w:t>observed</w:t>
      </w:r>
      <w:r w:rsidRPr="00C95391">
        <w:rPr>
          <w:spacing w:val="57"/>
        </w:rPr>
        <w:t xml:space="preserve"> </w:t>
      </w:r>
      <w:r w:rsidRPr="00C95391">
        <w:t>in</w:t>
      </w:r>
      <w:r w:rsidRPr="00C95391">
        <w:rPr>
          <w:spacing w:val="57"/>
        </w:rPr>
        <w:t xml:space="preserve"> </w:t>
      </w:r>
      <w:r w:rsidRPr="00C95391">
        <w:t>between</w:t>
      </w:r>
      <w:r w:rsidRPr="00C95391">
        <w:rPr>
          <w:spacing w:val="57"/>
        </w:rPr>
        <w:t xml:space="preserve"> </w:t>
      </w:r>
      <w:r w:rsidRPr="00C95391">
        <w:t>0-254</w:t>
      </w:r>
      <w:r w:rsidRPr="00C95391">
        <w:rPr>
          <w:spacing w:val="57"/>
        </w:rPr>
        <w:t xml:space="preserve"> </w:t>
      </w:r>
      <w:r w:rsidRPr="00C95391">
        <w:t>nm</w:t>
      </w:r>
      <w:r w:rsidRPr="00C95391">
        <w:rPr>
          <w:spacing w:val="57"/>
        </w:rPr>
        <w:t xml:space="preserve"> </w:t>
      </w:r>
      <w:r w:rsidRPr="00C95391">
        <w:t>range</w:t>
      </w:r>
      <w:r w:rsidRPr="00C95391">
        <w:rPr>
          <w:spacing w:val="-57"/>
        </w:rPr>
        <w:t xml:space="preserve"> </w:t>
      </w:r>
      <w:r w:rsidRPr="00C95391">
        <w:t>which was acceptable range for microemulsion formulations. Formulation F13 shown</w:t>
      </w:r>
      <w:r w:rsidRPr="00C95391">
        <w:rPr>
          <w:spacing w:val="1"/>
        </w:rPr>
        <w:t xml:space="preserve"> </w:t>
      </w:r>
      <w:r w:rsidRPr="00C95391">
        <w:t xml:space="preserve">the least globule size as compared to the all other microemulsions, </w:t>
      </w:r>
      <w:proofErr w:type="gramStart"/>
      <w:r w:rsidRPr="00C95391">
        <w:t>This</w:t>
      </w:r>
      <w:proofErr w:type="gramEnd"/>
      <w:r w:rsidRPr="00C95391">
        <w:t xml:space="preserve"> is due to</w:t>
      </w:r>
      <w:r w:rsidRPr="00C95391">
        <w:rPr>
          <w:spacing w:val="1"/>
        </w:rPr>
        <w:t xml:space="preserve"> </w:t>
      </w:r>
      <w:r w:rsidRPr="00C95391">
        <w:t>presence of appropriate surfactant, cosurfactant and oil concentration. The surfactant</w:t>
      </w:r>
      <w:r w:rsidRPr="00C95391">
        <w:rPr>
          <w:spacing w:val="1"/>
        </w:rPr>
        <w:t xml:space="preserve"> </w:t>
      </w:r>
      <w:r w:rsidRPr="00C95391">
        <w:t xml:space="preserve">and co-surfactant </w:t>
      </w:r>
      <w:proofErr w:type="gramStart"/>
      <w:r w:rsidRPr="00C95391">
        <w:t>reduces</w:t>
      </w:r>
      <w:proofErr w:type="gramEnd"/>
      <w:r w:rsidRPr="00C95391">
        <w:t xml:space="preserve"> the interfacial tension formed between oil and water phase</w:t>
      </w:r>
      <w:r w:rsidRPr="00C95391">
        <w:rPr>
          <w:spacing w:val="1"/>
        </w:rPr>
        <w:t xml:space="preserve"> </w:t>
      </w:r>
      <w:r w:rsidRPr="00C95391">
        <w:t>and helps to reduce the globule size. Droplet size distribution of formulation F13 was</w:t>
      </w:r>
      <w:r w:rsidRPr="00C95391">
        <w:rPr>
          <w:spacing w:val="1"/>
        </w:rPr>
        <w:t xml:space="preserve"> </w:t>
      </w:r>
      <w:r w:rsidRPr="00C95391">
        <w:t xml:space="preserve">given </w:t>
      </w:r>
      <w:r w:rsidR="00515E65" w:rsidRPr="00C95391">
        <w:t>in figure 6</w:t>
      </w:r>
      <w:r w:rsidRPr="00C95391">
        <w:t xml:space="preserve">, which were measured by </w:t>
      </w:r>
      <w:proofErr w:type="spellStart"/>
      <w:r w:rsidRPr="00C95391">
        <w:t>malvern</w:t>
      </w:r>
      <w:proofErr w:type="spellEnd"/>
      <w:r w:rsidRPr="00C95391">
        <w:t xml:space="preserve"> Zeta sizer (</w:t>
      </w:r>
      <w:proofErr w:type="spellStart"/>
      <w:r w:rsidRPr="00C95391">
        <w:t>nanoseries</w:t>
      </w:r>
      <w:proofErr w:type="spellEnd"/>
      <w:r w:rsidRPr="00C95391">
        <w:t>). None of the microemulsion systems showed signs of phase separation on centrifugation</w:t>
      </w:r>
      <w:r w:rsidRPr="00C95391">
        <w:rPr>
          <w:spacing w:val="-57"/>
        </w:rPr>
        <w:t xml:space="preserve"> </w:t>
      </w:r>
      <w:r w:rsidRPr="00C95391">
        <w:t>at 1000 rpm for 30 minutes. This result provided a rapid and full proof identification of</w:t>
      </w:r>
      <w:r w:rsidRPr="00C95391">
        <w:rPr>
          <w:spacing w:val="-57"/>
        </w:rPr>
        <w:t xml:space="preserve"> </w:t>
      </w:r>
      <w:r w:rsidRPr="00C95391">
        <w:t>the system as microemulsion, and which was the sign of stability of microemulsion.</w:t>
      </w:r>
    </w:p>
    <w:p w14:paraId="1D8DE8DD" w14:textId="77777777" w:rsidR="00157660" w:rsidRPr="00C95391" w:rsidRDefault="007B265B" w:rsidP="005B0558">
      <w:pPr>
        <w:spacing w:after="0" w:line="360" w:lineRule="auto"/>
        <w:jc w:val="center"/>
        <w:rPr>
          <w:rFonts w:ascii="Times New Roman" w:hAnsi="Times New Roman" w:cs="Times New Roman"/>
          <w:b/>
          <w:sz w:val="24"/>
          <w:szCs w:val="24"/>
        </w:rPr>
      </w:pPr>
      <w:r w:rsidRPr="00C95391">
        <w:rPr>
          <w:rFonts w:ascii="Times New Roman" w:hAnsi="Times New Roman" w:cs="Times New Roman"/>
          <w:b/>
          <w:sz w:val="24"/>
          <w:szCs w:val="24"/>
        </w:rPr>
        <w:t>Table 10</w:t>
      </w:r>
      <w:r w:rsidR="00157660" w:rsidRPr="00C95391">
        <w:rPr>
          <w:rFonts w:ascii="Times New Roman" w:hAnsi="Times New Roman" w:cs="Times New Roman"/>
          <w:b/>
          <w:sz w:val="24"/>
          <w:szCs w:val="24"/>
        </w:rPr>
        <w:t>: Optical transparencies</w:t>
      </w:r>
      <w:r w:rsidR="00AA2EC2" w:rsidRPr="00C95391">
        <w:rPr>
          <w:rFonts w:ascii="Times New Roman" w:hAnsi="Times New Roman" w:cs="Times New Roman"/>
          <w:b/>
          <w:sz w:val="24"/>
          <w:szCs w:val="24"/>
        </w:rPr>
        <w:t>, globule size and Phase separation data</w:t>
      </w:r>
    </w:p>
    <w:tbl>
      <w:tblPr>
        <w:tblpPr w:leftFromText="180" w:rightFromText="180" w:vertAnchor="text" w:horzAnchor="margin" w:tblpXSpec="center" w:tblpY="70"/>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49"/>
        <w:gridCol w:w="1671"/>
        <w:gridCol w:w="1671"/>
        <w:gridCol w:w="2747"/>
      </w:tblGrid>
      <w:tr w:rsidR="00157660" w:rsidRPr="00C95391" w14:paraId="4CBF3DD0" w14:textId="77777777" w:rsidTr="00157660">
        <w:trPr>
          <w:trHeight w:val="348"/>
        </w:trPr>
        <w:tc>
          <w:tcPr>
            <w:tcW w:w="1749" w:type="dxa"/>
          </w:tcPr>
          <w:p w14:paraId="682B1C62" w14:textId="77777777" w:rsidR="00157660" w:rsidRPr="00C95391" w:rsidRDefault="00157660" w:rsidP="005B0558">
            <w:pPr>
              <w:pStyle w:val="TableParagraph"/>
              <w:spacing w:before="0"/>
              <w:ind w:right="195"/>
              <w:jc w:val="both"/>
              <w:rPr>
                <w:b/>
                <w:sz w:val="24"/>
                <w:szCs w:val="24"/>
              </w:rPr>
            </w:pPr>
            <w:r w:rsidRPr="00C95391">
              <w:rPr>
                <w:b/>
                <w:sz w:val="24"/>
                <w:szCs w:val="24"/>
              </w:rPr>
              <w:t>Formulation</w:t>
            </w:r>
          </w:p>
        </w:tc>
        <w:tc>
          <w:tcPr>
            <w:tcW w:w="1671" w:type="dxa"/>
          </w:tcPr>
          <w:p w14:paraId="58ECBAFC" w14:textId="77777777" w:rsidR="00157660" w:rsidRPr="00C95391" w:rsidRDefault="00157660" w:rsidP="005B0558">
            <w:pPr>
              <w:pStyle w:val="TableParagraph"/>
              <w:spacing w:before="0"/>
              <w:ind w:right="83"/>
              <w:jc w:val="both"/>
              <w:rPr>
                <w:b/>
                <w:sz w:val="24"/>
                <w:szCs w:val="24"/>
              </w:rPr>
            </w:pPr>
            <w:r w:rsidRPr="00C95391">
              <w:rPr>
                <w:b/>
                <w:sz w:val="24"/>
                <w:szCs w:val="24"/>
              </w:rPr>
              <w:t>Transparency</w:t>
            </w:r>
          </w:p>
        </w:tc>
        <w:tc>
          <w:tcPr>
            <w:tcW w:w="1671" w:type="dxa"/>
          </w:tcPr>
          <w:p w14:paraId="0CCE3828" w14:textId="77777777" w:rsidR="00157660" w:rsidRPr="00C95391" w:rsidRDefault="00157660" w:rsidP="005B0558">
            <w:pPr>
              <w:pStyle w:val="TableParagraph"/>
              <w:spacing w:before="62"/>
              <w:ind w:left="74" w:right="64"/>
              <w:jc w:val="both"/>
              <w:rPr>
                <w:b/>
                <w:sz w:val="24"/>
                <w:szCs w:val="24"/>
              </w:rPr>
            </w:pPr>
            <w:r w:rsidRPr="00C95391">
              <w:rPr>
                <w:b/>
                <w:sz w:val="24"/>
                <w:szCs w:val="24"/>
              </w:rPr>
              <w:t>Globule size</w:t>
            </w:r>
          </w:p>
        </w:tc>
        <w:tc>
          <w:tcPr>
            <w:tcW w:w="2747" w:type="dxa"/>
          </w:tcPr>
          <w:p w14:paraId="5E4D0B81" w14:textId="77777777" w:rsidR="00157660" w:rsidRPr="00C95391" w:rsidRDefault="00157660" w:rsidP="005B0558">
            <w:pPr>
              <w:pStyle w:val="TableParagraph"/>
              <w:spacing w:before="62"/>
              <w:ind w:left="270" w:right="260"/>
              <w:jc w:val="both"/>
              <w:rPr>
                <w:b/>
                <w:sz w:val="24"/>
                <w:szCs w:val="24"/>
              </w:rPr>
            </w:pPr>
            <w:r w:rsidRPr="00C95391">
              <w:rPr>
                <w:b/>
                <w:sz w:val="24"/>
                <w:szCs w:val="24"/>
              </w:rPr>
              <w:t>Phase Separation</w:t>
            </w:r>
          </w:p>
        </w:tc>
      </w:tr>
      <w:tr w:rsidR="00157660" w:rsidRPr="00C95391" w14:paraId="62268566" w14:textId="77777777" w:rsidTr="005B0558">
        <w:trPr>
          <w:trHeight w:val="162"/>
        </w:trPr>
        <w:tc>
          <w:tcPr>
            <w:tcW w:w="1749" w:type="dxa"/>
          </w:tcPr>
          <w:p w14:paraId="5FB32841" w14:textId="77777777" w:rsidR="00157660" w:rsidRPr="00C95391" w:rsidRDefault="00157660" w:rsidP="00AA2346">
            <w:pPr>
              <w:pStyle w:val="TableParagraph"/>
              <w:spacing w:before="22"/>
              <w:ind w:left="205" w:right="195"/>
              <w:rPr>
                <w:sz w:val="24"/>
                <w:szCs w:val="24"/>
              </w:rPr>
            </w:pPr>
            <w:r w:rsidRPr="00C95391">
              <w:rPr>
                <w:sz w:val="24"/>
                <w:szCs w:val="24"/>
              </w:rPr>
              <w:t>F1</w:t>
            </w:r>
          </w:p>
        </w:tc>
        <w:tc>
          <w:tcPr>
            <w:tcW w:w="1671" w:type="dxa"/>
          </w:tcPr>
          <w:p w14:paraId="771C41B1" w14:textId="77777777" w:rsidR="00157660" w:rsidRPr="00C95391" w:rsidRDefault="00157660" w:rsidP="00AA2346">
            <w:pPr>
              <w:pStyle w:val="TableParagraph"/>
              <w:spacing w:before="22"/>
              <w:ind w:left="93" w:right="83"/>
              <w:rPr>
                <w:sz w:val="24"/>
                <w:szCs w:val="24"/>
              </w:rPr>
            </w:pPr>
            <w:r w:rsidRPr="00C95391">
              <w:rPr>
                <w:sz w:val="24"/>
                <w:szCs w:val="24"/>
              </w:rPr>
              <w:t>Transparent</w:t>
            </w:r>
          </w:p>
        </w:tc>
        <w:tc>
          <w:tcPr>
            <w:tcW w:w="1671" w:type="dxa"/>
          </w:tcPr>
          <w:p w14:paraId="12111BB7" w14:textId="77777777" w:rsidR="00157660" w:rsidRPr="00C95391" w:rsidRDefault="00157660" w:rsidP="00AA2346">
            <w:pPr>
              <w:pStyle w:val="TableParagraph"/>
              <w:spacing w:before="62"/>
              <w:ind w:left="74" w:right="64"/>
              <w:rPr>
                <w:sz w:val="24"/>
                <w:szCs w:val="24"/>
              </w:rPr>
            </w:pPr>
            <w:r w:rsidRPr="00C95391">
              <w:rPr>
                <w:sz w:val="24"/>
                <w:szCs w:val="24"/>
              </w:rPr>
              <w:t>121.1</w:t>
            </w:r>
          </w:p>
        </w:tc>
        <w:tc>
          <w:tcPr>
            <w:tcW w:w="2747" w:type="dxa"/>
          </w:tcPr>
          <w:p w14:paraId="3560EB10" w14:textId="77777777" w:rsidR="00157660" w:rsidRPr="00C95391" w:rsidRDefault="00157660" w:rsidP="00AA2346">
            <w:pPr>
              <w:pStyle w:val="TableParagraph"/>
              <w:tabs>
                <w:tab w:val="left" w:pos="2207"/>
              </w:tabs>
              <w:spacing w:before="62"/>
              <w:ind w:left="47"/>
              <w:rPr>
                <w:sz w:val="24"/>
                <w:szCs w:val="24"/>
              </w:rPr>
            </w:pPr>
            <w:r w:rsidRPr="00C95391">
              <w:rPr>
                <w:sz w:val="24"/>
                <w:szCs w:val="24"/>
              </w:rPr>
              <w:t>No Phase Separation</w:t>
            </w:r>
          </w:p>
        </w:tc>
      </w:tr>
      <w:tr w:rsidR="00157660" w:rsidRPr="00C95391" w14:paraId="05836625" w14:textId="77777777" w:rsidTr="005B0558">
        <w:trPr>
          <w:trHeight w:val="360"/>
        </w:trPr>
        <w:tc>
          <w:tcPr>
            <w:tcW w:w="1749" w:type="dxa"/>
          </w:tcPr>
          <w:p w14:paraId="7AD889EB" w14:textId="77777777" w:rsidR="00157660" w:rsidRPr="00C95391" w:rsidRDefault="00157660" w:rsidP="00AA2346">
            <w:pPr>
              <w:pStyle w:val="TableParagraph"/>
              <w:spacing w:before="22"/>
              <w:ind w:left="205" w:right="195"/>
              <w:rPr>
                <w:sz w:val="24"/>
                <w:szCs w:val="24"/>
              </w:rPr>
            </w:pPr>
            <w:r w:rsidRPr="00C95391">
              <w:rPr>
                <w:sz w:val="24"/>
                <w:szCs w:val="24"/>
              </w:rPr>
              <w:t>F2</w:t>
            </w:r>
          </w:p>
        </w:tc>
        <w:tc>
          <w:tcPr>
            <w:tcW w:w="1671" w:type="dxa"/>
          </w:tcPr>
          <w:p w14:paraId="603003D7" w14:textId="77777777" w:rsidR="00157660" w:rsidRPr="00C95391" w:rsidRDefault="00157660" w:rsidP="00AA2346">
            <w:pPr>
              <w:pStyle w:val="TableParagraph"/>
              <w:spacing w:before="22"/>
              <w:ind w:left="93" w:right="83"/>
              <w:rPr>
                <w:sz w:val="24"/>
                <w:szCs w:val="24"/>
              </w:rPr>
            </w:pPr>
            <w:r w:rsidRPr="00C95391">
              <w:rPr>
                <w:sz w:val="24"/>
                <w:szCs w:val="24"/>
              </w:rPr>
              <w:t>Transparent</w:t>
            </w:r>
          </w:p>
        </w:tc>
        <w:tc>
          <w:tcPr>
            <w:tcW w:w="1671" w:type="dxa"/>
          </w:tcPr>
          <w:p w14:paraId="2D103888" w14:textId="77777777" w:rsidR="00157660" w:rsidRPr="00C95391" w:rsidRDefault="00157660" w:rsidP="00AA2346">
            <w:pPr>
              <w:pStyle w:val="TableParagraph"/>
              <w:spacing w:before="62"/>
              <w:ind w:left="74" w:right="64"/>
              <w:rPr>
                <w:sz w:val="24"/>
                <w:szCs w:val="24"/>
              </w:rPr>
            </w:pPr>
            <w:r w:rsidRPr="00C95391">
              <w:rPr>
                <w:sz w:val="24"/>
                <w:szCs w:val="24"/>
              </w:rPr>
              <w:t>254.9</w:t>
            </w:r>
          </w:p>
        </w:tc>
        <w:tc>
          <w:tcPr>
            <w:tcW w:w="2747" w:type="dxa"/>
          </w:tcPr>
          <w:p w14:paraId="625582AF" w14:textId="77777777" w:rsidR="00157660" w:rsidRPr="00C95391" w:rsidRDefault="00157660" w:rsidP="00AA2346">
            <w:pPr>
              <w:spacing w:after="0" w:line="240" w:lineRule="auto"/>
              <w:jc w:val="center"/>
              <w:rPr>
                <w:rFonts w:ascii="Times New Roman" w:eastAsia="Times New Roman" w:hAnsi="Times New Roman" w:cs="Times New Roman"/>
                <w:sz w:val="24"/>
                <w:szCs w:val="24"/>
                <w:lang w:bidi="ar-SA"/>
              </w:rPr>
            </w:pPr>
            <w:r w:rsidRPr="00C95391">
              <w:rPr>
                <w:rFonts w:ascii="Times New Roman" w:eastAsia="Times New Roman" w:hAnsi="Times New Roman" w:cs="Times New Roman"/>
                <w:sz w:val="24"/>
                <w:szCs w:val="24"/>
                <w:lang w:bidi="ar-SA"/>
              </w:rPr>
              <w:t>No Phase Separation</w:t>
            </w:r>
          </w:p>
        </w:tc>
      </w:tr>
      <w:tr w:rsidR="00157660" w:rsidRPr="00C95391" w14:paraId="40A2B743" w14:textId="77777777" w:rsidTr="005B0558">
        <w:trPr>
          <w:trHeight w:val="162"/>
        </w:trPr>
        <w:tc>
          <w:tcPr>
            <w:tcW w:w="1749" w:type="dxa"/>
          </w:tcPr>
          <w:p w14:paraId="1CF24281" w14:textId="77777777" w:rsidR="00157660" w:rsidRPr="00C95391" w:rsidRDefault="00157660" w:rsidP="00AA2346">
            <w:pPr>
              <w:pStyle w:val="TableParagraph"/>
              <w:spacing w:before="22"/>
              <w:ind w:left="205" w:right="195"/>
              <w:rPr>
                <w:sz w:val="24"/>
                <w:szCs w:val="24"/>
              </w:rPr>
            </w:pPr>
            <w:r w:rsidRPr="00C95391">
              <w:rPr>
                <w:sz w:val="24"/>
                <w:szCs w:val="24"/>
              </w:rPr>
              <w:t>F3</w:t>
            </w:r>
          </w:p>
        </w:tc>
        <w:tc>
          <w:tcPr>
            <w:tcW w:w="1671" w:type="dxa"/>
          </w:tcPr>
          <w:p w14:paraId="14EE1706" w14:textId="77777777" w:rsidR="00157660" w:rsidRPr="00C95391" w:rsidRDefault="00157660" w:rsidP="00AA2346">
            <w:pPr>
              <w:pStyle w:val="TableParagraph"/>
              <w:spacing w:before="22"/>
              <w:ind w:left="93" w:right="83"/>
              <w:rPr>
                <w:sz w:val="24"/>
                <w:szCs w:val="24"/>
              </w:rPr>
            </w:pPr>
            <w:r w:rsidRPr="00C95391">
              <w:rPr>
                <w:sz w:val="24"/>
                <w:szCs w:val="24"/>
              </w:rPr>
              <w:t>Transparent</w:t>
            </w:r>
          </w:p>
        </w:tc>
        <w:tc>
          <w:tcPr>
            <w:tcW w:w="1671" w:type="dxa"/>
          </w:tcPr>
          <w:p w14:paraId="0CF5F196" w14:textId="77777777" w:rsidR="00157660" w:rsidRPr="00C95391" w:rsidRDefault="00157660" w:rsidP="00AA2346">
            <w:pPr>
              <w:pStyle w:val="TableParagraph"/>
              <w:spacing w:before="22"/>
              <w:ind w:left="74" w:right="64"/>
              <w:rPr>
                <w:sz w:val="24"/>
                <w:szCs w:val="24"/>
              </w:rPr>
            </w:pPr>
            <w:r w:rsidRPr="00C95391">
              <w:rPr>
                <w:sz w:val="24"/>
                <w:szCs w:val="24"/>
              </w:rPr>
              <w:t>123.5</w:t>
            </w:r>
          </w:p>
        </w:tc>
        <w:tc>
          <w:tcPr>
            <w:tcW w:w="2747" w:type="dxa"/>
          </w:tcPr>
          <w:p w14:paraId="5241C801" w14:textId="77777777" w:rsidR="00157660" w:rsidRPr="00C95391" w:rsidRDefault="00157660" w:rsidP="00AA2346">
            <w:pPr>
              <w:spacing w:before="22" w:line="240" w:lineRule="auto"/>
              <w:jc w:val="center"/>
              <w:rPr>
                <w:rFonts w:ascii="Times New Roman" w:eastAsia="Times New Roman" w:hAnsi="Times New Roman" w:cs="Times New Roman"/>
                <w:sz w:val="24"/>
                <w:szCs w:val="24"/>
                <w:lang w:bidi="ar-SA"/>
              </w:rPr>
            </w:pPr>
            <w:r w:rsidRPr="00C95391">
              <w:rPr>
                <w:rFonts w:ascii="Times New Roman" w:eastAsia="Times New Roman" w:hAnsi="Times New Roman" w:cs="Times New Roman"/>
                <w:sz w:val="24"/>
                <w:szCs w:val="24"/>
                <w:lang w:bidi="ar-SA"/>
              </w:rPr>
              <w:t>No Phase Separation</w:t>
            </w:r>
          </w:p>
        </w:tc>
      </w:tr>
      <w:tr w:rsidR="00157660" w:rsidRPr="00C95391" w14:paraId="071A6558" w14:textId="77777777" w:rsidTr="00157660">
        <w:trPr>
          <w:trHeight w:val="443"/>
        </w:trPr>
        <w:tc>
          <w:tcPr>
            <w:tcW w:w="1749" w:type="dxa"/>
          </w:tcPr>
          <w:p w14:paraId="3D5D6A92" w14:textId="77777777" w:rsidR="00157660" w:rsidRPr="00C95391" w:rsidRDefault="00157660" w:rsidP="00AA2346">
            <w:pPr>
              <w:pStyle w:val="TableParagraph"/>
              <w:spacing w:before="22"/>
              <w:ind w:left="205" w:right="195"/>
              <w:rPr>
                <w:sz w:val="24"/>
                <w:szCs w:val="24"/>
              </w:rPr>
            </w:pPr>
            <w:r w:rsidRPr="00C95391">
              <w:rPr>
                <w:sz w:val="24"/>
                <w:szCs w:val="24"/>
              </w:rPr>
              <w:t>F4</w:t>
            </w:r>
          </w:p>
        </w:tc>
        <w:tc>
          <w:tcPr>
            <w:tcW w:w="1671" w:type="dxa"/>
          </w:tcPr>
          <w:p w14:paraId="43CE25BA" w14:textId="77777777" w:rsidR="00157660" w:rsidRPr="00C95391" w:rsidRDefault="00157660" w:rsidP="00AA2346">
            <w:pPr>
              <w:pStyle w:val="TableParagraph"/>
              <w:spacing w:before="22"/>
              <w:ind w:left="93" w:right="83"/>
              <w:rPr>
                <w:sz w:val="24"/>
                <w:szCs w:val="24"/>
              </w:rPr>
            </w:pPr>
            <w:r w:rsidRPr="00C95391">
              <w:rPr>
                <w:sz w:val="24"/>
                <w:szCs w:val="24"/>
              </w:rPr>
              <w:t>Transparent</w:t>
            </w:r>
          </w:p>
        </w:tc>
        <w:tc>
          <w:tcPr>
            <w:tcW w:w="1671" w:type="dxa"/>
          </w:tcPr>
          <w:p w14:paraId="568A1D5F" w14:textId="77777777" w:rsidR="00157660" w:rsidRPr="00C95391" w:rsidRDefault="00157660" w:rsidP="00AA2346">
            <w:pPr>
              <w:pStyle w:val="TableParagraph"/>
              <w:spacing w:before="22"/>
              <w:ind w:left="74" w:right="64"/>
              <w:rPr>
                <w:sz w:val="24"/>
                <w:szCs w:val="24"/>
              </w:rPr>
            </w:pPr>
            <w:r w:rsidRPr="00C95391">
              <w:rPr>
                <w:sz w:val="24"/>
                <w:szCs w:val="24"/>
              </w:rPr>
              <w:t>197.3</w:t>
            </w:r>
          </w:p>
        </w:tc>
        <w:tc>
          <w:tcPr>
            <w:tcW w:w="2747" w:type="dxa"/>
          </w:tcPr>
          <w:p w14:paraId="0B95A653" w14:textId="77777777" w:rsidR="00157660" w:rsidRPr="00C95391" w:rsidRDefault="00157660" w:rsidP="00AA2346">
            <w:pPr>
              <w:spacing w:before="22" w:line="240" w:lineRule="auto"/>
              <w:jc w:val="center"/>
              <w:rPr>
                <w:rFonts w:ascii="Times New Roman" w:eastAsia="Times New Roman" w:hAnsi="Times New Roman" w:cs="Times New Roman"/>
                <w:sz w:val="24"/>
                <w:szCs w:val="24"/>
                <w:lang w:bidi="ar-SA"/>
              </w:rPr>
            </w:pPr>
            <w:r w:rsidRPr="00C95391">
              <w:rPr>
                <w:rFonts w:ascii="Times New Roman" w:eastAsia="Times New Roman" w:hAnsi="Times New Roman" w:cs="Times New Roman"/>
                <w:sz w:val="24"/>
                <w:szCs w:val="24"/>
                <w:lang w:bidi="ar-SA"/>
              </w:rPr>
              <w:t>No Phase Separation</w:t>
            </w:r>
          </w:p>
        </w:tc>
      </w:tr>
      <w:tr w:rsidR="00157660" w:rsidRPr="00C95391" w14:paraId="17348667" w14:textId="77777777" w:rsidTr="00157660">
        <w:trPr>
          <w:trHeight w:val="443"/>
        </w:trPr>
        <w:tc>
          <w:tcPr>
            <w:tcW w:w="1749" w:type="dxa"/>
          </w:tcPr>
          <w:p w14:paraId="1AAE945F" w14:textId="77777777" w:rsidR="00157660" w:rsidRPr="00C95391" w:rsidRDefault="00157660" w:rsidP="00AA2346">
            <w:pPr>
              <w:pStyle w:val="TableParagraph"/>
              <w:spacing w:before="22"/>
              <w:ind w:left="205" w:right="195"/>
              <w:rPr>
                <w:sz w:val="24"/>
                <w:szCs w:val="24"/>
              </w:rPr>
            </w:pPr>
            <w:r w:rsidRPr="00C95391">
              <w:rPr>
                <w:sz w:val="24"/>
                <w:szCs w:val="24"/>
              </w:rPr>
              <w:t>F5</w:t>
            </w:r>
          </w:p>
        </w:tc>
        <w:tc>
          <w:tcPr>
            <w:tcW w:w="1671" w:type="dxa"/>
          </w:tcPr>
          <w:p w14:paraId="367ECB37" w14:textId="77777777" w:rsidR="00157660" w:rsidRPr="00C95391" w:rsidRDefault="00157660" w:rsidP="00AA2346">
            <w:pPr>
              <w:pStyle w:val="TableParagraph"/>
              <w:spacing w:before="22"/>
              <w:ind w:left="93" w:right="83"/>
              <w:rPr>
                <w:sz w:val="24"/>
                <w:szCs w:val="24"/>
              </w:rPr>
            </w:pPr>
            <w:r w:rsidRPr="00C95391">
              <w:rPr>
                <w:sz w:val="24"/>
                <w:szCs w:val="24"/>
              </w:rPr>
              <w:t>Transparent</w:t>
            </w:r>
          </w:p>
        </w:tc>
        <w:tc>
          <w:tcPr>
            <w:tcW w:w="1671" w:type="dxa"/>
          </w:tcPr>
          <w:p w14:paraId="3946DA7E" w14:textId="77777777" w:rsidR="00157660" w:rsidRPr="00C95391" w:rsidRDefault="00157660" w:rsidP="00AA2346">
            <w:pPr>
              <w:pStyle w:val="TableParagraph"/>
              <w:spacing w:before="22"/>
              <w:ind w:left="74" w:right="64"/>
              <w:rPr>
                <w:sz w:val="24"/>
                <w:szCs w:val="24"/>
              </w:rPr>
            </w:pPr>
            <w:r w:rsidRPr="00C95391">
              <w:rPr>
                <w:sz w:val="24"/>
                <w:szCs w:val="24"/>
              </w:rPr>
              <w:t>155.7</w:t>
            </w:r>
          </w:p>
        </w:tc>
        <w:tc>
          <w:tcPr>
            <w:tcW w:w="2747" w:type="dxa"/>
          </w:tcPr>
          <w:p w14:paraId="6E38E19F" w14:textId="77777777" w:rsidR="00157660" w:rsidRPr="00C95391" w:rsidRDefault="00157660" w:rsidP="00AA2346">
            <w:pPr>
              <w:spacing w:before="22" w:line="240" w:lineRule="auto"/>
              <w:jc w:val="center"/>
              <w:rPr>
                <w:rFonts w:ascii="Times New Roman" w:eastAsia="Times New Roman" w:hAnsi="Times New Roman" w:cs="Times New Roman"/>
                <w:sz w:val="24"/>
                <w:szCs w:val="24"/>
                <w:lang w:bidi="ar-SA"/>
              </w:rPr>
            </w:pPr>
            <w:r w:rsidRPr="00C95391">
              <w:rPr>
                <w:rFonts w:ascii="Times New Roman" w:eastAsia="Times New Roman" w:hAnsi="Times New Roman" w:cs="Times New Roman"/>
                <w:sz w:val="24"/>
                <w:szCs w:val="24"/>
                <w:lang w:bidi="ar-SA"/>
              </w:rPr>
              <w:t>No Phase Separation</w:t>
            </w:r>
          </w:p>
        </w:tc>
      </w:tr>
      <w:tr w:rsidR="00157660" w:rsidRPr="00C95391" w14:paraId="5F4C629A" w14:textId="77777777" w:rsidTr="00157660">
        <w:trPr>
          <w:trHeight w:val="443"/>
        </w:trPr>
        <w:tc>
          <w:tcPr>
            <w:tcW w:w="1749" w:type="dxa"/>
          </w:tcPr>
          <w:p w14:paraId="5514D7C9" w14:textId="77777777" w:rsidR="00157660" w:rsidRPr="00C95391" w:rsidRDefault="00157660" w:rsidP="00AA2346">
            <w:pPr>
              <w:pStyle w:val="TableParagraph"/>
              <w:spacing w:before="22"/>
              <w:ind w:left="205" w:right="195"/>
              <w:rPr>
                <w:sz w:val="24"/>
                <w:szCs w:val="24"/>
              </w:rPr>
            </w:pPr>
            <w:r w:rsidRPr="00C95391">
              <w:rPr>
                <w:sz w:val="24"/>
                <w:szCs w:val="24"/>
              </w:rPr>
              <w:t>F6</w:t>
            </w:r>
          </w:p>
        </w:tc>
        <w:tc>
          <w:tcPr>
            <w:tcW w:w="1671" w:type="dxa"/>
          </w:tcPr>
          <w:p w14:paraId="1BA726F8" w14:textId="77777777" w:rsidR="00157660" w:rsidRPr="00C95391" w:rsidRDefault="00157660" w:rsidP="00AA2346">
            <w:pPr>
              <w:pStyle w:val="TableParagraph"/>
              <w:spacing w:before="22"/>
              <w:ind w:left="93" w:right="83"/>
              <w:rPr>
                <w:sz w:val="24"/>
                <w:szCs w:val="24"/>
              </w:rPr>
            </w:pPr>
            <w:r w:rsidRPr="00C95391">
              <w:rPr>
                <w:sz w:val="24"/>
                <w:szCs w:val="24"/>
              </w:rPr>
              <w:t>Transparent</w:t>
            </w:r>
          </w:p>
        </w:tc>
        <w:tc>
          <w:tcPr>
            <w:tcW w:w="1671" w:type="dxa"/>
          </w:tcPr>
          <w:p w14:paraId="768EAF9D" w14:textId="77777777" w:rsidR="00157660" w:rsidRPr="00C95391" w:rsidRDefault="00157660" w:rsidP="00AA2346">
            <w:pPr>
              <w:pStyle w:val="TableParagraph"/>
              <w:spacing w:before="22"/>
              <w:ind w:left="74" w:right="64"/>
              <w:rPr>
                <w:sz w:val="24"/>
                <w:szCs w:val="24"/>
              </w:rPr>
            </w:pPr>
            <w:r w:rsidRPr="00C95391">
              <w:rPr>
                <w:sz w:val="24"/>
                <w:szCs w:val="24"/>
              </w:rPr>
              <w:t>168.4</w:t>
            </w:r>
          </w:p>
        </w:tc>
        <w:tc>
          <w:tcPr>
            <w:tcW w:w="2747" w:type="dxa"/>
          </w:tcPr>
          <w:p w14:paraId="5AF40ABA" w14:textId="77777777" w:rsidR="00157660" w:rsidRPr="00C95391" w:rsidRDefault="00157660" w:rsidP="00AA2346">
            <w:pPr>
              <w:spacing w:before="22" w:line="240" w:lineRule="auto"/>
              <w:jc w:val="center"/>
              <w:rPr>
                <w:rFonts w:ascii="Times New Roman" w:eastAsia="Times New Roman" w:hAnsi="Times New Roman" w:cs="Times New Roman"/>
                <w:sz w:val="24"/>
                <w:szCs w:val="24"/>
                <w:lang w:bidi="ar-SA"/>
              </w:rPr>
            </w:pPr>
            <w:r w:rsidRPr="00C95391">
              <w:rPr>
                <w:rFonts w:ascii="Times New Roman" w:eastAsia="Times New Roman" w:hAnsi="Times New Roman" w:cs="Times New Roman"/>
                <w:sz w:val="24"/>
                <w:szCs w:val="24"/>
                <w:lang w:bidi="ar-SA"/>
              </w:rPr>
              <w:t>No Phase Separation</w:t>
            </w:r>
          </w:p>
        </w:tc>
      </w:tr>
      <w:tr w:rsidR="00157660" w:rsidRPr="00C95391" w14:paraId="1AE4C83C" w14:textId="77777777" w:rsidTr="00157660">
        <w:trPr>
          <w:trHeight w:val="483"/>
        </w:trPr>
        <w:tc>
          <w:tcPr>
            <w:tcW w:w="1749" w:type="dxa"/>
          </w:tcPr>
          <w:p w14:paraId="106F9068" w14:textId="77777777" w:rsidR="00157660" w:rsidRPr="00C95391" w:rsidRDefault="00157660" w:rsidP="00AA2346">
            <w:pPr>
              <w:pStyle w:val="TableParagraph"/>
              <w:spacing w:before="22"/>
              <w:ind w:left="205" w:right="195"/>
              <w:rPr>
                <w:sz w:val="24"/>
                <w:szCs w:val="24"/>
              </w:rPr>
            </w:pPr>
            <w:r w:rsidRPr="00C95391">
              <w:rPr>
                <w:sz w:val="24"/>
                <w:szCs w:val="24"/>
              </w:rPr>
              <w:t>F7</w:t>
            </w:r>
          </w:p>
        </w:tc>
        <w:tc>
          <w:tcPr>
            <w:tcW w:w="1671" w:type="dxa"/>
          </w:tcPr>
          <w:p w14:paraId="23038CD2" w14:textId="77777777" w:rsidR="00157660" w:rsidRPr="00C95391" w:rsidRDefault="00157660" w:rsidP="00AA2346">
            <w:pPr>
              <w:pStyle w:val="TableParagraph"/>
              <w:spacing w:before="22"/>
              <w:ind w:left="93" w:right="83"/>
              <w:rPr>
                <w:sz w:val="24"/>
                <w:szCs w:val="24"/>
              </w:rPr>
            </w:pPr>
            <w:r w:rsidRPr="00C95391">
              <w:rPr>
                <w:sz w:val="24"/>
                <w:szCs w:val="24"/>
              </w:rPr>
              <w:t>Transparent</w:t>
            </w:r>
          </w:p>
        </w:tc>
        <w:tc>
          <w:tcPr>
            <w:tcW w:w="1671" w:type="dxa"/>
          </w:tcPr>
          <w:p w14:paraId="5A3E201D" w14:textId="77777777" w:rsidR="00157660" w:rsidRPr="00C95391" w:rsidRDefault="00157660" w:rsidP="00AA2346">
            <w:pPr>
              <w:pStyle w:val="TableParagraph"/>
              <w:spacing w:before="22"/>
              <w:ind w:left="74" w:right="64"/>
              <w:rPr>
                <w:sz w:val="24"/>
                <w:szCs w:val="24"/>
              </w:rPr>
            </w:pPr>
            <w:r w:rsidRPr="00C95391">
              <w:rPr>
                <w:sz w:val="24"/>
                <w:szCs w:val="24"/>
              </w:rPr>
              <w:t>99.7</w:t>
            </w:r>
          </w:p>
        </w:tc>
        <w:tc>
          <w:tcPr>
            <w:tcW w:w="2747" w:type="dxa"/>
          </w:tcPr>
          <w:p w14:paraId="1C62F1D9" w14:textId="77777777" w:rsidR="00157660" w:rsidRPr="00C95391" w:rsidRDefault="00157660" w:rsidP="00AA2346">
            <w:pPr>
              <w:spacing w:before="22" w:line="240" w:lineRule="auto"/>
              <w:jc w:val="center"/>
              <w:rPr>
                <w:rFonts w:ascii="Times New Roman" w:eastAsia="Times New Roman" w:hAnsi="Times New Roman" w:cs="Times New Roman"/>
                <w:sz w:val="24"/>
                <w:szCs w:val="24"/>
                <w:lang w:bidi="ar-SA"/>
              </w:rPr>
            </w:pPr>
            <w:r w:rsidRPr="00C95391">
              <w:rPr>
                <w:rFonts w:ascii="Times New Roman" w:eastAsia="Times New Roman" w:hAnsi="Times New Roman" w:cs="Times New Roman"/>
                <w:sz w:val="24"/>
                <w:szCs w:val="24"/>
                <w:lang w:bidi="ar-SA"/>
              </w:rPr>
              <w:t>No Phase Separation</w:t>
            </w:r>
          </w:p>
        </w:tc>
      </w:tr>
      <w:tr w:rsidR="00157660" w:rsidRPr="00C95391" w14:paraId="7652D4A4" w14:textId="77777777" w:rsidTr="00157660">
        <w:trPr>
          <w:trHeight w:val="443"/>
        </w:trPr>
        <w:tc>
          <w:tcPr>
            <w:tcW w:w="1749" w:type="dxa"/>
          </w:tcPr>
          <w:p w14:paraId="55E25454" w14:textId="77777777" w:rsidR="00157660" w:rsidRPr="00C95391" w:rsidRDefault="00157660" w:rsidP="00AA2346">
            <w:pPr>
              <w:pStyle w:val="TableParagraph"/>
              <w:spacing w:before="22"/>
              <w:ind w:left="205" w:right="195"/>
              <w:rPr>
                <w:sz w:val="24"/>
                <w:szCs w:val="24"/>
              </w:rPr>
            </w:pPr>
            <w:r w:rsidRPr="00C95391">
              <w:rPr>
                <w:sz w:val="24"/>
                <w:szCs w:val="24"/>
              </w:rPr>
              <w:t>F8</w:t>
            </w:r>
          </w:p>
        </w:tc>
        <w:tc>
          <w:tcPr>
            <w:tcW w:w="1671" w:type="dxa"/>
          </w:tcPr>
          <w:p w14:paraId="66C9ECA3" w14:textId="77777777" w:rsidR="00157660" w:rsidRPr="00C95391" w:rsidRDefault="00157660" w:rsidP="00AA2346">
            <w:pPr>
              <w:pStyle w:val="TableParagraph"/>
              <w:spacing w:before="22"/>
              <w:ind w:left="93" w:right="83"/>
              <w:rPr>
                <w:sz w:val="24"/>
                <w:szCs w:val="24"/>
              </w:rPr>
            </w:pPr>
            <w:r w:rsidRPr="00C95391">
              <w:rPr>
                <w:sz w:val="24"/>
                <w:szCs w:val="24"/>
              </w:rPr>
              <w:t>Transparent</w:t>
            </w:r>
          </w:p>
        </w:tc>
        <w:tc>
          <w:tcPr>
            <w:tcW w:w="1671" w:type="dxa"/>
          </w:tcPr>
          <w:p w14:paraId="6B88060C" w14:textId="77777777" w:rsidR="00157660" w:rsidRPr="00C95391" w:rsidRDefault="00157660" w:rsidP="00AA2346">
            <w:pPr>
              <w:pStyle w:val="TableParagraph"/>
              <w:spacing w:before="22"/>
              <w:ind w:left="74" w:right="64"/>
              <w:rPr>
                <w:sz w:val="24"/>
                <w:szCs w:val="24"/>
              </w:rPr>
            </w:pPr>
            <w:r w:rsidRPr="00C95391">
              <w:rPr>
                <w:sz w:val="24"/>
                <w:szCs w:val="24"/>
              </w:rPr>
              <w:t>57.0</w:t>
            </w:r>
          </w:p>
        </w:tc>
        <w:tc>
          <w:tcPr>
            <w:tcW w:w="2747" w:type="dxa"/>
          </w:tcPr>
          <w:p w14:paraId="5C5CFC95" w14:textId="77777777" w:rsidR="00157660" w:rsidRPr="00C95391" w:rsidRDefault="00157660" w:rsidP="00AA2346">
            <w:pPr>
              <w:spacing w:before="22" w:line="240" w:lineRule="auto"/>
              <w:jc w:val="center"/>
              <w:rPr>
                <w:rFonts w:ascii="Times New Roman" w:eastAsia="Times New Roman" w:hAnsi="Times New Roman" w:cs="Times New Roman"/>
                <w:sz w:val="24"/>
                <w:szCs w:val="24"/>
                <w:lang w:bidi="ar-SA"/>
              </w:rPr>
            </w:pPr>
            <w:r w:rsidRPr="00C95391">
              <w:rPr>
                <w:rFonts w:ascii="Times New Roman" w:eastAsia="Times New Roman" w:hAnsi="Times New Roman" w:cs="Times New Roman"/>
                <w:sz w:val="24"/>
                <w:szCs w:val="24"/>
                <w:lang w:bidi="ar-SA"/>
              </w:rPr>
              <w:t>No Phase Separation</w:t>
            </w:r>
          </w:p>
        </w:tc>
      </w:tr>
      <w:tr w:rsidR="00157660" w:rsidRPr="00C95391" w14:paraId="3BE1EAB3" w14:textId="77777777" w:rsidTr="00157660">
        <w:trPr>
          <w:trHeight w:val="443"/>
        </w:trPr>
        <w:tc>
          <w:tcPr>
            <w:tcW w:w="1749" w:type="dxa"/>
          </w:tcPr>
          <w:p w14:paraId="62B482B9" w14:textId="77777777" w:rsidR="00157660" w:rsidRPr="00C95391" w:rsidRDefault="00157660" w:rsidP="00AA2346">
            <w:pPr>
              <w:pStyle w:val="TableParagraph"/>
              <w:spacing w:before="22"/>
              <w:ind w:left="205" w:right="195"/>
              <w:rPr>
                <w:sz w:val="24"/>
                <w:szCs w:val="24"/>
              </w:rPr>
            </w:pPr>
            <w:r w:rsidRPr="00C95391">
              <w:rPr>
                <w:sz w:val="24"/>
                <w:szCs w:val="24"/>
              </w:rPr>
              <w:t>F9</w:t>
            </w:r>
          </w:p>
        </w:tc>
        <w:tc>
          <w:tcPr>
            <w:tcW w:w="1671" w:type="dxa"/>
          </w:tcPr>
          <w:p w14:paraId="4207E9D2" w14:textId="77777777" w:rsidR="00157660" w:rsidRPr="00C95391" w:rsidRDefault="00157660" w:rsidP="00AA2346">
            <w:pPr>
              <w:pStyle w:val="TableParagraph"/>
              <w:spacing w:before="22"/>
              <w:ind w:left="93" w:right="83"/>
              <w:rPr>
                <w:sz w:val="24"/>
                <w:szCs w:val="24"/>
              </w:rPr>
            </w:pPr>
            <w:r w:rsidRPr="00C95391">
              <w:rPr>
                <w:sz w:val="24"/>
                <w:szCs w:val="24"/>
              </w:rPr>
              <w:t>Transparent</w:t>
            </w:r>
          </w:p>
        </w:tc>
        <w:tc>
          <w:tcPr>
            <w:tcW w:w="1671" w:type="dxa"/>
          </w:tcPr>
          <w:p w14:paraId="44A1E55F" w14:textId="77777777" w:rsidR="00157660" w:rsidRPr="00C95391" w:rsidRDefault="00157660" w:rsidP="00AA2346">
            <w:pPr>
              <w:pStyle w:val="TableParagraph"/>
              <w:spacing w:before="22"/>
              <w:ind w:left="74" w:right="64"/>
              <w:rPr>
                <w:sz w:val="24"/>
                <w:szCs w:val="24"/>
              </w:rPr>
            </w:pPr>
            <w:r w:rsidRPr="00C95391">
              <w:rPr>
                <w:sz w:val="24"/>
                <w:szCs w:val="24"/>
              </w:rPr>
              <w:t>63.4</w:t>
            </w:r>
          </w:p>
        </w:tc>
        <w:tc>
          <w:tcPr>
            <w:tcW w:w="2747" w:type="dxa"/>
          </w:tcPr>
          <w:p w14:paraId="11E93D50" w14:textId="77777777" w:rsidR="00157660" w:rsidRPr="00C95391" w:rsidRDefault="00157660" w:rsidP="00AA2346">
            <w:pPr>
              <w:spacing w:before="22" w:line="240" w:lineRule="auto"/>
              <w:jc w:val="center"/>
              <w:rPr>
                <w:rFonts w:ascii="Times New Roman" w:eastAsia="Times New Roman" w:hAnsi="Times New Roman" w:cs="Times New Roman"/>
                <w:sz w:val="24"/>
                <w:szCs w:val="24"/>
                <w:lang w:bidi="ar-SA"/>
              </w:rPr>
            </w:pPr>
            <w:r w:rsidRPr="00C95391">
              <w:rPr>
                <w:rFonts w:ascii="Times New Roman" w:eastAsia="Times New Roman" w:hAnsi="Times New Roman" w:cs="Times New Roman"/>
                <w:sz w:val="24"/>
                <w:szCs w:val="24"/>
                <w:lang w:bidi="ar-SA"/>
              </w:rPr>
              <w:t>No Phase Separation</w:t>
            </w:r>
          </w:p>
        </w:tc>
      </w:tr>
      <w:tr w:rsidR="00157660" w:rsidRPr="00C95391" w14:paraId="52798B56" w14:textId="77777777" w:rsidTr="00157660">
        <w:trPr>
          <w:trHeight w:val="443"/>
        </w:trPr>
        <w:tc>
          <w:tcPr>
            <w:tcW w:w="1749" w:type="dxa"/>
          </w:tcPr>
          <w:p w14:paraId="64F59730" w14:textId="77777777" w:rsidR="00157660" w:rsidRPr="00C95391" w:rsidRDefault="00157660" w:rsidP="00AA2346">
            <w:pPr>
              <w:pStyle w:val="TableParagraph"/>
              <w:spacing w:before="22"/>
              <w:ind w:left="205" w:right="195"/>
              <w:rPr>
                <w:sz w:val="24"/>
                <w:szCs w:val="24"/>
              </w:rPr>
            </w:pPr>
            <w:r w:rsidRPr="00C95391">
              <w:rPr>
                <w:sz w:val="24"/>
                <w:szCs w:val="24"/>
              </w:rPr>
              <w:t>F10</w:t>
            </w:r>
          </w:p>
        </w:tc>
        <w:tc>
          <w:tcPr>
            <w:tcW w:w="1671" w:type="dxa"/>
          </w:tcPr>
          <w:p w14:paraId="3CB5F530" w14:textId="77777777" w:rsidR="00157660" w:rsidRPr="00C95391" w:rsidRDefault="00157660" w:rsidP="00AA2346">
            <w:pPr>
              <w:pStyle w:val="TableParagraph"/>
              <w:spacing w:before="22"/>
              <w:ind w:left="93" w:right="83"/>
              <w:rPr>
                <w:sz w:val="24"/>
                <w:szCs w:val="24"/>
              </w:rPr>
            </w:pPr>
            <w:r w:rsidRPr="00C95391">
              <w:rPr>
                <w:sz w:val="24"/>
                <w:szCs w:val="24"/>
              </w:rPr>
              <w:t>Transparent</w:t>
            </w:r>
          </w:p>
        </w:tc>
        <w:tc>
          <w:tcPr>
            <w:tcW w:w="1671" w:type="dxa"/>
          </w:tcPr>
          <w:p w14:paraId="2B8C09BB" w14:textId="77777777" w:rsidR="00157660" w:rsidRPr="00C95391" w:rsidRDefault="00157660" w:rsidP="00AA2346">
            <w:pPr>
              <w:pStyle w:val="TableParagraph"/>
              <w:spacing w:before="22"/>
              <w:ind w:left="74" w:right="64"/>
              <w:rPr>
                <w:sz w:val="24"/>
                <w:szCs w:val="24"/>
              </w:rPr>
            </w:pPr>
            <w:r w:rsidRPr="00C95391">
              <w:rPr>
                <w:sz w:val="24"/>
                <w:szCs w:val="24"/>
              </w:rPr>
              <w:t>52.9</w:t>
            </w:r>
          </w:p>
        </w:tc>
        <w:tc>
          <w:tcPr>
            <w:tcW w:w="2747" w:type="dxa"/>
          </w:tcPr>
          <w:p w14:paraId="365E15DD" w14:textId="77777777" w:rsidR="00157660" w:rsidRPr="00C95391" w:rsidRDefault="00157660" w:rsidP="00AA2346">
            <w:pPr>
              <w:spacing w:before="22" w:line="240" w:lineRule="auto"/>
              <w:jc w:val="center"/>
              <w:rPr>
                <w:rFonts w:ascii="Times New Roman" w:eastAsia="Times New Roman" w:hAnsi="Times New Roman" w:cs="Times New Roman"/>
                <w:sz w:val="24"/>
                <w:szCs w:val="24"/>
                <w:lang w:bidi="ar-SA"/>
              </w:rPr>
            </w:pPr>
            <w:r w:rsidRPr="00C95391">
              <w:rPr>
                <w:rFonts w:ascii="Times New Roman" w:eastAsia="Times New Roman" w:hAnsi="Times New Roman" w:cs="Times New Roman"/>
                <w:sz w:val="24"/>
                <w:szCs w:val="24"/>
                <w:lang w:bidi="ar-SA"/>
              </w:rPr>
              <w:t>No Phase Separation</w:t>
            </w:r>
          </w:p>
        </w:tc>
      </w:tr>
      <w:tr w:rsidR="00157660" w:rsidRPr="00C95391" w14:paraId="2EA220D9" w14:textId="77777777" w:rsidTr="00157660">
        <w:trPr>
          <w:trHeight w:val="443"/>
        </w:trPr>
        <w:tc>
          <w:tcPr>
            <w:tcW w:w="1749" w:type="dxa"/>
          </w:tcPr>
          <w:p w14:paraId="1BE34A18" w14:textId="77777777" w:rsidR="00157660" w:rsidRPr="00C95391" w:rsidRDefault="00157660" w:rsidP="00AA2346">
            <w:pPr>
              <w:pStyle w:val="TableParagraph"/>
              <w:spacing w:before="22"/>
              <w:ind w:left="205" w:right="195"/>
              <w:rPr>
                <w:sz w:val="24"/>
                <w:szCs w:val="24"/>
              </w:rPr>
            </w:pPr>
            <w:r w:rsidRPr="00C95391">
              <w:rPr>
                <w:sz w:val="24"/>
                <w:szCs w:val="24"/>
              </w:rPr>
              <w:t>F11</w:t>
            </w:r>
          </w:p>
        </w:tc>
        <w:tc>
          <w:tcPr>
            <w:tcW w:w="1671" w:type="dxa"/>
          </w:tcPr>
          <w:p w14:paraId="799E4B1D" w14:textId="77777777" w:rsidR="00157660" w:rsidRPr="00C95391" w:rsidRDefault="00157660" w:rsidP="00AA2346">
            <w:pPr>
              <w:pStyle w:val="TableParagraph"/>
              <w:spacing w:before="22"/>
              <w:ind w:left="93" w:right="83"/>
              <w:rPr>
                <w:sz w:val="24"/>
                <w:szCs w:val="24"/>
              </w:rPr>
            </w:pPr>
            <w:r w:rsidRPr="00C95391">
              <w:rPr>
                <w:sz w:val="24"/>
                <w:szCs w:val="24"/>
              </w:rPr>
              <w:t>Transparent</w:t>
            </w:r>
          </w:p>
        </w:tc>
        <w:tc>
          <w:tcPr>
            <w:tcW w:w="1671" w:type="dxa"/>
          </w:tcPr>
          <w:p w14:paraId="48B493EA" w14:textId="77777777" w:rsidR="00157660" w:rsidRPr="00C95391" w:rsidRDefault="00157660" w:rsidP="00AA2346">
            <w:pPr>
              <w:pStyle w:val="TableParagraph"/>
              <w:spacing w:before="22"/>
              <w:ind w:left="74" w:right="64"/>
              <w:rPr>
                <w:sz w:val="24"/>
                <w:szCs w:val="24"/>
              </w:rPr>
            </w:pPr>
            <w:r w:rsidRPr="00C95391">
              <w:rPr>
                <w:sz w:val="24"/>
                <w:szCs w:val="24"/>
              </w:rPr>
              <w:t>77.6</w:t>
            </w:r>
          </w:p>
        </w:tc>
        <w:tc>
          <w:tcPr>
            <w:tcW w:w="2747" w:type="dxa"/>
          </w:tcPr>
          <w:p w14:paraId="529B65ED" w14:textId="77777777" w:rsidR="00157660" w:rsidRPr="00C95391" w:rsidRDefault="00157660" w:rsidP="00AA2346">
            <w:pPr>
              <w:spacing w:before="22" w:line="240" w:lineRule="auto"/>
              <w:jc w:val="center"/>
              <w:rPr>
                <w:rFonts w:ascii="Times New Roman" w:eastAsia="Times New Roman" w:hAnsi="Times New Roman" w:cs="Times New Roman"/>
                <w:sz w:val="24"/>
                <w:szCs w:val="24"/>
                <w:lang w:bidi="ar-SA"/>
              </w:rPr>
            </w:pPr>
            <w:r w:rsidRPr="00C95391">
              <w:rPr>
                <w:rFonts w:ascii="Times New Roman" w:eastAsia="Times New Roman" w:hAnsi="Times New Roman" w:cs="Times New Roman"/>
                <w:sz w:val="24"/>
                <w:szCs w:val="24"/>
                <w:lang w:bidi="ar-SA"/>
              </w:rPr>
              <w:t>No Phase Separation</w:t>
            </w:r>
          </w:p>
        </w:tc>
      </w:tr>
      <w:tr w:rsidR="00157660" w:rsidRPr="00C95391" w14:paraId="3AF47FFB" w14:textId="77777777" w:rsidTr="00157660">
        <w:trPr>
          <w:trHeight w:val="443"/>
        </w:trPr>
        <w:tc>
          <w:tcPr>
            <w:tcW w:w="1749" w:type="dxa"/>
          </w:tcPr>
          <w:p w14:paraId="1CD2DFF4" w14:textId="77777777" w:rsidR="00157660" w:rsidRPr="00C95391" w:rsidRDefault="00157660" w:rsidP="00AA2346">
            <w:pPr>
              <w:pStyle w:val="TableParagraph"/>
              <w:spacing w:before="22"/>
              <w:ind w:left="205" w:right="195"/>
              <w:rPr>
                <w:sz w:val="24"/>
                <w:szCs w:val="24"/>
              </w:rPr>
            </w:pPr>
            <w:r w:rsidRPr="00C95391">
              <w:rPr>
                <w:sz w:val="24"/>
                <w:szCs w:val="24"/>
              </w:rPr>
              <w:t>F12</w:t>
            </w:r>
          </w:p>
        </w:tc>
        <w:tc>
          <w:tcPr>
            <w:tcW w:w="1671" w:type="dxa"/>
          </w:tcPr>
          <w:p w14:paraId="60E6532E" w14:textId="77777777" w:rsidR="00157660" w:rsidRPr="00C95391" w:rsidRDefault="00157660" w:rsidP="00AA2346">
            <w:pPr>
              <w:pStyle w:val="TableParagraph"/>
              <w:spacing w:before="22"/>
              <w:ind w:left="93" w:right="83"/>
              <w:rPr>
                <w:sz w:val="24"/>
                <w:szCs w:val="24"/>
              </w:rPr>
            </w:pPr>
            <w:r w:rsidRPr="00C95391">
              <w:rPr>
                <w:sz w:val="24"/>
                <w:szCs w:val="24"/>
              </w:rPr>
              <w:t>Transparent</w:t>
            </w:r>
          </w:p>
        </w:tc>
        <w:tc>
          <w:tcPr>
            <w:tcW w:w="1671" w:type="dxa"/>
          </w:tcPr>
          <w:p w14:paraId="7F11E6BF" w14:textId="77777777" w:rsidR="00157660" w:rsidRPr="00C95391" w:rsidRDefault="00157660" w:rsidP="00AA2346">
            <w:pPr>
              <w:pStyle w:val="TableParagraph"/>
              <w:spacing w:before="22"/>
              <w:ind w:left="74" w:right="64"/>
              <w:rPr>
                <w:sz w:val="24"/>
                <w:szCs w:val="24"/>
              </w:rPr>
            </w:pPr>
            <w:r w:rsidRPr="00C95391">
              <w:rPr>
                <w:sz w:val="24"/>
                <w:szCs w:val="24"/>
              </w:rPr>
              <w:t>71.5</w:t>
            </w:r>
          </w:p>
        </w:tc>
        <w:tc>
          <w:tcPr>
            <w:tcW w:w="2747" w:type="dxa"/>
          </w:tcPr>
          <w:p w14:paraId="6CCE21D3" w14:textId="77777777" w:rsidR="00157660" w:rsidRPr="00C95391" w:rsidRDefault="00157660" w:rsidP="00AA2346">
            <w:pPr>
              <w:spacing w:before="22" w:line="240" w:lineRule="auto"/>
              <w:jc w:val="center"/>
              <w:rPr>
                <w:rFonts w:ascii="Times New Roman" w:eastAsia="Times New Roman" w:hAnsi="Times New Roman" w:cs="Times New Roman"/>
                <w:sz w:val="24"/>
                <w:szCs w:val="24"/>
                <w:lang w:bidi="ar-SA"/>
              </w:rPr>
            </w:pPr>
            <w:r w:rsidRPr="00C95391">
              <w:rPr>
                <w:rFonts w:ascii="Times New Roman" w:eastAsia="Times New Roman" w:hAnsi="Times New Roman" w:cs="Times New Roman"/>
                <w:sz w:val="24"/>
                <w:szCs w:val="24"/>
                <w:lang w:bidi="ar-SA"/>
              </w:rPr>
              <w:t>No Phase Separation</w:t>
            </w:r>
          </w:p>
        </w:tc>
      </w:tr>
      <w:tr w:rsidR="00157660" w:rsidRPr="00C95391" w14:paraId="7026B0EC" w14:textId="77777777" w:rsidTr="00157660">
        <w:trPr>
          <w:trHeight w:val="443"/>
        </w:trPr>
        <w:tc>
          <w:tcPr>
            <w:tcW w:w="1749" w:type="dxa"/>
          </w:tcPr>
          <w:p w14:paraId="50DEA26A" w14:textId="77777777" w:rsidR="00157660" w:rsidRPr="00C95391" w:rsidRDefault="00157660" w:rsidP="00AA2346">
            <w:pPr>
              <w:pStyle w:val="TableParagraph"/>
              <w:spacing w:before="22"/>
              <w:ind w:left="205" w:right="195"/>
              <w:rPr>
                <w:sz w:val="24"/>
                <w:szCs w:val="24"/>
              </w:rPr>
            </w:pPr>
            <w:r w:rsidRPr="00C95391">
              <w:rPr>
                <w:sz w:val="24"/>
                <w:szCs w:val="24"/>
              </w:rPr>
              <w:t>F13</w:t>
            </w:r>
          </w:p>
        </w:tc>
        <w:tc>
          <w:tcPr>
            <w:tcW w:w="1671" w:type="dxa"/>
          </w:tcPr>
          <w:p w14:paraId="08099B5F" w14:textId="77777777" w:rsidR="00157660" w:rsidRPr="00C95391" w:rsidRDefault="00157660" w:rsidP="00AA2346">
            <w:pPr>
              <w:pStyle w:val="TableParagraph"/>
              <w:spacing w:before="22"/>
              <w:ind w:left="93" w:right="83"/>
              <w:rPr>
                <w:sz w:val="24"/>
                <w:szCs w:val="24"/>
              </w:rPr>
            </w:pPr>
            <w:r w:rsidRPr="00C95391">
              <w:rPr>
                <w:sz w:val="24"/>
                <w:szCs w:val="24"/>
              </w:rPr>
              <w:t>Transparent</w:t>
            </w:r>
          </w:p>
        </w:tc>
        <w:tc>
          <w:tcPr>
            <w:tcW w:w="1671" w:type="dxa"/>
          </w:tcPr>
          <w:p w14:paraId="739A3D56" w14:textId="77777777" w:rsidR="00157660" w:rsidRPr="00C95391" w:rsidRDefault="00157660" w:rsidP="00AA2346">
            <w:pPr>
              <w:pStyle w:val="TableParagraph"/>
              <w:spacing w:before="22"/>
              <w:ind w:left="74" w:right="64"/>
              <w:rPr>
                <w:sz w:val="24"/>
                <w:szCs w:val="24"/>
              </w:rPr>
            </w:pPr>
            <w:r w:rsidRPr="00C95391">
              <w:rPr>
                <w:sz w:val="24"/>
                <w:szCs w:val="24"/>
              </w:rPr>
              <w:t>53.3</w:t>
            </w:r>
          </w:p>
        </w:tc>
        <w:tc>
          <w:tcPr>
            <w:tcW w:w="2747" w:type="dxa"/>
          </w:tcPr>
          <w:p w14:paraId="7F30046C" w14:textId="77777777" w:rsidR="00157660" w:rsidRPr="00C95391" w:rsidRDefault="00157660" w:rsidP="00AA2346">
            <w:pPr>
              <w:spacing w:before="22" w:line="240" w:lineRule="auto"/>
              <w:jc w:val="center"/>
              <w:rPr>
                <w:rFonts w:ascii="Times New Roman" w:eastAsia="Times New Roman" w:hAnsi="Times New Roman" w:cs="Times New Roman"/>
                <w:sz w:val="24"/>
                <w:szCs w:val="24"/>
                <w:lang w:bidi="ar-SA"/>
              </w:rPr>
            </w:pPr>
            <w:r w:rsidRPr="00C95391">
              <w:rPr>
                <w:rFonts w:ascii="Times New Roman" w:eastAsia="Times New Roman" w:hAnsi="Times New Roman" w:cs="Times New Roman"/>
                <w:sz w:val="24"/>
                <w:szCs w:val="24"/>
                <w:lang w:bidi="ar-SA"/>
              </w:rPr>
              <w:t>No Phase Separation</w:t>
            </w:r>
          </w:p>
        </w:tc>
      </w:tr>
    </w:tbl>
    <w:p w14:paraId="175E3A29" w14:textId="77777777" w:rsidR="00157660" w:rsidRPr="00C95391" w:rsidRDefault="00157660" w:rsidP="00157660">
      <w:pPr>
        <w:pStyle w:val="BodyText"/>
        <w:spacing w:line="360" w:lineRule="auto"/>
        <w:jc w:val="both"/>
        <w:rPr>
          <w:b/>
        </w:rPr>
      </w:pPr>
    </w:p>
    <w:p w14:paraId="14E9E414" w14:textId="77777777" w:rsidR="00157660" w:rsidRPr="00C95391" w:rsidRDefault="00157660" w:rsidP="00157660">
      <w:pPr>
        <w:pStyle w:val="BodyText"/>
        <w:spacing w:before="6" w:line="360" w:lineRule="auto"/>
        <w:jc w:val="both"/>
        <w:rPr>
          <w:b/>
        </w:rPr>
      </w:pPr>
    </w:p>
    <w:p w14:paraId="6BDF9B0B" w14:textId="77777777" w:rsidR="00BD183E" w:rsidRPr="00C95391" w:rsidRDefault="00BD183E" w:rsidP="00157660">
      <w:pPr>
        <w:tabs>
          <w:tab w:val="left" w:pos="2236"/>
        </w:tabs>
        <w:spacing w:before="90" w:line="360" w:lineRule="auto"/>
        <w:jc w:val="both"/>
        <w:rPr>
          <w:rFonts w:ascii="Times New Roman" w:hAnsi="Times New Roman" w:cs="Times New Roman"/>
          <w:b/>
          <w:sz w:val="24"/>
          <w:szCs w:val="24"/>
        </w:rPr>
      </w:pPr>
    </w:p>
    <w:p w14:paraId="7C7B0C6F" w14:textId="77777777" w:rsidR="00C9153F" w:rsidRDefault="00C9153F" w:rsidP="00AA2346">
      <w:pPr>
        <w:spacing w:after="0" w:line="360" w:lineRule="auto"/>
        <w:ind w:firstLine="90"/>
        <w:jc w:val="center"/>
        <w:rPr>
          <w:rFonts w:ascii="Times New Roman" w:hAnsi="Times New Roman" w:cs="Times New Roman"/>
          <w:b/>
          <w:sz w:val="24"/>
          <w:szCs w:val="24"/>
        </w:rPr>
      </w:pPr>
    </w:p>
    <w:p w14:paraId="628BFCD2" w14:textId="77777777" w:rsidR="00C9153F" w:rsidRDefault="00C9153F" w:rsidP="00AA2346">
      <w:pPr>
        <w:spacing w:after="0" w:line="360" w:lineRule="auto"/>
        <w:ind w:firstLine="90"/>
        <w:jc w:val="center"/>
        <w:rPr>
          <w:rFonts w:ascii="Times New Roman" w:hAnsi="Times New Roman" w:cs="Times New Roman"/>
          <w:b/>
          <w:sz w:val="24"/>
          <w:szCs w:val="24"/>
        </w:rPr>
      </w:pPr>
    </w:p>
    <w:p w14:paraId="0AA4A5B8" w14:textId="77777777" w:rsidR="004863EB" w:rsidRDefault="004863EB" w:rsidP="00AA2346">
      <w:pPr>
        <w:spacing w:after="0" w:line="360" w:lineRule="auto"/>
        <w:ind w:firstLine="90"/>
        <w:jc w:val="center"/>
        <w:rPr>
          <w:rFonts w:ascii="Times New Roman" w:hAnsi="Times New Roman" w:cs="Times New Roman"/>
          <w:b/>
          <w:sz w:val="24"/>
          <w:szCs w:val="24"/>
        </w:rPr>
      </w:pPr>
    </w:p>
    <w:p w14:paraId="78771EF8" w14:textId="77777777" w:rsidR="004863EB" w:rsidRDefault="004863EB" w:rsidP="00AA2346">
      <w:pPr>
        <w:spacing w:after="0" w:line="360" w:lineRule="auto"/>
        <w:ind w:firstLine="90"/>
        <w:jc w:val="center"/>
        <w:rPr>
          <w:rFonts w:ascii="Times New Roman" w:hAnsi="Times New Roman" w:cs="Times New Roman"/>
          <w:b/>
          <w:sz w:val="24"/>
          <w:szCs w:val="24"/>
        </w:rPr>
      </w:pPr>
    </w:p>
    <w:p w14:paraId="53549228" w14:textId="77777777" w:rsidR="004863EB" w:rsidRDefault="004863EB" w:rsidP="00AA2346">
      <w:pPr>
        <w:spacing w:after="0" w:line="360" w:lineRule="auto"/>
        <w:ind w:firstLine="90"/>
        <w:jc w:val="center"/>
        <w:rPr>
          <w:rFonts w:ascii="Times New Roman" w:hAnsi="Times New Roman" w:cs="Times New Roman"/>
          <w:b/>
          <w:sz w:val="24"/>
          <w:szCs w:val="24"/>
        </w:rPr>
      </w:pPr>
    </w:p>
    <w:p w14:paraId="07351436" w14:textId="09B836BA" w:rsidR="002D6AC3" w:rsidRDefault="002D6AC3" w:rsidP="00AA2346">
      <w:pPr>
        <w:spacing w:after="0" w:line="360" w:lineRule="auto"/>
        <w:ind w:firstLine="90"/>
        <w:jc w:val="center"/>
        <w:rPr>
          <w:rFonts w:ascii="Times New Roman" w:hAnsi="Times New Roman" w:cs="Times New Roman"/>
          <w:b/>
          <w:sz w:val="24"/>
          <w:szCs w:val="24"/>
        </w:rPr>
      </w:pPr>
    </w:p>
    <w:p w14:paraId="6CED0AB3" w14:textId="77777777" w:rsidR="004863EB" w:rsidRPr="004863EB" w:rsidRDefault="004863EB" w:rsidP="004863EB">
      <w:pPr>
        <w:rPr>
          <w:rFonts w:ascii="Times New Roman" w:hAnsi="Times New Roman" w:cs="Times New Roman"/>
          <w:sz w:val="24"/>
          <w:szCs w:val="24"/>
        </w:rPr>
      </w:pPr>
    </w:p>
    <w:p w14:paraId="5961E39A" w14:textId="77777777" w:rsidR="004863EB" w:rsidRPr="004863EB" w:rsidRDefault="004863EB" w:rsidP="004863EB">
      <w:pPr>
        <w:rPr>
          <w:rFonts w:ascii="Times New Roman" w:hAnsi="Times New Roman" w:cs="Times New Roman"/>
          <w:sz w:val="24"/>
          <w:szCs w:val="24"/>
        </w:rPr>
      </w:pPr>
    </w:p>
    <w:p w14:paraId="1B11ED9E" w14:textId="77777777" w:rsidR="004863EB" w:rsidRPr="004863EB" w:rsidRDefault="004863EB" w:rsidP="004863EB">
      <w:pPr>
        <w:rPr>
          <w:rFonts w:ascii="Times New Roman" w:hAnsi="Times New Roman" w:cs="Times New Roman"/>
          <w:sz w:val="24"/>
          <w:szCs w:val="24"/>
        </w:rPr>
      </w:pPr>
    </w:p>
    <w:p w14:paraId="2FFE9D89" w14:textId="77777777" w:rsidR="004863EB" w:rsidRPr="004863EB" w:rsidRDefault="004863EB" w:rsidP="004863EB">
      <w:pPr>
        <w:rPr>
          <w:rFonts w:ascii="Times New Roman" w:hAnsi="Times New Roman" w:cs="Times New Roman"/>
          <w:sz w:val="24"/>
          <w:szCs w:val="24"/>
        </w:rPr>
      </w:pPr>
    </w:p>
    <w:p w14:paraId="364BD68B" w14:textId="77777777" w:rsidR="004863EB" w:rsidRPr="004863EB" w:rsidRDefault="004863EB" w:rsidP="004863EB">
      <w:pPr>
        <w:rPr>
          <w:rFonts w:ascii="Times New Roman" w:hAnsi="Times New Roman" w:cs="Times New Roman"/>
          <w:sz w:val="24"/>
          <w:szCs w:val="24"/>
        </w:rPr>
      </w:pPr>
    </w:p>
    <w:p w14:paraId="3DA1DD33" w14:textId="77777777" w:rsidR="004863EB" w:rsidRDefault="004863EB" w:rsidP="004863EB">
      <w:pPr>
        <w:rPr>
          <w:rFonts w:ascii="Times New Roman" w:hAnsi="Times New Roman" w:cs="Times New Roman"/>
          <w:b/>
          <w:sz w:val="24"/>
          <w:szCs w:val="24"/>
        </w:rPr>
      </w:pPr>
    </w:p>
    <w:p w14:paraId="16F06EC5" w14:textId="77777777" w:rsidR="004863EB" w:rsidRDefault="004863EB" w:rsidP="004863EB">
      <w:pPr>
        <w:tabs>
          <w:tab w:val="left" w:pos="2052"/>
        </w:tabs>
        <w:rPr>
          <w:rFonts w:ascii="Times New Roman" w:hAnsi="Times New Roman" w:cs="Times New Roman"/>
          <w:sz w:val="24"/>
          <w:szCs w:val="24"/>
        </w:rPr>
      </w:pPr>
      <w:r>
        <w:rPr>
          <w:rFonts w:ascii="Times New Roman" w:hAnsi="Times New Roman" w:cs="Times New Roman"/>
          <w:sz w:val="24"/>
          <w:szCs w:val="24"/>
        </w:rPr>
        <w:tab/>
      </w:r>
    </w:p>
    <w:p w14:paraId="449CC604" w14:textId="7DD2479C" w:rsidR="004863EB" w:rsidRPr="004863EB" w:rsidRDefault="004863EB" w:rsidP="004863EB">
      <w:pPr>
        <w:tabs>
          <w:tab w:val="left" w:pos="2052"/>
        </w:tabs>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C95391">
        <w:rPr>
          <w:rFonts w:ascii="Times New Roman" w:hAnsi="Times New Roman" w:cs="Times New Roman"/>
          <w:b/>
          <w:sz w:val="24"/>
          <w:szCs w:val="24"/>
        </w:rPr>
        <w:t>Table 11: Summary of ANOVA for globule size</w:t>
      </w:r>
    </w:p>
    <w:tbl>
      <w:tblPr>
        <w:tblW w:w="8081" w:type="dxa"/>
        <w:tblInd w:w="9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69"/>
        <w:gridCol w:w="1571"/>
        <w:gridCol w:w="524"/>
        <w:gridCol w:w="1380"/>
        <w:gridCol w:w="1215"/>
        <w:gridCol w:w="1722"/>
      </w:tblGrid>
      <w:tr w:rsidR="002D6AC3" w:rsidRPr="00C95391" w14:paraId="545E75F4" w14:textId="77777777" w:rsidTr="006A75E2">
        <w:trPr>
          <w:trHeight w:val="1256"/>
        </w:trPr>
        <w:tc>
          <w:tcPr>
            <w:tcW w:w="1669" w:type="dxa"/>
          </w:tcPr>
          <w:p w14:paraId="1A550894" w14:textId="77777777" w:rsidR="002D6AC3" w:rsidRPr="00C95391" w:rsidRDefault="002D6AC3" w:rsidP="006A75E2">
            <w:pPr>
              <w:pStyle w:val="TableParagraph"/>
              <w:spacing w:line="360" w:lineRule="auto"/>
              <w:jc w:val="both"/>
              <w:rPr>
                <w:b/>
                <w:sz w:val="24"/>
                <w:szCs w:val="24"/>
              </w:rPr>
            </w:pPr>
          </w:p>
          <w:p w14:paraId="4B36C8A4" w14:textId="77777777" w:rsidR="002D6AC3" w:rsidRPr="00C95391" w:rsidRDefault="002D6AC3" w:rsidP="006A75E2">
            <w:pPr>
              <w:pStyle w:val="TableParagraph"/>
              <w:spacing w:before="0" w:line="360" w:lineRule="auto"/>
              <w:ind w:left="95" w:right="85"/>
              <w:jc w:val="both"/>
              <w:rPr>
                <w:b/>
                <w:sz w:val="24"/>
                <w:szCs w:val="24"/>
              </w:rPr>
            </w:pPr>
            <w:r w:rsidRPr="00C95391">
              <w:rPr>
                <w:b/>
                <w:sz w:val="24"/>
                <w:szCs w:val="24"/>
              </w:rPr>
              <w:t>Source</w:t>
            </w:r>
          </w:p>
        </w:tc>
        <w:tc>
          <w:tcPr>
            <w:tcW w:w="1571" w:type="dxa"/>
          </w:tcPr>
          <w:p w14:paraId="0FBC223C" w14:textId="77777777" w:rsidR="002D6AC3" w:rsidRPr="00C95391" w:rsidRDefault="002D6AC3" w:rsidP="006A75E2">
            <w:pPr>
              <w:pStyle w:val="TableParagraph"/>
              <w:spacing w:before="11" w:line="360" w:lineRule="auto"/>
              <w:jc w:val="both"/>
              <w:rPr>
                <w:b/>
                <w:sz w:val="24"/>
                <w:szCs w:val="24"/>
              </w:rPr>
            </w:pPr>
          </w:p>
          <w:p w14:paraId="3F7A056E" w14:textId="77777777" w:rsidR="002D6AC3" w:rsidRPr="00C95391" w:rsidRDefault="002D6AC3" w:rsidP="006A75E2">
            <w:pPr>
              <w:pStyle w:val="TableParagraph"/>
              <w:spacing w:before="0" w:line="360" w:lineRule="auto"/>
              <w:ind w:left="389" w:right="360" w:firstLine="30"/>
              <w:jc w:val="both"/>
              <w:rPr>
                <w:b/>
                <w:sz w:val="24"/>
                <w:szCs w:val="24"/>
              </w:rPr>
            </w:pPr>
            <w:r w:rsidRPr="00C95391">
              <w:rPr>
                <w:b/>
                <w:sz w:val="24"/>
                <w:szCs w:val="24"/>
              </w:rPr>
              <w:t>Sum of</w:t>
            </w:r>
            <w:r w:rsidRPr="00C95391">
              <w:rPr>
                <w:b/>
                <w:spacing w:val="-57"/>
                <w:sz w:val="24"/>
                <w:szCs w:val="24"/>
              </w:rPr>
              <w:t xml:space="preserve"> </w:t>
            </w:r>
            <w:r w:rsidRPr="00C95391">
              <w:rPr>
                <w:b/>
                <w:sz w:val="24"/>
                <w:szCs w:val="24"/>
              </w:rPr>
              <w:t>squares</w:t>
            </w:r>
          </w:p>
        </w:tc>
        <w:tc>
          <w:tcPr>
            <w:tcW w:w="524" w:type="dxa"/>
          </w:tcPr>
          <w:p w14:paraId="472F1830" w14:textId="77777777" w:rsidR="002D6AC3" w:rsidRPr="00C95391" w:rsidRDefault="002D6AC3" w:rsidP="006A75E2">
            <w:pPr>
              <w:pStyle w:val="TableParagraph"/>
              <w:spacing w:line="360" w:lineRule="auto"/>
              <w:jc w:val="both"/>
              <w:rPr>
                <w:b/>
                <w:sz w:val="24"/>
                <w:szCs w:val="24"/>
              </w:rPr>
            </w:pPr>
          </w:p>
          <w:p w14:paraId="74BFD15C" w14:textId="77777777" w:rsidR="002D6AC3" w:rsidRPr="00C95391" w:rsidRDefault="002D6AC3" w:rsidP="006A75E2">
            <w:pPr>
              <w:pStyle w:val="TableParagraph"/>
              <w:spacing w:before="0" w:line="360" w:lineRule="auto"/>
              <w:ind w:left="119" w:right="109"/>
              <w:jc w:val="both"/>
              <w:rPr>
                <w:b/>
                <w:sz w:val="24"/>
                <w:szCs w:val="24"/>
              </w:rPr>
            </w:pPr>
            <w:proofErr w:type="spellStart"/>
            <w:r w:rsidRPr="00C95391">
              <w:rPr>
                <w:b/>
                <w:sz w:val="24"/>
                <w:szCs w:val="24"/>
              </w:rPr>
              <w:t>df</w:t>
            </w:r>
            <w:proofErr w:type="spellEnd"/>
          </w:p>
        </w:tc>
        <w:tc>
          <w:tcPr>
            <w:tcW w:w="1380" w:type="dxa"/>
          </w:tcPr>
          <w:p w14:paraId="7DCFB426" w14:textId="77777777" w:rsidR="002D6AC3" w:rsidRPr="00C95391" w:rsidRDefault="002D6AC3" w:rsidP="006A75E2">
            <w:pPr>
              <w:pStyle w:val="TableParagraph"/>
              <w:spacing w:before="11" w:line="360" w:lineRule="auto"/>
              <w:jc w:val="both"/>
              <w:rPr>
                <w:b/>
                <w:sz w:val="24"/>
                <w:szCs w:val="24"/>
              </w:rPr>
            </w:pPr>
          </w:p>
          <w:p w14:paraId="243F0E37" w14:textId="77777777" w:rsidR="002D6AC3" w:rsidRPr="00C95391" w:rsidRDefault="002D6AC3" w:rsidP="006A75E2">
            <w:pPr>
              <w:pStyle w:val="TableParagraph"/>
              <w:spacing w:before="0" w:line="360" w:lineRule="auto"/>
              <w:ind w:left="340" w:right="311" w:firstLine="53"/>
              <w:jc w:val="both"/>
              <w:rPr>
                <w:b/>
                <w:sz w:val="24"/>
                <w:szCs w:val="24"/>
              </w:rPr>
            </w:pPr>
            <w:r w:rsidRPr="00C95391">
              <w:rPr>
                <w:b/>
                <w:sz w:val="24"/>
                <w:szCs w:val="24"/>
              </w:rPr>
              <w:t>Mean</w:t>
            </w:r>
            <w:r w:rsidRPr="00C95391">
              <w:rPr>
                <w:b/>
                <w:spacing w:val="-57"/>
                <w:sz w:val="24"/>
                <w:szCs w:val="24"/>
              </w:rPr>
              <w:t xml:space="preserve"> </w:t>
            </w:r>
            <w:r w:rsidRPr="00C95391">
              <w:rPr>
                <w:b/>
                <w:sz w:val="24"/>
                <w:szCs w:val="24"/>
              </w:rPr>
              <w:t>square</w:t>
            </w:r>
          </w:p>
        </w:tc>
        <w:tc>
          <w:tcPr>
            <w:tcW w:w="1215" w:type="dxa"/>
          </w:tcPr>
          <w:p w14:paraId="221129ED" w14:textId="77777777" w:rsidR="002D6AC3" w:rsidRPr="00C95391" w:rsidRDefault="002D6AC3" w:rsidP="006A75E2">
            <w:pPr>
              <w:pStyle w:val="TableParagraph"/>
              <w:spacing w:line="360" w:lineRule="auto"/>
              <w:jc w:val="both"/>
              <w:rPr>
                <w:b/>
                <w:sz w:val="24"/>
                <w:szCs w:val="24"/>
              </w:rPr>
            </w:pPr>
          </w:p>
          <w:p w14:paraId="078229B1" w14:textId="77777777" w:rsidR="002D6AC3" w:rsidRPr="00C95391" w:rsidRDefault="002D6AC3" w:rsidP="006A75E2">
            <w:pPr>
              <w:pStyle w:val="TableParagraph"/>
              <w:spacing w:before="0" w:line="360" w:lineRule="auto"/>
              <w:ind w:left="208" w:right="198"/>
              <w:jc w:val="both"/>
              <w:rPr>
                <w:b/>
                <w:sz w:val="24"/>
                <w:szCs w:val="24"/>
              </w:rPr>
            </w:pPr>
            <w:r w:rsidRPr="00C95391">
              <w:rPr>
                <w:b/>
                <w:sz w:val="24"/>
                <w:szCs w:val="24"/>
              </w:rPr>
              <w:t>F value</w:t>
            </w:r>
          </w:p>
        </w:tc>
        <w:tc>
          <w:tcPr>
            <w:tcW w:w="1722" w:type="dxa"/>
          </w:tcPr>
          <w:p w14:paraId="27860E72" w14:textId="77777777" w:rsidR="002D6AC3" w:rsidRPr="00C95391" w:rsidRDefault="002D6AC3" w:rsidP="006A75E2">
            <w:pPr>
              <w:pStyle w:val="TableParagraph"/>
              <w:spacing w:before="11" w:line="360" w:lineRule="auto"/>
              <w:jc w:val="both"/>
              <w:rPr>
                <w:b/>
                <w:sz w:val="24"/>
                <w:szCs w:val="24"/>
              </w:rPr>
            </w:pPr>
          </w:p>
          <w:p w14:paraId="5CE4E628" w14:textId="77777777" w:rsidR="002D6AC3" w:rsidRPr="00C95391" w:rsidRDefault="002D6AC3" w:rsidP="006A75E2">
            <w:pPr>
              <w:pStyle w:val="TableParagraph"/>
              <w:spacing w:before="0" w:line="360" w:lineRule="auto"/>
              <w:ind w:left="416" w:right="387" w:firstLine="55"/>
              <w:jc w:val="both"/>
              <w:rPr>
                <w:b/>
                <w:sz w:val="24"/>
                <w:szCs w:val="24"/>
              </w:rPr>
            </w:pPr>
            <w:r w:rsidRPr="00C95391">
              <w:rPr>
                <w:b/>
                <w:sz w:val="24"/>
                <w:szCs w:val="24"/>
              </w:rPr>
              <w:t>P-value</w:t>
            </w:r>
            <w:r w:rsidRPr="00C95391">
              <w:rPr>
                <w:b/>
                <w:spacing w:val="-57"/>
                <w:sz w:val="24"/>
                <w:szCs w:val="24"/>
              </w:rPr>
              <w:t xml:space="preserve"> </w:t>
            </w:r>
            <w:r w:rsidRPr="00C95391">
              <w:rPr>
                <w:b/>
                <w:sz w:val="24"/>
                <w:szCs w:val="24"/>
              </w:rPr>
              <w:t>probe&gt;F</w:t>
            </w:r>
          </w:p>
        </w:tc>
      </w:tr>
      <w:tr w:rsidR="002D6AC3" w:rsidRPr="00C95391" w14:paraId="4A826434" w14:textId="77777777" w:rsidTr="006A75E2">
        <w:trPr>
          <w:trHeight w:val="428"/>
        </w:trPr>
        <w:tc>
          <w:tcPr>
            <w:tcW w:w="1669" w:type="dxa"/>
          </w:tcPr>
          <w:p w14:paraId="46E00149" w14:textId="77777777" w:rsidR="002D6AC3" w:rsidRPr="00C95391" w:rsidRDefault="002D6AC3" w:rsidP="006A75E2">
            <w:pPr>
              <w:pStyle w:val="TableParagraph"/>
              <w:spacing w:line="360" w:lineRule="auto"/>
              <w:ind w:left="95" w:right="85"/>
              <w:jc w:val="both"/>
              <w:rPr>
                <w:sz w:val="24"/>
                <w:szCs w:val="24"/>
              </w:rPr>
            </w:pPr>
            <w:r w:rsidRPr="00C95391">
              <w:rPr>
                <w:sz w:val="24"/>
                <w:szCs w:val="24"/>
              </w:rPr>
              <w:t>Model</w:t>
            </w:r>
          </w:p>
        </w:tc>
        <w:tc>
          <w:tcPr>
            <w:tcW w:w="1571" w:type="dxa"/>
          </w:tcPr>
          <w:p w14:paraId="1A9E19B9" w14:textId="77777777" w:rsidR="002D6AC3" w:rsidRPr="00C95391" w:rsidRDefault="002D6AC3" w:rsidP="00AA2346">
            <w:pPr>
              <w:pStyle w:val="TableParagraph"/>
              <w:spacing w:line="360" w:lineRule="auto"/>
              <w:ind w:left="313" w:right="303"/>
              <w:rPr>
                <w:sz w:val="24"/>
                <w:szCs w:val="24"/>
              </w:rPr>
            </w:pPr>
            <w:r w:rsidRPr="00C95391">
              <w:rPr>
                <w:sz w:val="24"/>
                <w:szCs w:val="24"/>
              </w:rPr>
              <w:t>41383.18</w:t>
            </w:r>
          </w:p>
        </w:tc>
        <w:tc>
          <w:tcPr>
            <w:tcW w:w="524" w:type="dxa"/>
          </w:tcPr>
          <w:p w14:paraId="3E4D9DA2" w14:textId="77777777" w:rsidR="002D6AC3" w:rsidRPr="00C95391" w:rsidRDefault="002D6AC3" w:rsidP="00AA2346">
            <w:pPr>
              <w:pStyle w:val="TableParagraph"/>
              <w:spacing w:line="360" w:lineRule="auto"/>
              <w:ind w:left="10"/>
              <w:rPr>
                <w:sz w:val="24"/>
                <w:szCs w:val="24"/>
              </w:rPr>
            </w:pPr>
            <w:r w:rsidRPr="00C95391">
              <w:rPr>
                <w:sz w:val="24"/>
                <w:szCs w:val="24"/>
              </w:rPr>
              <w:t>9</w:t>
            </w:r>
          </w:p>
        </w:tc>
        <w:tc>
          <w:tcPr>
            <w:tcW w:w="1380" w:type="dxa"/>
          </w:tcPr>
          <w:p w14:paraId="42A51802" w14:textId="77777777" w:rsidR="002D6AC3" w:rsidRPr="00C95391" w:rsidRDefault="002D6AC3" w:rsidP="00AA2346">
            <w:pPr>
              <w:pStyle w:val="TableParagraph"/>
              <w:spacing w:line="360" w:lineRule="auto"/>
              <w:ind w:left="277" w:right="267"/>
              <w:rPr>
                <w:sz w:val="24"/>
                <w:szCs w:val="24"/>
              </w:rPr>
            </w:pPr>
            <w:r w:rsidRPr="00C95391">
              <w:rPr>
                <w:sz w:val="24"/>
                <w:szCs w:val="24"/>
              </w:rPr>
              <w:t>4598.13</w:t>
            </w:r>
          </w:p>
        </w:tc>
        <w:tc>
          <w:tcPr>
            <w:tcW w:w="1215" w:type="dxa"/>
          </w:tcPr>
          <w:p w14:paraId="5296DB7E" w14:textId="77777777" w:rsidR="002D6AC3" w:rsidRPr="00C95391" w:rsidRDefault="002D6AC3" w:rsidP="00AA2346">
            <w:pPr>
              <w:pStyle w:val="TableParagraph"/>
              <w:spacing w:line="360" w:lineRule="auto"/>
              <w:ind w:left="208" w:right="198"/>
              <w:rPr>
                <w:sz w:val="24"/>
                <w:szCs w:val="24"/>
              </w:rPr>
            </w:pPr>
            <w:r w:rsidRPr="00C95391">
              <w:rPr>
                <w:sz w:val="24"/>
                <w:szCs w:val="24"/>
              </w:rPr>
              <w:t>3.47</w:t>
            </w:r>
          </w:p>
        </w:tc>
        <w:tc>
          <w:tcPr>
            <w:tcW w:w="1722" w:type="dxa"/>
          </w:tcPr>
          <w:p w14:paraId="006F57A7" w14:textId="77777777" w:rsidR="002D6AC3" w:rsidRPr="00C95391" w:rsidRDefault="002D6AC3" w:rsidP="00AA2346">
            <w:pPr>
              <w:pStyle w:val="TableParagraph"/>
              <w:spacing w:line="360" w:lineRule="auto"/>
              <w:ind w:left="508" w:right="499"/>
              <w:rPr>
                <w:sz w:val="24"/>
                <w:szCs w:val="24"/>
              </w:rPr>
            </w:pPr>
            <w:r w:rsidRPr="00C95391">
              <w:rPr>
                <w:sz w:val="24"/>
                <w:szCs w:val="24"/>
              </w:rPr>
              <w:t>0.2435</w:t>
            </w:r>
          </w:p>
        </w:tc>
      </w:tr>
      <w:tr w:rsidR="002D6AC3" w:rsidRPr="00C95391" w14:paraId="62D456AB" w14:textId="77777777" w:rsidTr="006A75E2">
        <w:trPr>
          <w:trHeight w:val="468"/>
        </w:trPr>
        <w:tc>
          <w:tcPr>
            <w:tcW w:w="1669" w:type="dxa"/>
          </w:tcPr>
          <w:p w14:paraId="074B0420" w14:textId="77777777" w:rsidR="002D6AC3" w:rsidRPr="00C95391" w:rsidRDefault="002D6AC3" w:rsidP="006A75E2">
            <w:pPr>
              <w:pStyle w:val="TableParagraph"/>
              <w:spacing w:line="360" w:lineRule="auto"/>
              <w:ind w:left="95" w:right="86"/>
              <w:jc w:val="both"/>
              <w:rPr>
                <w:sz w:val="24"/>
                <w:szCs w:val="24"/>
              </w:rPr>
            </w:pPr>
            <w:r w:rsidRPr="00C95391">
              <w:rPr>
                <w:sz w:val="24"/>
                <w:szCs w:val="24"/>
              </w:rPr>
              <w:t>Linear mixture</w:t>
            </w:r>
          </w:p>
        </w:tc>
        <w:tc>
          <w:tcPr>
            <w:tcW w:w="1571" w:type="dxa"/>
          </w:tcPr>
          <w:p w14:paraId="63E9E769" w14:textId="77777777" w:rsidR="002D6AC3" w:rsidRPr="00C95391" w:rsidRDefault="002D6AC3" w:rsidP="00AA2346">
            <w:pPr>
              <w:pStyle w:val="TableParagraph"/>
              <w:spacing w:line="360" w:lineRule="auto"/>
              <w:ind w:left="313" w:right="303"/>
              <w:rPr>
                <w:sz w:val="24"/>
                <w:szCs w:val="24"/>
              </w:rPr>
            </w:pPr>
            <w:r w:rsidRPr="00C95391">
              <w:rPr>
                <w:sz w:val="24"/>
                <w:szCs w:val="24"/>
              </w:rPr>
              <w:t>17109.22</w:t>
            </w:r>
          </w:p>
        </w:tc>
        <w:tc>
          <w:tcPr>
            <w:tcW w:w="524" w:type="dxa"/>
          </w:tcPr>
          <w:p w14:paraId="1F5F924B" w14:textId="77777777" w:rsidR="002D6AC3" w:rsidRPr="00C95391" w:rsidRDefault="002D6AC3" w:rsidP="00AA2346">
            <w:pPr>
              <w:pStyle w:val="TableParagraph"/>
              <w:spacing w:line="360" w:lineRule="auto"/>
              <w:ind w:left="10"/>
              <w:rPr>
                <w:sz w:val="24"/>
                <w:szCs w:val="24"/>
              </w:rPr>
            </w:pPr>
            <w:r w:rsidRPr="00C95391">
              <w:rPr>
                <w:sz w:val="24"/>
                <w:szCs w:val="24"/>
              </w:rPr>
              <w:t>2</w:t>
            </w:r>
          </w:p>
        </w:tc>
        <w:tc>
          <w:tcPr>
            <w:tcW w:w="1380" w:type="dxa"/>
          </w:tcPr>
          <w:p w14:paraId="307C1759" w14:textId="77777777" w:rsidR="002D6AC3" w:rsidRPr="00C95391" w:rsidRDefault="002D6AC3" w:rsidP="00AA2346">
            <w:pPr>
              <w:pStyle w:val="TableParagraph"/>
              <w:spacing w:line="360" w:lineRule="auto"/>
              <w:ind w:left="277" w:right="267"/>
              <w:rPr>
                <w:sz w:val="24"/>
                <w:szCs w:val="24"/>
              </w:rPr>
            </w:pPr>
            <w:r w:rsidRPr="00C95391">
              <w:rPr>
                <w:sz w:val="24"/>
                <w:szCs w:val="24"/>
              </w:rPr>
              <w:t>8554.61</w:t>
            </w:r>
          </w:p>
        </w:tc>
        <w:tc>
          <w:tcPr>
            <w:tcW w:w="1215" w:type="dxa"/>
          </w:tcPr>
          <w:p w14:paraId="23986B7A" w14:textId="77777777" w:rsidR="002D6AC3" w:rsidRPr="00C95391" w:rsidRDefault="002D6AC3" w:rsidP="00AA2346">
            <w:pPr>
              <w:pStyle w:val="TableParagraph"/>
              <w:spacing w:line="360" w:lineRule="auto"/>
              <w:ind w:left="208" w:right="198"/>
              <w:rPr>
                <w:sz w:val="24"/>
                <w:szCs w:val="24"/>
              </w:rPr>
            </w:pPr>
            <w:r w:rsidRPr="00C95391">
              <w:rPr>
                <w:sz w:val="24"/>
                <w:szCs w:val="24"/>
              </w:rPr>
              <w:t>6.46</w:t>
            </w:r>
          </w:p>
        </w:tc>
        <w:tc>
          <w:tcPr>
            <w:tcW w:w="1722" w:type="dxa"/>
          </w:tcPr>
          <w:p w14:paraId="295FFF5D" w14:textId="77777777" w:rsidR="002D6AC3" w:rsidRPr="00C95391" w:rsidRDefault="002D6AC3" w:rsidP="00AA2346">
            <w:pPr>
              <w:pStyle w:val="TableParagraph"/>
              <w:spacing w:line="360" w:lineRule="auto"/>
              <w:ind w:left="508" w:right="499"/>
              <w:rPr>
                <w:sz w:val="24"/>
                <w:szCs w:val="24"/>
              </w:rPr>
            </w:pPr>
            <w:r w:rsidRPr="00C95391">
              <w:rPr>
                <w:sz w:val="24"/>
                <w:szCs w:val="24"/>
              </w:rPr>
              <w:t>0.1340</w:t>
            </w:r>
          </w:p>
        </w:tc>
      </w:tr>
      <w:tr w:rsidR="002D6AC3" w:rsidRPr="00C95391" w14:paraId="667E5FFE" w14:textId="77777777" w:rsidTr="006A75E2">
        <w:trPr>
          <w:trHeight w:val="428"/>
        </w:trPr>
        <w:tc>
          <w:tcPr>
            <w:tcW w:w="1669" w:type="dxa"/>
          </w:tcPr>
          <w:p w14:paraId="070DCDB1" w14:textId="77777777" w:rsidR="002D6AC3" w:rsidRPr="00C95391" w:rsidRDefault="002D6AC3" w:rsidP="006A75E2">
            <w:pPr>
              <w:pStyle w:val="TableParagraph"/>
              <w:spacing w:line="360" w:lineRule="auto"/>
              <w:ind w:left="95" w:right="85"/>
              <w:jc w:val="both"/>
              <w:rPr>
                <w:sz w:val="24"/>
                <w:szCs w:val="24"/>
              </w:rPr>
            </w:pPr>
            <w:r w:rsidRPr="00C95391">
              <w:rPr>
                <w:sz w:val="24"/>
                <w:szCs w:val="24"/>
              </w:rPr>
              <w:t>AB</w:t>
            </w:r>
          </w:p>
        </w:tc>
        <w:tc>
          <w:tcPr>
            <w:tcW w:w="1571" w:type="dxa"/>
          </w:tcPr>
          <w:p w14:paraId="3798C489" w14:textId="77777777" w:rsidR="002D6AC3" w:rsidRPr="00C95391" w:rsidRDefault="002D6AC3" w:rsidP="00AA2346">
            <w:pPr>
              <w:pStyle w:val="TableParagraph"/>
              <w:spacing w:line="360" w:lineRule="auto"/>
              <w:ind w:left="313" w:right="303"/>
              <w:rPr>
                <w:sz w:val="24"/>
                <w:szCs w:val="24"/>
              </w:rPr>
            </w:pPr>
            <w:r w:rsidRPr="00C95391">
              <w:rPr>
                <w:sz w:val="24"/>
                <w:szCs w:val="24"/>
              </w:rPr>
              <w:t>1005.71</w:t>
            </w:r>
          </w:p>
        </w:tc>
        <w:tc>
          <w:tcPr>
            <w:tcW w:w="524" w:type="dxa"/>
          </w:tcPr>
          <w:p w14:paraId="7AB88F50" w14:textId="77777777" w:rsidR="002D6AC3" w:rsidRPr="00C95391" w:rsidRDefault="002D6AC3" w:rsidP="00AA2346">
            <w:pPr>
              <w:pStyle w:val="TableParagraph"/>
              <w:spacing w:line="360" w:lineRule="auto"/>
              <w:ind w:left="10"/>
              <w:rPr>
                <w:sz w:val="24"/>
                <w:szCs w:val="24"/>
              </w:rPr>
            </w:pPr>
            <w:r w:rsidRPr="00C95391">
              <w:rPr>
                <w:sz w:val="24"/>
                <w:szCs w:val="24"/>
              </w:rPr>
              <w:t>1</w:t>
            </w:r>
          </w:p>
        </w:tc>
        <w:tc>
          <w:tcPr>
            <w:tcW w:w="1380" w:type="dxa"/>
          </w:tcPr>
          <w:p w14:paraId="155EDE36" w14:textId="77777777" w:rsidR="002D6AC3" w:rsidRPr="00C95391" w:rsidRDefault="002D6AC3" w:rsidP="00AA2346">
            <w:pPr>
              <w:pStyle w:val="TableParagraph"/>
              <w:spacing w:line="360" w:lineRule="auto"/>
              <w:ind w:left="277" w:right="267"/>
              <w:rPr>
                <w:sz w:val="24"/>
                <w:szCs w:val="24"/>
              </w:rPr>
            </w:pPr>
            <w:r w:rsidRPr="00C95391">
              <w:rPr>
                <w:sz w:val="24"/>
                <w:szCs w:val="24"/>
              </w:rPr>
              <w:t>1005.70</w:t>
            </w:r>
          </w:p>
        </w:tc>
        <w:tc>
          <w:tcPr>
            <w:tcW w:w="1215" w:type="dxa"/>
          </w:tcPr>
          <w:p w14:paraId="737F71B1" w14:textId="77777777" w:rsidR="002D6AC3" w:rsidRPr="00C95391" w:rsidRDefault="002D6AC3" w:rsidP="00AA2346">
            <w:pPr>
              <w:pStyle w:val="TableParagraph"/>
              <w:spacing w:line="360" w:lineRule="auto"/>
              <w:ind w:left="208" w:right="198"/>
              <w:rPr>
                <w:sz w:val="24"/>
                <w:szCs w:val="24"/>
              </w:rPr>
            </w:pPr>
            <w:r w:rsidRPr="00C95391">
              <w:rPr>
                <w:sz w:val="24"/>
                <w:szCs w:val="24"/>
              </w:rPr>
              <w:t>0.76</w:t>
            </w:r>
          </w:p>
        </w:tc>
        <w:tc>
          <w:tcPr>
            <w:tcW w:w="1722" w:type="dxa"/>
          </w:tcPr>
          <w:p w14:paraId="7B39765A" w14:textId="77777777" w:rsidR="002D6AC3" w:rsidRPr="00C95391" w:rsidRDefault="002D6AC3" w:rsidP="00AA2346">
            <w:pPr>
              <w:pStyle w:val="TableParagraph"/>
              <w:spacing w:line="360" w:lineRule="auto"/>
              <w:ind w:left="508" w:right="499"/>
              <w:rPr>
                <w:sz w:val="24"/>
                <w:szCs w:val="24"/>
              </w:rPr>
            </w:pPr>
            <w:r w:rsidRPr="00C95391">
              <w:rPr>
                <w:sz w:val="24"/>
                <w:szCs w:val="24"/>
              </w:rPr>
              <w:t>0.4754</w:t>
            </w:r>
          </w:p>
        </w:tc>
      </w:tr>
      <w:tr w:rsidR="002D6AC3" w:rsidRPr="00C95391" w14:paraId="74994B58" w14:textId="77777777" w:rsidTr="006A75E2">
        <w:trPr>
          <w:trHeight w:val="428"/>
        </w:trPr>
        <w:tc>
          <w:tcPr>
            <w:tcW w:w="1669" w:type="dxa"/>
          </w:tcPr>
          <w:p w14:paraId="19357283" w14:textId="77777777" w:rsidR="002D6AC3" w:rsidRPr="00C95391" w:rsidRDefault="002D6AC3" w:rsidP="006A75E2">
            <w:pPr>
              <w:pStyle w:val="TableParagraph"/>
              <w:spacing w:line="360" w:lineRule="auto"/>
              <w:ind w:left="95" w:right="85"/>
              <w:jc w:val="both"/>
              <w:rPr>
                <w:sz w:val="24"/>
                <w:szCs w:val="24"/>
              </w:rPr>
            </w:pPr>
            <w:r w:rsidRPr="00C95391">
              <w:rPr>
                <w:sz w:val="24"/>
                <w:szCs w:val="24"/>
              </w:rPr>
              <w:t>AC</w:t>
            </w:r>
          </w:p>
        </w:tc>
        <w:tc>
          <w:tcPr>
            <w:tcW w:w="1571" w:type="dxa"/>
          </w:tcPr>
          <w:p w14:paraId="3276B9E6" w14:textId="77777777" w:rsidR="002D6AC3" w:rsidRPr="00C95391" w:rsidRDefault="002D6AC3" w:rsidP="00AA2346">
            <w:pPr>
              <w:pStyle w:val="TableParagraph"/>
              <w:spacing w:line="360" w:lineRule="auto"/>
              <w:ind w:left="313" w:right="303"/>
              <w:rPr>
                <w:sz w:val="24"/>
                <w:szCs w:val="24"/>
              </w:rPr>
            </w:pPr>
            <w:r w:rsidRPr="00C95391">
              <w:rPr>
                <w:sz w:val="24"/>
                <w:szCs w:val="24"/>
              </w:rPr>
              <w:t>1156.41</w:t>
            </w:r>
          </w:p>
        </w:tc>
        <w:tc>
          <w:tcPr>
            <w:tcW w:w="524" w:type="dxa"/>
          </w:tcPr>
          <w:p w14:paraId="0FC669C6" w14:textId="77777777" w:rsidR="002D6AC3" w:rsidRPr="00C95391" w:rsidRDefault="002D6AC3" w:rsidP="00AA2346">
            <w:pPr>
              <w:pStyle w:val="TableParagraph"/>
              <w:spacing w:line="360" w:lineRule="auto"/>
              <w:ind w:left="10"/>
              <w:rPr>
                <w:sz w:val="24"/>
                <w:szCs w:val="24"/>
              </w:rPr>
            </w:pPr>
            <w:r w:rsidRPr="00C95391">
              <w:rPr>
                <w:sz w:val="24"/>
                <w:szCs w:val="24"/>
              </w:rPr>
              <w:t>1</w:t>
            </w:r>
          </w:p>
        </w:tc>
        <w:tc>
          <w:tcPr>
            <w:tcW w:w="1380" w:type="dxa"/>
          </w:tcPr>
          <w:p w14:paraId="49D493C4" w14:textId="77777777" w:rsidR="002D6AC3" w:rsidRPr="00C95391" w:rsidRDefault="002D6AC3" w:rsidP="00AA2346">
            <w:pPr>
              <w:pStyle w:val="TableParagraph"/>
              <w:spacing w:line="360" w:lineRule="auto"/>
              <w:ind w:left="277" w:right="267"/>
              <w:rPr>
                <w:sz w:val="24"/>
                <w:szCs w:val="24"/>
              </w:rPr>
            </w:pPr>
            <w:r w:rsidRPr="00C95391">
              <w:rPr>
                <w:sz w:val="24"/>
                <w:szCs w:val="24"/>
              </w:rPr>
              <w:t>1156.41</w:t>
            </w:r>
          </w:p>
        </w:tc>
        <w:tc>
          <w:tcPr>
            <w:tcW w:w="1215" w:type="dxa"/>
          </w:tcPr>
          <w:p w14:paraId="7B35A0F0" w14:textId="77777777" w:rsidR="002D6AC3" w:rsidRPr="00C95391" w:rsidRDefault="002D6AC3" w:rsidP="00AA2346">
            <w:pPr>
              <w:pStyle w:val="TableParagraph"/>
              <w:spacing w:line="360" w:lineRule="auto"/>
              <w:ind w:left="208" w:right="198"/>
              <w:rPr>
                <w:sz w:val="24"/>
                <w:szCs w:val="24"/>
              </w:rPr>
            </w:pPr>
            <w:r w:rsidRPr="00C95391">
              <w:rPr>
                <w:sz w:val="24"/>
                <w:szCs w:val="24"/>
              </w:rPr>
              <w:t>0.87</w:t>
            </w:r>
          </w:p>
        </w:tc>
        <w:tc>
          <w:tcPr>
            <w:tcW w:w="1722" w:type="dxa"/>
          </w:tcPr>
          <w:p w14:paraId="536C161D" w14:textId="77777777" w:rsidR="002D6AC3" w:rsidRPr="00C95391" w:rsidRDefault="002D6AC3" w:rsidP="00AA2346">
            <w:pPr>
              <w:pStyle w:val="TableParagraph"/>
              <w:spacing w:line="360" w:lineRule="auto"/>
              <w:ind w:left="508" w:right="499"/>
              <w:rPr>
                <w:sz w:val="24"/>
                <w:szCs w:val="24"/>
              </w:rPr>
            </w:pPr>
            <w:r w:rsidRPr="00C95391">
              <w:rPr>
                <w:sz w:val="24"/>
                <w:szCs w:val="24"/>
              </w:rPr>
              <w:t>0.4487</w:t>
            </w:r>
          </w:p>
        </w:tc>
      </w:tr>
      <w:tr w:rsidR="002D6AC3" w:rsidRPr="00C95391" w14:paraId="5F467769" w14:textId="77777777" w:rsidTr="006A75E2">
        <w:trPr>
          <w:trHeight w:val="428"/>
        </w:trPr>
        <w:tc>
          <w:tcPr>
            <w:tcW w:w="1669" w:type="dxa"/>
          </w:tcPr>
          <w:p w14:paraId="37EC75FE" w14:textId="77777777" w:rsidR="002D6AC3" w:rsidRPr="00C95391" w:rsidRDefault="002D6AC3" w:rsidP="006A75E2">
            <w:pPr>
              <w:pStyle w:val="TableParagraph"/>
              <w:spacing w:line="360" w:lineRule="auto"/>
              <w:ind w:left="95" w:right="85"/>
              <w:jc w:val="both"/>
              <w:rPr>
                <w:sz w:val="24"/>
                <w:szCs w:val="24"/>
              </w:rPr>
            </w:pPr>
            <w:r w:rsidRPr="00C95391">
              <w:rPr>
                <w:sz w:val="24"/>
                <w:szCs w:val="24"/>
              </w:rPr>
              <w:t>BC</w:t>
            </w:r>
          </w:p>
        </w:tc>
        <w:tc>
          <w:tcPr>
            <w:tcW w:w="1571" w:type="dxa"/>
          </w:tcPr>
          <w:p w14:paraId="0577510B" w14:textId="77777777" w:rsidR="002D6AC3" w:rsidRPr="00C95391" w:rsidRDefault="002D6AC3" w:rsidP="00AA2346">
            <w:pPr>
              <w:pStyle w:val="TableParagraph"/>
              <w:spacing w:line="360" w:lineRule="auto"/>
              <w:ind w:left="313" w:right="303"/>
              <w:rPr>
                <w:sz w:val="24"/>
                <w:szCs w:val="24"/>
              </w:rPr>
            </w:pPr>
            <w:r w:rsidRPr="00C95391">
              <w:rPr>
                <w:sz w:val="24"/>
                <w:szCs w:val="24"/>
              </w:rPr>
              <w:t>1218.11</w:t>
            </w:r>
          </w:p>
        </w:tc>
        <w:tc>
          <w:tcPr>
            <w:tcW w:w="524" w:type="dxa"/>
          </w:tcPr>
          <w:p w14:paraId="4D6CB636" w14:textId="77777777" w:rsidR="002D6AC3" w:rsidRPr="00C95391" w:rsidRDefault="002D6AC3" w:rsidP="00AA2346">
            <w:pPr>
              <w:pStyle w:val="TableParagraph"/>
              <w:spacing w:line="360" w:lineRule="auto"/>
              <w:ind w:left="10"/>
              <w:rPr>
                <w:sz w:val="24"/>
                <w:szCs w:val="24"/>
              </w:rPr>
            </w:pPr>
            <w:r w:rsidRPr="00C95391">
              <w:rPr>
                <w:sz w:val="24"/>
                <w:szCs w:val="24"/>
              </w:rPr>
              <w:t>1</w:t>
            </w:r>
          </w:p>
        </w:tc>
        <w:tc>
          <w:tcPr>
            <w:tcW w:w="1380" w:type="dxa"/>
          </w:tcPr>
          <w:p w14:paraId="5E971DB1" w14:textId="77777777" w:rsidR="002D6AC3" w:rsidRPr="00C95391" w:rsidRDefault="002D6AC3" w:rsidP="00AA2346">
            <w:pPr>
              <w:pStyle w:val="TableParagraph"/>
              <w:spacing w:line="360" w:lineRule="auto"/>
              <w:ind w:left="277" w:right="267"/>
              <w:rPr>
                <w:sz w:val="24"/>
                <w:szCs w:val="24"/>
              </w:rPr>
            </w:pPr>
            <w:r w:rsidRPr="00C95391">
              <w:rPr>
                <w:sz w:val="24"/>
                <w:szCs w:val="24"/>
              </w:rPr>
              <w:t>1218.11</w:t>
            </w:r>
          </w:p>
        </w:tc>
        <w:tc>
          <w:tcPr>
            <w:tcW w:w="1215" w:type="dxa"/>
          </w:tcPr>
          <w:p w14:paraId="665AF49A" w14:textId="77777777" w:rsidR="002D6AC3" w:rsidRPr="00C95391" w:rsidRDefault="002D6AC3" w:rsidP="00AA2346">
            <w:pPr>
              <w:pStyle w:val="TableParagraph"/>
              <w:spacing w:line="360" w:lineRule="auto"/>
              <w:ind w:left="208" w:right="198"/>
              <w:rPr>
                <w:sz w:val="24"/>
                <w:szCs w:val="24"/>
              </w:rPr>
            </w:pPr>
            <w:r w:rsidRPr="00C95391">
              <w:rPr>
                <w:sz w:val="24"/>
                <w:szCs w:val="24"/>
              </w:rPr>
              <w:t>0.92</w:t>
            </w:r>
          </w:p>
        </w:tc>
        <w:tc>
          <w:tcPr>
            <w:tcW w:w="1722" w:type="dxa"/>
          </w:tcPr>
          <w:p w14:paraId="4A66A7F6" w14:textId="77777777" w:rsidR="002D6AC3" w:rsidRPr="00C95391" w:rsidRDefault="002D6AC3" w:rsidP="00AA2346">
            <w:pPr>
              <w:pStyle w:val="TableParagraph"/>
              <w:spacing w:line="360" w:lineRule="auto"/>
              <w:ind w:left="508" w:right="499"/>
              <w:rPr>
                <w:sz w:val="24"/>
                <w:szCs w:val="24"/>
              </w:rPr>
            </w:pPr>
            <w:r w:rsidRPr="00C95391">
              <w:rPr>
                <w:sz w:val="24"/>
                <w:szCs w:val="24"/>
              </w:rPr>
              <w:t>0.4387</w:t>
            </w:r>
          </w:p>
        </w:tc>
      </w:tr>
      <w:tr w:rsidR="002D6AC3" w:rsidRPr="00C95391" w14:paraId="74D8BFFD" w14:textId="77777777" w:rsidTr="006A75E2">
        <w:trPr>
          <w:trHeight w:val="428"/>
        </w:trPr>
        <w:tc>
          <w:tcPr>
            <w:tcW w:w="1669" w:type="dxa"/>
          </w:tcPr>
          <w:p w14:paraId="2D5FD854" w14:textId="77777777" w:rsidR="002D6AC3" w:rsidRPr="00C95391" w:rsidRDefault="002D6AC3" w:rsidP="006A75E2">
            <w:pPr>
              <w:pStyle w:val="TableParagraph"/>
              <w:spacing w:line="360" w:lineRule="auto"/>
              <w:ind w:left="95" w:right="85"/>
              <w:jc w:val="both"/>
              <w:rPr>
                <w:sz w:val="24"/>
                <w:szCs w:val="24"/>
              </w:rPr>
            </w:pPr>
            <w:r w:rsidRPr="00C95391">
              <w:rPr>
                <w:sz w:val="24"/>
                <w:szCs w:val="24"/>
              </w:rPr>
              <w:t>ABC</w:t>
            </w:r>
          </w:p>
        </w:tc>
        <w:tc>
          <w:tcPr>
            <w:tcW w:w="1571" w:type="dxa"/>
          </w:tcPr>
          <w:p w14:paraId="50FAD88B" w14:textId="77777777" w:rsidR="002D6AC3" w:rsidRPr="00C95391" w:rsidRDefault="002D6AC3" w:rsidP="00AA2346">
            <w:pPr>
              <w:pStyle w:val="TableParagraph"/>
              <w:spacing w:line="360" w:lineRule="auto"/>
              <w:ind w:left="313" w:right="303"/>
              <w:rPr>
                <w:sz w:val="24"/>
                <w:szCs w:val="24"/>
              </w:rPr>
            </w:pPr>
            <w:r w:rsidRPr="00C95391">
              <w:rPr>
                <w:sz w:val="24"/>
                <w:szCs w:val="24"/>
              </w:rPr>
              <w:t>1004.53</w:t>
            </w:r>
          </w:p>
        </w:tc>
        <w:tc>
          <w:tcPr>
            <w:tcW w:w="524" w:type="dxa"/>
          </w:tcPr>
          <w:p w14:paraId="42523805" w14:textId="77777777" w:rsidR="002D6AC3" w:rsidRPr="00C95391" w:rsidRDefault="002D6AC3" w:rsidP="00AA2346">
            <w:pPr>
              <w:pStyle w:val="TableParagraph"/>
              <w:spacing w:line="360" w:lineRule="auto"/>
              <w:ind w:left="10"/>
              <w:rPr>
                <w:sz w:val="24"/>
                <w:szCs w:val="24"/>
              </w:rPr>
            </w:pPr>
            <w:r w:rsidRPr="00C95391">
              <w:rPr>
                <w:sz w:val="24"/>
                <w:szCs w:val="24"/>
              </w:rPr>
              <w:t>1</w:t>
            </w:r>
          </w:p>
        </w:tc>
        <w:tc>
          <w:tcPr>
            <w:tcW w:w="1380" w:type="dxa"/>
          </w:tcPr>
          <w:p w14:paraId="673BE464" w14:textId="77777777" w:rsidR="002D6AC3" w:rsidRPr="00C95391" w:rsidRDefault="002D6AC3" w:rsidP="00AA2346">
            <w:pPr>
              <w:pStyle w:val="TableParagraph"/>
              <w:spacing w:line="360" w:lineRule="auto"/>
              <w:ind w:left="277" w:right="267"/>
              <w:rPr>
                <w:sz w:val="24"/>
                <w:szCs w:val="24"/>
              </w:rPr>
            </w:pPr>
            <w:r w:rsidRPr="00C95391">
              <w:rPr>
                <w:sz w:val="24"/>
                <w:szCs w:val="24"/>
              </w:rPr>
              <w:t>1004.53</w:t>
            </w:r>
          </w:p>
        </w:tc>
        <w:tc>
          <w:tcPr>
            <w:tcW w:w="1215" w:type="dxa"/>
          </w:tcPr>
          <w:p w14:paraId="7FB5C297" w14:textId="77777777" w:rsidR="002D6AC3" w:rsidRPr="00C95391" w:rsidRDefault="002D6AC3" w:rsidP="00AA2346">
            <w:pPr>
              <w:pStyle w:val="TableParagraph"/>
              <w:spacing w:line="360" w:lineRule="auto"/>
              <w:ind w:left="208" w:right="198"/>
              <w:rPr>
                <w:sz w:val="24"/>
                <w:szCs w:val="24"/>
              </w:rPr>
            </w:pPr>
            <w:r w:rsidRPr="00C95391">
              <w:rPr>
                <w:sz w:val="24"/>
                <w:szCs w:val="24"/>
              </w:rPr>
              <w:t>0.76</w:t>
            </w:r>
          </w:p>
        </w:tc>
        <w:tc>
          <w:tcPr>
            <w:tcW w:w="1722" w:type="dxa"/>
          </w:tcPr>
          <w:p w14:paraId="7AF71B21" w14:textId="77777777" w:rsidR="002D6AC3" w:rsidRPr="00C95391" w:rsidRDefault="002D6AC3" w:rsidP="00AA2346">
            <w:pPr>
              <w:pStyle w:val="TableParagraph"/>
              <w:spacing w:line="360" w:lineRule="auto"/>
              <w:ind w:left="508" w:right="499"/>
              <w:rPr>
                <w:sz w:val="24"/>
                <w:szCs w:val="24"/>
              </w:rPr>
            </w:pPr>
            <w:r w:rsidRPr="00C95391">
              <w:rPr>
                <w:sz w:val="24"/>
                <w:szCs w:val="24"/>
              </w:rPr>
              <w:t>0.4756</w:t>
            </w:r>
          </w:p>
        </w:tc>
      </w:tr>
      <w:tr w:rsidR="002D6AC3" w:rsidRPr="00C95391" w14:paraId="575659CA" w14:textId="77777777" w:rsidTr="006A75E2">
        <w:trPr>
          <w:trHeight w:val="428"/>
        </w:trPr>
        <w:tc>
          <w:tcPr>
            <w:tcW w:w="1669" w:type="dxa"/>
          </w:tcPr>
          <w:p w14:paraId="3A4A489E" w14:textId="77777777" w:rsidR="002D6AC3" w:rsidRPr="00C95391" w:rsidRDefault="002D6AC3" w:rsidP="006A75E2">
            <w:pPr>
              <w:pStyle w:val="TableParagraph"/>
              <w:spacing w:line="360" w:lineRule="auto"/>
              <w:ind w:left="95" w:right="85"/>
              <w:jc w:val="both"/>
              <w:rPr>
                <w:sz w:val="24"/>
                <w:szCs w:val="24"/>
              </w:rPr>
            </w:pPr>
            <w:r w:rsidRPr="00C95391">
              <w:rPr>
                <w:sz w:val="24"/>
                <w:szCs w:val="24"/>
              </w:rPr>
              <w:t>AB(A-B)</w:t>
            </w:r>
          </w:p>
        </w:tc>
        <w:tc>
          <w:tcPr>
            <w:tcW w:w="1571" w:type="dxa"/>
          </w:tcPr>
          <w:p w14:paraId="4ED0AB0A" w14:textId="77777777" w:rsidR="002D6AC3" w:rsidRPr="00C95391" w:rsidRDefault="002D6AC3" w:rsidP="00AA2346">
            <w:pPr>
              <w:pStyle w:val="TableParagraph"/>
              <w:spacing w:line="360" w:lineRule="auto"/>
              <w:ind w:left="313" w:right="303"/>
              <w:rPr>
                <w:sz w:val="24"/>
                <w:szCs w:val="24"/>
              </w:rPr>
            </w:pPr>
            <w:r w:rsidRPr="00C95391">
              <w:rPr>
                <w:sz w:val="24"/>
                <w:szCs w:val="24"/>
              </w:rPr>
              <w:t>795.40</w:t>
            </w:r>
          </w:p>
        </w:tc>
        <w:tc>
          <w:tcPr>
            <w:tcW w:w="524" w:type="dxa"/>
          </w:tcPr>
          <w:p w14:paraId="363E9013" w14:textId="77777777" w:rsidR="002D6AC3" w:rsidRPr="00C95391" w:rsidRDefault="002D6AC3" w:rsidP="00AA2346">
            <w:pPr>
              <w:pStyle w:val="TableParagraph"/>
              <w:spacing w:line="360" w:lineRule="auto"/>
              <w:ind w:left="10"/>
              <w:rPr>
                <w:sz w:val="24"/>
                <w:szCs w:val="24"/>
              </w:rPr>
            </w:pPr>
            <w:r w:rsidRPr="00C95391">
              <w:rPr>
                <w:sz w:val="24"/>
                <w:szCs w:val="24"/>
              </w:rPr>
              <w:t>1</w:t>
            </w:r>
          </w:p>
        </w:tc>
        <w:tc>
          <w:tcPr>
            <w:tcW w:w="1380" w:type="dxa"/>
          </w:tcPr>
          <w:p w14:paraId="192A02E5" w14:textId="77777777" w:rsidR="002D6AC3" w:rsidRPr="00C95391" w:rsidRDefault="002D6AC3" w:rsidP="00AA2346">
            <w:pPr>
              <w:pStyle w:val="TableParagraph"/>
              <w:spacing w:line="360" w:lineRule="auto"/>
              <w:ind w:left="277" w:right="267"/>
              <w:rPr>
                <w:sz w:val="24"/>
                <w:szCs w:val="24"/>
              </w:rPr>
            </w:pPr>
            <w:r w:rsidRPr="00C95391">
              <w:rPr>
                <w:sz w:val="24"/>
                <w:szCs w:val="24"/>
              </w:rPr>
              <w:t>795.40</w:t>
            </w:r>
          </w:p>
        </w:tc>
        <w:tc>
          <w:tcPr>
            <w:tcW w:w="1215" w:type="dxa"/>
          </w:tcPr>
          <w:p w14:paraId="7BBDC46F" w14:textId="77777777" w:rsidR="002D6AC3" w:rsidRPr="00C95391" w:rsidRDefault="002D6AC3" w:rsidP="00AA2346">
            <w:pPr>
              <w:pStyle w:val="TableParagraph"/>
              <w:spacing w:line="360" w:lineRule="auto"/>
              <w:ind w:left="208" w:right="198"/>
              <w:rPr>
                <w:sz w:val="24"/>
                <w:szCs w:val="24"/>
              </w:rPr>
            </w:pPr>
            <w:r w:rsidRPr="00C95391">
              <w:rPr>
                <w:sz w:val="24"/>
                <w:szCs w:val="24"/>
              </w:rPr>
              <w:t>0.60</w:t>
            </w:r>
          </w:p>
        </w:tc>
        <w:tc>
          <w:tcPr>
            <w:tcW w:w="1722" w:type="dxa"/>
          </w:tcPr>
          <w:p w14:paraId="3A25CDD6" w14:textId="77777777" w:rsidR="002D6AC3" w:rsidRPr="00C95391" w:rsidRDefault="002D6AC3" w:rsidP="00AA2346">
            <w:pPr>
              <w:pStyle w:val="TableParagraph"/>
              <w:spacing w:line="360" w:lineRule="auto"/>
              <w:ind w:left="508" w:right="499"/>
              <w:rPr>
                <w:sz w:val="24"/>
                <w:szCs w:val="24"/>
              </w:rPr>
            </w:pPr>
            <w:r w:rsidRPr="00C95391">
              <w:rPr>
                <w:sz w:val="24"/>
                <w:szCs w:val="24"/>
              </w:rPr>
              <w:t>0.4756</w:t>
            </w:r>
          </w:p>
        </w:tc>
      </w:tr>
      <w:tr w:rsidR="002D6AC3" w:rsidRPr="00C95391" w14:paraId="1BBF23B4" w14:textId="77777777" w:rsidTr="006A75E2">
        <w:trPr>
          <w:trHeight w:val="428"/>
        </w:trPr>
        <w:tc>
          <w:tcPr>
            <w:tcW w:w="1669" w:type="dxa"/>
          </w:tcPr>
          <w:p w14:paraId="26BF8C6D" w14:textId="77777777" w:rsidR="002D6AC3" w:rsidRPr="00C95391" w:rsidRDefault="002D6AC3" w:rsidP="006A75E2">
            <w:pPr>
              <w:pStyle w:val="TableParagraph"/>
              <w:spacing w:line="360" w:lineRule="auto"/>
              <w:ind w:left="95" w:right="85"/>
              <w:jc w:val="both"/>
              <w:rPr>
                <w:sz w:val="24"/>
                <w:szCs w:val="24"/>
              </w:rPr>
            </w:pPr>
            <w:r w:rsidRPr="00C95391">
              <w:rPr>
                <w:sz w:val="24"/>
                <w:szCs w:val="24"/>
              </w:rPr>
              <w:t>AC(A-C)</w:t>
            </w:r>
          </w:p>
        </w:tc>
        <w:tc>
          <w:tcPr>
            <w:tcW w:w="1571" w:type="dxa"/>
          </w:tcPr>
          <w:p w14:paraId="1D7AF69C" w14:textId="77777777" w:rsidR="002D6AC3" w:rsidRPr="00C95391" w:rsidRDefault="002D6AC3" w:rsidP="00AA2346">
            <w:pPr>
              <w:pStyle w:val="TableParagraph"/>
              <w:spacing w:line="360" w:lineRule="auto"/>
              <w:ind w:left="313" w:right="303"/>
              <w:rPr>
                <w:sz w:val="24"/>
                <w:szCs w:val="24"/>
              </w:rPr>
            </w:pPr>
            <w:r w:rsidRPr="00C95391">
              <w:rPr>
                <w:sz w:val="24"/>
                <w:szCs w:val="24"/>
              </w:rPr>
              <w:t>1081.05</w:t>
            </w:r>
          </w:p>
        </w:tc>
        <w:tc>
          <w:tcPr>
            <w:tcW w:w="524" w:type="dxa"/>
          </w:tcPr>
          <w:p w14:paraId="11537D51" w14:textId="77777777" w:rsidR="002D6AC3" w:rsidRPr="00C95391" w:rsidRDefault="002D6AC3" w:rsidP="00AA2346">
            <w:pPr>
              <w:pStyle w:val="TableParagraph"/>
              <w:spacing w:line="360" w:lineRule="auto"/>
              <w:ind w:left="10"/>
              <w:rPr>
                <w:sz w:val="24"/>
                <w:szCs w:val="24"/>
              </w:rPr>
            </w:pPr>
            <w:r w:rsidRPr="00C95391">
              <w:rPr>
                <w:sz w:val="24"/>
                <w:szCs w:val="24"/>
              </w:rPr>
              <w:t>1</w:t>
            </w:r>
          </w:p>
        </w:tc>
        <w:tc>
          <w:tcPr>
            <w:tcW w:w="1380" w:type="dxa"/>
          </w:tcPr>
          <w:p w14:paraId="4AFB3A35" w14:textId="77777777" w:rsidR="002D6AC3" w:rsidRPr="00C95391" w:rsidRDefault="002D6AC3" w:rsidP="00AA2346">
            <w:pPr>
              <w:pStyle w:val="TableParagraph"/>
              <w:spacing w:line="360" w:lineRule="auto"/>
              <w:ind w:left="277" w:right="267"/>
              <w:rPr>
                <w:sz w:val="24"/>
                <w:szCs w:val="24"/>
              </w:rPr>
            </w:pPr>
            <w:r w:rsidRPr="00C95391">
              <w:rPr>
                <w:sz w:val="24"/>
                <w:szCs w:val="24"/>
              </w:rPr>
              <w:t>1081.05</w:t>
            </w:r>
          </w:p>
        </w:tc>
        <w:tc>
          <w:tcPr>
            <w:tcW w:w="1215" w:type="dxa"/>
          </w:tcPr>
          <w:p w14:paraId="22F4DC6C" w14:textId="77777777" w:rsidR="002D6AC3" w:rsidRPr="00C95391" w:rsidRDefault="002D6AC3" w:rsidP="00AA2346">
            <w:pPr>
              <w:pStyle w:val="TableParagraph"/>
              <w:spacing w:line="360" w:lineRule="auto"/>
              <w:ind w:left="208" w:right="198"/>
              <w:rPr>
                <w:sz w:val="24"/>
                <w:szCs w:val="24"/>
              </w:rPr>
            </w:pPr>
            <w:r w:rsidRPr="00C95391">
              <w:rPr>
                <w:sz w:val="24"/>
                <w:szCs w:val="24"/>
              </w:rPr>
              <w:t>0.82</w:t>
            </w:r>
          </w:p>
        </w:tc>
        <w:tc>
          <w:tcPr>
            <w:tcW w:w="1722" w:type="dxa"/>
          </w:tcPr>
          <w:p w14:paraId="26B8D48E" w14:textId="77777777" w:rsidR="002D6AC3" w:rsidRPr="00C95391" w:rsidRDefault="002D6AC3" w:rsidP="00AA2346">
            <w:pPr>
              <w:pStyle w:val="TableParagraph"/>
              <w:spacing w:line="360" w:lineRule="auto"/>
              <w:ind w:left="508" w:right="499"/>
              <w:rPr>
                <w:sz w:val="24"/>
                <w:szCs w:val="24"/>
              </w:rPr>
            </w:pPr>
            <w:r w:rsidRPr="00C95391">
              <w:rPr>
                <w:sz w:val="24"/>
                <w:szCs w:val="24"/>
              </w:rPr>
              <w:t>0.4616</w:t>
            </w:r>
          </w:p>
        </w:tc>
      </w:tr>
      <w:tr w:rsidR="002D6AC3" w:rsidRPr="00C95391" w14:paraId="0A42591F" w14:textId="77777777" w:rsidTr="006A75E2">
        <w:trPr>
          <w:trHeight w:val="428"/>
        </w:trPr>
        <w:tc>
          <w:tcPr>
            <w:tcW w:w="1669" w:type="dxa"/>
          </w:tcPr>
          <w:p w14:paraId="0EC97B3F" w14:textId="77777777" w:rsidR="002D6AC3" w:rsidRPr="00C95391" w:rsidRDefault="002D6AC3" w:rsidP="006A75E2">
            <w:pPr>
              <w:pStyle w:val="TableParagraph"/>
              <w:spacing w:line="360" w:lineRule="auto"/>
              <w:ind w:left="95" w:right="85"/>
              <w:jc w:val="both"/>
              <w:rPr>
                <w:sz w:val="24"/>
                <w:szCs w:val="24"/>
              </w:rPr>
            </w:pPr>
            <w:r w:rsidRPr="00C95391">
              <w:rPr>
                <w:sz w:val="24"/>
                <w:szCs w:val="24"/>
              </w:rPr>
              <w:t>BC(B-C)</w:t>
            </w:r>
          </w:p>
        </w:tc>
        <w:tc>
          <w:tcPr>
            <w:tcW w:w="1571" w:type="dxa"/>
          </w:tcPr>
          <w:p w14:paraId="6289E4F8" w14:textId="77777777" w:rsidR="002D6AC3" w:rsidRPr="00C95391" w:rsidRDefault="002D6AC3" w:rsidP="00AA2346">
            <w:pPr>
              <w:pStyle w:val="TableParagraph"/>
              <w:spacing w:line="360" w:lineRule="auto"/>
              <w:ind w:left="313" w:right="303"/>
              <w:rPr>
                <w:sz w:val="24"/>
                <w:szCs w:val="24"/>
              </w:rPr>
            </w:pPr>
            <w:r w:rsidRPr="00C95391">
              <w:rPr>
                <w:sz w:val="24"/>
                <w:szCs w:val="24"/>
              </w:rPr>
              <w:t>7180.01</w:t>
            </w:r>
          </w:p>
        </w:tc>
        <w:tc>
          <w:tcPr>
            <w:tcW w:w="524" w:type="dxa"/>
          </w:tcPr>
          <w:p w14:paraId="5F21EA10" w14:textId="77777777" w:rsidR="002D6AC3" w:rsidRPr="00C95391" w:rsidRDefault="002D6AC3" w:rsidP="00AA2346">
            <w:pPr>
              <w:pStyle w:val="TableParagraph"/>
              <w:spacing w:line="360" w:lineRule="auto"/>
              <w:ind w:left="10"/>
              <w:rPr>
                <w:sz w:val="24"/>
                <w:szCs w:val="24"/>
              </w:rPr>
            </w:pPr>
            <w:r w:rsidRPr="00C95391">
              <w:rPr>
                <w:sz w:val="24"/>
                <w:szCs w:val="24"/>
              </w:rPr>
              <w:t>1</w:t>
            </w:r>
          </w:p>
        </w:tc>
        <w:tc>
          <w:tcPr>
            <w:tcW w:w="1380" w:type="dxa"/>
          </w:tcPr>
          <w:p w14:paraId="331D5E33" w14:textId="77777777" w:rsidR="002D6AC3" w:rsidRPr="00C95391" w:rsidRDefault="002D6AC3" w:rsidP="00AA2346">
            <w:pPr>
              <w:pStyle w:val="TableParagraph"/>
              <w:spacing w:line="360" w:lineRule="auto"/>
              <w:ind w:left="277" w:right="267"/>
              <w:rPr>
                <w:sz w:val="24"/>
                <w:szCs w:val="24"/>
              </w:rPr>
            </w:pPr>
            <w:r w:rsidRPr="00C95391">
              <w:rPr>
                <w:sz w:val="24"/>
                <w:szCs w:val="24"/>
              </w:rPr>
              <w:t>7180.01</w:t>
            </w:r>
          </w:p>
        </w:tc>
        <w:tc>
          <w:tcPr>
            <w:tcW w:w="1215" w:type="dxa"/>
          </w:tcPr>
          <w:p w14:paraId="08B3A412" w14:textId="77777777" w:rsidR="002D6AC3" w:rsidRPr="00C95391" w:rsidRDefault="002D6AC3" w:rsidP="00AA2346">
            <w:pPr>
              <w:pStyle w:val="TableParagraph"/>
              <w:spacing w:line="360" w:lineRule="auto"/>
              <w:ind w:left="208" w:right="198"/>
              <w:rPr>
                <w:sz w:val="24"/>
                <w:szCs w:val="24"/>
              </w:rPr>
            </w:pPr>
            <w:r w:rsidRPr="00C95391">
              <w:rPr>
                <w:sz w:val="24"/>
                <w:szCs w:val="24"/>
              </w:rPr>
              <w:t>5.42</w:t>
            </w:r>
          </w:p>
        </w:tc>
        <w:tc>
          <w:tcPr>
            <w:tcW w:w="1722" w:type="dxa"/>
          </w:tcPr>
          <w:p w14:paraId="6EA9FC56" w14:textId="77777777" w:rsidR="002D6AC3" w:rsidRPr="00C95391" w:rsidRDefault="002D6AC3" w:rsidP="00AA2346">
            <w:pPr>
              <w:pStyle w:val="TableParagraph"/>
              <w:spacing w:line="360" w:lineRule="auto"/>
              <w:ind w:left="508" w:right="499"/>
              <w:rPr>
                <w:sz w:val="24"/>
                <w:szCs w:val="24"/>
              </w:rPr>
            </w:pPr>
            <w:r w:rsidRPr="00C95391">
              <w:rPr>
                <w:sz w:val="24"/>
                <w:szCs w:val="24"/>
              </w:rPr>
              <w:t>0.1453</w:t>
            </w:r>
          </w:p>
        </w:tc>
      </w:tr>
      <w:tr w:rsidR="002D6AC3" w:rsidRPr="00C95391" w14:paraId="4AE94508" w14:textId="77777777" w:rsidTr="006A75E2">
        <w:trPr>
          <w:trHeight w:val="428"/>
        </w:trPr>
        <w:tc>
          <w:tcPr>
            <w:tcW w:w="1669" w:type="dxa"/>
          </w:tcPr>
          <w:p w14:paraId="2E61A0B4" w14:textId="77777777" w:rsidR="002D6AC3" w:rsidRPr="00C95391" w:rsidRDefault="002D6AC3" w:rsidP="006A75E2">
            <w:pPr>
              <w:pStyle w:val="TableParagraph"/>
              <w:spacing w:line="360" w:lineRule="auto"/>
              <w:ind w:left="95" w:right="85"/>
              <w:jc w:val="both"/>
              <w:rPr>
                <w:sz w:val="24"/>
                <w:szCs w:val="24"/>
              </w:rPr>
            </w:pPr>
            <w:r w:rsidRPr="00C95391">
              <w:rPr>
                <w:sz w:val="24"/>
                <w:szCs w:val="24"/>
              </w:rPr>
              <w:t>Residual</w:t>
            </w:r>
          </w:p>
        </w:tc>
        <w:tc>
          <w:tcPr>
            <w:tcW w:w="1571" w:type="dxa"/>
          </w:tcPr>
          <w:p w14:paraId="725ED3D5" w14:textId="77777777" w:rsidR="002D6AC3" w:rsidRPr="00C95391" w:rsidRDefault="002D6AC3" w:rsidP="00AA2346">
            <w:pPr>
              <w:pStyle w:val="TableParagraph"/>
              <w:spacing w:line="360" w:lineRule="auto"/>
              <w:ind w:left="313" w:right="303"/>
              <w:rPr>
                <w:sz w:val="24"/>
                <w:szCs w:val="24"/>
              </w:rPr>
            </w:pPr>
            <w:r w:rsidRPr="00C95391">
              <w:rPr>
                <w:sz w:val="24"/>
                <w:szCs w:val="24"/>
              </w:rPr>
              <w:t>2648.10</w:t>
            </w:r>
          </w:p>
        </w:tc>
        <w:tc>
          <w:tcPr>
            <w:tcW w:w="524" w:type="dxa"/>
          </w:tcPr>
          <w:p w14:paraId="3AF1864B" w14:textId="77777777" w:rsidR="002D6AC3" w:rsidRPr="00C95391" w:rsidRDefault="002D6AC3" w:rsidP="00AA2346">
            <w:pPr>
              <w:pStyle w:val="TableParagraph"/>
              <w:spacing w:line="360" w:lineRule="auto"/>
              <w:ind w:left="10"/>
              <w:rPr>
                <w:sz w:val="24"/>
                <w:szCs w:val="24"/>
              </w:rPr>
            </w:pPr>
            <w:r w:rsidRPr="00C95391">
              <w:rPr>
                <w:sz w:val="24"/>
                <w:szCs w:val="24"/>
              </w:rPr>
              <w:t>2</w:t>
            </w:r>
          </w:p>
        </w:tc>
        <w:tc>
          <w:tcPr>
            <w:tcW w:w="1380" w:type="dxa"/>
          </w:tcPr>
          <w:p w14:paraId="5EB9C515" w14:textId="77777777" w:rsidR="002D6AC3" w:rsidRPr="00C95391" w:rsidRDefault="002D6AC3" w:rsidP="00AA2346">
            <w:pPr>
              <w:pStyle w:val="TableParagraph"/>
              <w:spacing w:line="360" w:lineRule="auto"/>
              <w:ind w:left="277" w:right="267"/>
              <w:rPr>
                <w:sz w:val="24"/>
                <w:szCs w:val="24"/>
              </w:rPr>
            </w:pPr>
            <w:r w:rsidRPr="00C95391">
              <w:rPr>
                <w:sz w:val="24"/>
                <w:szCs w:val="24"/>
              </w:rPr>
              <w:t>1324.05</w:t>
            </w:r>
          </w:p>
        </w:tc>
        <w:tc>
          <w:tcPr>
            <w:tcW w:w="1215" w:type="dxa"/>
          </w:tcPr>
          <w:p w14:paraId="17CAAEAB" w14:textId="77777777" w:rsidR="002D6AC3" w:rsidRPr="00C95391" w:rsidRDefault="002D6AC3" w:rsidP="00AA2346">
            <w:pPr>
              <w:pStyle w:val="TableParagraph"/>
              <w:spacing w:line="360" w:lineRule="auto"/>
              <w:ind w:left="10"/>
              <w:rPr>
                <w:sz w:val="24"/>
                <w:szCs w:val="24"/>
              </w:rPr>
            </w:pPr>
            <w:r w:rsidRPr="00C95391">
              <w:rPr>
                <w:sz w:val="24"/>
                <w:szCs w:val="24"/>
              </w:rPr>
              <w:t>-</w:t>
            </w:r>
          </w:p>
        </w:tc>
        <w:tc>
          <w:tcPr>
            <w:tcW w:w="1722" w:type="dxa"/>
          </w:tcPr>
          <w:p w14:paraId="559B8925" w14:textId="77777777" w:rsidR="002D6AC3" w:rsidRPr="00C95391" w:rsidRDefault="002D6AC3" w:rsidP="00AA2346">
            <w:pPr>
              <w:pStyle w:val="TableParagraph"/>
              <w:spacing w:line="360" w:lineRule="auto"/>
              <w:ind w:left="9"/>
              <w:rPr>
                <w:sz w:val="24"/>
                <w:szCs w:val="24"/>
              </w:rPr>
            </w:pPr>
            <w:r w:rsidRPr="00C95391">
              <w:rPr>
                <w:sz w:val="24"/>
                <w:szCs w:val="24"/>
              </w:rPr>
              <w:t>-</w:t>
            </w:r>
          </w:p>
        </w:tc>
      </w:tr>
      <w:tr w:rsidR="002D6AC3" w:rsidRPr="00C95391" w14:paraId="593AB199" w14:textId="77777777" w:rsidTr="006A75E2">
        <w:trPr>
          <w:trHeight w:val="428"/>
        </w:trPr>
        <w:tc>
          <w:tcPr>
            <w:tcW w:w="1669" w:type="dxa"/>
          </w:tcPr>
          <w:p w14:paraId="720A0FA8" w14:textId="77777777" w:rsidR="002D6AC3" w:rsidRPr="00C95391" w:rsidRDefault="002D6AC3" w:rsidP="006A75E2">
            <w:pPr>
              <w:pStyle w:val="TableParagraph"/>
              <w:spacing w:line="360" w:lineRule="auto"/>
              <w:ind w:left="95" w:right="86"/>
              <w:jc w:val="both"/>
              <w:rPr>
                <w:sz w:val="24"/>
                <w:szCs w:val="24"/>
              </w:rPr>
            </w:pPr>
            <w:r w:rsidRPr="00C95391">
              <w:rPr>
                <w:sz w:val="24"/>
                <w:szCs w:val="24"/>
              </w:rPr>
              <w:t>Lack of fit</w:t>
            </w:r>
          </w:p>
        </w:tc>
        <w:tc>
          <w:tcPr>
            <w:tcW w:w="1571" w:type="dxa"/>
          </w:tcPr>
          <w:p w14:paraId="07079260" w14:textId="77777777" w:rsidR="002D6AC3" w:rsidRPr="00C95391" w:rsidRDefault="002D6AC3" w:rsidP="00AA2346">
            <w:pPr>
              <w:pStyle w:val="TableParagraph"/>
              <w:spacing w:line="360" w:lineRule="auto"/>
              <w:ind w:left="313" w:right="303"/>
              <w:rPr>
                <w:sz w:val="24"/>
                <w:szCs w:val="24"/>
              </w:rPr>
            </w:pPr>
            <w:r w:rsidRPr="00C95391">
              <w:rPr>
                <w:sz w:val="24"/>
                <w:szCs w:val="24"/>
              </w:rPr>
              <w:t>1701.97</w:t>
            </w:r>
          </w:p>
        </w:tc>
        <w:tc>
          <w:tcPr>
            <w:tcW w:w="524" w:type="dxa"/>
          </w:tcPr>
          <w:p w14:paraId="4887278B" w14:textId="77777777" w:rsidR="002D6AC3" w:rsidRPr="00C95391" w:rsidRDefault="002D6AC3" w:rsidP="00AA2346">
            <w:pPr>
              <w:pStyle w:val="TableParagraph"/>
              <w:spacing w:line="360" w:lineRule="auto"/>
              <w:ind w:left="10"/>
              <w:rPr>
                <w:sz w:val="24"/>
                <w:szCs w:val="24"/>
              </w:rPr>
            </w:pPr>
            <w:r w:rsidRPr="00C95391">
              <w:rPr>
                <w:sz w:val="24"/>
                <w:szCs w:val="24"/>
              </w:rPr>
              <w:t>1</w:t>
            </w:r>
          </w:p>
        </w:tc>
        <w:tc>
          <w:tcPr>
            <w:tcW w:w="1380" w:type="dxa"/>
          </w:tcPr>
          <w:p w14:paraId="0404E1F5" w14:textId="77777777" w:rsidR="002D6AC3" w:rsidRPr="00C95391" w:rsidRDefault="002D6AC3" w:rsidP="00AA2346">
            <w:pPr>
              <w:pStyle w:val="TableParagraph"/>
              <w:spacing w:line="360" w:lineRule="auto"/>
              <w:ind w:left="277" w:right="267"/>
              <w:rPr>
                <w:sz w:val="24"/>
                <w:szCs w:val="24"/>
              </w:rPr>
            </w:pPr>
            <w:r w:rsidRPr="00C95391">
              <w:rPr>
                <w:sz w:val="24"/>
                <w:szCs w:val="24"/>
              </w:rPr>
              <w:t>1701.97</w:t>
            </w:r>
          </w:p>
        </w:tc>
        <w:tc>
          <w:tcPr>
            <w:tcW w:w="1215" w:type="dxa"/>
          </w:tcPr>
          <w:p w14:paraId="4A5D1B0B" w14:textId="77777777" w:rsidR="002D6AC3" w:rsidRPr="00C95391" w:rsidRDefault="002D6AC3" w:rsidP="00AA2346">
            <w:pPr>
              <w:pStyle w:val="TableParagraph"/>
              <w:spacing w:line="360" w:lineRule="auto"/>
              <w:ind w:left="208" w:right="198"/>
              <w:rPr>
                <w:sz w:val="24"/>
                <w:szCs w:val="24"/>
              </w:rPr>
            </w:pPr>
            <w:r w:rsidRPr="00C95391">
              <w:rPr>
                <w:sz w:val="24"/>
                <w:szCs w:val="24"/>
              </w:rPr>
              <w:t>1.80</w:t>
            </w:r>
          </w:p>
        </w:tc>
        <w:tc>
          <w:tcPr>
            <w:tcW w:w="1722" w:type="dxa"/>
          </w:tcPr>
          <w:p w14:paraId="70E340D2" w14:textId="77777777" w:rsidR="002D6AC3" w:rsidRPr="00C95391" w:rsidRDefault="002D6AC3" w:rsidP="00AA2346">
            <w:pPr>
              <w:pStyle w:val="TableParagraph"/>
              <w:spacing w:line="360" w:lineRule="auto"/>
              <w:ind w:left="508" w:right="499"/>
              <w:rPr>
                <w:sz w:val="24"/>
                <w:szCs w:val="24"/>
              </w:rPr>
            </w:pPr>
            <w:r w:rsidRPr="00C95391">
              <w:rPr>
                <w:sz w:val="24"/>
                <w:szCs w:val="24"/>
              </w:rPr>
              <w:t>0.4079</w:t>
            </w:r>
          </w:p>
        </w:tc>
      </w:tr>
      <w:tr w:rsidR="002D6AC3" w:rsidRPr="00C95391" w14:paraId="3922CD1F" w14:textId="77777777" w:rsidTr="006A75E2">
        <w:trPr>
          <w:trHeight w:val="428"/>
        </w:trPr>
        <w:tc>
          <w:tcPr>
            <w:tcW w:w="1669" w:type="dxa"/>
          </w:tcPr>
          <w:p w14:paraId="3BBC176B" w14:textId="77777777" w:rsidR="002D6AC3" w:rsidRPr="00C95391" w:rsidRDefault="002D6AC3" w:rsidP="006A75E2">
            <w:pPr>
              <w:pStyle w:val="TableParagraph"/>
              <w:spacing w:line="360" w:lineRule="auto"/>
              <w:ind w:left="95" w:right="86"/>
              <w:jc w:val="both"/>
              <w:rPr>
                <w:sz w:val="24"/>
                <w:szCs w:val="24"/>
              </w:rPr>
            </w:pPr>
            <w:r w:rsidRPr="00C95391">
              <w:rPr>
                <w:sz w:val="24"/>
                <w:szCs w:val="24"/>
              </w:rPr>
              <w:t>Pure error</w:t>
            </w:r>
          </w:p>
        </w:tc>
        <w:tc>
          <w:tcPr>
            <w:tcW w:w="1571" w:type="dxa"/>
          </w:tcPr>
          <w:p w14:paraId="39DB3FBC" w14:textId="77777777" w:rsidR="002D6AC3" w:rsidRPr="00C95391" w:rsidRDefault="002D6AC3" w:rsidP="00AA2346">
            <w:pPr>
              <w:pStyle w:val="TableParagraph"/>
              <w:spacing w:line="360" w:lineRule="auto"/>
              <w:ind w:left="313" w:right="303"/>
              <w:rPr>
                <w:sz w:val="24"/>
                <w:szCs w:val="24"/>
              </w:rPr>
            </w:pPr>
            <w:r w:rsidRPr="00C95391">
              <w:rPr>
                <w:sz w:val="24"/>
                <w:szCs w:val="24"/>
              </w:rPr>
              <w:t>946.13</w:t>
            </w:r>
          </w:p>
        </w:tc>
        <w:tc>
          <w:tcPr>
            <w:tcW w:w="524" w:type="dxa"/>
          </w:tcPr>
          <w:p w14:paraId="2B28DD4C" w14:textId="77777777" w:rsidR="002D6AC3" w:rsidRPr="00C95391" w:rsidRDefault="002D6AC3" w:rsidP="00AA2346">
            <w:pPr>
              <w:pStyle w:val="TableParagraph"/>
              <w:spacing w:line="360" w:lineRule="auto"/>
              <w:ind w:left="10"/>
              <w:rPr>
                <w:sz w:val="24"/>
                <w:szCs w:val="24"/>
              </w:rPr>
            </w:pPr>
            <w:r w:rsidRPr="00C95391">
              <w:rPr>
                <w:sz w:val="24"/>
                <w:szCs w:val="24"/>
              </w:rPr>
              <w:t>1</w:t>
            </w:r>
          </w:p>
        </w:tc>
        <w:tc>
          <w:tcPr>
            <w:tcW w:w="1380" w:type="dxa"/>
          </w:tcPr>
          <w:p w14:paraId="59BE89D2" w14:textId="77777777" w:rsidR="002D6AC3" w:rsidRPr="00C95391" w:rsidRDefault="002D6AC3" w:rsidP="00AA2346">
            <w:pPr>
              <w:pStyle w:val="TableParagraph"/>
              <w:spacing w:line="360" w:lineRule="auto"/>
              <w:ind w:left="277" w:right="267"/>
              <w:rPr>
                <w:sz w:val="24"/>
                <w:szCs w:val="24"/>
              </w:rPr>
            </w:pPr>
            <w:r w:rsidRPr="00C95391">
              <w:rPr>
                <w:sz w:val="24"/>
                <w:szCs w:val="24"/>
              </w:rPr>
              <w:t>946.13</w:t>
            </w:r>
          </w:p>
        </w:tc>
        <w:tc>
          <w:tcPr>
            <w:tcW w:w="1215" w:type="dxa"/>
          </w:tcPr>
          <w:p w14:paraId="7DBA15A0" w14:textId="77777777" w:rsidR="002D6AC3" w:rsidRPr="00C95391" w:rsidRDefault="002D6AC3" w:rsidP="00AA2346">
            <w:pPr>
              <w:pStyle w:val="TableParagraph"/>
              <w:spacing w:line="360" w:lineRule="auto"/>
              <w:ind w:left="10"/>
              <w:rPr>
                <w:sz w:val="24"/>
                <w:szCs w:val="24"/>
              </w:rPr>
            </w:pPr>
            <w:r w:rsidRPr="00C95391">
              <w:rPr>
                <w:sz w:val="24"/>
                <w:szCs w:val="24"/>
              </w:rPr>
              <w:t>-</w:t>
            </w:r>
          </w:p>
        </w:tc>
        <w:tc>
          <w:tcPr>
            <w:tcW w:w="1722" w:type="dxa"/>
          </w:tcPr>
          <w:p w14:paraId="66DCA13F" w14:textId="77777777" w:rsidR="002D6AC3" w:rsidRPr="00C95391" w:rsidRDefault="002D6AC3" w:rsidP="00AA2346">
            <w:pPr>
              <w:pStyle w:val="TableParagraph"/>
              <w:spacing w:line="360" w:lineRule="auto"/>
              <w:ind w:left="9"/>
              <w:rPr>
                <w:sz w:val="24"/>
                <w:szCs w:val="24"/>
              </w:rPr>
            </w:pPr>
            <w:r w:rsidRPr="00C95391">
              <w:rPr>
                <w:sz w:val="24"/>
                <w:szCs w:val="24"/>
              </w:rPr>
              <w:t>-</w:t>
            </w:r>
          </w:p>
        </w:tc>
      </w:tr>
      <w:tr w:rsidR="002D6AC3" w:rsidRPr="00C95391" w14:paraId="08D59821" w14:textId="77777777" w:rsidTr="006A75E2">
        <w:trPr>
          <w:trHeight w:val="428"/>
        </w:trPr>
        <w:tc>
          <w:tcPr>
            <w:tcW w:w="1669" w:type="dxa"/>
          </w:tcPr>
          <w:p w14:paraId="0723F2EF" w14:textId="77777777" w:rsidR="002D6AC3" w:rsidRPr="00C95391" w:rsidRDefault="002D6AC3" w:rsidP="006A75E2">
            <w:pPr>
              <w:pStyle w:val="TableParagraph"/>
              <w:spacing w:line="360" w:lineRule="auto"/>
              <w:ind w:left="95" w:right="86"/>
              <w:jc w:val="both"/>
              <w:rPr>
                <w:sz w:val="24"/>
                <w:szCs w:val="24"/>
              </w:rPr>
            </w:pPr>
            <w:r w:rsidRPr="00C95391">
              <w:rPr>
                <w:sz w:val="24"/>
                <w:szCs w:val="24"/>
              </w:rPr>
              <w:t>Cor Total</w:t>
            </w:r>
          </w:p>
        </w:tc>
        <w:tc>
          <w:tcPr>
            <w:tcW w:w="1571" w:type="dxa"/>
          </w:tcPr>
          <w:p w14:paraId="092B780B" w14:textId="77777777" w:rsidR="002D6AC3" w:rsidRPr="00C95391" w:rsidRDefault="002D6AC3" w:rsidP="00AA2346">
            <w:pPr>
              <w:pStyle w:val="TableParagraph"/>
              <w:spacing w:line="360" w:lineRule="auto"/>
              <w:ind w:left="313" w:right="303"/>
              <w:rPr>
                <w:sz w:val="24"/>
                <w:szCs w:val="24"/>
              </w:rPr>
            </w:pPr>
            <w:r w:rsidRPr="00C95391">
              <w:rPr>
                <w:sz w:val="24"/>
                <w:szCs w:val="24"/>
              </w:rPr>
              <w:t>44031.28</w:t>
            </w:r>
          </w:p>
        </w:tc>
        <w:tc>
          <w:tcPr>
            <w:tcW w:w="524" w:type="dxa"/>
          </w:tcPr>
          <w:p w14:paraId="63A900D5" w14:textId="77777777" w:rsidR="002D6AC3" w:rsidRPr="00C95391" w:rsidRDefault="002D6AC3" w:rsidP="00AA2346">
            <w:pPr>
              <w:pStyle w:val="TableParagraph"/>
              <w:spacing w:line="360" w:lineRule="auto"/>
              <w:ind w:left="119" w:right="109"/>
              <w:rPr>
                <w:sz w:val="24"/>
                <w:szCs w:val="24"/>
              </w:rPr>
            </w:pPr>
            <w:r w:rsidRPr="00C95391">
              <w:rPr>
                <w:sz w:val="24"/>
                <w:szCs w:val="24"/>
              </w:rPr>
              <w:t>11</w:t>
            </w:r>
          </w:p>
        </w:tc>
        <w:tc>
          <w:tcPr>
            <w:tcW w:w="1380" w:type="dxa"/>
          </w:tcPr>
          <w:p w14:paraId="6591C61D" w14:textId="77777777" w:rsidR="002D6AC3" w:rsidRPr="00C95391" w:rsidRDefault="002D6AC3" w:rsidP="00AA2346">
            <w:pPr>
              <w:pStyle w:val="TableParagraph"/>
              <w:spacing w:line="360" w:lineRule="auto"/>
              <w:ind w:left="10"/>
              <w:rPr>
                <w:sz w:val="24"/>
                <w:szCs w:val="24"/>
              </w:rPr>
            </w:pPr>
            <w:r w:rsidRPr="00C95391">
              <w:rPr>
                <w:sz w:val="24"/>
                <w:szCs w:val="24"/>
              </w:rPr>
              <w:t>-</w:t>
            </w:r>
          </w:p>
        </w:tc>
        <w:tc>
          <w:tcPr>
            <w:tcW w:w="1215" w:type="dxa"/>
          </w:tcPr>
          <w:p w14:paraId="246A4577" w14:textId="77777777" w:rsidR="002D6AC3" w:rsidRPr="00C95391" w:rsidRDefault="002D6AC3" w:rsidP="00AA2346">
            <w:pPr>
              <w:pStyle w:val="TableParagraph"/>
              <w:spacing w:line="360" w:lineRule="auto"/>
              <w:ind w:left="10"/>
              <w:rPr>
                <w:sz w:val="24"/>
                <w:szCs w:val="24"/>
              </w:rPr>
            </w:pPr>
            <w:r w:rsidRPr="00C95391">
              <w:rPr>
                <w:sz w:val="24"/>
                <w:szCs w:val="24"/>
              </w:rPr>
              <w:t>-</w:t>
            </w:r>
          </w:p>
        </w:tc>
        <w:tc>
          <w:tcPr>
            <w:tcW w:w="1722" w:type="dxa"/>
          </w:tcPr>
          <w:p w14:paraId="1BF7B488" w14:textId="77777777" w:rsidR="002D6AC3" w:rsidRPr="00C95391" w:rsidRDefault="002D6AC3" w:rsidP="00AA2346">
            <w:pPr>
              <w:pStyle w:val="TableParagraph"/>
              <w:spacing w:line="360" w:lineRule="auto"/>
              <w:ind w:left="9"/>
              <w:rPr>
                <w:sz w:val="24"/>
                <w:szCs w:val="24"/>
              </w:rPr>
            </w:pPr>
            <w:r w:rsidRPr="00C95391">
              <w:rPr>
                <w:sz w:val="24"/>
                <w:szCs w:val="24"/>
              </w:rPr>
              <w:t>-</w:t>
            </w:r>
          </w:p>
        </w:tc>
      </w:tr>
    </w:tbl>
    <w:p w14:paraId="0539F1D9" w14:textId="77777777" w:rsidR="00BD183E" w:rsidRPr="00C95391" w:rsidRDefault="002D6AC3" w:rsidP="00627A7F">
      <w:pPr>
        <w:pStyle w:val="BodyText"/>
        <w:spacing w:line="360" w:lineRule="auto"/>
        <w:ind w:right="20"/>
        <w:jc w:val="both"/>
      </w:pPr>
      <w:r w:rsidRPr="00C95391">
        <w:t>Above</w:t>
      </w:r>
      <w:r w:rsidRPr="00C95391">
        <w:rPr>
          <w:spacing w:val="1"/>
        </w:rPr>
        <w:t xml:space="preserve"> </w:t>
      </w:r>
      <w:r w:rsidRPr="00C95391">
        <w:t>plots</w:t>
      </w:r>
      <w:r w:rsidRPr="00C95391">
        <w:rPr>
          <w:spacing w:val="1"/>
        </w:rPr>
        <w:t xml:space="preserve"> </w:t>
      </w:r>
      <w:r w:rsidRPr="00C95391">
        <w:t>and</w:t>
      </w:r>
      <w:r w:rsidRPr="00C95391">
        <w:rPr>
          <w:spacing w:val="1"/>
        </w:rPr>
        <w:t xml:space="preserve"> </w:t>
      </w:r>
      <w:r w:rsidRPr="00C95391">
        <w:t>polynomial</w:t>
      </w:r>
      <w:r w:rsidRPr="00C95391">
        <w:rPr>
          <w:spacing w:val="1"/>
        </w:rPr>
        <w:t xml:space="preserve"> </w:t>
      </w:r>
      <w:r w:rsidRPr="00C95391">
        <w:t>equation</w:t>
      </w:r>
      <w:r w:rsidRPr="00C95391">
        <w:rPr>
          <w:spacing w:val="1"/>
        </w:rPr>
        <w:t xml:space="preserve"> </w:t>
      </w:r>
      <w:proofErr w:type="gramStart"/>
      <w:r w:rsidRPr="00C95391">
        <w:t>shows</w:t>
      </w:r>
      <w:proofErr w:type="gramEnd"/>
      <w:r w:rsidRPr="00C95391">
        <w:rPr>
          <w:spacing w:val="1"/>
        </w:rPr>
        <w:t xml:space="preserve"> </w:t>
      </w:r>
      <w:r w:rsidRPr="00C95391">
        <w:t>that</w:t>
      </w:r>
      <w:r w:rsidRPr="00C95391">
        <w:rPr>
          <w:spacing w:val="1"/>
        </w:rPr>
        <w:t xml:space="preserve"> </w:t>
      </w:r>
      <w:r w:rsidRPr="00C95391">
        <w:t>the</w:t>
      </w:r>
      <w:r w:rsidRPr="00C95391">
        <w:rPr>
          <w:spacing w:val="1"/>
        </w:rPr>
        <w:t xml:space="preserve"> </w:t>
      </w:r>
      <w:proofErr w:type="spellStart"/>
      <w:r w:rsidRPr="00C95391">
        <w:t>Smix</w:t>
      </w:r>
      <w:proofErr w:type="spellEnd"/>
      <w:r w:rsidRPr="00C95391">
        <w:rPr>
          <w:spacing w:val="1"/>
        </w:rPr>
        <w:t xml:space="preserve"> </w:t>
      </w:r>
      <w:r w:rsidRPr="00C95391">
        <w:t>and</w:t>
      </w:r>
      <w:r w:rsidRPr="00C95391">
        <w:rPr>
          <w:spacing w:val="1"/>
        </w:rPr>
        <w:t xml:space="preserve"> </w:t>
      </w:r>
      <w:r w:rsidRPr="00C95391">
        <w:t>water</w:t>
      </w:r>
      <w:r w:rsidRPr="00C95391">
        <w:rPr>
          <w:spacing w:val="1"/>
        </w:rPr>
        <w:t xml:space="preserve"> </w:t>
      </w:r>
      <w:r w:rsidRPr="00C95391">
        <w:t xml:space="preserve">concentration has negative effect on globule size and as the concentration of </w:t>
      </w:r>
      <w:proofErr w:type="spellStart"/>
      <w:r w:rsidRPr="00C95391">
        <w:t>Smix</w:t>
      </w:r>
      <w:proofErr w:type="spellEnd"/>
      <w:r w:rsidRPr="00C95391">
        <w:t xml:space="preserve"> and</w:t>
      </w:r>
      <w:r w:rsidRPr="00C95391">
        <w:rPr>
          <w:spacing w:val="1"/>
        </w:rPr>
        <w:t xml:space="preserve"> </w:t>
      </w:r>
      <w:r w:rsidRPr="00C95391">
        <w:t>water</w:t>
      </w:r>
      <w:r w:rsidRPr="00C95391">
        <w:rPr>
          <w:spacing w:val="1"/>
        </w:rPr>
        <w:t xml:space="preserve"> </w:t>
      </w:r>
      <w:r w:rsidRPr="00C95391">
        <w:t>increases</w:t>
      </w:r>
      <w:r w:rsidRPr="00C95391">
        <w:rPr>
          <w:spacing w:val="1"/>
        </w:rPr>
        <w:t xml:space="preserve"> </w:t>
      </w:r>
      <w:r w:rsidRPr="00C95391">
        <w:t>there</w:t>
      </w:r>
      <w:r w:rsidRPr="00C95391">
        <w:rPr>
          <w:spacing w:val="1"/>
        </w:rPr>
        <w:t xml:space="preserve"> </w:t>
      </w:r>
      <w:r w:rsidRPr="00C95391">
        <w:t>is</w:t>
      </w:r>
      <w:r w:rsidRPr="00C95391">
        <w:rPr>
          <w:spacing w:val="1"/>
        </w:rPr>
        <w:t xml:space="preserve"> </w:t>
      </w:r>
      <w:r w:rsidRPr="00C95391">
        <w:t>decreases</w:t>
      </w:r>
      <w:r w:rsidRPr="00C95391">
        <w:rPr>
          <w:spacing w:val="1"/>
        </w:rPr>
        <w:t xml:space="preserve"> </w:t>
      </w:r>
      <w:r w:rsidRPr="00C95391">
        <w:t>in</w:t>
      </w:r>
      <w:r w:rsidRPr="00C95391">
        <w:rPr>
          <w:spacing w:val="1"/>
        </w:rPr>
        <w:t xml:space="preserve"> </w:t>
      </w:r>
      <w:r w:rsidRPr="00C95391">
        <w:t>globule</w:t>
      </w:r>
      <w:r w:rsidRPr="00C95391">
        <w:rPr>
          <w:spacing w:val="1"/>
        </w:rPr>
        <w:t xml:space="preserve"> </w:t>
      </w:r>
      <w:r w:rsidRPr="00C95391">
        <w:t>size</w:t>
      </w:r>
      <w:r w:rsidRPr="00C95391">
        <w:rPr>
          <w:spacing w:val="1"/>
        </w:rPr>
        <w:t xml:space="preserve"> </w:t>
      </w:r>
      <w:r w:rsidRPr="00C95391">
        <w:t>of</w:t>
      </w:r>
      <w:r w:rsidRPr="00C95391">
        <w:rPr>
          <w:spacing w:val="1"/>
        </w:rPr>
        <w:t xml:space="preserve"> </w:t>
      </w:r>
      <w:r w:rsidRPr="00C95391">
        <w:t>microemulsion.</w:t>
      </w:r>
      <w:r w:rsidRPr="00C95391">
        <w:rPr>
          <w:spacing w:val="1"/>
        </w:rPr>
        <w:t xml:space="preserve"> </w:t>
      </w:r>
      <w:proofErr w:type="gramStart"/>
      <w:r w:rsidRPr="00C95391">
        <w:t>Also</w:t>
      </w:r>
      <w:proofErr w:type="gramEnd"/>
      <w:r w:rsidRPr="00C95391">
        <w:rPr>
          <w:spacing w:val="1"/>
        </w:rPr>
        <w:t xml:space="preserve"> </w:t>
      </w:r>
      <w:r w:rsidRPr="00C95391">
        <w:t>the</w:t>
      </w:r>
      <w:r w:rsidRPr="00C95391">
        <w:rPr>
          <w:spacing w:val="1"/>
        </w:rPr>
        <w:t xml:space="preserve"> </w:t>
      </w:r>
      <w:r w:rsidRPr="00C95391">
        <w:t>concentration of water has significant positive effect on globule size of microemulsion</w:t>
      </w:r>
      <w:r w:rsidRPr="00C95391">
        <w:rPr>
          <w:spacing w:val="1"/>
        </w:rPr>
        <w:t xml:space="preserve"> </w:t>
      </w:r>
      <w:r w:rsidRPr="00C95391">
        <w:t>and</w:t>
      </w:r>
      <w:r w:rsidRPr="00C95391">
        <w:rPr>
          <w:spacing w:val="1"/>
        </w:rPr>
        <w:t xml:space="preserve"> </w:t>
      </w:r>
      <w:r w:rsidRPr="00C95391">
        <w:t>as</w:t>
      </w:r>
      <w:r w:rsidRPr="00C95391">
        <w:rPr>
          <w:spacing w:val="1"/>
        </w:rPr>
        <w:t xml:space="preserve"> </w:t>
      </w:r>
      <w:r w:rsidRPr="00C95391">
        <w:t>the</w:t>
      </w:r>
      <w:r w:rsidRPr="00C95391">
        <w:rPr>
          <w:spacing w:val="1"/>
        </w:rPr>
        <w:t xml:space="preserve"> </w:t>
      </w:r>
      <w:r w:rsidRPr="00C95391">
        <w:t>concentration</w:t>
      </w:r>
      <w:r w:rsidRPr="00C95391">
        <w:rPr>
          <w:spacing w:val="1"/>
        </w:rPr>
        <w:t xml:space="preserve"> </w:t>
      </w:r>
      <w:r w:rsidRPr="00C95391">
        <w:t>of</w:t>
      </w:r>
      <w:r w:rsidRPr="00C95391">
        <w:rPr>
          <w:spacing w:val="1"/>
        </w:rPr>
        <w:t xml:space="preserve"> </w:t>
      </w:r>
      <w:r w:rsidRPr="00C95391">
        <w:t>water</w:t>
      </w:r>
      <w:r w:rsidRPr="00C95391">
        <w:rPr>
          <w:spacing w:val="1"/>
        </w:rPr>
        <w:t xml:space="preserve"> </w:t>
      </w:r>
      <w:r w:rsidRPr="00C95391">
        <w:t>increases</w:t>
      </w:r>
      <w:r w:rsidRPr="00C95391">
        <w:rPr>
          <w:spacing w:val="1"/>
        </w:rPr>
        <w:t xml:space="preserve"> </w:t>
      </w:r>
      <w:r w:rsidRPr="00C95391">
        <w:t>there</w:t>
      </w:r>
      <w:r w:rsidRPr="00C95391">
        <w:rPr>
          <w:spacing w:val="1"/>
        </w:rPr>
        <w:t xml:space="preserve"> </w:t>
      </w:r>
      <w:r w:rsidRPr="00C95391">
        <w:t>is</w:t>
      </w:r>
      <w:r w:rsidRPr="00C95391">
        <w:rPr>
          <w:spacing w:val="1"/>
        </w:rPr>
        <w:t xml:space="preserve"> </w:t>
      </w:r>
      <w:r w:rsidRPr="00C95391">
        <w:t>increase</w:t>
      </w:r>
      <w:r w:rsidRPr="00C95391">
        <w:rPr>
          <w:spacing w:val="1"/>
        </w:rPr>
        <w:t xml:space="preserve"> </w:t>
      </w:r>
      <w:r w:rsidRPr="00C95391">
        <w:t>in</w:t>
      </w:r>
      <w:r w:rsidRPr="00C95391">
        <w:rPr>
          <w:spacing w:val="1"/>
        </w:rPr>
        <w:t xml:space="preserve"> </w:t>
      </w:r>
      <w:r w:rsidRPr="00C95391">
        <w:t>globule</w:t>
      </w:r>
      <w:r w:rsidRPr="00C95391">
        <w:rPr>
          <w:spacing w:val="1"/>
        </w:rPr>
        <w:t xml:space="preserve"> </w:t>
      </w:r>
      <w:r w:rsidRPr="00C95391">
        <w:t>size</w:t>
      </w:r>
      <w:r w:rsidRPr="00C95391">
        <w:rPr>
          <w:spacing w:val="1"/>
        </w:rPr>
        <w:t xml:space="preserve"> </w:t>
      </w:r>
      <w:r w:rsidRPr="00C95391">
        <w:t>of</w:t>
      </w:r>
      <w:r w:rsidRPr="00C95391">
        <w:rPr>
          <w:spacing w:val="1"/>
        </w:rPr>
        <w:t xml:space="preserve"> </w:t>
      </w:r>
      <w:r w:rsidRPr="00C95391">
        <w:t>microemulsion.</w:t>
      </w:r>
    </w:p>
    <w:p w14:paraId="1AFFCCBA" w14:textId="77777777" w:rsidR="00157660" w:rsidRPr="00C95391" w:rsidRDefault="00157660" w:rsidP="00157660">
      <w:pPr>
        <w:tabs>
          <w:tab w:val="left" w:pos="2236"/>
        </w:tabs>
        <w:spacing w:before="90" w:line="360" w:lineRule="auto"/>
        <w:jc w:val="both"/>
        <w:rPr>
          <w:rFonts w:ascii="Times New Roman" w:hAnsi="Times New Roman" w:cs="Times New Roman"/>
          <w:b/>
          <w:sz w:val="24"/>
          <w:szCs w:val="24"/>
        </w:rPr>
      </w:pPr>
      <w:r w:rsidRPr="00C95391">
        <w:rPr>
          <w:rFonts w:ascii="Times New Roman" w:hAnsi="Times New Roman" w:cs="Times New Roman"/>
          <w:b/>
          <w:sz w:val="24"/>
          <w:szCs w:val="24"/>
        </w:rPr>
        <w:t>Viscosity and pH measurement:</w:t>
      </w:r>
    </w:p>
    <w:p w14:paraId="625DCC91" w14:textId="77777777" w:rsidR="00157660" w:rsidRPr="00C95391" w:rsidRDefault="00157660" w:rsidP="00157660">
      <w:pPr>
        <w:pStyle w:val="BodyText"/>
        <w:spacing w:line="360" w:lineRule="auto"/>
        <w:ind w:left="90" w:right="27"/>
        <w:jc w:val="both"/>
      </w:pPr>
      <w:r w:rsidRPr="00C95391">
        <w:t xml:space="preserve">The values of viscosity </w:t>
      </w:r>
      <w:r w:rsidR="00BD16D7" w:rsidRPr="00C95391">
        <w:t xml:space="preserve">and pH </w:t>
      </w:r>
      <w:r w:rsidRPr="00C95391">
        <w:t>measurements of all formulations were listed in Table</w:t>
      </w:r>
      <w:r w:rsidRPr="00C95391">
        <w:rPr>
          <w:spacing w:val="-57"/>
        </w:rPr>
        <w:t xml:space="preserve"> </w:t>
      </w:r>
      <w:r w:rsidR="00B01030" w:rsidRPr="00C95391">
        <w:t>12</w:t>
      </w:r>
      <w:r w:rsidRPr="00C95391">
        <w:t>.</w:t>
      </w:r>
      <w:r w:rsidR="00B01030" w:rsidRPr="00C95391">
        <w:t xml:space="preserve"> </w:t>
      </w:r>
      <w:r w:rsidRPr="00C95391">
        <w:t>The</w:t>
      </w:r>
      <w:r w:rsidRPr="00C95391">
        <w:rPr>
          <w:spacing w:val="1"/>
        </w:rPr>
        <w:t xml:space="preserve"> </w:t>
      </w:r>
      <w:r w:rsidRPr="00C95391">
        <w:t>microemulsion</w:t>
      </w:r>
      <w:r w:rsidRPr="00C95391">
        <w:rPr>
          <w:spacing w:val="1"/>
        </w:rPr>
        <w:t xml:space="preserve"> </w:t>
      </w:r>
      <w:r w:rsidRPr="00C95391">
        <w:t>being</w:t>
      </w:r>
      <w:r w:rsidRPr="00C95391">
        <w:rPr>
          <w:spacing w:val="1"/>
        </w:rPr>
        <w:t xml:space="preserve"> </w:t>
      </w:r>
      <w:r w:rsidRPr="00C95391">
        <w:t>the</w:t>
      </w:r>
      <w:r w:rsidRPr="00C95391">
        <w:rPr>
          <w:spacing w:val="1"/>
        </w:rPr>
        <w:t xml:space="preserve"> </w:t>
      </w:r>
      <w:r w:rsidRPr="00C95391">
        <w:t>combination</w:t>
      </w:r>
      <w:r w:rsidRPr="00C95391">
        <w:rPr>
          <w:spacing w:val="1"/>
        </w:rPr>
        <w:t xml:space="preserve"> </w:t>
      </w:r>
      <w:r w:rsidRPr="00C95391">
        <w:t>of</w:t>
      </w:r>
      <w:r w:rsidRPr="00C95391">
        <w:rPr>
          <w:spacing w:val="1"/>
        </w:rPr>
        <w:t xml:space="preserve"> </w:t>
      </w:r>
      <w:r w:rsidRPr="00C95391">
        <w:t>oil,</w:t>
      </w:r>
      <w:r w:rsidRPr="00C95391">
        <w:rPr>
          <w:spacing w:val="1"/>
        </w:rPr>
        <w:t xml:space="preserve"> </w:t>
      </w:r>
      <w:r w:rsidRPr="00C95391">
        <w:t>surfactant,</w:t>
      </w:r>
      <w:r w:rsidRPr="00C95391">
        <w:rPr>
          <w:spacing w:val="1"/>
        </w:rPr>
        <w:t xml:space="preserve"> </w:t>
      </w:r>
      <w:r w:rsidRPr="00C95391">
        <w:t>co-surfactant</w:t>
      </w:r>
      <w:r w:rsidRPr="00C95391">
        <w:rPr>
          <w:spacing w:val="60"/>
        </w:rPr>
        <w:t xml:space="preserve"> </w:t>
      </w:r>
      <w:r w:rsidRPr="00C95391">
        <w:t>and</w:t>
      </w:r>
      <w:r w:rsidRPr="00C95391">
        <w:rPr>
          <w:spacing w:val="1"/>
        </w:rPr>
        <w:t xml:space="preserve"> </w:t>
      </w:r>
      <w:r w:rsidRPr="00C95391">
        <w:t>water; these could affect the viscosity of the formulation. Formulation F13 which</w:t>
      </w:r>
      <w:r w:rsidRPr="00C95391">
        <w:rPr>
          <w:spacing w:val="1"/>
        </w:rPr>
        <w:t xml:space="preserve"> </w:t>
      </w:r>
      <w:r w:rsidRPr="00C95391">
        <w:t>contains least amounts of water, with proper amount of surfactant, and it may be due to</w:t>
      </w:r>
      <w:r w:rsidRPr="00C95391">
        <w:rPr>
          <w:spacing w:val="-57"/>
        </w:rPr>
        <w:t xml:space="preserve"> </w:t>
      </w:r>
      <w:r w:rsidRPr="00C95391">
        <w:t>which it shows highest viscosity as compared to all formulations. Formulation F1</w:t>
      </w:r>
      <w:r w:rsidRPr="00C95391">
        <w:rPr>
          <w:spacing w:val="1"/>
        </w:rPr>
        <w:t xml:space="preserve"> </w:t>
      </w:r>
      <w:r w:rsidRPr="00C95391">
        <w:t>shows least viscosity this could be due to presence of high concentration of water in</w:t>
      </w:r>
      <w:r w:rsidRPr="00C95391">
        <w:rPr>
          <w:spacing w:val="1"/>
        </w:rPr>
        <w:t xml:space="preserve"> </w:t>
      </w:r>
      <w:r w:rsidRPr="00C95391">
        <w:t xml:space="preserve">formulation and very low concentration of the surfactant. </w:t>
      </w:r>
      <w:proofErr w:type="gramStart"/>
      <w:r w:rsidRPr="00C95391">
        <w:t>Also</w:t>
      </w:r>
      <w:proofErr w:type="gramEnd"/>
      <w:r w:rsidRPr="00C95391">
        <w:t xml:space="preserve"> as the concentration of</w:t>
      </w:r>
      <w:r w:rsidRPr="00C95391">
        <w:rPr>
          <w:spacing w:val="1"/>
        </w:rPr>
        <w:t xml:space="preserve"> </w:t>
      </w:r>
      <w:r w:rsidRPr="00C95391">
        <w:t xml:space="preserve">surfactant co-surfactant mixture increases the viscosity of formulation get increased. pH of all formulations </w:t>
      </w:r>
      <w:proofErr w:type="gramStart"/>
      <w:r w:rsidRPr="00C95391">
        <w:t>were</w:t>
      </w:r>
      <w:proofErr w:type="gramEnd"/>
      <w:r w:rsidRPr="00C95391">
        <w:t xml:space="preserve"> found in between 6-6.5 </w:t>
      </w:r>
      <w:r w:rsidRPr="00C95391">
        <w:lastRenderedPageBreak/>
        <w:t>which was acceptable for pH of</w:t>
      </w:r>
      <w:r w:rsidRPr="00C95391">
        <w:rPr>
          <w:spacing w:val="1"/>
        </w:rPr>
        <w:t xml:space="preserve"> </w:t>
      </w:r>
      <w:r w:rsidRPr="00C95391">
        <w:t>skin. This is an important parameter as the skin pH ranges between pH 5.5-6.5.</w:t>
      </w:r>
    </w:p>
    <w:p w14:paraId="437DBE14" w14:textId="77777777" w:rsidR="00157660" w:rsidRPr="00C95391" w:rsidRDefault="007B265B" w:rsidP="00B01030">
      <w:pPr>
        <w:spacing w:after="0" w:line="360" w:lineRule="auto"/>
        <w:jc w:val="center"/>
        <w:rPr>
          <w:rFonts w:ascii="Times New Roman" w:hAnsi="Times New Roman" w:cs="Times New Roman"/>
          <w:b/>
          <w:sz w:val="24"/>
          <w:szCs w:val="24"/>
        </w:rPr>
      </w:pPr>
      <w:r w:rsidRPr="00C95391">
        <w:rPr>
          <w:rFonts w:ascii="Times New Roman" w:hAnsi="Times New Roman" w:cs="Times New Roman"/>
          <w:b/>
          <w:sz w:val="24"/>
          <w:szCs w:val="24"/>
        </w:rPr>
        <w:t>Table 12</w:t>
      </w:r>
      <w:r w:rsidR="00157660" w:rsidRPr="00C95391">
        <w:rPr>
          <w:rFonts w:ascii="Times New Roman" w:hAnsi="Times New Roman" w:cs="Times New Roman"/>
          <w:b/>
          <w:sz w:val="24"/>
          <w:szCs w:val="24"/>
        </w:rPr>
        <w:t>: Viscosity of microemulsion formulations</w:t>
      </w:r>
    </w:p>
    <w:tbl>
      <w:tblPr>
        <w:tblW w:w="97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60"/>
        <w:gridCol w:w="630"/>
        <w:gridCol w:w="630"/>
        <w:gridCol w:w="630"/>
        <w:gridCol w:w="630"/>
        <w:gridCol w:w="630"/>
        <w:gridCol w:w="630"/>
        <w:gridCol w:w="720"/>
        <w:gridCol w:w="630"/>
        <w:gridCol w:w="630"/>
        <w:gridCol w:w="630"/>
        <w:gridCol w:w="630"/>
        <w:gridCol w:w="630"/>
        <w:gridCol w:w="810"/>
      </w:tblGrid>
      <w:tr w:rsidR="00157660" w:rsidRPr="00C95391" w14:paraId="7E14A66B" w14:textId="77777777" w:rsidTr="00157660">
        <w:trPr>
          <w:trHeight w:val="428"/>
        </w:trPr>
        <w:tc>
          <w:tcPr>
            <w:tcW w:w="1260" w:type="dxa"/>
          </w:tcPr>
          <w:p w14:paraId="49F1D237" w14:textId="77777777" w:rsidR="00157660" w:rsidRPr="00C95391" w:rsidRDefault="00157660" w:rsidP="00157660">
            <w:pPr>
              <w:pStyle w:val="TableParagraph"/>
              <w:spacing w:line="360" w:lineRule="auto"/>
              <w:ind w:left="247"/>
              <w:jc w:val="both"/>
              <w:rPr>
                <w:sz w:val="24"/>
                <w:szCs w:val="24"/>
              </w:rPr>
            </w:pPr>
            <w:r w:rsidRPr="00C95391">
              <w:rPr>
                <w:sz w:val="24"/>
                <w:szCs w:val="24"/>
              </w:rPr>
              <w:t>Batches</w:t>
            </w:r>
          </w:p>
        </w:tc>
        <w:tc>
          <w:tcPr>
            <w:tcW w:w="630" w:type="dxa"/>
          </w:tcPr>
          <w:p w14:paraId="5D1A76B9" w14:textId="77777777" w:rsidR="00157660" w:rsidRPr="00C95391" w:rsidRDefault="00157660" w:rsidP="00157660">
            <w:pPr>
              <w:pStyle w:val="TableParagraph"/>
              <w:spacing w:line="360" w:lineRule="auto"/>
              <w:ind w:right="173"/>
              <w:jc w:val="both"/>
              <w:rPr>
                <w:sz w:val="20"/>
                <w:szCs w:val="20"/>
              </w:rPr>
            </w:pPr>
            <w:r w:rsidRPr="00C95391">
              <w:rPr>
                <w:sz w:val="20"/>
                <w:szCs w:val="20"/>
              </w:rPr>
              <w:t>F1</w:t>
            </w:r>
          </w:p>
        </w:tc>
        <w:tc>
          <w:tcPr>
            <w:tcW w:w="630" w:type="dxa"/>
          </w:tcPr>
          <w:p w14:paraId="5B4982E1" w14:textId="77777777" w:rsidR="00157660" w:rsidRPr="00C95391" w:rsidRDefault="00157660" w:rsidP="00157660">
            <w:pPr>
              <w:pStyle w:val="TableParagraph"/>
              <w:spacing w:line="360" w:lineRule="auto"/>
              <w:ind w:right="173"/>
              <w:jc w:val="both"/>
              <w:rPr>
                <w:sz w:val="20"/>
                <w:szCs w:val="20"/>
              </w:rPr>
            </w:pPr>
            <w:r w:rsidRPr="00C95391">
              <w:rPr>
                <w:sz w:val="20"/>
                <w:szCs w:val="20"/>
              </w:rPr>
              <w:t>F2</w:t>
            </w:r>
          </w:p>
        </w:tc>
        <w:tc>
          <w:tcPr>
            <w:tcW w:w="630" w:type="dxa"/>
          </w:tcPr>
          <w:p w14:paraId="2E2ECC41" w14:textId="77777777" w:rsidR="00157660" w:rsidRPr="00C95391" w:rsidRDefault="00157660" w:rsidP="00157660">
            <w:pPr>
              <w:pStyle w:val="TableParagraph"/>
              <w:spacing w:line="360" w:lineRule="auto"/>
              <w:ind w:left="105" w:right="95"/>
              <w:jc w:val="both"/>
              <w:rPr>
                <w:sz w:val="20"/>
                <w:szCs w:val="20"/>
              </w:rPr>
            </w:pPr>
            <w:r w:rsidRPr="00C95391">
              <w:rPr>
                <w:sz w:val="20"/>
                <w:szCs w:val="20"/>
              </w:rPr>
              <w:t>F3</w:t>
            </w:r>
          </w:p>
        </w:tc>
        <w:tc>
          <w:tcPr>
            <w:tcW w:w="630" w:type="dxa"/>
          </w:tcPr>
          <w:p w14:paraId="545E9D46" w14:textId="77777777" w:rsidR="00157660" w:rsidRPr="00C95391" w:rsidRDefault="00157660" w:rsidP="00157660">
            <w:pPr>
              <w:pStyle w:val="TableParagraph"/>
              <w:spacing w:line="360" w:lineRule="auto"/>
              <w:ind w:left="185"/>
              <w:jc w:val="both"/>
              <w:rPr>
                <w:sz w:val="20"/>
                <w:szCs w:val="20"/>
              </w:rPr>
            </w:pPr>
            <w:r w:rsidRPr="00C95391">
              <w:rPr>
                <w:sz w:val="20"/>
                <w:szCs w:val="20"/>
              </w:rPr>
              <w:t>F4</w:t>
            </w:r>
          </w:p>
        </w:tc>
        <w:tc>
          <w:tcPr>
            <w:tcW w:w="630" w:type="dxa"/>
          </w:tcPr>
          <w:p w14:paraId="4CC46118" w14:textId="77777777" w:rsidR="00157660" w:rsidRPr="00C95391" w:rsidRDefault="00157660" w:rsidP="00157660">
            <w:pPr>
              <w:pStyle w:val="TableParagraph"/>
              <w:spacing w:line="360" w:lineRule="auto"/>
              <w:ind w:left="185"/>
              <w:jc w:val="both"/>
              <w:rPr>
                <w:sz w:val="20"/>
                <w:szCs w:val="20"/>
              </w:rPr>
            </w:pPr>
            <w:r w:rsidRPr="00C95391">
              <w:rPr>
                <w:sz w:val="20"/>
                <w:szCs w:val="20"/>
              </w:rPr>
              <w:t>F5</w:t>
            </w:r>
          </w:p>
        </w:tc>
        <w:tc>
          <w:tcPr>
            <w:tcW w:w="630" w:type="dxa"/>
          </w:tcPr>
          <w:p w14:paraId="24CDA751" w14:textId="77777777" w:rsidR="00157660" w:rsidRPr="00C95391" w:rsidRDefault="00157660" w:rsidP="00157660">
            <w:pPr>
              <w:pStyle w:val="TableParagraph"/>
              <w:spacing w:line="360" w:lineRule="auto"/>
              <w:ind w:left="185"/>
              <w:jc w:val="both"/>
              <w:rPr>
                <w:sz w:val="20"/>
                <w:szCs w:val="20"/>
              </w:rPr>
            </w:pPr>
            <w:r w:rsidRPr="00C95391">
              <w:rPr>
                <w:sz w:val="20"/>
                <w:szCs w:val="20"/>
              </w:rPr>
              <w:t>F6</w:t>
            </w:r>
          </w:p>
        </w:tc>
        <w:tc>
          <w:tcPr>
            <w:tcW w:w="720" w:type="dxa"/>
          </w:tcPr>
          <w:p w14:paraId="0098A0DA" w14:textId="77777777" w:rsidR="00157660" w:rsidRPr="00C95391" w:rsidRDefault="00157660" w:rsidP="00157660">
            <w:pPr>
              <w:pStyle w:val="TableParagraph"/>
              <w:spacing w:line="360" w:lineRule="auto"/>
              <w:ind w:left="230"/>
              <w:jc w:val="both"/>
              <w:rPr>
                <w:sz w:val="20"/>
                <w:szCs w:val="20"/>
              </w:rPr>
            </w:pPr>
            <w:r w:rsidRPr="00C95391">
              <w:rPr>
                <w:sz w:val="20"/>
                <w:szCs w:val="20"/>
              </w:rPr>
              <w:t>F7</w:t>
            </w:r>
          </w:p>
        </w:tc>
        <w:tc>
          <w:tcPr>
            <w:tcW w:w="630" w:type="dxa"/>
          </w:tcPr>
          <w:p w14:paraId="7A5F772D" w14:textId="77777777" w:rsidR="00157660" w:rsidRPr="00C95391" w:rsidRDefault="00157660" w:rsidP="00157660">
            <w:pPr>
              <w:pStyle w:val="TableParagraph"/>
              <w:spacing w:line="360" w:lineRule="auto"/>
              <w:ind w:left="105" w:right="95"/>
              <w:jc w:val="both"/>
              <w:rPr>
                <w:sz w:val="20"/>
                <w:szCs w:val="20"/>
              </w:rPr>
            </w:pPr>
            <w:r w:rsidRPr="00C95391">
              <w:rPr>
                <w:sz w:val="20"/>
                <w:szCs w:val="20"/>
              </w:rPr>
              <w:t>F8</w:t>
            </w:r>
          </w:p>
        </w:tc>
        <w:tc>
          <w:tcPr>
            <w:tcW w:w="630" w:type="dxa"/>
          </w:tcPr>
          <w:p w14:paraId="3B6BEB17" w14:textId="77777777" w:rsidR="00157660" w:rsidRPr="00C95391" w:rsidRDefault="00157660" w:rsidP="00157660">
            <w:pPr>
              <w:pStyle w:val="TableParagraph"/>
              <w:spacing w:line="360" w:lineRule="auto"/>
              <w:ind w:right="173"/>
              <w:jc w:val="both"/>
              <w:rPr>
                <w:sz w:val="20"/>
                <w:szCs w:val="20"/>
              </w:rPr>
            </w:pPr>
            <w:r w:rsidRPr="00C95391">
              <w:rPr>
                <w:sz w:val="20"/>
                <w:szCs w:val="20"/>
              </w:rPr>
              <w:t>F9</w:t>
            </w:r>
          </w:p>
        </w:tc>
        <w:tc>
          <w:tcPr>
            <w:tcW w:w="630" w:type="dxa"/>
          </w:tcPr>
          <w:p w14:paraId="3626AC65" w14:textId="77777777" w:rsidR="00157660" w:rsidRPr="00C95391" w:rsidRDefault="00157660" w:rsidP="00157660">
            <w:pPr>
              <w:pStyle w:val="TableParagraph"/>
              <w:spacing w:line="360" w:lineRule="auto"/>
              <w:ind w:left="105" w:right="95"/>
              <w:jc w:val="both"/>
              <w:rPr>
                <w:sz w:val="20"/>
                <w:szCs w:val="20"/>
              </w:rPr>
            </w:pPr>
            <w:r w:rsidRPr="00C95391">
              <w:rPr>
                <w:sz w:val="20"/>
                <w:szCs w:val="20"/>
              </w:rPr>
              <w:t>F10</w:t>
            </w:r>
          </w:p>
        </w:tc>
        <w:tc>
          <w:tcPr>
            <w:tcW w:w="630" w:type="dxa"/>
          </w:tcPr>
          <w:p w14:paraId="04B06CC5" w14:textId="77777777" w:rsidR="00157660" w:rsidRPr="00C95391" w:rsidRDefault="00157660" w:rsidP="00157660">
            <w:pPr>
              <w:pStyle w:val="TableParagraph"/>
              <w:spacing w:line="360" w:lineRule="auto"/>
              <w:ind w:left="105" w:right="95"/>
              <w:jc w:val="both"/>
              <w:rPr>
                <w:sz w:val="20"/>
                <w:szCs w:val="20"/>
              </w:rPr>
            </w:pPr>
            <w:r w:rsidRPr="00C95391">
              <w:rPr>
                <w:sz w:val="20"/>
                <w:szCs w:val="20"/>
              </w:rPr>
              <w:t>F11</w:t>
            </w:r>
          </w:p>
        </w:tc>
        <w:tc>
          <w:tcPr>
            <w:tcW w:w="630" w:type="dxa"/>
          </w:tcPr>
          <w:p w14:paraId="7F497F61" w14:textId="77777777" w:rsidR="00157660" w:rsidRPr="00C95391" w:rsidRDefault="00157660" w:rsidP="00157660">
            <w:pPr>
              <w:pStyle w:val="TableParagraph"/>
              <w:spacing w:line="360" w:lineRule="auto"/>
              <w:ind w:left="105" w:right="95"/>
              <w:jc w:val="both"/>
              <w:rPr>
                <w:sz w:val="20"/>
                <w:szCs w:val="20"/>
              </w:rPr>
            </w:pPr>
            <w:r w:rsidRPr="00C95391">
              <w:rPr>
                <w:sz w:val="20"/>
                <w:szCs w:val="20"/>
              </w:rPr>
              <w:t>F12</w:t>
            </w:r>
          </w:p>
        </w:tc>
        <w:tc>
          <w:tcPr>
            <w:tcW w:w="810" w:type="dxa"/>
          </w:tcPr>
          <w:p w14:paraId="41A8A6D2" w14:textId="77777777" w:rsidR="00157660" w:rsidRPr="00C95391" w:rsidRDefault="00157660" w:rsidP="00157660">
            <w:pPr>
              <w:pStyle w:val="TableParagraph"/>
              <w:spacing w:line="360" w:lineRule="auto"/>
              <w:ind w:left="195" w:right="186"/>
              <w:jc w:val="both"/>
              <w:rPr>
                <w:sz w:val="20"/>
                <w:szCs w:val="20"/>
              </w:rPr>
            </w:pPr>
            <w:r w:rsidRPr="00C95391">
              <w:rPr>
                <w:sz w:val="20"/>
                <w:szCs w:val="20"/>
              </w:rPr>
              <w:t>F13</w:t>
            </w:r>
          </w:p>
        </w:tc>
      </w:tr>
      <w:tr w:rsidR="00157660" w:rsidRPr="00C95391" w14:paraId="5E1F6A14" w14:textId="77777777" w:rsidTr="00157660">
        <w:trPr>
          <w:trHeight w:val="548"/>
        </w:trPr>
        <w:tc>
          <w:tcPr>
            <w:tcW w:w="1260" w:type="dxa"/>
          </w:tcPr>
          <w:p w14:paraId="794158CB" w14:textId="77777777" w:rsidR="00157660" w:rsidRPr="00C95391" w:rsidRDefault="00157660" w:rsidP="00157660">
            <w:pPr>
              <w:pStyle w:val="TableParagraph"/>
              <w:spacing w:line="360" w:lineRule="auto"/>
              <w:ind w:left="37" w:right="27"/>
              <w:jc w:val="both"/>
              <w:rPr>
                <w:sz w:val="24"/>
                <w:szCs w:val="24"/>
              </w:rPr>
            </w:pPr>
            <w:r w:rsidRPr="00C95391">
              <w:rPr>
                <w:sz w:val="24"/>
                <w:szCs w:val="24"/>
              </w:rPr>
              <w:t>Viscosity</w:t>
            </w:r>
          </w:p>
          <w:p w14:paraId="5AF862C0" w14:textId="77777777" w:rsidR="00157660" w:rsidRPr="00C95391" w:rsidRDefault="00157660" w:rsidP="00157660">
            <w:pPr>
              <w:pStyle w:val="TableParagraph"/>
              <w:spacing w:before="138" w:line="360" w:lineRule="auto"/>
              <w:ind w:left="37" w:right="27"/>
              <w:jc w:val="both"/>
              <w:rPr>
                <w:sz w:val="24"/>
                <w:szCs w:val="24"/>
              </w:rPr>
            </w:pPr>
            <w:r w:rsidRPr="00C95391">
              <w:rPr>
                <w:sz w:val="24"/>
                <w:szCs w:val="24"/>
              </w:rPr>
              <w:t>(Cps)</w:t>
            </w:r>
          </w:p>
        </w:tc>
        <w:tc>
          <w:tcPr>
            <w:tcW w:w="630" w:type="dxa"/>
          </w:tcPr>
          <w:p w14:paraId="05F13519" w14:textId="77777777" w:rsidR="00157660" w:rsidRPr="00C95391" w:rsidRDefault="00157660" w:rsidP="00157660">
            <w:pPr>
              <w:pStyle w:val="TableParagraph"/>
              <w:spacing w:line="360" w:lineRule="auto"/>
              <w:ind w:right="180"/>
              <w:jc w:val="both"/>
              <w:rPr>
                <w:sz w:val="20"/>
                <w:szCs w:val="20"/>
              </w:rPr>
            </w:pPr>
            <w:r w:rsidRPr="00C95391">
              <w:rPr>
                <w:sz w:val="20"/>
                <w:szCs w:val="20"/>
              </w:rPr>
              <w:t>60</w:t>
            </w:r>
          </w:p>
        </w:tc>
        <w:tc>
          <w:tcPr>
            <w:tcW w:w="630" w:type="dxa"/>
          </w:tcPr>
          <w:p w14:paraId="118EAF4A" w14:textId="77777777" w:rsidR="00157660" w:rsidRPr="00C95391" w:rsidRDefault="00157660" w:rsidP="00157660">
            <w:pPr>
              <w:pStyle w:val="TableParagraph"/>
              <w:spacing w:line="360" w:lineRule="auto"/>
              <w:ind w:right="180"/>
              <w:jc w:val="both"/>
              <w:rPr>
                <w:sz w:val="20"/>
                <w:szCs w:val="20"/>
              </w:rPr>
            </w:pPr>
            <w:r w:rsidRPr="00C95391">
              <w:rPr>
                <w:sz w:val="20"/>
                <w:szCs w:val="20"/>
              </w:rPr>
              <w:t>68</w:t>
            </w:r>
          </w:p>
        </w:tc>
        <w:tc>
          <w:tcPr>
            <w:tcW w:w="630" w:type="dxa"/>
          </w:tcPr>
          <w:p w14:paraId="29E76DFF" w14:textId="77777777" w:rsidR="00157660" w:rsidRPr="00C95391" w:rsidRDefault="00157660" w:rsidP="00157660">
            <w:pPr>
              <w:pStyle w:val="TableParagraph"/>
              <w:spacing w:line="360" w:lineRule="auto"/>
              <w:ind w:left="104" w:right="95"/>
              <w:jc w:val="both"/>
              <w:rPr>
                <w:sz w:val="20"/>
                <w:szCs w:val="20"/>
              </w:rPr>
            </w:pPr>
            <w:r w:rsidRPr="00C95391">
              <w:rPr>
                <w:sz w:val="20"/>
                <w:szCs w:val="20"/>
              </w:rPr>
              <w:t>69</w:t>
            </w:r>
          </w:p>
        </w:tc>
        <w:tc>
          <w:tcPr>
            <w:tcW w:w="630" w:type="dxa"/>
          </w:tcPr>
          <w:p w14:paraId="2E738763" w14:textId="77777777" w:rsidR="00157660" w:rsidRPr="00C95391" w:rsidRDefault="00157660" w:rsidP="00157660">
            <w:pPr>
              <w:pStyle w:val="TableParagraph"/>
              <w:spacing w:line="360" w:lineRule="auto"/>
              <w:ind w:left="192"/>
              <w:jc w:val="both"/>
              <w:rPr>
                <w:sz w:val="20"/>
                <w:szCs w:val="20"/>
              </w:rPr>
            </w:pPr>
            <w:r w:rsidRPr="00C95391">
              <w:rPr>
                <w:sz w:val="20"/>
                <w:szCs w:val="20"/>
              </w:rPr>
              <w:t>65</w:t>
            </w:r>
          </w:p>
        </w:tc>
        <w:tc>
          <w:tcPr>
            <w:tcW w:w="630" w:type="dxa"/>
          </w:tcPr>
          <w:p w14:paraId="211D99D6" w14:textId="77777777" w:rsidR="00157660" w:rsidRPr="00C95391" w:rsidRDefault="00157660" w:rsidP="00157660">
            <w:pPr>
              <w:pStyle w:val="TableParagraph"/>
              <w:spacing w:line="360" w:lineRule="auto"/>
              <w:ind w:left="192"/>
              <w:jc w:val="both"/>
              <w:rPr>
                <w:sz w:val="20"/>
                <w:szCs w:val="20"/>
              </w:rPr>
            </w:pPr>
            <w:r w:rsidRPr="00C95391">
              <w:rPr>
                <w:sz w:val="20"/>
                <w:szCs w:val="20"/>
              </w:rPr>
              <w:t>73</w:t>
            </w:r>
          </w:p>
        </w:tc>
        <w:tc>
          <w:tcPr>
            <w:tcW w:w="630" w:type="dxa"/>
          </w:tcPr>
          <w:p w14:paraId="07A37B6A" w14:textId="77777777" w:rsidR="00157660" w:rsidRPr="00C95391" w:rsidRDefault="00157660" w:rsidP="00157660">
            <w:pPr>
              <w:pStyle w:val="TableParagraph"/>
              <w:spacing w:line="360" w:lineRule="auto"/>
              <w:ind w:left="192"/>
              <w:jc w:val="both"/>
              <w:rPr>
                <w:sz w:val="20"/>
                <w:szCs w:val="20"/>
              </w:rPr>
            </w:pPr>
            <w:r w:rsidRPr="00C95391">
              <w:rPr>
                <w:sz w:val="20"/>
                <w:szCs w:val="20"/>
              </w:rPr>
              <w:t>67</w:t>
            </w:r>
          </w:p>
        </w:tc>
        <w:tc>
          <w:tcPr>
            <w:tcW w:w="720" w:type="dxa"/>
          </w:tcPr>
          <w:p w14:paraId="25C24EBA" w14:textId="77777777" w:rsidR="00157660" w:rsidRPr="00C95391" w:rsidRDefault="00157660" w:rsidP="00157660">
            <w:pPr>
              <w:pStyle w:val="TableParagraph"/>
              <w:spacing w:line="360" w:lineRule="auto"/>
              <w:ind w:left="237"/>
              <w:jc w:val="both"/>
              <w:rPr>
                <w:sz w:val="20"/>
                <w:szCs w:val="20"/>
              </w:rPr>
            </w:pPr>
            <w:r w:rsidRPr="00C95391">
              <w:rPr>
                <w:sz w:val="20"/>
                <w:szCs w:val="20"/>
              </w:rPr>
              <w:t>70</w:t>
            </w:r>
          </w:p>
        </w:tc>
        <w:tc>
          <w:tcPr>
            <w:tcW w:w="630" w:type="dxa"/>
          </w:tcPr>
          <w:p w14:paraId="2A52F868" w14:textId="77777777" w:rsidR="00157660" w:rsidRPr="00C95391" w:rsidRDefault="00157660" w:rsidP="00157660">
            <w:pPr>
              <w:pStyle w:val="TableParagraph"/>
              <w:spacing w:line="360" w:lineRule="auto"/>
              <w:ind w:left="105" w:right="95"/>
              <w:jc w:val="both"/>
              <w:rPr>
                <w:sz w:val="20"/>
                <w:szCs w:val="20"/>
              </w:rPr>
            </w:pPr>
            <w:r w:rsidRPr="00C95391">
              <w:rPr>
                <w:sz w:val="20"/>
                <w:szCs w:val="20"/>
              </w:rPr>
              <w:t>69</w:t>
            </w:r>
          </w:p>
        </w:tc>
        <w:tc>
          <w:tcPr>
            <w:tcW w:w="630" w:type="dxa"/>
          </w:tcPr>
          <w:p w14:paraId="4C108885" w14:textId="77777777" w:rsidR="00157660" w:rsidRPr="00C95391" w:rsidRDefault="00157660" w:rsidP="00157660">
            <w:pPr>
              <w:pStyle w:val="TableParagraph"/>
              <w:spacing w:line="360" w:lineRule="auto"/>
              <w:ind w:right="180"/>
              <w:jc w:val="both"/>
              <w:rPr>
                <w:sz w:val="20"/>
                <w:szCs w:val="20"/>
              </w:rPr>
            </w:pPr>
            <w:r w:rsidRPr="00C95391">
              <w:rPr>
                <w:sz w:val="20"/>
                <w:szCs w:val="20"/>
              </w:rPr>
              <w:t>65</w:t>
            </w:r>
          </w:p>
        </w:tc>
        <w:tc>
          <w:tcPr>
            <w:tcW w:w="630" w:type="dxa"/>
          </w:tcPr>
          <w:p w14:paraId="31522EE2" w14:textId="77777777" w:rsidR="00157660" w:rsidRPr="00C95391" w:rsidRDefault="00157660" w:rsidP="00157660">
            <w:pPr>
              <w:pStyle w:val="TableParagraph"/>
              <w:spacing w:line="360" w:lineRule="auto"/>
              <w:ind w:left="105" w:right="95"/>
              <w:jc w:val="both"/>
              <w:rPr>
                <w:sz w:val="20"/>
                <w:szCs w:val="20"/>
              </w:rPr>
            </w:pPr>
            <w:r w:rsidRPr="00C95391">
              <w:rPr>
                <w:sz w:val="20"/>
                <w:szCs w:val="20"/>
              </w:rPr>
              <w:t>73</w:t>
            </w:r>
          </w:p>
        </w:tc>
        <w:tc>
          <w:tcPr>
            <w:tcW w:w="630" w:type="dxa"/>
          </w:tcPr>
          <w:p w14:paraId="38DD6267" w14:textId="77777777" w:rsidR="00157660" w:rsidRPr="00C95391" w:rsidRDefault="00157660" w:rsidP="00157660">
            <w:pPr>
              <w:pStyle w:val="TableParagraph"/>
              <w:spacing w:line="360" w:lineRule="auto"/>
              <w:ind w:left="105" w:right="95"/>
              <w:jc w:val="both"/>
              <w:rPr>
                <w:sz w:val="20"/>
                <w:szCs w:val="20"/>
              </w:rPr>
            </w:pPr>
            <w:r w:rsidRPr="00C95391">
              <w:rPr>
                <w:sz w:val="20"/>
                <w:szCs w:val="20"/>
              </w:rPr>
              <w:t>67</w:t>
            </w:r>
          </w:p>
        </w:tc>
        <w:tc>
          <w:tcPr>
            <w:tcW w:w="630" w:type="dxa"/>
          </w:tcPr>
          <w:p w14:paraId="2014DC24" w14:textId="77777777" w:rsidR="00157660" w:rsidRPr="00C95391" w:rsidRDefault="00157660" w:rsidP="00157660">
            <w:pPr>
              <w:pStyle w:val="TableParagraph"/>
              <w:spacing w:line="360" w:lineRule="auto"/>
              <w:ind w:left="105" w:right="95"/>
              <w:jc w:val="both"/>
              <w:rPr>
                <w:sz w:val="20"/>
                <w:szCs w:val="20"/>
              </w:rPr>
            </w:pPr>
            <w:r w:rsidRPr="00C95391">
              <w:rPr>
                <w:sz w:val="20"/>
                <w:szCs w:val="20"/>
              </w:rPr>
              <w:t>70</w:t>
            </w:r>
          </w:p>
        </w:tc>
        <w:tc>
          <w:tcPr>
            <w:tcW w:w="810" w:type="dxa"/>
          </w:tcPr>
          <w:p w14:paraId="5B4E18EF" w14:textId="77777777" w:rsidR="00157660" w:rsidRPr="00C95391" w:rsidRDefault="00157660" w:rsidP="00157660">
            <w:pPr>
              <w:pStyle w:val="TableParagraph"/>
              <w:spacing w:line="360" w:lineRule="auto"/>
              <w:ind w:left="195" w:right="186"/>
              <w:jc w:val="both"/>
              <w:rPr>
                <w:sz w:val="20"/>
                <w:szCs w:val="20"/>
              </w:rPr>
            </w:pPr>
            <w:r w:rsidRPr="00C95391">
              <w:rPr>
                <w:sz w:val="20"/>
                <w:szCs w:val="20"/>
              </w:rPr>
              <w:t>73</w:t>
            </w:r>
          </w:p>
        </w:tc>
      </w:tr>
      <w:tr w:rsidR="00157660" w:rsidRPr="00C95391" w14:paraId="4745C545" w14:textId="77777777" w:rsidTr="00157660">
        <w:trPr>
          <w:trHeight w:val="323"/>
        </w:trPr>
        <w:tc>
          <w:tcPr>
            <w:tcW w:w="1260" w:type="dxa"/>
          </w:tcPr>
          <w:p w14:paraId="763578A0" w14:textId="77777777" w:rsidR="00157660" w:rsidRPr="00C95391" w:rsidRDefault="00157660" w:rsidP="00157660">
            <w:pPr>
              <w:pStyle w:val="TableParagraph"/>
              <w:spacing w:line="360" w:lineRule="auto"/>
              <w:ind w:left="108" w:right="98"/>
              <w:jc w:val="both"/>
              <w:rPr>
                <w:b/>
                <w:sz w:val="24"/>
                <w:szCs w:val="24"/>
              </w:rPr>
            </w:pPr>
            <w:r w:rsidRPr="00C95391">
              <w:rPr>
                <w:b/>
                <w:i/>
                <w:iCs/>
                <w:sz w:val="24"/>
                <w:szCs w:val="24"/>
              </w:rPr>
              <w:t>p</w:t>
            </w:r>
            <w:r w:rsidRPr="00C95391">
              <w:rPr>
                <w:b/>
                <w:sz w:val="24"/>
                <w:szCs w:val="24"/>
              </w:rPr>
              <w:t>H</w:t>
            </w:r>
          </w:p>
        </w:tc>
        <w:tc>
          <w:tcPr>
            <w:tcW w:w="630" w:type="dxa"/>
          </w:tcPr>
          <w:p w14:paraId="7C617986" w14:textId="77777777" w:rsidR="00157660" w:rsidRPr="00C95391" w:rsidRDefault="00157660" w:rsidP="00157660">
            <w:pPr>
              <w:pStyle w:val="TableParagraph"/>
              <w:spacing w:line="360" w:lineRule="auto"/>
              <w:ind w:left="136" w:right="126"/>
              <w:jc w:val="both"/>
              <w:rPr>
                <w:sz w:val="20"/>
                <w:szCs w:val="20"/>
              </w:rPr>
            </w:pPr>
            <w:r w:rsidRPr="00C95391">
              <w:rPr>
                <w:sz w:val="20"/>
                <w:szCs w:val="20"/>
              </w:rPr>
              <w:t>5.20</w:t>
            </w:r>
          </w:p>
        </w:tc>
        <w:tc>
          <w:tcPr>
            <w:tcW w:w="630" w:type="dxa"/>
          </w:tcPr>
          <w:p w14:paraId="427FFCFF" w14:textId="77777777" w:rsidR="00157660" w:rsidRPr="00C95391" w:rsidRDefault="00157660" w:rsidP="00157660">
            <w:pPr>
              <w:pStyle w:val="TableParagraph"/>
              <w:spacing w:line="360" w:lineRule="auto"/>
              <w:ind w:left="91" w:right="81"/>
              <w:jc w:val="both"/>
              <w:rPr>
                <w:sz w:val="20"/>
                <w:szCs w:val="20"/>
              </w:rPr>
            </w:pPr>
            <w:r w:rsidRPr="00C95391">
              <w:rPr>
                <w:sz w:val="20"/>
                <w:szCs w:val="20"/>
              </w:rPr>
              <w:t>6.25</w:t>
            </w:r>
          </w:p>
        </w:tc>
        <w:tc>
          <w:tcPr>
            <w:tcW w:w="630" w:type="dxa"/>
          </w:tcPr>
          <w:p w14:paraId="43198B18" w14:textId="77777777" w:rsidR="00157660" w:rsidRPr="00C95391" w:rsidRDefault="00157660" w:rsidP="00157660">
            <w:pPr>
              <w:pStyle w:val="TableParagraph"/>
              <w:spacing w:line="360" w:lineRule="auto"/>
              <w:ind w:left="127" w:right="117"/>
              <w:jc w:val="both"/>
              <w:rPr>
                <w:sz w:val="20"/>
                <w:szCs w:val="20"/>
              </w:rPr>
            </w:pPr>
            <w:r w:rsidRPr="00C95391">
              <w:rPr>
                <w:sz w:val="20"/>
                <w:szCs w:val="20"/>
              </w:rPr>
              <w:t>6.21</w:t>
            </w:r>
          </w:p>
        </w:tc>
        <w:tc>
          <w:tcPr>
            <w:tcW w:w="630" w:type="dxa"/>
          </w:tcPr>
          <w:p w14:paraId="45F9E3FF" w14:textId="77777777" w:rsidR="00157660" w:rsidRPr="00C95391" w:rsidRDefault="00157660" w:rsidP="00157660">
            <w:pPr>
              <w:pStyle w:val="TableParagraph"/>
              <w:spacing w:line="360" w:lineRule="auto"/>
              <w:ind w:left="124" w:right="114"/>
              <w:jc w:val="both"/>
              <w:rPr>
                <w:sz w:val="20"/>
                <w:szCs w:val="20"/>
              </w:rPr>
            </w:pPr>
            <w:r w:rsidRPr="00C95391">
              <w:rPr>
                <w:sz w:val="20"/>
                <w:szCs w:val="20"/>
              </w:rPr>
              <w:t>6.3</w:t>
            </w:r>
          </w:p>
        </w:tc>
        <w:tc>
          <w:tcPr>
            <w:tcW w:w="630" w:type="dxa"/>
          </w:tcPr>
          <w:p w14:paraId="1EAC8408" w14:textId="77777777" w:rsidR="00157660" w:rsidRPr="00C95391" w:rsidRDefault="00157660" w:rsidP="00157660">
            <w:pPr>
              <w:pStyle w:val="TableParagraph"/>
              <w:spacing w:line="360" w:lineRule="auto"/>
              <w:ind w:left="127" w:right="117"/>
              <w:jc w:val="both"/>
              <w:rPr>
                <w:sz w:val="20"/>
                <w:szCs w:val="20"/>
              </w:rPr>
            </w:pPr>
            <w:r w:rsidRPr="00C95391">
              <w:rPr>
                <w:sz w:val="20"/>
                <w:szCs w:val="20"/>
              </w:rPr>
              <w:t>5.12</w:t>
            </w:r>
          </w:p>
        </w:tc>
        <w:tc>
          <w:tcPr>
            <w:tcW w:w="630" w:type="dxa"/>
          </w:tcPr>
          <w:p w14:paraId="5B51EAF1" w14:textId="77777777" w:rsidR="00157660" w:rsidRPr="00C95391" w:rsidRDefault="00157660" w:rsidP="00157660">
            <w:pPr>
              <w:pStyle w:val="TableParagraph"/>
              <w:spacing w:line="360" w:lineRule="auto"/>
              <w:ind w:left="127" w:right="117"/>
              <w:jc w:val="both"/>
              <w:rPr>
                <w:sz w:val="20"/>
                <w:szCs w:val="20"/>
              </w:rPr>
            </w:pPr>
            <w:r w:rsidRPr="00C95391">
              <w:rPr>
                <w:sz w:val="20"/>
                <w:szCs w:val="20"/>
              </w:rPr>
              <w:t>6.20</w:t>
            </w:r>
          </w:p>
        </w:tc>
        <w:tc>
          <w:tcPr>
            <w:tcW w:w="720" w:type="dxa"/>
          </w:tcPr>
          <w:p w14:paraId="70AEF6B1" w14:textId="77777777" w:rsidR="00157660" w:rsidRPr="00C95391" w:rsidRDefault="00157660" w:rsidP="00157660">
            <w:pPr>
              <w:pStyle w:val="TableParagraph"/>
              <w:spacing w:line="360" w:lineRule="auto"/>
              <w:ind w:left="127" w:right="117"/>
              <w:jc w:val="both"/>
              <w:rPr>
                <w:sz w:val="20"/>
                <w:szCs w:val="20"/>
              </w:rPr>
            </w:pPr>
            <w:r w:rsidRPr="00C95391">
              <w:rPr>
                <w:sz w:val="20"/>
                <w:szCs w:val="20"/>
              </w:rPr>
              <w:t>5.35</w:t>
            </w:r>
          </w:p>
        </w:tc>
        <w:tc>
          <w:tcPr>
            <w:tcW w:w="630" w:type="dxa"/>
          </w:tcPr>
          <w:p w14:paraId="033AC7A9" w14:textId="77777777" w:rsidR="00157660" w:rsidRPr="00C95391" w:rsidRDefault="00157660" w:rsidP="00157660">
            <w:pPr>
              <w:pStyle w:val="TableParagraph"/>
              <w:spacing w:line="360" w:lineRule="auto"/>
              <w:ind w:left="127" w:right="117"/>
              <w:jc w:val="both"/>
              <w:rPr>
                <w:sz w:val="20"/>
                <w:szCs w:val="20"/>
              </w:rPr>
            </w:pPr>
            <w:r w:rsidRPr="00C95391">
              <w:rPr>
                <w:sz w:val="20"/>
                <w:szCs w:val="20"/>
              </w:rPr>
              <w:t>6.23</w:t>
            </w:r>
          </w:p>
        </w:tc>
        <w:tc>
          <w:tcPr>
            <w:tcW w:w="630" w:type="dxa"/>
          </w:tcPr>
          <w:p w14:paraId="010A4C7B" w14:textId="77777777" w:rsidR="00157660" w:rsidRPr="00C95391" w:rsidRDefault="00157660" w:rsidP="00157660">
            <w:pPr>
              <w:pStyle w:val="TableParagraph"/>
              <w:spacing w:line="360" w:lineRule="auto"/>
              <w:ind w:left="127" w:right="117"/>
              <w:jc w:val="both"/>
              <w:rPr>
                <w:sz w:val="20"/>
                <w:szCs w:val="20"/>
              </w:rPr>
            </w:pPr>
            <w:r w:rsidRPr="00C95391">
              <w:rPr>
                <w:sz w:val="20"/>
                <w:szCs w:val="20"/>
              </w:rPr>
              <w:t>6.51</w:t>
            </w:r>
          </w:p>
        </w:tc>
        <w:tc>
          <w:tcPr>
            <w:tcW w:w="630" w:type="dxa"/>
          </w:tcPr>
          <w:p w14:paraId="0324B300" w14:textId="77777777" w:rsidR="00157660" w:rsidRPr="00C95391" w:rsidRDefault="00157660" w:rsidP="00157660">
            <w:pPr>
              <w:pStyle w:val="TableParagraph"/>
              <w:spacing w:line="360" w:lineRule="auto"/>
              <w:ind w:left="127" w:right="117"/>
              <w:jc w:val="both"/>
              <w:rPr>
                <w:sz w:val="20"/>
                <w:szCs w:val="20"/>
              </w:rPr>
            </w:pPr>
            <w:r w:rsidRPr="00C95391">
              <w:rPr>
                <w:sz w:val="20"/>
                <w:szCs w:val="20"/>
              </w:rPr>
              <w:t>6.30</w:t>
            </w:r>
          </w:p>
        </w:tc>
        <w:tc>
          <w:tcPr>
            <w:tcW w:w="630" w:type="dxa"/>
          </w:tcPr>
          <w:p w14:paraId="31F3C6D6" w14:textId="77777777" w:rsidR="00157660" w:rsidRPr="00C95391" w:rsidRDefault="00157660" w:rsidP="00157660">
            <w:pPr>
              <w:pStyle w:val="TableParagraph"/>
              <w:spacing w:line="360" w:lineRule="auto"/>
              <w:ind w:left="111"/>
              <w:jc w:val="both"/>
              <w:rPr>
                <w:sz w:val="20"/>
                <w:szCs w:val="20"/>
              </w:rPr>
            </w:pPr>
            <w:r w:rsidRPr="00C95391">
              <w:rPr>
                <w:sz w:val="20"/>
                <w:szCs w:val="20"/>
              </w:rPr>
              <w:t>6.26</w:t>
            </w:r>
          </w:p>
        </w:tc>
        <w:tc>
          <w:tcPr>
            <w:tcW w:w="630" w:type="dxa"/>
          </w:tcPr>
          <w:p w14:paraId="701FBD2A" w14:textId="77777777" w:rsidR="00157660" w:rsidRPr="00C95391" w:rsidRDefault="00157660" w:rsidP="00157660">
            <w:pPr>
              <w:pStyle w:val="TableParagraph"/>
              <w:spacing w:line="360" w:lineRule="auto"/>
              <w:ind w:left="136" w:right="126"/>
              <w:jc w:val="both"/>
              <w:rPr>
                <w:sz w:val="20"/>
                <w:szCs w:val="20"/>
              </w:rPr>
            </w:pPr>
            <w:r w:rsidRPr="00C95391">
              <w:rPr>
                <w:sz w:val="20"/>
                <w:szCs w:val="20"/>
              </w:rPr>
              <w:t>5.00</w:t>
            </w:r>
          </w:p>
        </w:tc>
        <w:tc>
          <w:tcPr>
            <w:tcW w:w="810" w:type="dxa"/>
          </w:tcPr>
          <w:p w14:paraId="0CA8EAD6" w14:textId="77777777" w:rsidR="00157660" w:rsidRPr="00C95391" w:rsidRDefault="00157660" w:rsidP="00157660">
            <w:pPr>
              <w:pStyle w:val="TableParagraph"/>
              <w:spacing w:line="360" w:lineRule="auto"/>
              <w:ind w:left="127" w:right="117"/>
              <w:jc w:val="both"/>
              <w:rPr>
                <w:sz w:val="20"/>
                <w:szCs w:val="20"/>
              </w:rPr>
            </w:pPr>
            <w:r w:rsidRPr="00C95391">
              <w:rPr>
                <w:sz w:val="20"/>
                <w:szCs w:val="20"/>
              </w:rPr>
              <w:t>6.13</w:t>
            </w:r>
          </w:p>
        </w:tc>
      </w:tr>
    </w:tbl>
    <w:p w14:paraId="5AADC460" w14:textId="77777777" w:rsidR="00BD183E" w:rsidRPr="00C95391" w:rsidRDefault="00BD183E" w:rsidP="005B0558">
      <w:pPr>
        <w:tabs>
          <w:tab w:val="left" w:pos="2236"/>
        </w:tabs>
        <w:spacing w:after="0" w:line="360" w:lineRule="auto"/>
        <w:jc w:val="both"/>
        <w:rPr>
          <w:rFonts w:ascii="Times New Roman" w:hAnsi="Times New Roman" w:cs="Times New Roman"/>
          <w:b/>
          <w:sz w:val="24"/>
          <w:szCs w:val="24"/>
        </w:rPr>
      </w:pPr>
    </w:p>
    <w:p w14:paraId="57538EAF" w14:textId="77777777" w:rsidR="00157660" w:rsidRPr="00C95391" w:rsidRDefault="00157660" w:rsidP="005B0558">
      <w:pPr>
        <w:tabs>
          <w:tab w:val="left" w:pos="2236"/>
        </w:tabs>
        <w:spacing w:after="0" w:line="360" w:lineRule="auto"/>
        <w:jc w:val="both"/>
        <w:rPr>
          <w:rFonts w:ascii="Times New Roman" w:hAnsi="Times New Roman" w:cs="Times New Roman"/>
          <w:b/>
          <w:sz w:val="24"/>
          <w:szCs w:val="24"/>
        </w:rPr>
      </w:pPr>
      <w:r w:rsidRPr="00C95391">
        <w:rPr>
          <w:rFonts w:ascii="Times New Roman" w:hAnsi="Times New Roman" w:cs="Times New Roman"/>
          <w:b/>
          <w:sz w:val="24"/>
          <w:szCs w:val="24"/>
        </w:rPr>
        <w:t>Zeta potential measurement:</w:t>
      </w:r>
    </w:p>
    <w:p w14:paraId="3B95BA6C" w14:textId="77777777" w:rsidR="00157660" w:rsidRPr="00C95391" w:rsidRDefault="00157660" w:rsidP="00157660">
      <w:pPr>
        <w:pStyle w:val="BodyText"/>
        <w:spacing w:line="360" w:lineRule="auto"/>
        <w:ind w:right="-63"/>
        <w:jc w:val="both"/>
      </w:pPr>
      <w:r w:rsidRPr="00C95391">
        <w:t>Zeta potential of F13 was -40 mV. The negative Zeta potential indicate that droplets of</w:t>
      </w:r>
      <w:r w:rsidRPr="00C95391">
        <w:rPr>
          <w:spacing w:val="1"/>
        </w:rPr>
        <w:t xml:space="preserve"> </w:t>
      </w:r>
      <w:r w:rsidRPr="00C95391">
        <w:t>the microemulsion having -40 charge on each globule, and that could responsible for</w:t>
      </w:r>
      <w:r w:rsidRPr="00C95391">
        <w:rPr>
          <w:spacing w:val="1"/>
        </w:rPr>
        <w:t xml:space="preserve"> </w:t>
      </w:r>
      <w:r w:rsidRPr="00C95391">
        <w:t>the repulsion of globule from each other and that not allows the globule to settle down</w:t>
      </w:r>
      <w:r w:rsidRPr="00C95391">
        <w:rPr>
          <w:spacing w:val="1"/>
        </w:rPr>
        <w:t xml:space="preserve"> </w:t>
      </w:r>
      <w:r w:rsidRPr="00C95391">
        <w:t>for longer period of time, indirectly causing the long stability of the formulations. Zeta</w:t>
      </w:r>
      <w:r w:rsidRPr="00C95391">
        <w:rPr>
          <w:spacing w:val="1"/>
        </w:rPr>
        <w:t xml:space="preserve"> </w:t>
      </w:r>
      <w:r w:rsidRPr="00C95391">
        <w:t xml:space="preserve">potential was determined by using </w:t>
      </w:r>
      <w:proofErr w:type="spellStart"/>
      <w:r w:rsidRPr="00C95391">
        <w:t>malvern</w:t>
      </w:r>
      <w:proofErr w:type="spellEnd"/>
      <w:r w:rsidRPr="00C95391">
        <w:t xml:space="preserve"> </w:t>
      </w:r>
      <w:proofErr w:type="spellStart"/>
      <w:r w:rsidRPr="00C95391">
        <w:t>zetasizer</w:t>
      </w:r>
      <w:proofErr w:type="spellEnd"/>
      <w:r w:rsidR="00515E65" w:rsidRPr="00C95391">
        <w:t xml:space="preserve"> (Fig 6)</w:t>
      </w:r>
      <w:r w:rsidRPr="00C95391">
        <w:t>.</w:t>
      </w:r>
    </w:p>
    <w:p w14:paraId="7A1D9BD2" w14:textId="77777777" w:rsidR="00157660" w:rsidRPr="00C95391" w:rsidRDefault="00157660" w:rsidP="00157660">
      <w:pPr>
        <w:pStyle w:val="BodyText"/>
        <w:spacing w:before="7" w:line="360" w:lineRule="auto"/>
        <w:jc w:val="both"/>
      </w:pPr>
      <w:r w:rsidRPr="00C95391">
        <w:rPr>
          <w:noProof/>
          <w:lang w:bidi="mr-IN"/>
        </w:rPr>
        <w:drawing>
          <wp:anchor distT="0" distB="0" distL="0" distR="0" simplePos="0" relativeHeight="251684864" behindDoc="0" locked="0" layoutInCell="1" allowOverlap="1" wp14:anchorId="7DFD26F3" wp14:editId="73CC2F56">
            <wp:simplePos x="0" y="0"/>
            <wp:positionH relativeFrom="page">
              <wp:posOffset>1290926</wp:posOffset>
            </wp:positionH>
            <wp:positionV relativeFrom="paragraph">
              <wp:posOffset>197361</wp:posOffset>
            </wp:positionV>
            <wp:extent cx="5314372" cy="1616773"/>
            <wp:effectExtent l="0" t="0" r="0" b="0"/>
            <wp:wrapTopAndBottom/>
            <wp:docPr id="2"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13" cstate="print"/>
                    <a:stretch>
                      <a:fillRect/>
                    </a:stretch>
                  </pic:blipFill>
                  <pic:spPr>
                    <a:xfrm>
                      <a:off x="0" y="0"/>
                      <a:ext cx="5314372" cy="1616773"/>
                    </a:xfrm>
                    <a:prstGeom prst="rect">
                      <a:avLst/>
                    </a:prstGeom>
                  </pic:spPr>
                </pic:pic>
              </a:graphicData>
            </a:graphic>
          </wp:anchor>
        </w:drawing>
      </w:r>
    </w:p>
    <w:p w14:paraId="5CEFB848" w14:textId="77777777" w:rsidR="00AF62A8" w:rsidRPr="00C95391" w:rsidRDefault="00224E60" w:rsidP="00224E60">
      <w:pPr>
        <w:spacing w:before="90" w:line="360" w:lineRule="auto"/>
        <w:ind w:right="20"/>
        <w:jc w:val="center"/>
        <w:rPr>
          <w:rFonts w:ascii="Times New Roman" w:hAnsi="Times New Roman" w:cs="Times New Roman"/>
          <w:b/>
          <w:sz w:val="24"/>
          <w:szCs w:val="24"/>
        </w:rPr>
      </w:pPr>
      <w:r w:rsidRPr="00C95391">
        <w:rPr>
          <w:rFonts w:ascii="Times New Roman" w:hAnsi="Times New Roman" w:cs="Times New Roman"/>
          <w:b/>
          <w:sz w:val="24"/>
          <w:szCs w:val="24"/>
        </w:rPr>
        <w:t>Figure 6</w:t>
      </w:r>
      <w:r w:rsidR="00157660" w:rsidRPr="00C95391">
        <w:rPr>
          <w:rFonts w:ascii="Times New Roman" w:hAnsi="Times New Roman" w:cs="Times New Roman"/>
          <w:b/>
          <w:sz w:val="24"/>
          <w:szCs w:val="24"/>
        </w:rPr>
        <w:t>: Zeta potential of microemulsion</w:t>
      </w:r>
    </w:p>
    <w:p w14:paraId="737D78B2" w14:textId="77777777" w:rsidR="00157660" w:rsidRPr="00C95391" w:rsidRDefault="00157660" w:rsidP="005B0558">
      <w:pPr>
        <w:tabs>
          <w:tab w:val="left" w:pos="2236"/>
        </w:tabs>
        <w:spacing w:before="1" w:line="360" w:lineRule="auto"/>
        <w:jc w:val="both"/>
        <w:rPr>
          <w:rFonts w:ascii="Times New Roman" w:hAnsi="Times New Roman" w:cs="Times New Roman"/>
          <w:b/>
          <w:sz w:val="24"/>
          <w:szCs w:val="24"/>
        </w:rPr>
      </w:pPr>
      <w:r w:rsidRPr="00C95391">
        <w:rPr>
          <w:rFonts w:ascii="Times New Roman" w:hAnsi="Times New Roman" w:cs="Times New Roman"/>
          <w:b/>
          <w:sz w:val="24"/>
          <w:szCs w:val="24"/>
        </w:rPr>
        <w:t>In-vitro drug release study</w:t>
      </w:r>
    </w:p>
    <w:p w14:paraId="2F8C3D00" w14:textId="77777777" w:rsidR="005B0558" w:rsidRPr="00C95391" w:rsidRDefault="005B0558" w:rsidP="005B0558">
      <w:pPr>
        <w:pStyle w:val="BodyText"/>
        <w:spacing w:before="90" w:line="360" w:lineRule="auto"/>
        <w:ind w:right="20"/>
        <w:jc w:val="both"/>
      </w:pPr>
      <w:r w:rsidRPr="00C95391">
        <w:t>The in vitro drug release profile of ketoconazole microemulsions through cellophane</w:t>
      </w:r>
      <w:r w:rsidRPr="00C95391">
        <w:rPr>
          <w:spacing w:val="1"/>
        </w:rPr>
        <w:t xml:space="preserve"> </w:t>
      </w:r>
      <w:r w:rsidR="00515E65" w:rsidRPr="00C95391">
        <w:t>paper were represented in</w:t>
      </w:r>
      <w:r w:rsidRPr="00C95391">
        <w:t xml:space="preserve"> </w:t>
      </w:r>
      <w:r w:rsidR="00515E65" w:rsidRPr="00C95391">
        <w:t>Fig. 7</w:t>
      </w:r>
      <w:r w:rsidRPr="00C95391">
        <w:t>. All the formulation shown the</w:t>
      </w:r>
      <w:r w:rsidRPr="00C95391">
        <w:rPr>
          <w:spacing w:val="1"/>
        </w:rPr>
        <w:t xml:space="preserve"> </w:t>
      </w:r>
      <w:r w:rsidRPr="00C95391">
        <w:t xml:space="preserve">drug release about 57-88% through cellophane membrane within the 5 </w:t>
      </w:r>
      <w:proofErr w:type="spellStart"/>
      <w:r w:rsidRPr="00C95391">
        <w:t>hours time</w:t>
      </w:r>
      <w:proofErr w:type="spellEnd"/>
      <w:r w:rsidRPr="00C95391">
        <w:rPr>
          <w:spacing w:val="1"/>
        </w:rPr>
        <w:t xml:space="preserve"> </w:t>
      </w:r>
      <w:r w:rsidRPr="00C95391">
        <w:t>period,</w:t>
      </w:r>
      <w:r w:rsidRPr="00C95391">
        <w:rPr>
          <w:spacing w:val="52"/>
        </w:rPr>
        <w:t xml:space="preserve"> </w:t>
      </w:r>
      <w:r w:rsidRPr="00C95391">
        <w:t>which</w:t>
      </w:r>
      <w:r w:rsidRPr="00C95391">
        <w:rPr>
          <w:spacing w:val="52"/>
        </w:rPr>
        <w:t xml:space="preserve"> </w:t>
      </w:r>
      <w:r w:rsidRPr="00C95391">
        <w:t>was</w:t>
      </w:r>
      <w:r w:rsidRPr="00C95391">
        <w:rPr>
          <w:spacing w:val="52"/>
        </w:rPr>
        <w:t xml:space="preserve"> </w:t>
      </w:r>
      <w:r w:rsidRPr="00C95391">
        <w:t>acceptable</w:t>
      </w:r>
      <w:r w:rsidRPr="00C95391">
        <w:rPr>
          <w:spacing w:val="52"/>
        </w:rPr>
        <w:t xml:space="preserve"> </w:t>
      </w:r>
      <w:r w:rsidRPr="00C95391">
        <w:t>for</w:t>
      </w:r>
      <w:r w:rsidRPr="00C95391">
        <w:rPr>
          <w:spacing w:val="52"/>
        </w:rPr>
        <w:t xml:space="preserve"> </w:t>
      </w:r>
      <w:r w:rsidRPr="00C95391">
        <w:t>the</w:t>
      </w:r>
      <w:r w:rsidRPr="00C95391">
        <w:rPr>
          <w:spacing w:val="52"/>
        </w:rPr>
        <w:t xml:space="preserve"> </w:t>
      </w:r>
      <w:r w:rsidRPr="00C95391">
        <w:t>topical</w:t>
      </w:r>
      <w:r w:rsidRPr="00C95391">
        <w:rPr>
          <w:spacing w:val="52"/>
        </w:rPr>
        <w:t xml:space="preserve"> </w:t>
      </w:r>
      <w:r w:rsidRPr="00C95391">
        <w:t>formulations</w:t>
      </w:r>
      <w:r w:rsidRPr="00C95391">
        <w:rPr>
          <w:spacing w:val="52"/>
        </w:rPr>
        <w:t xml:space="preserve"> </w:t>
      </w:r>
      <w:r w:rsidRPr="00C95391">
        <w:t>and</w:t>
      </w:r>
      <w:r w:rsidRPr="00C95391">
        <w:rPr>
          <w:spacing w:val="52"/>
        </w:rPr>
        <w:t xml:space="preserve"> </w:t>
      </w:r>
      <w:r w:rsidRPr="00C95391">
        <w:t>were</w:t>
      </w:r>
      <w:r w:rsidRPr="00C95391">
        <w:rPr>
          <w:spacing w:val="52"/>
        </w:rPr>
        <w:t xml:space="preserve"> </w:t>
      </w:r>
      <w:r w:rsidRPr="00C95391">
        <w:t>meant</w:t>
      </w:r>
      <w:r w:rsidRPr="00C95391">
        <w:rPr>
          <w:spacing w:val="52"/>
        </w:rPr>
        <w:t xml:space="preserve"> </w:t>
      </w:r>
      <w:r w:rsidRPr="00C95391">
        <w:t>for</w:t>
      </w:r>
      <w:r w:rsidRPr="00C95391">
        <w:rPr>
          <w:spacing w:val="52"/>
        </w:rPr>
        <w:t xml:space="preserve"> </w:t>
      </w:r>
      <w:r w:rsidRPr="00C95391">
        <w:t>the localized effect, not the systemic effect. Formulation F13 had smallest droplet size with</w:t>
      </w:r>
      <w:r w:rsidRPr="00C95391">
        <w:rPr>
          <w:spacing w:val="-57"/>
        </w:rPr>
        <w:t xml:space="preserve"> </w:t>
      </w:r>
      <w:r w:rsidRPr="00C95391">
        <w:t>greater % drug release.</w:t>
      </w:r>
    </w:p>
    <w:p w14:paraId="320CF80D" w14:textId="77777777" w:rsidR="002813C4" w:rsidRPr="00C95391" w:rsidRDefault="002813C4" w:rsidP="005B0558">
      <w:pPr>
        <w:pStyle w:val="BodyText"/>
        <w:spacing w:before="90" w:line="360" w:lineRule="auto"/>
        <w:ind w:right="20"/>
        <w:jc w:val="both"/>
      </w:pPr>
      <w:r w:rsidRPr="00C95391">
        <w:rPr>
          <w:noProof/>
          <w:lang w:bidi="mr-IN"/>
        </w:rPr>
        <w:lastRenderedPageBreak/>
        <w:drawing>
          <wp:inline distT="0" distB="0" distL="0" distR="0" wp14:anchorId="7B40E834" wp14:editId="04191DBD">
            <wp:extent cx="4933950" cy="3009900"/>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4933950" cy="3009900"/>
                    </a:xfrm>
                    <a:prstGeom prst="rect">
                      <a:avLst/>
                    </a:prstGeom>
                    <a:noFill/>
                    <a:ln w="9525">
                      <a:noFill/>
                      <a:miter lim="800000"/>
                      <a:headEnd/>
                      <a:tailEnd/>
                    </a:ln>
                  </pic:spPr>
                </pic:pic>
              </a:graphicData>
            </a:graphic>
          </wp:inline>
        </w:drawing>
      </w:r>
    </w:p>
    <w:p w14:paraId="3694D667" w14:textId="77777777" w:rsidR="00157660" w:rsidRPr="00C95391" w:rsidRDefault="00224E60" w:rsidP="002813C4">
      <w:pPr>
        <w:spacing w:before="185" w:line="360" w:lineRule="auto"/>
        <w:ind w:right="2438"/>
        <w:jc w:val="center"/>
        <w:rPr>
          <w:rFonts w:ascii="Times New Roman" w:hAnsi="Times New Roman" w:cs="Times New Roman"/>
          <w:b/>
          <w:sz w:val="24"/>
          <w:szCs w:val="24"/>
        </w:rPr>
      </w:pPr>
      <w:r w:rsidRPr="00C95391">
        <w:rPr>
          <w:rFonts w:ascii="Times New Roman" w:hAnsi="Times New Roman" w:cs="Times New Roman"/>
          <w:b/>
          <w:sz w:val="24"/>
          <w:szCs w:val="24"/>
        </w:rPr>
        <w:t>Figure 7</w:t>
      </w:r>
      <w:r w:rsidR="00157660" w:rsidRPr="00C95391">
        <w:rPr>
          <w:rFonts w:ascii="Times New Roman" w:hAnsi="Times New Roman" w:cs="Times New Roman"/>
          <w:b/>
          <w:sz w:val="24"/>
          <w:szCs w:val="24"/>
        </w:rPr>
        <w:t>: In-vitro diffusion study</w:t>
      </w:r>
    </w:p>
    <w:p w14:paraId="06F1F26E" w14:textId="77777777" w:rsidR="002813C4" w:rsidRPr="00C95391" w:rsidRDefault="002813C4" w:rsidP="00AA2346">
      <w:pPr>
        <w:tabs>
          <w:tab w:val="left" w:pos="2236"/>
        </w:tabs>
        <w:spacing w:after="0" w:line="360" w:lineRule="auto"/>
        <w:jc w:val="both"/>
        <w:rPr>
          <w:rFonts w:ascii="Times New Roman" w:hAnsi="Times New Roman" w:cs="Times New Roman"/>
          <w:b/>
          <w:sz w:val="24"/>
          <w:szCs w:val="24"/>
        </w:rPr>
      </w:pPr>
      <w:r w:rsidRPr="00C95391">
        <w:rPr>
          <w:rFonts w:ascii="Times New Roman" w:hAnsi="Times New Roman" w:cs="Times New Roman"/>
          <w:b/>
          <w:sz w:val="24"/>
          <w:szCs w:val="24"/>
        </w:rPr>
        <w:t>Permeability study</w:t>
      </w:r>
    </w:p>
    <w:p w14:paraId="0AEE249B" w14:textId="77777777" w:rsidR="00627A7F" w:rsidRPr="00C95391" w:rsidRDefault="00627A7F" w:rsidP="00AA2346">
      <w:pPr>
        <w:tabs>
          <w:tab w:val="left" w:pos="1816"/>
        </w:tabs>
        <w:spacing w:after="0" w:line="360" w:lineRule="auto"/>
        <w:rPr>
          <w:rFonts w:ascii="Times New Roman" w:hAnsi="Times New Roman" w:cs="Times New Roman"/>
          <w:b/>
          <w:sz w:val="24"/>
          <w:szCs w:val="24"/>
        </w:rPr>
      </w:pPr>
      <w:r w:rsidRPr="00C95391">
        <w:rPr>
          <w:rFonts w:ascii="Times New Roman" w:hAnsi="Times New Roman" w:cs="Times New Roman"/>
          <w:b/>
          <w:sz w:val="24"/>
          <w:szCs w:val="24"/>
        </w:rPr>
        <w:t>3D plot (Response surface plot)</w:t>
      </w:r>
    </w:p>
    <w:p w14:paraId="6CFEFC16" w14:textId="77777777" w:rsidR="00627A7F" w:rsidRPr="00C95391" w:rsidRDefault="00627A7F" w:rsidP="00627A7F">
      <w:pPr>
        <w:pStyle w:val="BodyText"/>
        <w:spacing w:line="360" w:lineRule="auto"/>
        <w:jc w:val="both"/>
        <w:rPr>
          <w:b/>
        </w:rPr>
      </w:pPr>
      <w:r w:rsidRPr="00C95391">
        <w:rPr>
          <w:noProof/>
          <w:lang w:bidi="mr-IN"/>
        </w:rPr>
        <w:drawing>
          <wp:anchor distT="0" distB="0" distL="0" distR="0" simplePos="0" relativeHeight="251713536" behindDoc="0" locked="0" layoutInCell="1" allowOverlap="1" wp14:anchorId="52967F1A" wp14:editId="7296DF0F">
            <wp:simplePos x="0" y="0"/>
            <wp:positionH relativeFrom="page">
              <wp:posOffset>2277458</wp:posOffset>
            </wp:positionH>
            <wp:positionV relativeFrom="paragraph">
              <wp:posOffset>157218</wp:posOffset>
            </wp:positionV>
            <wp:extent cx="3402070" cy="1864232"/>
            <wp:effectExtent l="0" t="0" r="0" b="0"/>
            <wp:wrapTopAndBottom/>
            <wp:docPr id="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1.png"/>
                    <pic:cNvPicPr/>
                  </pic:nvPicPr>
                  <pic:blipFill>
                    <a:blip r:embed="rId15" cstate="print"/>
                    <a:stretch>
                      <a:fillRect/>
                    </a:stretch>
                  </pic:blipFill>
                  <pic:spPr>
                    <a:xfrm>
                      <a:off x="0" y="0"/>
                      <a:ext cx="3402070" cy="1864232"/>
                    </a:xfrm>
                    <a:prstGeom prst="rect">
                      <a:avLst/>
                    </a:prstGeom>
                  </pic:spPr>
                </pic:pic>
              </a:graphicData>
            </a:graphic>
          </wp:anchor>
        </w:drawing>
      </w:r>
    </w:p>
    <w:p w14:paraId="0D19D786" w14:textId="77777777" w:rsidR="00627A7F" w:rsidRPr="00C95391" w:rsidRDefault="00627A7F" w:rsidP="00B01030">
      <w:pPr>
        <w:spacing w:before="90" w:line="360" w:lineRule="auto"/>
        <w:ind w:right="-63"/>
        <w:jc w:val="center"/>
        <w:rPr>
          <w:rFonts w:ascii="Times New Roman" w:hAnsi="Times New Roman" w:cs="Times New Roman"/>
          <w:b/>
          <w:sz w:val="24"/>
          <w:szCs w:val="24"/>
        </w:rPr>
      </w:pPr>
      <w:r w:rsidRPr="00C95391">
        <w:rPr>
          <w:rFonts w:ascii="Times New Roman" w:hAnsi="Times New Roman" w:cs="Times New Roman"/>
          <w:b/>
          <w:sz w:val="24"/>
          <w:szCs w:val="24"/>
        </w:rPr>
        <w:t>Figure 8: Response surface plot of in-vitro drug release</w:t>
      </w:r>
    </w:p>
    <w:p w14:paraId="10A98689" w14:textId="41FDC89F" w:rsidR="00627A7F" w:rsidRPr="00C95391" w:rsidRDefault="00627A7F" w:rsidP="00755669">
      <w:pPr>
        <w:pStyle w:val="BodyText"/>
        <w:spacing w:line="360" w:lineRule="auto"/>
        <w:jc w:val="both"/>
        <w:rPr>
          <w:b/>
        </w:rPr>
      </w:pPr>
      <w:r w:rsidRPr="00C95391">
        <w:rPr>
          <w:b/>
          <w:noProof/>
          <w:lang w:bidi="mr-IN"/>
        </w:rPr>
        <w:lastRenderedPageBreak/>
        <w:drawing>
          <wp:anchor distT="0" distB="0" distL="0" distR="0" simplePos="0" relativeHeight="251714560" behindDoc="0" locked="0" layoutInCell="1" allowOverlap="1" wp14:anchorId="20F841C1" wp14:editId="6EFF53F7">
            <wp:simplePos x="0" y="0"/>
            <wp:positionH relativeFrom="page">
              <wp:posOffset>2352675</wp:posOffset>
            </wp:positionH>
            <wp:positionV relativeFrom="paragraph">
              <wp:posOffset>1141095</wp:posOffset>
            </wp:positionV>
            <wp:extent cx="3133725" cy="2114550"/>
            <wp:effectExtent l="19050" t="0" r="9525" b="0"/>
            <wp:wrapTopAndBottom/>
            <wp:docPr id="10"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2.png"/>
                    <pic:cNvPicPr/>
                  </pic:nvPicPr>
                  <pic:blipFill>
                    <a:blip r:embed="rId16" cstate="print"/>
                    <a:stretch>
                      <a:fillRect/>
                    </a:stretch>
                  </pic:blipFill>
                  <pic:spPr>
                    <a:xfrm>
                      <a:off x="0" y="0"/>
                      <a:ext cx="3133725" cy="2114550"/>
                    </a:xfrm>
                    <a:prstGeom prst="rect">
                      <a:avLst/>
                    </a:prstGeom>
                  </pic:spPr>
                </pic:pic>
              </a:graphicData>
            </a:graphic>
          </wp:anchor>
        </w:drawing>
      </w:r>
    </w:p>
    <w:p w14:paraId="529AFB9A" w14:textId="77777777" w:rsidR="00627A7F" w:rsidRPr="00C95391" w:rsidRDefault="00627A7F" w:rsidP="00AA2346">
      <w:pPr>
        <w:tabs>
          <w:tab w:val="left" w:pos="360"/>
        </w:tabs>
        <w:spacing w:before="32" w:line="360" w:lineRule="auto"/>
        <w:ind w:left="360" w:right="27" w:hanging="360"/>
        <w:jc w:val="center"/>
        <w:rPr>
          <w:rFonts w:ascii="Times New Roman" w:hAnsi="Times New Roman" w:cs="Times New Roman"/>
          <w:b/>
          <w:sz w:val="24"/>
          <w:szCs w:val="24"/>
        </w:rPr>
      </w:pPr>
      <w:r w:rsidRPr="00C95391">
        <w:rPr>
          <w:rFonts w:ascii="Times New Roman" w:hAnsi="Times New Roman" w:cs="Times New Roman"/>
          <w:b/>
          <w:sz w:val="24"/>
          <w:szCs w:val="24"/>
        </w:rPr>
        <w:t>Figure 9: Contour plot of in-vitro drug release</w:t>
      </w:r>
    </w:p>
    <w:p w14:paraId="1EB327E0" w14:textId="19B0B9A6" w:rsidR="002813C4" w:rsidRPr="00C95391" w:rsidRDefault="00755669" w:rsidP="002813C4">
      <w:pPr>
        <w:tabs>
          <w:tab w:val="left" w:pos="2236"/>
        </w:tabs>
        <w:spacing w:line="360" w:lineRule="auto"/>
        <w:ind w:left="-450"/>
        <w:jc w:val="both"/>
        <w:rPr>
          <w:rFonts w:ascii="Times New Roman" w:hAnsi="Times New Roman" w:cs="Times New Roman"/>
          <w:b/>
          <w:sz w:val="24"/>
          <w:szCs w:val="24"/>
        </w:rPr>
      </w:pPr>
      <w:r>
        <w:rPr>
          <w:rFonts w:ascii="Times New Roman" w:hAnsi="Times New Roman" w:cs="Times New Roman"/>
          <w:b/>
          <w:sz w:val="24"/>
          <w:szCs w:val="24"/>
        </w:rPr>
        <w:t xml:space="preserve">                                                                    </w:t>
      </w:r>
      <w:r w:rsidR="002813C4" w:rsidRPr="00C95391">
        <w:rPr>
          <w:rFonts w:ascii="Times New Roman" w:hAnsi="Times New Roman" w:cs="Times New Roman"/>
          <w:b/>
          <w:sz w:val="24"/>
          <w:szCs w:val="24"/>
        </w:rPr>
        <w:t>Permeability study</w:t>
      </w:r>
    </w:p>
    <w:p w14:paraId="5A0D898D" w14:textId="77777777" w:rsidR="00157660" w:rsidRPr="00C95391" w:rsidRDefault="002813C4" w:rsidP="002813C4">
      <w:pPr>
        <w:tabs>
          <w:tab w:val="left" w:pos="2236"/>
        </w:tabs>
        <w:spacing w:line="360" w:lineRule="auto"/>
        <w:ind w:left="-450"/>
        <w:jc w:val="center"/>
        <w:rPr>
          <w:rFonts w:ascii="Times New Roman" w:hAnsi="Times New Roman" w:cs="Times New Roman"/>
          <w:b/>
          <w:sz w:val="24"/>
          <w:szCs w:val="24"/>
        </w:rPr>
      </w:pPr>
      <w:r w:rsidRPr="00C95391">
        <w:rPr>
          <w:rFonts w:ascii="Times New Roman" w:hAnsi="Times New Roman" w:cs="Times New Roman"/>
          <w:b/>
          <w:noProof/>
          <w:sz w:val="24"/>
          <w:szCs w:val="24"/>
        </w:rPr>
        <w:drawing>
          <wp:inline distT="0" distB="0" distL="0" distR="0" wp14:anchorId="5445162D" wp14:editId="7970A877">
            <wp:extent cx="5076825" cy="4000500"/>
            <wp:effectExtent l="19050" t="0" r="9525"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5076825" cy="4000500"/>
                    </a:xfrm>
                    <a:prstGeom prst="rect">
                      <a:avLst/>
                    </a:prstGeom>
                    <a:noFill/>
                    <a:ln w="9525">
                      <a:noFill/>
                      <a:miter lim="800000"/>
                      <a:headEnd/>
                      <a:tailEnd/>
                    </a:ln>
                  </pic:spPr>
                </pic:pic>
              </a:graphicData>
            </a:graphic>
          </wp:inline>
        </w:drawing>
      </w:r>
    </w:p>
    <w:p w14:paraId="5462C382" w14:textId="77777777" w:rsidR="002813C4" w:rsidRPr="00C95391" w:rsidRDefault="00627A7F" w:rsidP="00224E60">
      <w:pPr>
        <w:spacing w:line="360" w:lineRule="auto"/>
        <w:jc w:val="center"/>
        <w:rPr>
          <w:rFonts w:ascii="Times New Roman" w:hAnsi="Times New Roman" w:cs="Times New Roman"/>
          <w:b/>
          <w:sz w:val="24"/>
          <w:szCs w:val="24"/>
        </w:rPr>
      </w:pPr>
      <w:r w:rsidRPr="00C95391">
        <w:rPr>
          <w:rFonts w:ascii="Times New Roman" w:hAnsi="Times New Roman" w:cs="Times New Roman"/>
          <w:b/>
          <w:sz w:val="24"/>
          <w:szCs w:val="24"/>
        </w:rPr>
        <w:t>Figure 10</w:t>
      </w:r>
      <w:r w:rsidR="002813C4" w:rsidRPr="00C95391">
        <w:rPr>
          <w:rFonts w:ascii="Times New Roman" w:hAnsi="Times New Roman" w:cs="Times New Roman"/>
          <w:b/>
          <w:sz w:val="24"/>
          <w:szCs w:val="24"/>
        </w:rPr>
        <w:t>: Permeability study</w:t>
      </w:r>
    </w:p>
    <w:p w14:paraId="6BF33188" w14:textId="77777777" w:rsidR="002813C4" w:rsidRPr="00C95391" w:rsidRDefault="002813C4" w:rsidP="002813C4">
      <w:pPr>
        <w:pStyle w:val="BodyText"/>
        <w:spacing w:before="90" w:line="360" w:lineRule="auto"/>
        <w:ind w:right="20"/>
        <w:jc w:val="both"/>
      </w:pPr>
      <w:r w:rsidRPr="00C95391">
        <w:t>The permeability study of ketoconazole microemulsions through egg membrane</w:t>
      </w:r>
      <w:r w:rsidRPr="00C95391">
        <w:rPr>
          <w:spacing w:val="-57"/>
        </w:rPr>
        <w:t xml:space="preserve"> </w:t>
      </w:r>
      <w:r w:rsidRPr="00C95391">
        <w:t>were</w:t>
      </w:r>
      <w:r w:rsidRPr="00C95391">
        <w:rPr>
          <w:spacing w:val="33"/>
        </w:rPr>
        <w:t xml:space="preserve"> </w:t>
      </w:r>
      <w:r w:rsidRPr="00C95391">
        <w:t>represented</w:t>
      </w:r>
      <w:r w:rsidRPr="00C95391">
        <w:rPr>
          <w:spacing w:val="33"/>
        </w:rPr>
        <w:t xml:space="preserve"> </w:t>
      </w:r>
      <w:r w:rsidRPr="00C95391">
        <w:t>in</w:t>
      </w:r>
      <w:r w:rsidRPr="00C95391">
        <w:rPr>
          <w:spacing w:val="33"/>
        </w:rPr>
        <w:t xml:space="preserve"> </w:t>
      </w:r>
      <w:r w:rsidRPr="00C95391">
        <w:t>above</w:t>
      </w:r>
      <w:r w:rsidRPr="00C95391">
        <w:rPr>
          <w:spacing w:val="33"/>
        </w:rPr>
        <w:t xml:space="preserve"> </w:t>
      </w:r>
      <w:r w:rsidR="00D26BF9" w:rsidRPr="00C95391">
        <w:t>Fig. 10</w:t>
      </w:r>
      <w:r w:rsidR="00515E65" w:rsidRPr="00C95391">
        <w:t>.</w:t>
      </w:r>
      <w:r w:rsidRPr="00C95391">
        <w:rPr>
          <w:spacing w:val="33"/>
        </w:rPr>
        <w:t xml:space="preserve"> </w:t>
      </w:r>
      <w:r w:rsidRPr="00C95391">
        <w:t>All</w:t>
      </w:r>
      <w:r w:rsidRPr="00C95391">
        <w:rPr>
          <w:spacing w:val="33"/>
        </w:rPr>
        <w:t xml:space="preserve"> </w:t>
      </w:r>
      <w:r w:rsidRPr="00C95391">
        <w:t>the</w:t>
      </w:r>
      <w:r w:rsidRPr="00C95391">
        <w:rPr>
          <w:spacing w:val="33"/>
        </w:rPr>
        <w:t xml:space="preserve"> </w:t>
      </w:r>
      <w:r w:rsidRPr="00C95391">
        <w:t>formulation</w:t>
      </w:r>
      <w:r w:rsidRPr="00C95391">
        <w:rPr>
          <w:spacing w:val="33"/>
        </w:rPr>
        <w:t xml:space="preserve"> </w:t>
      </w:r>
      <w:r w:rsidRPr="00C95391">
        <w:t>shown</w:t>
      </w:r>
      <w:r w:rsidRPr="00C95391">
        <w:rPr>
          <w:spacing w:val="33"/>
        </w:rPr>
        <w:t xml:space="preserve"> </w:t>
      </w:r>
      <w:r w:rsidRPr="00C95391">
        <w:t>the</w:t>
      </w:r>
      <w:r w:rsidRPr="00C95391">
        <w:rPr>
          <w:spacing w:val="33"/>
        </w:rPr>
        <w:t xml:space="preserve"> </w:t>
      </w:r>
      <w:r w:rsidRPr="00C95391">
        <w:t xml:space="preserve">% permeability about 55-84% through egg membrane within the 5 </w:t>
      </w:r>
      <w:proofErr w:type="spellStart"/>
      <w:r w:rsidRPr="00C95391">
        <w:t>hours time</w:t>
      </w:r>
      <w:proofErr w:type="spellEnd"/>
      <w:r w:rsidRPr="00C95391">
        <w:t xml:space="preserve"> period,</w:t>
      </w:r>
      <w:r w:rsidRPr="00C95391">
        <w:rPr>
          <w:spacing w:val="1"/>
        </w:rPr>
        <w:t xml:space="preserve"> </w:t>
      </w:r>
      <w:r w:rsidRPr="00C95391">
        <w:t>which was acceptable for the topical formulations and were meant for the localized</w:t>
      </w:r>
      <w:r w:rsidRPr="00C95391">
        <w:rPr>
          <w:spacing w:val="1"/>
        </w:rPr>
        <w:t xml:space="preserve"> </w:t>
      </w:r>
      <w:r w:rsidRPr="00C95391">
        <w:t>effect,</w:t>
      </w:r>
      <w:r w:rsidRPr="00C95391">
        <w:rPr>
          <w:spacing w:val="17"/>
        </w:rPr>
        <w:t xml:space="preserve"> </w:t>
      </w:r>
      <w:r w:rsidRPr="00C95391">
        <w:t>not</w:t>
      </w:r>
      <w:r w:rsidRPr="00C95391">
        <w:rPr>
          <w:spacing w:val="17"/>
        </w:rPr>
        <w:t xml:space="preserve"> </w:t>
      </w:r>
      <w:r w:rsidRPr="00C95391">
        <w:t>the</w:t>
      </w:r>
      <w:r w:rsidRPr="00C95391">
        <w:rPr>
          <w:spacing w:val="17"/>
        </w:rPr>
        <w:t xml:space="preserve"> </w:t>
      </w:r>
      <w:r w:rsidRPr="00C95391">
        <w:t>systemic</w:t>
      </w:r>
      <w:r w:rsidRPr="00C95391">
        <w:rPr>
          <w:spacing w:val="17"/>
        </w:rPr>
        <w:t xml:space="preserve"> </w:t>
      </w:r>
      <w:r w:rsidRPr="00C95391">
        <w:t>effect.</w:t>
      </w:r>
      <w:r w:rsidRPr="00C95391">
        <w:rPr>
          <w:spacing w:val="17"/>
        </w:rPr>
        <w:t xml:space="preserve"> </w:t>
      </w:r>
      <w:r w:rsidRPr="00C95391">
        <w:t>Formulation</w:t>
      </w:r>
      <w:r w:rsidRPr="00C95391">
        <w:rPr>
          <w:spacing w:val="17"/>
        </w:rPr>
        <w:t xml:space="preserve"> </w:t>
      </w:r>
      <w:r w:rsidRPr="00C95391">
        <w:t>F13</w:t>
      </w:r>
      <w:r w:rsidRPr="00C95391">
        <w:rPr>
          <w:spacing w:val="17"/>
        </w:rPr>
        <w:t xml:space="preserve"> </w:t>
      </w:r>
      <w:r w:rsidRPr="00C95391">
        <w:lastRenderedPageBreak/>
        <w:t>had</w:t>
      </w:r>
      <w:r w:rsidRPr="00C95391">
        <w:rPr>
          <w:spacing w:val="17"/>
        </w:rPr>
        <w:t xml:space="preserve"> </w:t>
      </w:r>
      <w:r w:rsidRPr="00C95391">
        <w:t>smallest</w:t>
      </w:r>
      <w:r w:rsidRPr="00C95391">
        <w:rPr>
          <w:spacing w:val="17"/>
        </w:rPr>
        <w:t xml:space="preserve"> </w:t>
      </w:r>
      <w:r w:rsidRPr="00C95391">
        <w:t>droplet</w:t>
      </w:r>
      <w:r w:rsidRPr="00C95391">
        <w:rPr>
          <w:spacing w:val="17"/>
        </w:rPr>
        <w:t xml:space="preserve"> </w:t>
      </w:r>
      <w:r w:rsidRPr="00C95391">
        <w:t>size</w:t>
      </w:r>
      <w:r w:rsidRPr="00C95391">
        <w:rPr>
          <w:spacing w:val="17"/>
        </w:rPr>
        <w:t xml:space="preserve"> </w:t>
      </w:r>
      <w:r w:rsidRPr="00C95391">
        <w:t>with</w:t>
      </w:r>
      <w:r w:rsidRPr="00C95391">
        <w:rPr>
          <w:spacing w:val="17"/>
        </w:rPr>
        <w:t xml:space="preserve"> </w:t>
      </w:r>
      <w:r w:rsidRPr="00C95391">
        <w:t>greater % permeability.</w:t>
      </w:r>
    </w:p>
    <w:p w14:paraId="6BC03068" w14:textId="77777777" w:rsidR="002D6AC3" w:rsidRPr="00C95391" w:rsidRDefault="002D6AC3" w:rsidP="00AA2346">
      <w:pPr>
        <w:tabs>
          <w:tab w:val="left" w:pos="1816"/>
        </w:tabs>
        <w:spacing w:after="0" w:line="360" w:lineRule="auto"/>
        <w:rPr>
          <w:rFonts w:ascii="Times New Roman" w:hAnsi="Times New Roman" w:cs="Times New Roman"/>
          <w:b/>
          <w:sz w:val="24"/>
          <w:szCs w:val="24"/>
        </w:rPr>
      </w:pPr>
      <w:r w:rsidRPr="00C95391">
        <w:rPr>
          <w:rFonts w:ascii="Times New Roman" w:hAnsi="Times New Roman" w:cs="Times New Roman"/>
          <w:b/>
          <w:sz w:val="24"/>
          <w:szCs w:val="24"/>
        </w:rPr>
        <w:t>Influence on in-vitro drug release</w:t>
      </w:r>
    </w:p>
    <w:p w14:paraId="470DE551" w14:textId="77777777" w:rsidR="00627A7F" w:rsidRPr="00C95391" w:rsidRDefault="00627A7F" w:rsidP="00D26BF9">
      <w:pPr>
        <w:pStyle w:val="BodyText"/>
        <w:spacing w:line="360" w:lineRule="auto"/>
        <w:ind w:right="27"/>
        <w:jc w:val="both"/>
      </w:pPr>
      <w:r w:rsidRPr="00C95391">
        <w:rPr>
          <w:b/>
        </w:rPr>
        <w:t>Influence on % permeability</w:t>
      </w:r>
    </w:p>
    <w:p w14:paraId="7B231EAD" w14:textId="77777777" w:rsidR="00627A7F" w:rsidRPr="00C95391" w:rsidRDefault="00627A7F" w:rsidP="00D26BF9">
      <w:pPr>
        <w:tabs>
          <w:tab w:val="left" w:pos="1816"/>
        </w:tabs>
        <w:spacing w:before="90" w:line="360" w:lineRule="auto"/>
        <w:jc w:val="both"/>
        <w:rPr>
          <w:rFonts w:ascii="Times New Roman" w:hAnsi="Times New Roman" w:cs="Times New Roman"/>
          <w:b/>
          <w:sz w:val="24"/>
          <w:szCs w:val="24"/>
        </w:rPr>
      </w:pPr>
      <w:r w:rsidRPr="00C95391">
        <w:rPr>
          <w:rFonts w:ascii="Times New Roman" w:hAnsi="Times New Roman" w:cs="Times New Roman"/>
          <w:b/>
          <w:sz w:val="24"/>
          <w:szCs w:val="24"/>
        </w:rPr>
        <w:t>3D plot (Response surface plot)</w:t>
      </w:r>
    </w:p>
    <w:p w14:paraId="0D5CD347" w14:textId="77777777" w:rsidR="00627A7F" w:rsidRPr="00C95391" w:rsidRDefault="00627A7F" w:rsidP="00627A7F">
      <w:pPr>
        <w:pStyle w:val="BodyText"/>
        <w:spacing w:before="7" w:line="360" w:lineRule="auto"/>
        <w:jc w:val="both"/>
        <w:rPr>
          <w:b/>
        </w:rPr>
      </w:pPr>
      <w:r w:rsidRPr="00C95391">
        <w:rPr>
          <w:noProof/>
          <w:lang w:bidi="mr-IN"/>
        </w:rPr>
        <w:drawing>
          <wp:anchor distT="0" distB="0" distL="0" distR="0" simplePos="0" relativeHeight="251710464" behindDoc="0" locked="0" layoutInCell="1" allowOverlap="1" wp14:anchorId="71FBE18D" wp14:editId="6708D608">
            <wp:simplePos x="0" y="0"/>
            <wp:positionH relativeFrom="page">
              <wp:posOffset>2221230</wp:posOffset>
            </wp:positionH>
            <wp:positionV relativeFrom="paragraph">
              <wp:posOffset>146155</wp:posOffset>
            </wp:positionV>
            <wp:extent cx="3429268" cy="2263711"/>
            <wp:effectExtent l="0" t="0" r="0" b="0"/>
            <wp:wrapTopAndBottom/>
            <wp:docPr id="6"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3.png"/>
                    <pic:cNvPicPr/>
                  </pic:nvPicPr>
                  <pic:blipFill>
                    <a:blip r:embed="rId18" cstate="print"/>
                    <a:stretch>
                      <a:fillRect/>
                    </a:stretch>
                  </pic:blipFill>
                  <pic:spPr>
                    <a:xfrm>
                      <a:off x="0" y="0"/>
                      <a:ext cx="3429268" cy="2263711"/>
                    </a:xfrm>
                    <a:prstGeom prst="rect">
                      <a:avLst/>
                    </a:prstGeom>
                  </pic:spPr>
                </pic:pic>
              </a:graphicData>
            </a:graphic>
          </wp:anchor>
        </w:drawing>
      </w:r>
    </w:p>
    <w:p w14:paraId="3D220B28" w14:textId="77777777" w:rsidR="00627A7F" w:rsidRPr="00C95391" w:rsidRDefault="00627A7F" w:rsidP="00627A7F">
      <w:pPr>
        <w:spacing w:before="1" w:line="360" w:lineRule="auto"/>
        <w:ind w:left="-90" w:firstLine="90"/>
        <w:jc w:val="center"/>
        <w:rPr>
          <w:rFonts w:ascii="Times New Roman" w:hAnsi="Times New Roman" w:cs="Times New Roman"/>
          <w:b/>
          <w:sz w:val="24"/>
          <w:szCs w:val="24"/>
        </w:rPr>
      </w:pPr>
      <w:r w:rsidRPr="00C95391">
        <w:rPr>
          <w:rFonts w:ascii="Times New Roman" w:hAnsi="Times New Roman" w:cs="Times New Roman"/>
          <w:b/>
          <w:sz w:val="24"/>
          <w:szCs w:val="24"/>
        </w:rPr>
        <w:t>Figure 11: Response surface plot of % permeability</w:t>
      </w:r>
    </w:p>
    <w:p w14:paraId="5E12D87E" w14:textId="77777777" w:rsidR="00627A7F" w:rsidRPr="00C95391" w:rsidRDefault="00627A7F" w:rsidP="00D26BF9">
      <w:pPr>
        <w:pStyle w:val="ListParagraph"/>
        <w:tabs>
          <w:tab w:val="left" w:pos="540"/>
        </w:tabs>
        <w:spacing w:line="360" w:lineRule="auto"/>
        <w:ind w:left="90" w:firstLine="0"/>
        <w:rPr>
          <w:b/>
          <w:sz w:val="24"/>
          <w:szCs w:val="24"/>
        </w:rPr>
      </w:pPr>
      <w:r w:rsidRPr="00C95391">
        <w:rPr>
          <w:b/>
          <w:sz w:val="24"/>
          <w:szCs w:val="24"/>
        </w:rPr>
        <w:t>2D plot (Contour plot)</w:t>
      </w:r>
    </w:p>
    <w:p w14:paraId="1408473F" w14:textId="77777777" w:rsidR="00D26BF9" w:rsidRPr="00C95391" w:rsidRDefault="00D26BF9" w:rsidP="00D26BF9">
      <w:pPr>
        <w:pStyle w:val="ListParagraph"/>
        <w:tabs>
          <w:tab w:val="left" w:pos="540"/>
        </w:tabs>
        <w:spacing w:line="360" w:lineRule="auto"/>
        <w:ind w:left="90" w:firstLine="0"/>
        <w:rPr>
          <w:b/>
          <w:sz w:val="24"/>
          <w:szCs w:val="24"/>
        </w:rPr>
      </w:pPr>
    </w:p>
    <w:p w14:paraId="1CA1FDD3" w14:textId="77777777" w:rsidR="00D26BF9" w:rsidRPr="00C95391" w:rsidRDefault="00D26BF9" w:rsidP="00D26BF9">
      <w:pPr>
        <w:pStyle w:val="ListParagraph"/>
        <w:tabs>
          <w:tab w:val="left" w:pos="540"/>
        </w:tabs>
        <w:spacing w:line="360" w:lineRule="auto"/>
        <w:ind w:left="90" w:firstLine="0"/>
        <w:rPr>
          <w:b/>
          <w:sz w:val="24"/>
          <w:szCs w:val="24"/>
        </w:rPr>
      </w:pPr>
      <w:r w:rsidRPr="00C95391">
        <w:rPr>
          <w:b/>
          <w:noProof/>
          <w:sz w:val="24"/>
          <w:szCs w:val="24"/>
          <w:lang w:bidi="mr-IN"/>
        </w:rPr>
        <w:drawing>
          <wp:anchor distT="0" distB="0" distL="0" distR="0" simplePos="0" relativeHeight="251711488" behindDoc="0" locked="0" layoutInCell="1" allowOverlap="1" wp14:anchorId="5907DBD4" wp14:editId="1D893593">
            <wp:simplePos x="0" y="0"/>
            <wp:positionH relativeFrom="page">
              <wp:posOffset>1547495</wp:posOffset>
            </wp:positionH>
            <wp:positionV relativeFrom="paragraph">
              <wp:posOffset>82550</wp:posOffset>
            </wp:positionV>
            <wp:extent cx="3253740" cy="2333625"/>
            <wp:effectExtent l="19050" t="0" r="3810" b="0"/>
            <wp:wrapTopAndBottom/>
            <wp:docPr id="8"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4.png"/>
                    <pic:cNvPicPr/>
                  </pic:nvPicPr>
                  <pic:blipFill>
                    <a:blip r:embed="rId19" cstate="print"/>
                    <a:stretch>
                      <a:fillRect/>
                    </a:stretch>
                  </pic:blipFill>
                  <pic:spPr>
                    <a:xfrm>
                      <a:off x="0" y="0"/>
                      <a:ext cx="3253740" cy="2333625"/>
                    </a:xfrm>
                    <a:prstGeom prst="rect">
                      <a:avLst/>
                    </a:prstGeom>
                  </pic:spPr>
                </pic:pic>
              </a:graphicData>
            </a:graphic>
          </wp:anchor>
        </w:drawing>
      </w:r>
    </w:p>
    <w:p w14:paraId="0D935B80" w14:textId="77777777" w:rsidR="00627A7F" w:rsidRPr="00C95391" w:rsidRDefault="00D26BF9" w:rsidP="00D26BF9">
      <w:pPr>
        <w:tabs>
          <w:tab w:val="left" w:pos="9000"/>
        </w:tabs>
        <w:spacing w:before="80" w:line="360" w:lineRule="auto"/>
        <w:ind w:right="27"/>
        <w:jc w:val="center"/>
        <w:rPr>
          <w:rFonts w:ascii="Times New Roman" w:hAnsi="Times New Roman" w:cs="Times New Roman"/>
          <w:b/>
          <w:sz w:val="24"/>
          <w:szCs w:val="24"/>
        </w:rPr>
      </w:pPr>
      <w:r w:rsidRPr="00C95391">
        <w:rPr>
          <w:rFonts w:ascii="Times New Roman" w:hAnsi="Times New Roman" w:cs="Times New Roman"/>
          <w:b/>
          <w:sz w:val="24"/>
          <w:szCs w:val="24"/>
        </w:rPr>
        <w:t>Figure 12: Contour plot of % permeability</w:t>
      </w:r>
    </w:p>
    <w:p w14:paraId="6929FACA" w14:textId="77777777" w:rsidR="00B01030" w:rsidRPr="00C95391" w:rsidRDefault="00B01030" w:rsidP="00B01030">
      <w:pPr>
        <w:pStyle w:val="ListParagraph"/>
        <w:tabs>
          <w:tab w:val="left" w:pos="-270"/>
        </w:tabs>
        <w:spacing w:before="138" w:line="360" w:lineRule="auto"/>
        <w:ind w:left="0" w:firstLine="0"/>
        <w:jc w:val="both"/>
        <w:rPr>
          <w:b/>
          <w:sz w:val="24"/>
          <w:szCs w:val="24"/>
        </w:rPr>
      </w:pPr>
      <w:r w:rsidRPr="00C95391">
        <w:rPr>
          <w:b/>
          <w:noProof/>
          <w:sz w:val="24"/>
          <w:szCs w:val="24"/>
          <w:lang w:bidi="mr-IN"/>
        </w:rPr>
        <w:lastRenderedPageBreak/>
        <w:drawing>
          <wp:anchor distT="0" distB="0" distL="0" distR="0" simplePos="0" relativeHeight="251699200" behindDoc="0" locked="0" layoutInCell="1" allowOverlap="1" wp14:anchorId="33D90EE9" wp14:editId="291DD790">
            <wp:simplePos x="0" y="0"/>
            <wp:positionH relativeFrom="page">
              <wp:posOffset>972185</wp:posOffset>
            </wp:positionH>
            <wp:positionV relativeFrom="paragraph">
              <wp:posOffset>368300</wp:posOffset>
            </wp:positionV>
            <wp:extent cx="5301615" cy="2003425"/>
            <wp:effectExtent l="19050" t="0" r="0" b="0"/>
            <wp:wrapTopAndBottom/>
            <wp:docPr id="14"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jpeg"/>
                    <pic:cNvPicPr/>
                  </pic:nvPicPr>
                  <pic:blipFill>
                    <a:blip r:embed="rId20" cstate="print"/>
                    <a:stretch>
                      <a:fillRect/>
                    </a:stretch>
                  </pic:blipFill>
                  <pic:spPr>
                    <a:xfrm>
                      <a:off x="0" y="0"/>
                      <a:ext cx="5301615" cy="2003425"/>
                    </a:xfrm>
                    <a:prstGeom prst="rect">
                      <a:avLst/>
                    </a:prstGeom>
                  </pic:spPr>
                </pic:pic>
              </a:graphicData>
            </a:graphic>
          </wp:anchor>
        </w:drawing>
      </w:r>
      <w:r w:rsidR="002813C4" w:rsidRPr="00C95391">
        <w:rPr>
          <w:b/>
          <w:sz w:val="24"/>
          <w:szCs w:val="24"/>
        </w:rPr>
        <w:t>Transmission electron microscopy (TEM) Analysis</w:t>
      </w:r>
    </w:p>
    <w:p w14:paraId="0A87078E" w14:textId="77777777" w:rsidR="002813C4" w:rsidRPr="00C95391" w:rsidRDefault="00224E60" w:rsidP="00515E65">
      <w:pPr>
        <w:spacing w:before="109" w:line="360" w:lineRule="auto"/>
        <w:jc w:val="center"/>
        <w:rPr>
          <w:rFonts w:ascii="Times New Roman" w:hAnsi="Times New Roman" w:cs="Times New Roman"/>
          <w:b/>
          <w:sz w:val="24"/>
          <w:szCs w:val="24"/>
        </w:rPr>
      </w:pPr>
      <w:r w:rsidRPr="00C95391">
        <w:rPr>
          <w:rFonts w:ascii="Times New Roman" w:hAnsi="Times New Roman" w:cs="Times New Roman"/>
          <w:b/>
          <w:sz w:val="24"/>
          <w:szCs w:val="24"/>
        </w:rPr>
        <w:t>Fi</w:t>
      </w:r>
      <w:r w:rsidR="00627A7F" w:rsidRPr="00C95391">
        <w:rPr>
          <w:rFonts w:ascii="Times New Roman" w:hAnsi="Times New Roman" w:cs="Times New Roman"/>
          <w:b/>
          <w:sz w:val="24"/>
          <w:szCs w:val="24"/>
        </w:rPr>
        <w:t>gure 13</w:t>
      </w:r>
      <w:r w:rsidR="002813C4" w:rsidRPr="00C95391">
        <w:rPr>
          <w:rFonts w:ascii="Times New Roman" w:hAnsi="Times New Roman" w:cs="Times New Roman"/>
          <w:b/>
          <w:sz w:val="24"/>
          <w:szCs w:val="24"/>
        </w:rPr>
        <w:t>: Transmission electron microscopy (TEM) Analysis</w:t>
      </w:r>
    </w:p>
    <w:p w14:paraId="793982D6" w14:textId="77777777" w:rsidR="002813C4" w:rsidRPr="00C95391" w:rsidRDefault="002813C4" w:rsidP="00627A7F">
      <w:pPr>
        <w:pStyle w:val="BodyText"/>
        <w:spacing w:before="138" w:line="360" w:lineRule="auto"/>
        <w:ind w:right="20"/>
        <w:jc w:val="both"/>
      </w:pPr>
      <w:r w:rsidRPr="00C95391">
        <w:t xml:space="preserve">The result of TEM figure </w:t>
      </w:r>
      <w:proofErr w:type="gramStart"/>
      <w:r w:rsidRPr="00C95391">
        <w:t>reveal</w:t>
      </w:r>
      <w:proofErr w:type="gramEnd"/>
      <w:r w:rsidRPr="00C95391">
        <w:t xml:space="preserve"> that ketoconazole </w:t>
      </w:r>
      <w:proofErr w:type="spellStart"/>
      <w:r w:rsidRPr="00C95391">
        <w:t>microglobules</w:t>
      </w:r>
      <w:proofErr w:type="spellEnd"/>
      <w:r w:rsidRPr="00C95391">
        <w:t xml:space="preserve"> were almost spherical</w:t>
      </w:r>
      <w:r w:rsidRPr="00C95391">
        <w:rPr>
          <w:spacing w:val="-57"/>
        </w:rPr>
        <w:t xml:space="preserve"> </w:t>
      </w:r>
      <w:r w:rsidRPr="00C95391">
        <w:t>in shape.</w:t>
      </w:r>
    </w:p>
    <w:p w14:paraId="2E5D4B0C" w14:textId="77777777" w:rsidR="002813C4" w:rsidRPr="00C95391" w:rsidRDefault="002813C4" w:rsidP="00AA2346">
      <w:pPr>
        <w:tabs>
          <w:tab w:val="left" w:pos="360"/>
        </w:tabs>
        <w:spacing w:after="0" w:line="360" w:lineRule="auto"/>
        <w:rPr>
          <w:rFonts w:ascii="Times New Roman" w:hAnsi="Times New Roman" w:cs="Times New Roman"/>
          <w:b/>
          <w:sz w:val="24"/>
          <w:szCs w:val="24"/>
        </w:rPr>
      </w:pPr>
      <w:r w:rsidRPr="00C95391">
        <w:rPr>
          <w:rFonts w:ascii="Times New Roman" w:hAnsi="Times New Roman" w:cs="Times New Roman"/>
          <w:b/>
          <w:sz w:val="24"/>
          <w:szCs w:val="24"/>
        </w:rPr>
        <w:t>Summary of ANOVA</w:t>
      </w:r>
    </w:p>
    <w:p w14:paraId="4C14D636" w14:textId="77777777" w:rsidR="002813C4" w:rsidRPr="00C95391" w:rsidRDefault="00224E60" w:rsidP="00B01030">
      <w:pPr>
        <w:spacing w:before="138" w:line="360" w:lineRule="auto"/>
        <w:ind w:left="1576"/>
        <w:jc w:val="both"/>
        <w:rPr>
          <w:rFonts w:ascii="Times New Roman" w:hAnsi="Times New Roman" w:cs="Times New Roman"/>
          <w:b/>
          <w:sz w:val="24"/>
          <w:szCs w:val="24"/>
        </w:rPr>
      </w:pPr>
      <w:r w:rsidRPr="00C95391">
        <w:rPr>
          <w:rFonts w:ascii="Times New Roman" w:hAnsi="Times New Roman" w:cs="Times New Roman"/>
          <w:b/>
          <w:sz w:val="24"/>
          <w:szCs w:val="24"/>
        </w:rPr>
        <w:t>Table 13</w:t>
      </w:r>
      <w:r w:rsidR="002813C4" w:rsidRPr="00C95391">
        <w:rPr>
          <w:rFonts w:ascii="Times New Roman" w:hAnsi="Times New Roman" w:cs="Times New Roman"/>
          <w:b/>
          <w:sz w:val="24"/>
          <w:szCs w:val="24"/>
        </w:rPr>
        <w:t>: Summary of ANOVA for in-vitro drug release</w:t>
      </w:r>
    </w:p>
    <w:tbl>
      <w:tblPr>
        <w:tblW w:w="9057"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97"/>
        <w:gridCol w:w="1770"/>
        <w:gridCol w:w="700"/>
        <w:gridCol w:w="1800"/>
        <w:gridCol w:w="1170"/>
        <w:gridCol w:w="1920"/>
      </w:tblGrid>
      <w:tr w:rsidR="002813C4" w:rsidRPr="00C95391" w14:paraId="59BA67E6" w14:textId="77777777" w:rsidTr="00D0784C">
        <w:trPr>
          <w:trHeight w:val="507"/>
        </w:trPr>
        <w:tc>
          <w:tcPr>
            <w:tcW w:w="1697" w:type="dxa"/>
          </w:tcPr>
          <w:p w14:paraId="566AC110" w14:textId="77777777" w:rsidR="002813C4" w:rsidRPr="00C95391" w:rsidRDefault="002813C4" w:rsidP="00D0784C">
            <w:pPr>
              <w:pStyle w:val="TableParagraph"/>
              <w:spacing w:before="0"/>
              <w:ind w:left="96" w:right="86"/>
              <w:rPr>
                <w:b/>
                <w:sz w:val="24"/>
                <w:szCs w:val="24"/>
              </w:rPr>
            </w:pPr>
            <w:r w:rsidRPr="00C95391">
              <w:rPr>
                <w:b/>
                <w:sz w:val="24"/>
                <w:szCs w:val="24"/>
              </w:rPr>
              <w:t>Source</w:t>
            </w:r>
          </w:p>
        </w:tc>
        <w:tc>
          <w:tcPr>
            <w:tcW w:w="1770" w:type="dxa"/>
          </w:tcPr>
          <w:p w14:paraId="587D6EC8" w14:textId="77777777" w:rsidR="002813C4" w:rsidRPr="00C95391" w:rsidRDefault="002813C4" w:rsidP="00D0784C">
            <w:pPr>
              <w:pStyle w:val="TableParagraph"/>
              <w:spacing w:before="0"/>
              <w:ind w:left="519"/>
              <w:rPr>
                <w:b/>
                <w:sz w:val="24"/>
                <w:szCs w:val="24"/>
              </w:rPr>
            </w:pPr>
            <w:r w:rsidRPr="00C95391">
              <w:rPr>
                <w:b/>
                <w:sz w:val="24"/>
                <w:szCs w:val="24"/>
              </w:rPr>
              <w:t>Sum of</w:t>
            </w:r>
          </w:p>
          <w:p w14:paraId="5F0FE50B" w14:textId="77777777" w:rsidR="002813C4" w:rsidRPr="00C95391" w:rsidRDefault="002813C4" w:rsidP="00D0784C">
            <w:pPr>
              <w:pStyle w:val="TableParagraph"/>
              <w:spacing w:before="0"/>
              <w:ind w:left="489"/>
              <w:rPr>
                <w:b/>
                <w:sz w:val="24"/>
                <w:szCs w:val="24"/>
              </w:rPr>
            </w:pPr>
            <w:r w:rsidRPr="00C95391">
              <w:rPr>
                <w:b/>
                <w:sz w:val="24"/>
                <w:szCs w:val="24"/>
              </w:rPr>
              <w:t>squares</w:t>
            </w:r>
          </w:p>
        </w:tc>
        <w:tc>
          <w:tcPr>
            <w:tcW w:w="700" w:type="dxa"/>
          </w:tcPr>
          <w:p w14:paraId="7FD2B088" w14:textId="77777777" w:rsidR="002813C4" w:rsidRPr="00C95391" w:rsidRDefault="002813C4" w:rsidP="00D0784C">
            <w:pPr>
              <w:pStyle w:val="TableParagraph"/>
              <w:spacing w:before="0"/>
              <w:ind w:left="207" w:right="197"/>
              <w:rPr>
                <w:b/>
                <w:sz w:val="24"/>
                <w:szCs w:val="24"/>
              </w:rPr>
            </w:pPr>
            <w:proofErr w:type="spellStart"/>
            <w:r w:rsidRPr="00C95391">
              <w:rPr>
                <w:b/>
                <w:sz w:val="24"/>
                <w:szCs w:val="24"/>
              </w:rPr>
              <w:t>df</w:t>
            </w:r>
            <w:proofErr w:type="spellEnd"/>
          </w:p>
        </w:tc>
        <w:tc>
          <w:tcPr>
            <w:tcW w:w="1800" w:type="dxa"/>
          </w:tcPr>
          <w:p w14:paraId="50CB53EE" w14:textId="77777777" w:rsidR="002813C4" w:rsidRPr="00C95391" w:rsidRDefault="002813C4" w:rsidP="00D0784C">
            <w:pPr>
              <w:pStyle w:val="TableParagraph"/>
              <w:spacing w:before="0"/>
              <w:ind w:left="207" w:right="197"/>
              <w:rPr>
                <w:b/>
                <w:sz w:val="24"/>
                <w:szCs w:val="24"/>
              </w:rPr>
            </w:pPr>
            <w:r w:rsidRPr="00C95391">
              <w:rPr>
                <w:b/>
                <w:sz w:val="24"/>
                <w:szCs w:val="24"/>
              </w:rPr>
              <w:t>Mean square</w:t>
            </w:r>
          </w:p>
        </w:tc>
        <w:tc>
          <w:tcPr>
            <w:tcW w:w="1170" w:type="dxa"/>
          </w:tcPr>
          <w:p w14:paraId="235FBB7D" w14:textId="77777777" w:rsidR="002813C4" w:rsidRPr="00C95391" w:rsidRDefault="002813C4" w:rsidP="00D0784C">
            <w:pPr>
              <w:pStyle w:val="TableParagraph"/>
              <w:spacing w:before="0"/>
              <w:ind w:left="185" w:right="175"/>
              <w:rPr>
                <w:b/>
                <w:sz w:val="24"/>
                <w:szCs w:val="24"/>
              </w:rPr>
            </w:pPr>
            <w:r w:rsidRPr="00C95391">
              <w:rPr>
                <w:b/>
                <w:sz w:val="24"/>
                <w:szCs w:val="24"/>
              </w:rPr>
              <w:t>F value</w:t>
            </w:r>
          </w:p>
        </w:tc>
        <w:tc>
          <w:tcPr>
            <w:tcW w:w="1920" w:type="dxa"/>
          </w:tcPr>
          <w:p w14:paraId="2AA85EB6" w14:textId="77777777" w:rsidR="002813C4" w:rsidRPr="00C95391" w:rsidRDefault="002813C4" w:rsidP="00D0784C">
            <w:pPr>
              <w:pStyle w:val="TableParagraph"/>
              <w:spacing w:before="0"/>
              <w:ind w:left="570"/>
              <w:rPr>
                <w:b/>
                <w:sz w:val="24"/>
                <w:szCs w:val="24"/>
              </w:rPr>
            </w:pPr>
            <w:r w:rsidRPr="00C95391">
              <w:rPr>
                <w:b/>
                <w:sz w:val="24"/>
                <w:szCs w:val="24"/>
              </w:rPr>
              <w:t>P-value</w:t>
            </w:r>
          </w:p>
          <w:p w14:paraId="18463DB8" w14:textId="77777777" w:rsidR="002813C4" w:rsidRPr="00C95391" w:rsidRDefault="002813C4" w:rsidP="00D0784C">
            <w:pPr>
              <w:pStyle w:val="TableParagraph"/>
              <w:spacing w:before="0"/>
              <w:ind w:left="515"/>
              <w:rPr>
                <w:b/>
                <w:sz w:val="24"/>
                <w:szCs w:val="24"/>
              </w:rPr>
            </w:pPr>
            <w:r w:rsidRPr="00C95391">
              <w:rPr>
                <w:b/>
                <w:sz w:val="24"/>
                <w:szCs w:val="24"/>
              </w:rPr>
              <w:t>probe&gt;F</w:t>
            </w:r>
          </w:p>
        </w:tc>
      </w:tr>
      <w:tr w:rsidR="002813C4" w:rsidRPr="00C95391" w14:paraId="05D20DF4" w14:textId="77777777" w:rsidTr="00D0784C">
        <w:trPr>
          <w:trHeight w:val="210"/>
        </w:trPr>
        <w:tc>
          <w:tcPr>
            <w:tcW w:w="1697" w:type="dxa"/>
          </w:tcPr>
          <w:p w14:paraId="5F30DB43" w14:textId="77777777" w:rsidR="002813C4" w:rsidRPr="00C95391" w:rsidRDefault="002813C4" w:rsidP="00D0784C">
            <w:pPr>
              <w:pStyle w:val="TableParagraph"/>
              <w:spacing w:before="0"/>
              <w:ind w:left="96" w:right="86"/>
              <w:rPr>
                <w:sz w:val="24"/>
                <w:szCs w:val="24"/>
              </w:rPr>
            </w:pPr>
            <w:r w:rsidRPr="00C95391">
              <w:rPr>
                <w:sz w:val="24"/>
                <w:szCs w:val="24"/>
              </w:rPr>
              <w:t>Model</w:t>
            </w:r>
          </w:p>
        </w:tc>
        <w:tc>
          <w:tcPr>
            <w:tcW w:w="1770" w:type="dxa"/>
          </w:tcPr>
          <w:p w14:paraId="70588B14" w14:textId="77777777" w:rsidR="002813C4" w:rsidRPr="00C95391" w:rsidRDefault="002813C4" w:rsidP="00D0784C">
            <w:pPr>
              <w:pStyle w:val="TableParagraph"/>
              <w:spacing w:before="0"/>
              <w:ind w:left="532" w:right="522"/>
              <w:rPr>
                <w:sz w:val="24"/>
                <w:szCs w:val="24"/>
              </w:rPr>
            </w:pPr>
            <w:r w:rsidRPr="00C95391">
              <w:rPr>
                <w:sz w:val="24"/>
                <w:szCs w:val="24"/>
              </w:rPr>
              <w:t>675.73</w:t>
            </w:r>
          </w:p>
        </w:tc>
        <w:tc>
          <w:tcPr>
            <w:tcW w:w="700" w:type="dxa"/>
          </w:tcPr>
          <w:p w14:paraId="0FDC7422" w14:textId="77777777" w:rsidR="002813C4" w:rsidRPr="00C95391" w:rsidRDefault="002813C4" w:rsidP="00D0784C">
            <w:pPr>
              <w:pStyle w:val="TableParagraph"/>
              <w:spacing w:before="0"/>
              <w:ind w:left="10"/>
              <w:rPr>
                <w:sz w:val="24"/>
                <w:szCs w:val="24"/>
              </w:rPr>
            </w:pPr>
            <w:r w:rsidRPr="00C95391">
              <w:rPr>
                <w:sz w:val="24"/>
                <w:szCs w:val="24"/>
              </w:rPr>
              <w:t>9</w:t>
            </w:r>
          </w:p>
        </w:tc>
        <w:tc>
          <w:tcPr>
            <w:tcW w:w="1800" w:type="dxa"/>
          </w:tcPr>
          <w:p w14:paraId="175FE531" w14:textId="77777777" w:rsidR="002813C4" w:rsidRPr="00C95391" w:rsidRDefault="002813C4" w:rsidP="00D0784C">
            <w:pPr>
              <w:pStyle w:val="TableParagraph"/>
              <w:spacing w:before="0"/>
              <w:ind w:left="207" w:right="197"/>
              <w:rPr>
                <w:sz w:val="24"/>
                <w:szCs w:val="24"/>
              </w:rPr>
            </w:pPr>
            <w:r w:rsidRPr="00C95391">
              <w:rPr>
                <w:sz w:val="24"/>
                <w:szCs w:val="24"/>
              </w:rPr>
              <w:t>75.08</w:t>
            </w:r>
          </w:p>
        </w:tc>
        <w:tc>
          <w:tcPr>
            <w:tcW w:w="1170" w:type="dxa"/>
          </w:tcPr>
          <w:p w14:paraId="54E83C0D" w14:textId="77777777" w:rsidR="002813C4" w:rsidRPr="00C95391" w:rsidRDefault="002813C4" w:rsidP="00D0784C">
            <w:pPr>
              <w:pStyle w:val="TableParagraph"/>
              <w:spacing w:before="0"/>
              <w:ind w:left="185" w:right="175"/>
              <w:rPr>
                <w:sz w:val="24"/>
                <w:szCs w:val="24"/>
              </w:rPr>
            </w:pPr>
            <w:r w:rsidRPr="00C95391">
              <w:rPr>
                <w:sz w:val="24"/>
                <w:szCs w:val="24"/>
              </w:rPr>
              <w:t>1.26</w:t>
            </w:r>
          </w:p>
        </w:tc>
        <w:tc>
          <w:tcPr>
            <w:tcW w:w="1920" w:type="dxa"/>
          </w:tcPr>
          <w:p w14:paraId="6C54A1DA" w14:textId="77777777" w:rsidR="002813C4" w:rsidRPr="00C95391" w:rsidRDefault="002813C4" w:rsidP="00D0784C">
            <w:pPr>
              <w:pStyle w:val="TableParagraph"/>
              <w:spacing w:before="0"/>
              <w:ind w:left="607" w:right="597"/>
              <w:rPr>
                <w:sz w:val="24"/>
                <w:szCs w:val="24"/>
              </w:rPr>
            </w:pPr>
            <w:r w:rsidRPr="00C95391">
              <w:rPr>
                <w:sz w:val="24"/>
                <w:szCs w:val="24"/>
              </w:rPr>
              <w:t>0.5179</w:t>
            </w:r>
          </w:p>
        </w:tc>
      </w:tr>
      <w:tr w:rsidR="002813C4" w:rsidRPr="00C95391" w14:paraId="2D31063A" w14:textId="77777777" w:rsidTr="00D0784C">
        <w:trPr>
          <w:trHeight w:val="102"/>
        </w:trPr>
        <w:tc>
          <w:tcPr>
            <w:tcW w:w="1697" w:type="dxa"/>
          </w:tcPr>
          <w:p w14:paraId="666DF087" w14:textId="77777777" w:rsidR="002813C4" w:rsidRPr="00C95391" w:rsidRDefault="002813C4" w:rsidP="00D0784C">
            <w:pPr>
              <w:pStyle w:val="TableParagraph"/>
              <w:spacing w:before="0"/>
              <w:ind w:left="96" w:right="86"/>
              <w:rPr>
                <w:sz w:val="24"/>
                <w:szCs w:val="24"/>
              </w:rPr>
            </w:pPr>
            <w:r w:rsidRPr="00C95391">
              <w:rPr>
                <w:sz w:val="24"/>
                <w:szCs w:val="24"/>
              </w:rPr>
              <w:t>Linear Mixture</w:t>
            </w:r>
          </w:p>
        </w:tc>
        <w:tc>
          <w:tcPr>
            <w:tcW w:w="1770" w:type="dxa"/>
          </w:tcPr>
          <w:p w14:paraId="22B14F4D" w14:textId="77777777" w:rsidR="002813C4" w:rsidRPr="00C95391" w:rsidRDefault="002813C4" w:rsidP="00D0784C">
            <w:pPr>
              <w:pStyle w:val="TableParagraph"/>
              <w:spacing w:before="0"/>
              <w:ind w:left="532" w:right="522"/>
              <w:rPr>
                <w:sz w:val="24"/>
                <w:szCs w:val="24"/>
              </w:rPr>
            </w:pPr>
            <w:r w:rsidRPr="00C95391">
              <w:rPr>
                <w:sz w:val="24"/>
                <w:szCs w:val="24"/>
              </w:rPr>
              <w:t>142.26</w:t>
            </w:r>
          </w:p>
        </w:tc>
        <w:tc>
          <w:tcPr>
            <w:tcW w:w="700" w:type="dxa"/>
          </w:tcPr>
          <w:p w14:paraId="073BF1CD" w14:textId="77777777" w:rsidR="002813C4" w:rsidRPr="00C95391" w:rsidRDefault="002813C4" w:rsidP="00D0784C">
            <w:pPr>
              <w:pStyle w:val="TableParagraph"/>
              <w:spacing w:before="0"/>
              <w:ind w:left="10"/>
              <w:rPr>
                <w:sz w:val="24"/>
                <w:szCs w:val="24"/>
              </w:rPr>
            </w:pPr>
            <w:r w:rsidRPr="00C95391">
              <w:rPr>
                <w:sz w:val="24"/>
                <w:szCs w:val="24"/>
              </w:rPr>
              <w:t>2</w:t>
            </w:r>
          </w:p>
        </w:tc>
        <w:tc>
          <w:tcPr>
            <w:tcW w:w="1800" w:type="dxa"/>
          </w:tcPr>
          <w:p w14:paraId="21B7FB20" w14:textId="77777777" w:rsidR="002813C4" w:rsidRPr="00C95391" w:rsidRDefault="002813C4" w:rsidP="00D0784C">
            <w:pPr>
              <w:pStyle w:val="TableParagraph"/>
              <w:spacing w:before="0"/>
              <w:ind w:left="207" w:right="197"/>
              <w:rPr>
                <w:sz w:val="24"/>
                <w:szCs w:val="24"/>
              </w:rPr>
            </w:pPr>
            <w:r w:rsidRPr="00C95391">
              <w:rPr>
                <w:sz w:val="24"/>
                <w:szCs w:val="24"/>
              </w:rPr>
              <w:t>71.13</w:t>
            </w:r>
          </w:p>
        </w:tc>
        <w:tc>
          <w:tcPr>
            <w:tcW w:w="1170" w:type="dxa"/>
          </w:tcPr>
          <w:p w14:paraId="2A29B033" w14:textId="77777777" w:rsidR="002813C4" w:rsidRPr="00C95391" w:rsidRDefault="002813C4" w:rsidP="00D0784C">
            <w:pPr>
              <w:pStyle w:val="TableParagraph"/>
              <w:spacing w:before="0"/>
              <w:ind w:left="185" w:right="175"/>
              <w:rPr>
                <w:sz w:val="24"/>
                <w:szCs w:val="24"/>
              </w:rPr>
            </w:pPr>
            <w:r w:rsidRPr="00C95391">
              <w:rPr>
                <w:sz w:val="24"/>
                <w:szCs w:val="24"/>
              </w:rPr>
              <w:t>1.20</w:t>
            </w:r>
          </w:p>
        </w:tc>
        <w:tc>
          <w:tcPr>
            <w:tcW w:w="1920" w:type="dxa"/>
          </w:tcPr>
          <w:p w14:paraId="1C596980" w14:textId="77777777" w:rsidR="002813C4" w:rsidRPr="00C95391" w:rsidRDefault="002813C4" w:rsidP="00D0784C">
            <w:pPr>
              <w:pStyle w:val="TableParagraph"/>
              <w:spacing w:before="0"/>
              <w:ind w:left="607" w:right="597"/>
              <w:rPr>
                <w:sz w:val="24"/>
                <w:szCs w:val="24"/>
              </w:rPr>
            </w:pPr>
            <w:r w:rsidRPr="00C95391">
              <w:rPr>
                <w:sz w:val="24"/>
                <w:szCs w:val="24"/>
              </w:rPr>
              <w:t>0.4554</w:t>
            </w:r>
          </w:p>
        </w:tc>
      </w:tr>
      <w:tr w:rsidR="002813C4" w:rsidRPr="00C95391" w14:paraId="488024AF" w14:textId="77777777" w:rsidTr="00D0784C">
        <w:trPr>
          <w:trHeight w:val="165"/>
        </w:trPr>
        <w:tc>
          <w:tcPr>
            <w:tcW w:w="1697" w:type="dxa"/>
          </w:tcPr>
          <w:p w14:paraId="4CC8B7C9" w14:textId="77777777" w:rsidR="002813C4" w:rsidRPr="00C95391" w:rsidRDefault="002813C4" w:rsidP="00D0784C">
            <w:pPr>
              <w:pStyle w:val="TableParagraph"/>
              <w:spacing w:before="0"/>
              <w:ind w:left="96" w:right="86"/>
              <w:rPr>
                <w:sz w:val="24"/>
                <w:szCs w:val="24"/>
              </w:rPr>
            </w:pPr>
            <w:r w:rsidRPr="00C95391">
              <w:rPr>
                <w:sz w:val="24"/>
                <w:szCs w:val="24"/>
              </w:rPr>
              <w:t>AB</w:t>
            </w:r>
          </w:p>
        </w:tc>
        <w:tc>
          <w:tcPr>
            <w:tcW w:w="1770" w:type="dxa"/>
          </w:tcPr>
          <w:p w14:paraId="4B3F7642" w14:textId="77777777" w:rsidR="002813C4" w:rsidRPr="00C95391" w:rsidRDefault="002813C4" w:rsidP="00D0784C">
            <w:pPr>
              <w:pStyle w:val="TableParagraph"/>
              <w:spacing w:before="0"/>
              <w:ind w:left="532" w:right="522"/>
              <w:rPr>
                <w:sz w:val="24"/>
                <w:szCs w:val="24"/>
              </w:rPr>
            </w:pPr>
            <w:r w:rsidRPr="00C95391">
              <w:rPr>
                <w:sz w:val="24"/>
                <w:szCs w:val="24"/>
              </w:rPr>
              <w:t>181.52</w:t>
            </w:r>
          </w:p>
        </w:tc>
        <w:tc>
          <w:tcPr>
            <w:tcW w:w="700" w:type="dxa"/>
          </w:tcPr>
          <w:p w14:paraId="5CA88C74" w14:textId="77777777" w:rsidR="002813C4" w:rsidRPr="00C95391" w:rsidRDefault="002813C4" w:rsidP="00D0784C">
            <w:pPr>
              <w:pStyle w:val="TableParagraph"/>
              <w:spacing w:before="0"/>
              <w:ind w:left="10"/>
              <w:rPr>
                <w:sz w:val="24"/>
                <w:szCs w:val="24"/>
              </w:rPr>
            </w:pPr>
            <w:r w:rsidRPr="00C95391">
              <w:rPr>
                <w:sz w:val="24"/>
                <w:szCs w:val="24"/>
              </w:rPr>
              <w:t>1</w:t>
            </w:r>
          </w:p>
        </w:tc>
        <w:tc>
          <w:tcPr>
            <w:tcW w:w="1800" w:type="dxa"/>
          </w:tcPr>
          <w:p w14:paraId="49212D1C" w14:textId="77777777" w:rsidR="002813C4" w:rsidRPr="00C95391" w:rsidRDefault="002813C4" w:rsidP="00D0784C">
            <w:pPr>
              <w:pStyle w:val="TableParagraph"/>
              <w:spacing w:before="0"/>
              <w:ind w:left="207" w:right="197"/>
              <w:rPr>
                <w:sz w:val="24"/>
                <w:szCs w:val="24"/>
              </w:rPr>
            </w:pPr>
            <w:r w:rsidRPr="00C95391">
              <w:rPr>
                <w:sz w:val="24"/>
                <w:szCs w:val="24"/>
              </w:rPr>
              <w:t>181.52</w:t>
            </w:r>
          </w:p>
        </w:tc>
        <w:tc>
          <w:tcPr>
            <w:tcW w:w="1170" w:type="dxa"/>
          </w:tcPr>
          <w:p w14:paraId="18CC6563" w14:textId="77777777" w:rsidR="002813C4" w:rsidRPr="00C95391" w:rsidRDefault="002813C4" w:rsidP="00D0784C">
            <w:pPr>
              <w:pStyle w:val="TableParagraph"/>
              <w:spacing w:before="0"/>
              <w:ind w:left="185" w:right="175"/>
              <w:rPr>
                <w:sz w:val="24"/>
                <w:szCs w:val="24"/>
              </w:rPr>
            </w:pPr>
            <w:r w:rsidRPr="00C95391">
              <w:rPr>
                <w:sz w:val="24"/>
                <w:szCs w:val="24"/>
              </w:rPr>
              <w:t>3.05</w:t>
            </w:r>
          </w:p>
        </w:tc>
        <w:tc>
          <w:tcPr>
            <w:tcW w:w="1920" w:type="dxa"/>
          </w:tcPr>
          <w:p w14:paraId="745A551D" w14:textId="77777777" w:rsidR="002813C4" w:rsidRPr="00C95391" w:rsidRDefault="002813C4" w:rsidP="00D0784C">
            <w:pPr>
              <w:pStyle w:val="TableParagraph"/>
              <w:spacing w:before="0"/>
              <w:ind w:left="607" w:right="597"/>
              <w:rPr>
                <w:sz w:val="24"/>
                <w:szCs w:val="24"/>
              </w:rPr>
            </w:pPr>
            <w:r w:rsidRPr="00C95391">
              <w:rPr>
                <w:sz w:val="24"/>
                <w:szCs w:val="24"/>
              </w:rPr>
              <w:t>0.2227</w:t>
            </w:r>
          </w:p>
        </w:tc>
      </w:tr>
      <w:tr w:rsidR="002813C4" w:rsidRPr="00C95391" w14:paraId="20FF7C70" w14:textId="77777777" w:rsidTr="00D0784C">
        <w:trPr>
          <w:trHeight w:val="147"/>
        </w:trPr>
        <w:tc>
          <w:tcPr>
            <w:tcW w:w="1697" w:type="dxa"/>
          </w:tcPr>
          <w:p w14:paraId="770C1DD2" w14:textId="77777777" w:rsidR="002813C4" w:rsidRPr="00C95391" w:rsidRDefault="002813C4" w:rsidP="00D0784C">
            <w:pPr>
              <w:pStyle w:val="TableParagraph"/>
              <w:spacing w:before="0"/>
              <w:ind w:left="96" w:right="86"/>
              <w:rPr>
                <w:sz w:val="24"/>
                <w:szCs w:val="24"/>
              </w:rPr>
            </w:pPr>
            <w:r w:rsidRPr="00C95391">
              <w:rPr>
                <w:sz w:val="24"/>
                <w:szCs w:val="24"/>
              </w:rPr>
              <w:t>AC</w:t>
            </w:r>
          </w:p>
        </w:tc>
        <w:tc>
          <w:tcPr>
            <w:tcW w:w="1770" w:type="dxa"/>
          </w:tcPr>
          <w:p w14:paraId="26E0EFBC" w14:textId="77777777" w:rsidR="002813C4" w:rsidRPr="00C95391" w:rsidRDefault="002813C4" w:rsidP="00D0784C">
            <w:pPr>
              <w:pStyle w:val="TableParagraph"/>
              <w:spacing w:before="0"/>
              <w:ind w:left="532" w:right="522"/>
              <w:rPr>
                <w:sz w:val="24"/>
                <w:szCs w:val="24"/>
              </w:rPr>
            </w:pPr>
            <w:r w:rsidRPr="00C95391">
              <w:rPr>
                <w:sz w:val="24"/>
                <w:szCs w:val="24"/>
              </w:rPr>
              <w:t>175.71</w:t>
            </w:r>
          </w:p>
        </w:tc>
        <w:tc>
          <w:tcPr>
            <w:tcW w:w="700" w:type="dxa"/>
          </w:tcPr>
          <w:p w14:paraId="1E59CF3F" w14:textId="77777777" w:rsidR="002813C4" w:rsidRPr="00C95391" w:rsidRDefault="002813C4" w:rsidP="00D0784C">
            <w:pPr>
              <w:pStyle w:val="TableParagraph"/>
              <w:spacing w:before="0"/>
              <w:ind w:left="10"/>
              <w:rPr>
                <w:sz w:val="24"/>
                <w:szCs w:val="24"/>
              </w:rPr>
            </w:pPr>
            <w:r w:rsidRPr="00C95391">
              <w:rPr>
                <w:sz w:val="24"/>
                <w:szCs w:val="24"/>
              </w:rPr>
              <w:t>1</w:t>
            </w:r>
          </w:p>
        </w:tc>
        <w:tc>
          <w:tcPr>
            <w:tcW w:w="1800" w:type="dxa"/>
          </w:tcPr>
          <w:p w14:paraId="76707674" w14:textId="77777777" w:rsidR="002813C4" w:rsidRPr="00C95391" w:rsidRDefault="002813C4" w:rsidP="00D0784C">
            <w:pPr>
              <w:pStyle w:val="TableParagraph"/>
              <w:spacing w:before="0"/>
              <w:ind w:left="207" w:right="197"/>
              <w:rPr>
                <w:sz w:val="24"/>
                <w:szCs w:val="24"/>
              </w:rPr>
            </w:pPr>
            <w:r w:rsidRPr="00C95391">
              <w:rPr>
                <w:sz w:val="24"/>
                <w:szCs w:val="24"/>
              </w:rPr>
              <w:t>175.71</w:t>
            </w:r>
          </w:p>
        </w:tc>
        <w:tc>
          <w:tcPr>
            <w:tcW w:w="1170" w:type="dxa"/>
          </w:tcPr>
          <w:p w14:paraId="537D46C9" w14:textId="77777777" w:rsidR="002813C4" w:rsidRPr="00C95391" w:rsidRDefault="002813C4" w:rsidP="00D0784C">
            <w:pPr>
              <w:pStyle w:val="TableParagraph"/>
              <w:spacing w:before="0"/>
              <w:ind w:left="185" w:right="175"/>
              <w:rPr>
                <w:sz w:val="24"/>
                <w:szCs w:val="24"/>
              </w:rPr>
            </w:pPr>
            <w:r w:rsidRPr="00C95391">
              <w:rPr>
                <w:sz w:val="24"/>
                <w:szCs w:val="24"/>
              </w:rPr>
              <w:t>2.95</w:t>
            </w:r>
          </w:p>
        </w:tc>
        <w:tc>
          <w:tcPr>
            <w:tcW w:w="1920" w:type="dxa"/>
          </w:tcPr>
          <w:p w14:paraId="08117699" w14:textId="77777777" w:rsidR="002813C4" w:rsidRPr="00C95391" w:rsidRDefault="002813C4" w:rsidP="00D0784C">
            <w:pPr>
              <w:pStyle w:val="TableParagraph"/>
              <w:spacing w:before="0"/>
              <w:ind w:left="607" w:right="597"/>
              <w:rPr>
                <w:sz w:val="24"/>
                <w:szCs w:val="24"/>
              </w:rPr>
            </w:pPr>
            <w:r w:rsidRPr="00C95391">
              <w:rPr>
                <w:sz w:val="24"/>
                <w:szCs w:val="24"/>
              </w:rPr>
              <w:t>0.2278</w:t>
            </w:r>
          </w:p>
        </w:tc>
      </w:tr>
      <w:tr w:rsidR="002813C4" w:rsidRPr="00C95391" w14:paraId="12769655" w14:textId="77777777" w:rsidTr="00D0784C">
        <w:trPr>
          <w:trHeight w:val="228"/>
        </w:trPr>
        <w:tc>
          <w:tcPr>
            <w:tcW w:w="1697" w:type="dxa"/>
          </w:tcPr>
          <w:p w14:paraId="045598A7" w14:textId="77777777" w:rsidR="002813C4" w:rsidRPr="00C95391" w:rsidRDefault="002813C4" w:rsidP="00D0784C">
            <w:pPr>
              <w:pStyle w:val="TableParagraph"/>
              <w:spacing w:before="0"/>
              <w:ind w:left="96" w:right="86"/>
              <w:rPr>
                <w:sz w:val="24"/>
                <w:szCs w:val="24"/>
              </w:rPr>
            </w:pPr>
            <w:r w:rsidRPr="00C95391">
              <w:rPr>
                <w:sz w:val="24"/>
                <w:szCs w:val="24"/>
              </w:rPr>
              <w:t>BC</w:t>
            </w:r>
          </w:p>
        </w:tc>
        <w:tc>
          <w:tcPr>
            <w:tcW w:w="1770" w:type="dxa"/>
          </w:tcPr>
          <w:p w14:paraId="62CDE87A" w14:textId="77777777" w:rsidR="002813C4" w:rsidRPr="00C95391" w:rsidRDefault="002813C4" w:rsidP="00D0784C">
            <w:pPr>
              <w:pStyle w:val="TableParagraph"/>
              <w:spacing w:before="0"/>
              <w:ind w:left="532" w:right="522"/>
              <w:rPr>
                <w:sz w:val="24"/>
                <w:szCs w:val="24"/>
              </w:rPr>
            </w:pPr>
            <w:r w:rsidRPr="00C95391">
              <w:rPr>
                <w:sz w:val="24"/>
                <w:szCs w:val="24"/>
              </w:rPr>
              <w:t>182.84</w:t>
            </w:r>
          </w:p>
        </w:tc>
        <w:tc>
          <w:tcPr>
            <w:tcW w:w="700" w:type="dxa"/>
          </w:tcPr>
          <w:p w14:paraId="105C77CD" w14:textId="77777777" w:rsidR="002813C4" w:rsidRPr="00C95391" w:rsidRDefault="002813C4" w:rsidP="00D0784C">
            <w:pPr>
              <w:pStyle w:val="TableParagraph"/>
              <w:spacing w:before="0"/>
              <w:ind w:left="10"/>
              <w:rPr>
                <w:sz w:val="24"/>
                <w:szCs w:val="24"/>
              </w:rPr>
            </w:pPr>
            <w:r w:rsidRPr="00C95391">
              <w:rPr>
                <w:sz w:val="24"/>
                <w:szCs w:val="24"/>
              </w:rPr>
              <w:t>1</w:t>
            </w:r>
          </w:p>
        </w:tc>
        <w:tc>
          <w:tcPr>
            <w:tcW w:w="1800" w:type="dxa"/>
          </w:tcPr>
          <w:p w14:paraId="466CA107" w14:textId="77777777" w:rsidR="002813C4" w:rsidRPr="00C95391" w:rsidRDefault="002813C4" w:rsidP="00D0784C">
            <w:pPr>
              <w:pStyle w:val="TableParagraph"/>
              <w:spacing w:before="0"/>
              <w:ind w:left="207" w:right="197"/>
              <w:rPr>
                <w:sz w:val="24"/>
                <w:szCs w:val="24"/>
              </w:rPr>
            </w:pPr>
            <w:r w:rsidRPr="00C95391">
              <w:rPr>
                <w:sz w:val="24"/>
                <w:szCs w:val="24"/>
              </w:rPr>
              <w:t>182.84</w:t>
            </w:r>
          </w:p>
        </w:tc>
        <w:tc>
          <w:tcPr>
            <w:tcW w:w="1170" w:type="dxa"/>
          </w:tcPr>
          <w:p w14:paraId="506A742A" w14:textId="77777777" w:rsidR="002813C4" w:rsidRPr="00C95391" w:rsidRDefault="002813C4" w:rsidP="00D0784C">
            <w:pPr>
              <w:pStyle w:val="TableParagraph"/>
              <w:spacing w:before="0"/>
              <w:ind w:left="185" w:right="175"/>
              <w:rPr>
                <w:sz w:val="24"/>
                <w:szCs w:val="24"/>
              </w:rPr>
            </w:pPr>
            <w:r w:rsidRPr="00C95391">
              <w:rPr>
                <w:sz w:val="24"/>
                <w:szCs w:val="24"/>
              </w:rPr>
              <w:t>3.07</w:t>
            </w:r>
          </w:p>
        </w:tc>
        <w:tc>
          <w:tcPr>
            <w:tcW w:w="1920" w:type="dxa"/>
          </w:tcPr>
          <w:p w14:paraId="1EF75B4F" w14:textId="77777777" w:rsidR="002813C4" w:rsidRPr="00C95391" w:rsidRDefault="002813C4" w:rsidP="00D0784C">
            <w:pPr>
              <w:pStyle w:val="TableParagraph"/>
              <w:spacing w:before="0"/>
              <w:ind w:left="607" w:right="597"/>
              <w:rPr>
                <w:sz w:val="24"/>
                <w:szCs w:val="24"/>
              </w:rPr>
            </w:pPr>
            <w:r w:rsidRPr="00C95391">
              <w:rPr>
                <w:sz w:val="24"/>
                <w:szCs w:val="24"/>
              </w:rPr>
              <w:t>0.2216</w:t>
            </w:r>
          </w:p>
        </w:tc>
      </w:tr>
      <w:tr w:rsidR="002813C4" w:rsidRPr="00C95391" w14:paraId="1E1BF606" w14:textId="77777777" w:rsidTr="00D0784C">
        <w:trPr>
          <w:trHeight w:val="282"/>
        </w:trPr>
        <w:tc>
          <w:tcPr>
            <w:tcW w:w="1697" w:type="dxa"/>
          </w:tcPr>
          <w:p w14:paraId="6A71E9EE" w14:textId="77777777" w:rsidR="002813C4" w:rsidRPr="00C95391" w:rsidRDefault="002813C4" w:rsidP="00D0784C">
            <w:pPr>
              <w:pStyle w:val="TableParagraph"/>
              <w:spacing w:before="0"/>
              <w:ind w:left="96" w:right="86"/>
              <w:rPr>
                <w:sz w:val="24"/>
                <w:szCs w:val="24"/>
              </w:rPr>
            </w:pPr>
            <w:r w:rsidRPr="00C95391">
              <w:rPr>
                <w:sz w:val="24"/>
                <w:szCs w:val="24"/>
              </w:rPr>
              <w:t>ABC</w:t>
            </w:r>
          </w:p>
        </w:tc>
        <w:tc>
          <w:tcPr>
            <w:tcW w:w="1770" w:type="dxa"/>
          </w:tcPr>
          <w:p w14:paraId="2F28525D" w14:textId="77777777" w:rsidR="002813C4" w:rsidRPr="00C95391" w:rsidRDefault="002813C4" w:rsidP="00D0784C">
            <w:pPr>
              <w:pStyle w:val="TableParagraph"/>
              <w:spacing w:before="0"/>
              <w:ind w:left="532" w:right="522"/>
              <w:rPr>
                <w:sz w:val="24"/>
                <w:szCs w:val="24"/>
              </w:rPr>
            </w:pPr>
            <w:r w:rsidRPr="00C95391">
              <w:rPr>
                <w:sz w:val="24"/>
                <w:szCs w:val="24"/>
              </w:rPr>
              <w:t>185.60</w:t>
            </w:r>
          </w:p>
        </w:tc>
        <w:tc>
          <w:tcPr>
            <w:tcW w:w="700" w:type="dxa"/>
          </w:tcPr>
          <w:p w14:paraId="38EC79C6" w14:textId="77777777" w:rsidR="002813C4" w:rsidRPr="00C95391" w:rsidRDefault="002813C4" w:rsidP="00D0784C">
            <w:pPr>
              <w:pStyle w:val="TableParagraph"/>
              <w:spacing w:before="0"/>
              <w:ind w:left="10"/>
              <w:rPr>
                <w:sz w:val="24"/>
                <w:szCs w:val="24"/>
              </w:rPr>
            </w:pPr>
            <w:r w:rsidRPr="00C95391">
              <w:rPr>
                <w:sz w:val="24"/>
                <w:szCs w:val="24"/>
              </w:rPr>
              <w:t>1</w:t>
            </w:r>
          </w:p>
        </w:tc>
        <w:tc>
          <w:tcPr>
            <w:tcW w:w="1800" w:type="dxa"/>
          </w:tcPr>
          <w:p w14:paraId="63087F6A" w14:textId="77777777" w:rsidR="002813C4" w:rsidRPr="00C95391" w:rsidRDefault="002813C4" w:rsidP="00D0784C">
            <w:pPr>
              <w:pStyle w:val="TableParagraph"/>
              <w:spacing w:before="0"/>
              <w:ind w:left="207" w:right="197"/>
              <w:rPr>
                <w:sz w:val="24"/>
                <w:szCs w:val="24"/>
              </w:rPr>
            </w:pPr>
            <w:r w:rsidRPr="00C95391">
              <w:rPr>
                <w:sz w:val="24"/>
                <w:szCs w:val="24"/>
              </w:rPr>
              <w:t>185.60</w:t>
            </w:r>
          </w:p>
        </w:tc>
        <w:tc>
          <w:tcPr>
            <w:tcW w:w="1170" w:type="dxa"/>
          </w:tcPr>
          <w:p w14:paraId="580CE138" w14:textId="77777777" w:rsidR="002813C4" w:rsidRPr="00C95391" w:rsidRDefault="002813C4" w:rsidP="00D0784C">
            <w:pPr>
              <w:pStyle w:val="TableParagraph"/>
              <w:spacing w:before="0"/>
              <w:ind w:left="185" w:right="175"/>
              <w:rPr>
                <w:sz w:val="24"/>
                <w:szCs w:val="24"/>
              </w:rPr>
            </w:pPr>
            <w:r w:rsidRPr="00C95391">
              <w:rPr>
                <w:sz w:val="24"/>
                <w:szCs w:val="24"/>
              </w:rPr>
              <w:t>3.12</w:t>
            </w:r>
          </w:p>
        </w:tc>
        <w:tc>
          <w:tcPr>
            <w:tcW w:w="1920" w:type="dxa"/>
          </w:tcPr>
          <w:p w14:paraId="012907C6" w14:textId="77777777" w:rsidR="002813C4" w:rsidRPr="00C95391" w:rsidRDefault="002813C4" w:rsidP="00D0784C">
            <w:pPr>
              <w:pStyle w:val="TableParagraph"/>
              <w:spacing w:before="0"/>
              <w:ind w:left="607" w:right="597"/>
              <w:rPr>
                <w:sz w:val="24"/>
                <w:szCs w:val="24"/>
              </w:rPr>
            </w:pPr>
            <w:r w:rsidRPr="00C95391">
              <w:rPr>
                <w:sz w:val="24"/>
                <w:szCs w:val="24"/>
              </w:rPr>
              <w:t>0.2193</w:t>
            </w:r>
          </w:p>
        </w:tc>
      </w:tr>
      <w:tr w:rsidR="002813C4" w:rsidRPr="00C95391" w14:paraId="69057942" w14:textId="77777777" w:rsidTr="00D0784C">
        <w:trPr>
          <w:trHeight w:val="255"/>
        </w:trPr>
        <w:tc>
          <w:tcPr>
            <w:tcW w:w="1697" w:type="dxa"/>
          </w:tcPr>
          <w:p w14:paraId="31B9F569" w14:textId="77777777" w:rsidR="002813C4" w:rsidRPr="00C95391" w:rsidRDefault="002813C4" w:rsidP="00D0784C">
            <w:pPr>
              <w:pStyle w:val="TableParagraph"/>
              <w:spacing w:before="0"/>
              <w:ind w:left="96" w:right="86"/>
              <w:rPr>
                <w:sz w:val="24"/>
                <w:szCs w:val="24"/>
              </w:rPr>
            </w:pPr>
            <w:r w:rsidRPr="00C95391">
              <w:rPr>
                <w:sz w:val="24"/>
                <w:szCs w:val="24"/>
              </w:rPr>
              <w:t>AB(A-B)</w:t>
            </w:r>
          </w:p>
        </w:tc>
        <w:tc>
          <w:tcPr>
            <w:tcW w:w="1770" w:type="dxa"/>
          </w:tcPr>
          <w:p w14:paraId="46088916" w14:textId="77777777" w:rsidR="002813C4" w:rsidRPr="00C95391" w:rsidRDefault="002813C4" w:rsidP="00D0784C">
            <w:pPr>
              <w:pStyle w:val="TableParagraph"/>
              <w:spacing w:before="0"/>
              <w:ind w:left="532" w:right="522"/>
              <w:rPr>
                <w:sz w:val="24"/>
                <w:szCs w:val="24"/>
              </w:rPr>
            </w:pPr>
            <w:r w:rsidRPr="00C95391">
              <w:rPr>
                <w:sz w:val="24"/>
                <w:szCs w:val="24"/>
              </w:rPr>
              <w:t>180.13</w:t>
            </w:r>
          </w:p>
        </w:tc>
        <w:tc>
          <w:tcPr>
            <w:tcW w:w="700" w:type="dxa"/>
          </w:tcPr>
          <w:p w14:paraId="507FDB35" w14:textId="77777777" w:rsidR="002813C4" w:rsidRPr="00C95391" w:rsidRDefault="002813C4" w:rsidP="00D0784C">
            <w:pPr>
              <w:pStyle w:val="TableParagraph"/>
              <w:spacing w:before="0"/>
              <w:ind w:left="10"/>
              <w:rPr>
                <w:sz w:val="24"/>
                <w:szCs w:val="24"/>
              </w:rPr>
            </w:pPr>
            <w:r w:rsidRPr="00C95391">
              <w:rPr>
                <w:sz w:val="24"/>
                <w:szCs w:val="24"/>
              </w:rPr>
              <w:t>1</w:t>
            </w:r>
          </w:p>
        </w:tc>
        <w:tc>
          <w:tcPr>
            <w:tcW w:w="1800" w:type="dxa"/>
          </w:tcPr>
          <w:p w14:paraId="54096A0D" w14:textId="77777777" w:rsidR="002813C4" w:rsidRPr="00C95391" w:rsidRDefault="002813C4" w:rsidP="00D0784C">
            <w:pPr>
              <w:pStyle w:val="TableParagraph"/>
              <w:spacing w:before="0"/>
              <w:ind w:left="207" w:right="197"/>
              <w:rPr>
                <w:sz w:val="24"/>
                <w:szCs w:val="24"/>
              </w:rPr>
            </w:pPr>
            <w:r w:rsidRPr="00C95391">
              <w:rPr>
                <w:sz w:val="24"/>
                <w:szCs w:val="24"/>
              </w:rPr>
              <w:t>180.13</w:t>
            </w:r>
          </w:p>
        </w:tc>
        <w:tc>
          <w:tcPr>
            <w:tcW w:w="1170" w:type="dxa"/>
          </w:tcPr>
          <w:p w14:paraId="083660D9" w14:textId="77777777" w:rsidR="002813C4" w:rsidRPr="00C95391" w:rsidRDefault="002813C4" w:rsidP="00D0784C">
            <w:pPr>
              <w:pStyle w:val="TableParagraph"/>
              <w:spacing w:before="0"/>
              <w:ind w:left="185" w:right="175"/>
              <w:rPr>
                <w:sz w:val="24"/>
                <w:szCs w:val="24"/>
              </w:rPr>
            </w:pPr>
            <w:r w:rsidRPr="00C95391">
              <w:rPr>
                <w:sz w:val="24"/>
                <w:szCs w:val="24"/>
              </w:rPr>
              <w:t>3.03</w:t>
            </w:r>
          </w:p>
        </w:tc>
        <w:tc>
          <w:tcPr>
            <w:tcW w:w="1920" w:type="dxa"/>
          </w:tcPr>
          <w:p w14:paraId="292E1C6E" w14:textId="77777777" w:rsidR="002813C4" w:rsidRPr="00C95391" w:rsidRDefault="002813C4" w:rsidP="00D0784C">
            <w:pPr>
              <w:pStyle w:val="TableParagraph"/>
              <w:spacing w:before="0"/>
              <w:ind w:left="607" w:right="597"/>
              <w:rPr>
                <w:sz w:val="24"/>
                <w:szCs w:val="24"/>
              </w:rPr>
            </w:pPr>
            <w:r w:rsidRPr="00C95391">
              <w:rPr>
                <w:sz w:val="24"/>
                <w:szCs w:val="24"/>
              </w:rPr>
              <w:t>0.2239</w:t>
            </w:r>
          </w:p>
        </w:tc>
      </w:tr>
      <w:tr w:rsidR="002813C4" w:rsidRPr="00C95391" w14:paraId="78F714FC" w14:textId="77777777" w:rsidTr="00D0784C">
        <w:trPr>
          <w:trHeight w:val="147"/>
        </w:trPr>
        <w:tc>
          <w:tcPr>
            <w:tcW w:w="1697" w:type="dxa"/>
          </w:tcPr>
          <w:p w14:paraId="1209B5E4" w14:textId="77777777" w:rsidR="002813C4" w:rsidRPr="00C95391" w:rsidRDefault="002813C4" w:rsidP="00D0784C">
            <w:pPr>
              <w:pStyle w:val="TableParagraph"/>
              <w:spacing w:before="0"/>
              <w:ind w:left="96" w:right="86"/>
              <w:rPr>
                <w:sz w:val="24"/>
                <w:szCs w:val="24"/>
              </w:rPr>
            </w:pPr>
            <w:r w:rsidRPr="00C95391">
              <w:rPr>
                <w:sz w:val="24"/>
                <w:szCs w:val="24"/>
              </w:rPr>
              <w:t>AC(A-C)</w:t>
            </w:r>
          </w:p>
        </w:tc>
        <w:tc>
          <w:tcPr>
            <w:tcW w:w="1770" w:type="dxa"/>
          </w:tcPr>
          <w:p w14:paraId="1993A84C" w14:textId="77777777" w:rsidR="002813C4" w:rsidRPr="00C95391" w:rsidRDefault="002813C4" w:rsidP="00D0784C">
            <w:pPr>
              <w:pStyle w:val="TableParagraph"/>
              <w:spacing w:before="0"/>
              <w:ind w:left="532" w:right="522"/>
              <w:rPr>
                <w:sz w:val="24"/>
                <w:szCs w:val="24"/>
              </w:rPr>
            </w:pPr>
            <w:r w:rsidRPr="00C95391">
              <w:rPr>
                <w:sz w:val="24"/>
                <w:szCs w:val="24"/>
              </w:rPr>
              <w:t>177.10</w:t>
            </w:r>
          </w:p>
        </w:tc>
        <w:tc>
          <w:tcPr>
            <w:tcW w:w="700" w:type="dxa"/>
          </w:tcPr>
          <w:p w14:paraId="50AC357D" w14:textId="77777777" w:rsidR="002813C4" w:rsidRPr="00C95391" w:rsidRDefault="002813C4" w:rsidP="00D0784C">
            <w:pPr>
              <w:pStyle w:val="TableParagraph"/>
              <w:spacing w:before="0"/>
              <w:ind w:left="10"/>
              <w:rPr>
                <w:sz w:val="24"/>
                <w:szCs w:val="24"/>
              </w:rPr>
            </w:pPr>
            <w:r w:rsidRPr="00C95391">
              <w:rPr>
                <w:sz w:val="24"/>
                <w:szCs w:val="24"/>
              </w:rPr>
              <w:t>1</w:t>
            </w:r>
          </w:p>
        </w:tc>
        <w:tc>
          <w:tcPr>
            <w:tcW w:w="1800" w:type="dxa"/>
          </w:tcPr>
          <w:p w14:paraId="798CD9FE" w14:textId="77777777" w:rsidR="002813C4" w:rsidRPr="00C95391" w:rsidRDefault="002813C4" w:rsidP="00D0784C">
            <w:pPr>
              <w:pStyle w:val="TableParagraph"/>
              <w:spacing w:before="0"/>
              <w:ind w:left="207" w:right="197"/>
              <w:rPr>
                <w:sz w:val="24"/>
                <w:szCs w:val="24"/>
              </w:rPr>
            </w:pPr>
            <w:r w:rsidRPr="00C95391">
              <w:rPr>
                <w:sz w:val="24"/>
                <w:szCs w:val="24"/>
              </w:rPr>
              <w:t>177.10</w:t>
            </w:r>
          </w:p>
        </w:tc>
        <w:tc>
          <w:tcPr>
            <w:tcW w:w="1170" w:type="dxa"/>
          </w:tcPr>
          <w:p w14:paraId="2B93E075" w14:textId="77777777" w:rsidR="002813C4" w:rsidRPr="00C95391" w:rsidRDefault="002813C4" w:rsidP="00D0784C">
            <w:pPr>
              <w:pStyle w:val="TableParagraph"/>
              <w:spacing w:before="0"/>
              <w:ind w:left="185" w:right="175"/>
              <w:rPr>
                <w:sz w:val="24"/>
                <w:szCs w:val="24"/>
              </w:rPr>
            </w:pPr>
            <w:r w:rsidRPr="00C95391">
              <w:rPr>
                <w:sz w:val="24"/>
                <w:szCs w:val="24"/>
              </w:rPr>
              <w:t>2.98</w:t>
            </w:r>
          </w:p>
        </w:tc>
        <w:tc>
          <w:tcPr>
            <w:tcW w:w="1920" w:type="dxa"/>
          </w:tcPr>
          <w:p w14:paraId="6316B3A8" w14:textId="77777777" w:rsidR="002813C4" w:rsidRPr="00C95391" w:rsidRDefault="002813C4" w:rsidP="00D0784C">
            <w:pPr>
              <w:pStyle w:val="TableParagraph"/>
              <w:spacing w:before="0"/>
              <w:ind w:left="607" w:right="597"/>
              <w:rPr>
                <w:sz w:val="24"/>
                <w:szCs w:val="24"/>
              </w:rPr>
            </w:pPr>
            <w:r w:rsidRPr="00C95391">
              <w:rPr>
                <w:sz w:val="24"/>
                <w:szCs w:val="24"/>
              </w:rPr>
              <w:t>0.2266</w:t>
            </w:r>
          </w:p>
        </w:tc>
      </w:tr>
      <w:tr w:rsidR="002813C4" w:rsidRPr="00C95391" w14:paraId="4D33904D" w14:textId="77777777" w:rsidTr="00D0784C">
        <w:trPr>
          <w:trHeight w:val="138"/>
        </w:trPr>
        <w:tc>
          <w:tcPr>
            <w:tcW w:w="1697" w:type="dxa"/>
          </w:tcPr>
          <w:p w14:paraId="39ED0966" w14:textId="77777777" w:rsidR="002813C4" w:rsidRPr="00C95391" w:rsidRDefault="002813C4" w:rsidP="00D0784C">
            <w:pPr>
              <w:pStyle w:val="TableParagraph"/>
              <w:spacing w:before="0"/>
              <w:ind w:left="96" w:right="86"/>
              <w:rPr>
                <w:sz w:val="24"/>
                <w:szCs w:val="24"/>
              </w:rPr>
            </w:pPr>
            <w:r w:rsidRPr="00C95391">
              <w:rPr>
                <w:sz w:val="24"/>
                <w:szCs w:val="24"/>
              </w:rPr>
              <w:t>BC(B-C)</w:t>
            </w:r>
          </w:p>
        </w:tc>
        <w:tc>
          <w:tcPr>
            <w:tcW w:w="1770" w:type="dxa"/>
          </w:tcPr>
          <w:p w14:paraId="558E5FA7" w14:textId="77777777" w:rsidR="002813C4" w:rsidRPr="00C95391" w:rsidRDefault="002813C4" w:rsidP="00D0784C">
            <w:pPr>
              <w:pStyle w:val="TableParagraph"/>
              <w:spacing w:before="0"/>
              <w:ind w:left="532" w:right="522"/>
              <w:rPr>
                <w:sz w:val="24"/>
                <w:szCs w:val="24"/>
              </w:rPr>
            </w:pPr>
            <w:r w:rsidRPr="00C95391">
              <w:rPr>
                <w:sz w:val="24"/>
                <w:szCs w:val="24"/>
              </w:rPr>
              <w:t>18.27</w:t>
            </w:r>
          </w:p>
        </w:tc>
        <w:tc>
          <w:tcPr>
            <w:tcW w:w="700" w:type="dxa"/>
          </w:tcPr>
          <w:p w14:paraId="51F85C17" w14:textId="77777777" w:rsidR="002813C4" w:rsidRPr="00C95391" w:rsidRDefault="002813C4" w:rsidP="00D0784C">
            <w:pPr>
              <w:pStyle w:val="TableParagraph"/>
              <w:spacing w:before="0"/>
              <w:ind w:left="10"/>
              <w:rPr>
                <w:sz w:val="24"/>
                <w:szCs w:val="24"/>
              </w:rPr>
            </w:pPr>
            <w:r w:rsidRPr="00C95391">
              <w:rPr>
                <w:sz w:val="24"/>
                <w:szCs w:val="24"/>
              </w:rPr>
              <w:t>1</w:t>
            </w:r>
          </w:p>
        </w:tc>
        <w:tc>
          <w:tcPr>
            <w:tcW w:w="1800" w:type="dxa"/>
          </w:tcPr>
          <w:p w14:paraId="3FF1B0B4" w14:textId="77777777" w:rsidR="002813C4" w:rsidRPr="00C95391" w:rsidRDefault="002813C4" w:rsidP="00D0784C">
            <w:pPr>
              <w:pStyle w:val="TableParagraph"/>
              <w:spacing w:before="0"/>
              <w:ind w:left="207" w:right="197"/>
              <w:rPr>
                <w:sz w:val="24"/>
                <w:szCs w:val="24"/>
              </w:rPr>
            </w:pPr>
            <w:r w:rsidRPr="00C95391">
              <w:rPr>
                <w:sz w:val="24"/>
                <w:szCs w:val="24"/>
              </w:rPr>
              <w:t>18.27</w:t>
            </w:r>
          </w:p>
        </w:tc>
        <w:tc>
          <w:tcPr>
            <w:tcW w:w="1170" w:type="dxa"/>
          </w:tcPr>
          <w:p w14:paraId="3614B4C5" w14:textId="77777777" w:rsidR="002813C4" w:rsidRPr="00C95391" w:rsidRDefault="002813C4" w:rsidP="00D0784C">
            <w:pPr>
              <w:pStyle w:val="TableParagraph"/>
              <w:spacing w:before="0"/>
              <w:ind w:left="185" w:right="175"/>
              <w:rPr>
                <w:sz w:val="24"/>
                <w:szCs w:val="24"/>
              </w:rPr>
            </w:pPr>
            <w:r w:rsidRPr="00C95391">
              <w:rPr>
                <w:sz w:val="24"/>
                <w:szCs w:val="24"/>
              </w:rPr>
              <w:t>0.31</w:t>
            </w:r>
          </w:p>
        </w:tc>
        <w:tc>
          <w:tcPr>
            <w:tcW w:w="1920" w:type="dxa"/>
          </w:tcPr>
          <w:p w14:paraId="5367B911" w14:textId="77777777" w:rsidR="002813C4" w:rsidRPr="00C95391" w:rsidRDefault="002813C4" w:rsidP="00D0784C">
            <w:pPr>
              <w:pStyle w:val="TableParagraph"/>
              <w:spacing w:before="0"/>
              <w:ind w:left="607" w:right="597"/>
              <w:rPr>
                <w:sz w:val="24"/>
                <w:szCs w:val="24"/>
              </w:rPr>
            </w:pPr>
            <w:r w:rsidRPr="00C95391">
              <w:rPr>
                <w:sz w:val="24"/>
                <w:szCs w:val="24"/>
              </w:rPr>
              <w:t>0.6351</w:t>
            </w:r>
          </w:p>
        </w:tc>
      </w:tr>
      <w:tr w:rsidR="002813C4" w:rsidRPr="00C95391" w14:paraId="5443689A" w14:textId="77777777" w:rsidTr="00D0784C">
        <w:trPr>
          <w:trHeight w:val="282"/>
        </w:trPr>
        <w:tc>
          <w:tcPr>
            <w:tcW w:w="1697" w:type="dxa"/>
          </w:tcPr>
          <w:p w14:paraId="4E33AC9E" w14:textId="77777777" w:rsidR="002813C4" w:rsidRPr="00C95391" w:rsidRDefault="002813C4" w:rsidP="00D0784C">
            <w:pPr>
              <w:pStyle w:val="TableParagraph"/>
              <w:spacing w:before="0"/>
              <w:ind w:left="96" w:right="86"/>
              <w:rPr>
                <w:sz w:val="24"/>
                <w:szCs w:val="24"/>
              </w:rPr>
            </w:pPr>
            <w:r w:rsidRPr="00C95391">
              <w:rPr>
                <w:sz w:val="24"/>
                <w:szCs w:val="24"/>
              </w:rPr>
              <w:t>Residual</w:t>
            </w:r>
          </w:p>
        </w:tc>
        <w:tc>
          <w:tcPr>
            <w:tcW w:w="1770" w:type="dxa"/>
          </w:tcPr>
          <w:p w14:paraId="2F7210A7" w14:textId="77777777" w:rsidR="002813C4" w:rsidRPr="00C95391" w:rsidRDefault="002813C4" w:rsidP="00D0784C">
            <w:pPr>
              <w:pStyle w:val="TableParagraph"/>
              <w:spacing w:before="0"/>
              <w:ind w:left="532" w:right="522"/>
              <w:rPr>
                <w:sz w:val="24"/>
                <w:szCs w:val="24"/>
              </w:rPr>
            </w:pPr>
            <w:r w:rsidRPr="00C95391">
              <w:rPr>
                <w:sz w:val="24"/>
                <w:szCs w:val="24"/>
              </w:rPr>
              <w:t>118.95</w:t>
            </w:r>
          </w:p>
        </w:tc>
        <w:tc>
          <w:tcPr>
            <w:tcW w:w="700" w:type="dxa"/>
          </w:tcPr>
          <w:p w14:paraId="45F595AF" w14:textId="77777777" w:rsidR="002813C4" w:rsidRPr="00C95391" w:rsidRDefault="002813C4" w:rsidP="00D0784C">
            <w:pPr>
              <w:pStyle w:val="TableParagraph"/>
              <w:spacing w:before="0"/>
              <w:ind w:left="10"/>
              <w:rPr>
                <w:sz w:val="24"/>
                <w:szCs w:val="24"/>
              </w:rPr>
            </w:pPr>
            <w:r w:rsidRPr="00C95391">
              <w:rPr>
                <w:sz w:val="24"/>
                <w:szCs w:val="24"/>
              </w:rPr>
              <w:t>2</w:t>
            </w:r>
          </w:p>
        </w:tc>
        <w:tc>
          <w:tcPr>
            <w:tcW w:w="1800" w:type="dxa"/>
          </w:tcPr>
          <w:p w14:paraId="797C2B32" w14:textId="77777777" w:rsidR="002813C4" w:rsidRPr="00C95391" w:rsidRDefault="002813C4" w:rsidP="00D0784C">
            <w:pPr>
              <w:pStyle w:val="TableParagraph"/>
              <w:spacing w:before="0"/>
              <w:ind w:left="207" w:right="197"/>
              <w:rPr>
                <w:sz w:val="24"/>
                <w:szCs w:val="24"/>
              </w:rPr>
            </w:pPr>
            <w:r w:rsidRPr="00C95391">
              <w:rPr>
                <w:sz w:val="24"/>
                <w:szCs w:val="24"/>
              </w:rPr>
              <w:t>59.47</w:t>
            </w:r>
          </w:p>
        </w:tc>
        <w:tc>
          <w:tcPr>
            <w:tcW w:w="1170" w:type="dxa"/>
          </w:tcPr>
          <w:p w14:paraId="2B920817" w14:textId="77777777" w:rsidR="002813C4" w:rsidRPr="00C95391" w:rsidRDefault="002813C4" w:rsidP="00D0784C">
            <w:pPr>
              <w:pStyle w:val="TableParagraph"/>
              <w:spacing w:before="0"/>
              <w:ind w:left="10"/>
              <w:rPr>
                <w:sz w:val="24"/>
                <w:szCs w:val="24"/>
              </w:rPr>
            </w:pPr>
            <w:r w:rsidRPr="00C95391">
              <w:rPr>
                <w:sz w:val="24"/>
                <w:szCs w:val="24"/>
              </w:rPr>
              <w:t>-</w:t>
            </w:r>
          </w:p>
        </w:tc>
        <w:tc>
          <w:tcPr>
            <w:tcW w:w="1920" w:type="dxa"/>
          </w:tcPr>
          <w:p w14:paraId="1C4D15A0" w14:textId="77777777" w:rsidR="002813C4" w:rsidRPr="00C95391" w:rsidRDefault="002813C4" w:rsidP="00D0784C">
            <w:pPr>
              <w:pStyle w:val="TableParagraph"/>
              <w:spacing w:before="0"/>
              <w:ind w:left="10"/>
              <w:rPr>
                <w:sz w:val="24"/>
                <w:szCs w:val="24"/>
              </w:rPr>
            </w:pPr>
            <w:r w:rsidRPr="00C95391">
              <w:rPr>
                <w:sz w:val="24"/>
                <w:szCs w:val="24"/>
              </w:rPr>
              <w:t>-</w:t>
            </w:r>
          </w:p>
        </w:tc>
      </w:tr>
      <w:tr w:rsidR="002813C4" w:rsidRPr="00C95391" w14:paraId="3DF68A5B" w14:textId="77777777" w:rsidTr="00D0784C">
        <w:trPr>
          <w:trHeight w:val="255"/>
        </w:trPr>
        <w:tc>
          <w:tcPr>
            <w:tcW w:w="1697" w:type="dxa"/>
          </w:tcPr>
          <w:p w14:paraId="3910AEBE" w14:textId="77777777" w:rsidR="002813C4" w:rsidRPr="00C95391" w:rsidRDefault="002813C4" w:rsidP="00D0784C">
            <w:pPr>
              <w:pStyle w:val="TableParagraph"/>
              <w:spacing w:before="0"/>
              <w:ind w:left="96" w:right="86"/>
              <w:rPr>
                <w:sz w:val="24"/>
                <w:szCs w:val="24"/>
              </w:rPr>
            </w:pPr>
            <w:r w:rsidRPr="00C95391">
              <w:rPr>
                <w:sz w:val="24"/>
                <w:szCs w:val="24"/>
              </w:rPr>
              <w:t>Lack of fit</w:t>
            </w:r>
          </w:p>
        </w:tc>
        <w:tc>
          <w:tcPr>
            <w:tcW w:w="1770" w:type="dxa"/>
          </w:tcPr>
          <w:p w14:paraId="500C7DD9" w14:textId="77777777" w:rsidR="002813C4" w:rsidRPr="00C95391" w:rsidRDefault="002813C4" w:rsidP="00D0784C">
            <w:pPr>
              <w:pStyle w:val="TableParagraph"/>
              <w:spacing w:before="0"/>
              <w:ind w:left="532" w:right="522"/>
              <w:rPr>
                <w:sz w:val="24"/>
                <w:szCs w:val="24"/>
              </w:rPr>
            </w:pPr>
            <w:r w:rsidRPr="00C95391">
              <w:rPr>
                <w:sz w:val="24"/>
                <w:szCs w:val="24"/>
              </w:rPr>
              <w:t>3.58</w:t>
            </w:r>
          </w:p>
        </w:tc>
        <w:tc>
          <w:tcPr>
            <w:tcW w:w="700" w:type="dxa"/>
          </w:tcPr>
          <w:p w14:paraId="0A44CAF9" w14:textId="77777777" w:rsidR="002813C4" w:rsidRPr="00C95391" w:rsidRDefault="002813C4" w:rsidP="00D0784C">
            <w:pPr>
              <w:pStyle w:val="TableParagraph"/>
              <w:spacing w:before="0"/>
              <w:ind w:left="10"/>
              <w:rPr>
                <w:sz w:val="24"/>
                <w:szCs w:val="24"/>
              </w:rPr>
            </w:pPr>
            <w:r w:rsidRPr="00C95391">
              <w:rPr>
                <w:sz w:val="24"/>
                <w:szCs w:val="24"/>
              </w:rPr>
              <w:t>1</w:t>
            </w:r>
          </w:p>
        </w:tc>
        <w:tc>
          <w:tcPr>
            <w:tcW w:w="1800" w:type="dxa"/>
          </w:tcPr>
          <w:p w14:paraId="0C2B5D78" w14:textId="77777777" w:rsidR="002813C4" w:rsidRPr="00C95391" w:rsidRDefault="002813C4" w:rsidP="00D0784C">
            <w:pPr>
              <w:pStyle w:val="TableParagraph"/>
              <w:spacing w:before="0"/>
              <w:ind w:left="207" w:right="197"/>
              <w:rPr>
                <w:sz w:val="24"/>
                <w:szCs w:val="24"/>
              </w:rPr>
            </w:pPr>
            <w:r w:rsidRPr="00C95391">
              <w:rPr>
                <w:sz w:val="24"/>
                <w:szCs w:val="24"/>
              </w:rPr>
              <w:t>3.58</w:t>
            </w:r>
          </w:p>
        </w:tc>
        <w:tc>
          <w:tcPr>
            <w:tcW w:w="1170" w:type="dxa"/>
          </w:tcPr>
          <w:p w14:paraId="76AD821B" w14:textId="77777777" w:rsidR="002813C4" w:rsidRPr="00C95391" w:rsidRDefault="002813C4" w:rsidP="00D0784C">
            <w:pPr>
              <w:pStyle w:val="TableParagraph"/>
              <w:spacing w:before="0"/>
              <w:ind w:left="185" w:right="175"/>
              <w:rPr>
                <w:sz w:val="24"/>
                <w:szCs w:val="24"/>
              </w:rPr>
            </w:pPr>
            <w:r w:rsidRPr="00C95391">
              <w:rPr>
                <w:sz w:val="24"/>
                <w:szCs w:val="24"/>
              </w:rPr>
              <w:t>0.031</w:t>
            </w:r>
          </w:p>
        </w:tc>
        <w:tc>
          <w:tcPr>
            <w:tcW w:w="1920" w:type="dxa"/>
          </w:tcPr>
          <w:p w14:paraId="79654AE1" w14:textId="77777777" w:rsidR="002813C4" w:rsidRPr="00C95391" w:rsidRDefault="002813C4" w:rsidP="00D0784C">
            <w:pPr>
              <w:pStyle w:val="TableParagraph"/>
              <w:spacing w:before="0"/>
              <w:ind w:left="607" w:right="597"/>
              <w:rPr>
                <w:sz w:val="24"/>
                <w:szCs w:val="24"/>
              </w:rPr>
            </w:pPr>
            <w:r w:rsidRPr="00C95391">
              <w:rPr>
                <w:sz w:val="24"/>
                <w:szCs w:val="24"/>
              </w:rPr>
              <w:t>0.8890</w:t>
            </w:r>
          </w:p>
        </w:tc>
      </w:tr>
      <w:tr w:rsidR="002813C4" w:rsidRPr="00C95391" w14:paraId="56F569C2" w14:textId="77777777" w:rsidTr="00D0784C">
        <w:trPr>
          <w:trHeight w:val="237"/>
        </w:trPr>
        <w:tc>
          <w:tcPr>
            <w:tcW w:w="1697" w:type="dxa"/>
          </w:tcPr>
          <w:p w14:paraId="36269F33" w14:textId="77777777" w:rsidR="002813C4" w:rsidRPr="00C95391" w:rsidRDefault="002813C4" w:rsidP="00D0784C">
            <w:pPr>
              <w:pStyle w:val="TableParagraph"/>
              <w:spacing w:before="0"/>
              <w:ind w:left="96" w:right="86"/>
              <w:rPr>
                <w:sz w:val="24"/>
                <w:szCs w:val="24"/>
              </w:rPr>
            </w:pPr>
            <w:r w:rsidRPr="00C95391">
              <w:rPr>
                <w:sz w:val="24"/>
                <w:szCs w:val="24"/>
              </w:rPr>
              <w:t>Pure error</w:t>
            </w:r>
          </w:p>
        </w:tc>
        <w:tc>
          <w:tcPr>
            <w:tcW w:w="1770" w:type="dxa"/>
          </w:tcPr>
          <w:p w14:paraId="02B62EB7" w14:textId="77777777" w:rsidR="002813C4" w:rsidRPr="00C95391" w:rsidRDefault="002813C4" w:rsidP="00D0784C">
            <w:pPr>
              <w:pStyle w:val="TableParagraph"/>
              <w:spacing w:before="0"/>
              <w:ind w:left="532" w:right="522"/>
              <w:rPr>
                <w:sz w:val="24"/>
                <w:szCs w:val="24"/>
              </w:rPr>
            </w:pPr>
            <w:r w:rsidRPr="00C95391">
              <w:rPr>
                <w:sz w:val="24"/>
                <w:szCs w:val="24"/>
              </w:rPr>
              <w:t>115.37</w:t>
            </w:r>
          </w:p>
        </w:tc>
        <w:tc>
          <w:tcPr>
            <w:tcW w:w="700" w:type="dxa"/>
          </w:tcPr>
          <w:p w14:paraId="222AC506" w14:textId="77777777" w:rsidR="002813C4" w:rsidRPr="00C95391" w:rsidRDefault="002813C4" w:rsidP="00D0784C">
            <w:pPr>
              <w:pStyle w:val="TableParagraph"/>
              <w:spacing w:before="0"/>
              <w:ind w:left="10"/>
              <w:rPr>
                <w:sz w:val="24"/>
                <w:szCs w:val="24"/>
              </w:rPr>
            </w:pPr>
            <w:r w:rsidRPr="00C95391">
              <w:rPr>
                <w:sz w:val="24"/>
                <w:szCs w:val="24"/>
              </w:rPr>
              <w:t>1</w:t>
            </w:r>
          </w:p>
        </w:tc>
        <w:tc>
          <w:tcPr>
            <w:tcW w:w="1800" w:type="dxa"/>
          </w:tcPr>
          <w:p w14:paraId="5DD546E7" w14:textId="77777777" w:rsidR="002813C4" w:rsidRPr="00C95391" w:rsidRDefault="002813C4" w:rsidP="00D0784C">
            <w:pPr>
              <w:pStyle w:val="TableParagraph"/>
              <w:spacing w:before="0"/>
              <w:ind w:left="207" w:right="197"/>
              <w:rPr>
                <w:sz w:val="24"/>
                <w:szCs w:val="24"/>
              </w:rPr>
            </w:pPr>
            <w:r w:rsidRPr="00C95391">
              <w:rPr>
                <w:sz w:val="24"/>
                <w:szCs w:val="24"/>
              </w:rPr>
              <w:t>115.37</w:t>
            </w:r>
          </w:p>
        </w:tc>
        <w:tc>
          <w:tcPr>
            <w:tcW w:w="1170" w:type="dxa"/>
          </w:tcPr>
          <w:p w14:paraId="5A0E06F3" w14:textId="77777777" w:rsidR="002813C4" w:rsidRPr="00C95391" w:rsidRDefault="002813C4" w:rsidP="00D0784C">
            <w:pPr>
              <w:pStyle w:val="TableParagraph"/>
              <w:spacing w:before="0"/>
              <w:ind w:left="10"/>
              <w:rPr>
                <w:sz w:val="24"/>
                <w:szCs w:val="24"/>
              </w:rPr>
            </w:pPr>
            <w:r w:rsidRPr="00C95391">
              <w:rPr>
                <w:sz w:val="24"/>
                <w:szCs w:val="24"/>
              </w:rPr>
              <w:t>-</w:t>
            </w:r>
          </w:p>
        </w:tc>
        <w:tc>
          <w:tcPr>
            <w:tcW w:w="1920" w:type="dxa"/>
          </w:tcPr>
          <w:p w14:paraId="672D7BDB" w14:textId="77777777" w:rsidR="002813C4" w:rsidRPr="00C95391" w:rsidRDefault="002813C4" w:rsidP="00D0784C">
            <w:pPr>
              <w:pStyle w:val="TableParagraph"/>
              <w:spacing w:before="0"/>
              <w:ind w:left="10"/>
              <w:rPr>
                <w:sz w:val="24"/>
                <w:szCs w:val="24"/>
              </w:rPr>
            </w:pPr>
            <w:r w:rsidRPr="00C95391">
              <w:rPr>
                <w:sz w:val="24"/>
                <w:szCs w:val="24"/>
              </w:rPr>
              <w:t>-</w:t>
            </w:r>
          </w:p>
        </w:tc>
      </w:tr>
      <w:tr w:rsidR="002813C4" w:rsidRPr="00C95391" w14:paraId="5ACFDB36" w14:textId="77777777" w:rsidTr="00D0784C">
        <w:trPr>
          <w:trHeight w:val="228"/>
        </w:trPr>
        <w:tc>
          <w:tcPr>
            <w:tcW w:w="1697" w:type="dxa"/>
          </w:tcPr>
          <w:p w14:paraId="1FE71238" w14:textId="77777777" w:rsidR="002813C4" w:rsidRPr="00C95391" w:rsidRDefault="002813C4" w:rsidP="00D0784C">
            <w:pPr>
              <w:pStyle w:val="TableParagraph"/>
              <w:spacing w:before="0"/>
              <w:ind w:left="96" w:right="86"/>
              <w:rPr>
                <w:sz w:val="24"/>
                <w:szCs w:val="24"/>
              </w:rPr>
            </w:pPr>
            <w:r w:rsidRPr="00C95391">
              <w:rPr>
                <w:sz w:val="24"/>
                <w:szCs w:val="24"/>
              </w:rPr>
              <w:t>Cor Total</w:t>
            </w:r>
          </w:p>
        </w:tc>
        <w:tc>
          <w:tcPr>
            <w:tcW w:w="1770" w:type="dxa"/>
          </w:tcPr>
          <w:p w14:paraId="7EB2A08B" w14:textId="77777777" w:rsidR="002813C4" w:rsidRPr="00C95391" w:rsidRDefault="002813C4" w:rsidP="00D0784C">
            <w:pPr>
              <w:pStyle w:val="TableParagraph"/>
              <w:spacing w:before="0"/>
              <w:ind w:left="532" w:right="522"/>
              <w:rPr>
                <w:sz w:val="24"/>
                <w:szCs w:val="24"/>
              </w:rPr>
            </w:pPr>
            <w:r w:rsidRPr="00C95391">
              <w:rPr>
                <w:sz w:val="24"/>
                <w:szCs w:val="24"/>
              </w:rPr>
              <w:t>794.67</w:t>
            </w:r>
          </w:p>
        </w:tc>
        <w:tc>
          <w:tcPr>
            <w:tcW w:w="700" w:type="dxa"/>
          </w:tcPr>
          <w:p w14:paraId="25C5E929" w14:textId="77777777" w:rsidR="002813C4" w:rsidRPr="00C95391" w:rsidRDefault="002813C4" w:rsidP="00D0784C">
            <w:pPr>
              <w:pStyle w:val="TableParagraph"/>
              <w:spacing w:before="0"/>
              <w:ind w:left="207" w:right="197"/>
              <w:rPr>
                <w:sz w:val="24"/>
                <w:szCs w:val="24"/>
              </w:rPr>
            </w:pPr>
            <w:r w:rsidRPr="00C95391">
              <w:rPr>
                <w:sz w:val="24"/>
                <w:szCs w:val="24"/>
              </w:rPr>
              <w:t>11</w:t>
            </w:r>
          </w:p>
        </w:tc>
        <w:tc>
          <w:tcPr>
            <w:tcW w:w="1800" w:type="dxa"/>
          </w:tcPr>
          <w:p w14:paraId="348E9CB1" w14:textId="77777777" w:rsidR="002813C4" w:rsidRPr="00C95391" w:rsidRDefault="002813C4" w:rsidP="00D0784C">
            <w:pPr>
              <w:pStyle w:val="TableParagraph"/>
              <w:spacing w:before="0"/>
              <w:ind w:left="10"/>
              <w:rPr>
                <w:sz w:val="24"/>
                <w:szCs w:val="24"/>
              </w:rPr>
            </w:pPr>
            <w:r w:rsidRPr="00C95391">
              <w:rPr>
                <w:sz w:val="24"/>
                <w:szCs w:val="24"/>
              </w:rPr>
              <w:t>-</w:t>
            </w:r>
          </w:p>
        </w:tc>
        <w:tc>
          <w:tcPr>
            <w:tcW w:w="1170" w:type="dxa"/>
          </w:tcPr>
          <w:p w14:paraId="5E1E0120" w14:textId="77777777" w:rsidR="002813C4" w:rsidRPr="00C95391" w:rsidRDefault="002813C4" w:rsidP="00D0784C">
            <w:pPr>
              <w:pStyle w:val="TableParagraph"/>
              <w:spacing w:before="0"/>
              <w:ind w:left="10"/>
              <w:rPr>
                <w:sz w:val="24"/>
                <w:szCs w:val="24"/>
              </w:rPr>
            </w:pPr>
            <w:r w:rsidRPr="00C95391">
              <w:rPr>
                <w:sz w:val="24"/>
                <w:szCs w:val="24"/>
              </w:rPr>
              <w:t>-</w:t>
            </w:r>
          </w:p>
        </w:tc>
        <w:tc>
          <w:tcPr>
            <w:tcW w:w="1920" w:type="dxa"/>
          </w:tcPr>
          <w:p w14:paraId="401E05C3" w14:textId="77777777" w:rsidR="002813C4" w:rsidRPr="00C95391" w:rsidRDefault="002813C4" w:rsidP="00D0784C">
            <w:pPr>
              <w:pStyle w:val="TableParagraph"/>
              <w:spacing w:before="0"/>
              <w:ind w:left="10"/>
              <w:rPr>
                <w:sz w:val="24"/>
                <w:szCs w:val="24"/>
              </w:rPr>
            </w:pPr>
            <w:r w:rsidRPr="00C95391">
              <w:rPr>
                <w:sz w:val="24"/>
                <w:szCs w:val="24"/>
              </w:rPr>
              <w:t>-</w:t>
            </w:r>
          </w:p>
        </w:tc>
      </w:tr>
    </w:tbl>
    <w:p w14:paraId="73198A7E" w14:textId="77777777" w:rsidR="002813C4" w:rsidRPr="00C95391" w:rsidRDefault="002813C4" w:rsidP="002813C4">
      <w:pPr>
        <w:pStyle w:val="BodyText"/>
        <w:spacing w:line="360" w:lineRule="auto"/>
        <w:jc w:val="both"/>
        <w:rPr>
          <w:b/>
        </w:rPr>
      </w:pPr>
    </w:p>
    <w:p w14:paraId="35E308D9" w14:textId="77777777" w:rsidR="00627A7F" w:rsidRPr="00C95391" w:rsidRDefault="002813C4" w:rsidP="00627A7F">
      <w:pPr>
        <w:pStyle w:val="BodyText"/>
        <w:spacing w:line="360" w:lineRule="auto"/>
        <w:ind w:right="27"/>
        <w:jc w:val="both"/>
      </w:pPr>
      <w:r w:rsidRPr="00C95391">
        <w:t xml:space="preserve">Above plots and polynomial equation </w:t>
      </w:r>
      <w:proofErr w:type="gramStart"/>
      <w:r w:rsidRPr="00C95391">
        <w:t>shows</w:t>
      </w:r>
      <w:proofErr w:type="gramEnd"/>
      <w:r w:rsidRPr="00C95391">
        <w:t xml:space="preserve"> that the oleic acid concentration</w:t>
      </w:r>
      <w:r w:rsidRPr="00C95391">
        <w:rPr>
          <w:spacing w:val="1"/>
        </w:rPr>
        <w:t xml:space="preserve"> </w:t>
      </w:r>
      <w:r w:rsidRPr="00C95391">
        <w:t>has significant negative effect on % drug release and as the concentration of oleic acid</w:t>
      </w:r>
      <w:r w:rsidRPr="00C95391">
        <w:rPr>
          <w:spacing w:val="1"/>
        </w:rPr>
        <w:t xml:space="preserve"> </w:t>
      </w:r>
      <w:r w:rsidRPr="00C95391">
        <w:t xml:space="preserve">increases there is decreases in % in-vitro drug release of microemulsion. </w:t>
      </w:r>
      <w:proofErr w:type="gramStart"/>
      <w:r w:rsidRPr="00C95391">
        <w:t>Also</w:t>
      </w:r>
      <w:proofErr w:type="gramEnd"/>
      <w:r w:rsidRPr="00C95391">
        <w:t xml:space="preserve"> the</w:t>
      </w:r>
      <w:r w:rsidRPr="00C95391">
        <w:rPr>
          <w:spacing w:val="1"/>
        </w:rPr>
        <w:t xml:space="preserve"> </w:t>
      </w:r>
      <w:r w:rsidRPr="00C95391">
        <w:t xml:space="preserve">concentration of oleic acid and </w:t>
      </w:r>
      <w:proofErr w:type="spellStart"/>
      <w:r w:rsidRPr="00C95391">
        <w:t>Smix</w:t>
      </w:r>
      <w:proofErr w:type="spellEnd"/>
      <w:r w:rsidRPr="00C95391">
        <w:t xml:space="preserve"> has significant positive effect on % in-vitro drug</w:t>
      </w:r>
      <w:r w:rsidRPr="00C95391">
        <w:rPr>
          <w:spacing w:val="1"/>
        </w:rPr>
        <w:t xml:space="preserve"> </w:t>
      </w:r>
      <w:r w:rsidRPr="00C95391">
        <w:t xml:space="preserve">release of microemulsion and as the concentration of oleic acid and </w:t>
      </w:r>
      <w:proofErr w:type="spellStart"/>
      <w:r w:rsidRPr="00C95391">
        <w:t>Smix</w:t>
      </w:r>
      <w:proofErr w:type="spellEnd"/>
      <w:r w:rsidRPr="00C95391">
        <w:t xml:space="preserve"> increases</w:t>
      </w:r>
      <w:r w:rsidRPr="00C95391">
        <w:rPr>
          <w:spacing w:val="1"/>
        </w:rPr>
        <w:t xml:space="preserve"> </w:t>
      </w:r>
      <w:r w:rsidRPr="00C95391">
        <w:t>there is increase in globule size of microemulsion.</w:t>
      </w:r>
    </w:p>
    <w:p w14:paraId="61D73716" w14:textId="77777777" w:rsidR="002813C4" w:rsidRPr="00C95391" w:rsidRDefault="008D49AE" w:rsidP="00B01030">
      <w:pPr>
        <w:pStyle w:val="ListParagraph"/>
        <w:tabs>
          <w:tab w:val="left" w:pos="270"/>
        </w:tabs>
        <w:spacing w:before="138" w:line="360" w:lineRule="auto"/>
        <w:ind w:left="90" w:firstLine="0"/>
        <w:rPr>
          <w:b/>
          <w:sz w:val="24"/>
          <w:szCs w:val="24"/>
        </w:rPr>
      </w:pPr>
      <w:r w:rsidRPr="00C95391">
        <w:rPr>
          <w:b/>
          <w:sz w:val="24"/>
          <w:szCs w:val="24"/>
        </w:rPr>
        <w:lastRenderedPageBreak/>
        <w:t>Polynomial equation</w:t>
      </w:r>
    </w:p>
    <w:p w14:paraId="1869210F" w14:textId="77777777" w:rsidR="00B01030" w:rsidRPr="00C95391" w:rsidRDefault="00B01030" w:rsidP="00AA2346">
      <w:pPr>
        <w:pStyle w:val="ListParagraph"/>
        <w:tabs>
          <w:tab w:val="left" w:pos="270"/>
        </w:tabs>
        <w:spacing w:before="138" w:line="360" w:lineRule="auto"/>
        <w:ind w:left="90" w:firstLine="0"/>
        <w:jc w:val="center"/>
        <w:rPr>
          <w:b/>
          <w:sz w:val="24"/>
          <w:szCs w:val="24"/>
        </w:rPr>
      </w:pPr>
      <w:r w:rsidRPr="00C95391">
        <w:rPr>
          <w:b/>
          <w:sz w:val="24"/>
          <w:szCs w:val="24"/>
        </w:rPr>
        <w:t>Table 14.</w:t>
      </w:r>
      <w:r w:rsidRPr="00C95391">
        <w:rPr>
          <w:rFonts w:eastAsia="TimesNewRomanPS-BoldMT"/>
          <w:b/>
          <w:bCs/>
          <w:sz w:val="24"/>
          <w:szCs w:val="24"/>
        </w:rPr>
        <w:t xml:space="preserve"> Summary of ANOVA for % permeability</w:t>
      </w:r>
    </w:p>
    <w:tbl>
      <w:tblPr>
        <w:tblW w:w="8798" w:type="dxa"/>
        <w:tblInd w:w="2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78"/>
        <w:gridCol w:w="1350"/>
        <w:gridCol w:w="1080"/>
        <w:gridCol w:w="1800"/>
        <w:gridCol w:w="1170"/>
        <w:gridCol w:w="1620"/>
      </w:tblGrid>
      <w:tr w:rsidR="00526447" w:rsidRPr="00C95391" w14:paraId="34638085" w14:textId="77777777" w:rsidTr="00A63276">
        <w:trPr>
          <w:trHeight w:val="525"/>
        </w:trPr>
        <w:tc>
          <w:tcPr>
            <w:tcW w:w="1778" w:type="dxa"/>
          </w:tcPr>
          <w:p w14:paraId="1425FCAA" w14:textId="77777777" w:rsidR="00526447" w:rsidRPr="00C95391" w:rsidRDefault="00526447" w:rsidP="006C1AE7">
            <w:pPr>
              <w:pStyle w:val="TableParagraph"/>
              <w:spacing w:before="0"/>
              <w:ind w:left="149" w:right="140"/>
              <w:jc w:val="both"/>
              <w:rPr>
                <w:b/>
                <w:sz w:val="24"/>
                <w:szCs w:val="24"/>
              </w:rPr>
            </w:pPr>
            <w:r w:rsidRPr="00C95391">
              <w:rPr>
                <w:b/>
                <w:sz w:val="24"/>
                <w:szCs w:val="24"/>
              </w:rPr>
              <w:t>Source</w:t>
            </w:r>
          </w:p>
        </w:tc>
        <w:tc>
          <w:tcPr>
            <w:tcW w:w="1350" w:type="dxa"/>
          </w:tcPr>
          <w:p w14:paraId="105AD2CA" w14:textId="77777777" w:rsidR="00526447" w:rsidRPr="00C95391" w:rsidRDefault="00526447" w:rsidP="006C1AE7">
            <w:pPr>
              <w:pStyle w:val="TableParagraph"/>
              <w:spacing w:before="0"/>
              <w:ind w:left="279" w:right="249" w:firstLine="30"/>
              <w:jc w:val="both"/>
              <w:rPr>
                <w:b/>
                <w:sz w:val="24"/>
                <w:szCs w:val="24"/>
              </w:rPr>
            </w:pPr>
            <w:r w:rsidRPr="00C95391">
              <w:rPr>
                <w:b/>
                <w:sz w:val="24"/>
                <w:szCs w:val="24"/>
              </w:rPr>
              <w:t>Sum of</w:t>
            </w:r>
            <w:r w:rsidRPr="00C95391">
              <w:rPr>
                <w:b/>
                <w:spacing w:val="-57"/>
                <w:sz w:val="24"/>
                <w:szCs w:val="24"/>
              </w:rPr>
              <w:t xml:space="preserve"> </w:t>
            </w:r>
            <w:r w:rsidRPr="00C95391">
              <w:rPr>
                <w:b/>
                <w:sz w:val="24"/>
                <w:szCs w:val="24"/>
              </w:rPr>
              <w:t>squares</w:t>
            </w:r>
          </w:p>
        </w:tc>
        <w:tc>
          <w:tcPr>
            <w:tcW w:w="1080" w:type="dxa"/>
          </w:tcPr>
          <w:p w14:paraId="0755385F" w14:textId="77777777" w:rsidR="00526447" w:rsidRPr="00C95391" w:rsidRDefault="00526447" w:rsidP="006C1AE7">
            <w:pPr>
              <w:pStyle w:val="TableParagraph"/>
              <w:spacing w:before="0"/>
              <w:ind w:left="160" w:right="150"/>
              <w:jc w:val="both"/>
              <w:rPr>
                <w:b/>
                <w:sz w:val="24"/>
                <w:szCs w:val="24"/>
              </w:rPr>
            </w:pPr>
            <w:proofErr w:type="spellStart"/>
            <w:r w:rsidRPr="00C95391">
              <w:rPr>
                <w:b/>
                <w:sz w:val="24"/>
                <w:szCs w:val="24"/>
              </w:rPr>
              <w:t>df</w:t>
            </w:r>
            <w:proofErr w:type="spellEnd"/>
          </w:p>
        </w:tc>
        <w:tc>
          <w:tcPr>
            <w:tcW w:w="1800" w:type="dxa"/>
          </w:tcPr>
          <w:p w14:paraId="6B6055B2" w14:textId="77777777" w:rsidR="00526447" w:rsidRPr="00C95391" w:rsidRDefault="00526447" w:rsidP="006C1AE7">
            <w:pPr>
              <w:pStyle w:val="TableParagraph"/>
              <w:spacing w:before="0"/>
              <w:ind w:left="207" w:right="197"/>
              <w:jc w:val="both"/>
              <w:rPr>
                <w:b/>
                <w:sz w:val="24"/>
                <w:szCs w:val="24"/>
              </w:rPr>
            </w:pPr>
            <w:r w:rsidRPr="00C95391">
              <w:rPr>
                <w:b/>
                <w:sz w:val="24"/>
                <w:szCs w:val="24"/>
              </w:rPr>
              <w:t>Mean square</w:t>
            </w:r>
          </w:p>
        </w:tc>
        <w:tc>
          <w:tcPr>
            <w:tcW w:w="1170" w:type="dxa"/>
          </w:tcPr>
          <w:p w14:paraId="69C48EEA" w14:textId="77777777" w:rsidR="00526447" w:rsidRPr="00C95391" w:rsidRDefault="00526447" w:rsidP="006C1AE7">
            <w:pPr>
              <w:pStyle w:val="TableParagraph"/>
              <w:spacing w:before="0"/>
              <w:ind w:left="185" w:right="175"/>
              <w:jc w:val="both"/>
              <w:rPr>
                <w:b/>
                <w:sz w:val="24"/>
                <w:szCs w:val="24"/>
              </w:rPr>
            </w:pPr>
            <w:r w:rsidRPr="00C95391">
              <w:rPr>
                <w:b/>
                <w:sz w:val="24"/>
                <w:szCs w:val="24"/>
              </w:rPr>
              <w:t>F value</w:t>
            </w:r>
          </w:p>
        </w:tc>
        <w:tc>
          <w:tcPr>
            <w:tcW w:w="1620" w:type="dxa"/>
          </w:tcPr>
          <w:p w14:paraId="34AB8D96" w14:textId="77777777" w:rsidR="00526447" w:rsidRPr="00C95391" w:rsidRDefault="00526447" w:rsidP="006C1AE7">
            <w:pPr>
              <w:pStyle w:val="TableParagraph"/>
              <w:spacing w:before="0"/>
              <w:ind w:left="365" w:right="336" w:firstLine="55"/>
              <w:jc w:val="both"/>
              <w:rPr>
                <w:b/>
                <w:sz w:val="24"/>
                <w:szCs w:val="24"/>
              </w:rPr>
            </w:pPr>
            <w:r w:rsidRPr="00C95391">
              <w:rPr>
                <w:b/>
                <w:sz w:val="24"/>
                <w:szCs w:val="24"/>
              </w:rPr>
              <w:t>P-value</w:t>
            </w:r>
            <w:r w:rsidRPr="00C95391">
              <w:rPr>
                <w:b/>
                <w:spacing w:val="-57"/>
                <w:sz w:val="24"/>
                <w:szCs w:val="24"/>
              </w:rPr>
              <w:t xml:space="preserve"> </w:t>
            </w:r>
            <w:r w:rsidRPr="00C95391">
              <w:rPr>
                <w:b/>
                <w:sz w:val="24"/>
                <w:szCs w:val="24"/>
              </w:rPr>
              <w:t>probe&gt;F</w:t>
            </w:r>
          </w:p>
        </w:tc>
      </w:tr>
      <w:tr w:rsidR="00526447" w:rsidRPr="00C95391" w14:paraId="02BF7E88" w14:textId="77777777" w:rsidTr="00A63276">
        <w:trPr>
          <w:trHeight w:val="228"/>
        </w:trPr>
        <w:tc>
          <w:tcPr>
            <w:tcW w:w="1778" w:type="dxa"/>
          </w:tcPr>
          <w:p w14:paraId="68463DAA" w14:textId="77777777" w:rsidR="00526447" w:rsidRPr="00C95391" w:rsidRDefault="00526447" w:rsidP="006C1AE7">
            <w:pPr>
              <w:pStyle w:val="TableParagraph"/>
              <w:spacing w:before="0"/>
              <w:ind w:left="149" w:right="140"/>
              <w:jc w:val="both"/>
              <w:rPr>
                <w:sz w:val="24"/>
                <w:szCs w:val="24"/>
              </w:rPr>
            </w:pPr>
            <w:r w:rsidRPr="00C95391">
              <w:rPr>
                <w:sz w:val="24"/>
                <w:szCs w:val="24"/>
              </w:rPr>
              <w:t>Model</w:t>
            </w:r>
          </w:p>
        </w:tc>
        <w:tc>
          <w:tcPr>
            <w:tcW w:w="1350" w:type="dxa"/>
          </w:tcPr>
          <w:p w14:paraId="69B88A4E" w14:textId="77777777" w:rsidR="00526447" w:rsidRPr="00C95391" w:rsidRDefault="00526447" w:rsidP="006C1AE7">
            <w:pPr>
              <w:pStyle w:val="TableParagraph"/>
              <w:spacing w:before="0"/>
              <w:ind w:left="342"/>
              <w:jc w:val="both"/>
              <w:rPr>
                <w:sz w:val="24"/>
                <w:szCs w:val="24"/>
              </w:rPr>
            </w:pPr>
            <w:r w:rsidRPr="00C95391">
              <w:rPr>
                <w:sz w:val="24"/>
                <w:szCs w:val="24"/>
              </w:rPr>
              <w:t>160.92</w:t>
            </w:r>
          </w:p>
        </w:tc>
        <w:tc>
          <w:tcPr>
            <w:tcW w:w="1080" w:type="dxa"/>
          </w:tcPr>
          <w:p w14:paraId="679ED396" w14:textId="77777777" w:rsidR="00526447" w:rsidRPr="00C95391" w:rsidRDefault="00526447" w:rsidP="006C1AE7">
            <w:pPr>
              <w:pStyle w:val="TableParagraph"/>
              <w:spacing w:before="0"/>
              <w:ind w:left="10"/>
              <w:jc w:val="both"/>
              <w:rPr>
                <w:sz w:val="24"/>
                <w:szCs w:val="24"/>
              </w:rPr>
            </w:pPr>
            <w:r w:rsidRPr="00C95391">
              <w:rPr>
                <w:sz w:val="24"/>
                <w:szCs w:val="24"/>
              </w:rPr>
              <w:t>2</w:t>
            </w:r>
          </w:p>
        </w:tc>
        <w:tc>
          <w:tcPr>
            <w:tcW w:w="1800" w:type="dxa"/>
          </w:tcPr>
          <w:p w14:paraId="532807FE" w14:textId="77777777" w:rsidR="00526447" w:rsidRPr="00C95391" w:rsidRDefault="00526447" w:rsidP="006C1AE7">
            <w:pPr>
              <w:pStyle w:val="TableParagraph"/>
              <w:spacing w:before="0"/>
              <w:ind w:left="207" w:right="197"/>
              <w:jc w:val="both"/>
              <w:rPr>
                <w:sz w:val="24"/>
                <w:szCs w:val="24"/>
              </w:rPr>
            </w:pPr>
            <w:r w:rsidRPr="00C95391">
              <w:rPr>
                <w:sz w:val="24"/>
                <w:szCs w:val="24"/>
              </w:rPr>
              <w:t>80.46</w:t>
            </w:r>
          </w:p>
        </w:tc>
        <w:tc>
          <w:tcPr>
            <w:tcW w:w="1170" w:type="dxa"/>
          </w:tcPr>
          <w:p w14:paraId="41C787B2" w14:textId="77777777" w:rsidR="00526447" w:rsidRPr="00C95391" w:rsidRDefault="00526447" w:rsidP="006C1AE7">
            <w:pPr>
              <w:pStyle w:val="TableParagraph"/>
              <w:spacing w:before="0"/>
              <w:ind w:left="185" w:right="175"/>
              <w:jc w:val="both"/>
              <w:rPr>
                <w:sz w:val="24"/>
                <w:szCs w:val="24"/>
              </w:rPr>
            </w:pPr>
            <w:r w:rsidRPr="00C95391">
              <w:rPr>
                <w:sz w:val="24"/>
                <w:szCs w:val="24"/>
              </w:rPr>
              <w:t>1.13</w:t>
            </w:r>
          </w:p>
        </w:tc>
        <w:tc>
          <w:tcPr>
            <w:tcW w:w="1620" w:type="dxa"/>
          </w:tcPr>
          <w:p w14:paraId="1EAD8B23" w14:textId="77777777" w:rsidR="00526447" w:rsidRPr="00C95391" w:rsidRDefault="00526447" w:rsidP="006C1AE7">
            <w:pPr>
              <w:pStyle w:val="TableParagraph"/>
              <w:spacing w:before="0"/>
              <w:ind w:left="297" w:right="287"/>
              <w:jc w:val="both"/>
              <w:rPr>
                <w:sz w:val="24"/>
                <w:szCs w:val="24"/>
              </w:rPr>
            </w:pPr>
            <w:r w:rsidRPr="00C95391">
              <w:rPr>
                <w:sz w:val="24"/>
                <w:szCs w:val="24"/>
              </w:rPr>
              <w:t>0.3657</w:t>
            </w:r>
          </w:p>
        </w:tc>
      </w:tr>
      <w:tr w:rsidR="00526447" w:rsidRPr="00C95391" w14:paraId="6ACA5F05" w14:textId="77777777" w:rsidTr="00A63276">
        <w:trPr>
          <w:trHeight w:val="282"/>
        </w:trPr>
        <w:tc>
          <w:tcPr>
            <w:tcW w:w="1778" w:type="dxa"/>
          </w:tcPr>
          <w:p w14:paraId="0765DF75" w14:textId="77777777" w:rsidR="00526447" w:rsidRPr="00C95391" w:rsidRDefault="00526447" w:rsidP="006C1AE7">
            <w:pPr>
              <w:pStyle w:val="TableParagraph"/>
              <w:spacing w:before="0"/>
              <w:ind w:left="150" w:right="140"/>
              <w:jc w:val="both"/>
              <w:rPr>
                <w:sz w:val="24"/>
                <w:szCs w:val="24"/>
              </w:rPr>
            </w:pPr>
            <w:r w:rsidRPr="00C95391">
              <w:rPr>
                <w:sz w:val="24"/>
                <w:szCs w:val="24"/>
              </w:rPr>
              <w:t>Linear mixture</w:t>
            </w:r>
          </w:p>
        </w:tc>
        <w:tc>
          <w:tcPr>
            <w:tcW w:w="1350" w:type="dxa"/>
          </w:tcPr>
          <w:p w14:paraId="6A3A39E2" w14:textId="77777777" w:rsidR="00526447" w:rsidRPr="00C95391" w:rsidRDefault="00526447" w:rsidP="006C1AE7">
            <w:pPr>
              <w:pStyle w:val="TableParagraph"/>
              <w:spacing w:before="0"/>
              <w:ind w:left="342"/>
              <w:jc w:val="both"/>
              <w:rPr>
                <w:sz w:val="24"/>
                <w:szCs w:val="24"/>
              </w:rPr>
            </w:pPr>
            <w:r w:rsidRPr="00C95391">
              <w:rPr>
                <w:sz w:val="24"/>
                <w:szCs w:val="24"/>
              </w:rPr>
              <w:t>160.92</w:t>
            </w:r>
          </w:p>
        </w:tc>
        <w:tc>
          <w:tcPr>
            <w:tcW w:w="1080" w:type="dxa"/>
          </w:tcPr>
          <w:p w14:paraId="56CB94A4" w14:textId="77777777" w:rsidR="00526447" w:rsidRPr="00C95391" w:rsidRDefault="00526447" w:rsidP="006C1AE7">
            <w:pPr>
              <w:pStyle w:val="TableParagraph"/>
              <w:spacing w:before="0"/>
              <w:ind w:left="10"/>
              <w:jc w:val="both"/>
              <w:rPr>
                <w:sz w:val="24"/>
                <w:szCs w:val="24"/>
              </w:rPr>
            </w:pPr>
            <w:r w:rsidRPr="00C95391">
              <w:rPr>
                <w:sz w:val="24"/>
                <w:szCs w:val="24"/>
              </w:rPr>
              <w:t>2</w:t>
            </w:r>
          </w:p>
        </w:tc>
        <w:tc>
          <w:tcPr>
            <w:tcW w:w="1800" w:type="dxa"/>
          </w:tcPr>
          <w:p w14:paraId="5B124AAB" w14:textId="77777777" w:rsidR="00526447" w:rsidRPr="00C95391" w:rsidRDefault="00526447" w:rsidP="006C1AE7">
            <w:pPr>
              <w:pStyle w:val="TableParagraph"/>
              <w:spacing w:before="0"/>
              <w:ind w:left="207" w:right="197"/>
              <w:jc w:val="both"/>
              <w:rPr>
                <w:sz w:val="24"/>
                <w:szCs w:val="24"/>
              </w:rPr>
            </w:pPr>
            <w:r w:rsidRPr="00C95391">
              <w:rPr>
                <w:sz w:val="24"/>
                <w:szCs w:val="24"/>
              </w:rPr>
              <w:t>80.46</w:t>
            </w:r>
          </w:p>
        </w:tc>
        <w:tc>
          <w:tcPr>
            <w:tcW w:w="1170" w:type="dxa"/>
          </w:tcPr>
          <w:p w14:paraId="67C75BF5" w14:textId="77777777" w:rsidR="00526447" w:rsidRPr="00C95391" w:rsidRDefault="00526447" w:rsidP="006C1AE7">
            <w:pPr>
              <w:pStyle w:val="TableParagraph"/>
              <w:spacing w:before="0"/>
              <w:ind w:left="185" w:right="175"/>
              <w:jc w:val="both"/>
              <w:rPr>
                <w:sz w:val="24"/>
                <w:szCs w:val="24"/>
              </w:rPr>
            </w:pPr>
            <w:r w:rsidRPr="00C95391">
              <w:rPr>
                <w:sz w:val="24"/>
                <w:szCs w:val="24"/>
              </w:rPr>
              <w:t>1.13</w:t>
            </w:r>
          </w:p>
        </w:tc>
        <w:tc>
          <w:tcPr>
            <w:tcW w:w="1620" w:type="dxa"/>
          </w:tcPr>
          <w:p w14:paraId="661FBE09" w14:textId="77777777" w:rsidR="00526447" w:rsidRPr="00C95391" w:rsidRDefault="00526447" w:rsidP="006C1AE7">
            <w:pPr>
              <w:pStyle w:val="TableParagraph"/>
              <w:spacing w:before="0"/>
              <w:ind w:left="297" w:right="287"/>
              <w:jc w:val="both"/>
              <w:rPr>
                <w:sz w:val="24"/>
                <w:szCs w:val="24"/>
              </w:rPr>
            </w:pPr>
            <w:r w:rsidRPr="00C95391">
              <w:rPr>
                <w:sz w:val="24"/>
                <w:szCs w:val="24"/>
              </w:rPr>
              <w:t>0.3657</w:t>
            </w:r>
          </w:p>
        </w:tc>
      </w:tr>
      <w:tr w:rsidR="00526447" w:rsidRPr="00C95391" w14:paraId="71C32329" w14:textId="77777777" w:rsidTr="00A63276">
        <w:trPr>
          <w:trHeight w:val="273"/>
        </w:trPr>
        <w:tc>
          <w:tcPr>
            <w:tcW w:w="1778" w:type="dxa"/>
          </w:tcPr>
          <w:p w14:paraId="70AC3767" w14:textId="77777777" w:rsidR="00526447" w:rsidRPr="00C95391" w:rsidRDefault="00526447" w:rsidP="006C1AE7">
            <w:pPr>
              <w:pStyle w:val="TableParagraph"/>
              <w:spacing w:before="0"/>
              <w:ind w:left="150" w:right="140"/>
              <w:jc w:val="both"/>
              <w:rPr>
                <w:sz w:val="24"/>
                <w:szCs w:val="24"/>
              </w:rPr>
            </w:pPr>
            <w:r w:rsidRPr="00C95391">
              <w:rPr>
                <w:sz w:val="24"/>
                <w:szCs w:val="24"/>
              </w:rPr>
              <w:t>Residual</w:t>
            </w:r>
          </w:p>
        </w:tc>
        <w:tc>
          <w:tcPr>
            <w:tcW w:w="1350" w:type="dxa"/>
          </w:tcPr>
          <w:p w14:paraId="19D65C89" w14:textId="77777777" w:rsidR="00526447" w:rsidRPr="00C95391" w:rsidRDefault="00526447" w:rsidP="006C1AE7">
            <w:pPr>
              <w:pStyle w:val="TableParagraph"/>
              <w:spacing w:before="0"/>
              <w:ind w:left="372"/>
              <w:jc w:val="both"/>
              <w:rPr>
                <w:sz w:val="24"/>
                <w:szCs w:val="24"/>
              </w:rPr>
            </w:pPr>
            <w:r w:rsidRPr="00C95391">
              <w:rPr>
                <w:sz w:val="24"/>
                <w:szCs w:val="24"/>
              </w:rPr>
              <w:t>64240</w:t>
            </w:r>
          </w:p>
        </w:tc>
        <w:tc>
          <w:tcPr>
            <w:tcW w:w="1080" w:type="dxa"/>
          </w:tcPr>
          <w:p w14:paraId="4FA8BFD2" w14:textId="77777777" w:rsidR="00526447" w:rsidRPr="00C95391" w:rsidRDefault="00526447" w:rsidP="006C1AE7">
            <w:pPr>
              <w:pStyle w:val="TableParagraph"/>
              <w:spacing w:before="0"/>
              <w:ind w:left="10"/>
              <w:jc w:val="both"/>
              <w:rPr>
                <w:sz w:val="24"/>
                <w:szCs w:val="24"/>
              </w:rPr>
            </w:pPr>
            <w:r w:rsidRPr="00C95391">
              <w:rPr>
                <w:sz w:val="24"/>
                <w:szCs w:val="24"/>
              </w:rPr>
              <w:t>9</w:t>
            </w:r>
          </w:p>
        </w:tc>
        <w:tc>
          <w:tcPr>
            <w:tcW w:w="1800" w:type="dxa"/>
          </w:tcPr>
          <w:p w14:paraId="17D3C324" w14:textId="77777777" w:rsidR="00526447" w:rsidRPr="00C95391" w:rsidRDefault="00526447" w:rsidP="006C1AE7">
            <w:pPr>
              <w:pStyle w:val="TableParagraph"/>
              <w:spacing w:before="0"/>
              <w:ind w:left="207" w:right="197"/>
              <w:jc w:val="both"/>
              <w:rPr>
                <w:sz w:val="24"/>
                <w:szCs w:val="24"/>
              </w:rPr>
            </w:pPr>
            <w:r w:rsidRPr="00C95391">
              <w:rPr>
                <w:sz w:val="24"/>
                <w:szCs w:val="24"/>
              </w:rPr>
              <w:t>71.38</w:t>
            </w:r>
          </w:p>
        </w:tc>
        <w:tc>
          <w:tcPr>
            <w:tcW w:w="1170" w:type="dxa"/>
          </w:tcPr>
          <w:p w14:paraId="31F20C7A" w14:textId="77777777" w:rsidR="00526447" w:rsidRPr="00C95391" w:rsidRDefault="00526447" w:rsidP="006C1AE7">
            <w:pPr>
              <w:pStyle w:val="TableParagraph"/>
              <w:spacing w:before="0"/>
              <w:ind w:left="10"/>
              <w:jc w:val="both"/>
              <w:rPr>
                <w:sz w:val="24"/>
                <w:szCs w:val="24"/>
              </w:rPr>
            </w:pPr>
            <w:r w:rsidRPr="00C95391">
              <w:rPr>
                <w:sz w:val="24"/>
                <w:szCs w:val="24"/>
              </w:rPr>
              <w:t>-</w:t>
            </w:r>
          </w:p>
        </w:tc>
        <w:tc>
          <w:tcPr>
            <w:tcW w:w="1620" w:type="dxa"/>
          </w:tcPr>
          <w:p w14:paraId="2DD57A57" w14:textId="77777777" w:rsidR="00526447" w:rsidRPr="00C95391" w:rsidRDefault="00526447" w:rsidP="006C1AE7">
            <w:pPr>
              <w:pStyle w:val="TableParagraph"/>
              <w:spacing w:before="0"/>
              <w:ind w:left="10"/>
              <w:jc w:val="both"/>
              <w:rPr>
                <w:sz w:val="24"/>
                <w:szCs w:val="24"/>
              </w:rPr>
            </w:pPr>
            <w:r w:rsidRPr="00C95391">
              <w:rPr>
                <w:sz w:val="24"/>
                <w:szCs w:val="24"/>
              </w:rPr>
              <w:t>-</w:t>
            </w:r>
          </w:p>
        </w:tc>
      </w:tr>
      <w:tr w:rsidR="00526447" w:rsidRPr="00C95391" w14:paraId="6D4D7255" w14:textId="77777777" w:rsidTr="00A63276">
        <w:trPr>
          <w:trHeight w:val="237"/>
        </w:trPr>
        <w:tc>
          <w:tcPr>
            <w:tcW w:w="1778" w:type="dxa"/>
          </w:tcPr>
          <w:p w14:paraId="6628C7A4" w14:textId="77777777" w:rsidR="00526447" w:rsidRPr="00C95391" w:rsidRDefault="00526447" w:rsidP="006C1AE7">
            <w:pPr>
              <w:pStyle w:val="TableParagraph"/>
              <w:spacing w:before="0"/>
              <w:ind w:left="150" w:right="140"/>
              <w:jc w:val="both"/>
              <w:rPr>
                <w:sz w:val="24"/>
                <w:szCs w:val="24"/>
              </w:rPr>
            </w:pPr>
            <w:r w:rsidRPr="00C95391">
              <w:rPr>
                <w:sz w:val="24"/>
                <w:szCs w:val="24"/>
              </w:rPr>
              <w:t>Lack of fit</w:t>
            </w:r>
          </w:p>
        </w:tc>
        <w:tc>
          <w:tcPr>
            <w:tcW w:w="1350" w:type="dxa"/>
          </w:tcPr>
          <w:p w14:paraId="457FC036" w14:textId="77777777" w:rsidR="00526447" w:rsidRPr="00C95391" w:rsidRDefault="00526447" w:rsidP="006C1AE7">
            <w:pPr>
              <w:pStyle w:val="TableParagraph"/>
              <w:spacing w:before="0"/>
              <w:ind w:left="342"/>
              <w:jc w:val="both"/>
              <w:rPr>
                <w:sz w:val="24"/>
                <w:szCs w:val="24"/>
              </w:rPr>
            </w:pPr>
            <w:r w:rsidRPr="00C95391">
              <w:rPr>
                <w:sz w:val="24"/>
                <w:szCs w:val="24"/>
              </w:rPr>
              <w:t>496.54</w:t>
            </w:r>
          </w:p>
        </w:tc>
        <w:tc>
          <w:tcPr>
            <w:tcW w:w="1080" w:type="dxa"/>
          </w:tcPr>
          <w:p w14:paraId="50FDA518" w14:textId="77777777" w:rsidR="00526447" w:rsidRPr="00C95391" w:rsidRDefault="00526447" w:rsidP="006C1AE7">
            <w:pPr>
              <w:pStyle w:val="TableParagraph"/>
              <w:spacing w:before="0"/>
              <w:ind w:left="10"/>
              <w:jc w:val="both"/>
              <w:rPr>
                <w:sz w:val="24"/>
                <w:szCs w:val="24"/>
              </w:rPr>
            </w:pPr>
            <w:r w:rsidRPr="00C95391">
              <w:rPr>
                <w:sz w:val="24"/>
                <w:szCs w:val="24"/>
              </w:rPr>
              <w:t>8</w:t>
            </w:r>
          </w:p>
        </w:tc>
        <w:tc>
          <w:tcPr>
            <w:tcW w:w="1800" w:type="dxa"/>
          </w:tcPr>
          <w:p w14:paraId="2DB35C84" w14:textId="77777777" w:rsidR="00526447" w:rsidRPr="00C95391" w:rsidRDefault="00526447" w:rsidP="006C1AE7">
            <w:pPr>
              <w:pStyle w:val="TableParagraph"/>
              <w:spacing w:before="0"/>
              <w:ind w:left="207" w:right="197"/>
              <w:jc w:val="both"/>
              <w:rPr>
                <w:sz w:val="24"/>
                <w:szCs w:val="24"/>
              </w:rPr>
            </w:pPr>
            <w:r w:rsidRPr="00C95391">
              <w:rPr>
                <w:sz w:val="24"/>
                <w:szCs w:val="24"/>
              </w:rPr>
              <w:t>62.07</w:t>
            </w:r>
          </w:p>
        </w:tc>
        <w:tc>
          <w:tcPr>
            <w:tcW w:w="1170" w:type="dxa"/>
          </w:tcPr>
          <w:p w14:paraId="54F102C7" w14:textId="77777777" w:rsidR="00526447" w:rsidRPr="00C95391" w:rsidRDefault="00526447" w:rsidP="006C1AE7">
            <w:pPr>
              <w:pStyle w:val="TableParagraph"/>
              <w:spacing w:before="0"/>
              <w:ind w:left="185" w:right="175"/>
              <w:jc w:val="both"/>
              <w:rPr>
                <w:sz w:val="24"/>
                <w:szCs w:val="24"/>
              </w:rPr>
            </w:pPr>
            <w:r w:rsidRPr="00C95391">
              <w:rPr>
                <w:sz w:val="24"/>
                <w:szCs w:val="24"/>
              </w:rPr>
              <w:t>0.43</w:t>
            </w:r>
          </w:p>
        </w:tc>
        <w:tc>
          <w:tcPr>
            <w:tcW w:w="1620" w:type="dxa"/>
          </w:tcPr>
          <w:p w14:paraId="3D04696E" w14:textId="77777777" w:rsidR="00526447" w:rsidRPr="00C95391" w:rsidRDefault="00526447" w:rsidP="006C1AE7">
            <w:pPr>
              <w:pStyle w:val="TableParagraph"/>
              <w:spacing w:before="0"/>
              <w:ind w:left="297" w:right="287"/>
              <w:jc w:val="both"/>
              <w:rPr>
                <w:sz w:val="24"/>
                <w:szCs w:val="24"/>
              </w:rPr>
            </w:pPr>
            <w:r w:rsidRPr="00C95391">
              <w:rPr>
                <w:sz w:val="24"/>
                <w:szCs w:val="24"/>
              </w:rPr>
              <w:t>0.8362</w:t>
            </w:r>
          </w:p>
        </w:tc>
      </w:tr>
      <w:tr w:rsidR="00526447" w:rsidRPr="00C95391" w14:paraId="1C2B88D0" w14:textId="77777777" w:rsidTr="00A63276">
        <w:trPr>
          <w:trHeight w:val="228"/>
        </w:trPr>
        <w:tc>
          <w:tcPr>
            <w:tcW w:w="1778" w:type="dxa"/>
          </w:tcPr>
          <w:p w14:paraId="4F280AC2" w14:textId="77777777" w:rsidR="00526447" w:rsidRPr="00C95391" w:rsidRDefault="00526447" w:rsidP="006C1AE7">
            <w:pPr>
              <w:pStyle w:val="TableParagraph"/>
              <w:spacing w:before="0"/>
              <w:ind w:left="150" w:right="140"/>
              <w:jc w:val="both"/>
              <w:rPr>
                <w:sz w:val="24"/>
                <w:szCs w:val="24"/>
              </w:rPr>
            </w:pPr>
            <w:r w:rsidRPr="00C95391">
              <w:rPr>
                <w:sz w:val="24"/>
                <w:szCs w:val="24"/>
              </w:rPr>
              <w:t>Pure error</w:t>
            </w:r>
          </w:p>
        </w:tc>
        <w:tc>
          <w:tcPr>
            <w:tcW w:w="1350" w:type="dxa"/>
          </w:tcPr>
          <w:p w14:paraId="4E319343" w14:textId="77777777" w:rsidR="00526447" w:rsidRPr="00C95391" w:rsidRDefault="00526447" w:rsidP="006C1AE7">
            <w:pPr>
              <w:pStyle w:val="TableParagraph"/>
              <w:spacing w:before="0"/>
              <w:ind w:left="342"/>
              <w:jc w:val="both"/>
              <w:rPr>
                <w:sz w:val="24"/>
                <w:szCs w:val="24"/>
              </w:rPr>
            </w:pPr>
            <w:r w:rsidRPr="00C95391">
              <w:rPr>
                <w:sz w:val="24"/>
                <w:szCs w:val="24"/>
              </w:rPr>
              <w:t>145.86</w:t>
            </w:r>
          </w:p>
        </w:tc>
        <w:tc>
          <w:tcPr>
            <w:tcW w:w="1080" w:type="dxa"/>
          </w:tcPr>
          <w:p w14:paraId="5EEB4290" w14:textId="77777777" w:rsidR="00526447" w:rsidRPr="00C95391" w:rsidRDefault="00526447" w:rsidP="006C1AE7">
            <w:pPr>
              <w:pStyle w:val="TableParagraph"/>
              <w:spacing w:before="0"/>
              <w:ind w:left="10"/>
              <w:jc w:val="both"/>
              <w:rPr>
                <w:sz w:val="24"/>
                <w:szCs w:val="24"/>
              </w:rPr>
            </w:pPr>
            <w:r w:rsidRPr="00C95391">
              <w:rPr>
                <w:sz w:val="24"/>
                <w:szCs w:val="24"/>
              </w:rPr>
              <w:t>1</w:t>
            </w:r>
          </w:p>
        </w:tc>
        <w:tc>
          <w:tcPr>
            <w:tcW w:w="1800" w:type="dxa"/>
          </w:tcPr>
          <w:p w14:paraId="02656442" w14:textId="77777777" w:rsidR="00526447" w:rsidRPr="00C95391" w:rsidRDefault="00526447" w:rsidP="006C1AE7">
            <w:pPr>
              <w:pStyle w:val="TableParagraph"/>
              <w:spacing w:before="0"/>
              <w:ind w:left="207" w:right="197"/>
              <w:jc w:val="both"/>
              <w:rPr>
                <w:sz w:val="24"/>
                <w:szCs w:val="24"/>
              </w:rPr>
            </w:pPr>
            <w:r w:rsidRPr="00C95391">
              <w:rPr>
                <w:sz w:val="24"/>
                <w:szCs w:val="24"/>
              </w:rPr>
              <w:t>145.86</w:t>
            </w:r>
          </w:p>
        </w:tc>
        <w:tc>
          <w:tcPr>
            <w:tcW w:w="1170" w:type="dxa"/>
          </w:tcPr>
          <w:p w14:paraId="06C3F892" w14:textId="77777777" w:rsidR="00526447" w:rsidRPr="00C95391" w:rsidRDefault="00526447" w:rsidP="006C1AE7">
            <w:pPr>
              <w:pStyle w:val="TableParagraph"/>
              <w:spacing w:before="0"/>
              <w:ind w:left="10"/>
              <w:jc w:val="both"/>
              <w:rPr>
                <w:sz w:val="24"/>
                <w:szCs w:val="24"/>
              </w:rPr>
            </w:pPr>
            <w:r w:rsidRPr="00C95391">
              <w:rPr>
                <w:sz w:val="24"/>
                <w:szCs w:val="24"/>
              </w:rPr>
              <w:t>-</w:t>
            </w:r>
          </w:p>
        </w:tc>
        <w:tc>
          <w:tcPr>
            <w:tcW w:w="1620" w:type="dxa"/>
          </w:tcPr>
          <w:p w14:paraId="27239C2F" w14:textId="77777777" w:rsidR="00526447" w:rsidRPr="00C95391" w:rsidRDefault="00526447" w:rsidP="006C1AE7">
            <w:pPr>
              <w:pStyle w:val="TableParagraph"/>
              <w:spacing w:before="0"/>
              <w:ind w:left="10"/>
              <w:jc w:val="both"/>
              <w:rPr>
                <w:sz w:val="24"/>
                <w:szCs w:val="24"/>
              </w:rPr>
            </w:pPr>
            <w:r w:rsidRPr="00C95391">
              <w:rPr>
                <w:sz w:val="24"/>
                <w:szCs w:val="24"/>
              </w:rPr>
              <w:t>-</w:t>
            </w:r>
          </w:p>
        </w:tc>
      </w:tr>
      <w:tr w:rsidR="00526447" w:rsidRPr="00C95391" w14:paraId="324E89A0" w14:textId="77777777" w:rsidTr="00A63276">
        <w:trPr>
          <w:trHeight w:val="192"/>
        </w:trPr>
        <w:tc>
          <w:tcPr>
            <w:tcW w:w="1778" w:type="dxa"/>
          </w:tcPr>
          <w:p w14:paraId="4D2C64AC" w14:textId="77777777" w:rsidR="00526447" w:rsidRPr="00C95391" w:rsidRDefault="00526447" w:rsidP="006C1AE7">
            <w:pPr>
              <w:pStyle w:val="TableParagraph"/>
              <w:spacing w:before="0"/>
              <w:ind w:left="150" w:right="140"/>
              <w:jc w:val="both"/>
              <w:rPr>
                <w:sz w:val="24"/>
                <w:szCs w:val="24"/>
              </w:rPr>
            </w:pPr>
            <w:r w:rsidRPr="00C95391">
              <w:rPr>
                <w:sz w:val="24"/>
                <w:szCs w:val="24"/>
              </w:rPr>
              <w:t>Cor Total</w:t>
            </w:r>
          </w:p>
        </w:tc>
        <w:tc>
          <w:tcPr>
            <w:tcW w:w="1350" w:type="dxa"/>
          </w:tcPr>
          <w:p w14:paraId="3B1EF928" w14:textId="77777777" w:rsidR="00526447" w:rsidRPr="00C95391" w:rsidRDefault="00526447" w:rsidP="006C1AE7">
            <w:pPr>
              <w:pStyle w:val="TableParagraph"/>
              <w:spacing w:before="0"/>
              <w:ind w:left="342"/>
              <w:jc w:val="both"/>
              <w:rPr>
                <w:sz w:val="24"/>
                <w:szCs w:val="24"/>
              </w:rPr>
            </w:pPr>
            <w:r w:rsidRPr="00C95391">
              <w:rPr>
                <w:sz w:val="24"/>
                <w:szCs w:val="24"/>
              </w:rPr>
              <w:t>803.32</w:t>
            </w:r>
          </w:p>
        </w:tc>
        <w:tc>
          <w:tcPr>
            <w:tcW w:w="1080" w:type="dxa"/>
          </w:tcPr>
          <w:p w14:paraId="2E494D72" w14:textId="77777777" w:rsidR="00526447" w:rsidRPr="00C95391" w:rsidRDefault="00526447" w:rsidP="006C1AE7">
            <w:pPr>
              <w:pStyle w:val="TableParagraph"/>
              <w:spacing w:before="0"/>
              <w:ind w:left="160" w:right="150"/>
              <w:jc w:val="both"/>
              <w:rPr>
                <w:sz w:val="24"/>
                <w:szCs w:val="24"/>
              </w:rPr>
            </w:pPr>
            <w:r w:rsidRPr="00C95391">
              <w:rPr>
                <w:sz w:val="24"/>
                <w:szCs w:val="24"/>
              </w:rPr>
              <w:t>11</w:t>
            </w:r>
          </w:p>
        </w:tc>
        <w:tc>
          <w:tcPr>
            <w:tcW w:w="1800" w:type="dxa"/>
          </w:tcPr>
          <w:p w14:paraId="4D2CE70E" w14:textId="77777777" w:rsidR="00526447" w:rsidRPr="00C95391" w:rsidRDefault="00526447" w:rsidP="006C1AE7">
            <w:pPr>
              <w:pStyle w:val="TableParagraph"/>
              <w:spacing w:before="0"/>
              <w:ind w:left="10"/>
              <w:jc w:val="both"/>
              <w:rPr>
                <w:sz w:val="24"/>
                <w:szCs w:val="24"/>
              </w:rPr>
            </w:pPr>
            <w:r w:rsidRPr="00C95391">
              <w:rPr>
                <w:sz w:val="24"/>
                <w:szCs w:val="24"/>
              </w:rPr>
              <w:t>-</w:t>
            </w:r>
          </w:p>
        </w:tc>
        <w:tc>
          <w:tcPr>
            <w:tcW w:w="1170" w:type="dxa"/>
          </w:tcPr>
          <w:p w14:paraId="4EA8D95B" w14:textId="77777777" w:rsidR="00526447" w:rsidRPr="00C95391" w:rsidRDefault="00526447" w:rsidP="006C1AE7">
            <w:pPr>
              <w:pStyle w:val="TableParagraph"/>
              <w:spacing w:before="0"/>
              <w:ind w:left="10"/>
              <w:jc w:val="both"/>
              <w:rPr>
                <w:sz w:val="24"/>
                <w:szCs w:val="24"/>
              </w:rPr>
            </w:pPr>
            <w:r w:rsidRPr="00C95391">
              <w:rPr>
                <w:sz w:val="24"/>
                <w:szCs w:val="24"/>
              </w:rPr>
              <w:t>-</w:t>
            </w:r>
          </w:p>
        </w:tc>
        <w:tc>
          <w:tcPr>
            <w:tcW w:w="1620" w:type="dxa"/>
          </w:tcPr>
          <w:p w14:paraId="3EA746A9" w14:textId="77777777" w:rsidR="00526447" w:rsidRPr="00C95391" w:rsidRDefault="00526447" w:rsidP="006C1AE7">
            <w:pPr>
              <w:pStyle w:val="TableParagraph"/>
              <w:spacing w:before="0"/>
              <w:ind w:left="10"/>
              <w:jc w:val="both"/>
              <w:rPr>
                <w:sz w:val="24"/>
                <w:szCs w:val="24"/>
              </w:rPr>
            </w:pPr>
            <w:r w:rsidRPr="00C95391">
              <w:rPr>
                <w:sz w:val="24"/>
                <w:szCs w:val="24"/>
              </w:rPr>
              <w:t>-</w:t>
            </w:r>
          </w:p>
        </w:tc>
      </w:tr>
    </w:tbl>
    <w:p w14:paraId="0A029CDD" w14:textId="77777777" w:rsidR="00526447" w:rsidRPr="00C95391" w:rsidRDefault="00526447" w:rsidP="00526447">
      <w:pPr>
        <w:pStyle w:val="BodyText"/>
        <w:spacing w:before="90" w:line="360" w:lineRule="auto"/>
        <w:ind w:right="-63"/>
        <w:jc w:val="both"/>
        <w:rPr>
          <w:rFonts w:eastAsia="TimesNewRomanPSMT"/>
        </w:rPr>
      </w:pPr>
      <w:r w:rsidRPr="00C95391">
        <w:t xml:space="preserve">Above plots and polynomial equation </w:t>
      </w:r>
      <w:proofErr w:type="gramStart"/>
      <w:r w:rsidRPr="00C95391">
        <w:t>shows</w:t>
      </w:r>
      <w:proofErr w:type="gramEnd"/>
      <w:r w:rsidRPr="00C95391">
        <w:t xml:space="preserve"> that the oleic acid concentration</w:t>
      </w:r>
      <w:r w:rsidRPr="00C95391">
        <w:rPr>
          <w:spacing w:val="1"/>
        </w:rPr>
        <w:t xml:space="preserve"> </w:t>
      </w:r>
      <w:r w:rsidRPr="00C95391">
        <w:t>has significant positive effect on % permeability and as the concentration of oleic acid</w:t>
      </w:r>
      <w:r w:rsidRPr="00C95391">
        <w:rPr>
          <w:spacing w:val="1"/>
        </w:rPr>
        <w:t xml:space="preserve"> </w:t>
      </w:r>
      <w:r w:rsidRPr="00C95391">
        <w:t>increases there is increase in % permeability of microemulsion.</w:t>
      </w:r>
      <w:r w:rsidRPr="00C95391">
        <w:rPr>
          <w:rFonts w:eastAsia="TimesNewRomanPSMT"/>
          <w:rtl/>
          <w:cs/>
        </w:rPr>
        <w:t xml:space="preserve"> </w:t>
      </w:r>
    </w:p>
    <w:p w14:paraId="214886AE" w14:textId="77777777" w:rsidR="00AA2346" w:rsidRPr="00C95391" w:rsidRDefault="00AA2346" w:rsidP="00526447">
      <w:pPr>
        <w:pStyle w:val="BodyText"/>
        <w:spacing w:before="90" w:line="360" w:lineRule="auto"/>
        <w:ind w:right="-63"/>
        <w:jc w:val="both"/>
        <w:rPr>
          <w:rFonts w:eastAsia="TimesNewRomanPSMT"/>
          <w:b/>
          <w:bCs/>
        </w:rPr>
      </w:pPr>
      <w:r w:rsidRPr="00C95391">
        <w:rPr>
          <w:rFonts w:eastAsia="TimesNewRomanPSMT"/>
          <w:b/>
          <w:bCs/>
        </w:rPr>
        <w:t>Conclusion:</w:t>
      </w:r>
    </w:p>
    <w:p w14:paraId="7663841E" w14:textId="77777777" w:rsidR="000F1436" w:rsidRPr="00C95391" w:rsidRDefault="000F1436" w:rsidP="000F1436">
      <w:pPr>
        <w:pStyle w:val="BodyText"/>
        <w:spacing w:before="90" w:line="360" w:lineRule="auto"/>
        <w:ind w:right="-63"/>
        <w:jc w:val="both"/>
        <w:rPr>
          <w:rFonts w:eastAsia="TimesNewRomanPSMT"/>
        </w:rPr>
      </w:pPr>
      <w:r w:rsidRPr="00C95391">
        <w:rPr>
          <w:rFonts w:eastAsia="TimesNewRomanPSMT"/>
        </w:rPr>
        <w:t>The melting point of ketoconazole is between 149 and 151 degrees Celsius, and its calibration curve has the following characteristics: isotonic PBS 7.4, slope 0.04118, intercept 0.0244, R 2 0.999, and NH 2 1381. To create the drug-containing microemulsion, oleic acid, Tween-80, and isopropyl alcohol were used as the oil, surfactant, and co-</w:t>
      </w:r>
      <w:proofErr w:type="spellStart"/>
      <w:r w:rsidRPr="00C95391">
        <w:rPr>
          <w:rFonts w:eastAsia="TimesNewRomanPSMT"/>
        </w:rPr>
        <w:t>sulphurant</w:t>
      </w:r>
      <w:proofErr w:type="spellEnd"/>
      <w:r w:rsidRPr="00C95391">
        <w:rPr>
          <w:rFonts w:eastAsia="TimesNewRomanPSMT"/>
        </w:rPr>
        <w:t>, respectively. A ternary phase diagram and a pseudo-ternary phase diagram were built as part of the microemulsion preparation process.</w:t>
      </w:r>
    </w:p>
    <w:p w14:paraId="62D07AF7" w14:textId="77777777" w:rsidR="000F1436" w:rsidRPr="00C95391" w:rsidRDefault="000F1436" w:rsidP="000F1436">
      <w:pPr>
        <w:pStyle w:val="BodyText"/>
        <w:spacing w:before="90" w:line="360" w:lineRule="auto"/>
        <w:ind w:right="-63"/>
        <w:jc w:val="both"/>
        <w:rPr>
          <w:rFonts w:eastAsia="TimesNewRomanPSMT"/>
        </w:rPr>
      </w:pPr>
      <w:r w:rsidRPr="00C95391">
        <w:rPr>
          <w:rFonts w:eastAsia="TimesNewRomanPSMT"/>
        </w:rPr>
        <w:t xml:space="preserve">The globule size and in-vitro drug release as well as the permeability study were two of the three factors examined. The following is a list of the ingredients that went into making the microemulsions: Ketoconazole (mg) (mg) Acid oleic (ml) </w:t>
      </w:r>
      <w:proofErr w:type="spellStart"/>
      <w:r w:rsidRPr="00C95391">
        <w:rPr>
          <w:rFonts w:eastAsia="TimesNewRomanPSMT"/>
        </w:rPr>
        <w:t>Smix</w:t>
      </w:r>
      <w:proofErr w:type="spellEnd"/>
      <w:r w:rsidRPr="00C95391">
        <w:rPr>
          <w:rFonts w:eastAsia="TimesNewRomanPSMT"/>
        </w:rPr>
        <w:t xml:space="preserve"> (ml) (ml) Water (ml) (ml). All of the prepared </w:t>
      </w:r>
      <w:r w:rsidR="00077D1B" w:rsidRPr="00C95391">
        <w:rPr>
          <w:rFonts w:eastAsia="TimesNewRomanPSMT"/>
        </w:rPr>
        <w:t>microemulsion</w:t>
      </w:r>
      <w:r w:rsidRPr="00C95391">
        <w:rPr>
          <w:rFonts w:eastAsia="TimesNewRomanPSMT"/>
        </w:rPr>
        <w:t xml:space="preserve"> had a globule size between 0 and 254 nm, with the F13 formulation having the smallest globule size. The </w:t>
      </w:r>
      <w:proofErr w:type="spellStart"/>
      <w:r w:rsidRPr="00C95391">
        <w:rPr>
          <w:rFonts w:eastAsia="TimesNewRomanPSMT"/>
        </w:rPr>
        <w:t>malvern</w:t>
      </w:r>
      <w:proofErr w:type="spellEnd"/>
      <w:r w:rsidRPr="00C95391">
        <w:rPr>
          <w:rFonts w:eastAsia="TimesNewRomanPSMT"/>
        </w:rPr>
        <w:t xml:space="preserve"> Zeta sizer was used to determine the droplet size distribution of the F13 formulation.</w:t>
      </w:r>
    </w:p>
    <w:p w14:paraId="730A5089" w14:textId="77777777" w:rsidR="000F1436" w:rsidRPr="00C95391" w:rsidRDefault="000F1436" w:rsidP="000F1436">
      <w:pPr>
        <w:pStyle w:val="BodyText"/>
        <w:spacing w:before="90" w:line="360" w:lineRule="auto"/>
        <w:ind w:right="-63"/>
        <w:jc w:val="both"/>
        <w:rPr>
          <w:rFonts w:eastAsia="TimesNewRomanPSMT"/>
        </w:rPr>
      </w:pPr>
      <w:r w:rsidRPr="00C95391">
        <w:rPr>
          <w:rFonts w:eastAsia="TimesNewRomanPSMT"/>
        </w:rPr>
        <w:t xml:space="preserve">Twelve experimental trials were conducted at different permutations of the three factors, and one trial was found to be optimal. Oleic acid concentration was found to have a negative effect on drug release, while oleic acid and </w:t>
      </w:r>
      <w:proofErr w:type="spellStart"/>
      <w:r w:rsidRPr="00C95391">
        <w:rPr>
          <w:rFonts w:eastAsia="TimesNewRomanPSMT"/>
        </w:rPr>
        <w:t>Smix</w:t>
      </w:r>
      <w:proofErr w:type="spellEnd"/>
      <w:r w:rsidRPr="00C95391">
        <w:rPr>
          <w:rFonts w:eastAsia="TimesNewRomanPSMT"/>
        </w:rPr>
        <w:t xml:space="preserve"> concentration had the opposite effect. A transmission electron microscopy study showed that the </w:t>
      </w:r>
      <w:proofErr w:type="spellStart"/>
      <w:r w:rsidRPr="00C95391">
        <w:rPr>
          <w:rFonts w:eastAsia="TimesNewRomanPSMT"/>
        </w:rPr>
        <w:t>microglobules</w:t>
      </w:r>
      <w:proofErr w:type="spellEnd"/>
      <w:r w:rsidRPr="00C95391">
        <w:rPr>
          <w:rFonts w:eastAsia="TimesNewRomanPSMT"/>
        </w:rPr>
        <w:t xml:space="preserve"> were nearly round.</w:t>
      </w:r>
    </w:p>
    <w:p w14:paraId="6DC08CCE" w14:textId="77777777" w:rsidR="00077D1B" w:rsidRPr="00C95391" w:rsidRDefault="00077D1B" w:rsidP="000F1436">
      <w:pPr>
        <w:pStyle w:val="BodyText"/>
        <w:spacing w:before="90" w:line="360" w:lineRule="auto"/>
        <w:ind w:right="-63"/>
        <w:jc w:val="both"/>
        <w:rPr>
          <w:rFonts w:eastAsia="TimesNewRomanPSMT"/>
        </w:rPr>
      </w:pPr>
    </w:p>
    <w:p w14:paraId="0EE6B08D" w14:textId="77777777" w:rsidR="00077D1B" w:rsidRPr="00C95391" w:rsidRDefault="00077D1B" w:rsidP="000F1436">
      <w:pPr>
        <w:pStyle w:val="BodyText"/>
        <w:spacing w:before="90" w:line="360" w:lineRule="auto"/>
        <w:ind w:right="-63"/>
        <w:jc w:val="both"/>
        <w:rPr>
          <w:rFonts w:eastAsia="TimesNewRomanPSMT"/>
        </w:rPr>
      </w:pPr>
    </w:p>
    <w:p w14:paraId="430FD27C" w14:textId="77777777" w:rsidR="00077D1B" w:rsidRPr="00C95391" w:rsidRDefault="00077D1B" w:rsidP="000F1436">
      <w:pPr>
        <w:pStyle w:val="BodyText"/>
        <w:spacing w:before="90" w:line="360" w:lineRule="auto"/>
        <w:ind w:right="-63"/>
        <w:jc w:val="both"/>
        <w:rPr>
          <w:rFonts w:eastAsia="TimesNewRomanPSMT"/>
        </w:rPr>
        <w:sectPr w:rsidR="00077D1B" w:rsidRPr="00C95391" w:rsidSect="00AA2346">
          <w:headerReference w:type="default" r:id="rId21"/>
          <w:footerReference w:type="default" r:id="rId22"/>
          <w:pgSz w:w="11907" w:h="16839" w:code="9"/>
          <w:pgMar w:top="1440" w:right="1440" w:bottom="1440" w:left="1440" w:header="1008" w:footer="1039" w:gutter="0"/>
          <w:cols w:space="720"/>
          <w:docGrid w:linePitch="299"/>
        </w:sectPr>
      </w:pPr>
    </w:p>
    <w:p w14:paraId="510AC0E7" w14:textId="77777777" w:rsidR="00916569" w:rsidRPr="00C95391" w:rsidRDefault="00916569" w:rsidP="00D0784C">
      <w:pPr>
        <w:pStyle w:val="BodyText"/>
        <w:spacing w:before="90" w:line="360" w:lineRule="auto"/>
        <w:ind w:right="-63"/>
        <w:jc w:val="both"/>
        <w:rPr>
          <w:rFonts w:eastAsia="TimesNewRomanPSMT"/>
          <w:b/>
          <w:bCs/>
          <w:rtl/>
        </w:rPr>
      </w:pPr>
      <w:r w:rsidRPr="00C95391">
        <w:rPr>
          <w:rFonts w:eastAsia="TimesNewRomanPSMT"/>
          <w:b/>
          <w:bCs/>
        </w:rPr>
        <w:lastRenderedPageBreak/>
        <w:t>References:</w:t>
      </w:r>
    </w:p>
    <w:p w14:paraId="2497404D" w14:textId="77777777" w:rsidR="00916569" w:rsidRPr="00C95391" w:rsidRDefault="00916569" w:rsidP="00916569">
      <w:pPr>
        <w:spacing w:after="0" w:line="360" w:lineRule="auto"/>
        <w:jc w:val="both"/>
        <w:rPr>
          <w:rFonts w:ascii="Times New Roman" w:hAnsi="Times New Roman" w:cs="Times New Roman"/>
          <w:sz w:val="24"/>
          <w:szCs w:val="24"/>
          <w:shd w:val="clear" w:color="auto" w:fill="FFFFFF"/>
        </w:rPr>
      </w:pPr>
    </w:p>
    <w:p w14:paraId="598A9067" w14:textId="77777777" w:rsidR="00916569" w:rsidRPr="00C95391" w:rsidRDefault="00916569" w:rsidP="00916569">
      <w:pPr>
        <w:pStyle w:val="ListParagraph"/>
        <w:widowControl/>
        <w:numPr>
          <w:ilvl w:val="0"/>
          <w:numId w:val="10"/>
        </w:numPr>
        <w:autoSpaceDE/>
        <w:autoSpaceDN/>
        <w:spacing w:line="360" w:lineRule="auto"/>
        <w:contextualSpacing/>
        <w:jc w:val="both"/>
        <w:rPr>
          <w:sz w:val="24"/>
          <w:szCs w:val="24"/>
        </w:rPr>
      </w:pPr>
      <w:r w:rsidRPr="00C95391">
        <w:rPr>
          <w:sz w:val="24"/>
          <w:szCs w:val="24"/>
          <w:shd w:val="clear" w:color="auto" w:fill="FFFFFF"/>
        </w:rPr>
        <w:t xml:space="preserve">Singh PK, </w:t>
      </w:r>
      <w:proofErr w:type="spellStart"/>
      <w:r w:rsidRPr="00C95391">
        <w:rPr>
          <w:sz w:val="24"/>
          <w:szCs w:val="24"/>
          <w:shd w:val="clear" w:color="auto" w:fill="FFFFFF"/>
        </w:rPr>
        <w:t>Iqubal</w:t>
      </w:r>
      <w:proofErr w:type="spellEnd"/>
      <w:r w:rsidRPr="00C95391">
        <w:rPr>
          <w:sz w:val="24"/>
          <w:szCs w:val="24"/>
          <w:shd w:val="clear" w:color="auto" w:fill="FFFFFF"/>
        </w:rPr>
        <w:t xml:space="preserve"> MK, Shukla VK, Shuaib M. Microemulsions: current trends in novel drug delivery systems. J Pharm Chem Biol Sci. 2014 Feb;1(1):39-51.</w:t>
      </w:r>
    </w:p>
    <w:p w14:paraId="33D2B5BB" w14:textId="77777777" w:rsidR="00916569" w:rsidRPr="00C95391" w:rsidRDefault="00916569" w:rsidP="00916569">
      <w:pPr>
        <w:pStyle w:val="ListParagraph"/>
        <w:widowControl/>
        <w:numPr>
          <w:ilvl w:val="0"/>
          <w:numId w:val="10"/>
        </w:numPr>
        <w:autoSpaceDE/>
        <w:autoSpaceDN/>
        <w:spacing w:line="360" w:lineRule="auto"/>
        <w:contextualSpacing/>
        <w:jc w:val="both"/>
        <w:rPr>
          <w:sz w:val="24"/>
          <w:szCs w:val="24"/>
        </w:rPr>
      </w:pPr>
      <w:r w:rsidRPr="00C95391">
        <w:rPr>
          <w:sz w:val="24"/>
          <w:szCs w:val="24"/>
          <w:shd w:val="clear" w:color="auto" w:fill="FFFFFF"/>
        </w:rPr>
        <w:t xml:space="preserve">Mehta DP, Rathod HJ, Shah DP. Design, development and characterization of microemulsion based hydrogel of clotrimazole for topical delivery system. </w:t>
      </w:r>
      <w:proofErr w:type="spellStart"/>
      <w:r w:rsidRPr="00C95391">
        <w:rPr>
          <w:sz w:val="24"/>
          <w:szCs w:val="24"/>
          <w:shd w:val="clear" w:color="auto" w:fill="FFFFFF"/>
        </w:rPr>
        <w:t>Emerg</w:t>
      </w:r>
      <w:proofErr w:type="spellEnd"/>
      <w:r w:rsidRPr="00C95391">
        <w:rPr>
          <w:sz w:val="24"/>
          <w:szCs w:val="24"/>
          <w:shd w:val="clear" w:color="auto" w:fill="FFFFFF"/>
        </w:rPr>
        <w:t xml:space="preserve"> Med J. 2019:1-0.</w:t>
      </w:r>
    </w:p>
    <w:p w14:paraId="35929981" w14:textId="77777777" w:rsidR="00916569" w:rsidRPr="00C95391" w:rsidRDefault="00916569" w:rsidP="00916569">
      <w:pPr>
        <w:pStyle w:val="ListParagraph"/>
        <w:widowControl/>
        <w:numPr>
          <w:ilvl w:val="0"/>
          <w:numId w:val="10"/>
        </w:numPr>
        <w:autoSpaceDE/>
        <w:autoSpaceDN/>
        <w:spacing w:line="360" w:lineRule="auto"/>
        <w:contextualSpacing/>
        <w:jc w:val="both"/>
        <w:rPr>
          <w:sz w:val="24"/>
          <w:szCs w:val="24"/>
        </w:rPr>
      </w:pPr>
      <w:r w:rsidRPr="00C95391">
        <w:rPr>
          <w:sz w:val="24"/>
          <w:szCs w:val="24"/>
          <w:shd w:val="clear" w:color="auto" w:fill="FFFFFF"/>
        </w:rPr>
        <w:t xml:space="preserve">Patel RR, Patel ZK, Patel KR, Patel MR. Micro </w:t>
      </w:r>
      <w:proofErr w:type="gramStart"/>
      <w:r w:rsidRPr="00C95391">
        <w:rPr>
          <w:sz w:val="24"/>
          <w:szCs w:val="24"/>
          <w:shd w:val="clear" w:color="auto" w:fill="FFFFFF"/>
        </w:rPr>
        <w:t>emulsion based</w:t>
      </w:r>
      <w:proofErr w:type="gramEnd"/>
      <w:r w:rsidRPr="00C95391">
        <w:rPr>
          <w:sz w:val="24"/>
          <w:szCs w:val="24"/>
          <w:shd w:val="clear" w:color="auto" w:fill="FFFFFF"/>
        </w:rPr>
        <w:t xml:space="preserve"> gel: recent expansions for topical drug delivery system. J Med Pharm Allied Sci. </w:t>
      </w:r>
      <w:proofErr w:type="gramStart"/>
      <w:r w:rsidRPr="00C95391">
        <w:rPr>
          <w:sz w:val="24"/>
          <w:szCs w:val="24"/>
          <w:shd w:val="clear" w:color="auto" w:fill="FFFFFF"/>
        </w:rPr>
        <w:t>2014;1:1</w:t>
      </w:r>
      <w:proofErr w:type="gramEnd"/>
      <w:r w:rsidRPr="00C95391">
        <w:rPr>
          <w:sz w:val="24"/>
          <w:szCs w:val="24"/>
          <w:shd w:val="clear" w:color="auto" w:fill="FFFFFF"/>
        </w:rPr>
        <w:t>-5.</w:t>
      </w:r>
    </w:p>
    <w:p w14:paraId="5417CA25" w14:textId="77777777" w:rsidR="00916569" w:rsidRPr="00C95391" w:rsidRDefault="00916569" w:rsidP="00916569">
      <w:pPr>
        <w:pStyle w:val="ListParagraph"/>
        <w:widowControl/>
        <w:numPr>
          <w:ilvl w:val="0"/>
          <w:numId w:val="10"/>
        </w:numPr>
        <w:autoSpaceDE/>
        <w:autoSpaceDN/>
        <w:spacing w:line="360" w:lineRule="auto"/>
        <w:contextualSpacing/>
        <w:jc w:val="both"/>
        <w:rPr>
          <w:sz w:val="24"/>
          <w:szCs w:val="24"/>
        </w:rPr>
      </w:pPr>
      <w:r w:rsidRPr="00C95391">
        <w:rPr>
          <w:sz w:val="24"/>
          <w:szCs w:val="24"/>
          <w:shd w:val="clear" w:color="auto" w:fill="FFFFFF"/>
        </w:rPr>
        <w:t xml:space="preserve">Mehta DP, Rathod HJ, Shah DP. Design, development and characterization of microemulsion based hydrogel of clotrimazole for topical delivery system. </w:t>
      </w:r>
      <w:proofErr w:type="spellStart"/>
      <w:r w:rsidRPr="00C95391">
        <w:rPr>
          <w:sz w:val="24"/>
          <w:szCs w:val="24"/>
          <w:shd w:val="clear" w:color="auto" w:fill="FFFFFF"/>
        </w:rPr>
        <w:t>Emerg</w:t>
      </w:r>
      <w:proofErr w:type="spellEnd"/>
      <w:r w:rsidRPr="00C95391">
        <w:rPr>
          <w:sz w:val="24"/>
          <w:szCs w:val="24"/>
          <w:shd w:val="clear" w:color="auto" w:fill="FFFFFF"/>
        </w:rPr>
        <w:t xml:space="preserve"> Med J. 2019:1-0.</w:t>
      </w:r>
    </w:p>
    <w:p w14:paraId="2FB2D6F1" w14:textId="77777777" w:rsidR="00916569" w:rsidRPr="00C95391" w:rsidRDefault="00916569" w:rsidP="00916569">
      <w:pPr>
        <w:pStyle w:val="ListParagraph"/>
        <w:widowControl/>
        <w:numPr>
          <w:ilvl w:val="0"/>
          <w:numId w:val="10"/>
        </w:numPr>
        <w:autoSpaceDE/>
        <w:autoSpaceDN/>
        <w:spacing w:line="360" w:lineRule="auto"/>
        <w:contextualSpacing/>
        <w:jc w:val="both"/>
        <w:rPr>
          <w:sz w:val="24"/>
          <w:szCs w:val="24"/>
        </w:rPr>
      </w:pPr>
      <w:proofErr w:type="spellStart"/>
      <w:r w:rsidRPr="00C95391">
        <w:rPr>
          <w:sz w:val="24"/>
          <w:szCs w:val="24"/>
          <w:shd w:val="clear" w:color="auto" w:fill="FFFFFF"/>
        </w:rPr>
        <w:t>Grampurohit</w:t>
      </w:r>
      <w:proofErr w:type="spellEnd"/>
      <w:r w:rsidRPr="00C95391">
        <w:rPr>
          <w:sz w:val="24"/>
          <w:szCs w:val="24"/>
          <w:shd w:val="clear" w:color="auto" w:fill="FFFFFF"/>
        </w:rPr>
        <w:t xml:space="preserve"> N, Ravikumar P, Mallya R. Microemulsions for topical use–a review. Ind J Pharm Edu Res. 2011 Jan;45(1):100-7.</w:t>
      </w:r>
    </w:p>
    <w:p w14:paraId="7AECABCC" w14:textId="77777777" w:rsidR="00916569" w:rsidRPr="00C95391" w:rsidRDefault="00916569" w:rsidP="00916569">
      <w:pPr>
        <w:pStyle w:val="ListParagraph"/>
        <w:widowControl/>
        <w:numPr>
          <w:ilvl w:val="0"/>
          <w:numId w:val="10"/>
        </w:numPr>
        <w:autoSpaceDE/>
        <w:autoSpaceDN/>
        <w:spacing w:line="360" w:lineRule="auto"/>
        <w:contextualSpacing/>
        <w:jc w:val="both"/>
        <w:rPr>
          <w:sz w:val="24"/>
          <w:szCs w:val="24"/>
        </w:rPr>
      </w:pPr>
      <w:r w:rsidRPr="00C95391">
        <w:rPr>
          <w:sz w:val="24"/>
          <w:szCs w:val="24"/>
          <w:shd w:val="clear" w:color="auto" w:fill="FFFFFF"/>
        </w:rPr>
        <w:t>Patel A, Patel J. Mucoadhesive microemulsion based prolonged release vaginal gel for anti-fungal drug. American Journal of Pharma Tech. Research. 2012;2(4):650-61.</w:t>
      </w:r>
    </w:p>
    <w:p w14:paraId="64879F8D" w14:textId="77777777" w:rsidR="00916569" w:rsidRPr="00C95391" w:rsidRDefault="00916569" w:rsidP="00916569">
      <w:pPr>
        <w:pStyle w:val="ListParagraph"/>
        <w:widowControl/>
        <w:numPr>
          <w:ilvl w:val="0"/>
          <w:numId w:val="10"/>
        </w:numPr>
        <w:autoSpaceDE/>
        <w:autoSpaceDN/>
        <w:spacing w:line="360" w:lineRule="auto"/>
        <w:contextualSpacing/>
        <w:jc w:val="both"/>
        <w:rPr>
          <w:sz w:val="24"/>
          <w:szCs w:val="24"/>
        </w:rPr>
      </w:pPr>
      <w:proofErr w:type="spellStart"/>
      <w:r w:rsidRPr="00C95391">
        <w:rPr>
          <w:sz w:val="24"/>
          <w:szCs w:val="24"/>
          <w:shd w:val="clear" w:color="auto" w:fill="FFFFFF"/>
        </w:rPr>
        <w:t>Urmaliya</w:t>
      </w:r>
      <w:proofErr w:type="spellEnd"/>
      <w:r w:rsidRPr="00C95391">
        <w:rPr>
          <w:sz w:val="24"/>
          <w:szCs w:val="24"/>
          <w:shd w:val="clear" w:color="auto" w:fill="FFFFFF"/>
        </w:rPr>
        <w:t xml:space="preserve"> H, Gupta M, Agrawal A, Jain NK, Dubey A. Formulation development and evaluation of microemulsion gel of Ketoconazole as an antifungal agent. Pharmacia: An Int J of Pharm Sci. </w:t>
      </w:r>
      <w:proofErr w:type="gramStart"/>
      <w:r w:rsidRPr="00C95391">
        <w:rPr>
          <w:sz w:val="24"/>
          <w:szCs w:val="24"/>
          <w:shd w:val="clear" w:color="auto" w:fill="FFFFFF"/>
        </w:rPr>
        <w:t>2016;2:120</w:t>
      </w:r>
      <w:proofErr w:type="gramEnd"/>
      <w:r w:rsidRPr="00C95391">
        <w:rPr>
          <w:sz w:val="24"/>
          <w:szCs w:val="24"/>
          <w:shd w:val="clear" w:color="auto" w:fill="FFFFFF"/>
        </w:rPr>
        <w:t>-30.</w:t>
      </w:r>
    </w:p>
    <w:p w14:paraId="4200DA89" w14:textId="77777777" w:rsidR="00916569" w:rsidRPr="00C95391" w:rsidRDefault="00916569" w:rsidP="00916569">
      <w:pPr>
        <w:pStyle w:val="ListParagraph"/>
        <w:widowControl/>
        <w:numPr>
          <w:ilvl w:val="0"/>
          <w:numId w:val="10"/>
        </w:numPr>
        <w:autoSpaceDE/>
        <w:autoSpaceDN/>
        <w:spacing w:line="360" w:lineRule="auto"/>
        <w:contextualSpacing/>
        <w:jc w:val="both"/>
        <w:rPr>
          <w:sz w:val="24"/>
          <w:szCs w:val="24"/>
        </w:rPr>
      </w:pPr>
      <w:r w:rsidRPr="00C95391">
        <w:rPr>
          <w:sz w:val="24"/>
          <w:szCs w:val="24"/>
          <w:shd w:val="clear" w:color="auto" w:fill="FFFFFF"/>
        </w:rPr>
        <w:t>Lewis GA, Mathieu D, Phan-Tan-Luu R. Pharmaceutical experimental design. CRC press; 1998 Sep 10.</w:t>
      </w:r>
    </w:p>
    <w:p w14:paraId="35CC8C57" w14:textId="77777777" w:rsidR="00916569" w:rsidRPr="00C95391" w:rsidRDefault="00916569" w:rsidP="00916569">
      <w:pPr>
        <w:pStyle w:val="ListParagraph"/>
        <w:widowControl/>
        <w:numPr>
          <w:ilvl w:val="0"/>
          <w:numId w:val="10"/>
        </w:numPr>
        <w:autoSpaceDE/>
        <w:autoSpaceDN/>
        <w:spacing w:line="360" w:lineRule="auto"/>
        <w:contextualSpacing/>
        <w:jc w:val="both"/>
        <w:rPr>
          <w:sz w:val="24"/>
          <w:szCs w:val="24"/>
        </w:rPr>
      </w:pPr>
      <w:r w:rsidRPr="00C95391">
        <w:rPr>
          <w:sz w:val="24"/>
          <w:szCs w:val="24"/>
          <w:shd w:val="clear" w:color="auto" w:fill="FFFFFF"/>
        </w:rPr>
        <w:t>Chen H, Chang X, Du D, Li J, Xu H, Yang X. Microemulsion-based hydrogel formulation of ibuprofen for topical delivery. International journal of pharmaceutics. 2006 Jun 6;315(1-2):52-8.</w:t>
      </w:r>
    </w:p>
    <w:p w14:paraId="0330C5E4" w14:textId="77777777" w:rsidR="00916569" w:rsidRPr="00C95391" w:rsidRDefault="00916569" w:rsidP="00916569">
      <w:pPr>
        <w:pStyle w:val="ListParagraph"/>
        <w:widowControl/>
        <w:numPr>
          <w:ilvl w:val="0"/>
          <w:numId w:val="10"/>
        </w:numPr>
        <w:autoSpaceDE/>
        <w:autoSpaceDN/>
        <w:spacing w:line="360" w:lineRule="auto"/>
        <w:contextualSpacing/>
        <w:jc w:val="both"/>
        <w:rPr>
          <w:sz w:val="24"/>
          <w:szCs w:val="24"/>
        </w:rPr>
      </w:pPr>
      <w:proofErr w:type="spellStart"/>
      <w:r w:rsidRPr="00C95391">
        <w:rPr>
          <w:sz w:val="24"/>
          <w:szCs w:val="24"/>
          <w:shd w:val="clear" w:color="auto" w:fill="FFFFFF"/>
        </w:rPr>
        <w:t>Barot</w:t>
      </w:r>
      <w:proofErr w:type="spellEnd"/>
      <w:r w:rsidRPr="00C95391">
        <w:rPr>
          <w:sz w:val="24"/>
          <w:szCs w:val="24"/>
          <w:shd w:val="clear" w:color="auto" w:fill="FFFFFF"/>
        </w:rPr>
        <w:t xml:space="preserve"> BS, </w:t>
      </w:r>
      <w:proofErr w:type="spellStart"/>
      <w:r w:rsidRPr="00C95391">
        <w:rPr>
          <w:sz w:val="24"/>
          <w:szCs w:val="24"/>
          <w:shd w:val="clear" w:color="auto" w:fill="FFFFFF"/>
        </w:rPr>
        <w:t>Parejiya</w:t>
      </w:r>
      <w:proofErr w:type="spellEnd"/>
      <w:r w:rsidRPr="00C95391">
        <w:rPr>
          <w:sz w:val="24"/>
          <w:szCs w:val="24"/>
          <w:shd w:val="clear" w:color="auto" w:fill="FFFFFF"/>
        </w:rPr>
        <w:t xml:space="preserve"> PB, Patel HK, Gohel MC, </w:t>
      </w:r>
      <w:proofErr w:type="spellStart"/>
      <w:r w:rsidRPr="00C95391">
        <w:rPr>
          <w:sz w:val="24"/>
          <w:szCs w:val="24"/>
          <w:shd w:val="clear" w:color="auto" w:fill="FFFFFF"/>
        </w:rPr>
        <w:t>Shelat</w:t>
      </w:r>
      <w:proofErr w:type="spellEnd"/>
      <w:r w:rsidRPr="00C95391">
        <w:rPr>
          <w:sz w:val="24"/>
          <w:szCs w:val="24"/>
          <w:shd w:val="clear" w:color="auto" w:fill="FFFFFF"/>
        </w:rPr>
        <w:t xml:space="preserve"> PK. Microemulsion-based gel of terbinafine for the treatment of onychomycosis: optimization of formulation using D-optimal design. </w:t>
      </w:r>
      <w:proofErr w:type="spellStart"/>
      <w:r w:rsidRPr="00C95391">
        <w:rPr>
          <w:sz w:val="24"/>
          <w:szCs w:val="24"/>
          <w:shd w:val="clear" w:color="auto" w:fill="FFFFFF"/>
        </w:rPr>
        <w:t>Aaps</w:t>
      </w:r>
      <w:proofErr w:type="spellEnd"/>
      <w:r w:rsidRPr="00C95391">
        <w:rPr>
          <w:sz w:val="24"/>
          <w:szCs w:val="24"/>
          <w:shd w:val="clear" w:color="auto" w:fill="FFFFFF"/>
        </w:rPr>
        <w:t xml:space="preserve"> </w:t>
      </w:r>
      <w:proofErr w:type="spellStart"/>
      <w:r w:rsidRPr="00C95391">
        <w:rPr>
          <w:sz w:val="24"/>
          <w:szCs w:val="24"/>
          <w:shd w:val="clear" w:color="auto" w:fill="FFFFFF"/>
        </w:rPr>
        <w:t>Pharmscitech</w:t>
      </w:r>
      <w:proofErr w:type="spellEnd"/>
      <w:r w:rsidRPr="00C95391">
        <w:rPr>
          <w:sz w:val="24"/>
          <w:szCs w:val="24"/>
          <w:shd w:val="clear" w:color="auto" w:fill="FFFFFF"/>
        </w:rPr>
        <w:t xml:space="preserve">. 2012 </w:t>
      </w:r>
      <w:proofErr w:type="gramStart"/>
      <w:r w:rsidRPr="00C95391">
        <w:rPr>
          <w:sz w:val="24"/>
          <w:szCs w:val="24"/>
          <w:shd w:val="clear" w:color="auto" w:fill="FFFFFF"/>
        </w:rPr>
        <w:t>Mar;13:184</w:t>
      </w:r>
      <w:proofErr w:type="gramEnd"/>
      <w:r w:rsidRPr="00C95391">
        <w:rPr>
          <w:sz w:val="24"/>
          <w:szCs w:val="24"/>
          <w:shd w:val="clear" w:color="auto" w:fill="FFFFFF"/>
        </w:rPr>
        <w:t>-92.</w:t>
      </w:r>
    </w:p>
    <w:p w14:paraId="01247EF8" w14:textId="77777777" w:rsidR="00916569" w:rsidRPr="00C95391" w:rsidRDefault="00916569" w:rsidP="00916569">
      <w:pPr>
        <w:pStyle w:val="ListParagraph"/>
        <w:widowControl/>
        <w:numPr>
          <w:ilvl w:val="0"/>
          <w:numId w:val="10"/>
        </w:numPr>
        <w:autoSpaceDE/>
        <w:autoSpaceDN/>
        <w:spacing w:line="360" w:lineRule="auto"/>
        <w:contextualSpacing/>
        <w:jc w:val="both"/>
        <w:rPr>
          <w:sz w:val="24"/>
          <w:szCs w:val="24"/>
        </w:rPr>
      </w:pPr>
      <w:r w:rsidRPr="00C95391">
        <w:rPr>
          <w:sz w:val="24"/>
          <w:szCs w:val="24"/>
          <w:shd w:val="clear" w:color="auto" w:fill="FFFFFF"/>
        </w:rPr>
        <w:t xml:space="preserve">Hashem FM, Shaker DS, </w:t>
      </w:r>
      <w:proofErr w:type="spellStart"/>
      <w:r w:rsidRPr="00C95391">
        <w:rPr>
          <w:sz w:val="24"/>
          <w:szCs w:val="24"/>
          <w:shd w:val="clear" w:color="auto" w:fill="FFFFFF"/>
        </w:rPr>
        <w:t>Ghorab</w:t>
      </w:r>
      <w:proofErr w:type="spellEnd"/>
      <w:r w:rsidRPr="00C95391">
        <w:rPr>
          <w:sz w:val="24"/>
          <w:szCs w:val="24"/>
          <w:shd w:val="clear" w:color="auto" w:fill="FFFFFF"/>
        </w:rPr>
        <w:t xml:space="preserve"> MK, Nasr M, Ismail A. Formulation, characterization, and clinical evaluation of microemulsion containing clotrimazole for topical delivery. </w:t>
      </w:r>
      <w:proofErr w:type="spellStart"/>
      <w:r w:rsidRPr="00C95391">
        <w:rPr>
          <w:sz w:val="24"/>
          <w:szCs w:val="24"/>
          <w:shd w:val="clear" w:color="auto" w:fill="FFFFFF"/>
        </w:rPr>
        <w:t>Aaps</w:t>
      </w:r>
      <w:proofErr w:type="spellEnd"/>
      <w:r w:rsidRPr="00C95391">
        <w:rPr>
          <w:sz w:val="24"/>
          <w:szCs w:val="24"/>
          <w:shd w:val="clear" w:color="auto" w:fill="FFFFFF"/>
        </w:rPr>
        <w:t xml:space="preserve"> </w:t>
      </w:r>
      <w:proofErr w:type="spellStart"/>
      <w:r w:rsidRPr="00C95391">
        <w:rPr>
          <w:sz w:val="24"/>
          <w:szCs w:val="24"/>
          <w:shd w:val="clear" w:color="auto" w:fill="FFFFFF"/>
        </w:rPr>
        <w:t>Pharmscitech</w:t>
      </w:r>
      <w:proofErr w:type="spellEnd"/>
      <w:r w:rsidRPr="00C95391">
        <w:rPr>
          <w:sz w:val="24"/>
          <w:szCs w:val="24"/>
          <w:shd w:val="clear" w:color="auto" w:fill="FFFFFF"/>
        </w:rPr>
        <w:t xml:space="preserve">. 2011 </w:t>
      </w:r>
      <w:proofErr w:type="gramStart"/>
      <w:r w:rsidRPr="00C95391">
        <w:rPr>
          <w:sz w:val="24"/>
          <w:szCs w:val="24"/>
          <w:shd w:val="clear" w:color="auto" w:fill="FFFFFF"/>
        </w:rPr>
        <w:t>Sep;12:879</w:t>
      </w:r>
      <w:proofErr w:type="gramEnd"/>
      <w:r w:rsidRPr="00C95391">
        <w:rPr>
          <w:sz w:val="24"/>
          <w:szCs w:val="24"/>
          <w:shd w:val="clear" w:color="auto" w:fill="FFFFFF"/>
        </w:rPr>
        <w:t>-86.</w:t>
      </w:r>
    </w:p>
    <w:p w14:paraId="702799FA" w14:textId="77777777" w:rsidR="00916569" w:rsidRPr="00C95391" w:rsidRDefault="00916569" w:rsidP="00916569">
      <w:pPr>
        <w:pStyle w:val="ListParagraph"/>
        <w:widowControl/>
        <w:numPr>
          <w:ilvl w:val="0"/>
          <w:numId w:val="10"/>
        </w:numPr>
        <w:autoSpaceDE/>
        <w:autoSpaceDN/>
        <w:spacing w:line="360" w:lineRule="auto"/>
        <w:contextualSpacing/>
        <w:jc w:val="both"/>
        <w:rPr>
          <w:sz w:val="24"/>
          <w:szCs w:val="24"/>
        </w:rPr>
      </w:pPr>
      <w:proofErr w:type="spellStart"/>
      <w:r w:rsidRPr="00C95391">
        <w:rPr>
          <w:sz w:val="24"/>
          <w:szCs w:val="24"/>
          <w:shd w:val="clear" w:color="auto" w:fill="FFFFFF"/>
        </w:rPr>
        <w:lastRenderedPageBreak/>
        <w:t>Glujoy</w:t>
      </w:r>
      <w:proofErr w:type="spellEnd"/>
      <w:r w:rsidRPr="00C95391">
        <w:rPr>
          <w:sz w:val="24"/>
          <w:szCs w:val="24"/>
          <w:shd w:val="clear" w:color="auto" w:fill="FFFFFF"/>
        </w:rPr>
        <w:t xml:space="preserve"> M, Salerno C, </w:t>
      </w:r>
      <w:proofErr w:type="spellStart"/>
      <w:r w:rsidRPr="00C95391">
        <w:rPr>
          <w:sz w:val="24"/>
          <w:szCs w:val="24"/>
          <w:shd w:val="clear" w:color="auto" w:fill="FFFFFF"/>
        </w:rPr>
        <w:t>Bregni</w:t>
      </w:r>
      <w:proofErr w:type="spellEnd"/>
      <w:r w:rsidRPr="00C95391">
        <w:rPr>
          <w:sz w:val="24"/>
          <w:szCs w:val="24"/>
          <w:shd w:val="clear" w:color="auto" w:fill="FFFFFF"/>
        </w:rPr>
        <w:t xml:space="preserve"> C, Carlucci AM. Percutaneous drug delivery systems for improving antifungal therapy effectiveness: A review. Int. J. Pharm. Pharm. Sci. </w:t>
      </w:r>
      <w:proofErr w:type="gramStart"/>
      <w:r w:rsidRPr="00C95391">
        <w:rPr>
          <w:sz w:val="24"/>
          <w:szCs w:val="24"/>
          <w:shd w:val="clear" w:color="auto" w:fill="FFFFFF"/>
        </w:rPr>
        <w:t>2014;6:8</w:t>
      </w:r>
      <w:proofErr w:type="gramEnd"/>
      <w:r w:rsidRPr="00C95391">
        <w:rPr>
          <w:sz w:val="24"/>
          <w:szCs w:val="24"/>
          <w:shd w:val="clear" w:color="auto" w:fill="FFFFFF"/>
        </w:rPr>
        <w:t>-16.</w:t>
      </w:r>
    </w:p>
    <w:p w14:paraId="3A4B1143" w14:textId="77777777" w:rsidR="00916569" w:rsidRPr="00C95391" w:rsidRDefault="00916569" w:rsidP="00916569">
      <w:pPr>
        <w:pStyle w:val="ListParagraph"/>
        <w:widowControl/>
        <w:numPr>
          <w:ilvl w:val="0"/>
          <w:numId w:val="10"/>
        </w:numPr>
        <w:autoSpaceDE/>
        <w:autoSpaceDN/>
        <w:spacing w:line="360" w:lineRule="auto"/>
        <w:contextualSpacing/>
        <w:jc w:val="both"/>
        <w:rPr>
          <w:rFonts w:eastAsiaTheme="minorHAnsi"/>
          <w:sz w:val="24"/>
          <w:szCs w:val="24"/>
        </w:rPr>
      </w:pPr>
      <w:r w:rsidRPr="00C95391">
        <w:rPr>
          <w:rFonts w:eastAsia="TimesNewRomanPSMT"/>
          <w:sz w:val="24"/>
          <w:szCs w:val="24"/>
        </w:rPr>
        <w:t xml:space="preserve">Rowe R, </w:t>
      </w:r>
      <w:proofErr w:type="spellStart"/>
      <w:r w:rsidRPr="00C95391">
        <w:rPr>
          <w:rFonts w:eastAsia="TimesNewRomanPSMT"/>
          <w:sz w:val="24"/>
          <w:szCs w:val="24"/>
        </w:rPr>
        <w:t>Sheskey</w:t>
      </w:r>
      <w:proofErr w:type="spellEnd"/>
      <w:r w:rsidRPr="00C95391">
        <w:rPr>
          <w:rFonts w:eastAsia="TimesNewRomanPSMT"/>
          <w:sz w:val="24"/>
          <w:szCs w:val="24"/>
        </w:rPr>
        <w:t xml:space="preserve"> PJ, Quinn ME. Handbook of Pharmaceutical Excipients.6th edition, Pharmaceutical Press and American Pharmaceutical Association</w:t>
      </w:r>
      <w:r w:rsidRPr="00C95391">
        <w:rPr>
          <w:rFonts w:eastAsia="TimesNewRomanPSMT"/>
          <w:i/>
          <w:iCs/>
          <w:sz w:val="24"/>
          <w:szCs w:val="24"/>
        </w:rPr>
        <w:t>,</w:t>
      </w:r>
    </w:p>
    <w:p w14:paraId="6CE21154" w14:textId="77777777" w:rsidR="00916569" w:rsidRPr="00C95391" w:rsidRDefault="00916569" w:rsidP="00916569">
      <w:pPr>
        <w:pStyle w:val="ListParagraph"/>
        <w:spacing w:line="360" w:lineRule="auto"/>
        <w:jc w:val="both"/>
        <w:rPr>
          <w:rFonts w:eastAsia="TimesNewRomanPSMT"/>
          <w:sz w:val="24"/>
          <w:szCs w:val="24"/>
        </w:rPr>
      </w:pPr>
      <w:r w:rsidRPr="00C95391">
        <w:rPr>
          <w:rFonts w:eastAsia="TimesNewRomanPSMT"/>
          <w:sz w:val="24"/>
          <w:szCs w:val="24"/>
        </w:rPr>
        <w:t>London. 2006; 494, 624</w:t>
      </w:r>
    </w:p>
    <w:p w14:paraId="37BFA320" w14:textId="77777777" w:rsidR="00916569" w:rsidRPr="00C95391" w:rsidRDefault="00916569" w:rsidP="00916569">
      <w:pPr>
        <w:pStyle w:val="ListParagraph"/>
        <w:widowControl/>
        <w:numPr>
          <w:ilvl w:val="0"/>
          <w:numId w:val="10"/>
        </w:numPr>
        <w:autoSpaceDE/>
        <w:autoSpaceDN/>
        <w:spacing w:line="360" w:lineRule="auto"/>
        <w:contextualSpacing/>
        <w:jc w:val="both"/>
        <w:rPr>
          <w:rFonts w:eastAsia="TimesNewRomanPSMT"/>
          <w:sz w:val="24"/>
          <w:szCs w:val="24"/>
        </w:rPr>
      </w:pPr>
      <w:proofErr w:type="spellStart"/>
      <w:r w:rsidRPr="00C95391">
        <w:rPr>
          <w:sz w:val="24"/>
          <w:szCs w:val="24"/>
          <w:shd w:val="clear" w:color="auto" w:fill="FFFFFF"/>
        </w:rPr>
        <w:t>Sabale</w:t>
      </w:r>
      <w:proofErr w:type="spellEnd"/>
      <w:r w:rsidRPr="00C95391">
        <w:rPr>
          <w:sz w:val="24"/>
          <w:szCs w:val="24"/>
          <w:shd w:val="clear" w:color="auto" w:fill="FFFFFF"/>
        </w:rPr>
        <w:t xml:space="preserve"> V, Vora S. Formulation and evaluation of microemulsion-based hydrogel for topical delivery. International journal of pharmaceutical investigation. 2012 Jul;2(3):140.</w:t>
      </w:r>
    </w:p>
    <w:p w14:paraId="4DE1D3C6" w14:textId="77777777" w:rsidR="00916569" w:rsidRPr="00C95391" w:rsidRDefault="00916569" w:rsidP="00916569">
      <w:pPr>
        <w:pStyle w:val="ListParagraph"/>
        <w:widowControl/>
        <w:numPr>
          <w:ilvl w:val="0"/>
          <w:numId w:val="10"/>
        </w:numPr>
        <w:autoSpaceDE/>
        <w:autoSpaceDN/>
        <w:spacing w:line="360" w:lineRule="auto"/>
        <w:contextualSpacing/>
        <w:jc w:val="both"/>
        <w:rPr>
          <w:rFonts w:eastAsia="TimesNewRomanPSMT"/>
          <w:sz w:val="24"/>
          <w:szCs w:val="24"/>
        </w:rPr>
      </w:pPr>
      <w:r w:rsidRPr="00C95391">
        <w:rPr>
          <w:sz w:val="24"/>
          <w:szCs w:val="24"/>
          <w:shd w:val="clear" w:color="auto" w:fill="FFFFFF"/>
        </w:rPr>
        <w:t>Hou P, Cao S, Ni J, Zhang T, Cai Z, Liu J, Wang Y, Wang P, Lei H, Liu Y. In-vitro and in-vivo comparison of T-OA microemulsions and solid dispersions based on EPDC. Drug Development and Industrial Pharmacy. 2015 Feb 1;41(2):263-71.</w:t>
      </w:r>
    </w:p>
    <w:p w14:paraId="6B8621E7" w14:textId="77777777" w:rsidR="00916569" w:rsidRPr="00C95391" w:rsidRDefault="00916569" w:rsidP="00916569">
      <w:pPr>
        <w:pStyle w:val="ListParagraph"/>
        <w:widowControl/>
        <w:numPr>
          <w:ilvl w:val="0"/>
          <w:numId w:val="10"/>
        </w:numPr>
        <w:autoSpaceDE/>
        <w:autoSpaceDN/>
        <w:spacing w:line="360" w:lineRule="auto"/>
        <w:contextualSpacing/>
        <w:jc w:val="both"/>
        <w:rPr>
          <w:rFonts w:eastAsia="TimesNewRomanPSMT"/>
          <w:sz w:val="24"/>
          <w:szCs w:val="24"/>
        </w:rPr>
      </w:pPr>
      <w:r w:rsidRPr="00C95391">
        <w:rPr>
          <w:sz w:val="24"/>
          <w:szCs w:val="24"/>
          <w:shd w:val="clear" w:color="auto" w:fill="FFFFFF"/>
        </w:rPr>
        <w:t>Chen H, Chang X, Du D, Li J, Xu H, Yang X. Microemulsion-based hydrogel formulation of ibuprofen for topical delivery. International journal of pharmaceutics. 2006 Jun 6;315(1-2):52-8.</w:t>
      </w:r>
    </w:p>
    <w:p w14:paraId="13CF85FE" w14:textId="77777777" w:rsidR="00916569" w:rsidRPr="00C95391" w:rsidRDefault="00916569" w:rsidP="00916569">
      <w:pPr>
        <w:pStyle w:val="ListParagraph"/>
        <w:widowControl/>
        <w:numPr>
          <w:ilvl w:val="0"/>
          <w:numId w:val="10"/>
        </w:numPr>
        <w:autoSpaceDE/>
        <w:autoSpaceDN/>
        <w:spacing w:line="360" w:lineRule="auto"/>
        <w:contextualSpacing/>
        <w:jc w:val="both"/>
        <w:rPr>
          <w:rFonts w:eastAsia="TimesNewRomanPSMT"/>
          <w:sz w:val="24"/>
          <w:szCs w:val="24"/>
        </w:rPr>
      </w:pPr>
      <w:r w:rsidRPr="00C95391">
        <w:rPr>
          <w:sz w:val="24"/>
          <w:szCs w:val="24"/>
          <w:shd w:val="clear" w:color="auto" w:fill="FFFFFF"/>
        </w:rPr>
        <w:t xml:space="preserve">Hashem FM, Shaker DS, </w:t>
      </w:r>
      <w:proofErr w:type="spellStart"/>
      <w:r w:rsidRPr="00C95391">
        <w:rPr>
          <w:sz w:val="24"/>
          <w:szCs w:val="24"/>
          <w:shd w:val="clear" w:color="auto" w:fill="FFFFFF"/>
        </w:rPr>
        <w:t>Ghorab</w:t>
      </w:r>
      <w:proofErr w:type="spellEnd"/>
      <w:r w:rsidRPr="00C95391">
        <w:rPr>
          <w:sz w:val="24"/>
          <w:szCs w:val="24"/>
          <w:shd w:val="clear" w:color="auto" w:fill="FFFFFF"/>
        </w:rPr>
        <w:t xml:space="preserve"> MK, Nasr M, Ismail A. Formulation, characterization, and clinical evaluation of microemulsion containing clotrimazole for topical delivery. </w:t>
      </w:r>
      <w:proofErr w:type="spellStart"/>
      <w:r w:rsidRPr="00C95391">
        <w:rPr>
          <w:sz w:val="24"/>
          <w:szCs w:val="24"/>
          <w:shd w:val="clear" w:color="auto" w:fill="FFFFFF"/>
        </w:rPr>
        <w:t>Aaps</w:t>
      </w:r>
      <w:proofErr w:type="spellEnd"/>
      <w:r w:rsidRPr="00C95391">
        <w:rPr>
          <w:sz w:val="24"/>
          <w:szCs w:val="24"/>
          <w:shd w:val="clear" w:color="auto" w:fill="FFFFFF"/>
        </w:rPr>
        <w:t xml:space="preserve"> </w:t>
      </w:r>
      <w:proofErr w:type="spellStart"/>
      <w:r w:rsidRPr="00C95391">
        <w:rPr>
          <w:sz w:val="24"/>
          <w:szCs w:val="24"/>
          <w:shd w:val="clear" w:color="auto" w:fill="FFFFFF"/>
        </w:rPr>
        <w:t>Pharmscitech</w:t>
      </w:r>
      <w:proofErr w:type="spellEnd"/>
      <w:r w:rsidRPr="00C95391">
        <w:rPr>
          <w:sz w:val="24"/>
          <w:szCs w:val="24"/>
          <w:shd w:val="clear" w:color="auto" w:fill="FFFFFF"/>
        </w:rPr>
        <w:t xml:space="preserve">. 2011 </w:t>
      </w:r>
      <w:proofErr w:type="gramStart"/>
      <w:r w:rsidRPr="00C95391">
        <w:rPr>
          <w:sz w:val="24"/>
          <w:szCs w:val="24"/>
          <w:shd w:val="clear" w:color="auto" w:fill="FFFFFF"/>
        </w:rPr>
        <w:t>Sep;12:879</w:t>
      </w:r>
      <w:proofErr w:type="gramEnd"/>
      <w:r w:rsidRPr="00C95391">
        <w:rPr>
          <w:sz w:val="24"/>
          <w:szCs w:val="24"/>
          <w:shd w:val="clear" w:color="auto" w:fill="FFFFFF"/>
        </w:rPr>
        <w:t>-86.</w:t>
      </w:r>
    </w:p>
    <w:p w14:paraId="1B542A7B" w14:textId="77777777" w:rsidR="00916569" w:rsidRPr="00C95391" w:rsidRDefault="00916569" w:rsidP="00916569">
      <w:pPr>
        <w:pStyle w:val="ListParagraph"/>
        <w:widowControl/>
        <w:numPr>
          <w:ilvl w:val="0"/>
          <w:numId w:val="10"/>
        </w:numPr>
        <w:autoSpaceDE/>
        <w:autoSpaceDN/>
        <w:spacing w:line="360" w:lineRule="auto"/>
        <w:contextualSpacing/>
        <w:jc w:val="both"/>
        <w:rPr>
          <w:rFonts w:eastAsia="TimesNewRomanPSMT"/>
          <w:sz w:val="24"/>
          <w:szCs w:val="24"/>
        </w:rPr>
      </w:pPr>
      <w:proofErr w:type="spellStart"/>
      <w:r w:rsidRPr="00C95391">
        <w:rPr>
          <w:sz w:val="24"/>
          <w:szCs w:val="24"/>
          <w:shd w:val="clear" w:color="auto" w:fill="FFFFFF"/>
        </w:rPr>
        <w:t>Chudasama</w:t>
      </w:r>
      <w:proofErr w:type="spellEnd"/>
      <w:r w:rsidRPr="00C95391">
        <w:rPr>
          <w:sz w:val="24"/>
          <w:szCs w:val="24"/>
          <w:shd w:val="clear" w:color="auto" w:fill="FFFFFF"/>
        </w:rPr>
        <w:t xml:space="preserve"> A, Patel V, </w:t>
      </w:r>
      <w:proofErr w:type="spellStart"/>
      <w:r w:rsidRPr="00C95391">
        <w:rPr>
          <w:sz w:val="24"/>
          <w:szCs w:val="24"/>
          <w:shd w:val="clear" w:color="auto" w:fill="FFFFFF"/>
        </w:rPr>
        <w:t>Nivsarkar</w:t>
      </w:r>
      <w:proofErr w:type="spellEnd"/>
      <w:r w:rsidRPr="00C95391">
        <w:rPr>
          <w:sz w:val="24"/>
          <w:szCs w:val="24"/>
          <w:shd w:val="clear" w:color="auto" w:fill="FFFFFF"/>
        </w:rPr>
        <w:t xml:space="preserve"> M, Vasu K, </w:t>
      </w:r>
      <w:proofErr w:type="spellStart"/>
      <w:r w:rsidRPr="00C95391">
        <w:rPr>
          <w:sz w:val="24"/>
          <w:szCs w:val="24"/>
          <w:shd w:val="clear" w:color="auto" w:fill="FFFFFF"/>
        </w:rPr>
        <w:t>Shishoo</w:t>
      </w:r>
      <w:proofErr w:type="spellEnd"/>
      <w:r w:rsidRPr="00C95391">
        <w:rPr>
          <w:sz w:val="24"/>
          <w:szCs w:val="24"/>
          <w:shd w:val="clear" w:color="auto" w:fill="FFFFFF"/>
        </w:rPr>
        <w:t xml:space="preserve"> C. Investigation of microemulsion system for transdermal delivery of itraconazole. Journal of advanced pharmaceutical technology &amp; research. 2011 Jan;2(1):30.</w:t>
      </w:r>
    </w:p>
    <w:p w14:paraId="06EE75EC" w14:textId="77777777" w:rsidR="00916569" w:rsidRPr="00C95391" w:rsidRDefault="00916569" w:rsidP="00916569">
      <w:pPr>
        <w:pStyle w:val="ListParagraph"/>
        <w:widowControl/>
        <w:numPr>
          <w:ilvl w:val="0"/>
          <w:numId w:val="10"/>
        </w:numPr>
        <w:autoSpaceDE/>
        <w:autoSpaceDN/>
        <w:spacing w:line="360" w:lineRule="auto"/>
        <w:contextualSpacing/>
        <w:jc w:val="both"/>
        <w:rPr>
          <w:rFonts w:eastAsia="TimesNewRomanPSMT"/>
          <w:sz w:val="24"/>
          <w:szCs w:val="24"/>
        </w:rPr>
      </w:pPr>
      <w:r w:rsidRPr="00C95391">
        <w:rPr>
          <w:sz w:val="24"/>
          <w:szCs w:val="24"/>
          <w:shd w:val="clear" w:color="auto" w:fill="FFFFFF"/>
        </w:rPr>
        <w:t xml:space="preserve">Salerno C, Carlucci AM, </w:t>
      </w:r>
      <w:proofErr w:type="spellStart"/>
      <w:r w:rsidRPr="00C95391">
        <w:rPr>
          <w:sz w:val="24"/>
          <w:szCs w:val="24"/>
          <w:shd w:val="clear" w:color="auto" w:fill="FFFFFF"/>
        </w:rPr>
        <w:t>Bregni</w:t>
      </w:r>
      <w:proofErr w:type="spellEnd"/>
      <w:r w:rsidRPr="00C95391">
        <w:rPr>
          <w:sz w:val="24"/>
          <w:szCs w:val="24"/>
          <w:shd w:val="clear" w:color="auto" w:fill="FFFFFF"/>
        </w:rPr>
        <w:t xml:space="preserve"> C. Study of in vitro drug release and percutaneous absorption of fluconazole from topical dosage forms. </w:t>
      </w:r>
      <w:proofErr w:type="spellStart"/>
      <w:r w:rsidRPr="00C95391">
        <w:rPr>
          <w:sz w:val="24"/>
          <w:szCs w:val="24"/>
          <w:shd w:val="clear" w:color="auto" w:fill="FFFFFF"/>
        </w:rPr>
        <w:t>Aaps</w:t>
      </w:r>
      <w:proofErr w:type="spellEnd"/>
      <w:r w:rsidRPr="00C95391">
        <w:rPr>
          <w:sz w:val="24"/>
          <w:szCs w:val="24"/>
          <w:shd w:val="clear" w:color="auto" w:fill="FFFFFF"/>
        </w:rPr>
        <w:t xml:space="preserve"> </w:t>
      </w:r>
      <w:proofErr w:type="spellStart"/>
      <w:r w:rsidRPr="00C95391">
        <w:rPr>
          <w:sz w:val="24"/>
          <w:szCs w:val="24"/>
          <w:shd w:val="clear" w:color="auto" w:fill="FFFFFF"/>
        </w:rPr>
        <w:t>Pharmscitech</w:t>
      </w:r>
      <w:proofErr w:type="spellEnd"/>
      <w:r w:rsidRPr="00C95391">
        <w:rPr>
          <w:sz w:val="24"/>
          <w:szCs w:val="24"/>
          <w:shd w:val="clear" w:color="auto" w:fill="FFFFFF"/>
        </w:rPr>
        <w:t xml:space="preserve">. 2010 </w:t>
      </w:r>
      <w:proofErr w:type="gramStart"/>
      <w:r w:rsidRPr="00C95391">
        <w:rPr>
          <w:sz w:val="24"/>
          <w:szCs w:val="24"/>
          <w:shd w:val="clear" w:color="auto" w:fill="FFFFFF"/>
        </w:rPr>
        <w:t>Jun;11:986</w:t>
      </w:r>
      <w:proofErr w:type="gramEnd"/>
      <w:r w:rsidRPr="00C95391">
        <w:rPr>
          <w:sz w:val="24"/>
          <w:szCs w:val="24"/>
          <w:shd w:val="clear" w:color="auto" w:fill="FFFFFF"/>
        </w:rPr>
        <w:t>-93.</w:t>
      </w:r>
    </w:p>
    <w:p w14:paraId="052E8BEC" w14:textId="77777777" w:rsidR="00916569" w:rsidRPr="00C95391" w:rsidRDefault="00916569" w:rsidP="00916569">
      <w:pPr>
        <w:pStyle w:val="ListParagraph"/>
        <w:widowControl/>
        <w:numPr>
          <w:ilvl w:val="0"/>
          <w:numId w:val="10"/>
        </w:numPr>
        <w:autoSpaceDE/>
        <w:autoSpaceDN/>
        <w:spacing w:line="360" w:lineRule="auto"/>
        <w:contextualSpacing/>
        <w:jc w:val="both"/>
        <w:rPr>
          <w:rFonts w:eastAsia="TimesNewRomanPSMT"/>
          <w:sz w:val="24"/>
          <w:szCs w:val="24"/>
        </w:rPr>
      </w:pPr>
      <w:r w:rsidRPr="00C95391">
        <w:rPr>
          <w:sz w:val="24"/>
          <w:szCs w:val="24"/>
          <w:shd w:val="clear" w:color="auto" w:fill="FFFFFF"/>
        </w:rPr>
        <w:t xml:space="preserve">Patel MR, Patel RB, Parikh JR, Solanki AB, Patel BG. Effect of formulation components on the in vitro permeation of microemulsion drug delivery system of fluconazole. AAPS </w:t>
      </w:r>
      <w:proofErr w:type="spellStart"/>
      <w:r w:rsidRPr="00C95391">
        <w:rPr>
          <w:sz w:val="24"/>
          <w:szCs w:val="24"/>
          <w:shd w:val="clear" w:color="auto" w:fill="FFFFFF"/>
        </w:rPr>
        <w:t>PharmSciTech</w:t>
      </w:r>
      <w:proofErr w:type="spellEnd"/>
      <w:r w:rsidRPr="00C95391">
        <w:rPr>
          <w:sz w:val="24"/>
          <w:szCs w:val="24"/>
          <w:shd w:val="clear" w:color="auto" w:fill="FFFFFF"/>
        </w:rPr>
        <w:t xml:space="preserve">. 2009 </w:t>
      </w:r>
      <w:proofErr w:type="gramStart"/>
      <w:r w:rsidRPr="00C95391">
        <w:rPr>
          <w:sz w:val="24"/>
          <w:szCs w:val="24"/>
          <w:shd w:val="clear" w:color="auto" w:fill="FFFFFF"/>
        </w:rPr>
        <w:t>Sep;10:917</w:t>
      </w:r>
      <w:proofErr w:type="gramEnd"/>
      <w:r w:rsidRPr="00C95391">
        <w:rPr>
          <w:sz w:val="24"/>
          <w:szCs w:val="24"/>
          <w:shd w:val="clear" w:color="auto" w:fill="FFFFFF"/>
        </w:rPr>
        <w:t>-23.</w:t>
      </w:r>
    </w:p>
    <w:p w14:paraId="65BA7E27" w14:textId="77777777" w:rsidR="00916569" w:rsidRPr="00C95391" w:rsidRDefault="00916569" w:rsidP="00916569">
      <w:pPr>
        <w:pStyle w:val="ListParagraph"/>
        <w:widowControl/>
        <w:numPr>
          <w:ilvl w:val="0"/>
          <w:numId w:val="10"/>
        </w:numPr>
        <w:autoSpaceDE/>
        <w:autoSpaceDN/>
        <w:spacing w:line="360" w:lineRule="auto"/>
        <w:contextualSpacing/>
        <w:jc w:val="both"/>
        <w:rPr>
          <w:rFonts w:eastAsia="TimesNewRomanPSMT"/>
          <w:sz w:val="24"/>
          <w:szCs w:val="24"/>
        </w:rPr>
      </w:pPr>
      <w:r w:rsidRPr="00C95391">
        <w:rPr>
          <w:sz w:val="24"/>
          <w:szCs w:val="24"/>
          <w:shd w:val="clear" w:color="auto" w:fill="FFFFFF"/>
        </w:rPr>
        <w:t>Talegaonkar S, Azeem A, Ahmad FJ, Khar RK, Pathan SA, Khan ZI. Microemulsions: a novel approach to enhanced drug delivery. Recent patents on drug delivery &amp; formulation. 2008 Nov 1;2(3):238-57.</w:t>
      </w:r>
    </w:p>
    <w:p w14:paraId="3E867875" w14:textId="77777777" w:rsidR="00916569" w:rsidRPr="00C95391" w:rsidRDefault="00916569" w:rsidP="00916569">
      <w:pPr>
        <w:pStyle w:val="ListParagraph"/>
        <w:spacing w:line="360" w:lineRule="auto"/>
        <w:jc w:val="both"/>
        <w:rPr>
          <w:rFonts w:eastAsia="TimesNewRomanPSMT"/>
          <w:sz w:val="24"/>
          <w:szCs w:val="24"/>
        </w:rPr>
      </w:pPr>
    </w:p>
    <w:p w14:paraId="47C7F59F" w14:textId="77777777" w:rsidR="00916569" w:rsidRPr="00C95391" w:rsidRDefault="00916569" w:rsidP="00916569">
      <w:pPr>
        <w:spacing w:after="0" w:line="360" w:lineRule="auto"/>
        <w:jc w:val="both"/>
        <w:rPr>
          <w:rFonts w:ascii="Times New Roman" w:hAnsi="Times New Roman" w:cs="Times New Roman"/>
          <w:sz w:val="24"/>
          <w:szCs w:val="24"/>
        </w:rPr>
      </w:pPr>
    </w:p>
    <w:sectPr w:rsidR="00916569" w:rsidRPr="00C95391" w:rsidSect="00DA66DF">
      <w:headerReference w:type="default"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2EC3C" w14:textId="77777777" w:rsidR="00134DCA" w:rsidRDefault="00134DCA" w:rsidP="008936C7">
      <w:pPr>
        <w:spacing w:after="0" w:line="240" w:lineRule="auto"/>
      </w:pPr>
      <w:r>
        <w:separator/>
      </w:r>
    </w:p>
  </w:endnote>
  <w:endnote w:type="continuationSeparator" w:id="0">
    <w:p w14:paraId="27ADB451" w14:textId="77777777" w:rsidR="00134DCA" w:rsidRDefault="00134DCA" w:rsidP="00893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3" w:usb1="09070000" w:usb2="00000010" w:usb3="00000000" w:csb0="000A0001" w:csb1="00000000"/>
  </w:font>
  <w:font w:name="TimesNewRomanPS-BoldMT">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B837F" w14:textId="77777777" w:rsidR="009A7F26" w:rsidRDefault="009A7F26">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D7498" w14:textId="77777777" w:rsidR="009A7F26" w:rsidRDefault="009A7F2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37DC2" w14:textId="77777777" w:rsidR="00134DCA" w:rsidRDefault="00134DCA" w:rsidP="008936C7">
      <w:pPr>
        <w:spacing w:after="0" w:line="240" w:lineRule="auto"/>
      </w:pPr>
      <w:r>
        <w:separator/>
      </w:r>
    </w:p>
  </w:footnote>
  <w:footnote w:type="continuationSeparator" w:id="0">
    <w:p w14:paraId="5A072843" w14:textId="77777777" w:rsidR="00134DCA" w:rsidRDefault="00134DCA" w:rsidP="008936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CFCFD" w14:textId="77777777" w:rsidR="009A7F26" w:rsidRDefault="009A7F26">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11761" w14:textId="77777777" w:rsidR="009A7F26" w:rsidRDefault="009A7F26">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73A6E"/>
    <w:multiLevelType w:val="hybridMultilevel"/>
    <w:tmpl w:val="8886DD48"/>
    <w:lvl w:ilvl="0" w:tplc="D3EED050">
      <w:start w:val="1"/>
      <w:numFmt w:val="lowerRoman"/>
      <w:lvlText w:val="%1)"/>
      <w:lvlJc w:val="left"/>
      <w:pPr>
        <w:ind w:left="2502" w:hanging="207"/>
        <w:jc w:val="left"/>
      </w:pPr>
      <w:rPr>
        <w:rFonts w:ascii="Times New Roman" w:eastAsia="Times New Roman" w:hAnsi="Times New Roman" w:cs="Times New Roman" w:hint="default"/>
        <w:b/>
        <w:bCs/>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497D09"/>
    <w:multiLevelType w:val="hybridMultilevel"/>
    <w:tmpl w:val="6A583176"/>
    <w:lvl w:ilvl="0" w:tplc="EB10872E">
      <w:start w:val="10"/>
      <w:numFmt w:val="decimal"/>
      <w:lvlText w:val="%1"/>
      <w:lvlJc w:val="left"/>
      <w:pPr>
        <w:ind w:left="2236" w:hanging="660"/>
        <w:jc w:val="left"/>
      </w:pPr>
      <w:rPr>
        <w:rFonts w:hint="default"/>
        <w:lang w:val="en-US" w:eastAsia="en-US" w:bidi="ar-SA"/>
      </w:rPr>
    </w:lvl>
    <w:lvl w:ilvl="1" w:tplc="7332A97A">
      <w:numFmt w:val="none"/>
      <w:lvlText w:val=""/>
      <w:lvlJc w:val="left"/>
      <w:pPr>
        <w:tabs>
          <w:tab w:val="num" w:pos="360"/>
        </w:tabs>
      </w:pPr>
    </w:lvl>
    <w:lvl w:ilvl="2" w:tplc="4A32B5FE">
      <w:numFmt w:val="none"/>
      <w:lvlText w:val=""/>
      <w:lvlJc w:val="left"/>
      <w:pPr>
        <w:tabs>
          <w:tab w:val="num" w:pos="360"/>
        </w:tabs>
      </w:pPr>
    </w:lvl>
    <w:lvl w:ilvl="3" w:tplc="4EC67A5E">
      <w:numFmt w:val="bullet"/>
      <w:lvlText w:val="•"/>
      <w:lvlJc w:val="left"/>
      <w:pPr>
        <w:ind w:left="5006" w:hanging="660"/>
      </w:pPr>
      <w:rPr>
        <w:rFonts w:hint="default"/>
        <w:lang w:val="en-US" w:eastAsia="en-US" w:bidi="ar-SA"/>
      </w:rPr>
    </w:lvl>
    <w:lvl w:ilvl="4" w:tplc="C48E0DBC">
      <w:numFmt w:val="bullet"/>
      <w:lvlText w:val="•"/>
      <w:lvlJc w:val="left"/>
      <w:pPr>
        <w:ind w:left="5928" w:hanging="660"/>
      </w:pPr>
      <w:rPr>
        <w:rFonts w:hint="default"/>
        <w:lang w:val="en-US" w:eastAsia="en-US" w:bidi="ar-SA"/>
      </w:rPr>
    </w:lvl>
    <w:lvl w:ilvl="5" w:tplc="6720AE82">
      <w:numFmt w:val="bullet"/>
      <w:lvlText w:val="•"/>
      <w:lvlJc w:val="left"/>
      <w:pPr>
        <w:ind w:left="6850" w:hanging="660"/>
      </w:pPr>
      <w:rPr>
        <w:rFonts w:hint="default"/>
        <w:lang w:val="en-US" w:eastAsia="en-US" w:bidi="ar-SA"/>
      </w:rPr>
    </w:lvl>
    <w:lvl w:ilvl="6" w:tplc="25800BF8">
      <w:numFmt w:val="bullet"/>
      <w:lvlText w:val="•"/>
      <w:lvlJc w:val="left"/>
      <w:pPr>
        <w:ind w:left="7772" w:hanging="660"/>
      </w:pPr>
      <w:rPr>
        <w:rFonts w:hint="default"/>
        <w:lang w:val="en-US" w:eastAsia="en-US" w:bidi="ar-SA"/>
      </w:rPr>
    </w:lvl>
    <w:lvl w:ilvl="7" w:tplc="7F58C774">
      <w:numFmt w:val="bullet"/>
      <w:lvlText w:val="•"/>
      <w:lvlJc w:val="left"/>
      <w:pPr>
        <w:ind w:left="8694" w:hanging="660"/>
      </w:pPr>
      <w:rPr>
        <w:rFonts w:hint="default"/>
        <w:lang w:val="en-US" w:eastAsia="en-US" w:bidi="ar-SA"/>
      </w:rPr>
    </w:lvl>
    <w:lvl w:ilvl="8" w:tplc="2F181834">
      <w:numFmt w:val="bullet"/>
      <w:lvlText w:val="•"/>
      <w:lvlJc w:val="left"/>
      <w:pPr>
        <w:ind w:left="9616" w:hanging="660"/>
      </w:pPr>
      <w:rPr>
        <w:rFonts w:hint="default"/>
        <w:lang w:val="en-US" w:eastAsia="en-US" w:bidi="ar-SA"/>
      </w:rPr>
    </w:lvl>
  </w:abstractNum>
  <w:abstractNum w:abstractNumId="2" w15:restartNumberingAfterBreak="0">
    <w:nsid w:val="38A13800"/>
    <w:multiLevelType w:val="hybridMultilevel"/>
    <w:tmpl w:val="B0E4CFEA"/>
    <w:lvl w:ilvl="0" w:tplc="EAF075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E265AB"/>
    <w:multiLevelType w:val="hybridMultilevel"/>
    <w:tmpl w:val="78BAE9A6"/>
    <w:lvl w:ilvl="0" w:tplc="09DCB6AE">
      <w:start w:val="1"/>
      <w:numFmt w:val="decimal"/>
      <w:lvlText w:val="%1."/>
      <w:lvlJc w:val="left"/>
      <w:pPr>
        <w:ind w:left="1816" w:hanging="240"/>
        <w:jc w:val="left"/>
      </w:pPr>
      <w:rPr>
        <w:rFonts w:ascii="Times New Roman" w:eastAsia="Times New Roman" w:hAnsi="Times New Roman" w:cs="Times New Roman" w:hint="default"/>
        <w:b/>
        <w:bCs/>
        <w:w w:val="100"/>
        <w:sz w:val="24"/>
        <w:szCs w:val="24"/>
        <w:lang w:val="en-US" w:eastAsia="en-US" w:bidi="ar-SA"/>
      </w:rPr>
    </w:lvl>
    <w:lvl w:ilvl="1" w:tplc="A27E4B06">
      <w:start w:val="1"/>
      <w:numFmt w:val="lowerLetter"/>
      <w:lvlText w:val="%2."/>
      <w:lvlJc w:val="left"/>
      <w:pPr>
        <w:ind w:left="1816" w:hanging="240"/>
        <w:jc w:val="left"/>
      </w:pPr>
      <w:rPr>
        <w:rFonts w:ascii="Times New Roman" w:eastAsia="Times New Roman" w:hAnsi="Times New Roman" w:cs="Times New Roman" w:hint="default"/>
        <w:b/>
        <w:bCs/>
        <w:w w:val="100"/>
        <w:sz w:val="24"/>
        <w:szCs w:val="24"/>
        <w:lang w:val="en-US" w:eastAsia="en-US" w:bidi="ar-SA"/>
      </w:rPr>
    </w:lvl>
    <w:lvl w:ilvl="2" w:tplc="9A063DC2">
      <w:numFmt w:val="bullet"/>
      <w:lvlText w:val="•"/>
      <w:lvlJc w:val="left"/>
      <w:pPr>
        <w:ind w:left="3748" w:hanging="240"/>
      </w:pPr>
      <w:rPr>
        <w:rFonts w:hint="default"/>
        <w:lang w:val="en-US" w:eastAsia="en-US" w:bidi="ar-SA"/>
      </w:rPr>
    </w:lvl>
    <w:lvl w:ilvl="3" w:tplc="94343506">
      <w:numFmt w:val="bullet"/>
      <w:lvlText w:val="•"/>
      <w:lvlJc w:val="left"/>
      <w:pPr>
        <w:ind w:left="4712" w:hanging="240"/>
      </w:pPr>
      <w:rPr>
        <w:rFonts w:hint="default"/>
        <w:lang w:val="en-US" w:eastAsia="en-US" w:bidi="ar-SA"/>
      </w:rPr>
    </w:lvl>
    <w:lvl w:ilvl="4" w:tplc="8BCC9744">
      <w:numFmt w:val="bullet"/>
      <w:lvlText w:val="•"/>
      <w:lvlJc w:val="left"/>
      <w:pPr>
        <w:ind w:left="5676" w:hanging="240"/>
      </w:pPr>
      <w:rPr>
        <w:rFonts w:hint="default"/>
        <w:lang w:val="en-US" w:eastAsia="en-US" w:bidi="ar-SA"/>
      </w:rPr>
    </w:lvl>
    <w:lvl w:ilvl="5" w:tplc="970417A4">
      <w:numFmt w:val="bullet"/>
      <w:lvlText w:val="•"/>
      <w:lvlJc w:val="left"/>
      <w:pPr>
        <w:ind w:left="6640" w:hanging="240"/>
      </w:pPr>
      <w:rPr>
        <w:rFonts w:hint="default"/>
        <w:lang w:val="en-US" w:eastAsia="en-US" w:bidi="ar-SA"/>
      </w:rPr>
    </w:lvl>
    <w:lvl w:ilvl="6" w:tplc="3FC25FD4">
      <w:numFmt w:val="bullet"/>
      <w:lvlText w:val="•"/>
      <w:lvlJc w:val="left"/>
      <w:pPr>
        <w:ind w:left="7604" w:hanging="240"/>
      </w:pPr>
      <w:rPr>
        <w:rFonts w:hint="default"/>
        <w:lang w:val="en-US" w:eastAsia="en-US" w:bidi="ar-SA"/>
      </w:rPr>
    </w:lvl>
    <w:lvl w:ilvl="7" w:tplc="A57277B2">
      <w:numFmt w:val="bullet"/>
      <w:lvlText w:val="•"/>
      <w:lvlJc w:val="left"/>
      <w:pPr>
        <w:ind w:left="8568" w:hanging="240"/>
      </w:pPr>
      <w:rPr>
        <w:rFonts w:hint="default"/>
        <w:lang w:val="en-US" w:eastAsia="en-US" w:bidi="ar-SA"/>
      </w:rPr>
    </w:lvl>
    <w:lvl w:ilvl="8" w:tplc="57002A26">
      <w:numFmt w:val="bullet"/>
      <w:lvlText w:val="•"/>
      <w:lvlJc w:val="left"/>
      <w:pPr>
        <w:ind w:left="9532" w:hanging="240"/>
      </w:pPr>
      <w:rPr>
        <w:rFonts w:hint="default"/>
        <w:lang w:val="en-US" w:eastAsia="en-US" w:bidi="ar-SA"/>
      </w:rPr>
    </w:lvl>
  </w:abstractNum>
  <w:abstractNum w:abstractNumId="4" w15:restartNumberingAfterBreak="0">
    <w:nsid w:val="49F32E03"/>
    <w:multiLevelType w:val="hybridMultilevel"/>
    <w:tmpl w:val="EEC2280E"/>
    <w:lvl w:ilvl="0" w:tplc="0C264E2A">
      <w:start w:val="10"/>
      <w:numFmt w:val="decimal"/>
      <w:lvlText w:val="%1"/>
      <w:lvlJc w:val="left"/>
      <w:pPr>
        <w:ind w:left="2181" w:hanging="605"/>
        <w:jc w:val="left"/>
      </w:pPr>
      <w:rPr>
        <w:rFonts w:hint="default"/>
        <w:lang w:val="en-US" w:eastAsia="en-US" w:bidi="ar-SA"/>
      </w:rPr>
    </w:lvl>
    <w:lvl w:ilvl="1" w:tplc="F2F4415E">
      <w:numFmt w:val="none"/>
      <w:lvlText w:val=""/>
      <w:lvlJc w:val="left"/>
      <w:pPr>
        <w:tabs>
          <w:tab w:val="num" w:pos="360"/>
        </w:tabs>
      </w:pPr>
    </w:lvl>
    <w:lvl w:ilvl="2" w:tplc="077A176E">
      <w:numFmt w:val="none"/>
      <w:lvlText w:val=""/>
      <w:lvlJc w:val="left"/>
      <w:pPr>
        <w:tabs>
          <w:tab w:val="num" w:pos="360"/>
        </w:tabs>
      </w:pPr>
    </w:lvl>
    <w:lvl w:ilvl="3" w:tplc="2D6CFBB8">
      <w:numFmt w:val="bullet"/>
      <w:lvlText w:val="•"/>
      <w:lvlJc w:val="left"/>
      <w:pPr>
        <w:ind w:left="4964" w:hanging="605"/>
      </w:pPr>
      <w:rPr>
        <w:rFonts w:hint="default"/>
        <w:lang w:val="en-US" w:eastAsia="en-US" w:bidi="ar-SA"/>
      </w:rPr>
    </w:lvl>
    <w:lvl w:ilvl="4" w:tplc="8A6CB156">
      <w:numFmt w:val="bullet"/>
      <w:lvlText w:val="•"/>
      <w:lvlJc w:val="left"/>
      <w:pPr>
        <w:ind w:left="5892" w:hanging="605"/>
      </w:pPr>
      <w:rPr>
        <w:rFonts w:hint="default"/>
        <w:lang w:val="en-US" w:eastAsia="en-US" w:bidi="ar-SA"/>
      </w:rPr>
    </w:lvl>
    <w:lvl w:ilvl="5" w:tplc="D80A8274">
      <w:numFmt w:val="bullet"/>
      <w:lvlText w:val="•"/>
      <w:lvlJc w:val="left"/>
      <w:pPr>
        <w:ind w:left="6820" w:hanging="605"/>
      </w:pPr>
      <w:rPr>
        <w:rFonts w:hint="default"/>
        <w:lang w:val="en-US" w:eastAsia="en-US" w:bidi="ar-SA"/>
      </w:rPr>
    </w:lvl>
    <w:lvl w:ilvl="6" w:tplc="18FC0464">
      <w:numFmt w:val="bullet"/>
      <w:lvlText w:val="•"/>
      <w:lvlJc w:val="left"/>
      <w:pPr>
        <w:ind w:left="7748" w:hanging="605"/>
      </w:pPr>
      <w:rPr>
        <w:rFonts w:hint="default"/>
        <w:lang w:val="en-US" w:eastAsia="en-US" w:bidi="ar-SA"/>
      </w:rPr>
    </w:lvl>
    <w:lvl w:ilvl="7" w:tplc="AF2A762A">
      <w:numFmt w:val="bullet"/>
      <w:lvlText w:val="•"/>
      <w:lvlJc w:val="left"/>
      <w:pPr>
        <w:ind w:left="8676" w:hanging="605"/>
      </w:pPr>
      <w:rPr>
        <w:rFonts w:hint="default"/>
        <w:lang w:val="en-US" w:eastAsia="en-US" w:bidi="ar-SA"/>
      </w:rPr>
    </w:lvl>
    <w:lvl w:ilvl="8" w:tplc="98E2AFCC">
      <w:numFmt w:val="bullet"/>
      <w:lvlText w:val="•"/>
      <w:lvlJc w:val="left"/>
      <w:pPr>
        <w:ind w:left="9604" w:hanging="605"/>
      </w:pPr>
      <w:rPr>
        <w:rFonts w:hint="default"/>
        <w:lang w:val="en-US" w:eastAsia="en-US" w:bidi="ar-SA"/>
      </w:rPr>
    </w:lvl>
  </w:abstractNum>
  <w:abstractNum w:abstractNumId="5" w15:restartNumberingAfterBreak="0">
    <w:nsid w:val="4FDE4F61"/>
    <w:multiLevelType w:val="hybridMultilevel"/>
    <w:tmpl w:val="2660B80A"/>
    <w:lvl w:ilvl="0" w:tplc="C76E4126">
      <w:start w:val="1"/>
      <w:numFmt w:val="lowerLetter"/>
      <w:lvlText w:val="%1."/>
      <w:lvlJc w:val="left"/>
      <w:pPr>
        <w:ind w:left="1816" w:hanging="240"/>
        <w:jc w:val="left"/>
      </w:pPr>
      <w:rPr>
        <w:rFonts w:ascii="Times New Roman" w:eastAsia="Times New Roman" w:hAnsi="Times New Roman" w:cs="Times New Roman" w:hint="default"/>
        <w:b/>
        <w:bCs/>
        <w:w w:val="100"/>
        <w:sz w:val="24"/>
        <w:szCs w:val="24"/>
        <w:lang w:val="en-US" w:eastAsia="en-US" w:bidi="ar-SA"/>
      </w:rPr>
    </w:lvl>
    <w:lvl w:ilvl="1" w:tplc="BCF6D692">
      <w:numFmt w:val="bullet"/>
      <w:lvlText w:val="•"/>
      <w:lvlJc w:val="left"/>
      <w:pPr>
        <w:ind w:left="2784" w:hanging="240"/>
      </w:pPr>
      <w:rPr>
        <w:rFonts w:hint="default"/>
        <w:lang w:val="en-US" w:eastAsia="en-US" w:bidi="ar-SA"/>
      </w:rPr>
    </w:lvl>
    <w:lvl w:ilvl="2" w:tplc="5EA08D92">
      <w:numFmt w:val="bullet"/>
      <w:lvlText w:val="•"/>
      <w:lvlJc w:val="left"/>
      <w:pPr>
        <w:ind w:left="3748" w:hanging="240"/>
      </w:pPr>
      <w:rPr>
        <w:rFonts w:hint="default"/>
        <w:lang w:val="en-US" w:eastAsia="en-US" w:bidi="ar-SA"/>
      </w:rPr>
    </w:lvl>
    <w:lvl w:ilvl="3" w:tplc="975085E8">
      <w:numFmt w:val="bullet"/>
      <w:lvlText w:val="•"/>
      <w:lvlJc w:val="left"/>
      <w:pPr>
        <w:ind w:left="4712" w:hanging="240"/>
      </w:pPr>
      <w:rPr>
        <w:rFonts w:hint="default"/>
        <w:lang w:val="en-US" w:eastAsia="en-US" w:bidi="ar-SA"/>
      </w:rPr>
    </w:lvl>
    <w:lvl w:ilvl="4" w:tplc="A97EE976">
      <w:numFmt w:val="bullet"/>
      <w:lvlText w:val="•"/>
      <w:lvlJc w:val="left"/>
      <w:pPr>
        <w:ind w:left="5676" w:hanging="240"/>
      </w:pPr>
      <w:rPr>
        <w:rFonts w:hint="default"/>
        <w:lang w:val="en-US" w:eastAsia="en-US" w:bidi="ar-SA"/>
      </w:rPr>
    </w:lvl>
    <w:lvl w:ilvl="5" w:tplc="0CD0C24E">
      <w:numFmt w:val="bullet"/>
      <w:lvlText w:val="•"/>
      <w:lvlJc w:val="left"/>
      <w:pPr>
        <w:ind w:left="6640" w:hanging="240"/>
      </w:pPr>
      <w:rPr>
        <w:rFonts w:hint="default"/>
        <w:lang w:val="en-US" w:eastAsia="en-US" w:bidi="ar-SA"/>
      </w:rPr>
    </w:lvl>
    <w:lvl w:ilvl="6" w:tplc="B9C40C72">
      <w:numFmt w:val="bullet"/>
      <w:lvlText w:val="•"/>
      <w:lvlJc w:val="left"/>
      <w:pPr>
        <w:ind w:left="7604" w:hanging="240"/>
      </w:pPr>
      <w:rPr>
        <w:rFonts w:hint="default"/>
        <w:lang w:val="en-US" w:eastAsia="en-US" w:bidi="ar-SA"/>
      </w:rPr>
    </w:lvl>
    <w:lvl w:ilvl="7" w:tplc="B85AE770">
      <w:numFmt w:val="bullet"/>
      <w:lvlText w:val="•"/>
      <w:lvlJc w:val="left"/>
      <w:pPr>
        <w:ind w:left="8568" w:hanging="240"/>
      </w:pPr>
      <w:rPr>
        <w:rFonts w:hint="default"/>
        <w:lang w:val="en-US" w:eastAsia="en-US" w:bidi="ar-SA"/>
      </w:rPr>
    </w:lvl>
    <w:lvl w:ilvl="8" w:tplc="7A50AC3A">
      <w:numFmt w:val="bullet"/>
      <w:lvlText w:val="•"/>
      <w:lvlJc w:val="left"/>
      <w:pPr>
        <w:ind w:left="9532" w:hanging="240"/>
      </w:pPr>
      <w:rPr>
        <w:rFonts w:hint="default"/>
        <w:lang w:val="en-US" w:eastAsia="en-US" w:bidi="ar-SA"/>
      </w:rPr>
    </w:lvl>
  </w:abstractNum>
  <w:abstractNum w:abstractNumId="6" w15:restartNumberingAfterBreak="0">
    <w:nsid w:val="5E8D0CF9"/>
    <w:multiLevelType w:val="hybridMultilevel"/>
    <w:tmpl w:val="BAA259FA"/>
    <w:lvl w:ilvl="0" w:tplc="3AF2CCFE">
      <w:start w:val="10"/>
      <w:numFmt w:val="decimal"/>
      <w:lvlText w:val="%1."/>
      <w:lvlJc w:val="left"/>
      <w:pPr>
        <w:ind w:left="1996" w:hanging="420"/>
        <w:jc w:val="left"/>
      </w:pPr>
      <w:rPr>
        <w:rFonts w:ascii="Times New Roman" w:eastAsia="Times New Roman" w:hAnsi="Times New Roman" w:cs="Times New Roman" w:hint="default"/>
        <w:b/>
        <w:bCs/>
        <w:w w:val="100"/>
        <w:sz w:val="24"/>
        <w:szCs w:val="24"/>
        <w:lang w:val="en-US" w:eastAsia="en-US" w:bidi="ar-SA"/>
      </w:rPr>
    </w:lvl>
    <w:lvl w:ilvl="1" w:tplc="AE0A29B2">
      <w:numFmt w:val="none"/>
      <w:lvlText w:val=""/>
      <w:lvlJc w:val="left"/>
      <w:pPr>
        <w:tabs>
          <w:tab w:val="num" w:pos="360"/>
        </w:tabs>
      </w:pPr>
    </w:lvl>
    <w:lvl w:ilvl="2" w:tplc="F43417A0">
      <w:numFmt w:val="none"/>
      <w:lvlText w:val=""/>
      <w:lvlJc w:val="left"/>
      <w:pPr>
        <w:tabs>
          <w:tab w:val="num" w:pos="360"/>
        </w:tabs>
      </w:pPr>
    </w:lvl>
    <w:lvl w:ilvl="3" w:tplc="D3EED050">
      <w:start w:val="1"/>
      <w:numFmt w:val="lowerRoman"/>
      <w:lvlText w:val="%4)"/>
      <w:lvlJc w:val="left"/>
      <w:pPr>
        <w:ind w:left="2502" w:hanging="207"/>
        <w:jc w:val="left"/>
      </w:pPr>
      <w:rPr>
        <w:rFonts w:ascii="Times New Roman" w:eastAsia="Times New Roman" w:hAnsi="Times New Roman" w:cs="Times New Roman" w:hint="default"/>
        <w:b/>
        <w:bCs/>
        <w:w w:val="100"/>
        <w:sz w:val="24"/>
        <w:szCs w:val="24"/>
        <w:lang w:val="en-US" w:eastAsia="en-US" w:bidi="ar-SA"/>
      </w:rPr>
    </w:lvl>
    <w:lvl w:ilvl="4" w:tplc="0570E528">
      <w:numFmt w:val="bullet"/>
      <w:lvlText w:val="•"/>
      <w:lvlJc w:val="left"/>
      <w:pPr>
        <w:ind w:left="3780" w:hanging="207"/>
      </w:pPr>
      <w:rPr>
        <w:rFonts w:hint="default"/>
        <w:lang w:val="en-US" w:eastAsia="en-US" w:bidi="ar-SA"/>
      </w:rPr>
    </w:lvl>
    <w:lvl w:ilvl="5" w:tplc="C696FB62">
      <w:numFmt w:val="bullet"/>
      <w:lvlText w:val="•"/>
      <w:lvlJc w:val="left"/>
      <w:pPr>
        <w:ind w:left="5060" w:hanging="207"/>
      </w:pPr>
      <w:rPr>
        <w:rFonts w:hint="default"/>
        <w:lang w:val="en-US" w:eastAsia="en-US" w:bidi="ar-SA"/>
      </w:rPr>
    </w:lvl>
    <w:lvl w:ilvl="6" w:tplc="88CED1AE">
      <w:numFmt w:val="bullet"/>
      <w:lvlText w:val="•"/>
      <w:lvlJc w:val="left"/>
      <w:pPr>
        <w:ind w:left="6340" w:hanging="207"/>
      </w:pPr>
      <w:rPr>
        <w:rFonts w:hint="default"/>
        <w:lang w:val="en-US" w:eastAsia="en-US" w:bidi="ar-SA"/>
      </w:rPr>
    </w:lvl>
    <w:lvl w:ilvl="7" w:tplc="8804A33C">
      <w:numFmt w:val="bullet"/>
      <w:lvlText w:val="•"/>
      <w:lvlJc w:val="left"/>
      <w:pPr>
        <w:ind w:left="7620" w:hanging="207"/>
      </w:pPr>
      <w:rPr>
        <w:rFonts w:hint="default"/>
        <w:lang w:val="en-US" w:eastAsia="en-US" w:bidi="ar-SA"/>
      </w:rPr>
    </w:lvl>
    <w:lvl w:ilvl="8" w:tplc="AC9A121A">
      <w:numFmt w:val="bullet"/>
      <w:lvlText w:val="•"/>
      <w:lvlJc w:val="left"/>
      <w:pPr>
        <w:ind w:left="8900" w:hanging="207"/>
      </w:pPr>
      <w:rPr>
        <w:rFonts w:hint="default"/>
        <w:lang w:val="en-US" w:eastAsia="en-US" w:bidi="ar-SA"/>
      </w:rPr>
    </w:lvl>
  </w:abstractNum>
  <w:abstractNum w:abstractNumId="7" w15:restartNumberingAfterBreak="0">
    <w:nsid w:val="657A4930"/>
    <w:multiLevelType w:val="hybridMultilevel"/>
    <w:tmpl w:val="B18A6CF8"/>
    <w:lvl w:ilvl="0" w:tplc="C1E05BC4">
      <w:start w:val="10"/>
      <w:numFmt w:val="decimal"/>
      <w:lvlText w:val="%1"/>
      <w:lvlJc w:val="left"/>
      <w:pPr>
        <w:ind w:left="2116" w:hanging="540"/>
        <w:jc w:val="left"/>
      </w:pPr>
      <w:rPr>
        <w:rFonts w:hint="default"/>
        <w:lang w:val="en-US" w:eastAsia="en-US" w:bidi="ar-SA"/>
      </w:rPr>
    </w:lvl>
    <w:lvl w:ilvl="1" w:tplc="E3E447EE">
      <w:numFmt w:val="none"/>
      <w:lvlText w:val=""/>
      <w:lvlJc w:val="left"/>
      <w:pPr>
        <w:tabs>
          <w:tab w:val="num" w:pos="360"/>
        </w:tabs>
      </w:pPr>
    </w:lvl>
    <w:lvl w:ilvl="2" w:tplc="C5D4F7C6">
      <w:numFmt w:val="none"/>
      <w:lvlText w:val=""/>
      <w:lvlJc w:val="left"/>
      <w:pPr>
        <w:tabs>
          <w:tab w:val="num" w:pos="360"/>
        </w:tabs>
      </w:pPr>
    </w:lvl>
    <w:lvl w:ilvl="3" w:tplc="F4D8C26C">
      <w:numFmt w:val="bullet"/>
      <w:lvlText w:val="•"/>
      <w:lvlJc w:val="left"/>
      <w:pPr>
        <w:ind w:left="4288" w:hanging="660"/>
      </w:pPr>
      <w:rPr>
        <w:rFonts w:hint="default"/>
        <w:lang w:val="en-US" w:eastAsia="en-US" w:bidi="ar-SA"/>
      </w:rPr>
    </w:lvl>
    <w:lvl w:ilvl="4" w:tplc="1E9A7CF4">
      <w:numFmt w:val="bullet"/>
      <w:lvlText w:val="•"/>
      <w:lvlJc w:val="left"/>
      <w:pPr>
        <w:ind w:left="5313" w:hanging="660"/>
      </w:pPr>
      <w:rPr>
        <w:rFonts w:hint="default"/>
        <w:lang w:val="en-US" w:eastAsia="en-US" w:bidi="ar-SA"/>
      </w:rPr>
    </w:lvl>
    <w:lvl w:ilvl="5" w:tplc="3460BDB0">
      <w:numFmt w:val="bullet"/>
      <w:lvlText w:val="•"/>
      <w:lvlJc w:val="left"/>
      <w:pPr>
        <w:ind w:left="6337" w:hanging="660"/>
      </w:pPr>
      <w:rPr>
        <w:rFonts w:hint="default"/>
        <w:lang w:val="en-US" w:eastAsia="en-US" w:bidi="ar-SA"/>
      </w:rPr>
    </w:lvl>
    <w:lvl w:ilvl="6" w:tplc="BD200942">
      <w:numFmt w:val="bullet"/>
      <w:lvlText w:val="•"/>
      <w:lvlJc w:val="left"/>
      <w:pPr>
        <w:ind w:left="7362" w:hanging="660"/>
      </w:pPr>
      <w:rPr>
        <w:rFonts w:hint="default"/>
        <w:lang w:val="en-US" w:eastAsia="en-US" w:bidi="ar-SA"/>
      </w:rPr>
    </w:lvl>
    <w:lvl w:ilvl="7" w:tplc="90C8AAF8">
      <w:numFmt w:val="bullet"/>
      <w:lvlText w:val="•"/>
      <w:lvlJc w:val="left"/>
      <w:pPr>
        <w:ind w:left="8386" w:hanging="660"/>
      </w:pPr>
      <w:rPr>
        <w:rFonts w:hint="default"/>
        <w:lang w:val="en-US" w:eastAsia="en-US" w:bidi="ar-SA"/>
      </w:rPr>
    </w:lvl>
    <w:lvl w:ilvl="8" w:tplc="9BDE0A70">
      <w:numFmt w:val="bullet"/>
      <w:lvlText w:val="•"/>
      <w:lvlJc w:val="left"/>
      <w:pPr>
        <w:ind w:left="9411" w:hanging="660"/>
      </w:pPr>
      <w:rPr>
        <w:rFonts w:hint="default"/>
        <w:lang w:val="en-US" w:eastAsia="en-US" w:bidi="ar-SA"/>
      </w:rPr>
    </w:lvl>
  </w:abstractNum>
  <w:abstractNum w:abstractNumId="8" w15:restartNumberingAfterBreak="0">
    <w:nsid w:val="693C71C4"/>
    <w:multiLevelType w:val="hybridMultilevel"/>
    <w:tmpl w:val="78BAE9A6"/>
    <w:lvl w:ilvl="0" w:tplc="09DCB6AE">
      <w:start w:val="1"/>
      <w:numFmt w:val="decimal"/>
      <w:lvlText w:val="%1."/>
      <w:lvlJc w:val="left"/>
      <w:pPr>
        <w:ind w:left="1816" w:hanging="240"/>
        <w:jc w:val="left"/>
      </w:pPr>
      <w:rPr>
        <w:rFonts w:ascii="Times New Roman" w:eastAsia="Times New Roman" w:hAnsi="Times New Roman" w:cs="Times New Roman" w:hint="default"/>
        <w:b/>
        <w:bCs/>
        <w:w w:val="100"/>
        <w:sz w:val="24"/>
        <w:szCs w:val="24"/>
        <w:lang w:val="en-US" w:eastAsia="en-US" w:bidi="ar-SA"/>
      </w:rPr>
    </w:lvl>
    <w:lvl w:ilvl="1" w:tplc="A27E4B06">
      <w:start w:val="1"/>
      <w:numFmt w:val="lowerLetter"/>
      <w:lvlText w:val="%2."/>
      <w:lvlJc w:val="left"/>
      <w:pPr>
        <w:ind w:left="1816" w:hanging="240"/>
        <w:jc w:val="left"/>
      </w:pPr>
      <w:rPr>
        <w:rFonts w:ascii="Times New Roman" w:eastAsia="Times New Roman" w:hAnsi="Times New Roman" w:cs="Times New Roman" w:hint="default"/>
        <w:b/>
        <w:bCs/>
        <w:w w:val="100"/>
        <w:sz w:val="24"/>
        <w:szCs w:val="24"/>
        <w:lang w:val="en-US" w:eastAsia="en-US" w:bidi="ar-SA"/>
      </w:rPr>
    </w:lvl>
    <w:lvl w:ilvl="2" w:tplc="9A063DC2">
      <w:numFmt w:val="bullet"/>
      <w:lvlText w:val="•"/>
      <w:lvlJc w:val="left"/>
      <w:pPr>
        <w:ind w:left="3748" w:hanging="240"/>
      </w:pPr>
      <w:rPr>
        <w:rFonts w:hint="default"/>
        <w:lang w:val="en-US" w:eastAsia="en-US" w:bidi="ar-SA"/>
      </w:rPr>
    </w:lvl>
    <w:lvl w:ilvl="3" w:tplc="94343506">
      <w:numFmt w:val="bullet"/>
      <w:lvlText w:val="•"/>
      <w:lvlJc w:val="left"/>
      <w:pPr>
        <w:ind w:left="4712" w:hanging="240"/>
      </w:pPr>
      <w:rPr>
        <w:rFonts w:hint="default"/>
        <w:lang w:val="en-US" w:eastAsia="en-US" w:bidi="ar-SA"/>
      </w:rPr>
    </w:lvl>
    <w:lvl w:ilvl="4" w:tplc="8BCC9744">
      <w:numFmt w:val="bullet"/>
      <w:lvlText w:val="•"/>
      <w:lvlJc w:val="left"/>
      <w:pPr>
        <w:ind w:left="5676" w:hanging="240"/>
      </w:pPr>
      <w:rPr>
        <w:rFonts w:hint="default"/>
        <w:lang w:val="en-US" w:eastAsia="en-US" w:bidi="ar-SA"/>
      </w:rPr>
    </w:lvl>
    <w:lvl w:ilvl="5" w:tplc="970417A4">
      <w:numFmt w:val="bullet"/>
      <w:lvlText w:val="•"/>
      <w:lvlJc w:val="left"/>
      <w:pPr>
        <w:ind w:left="6640" w:hanging="240"/>
      </w:pPr>
      <w:rPr>
        <w:rFonts w:hint="default"/>
        <w:lang w:val="en-US" w:eastAsia="en-US" w:bidi="ar-SA"/>
      </w:rPr>
    </w:lvl>
    <w:lvl w:ilvl="6" w:tplc="3FC25FD4">
      <w:numFmt w:val="bullet"/>
      <w:lvlText w:val="•"/>
      <w:lvlJc w:val="left"/>
      <w:pPr>
        <w:ind w:left="7604" w:hanging="240"/>
      </w:pPr>
      <w:rPr>
        <w:rFonts w:hint="default"/>
        <w:lang w:val="en-US" w:eastAsia="en-US" w:bidi="ar-SA"/>
      </w:rPr>
    </w:lvl>
    <w:lvl w:ilvl="7" w:tplc="A57277B2">
      <w:numFmt w:val="bullet"/>
      <w:lvlText w:val="•"/>
      <w:lvlJc w:val="left"/>
      <w:pPr>
        <w:ind w:left="8568" w:hanging="240"/>
      </w:pPr>
      <w:rPr>
        <w:rFonts w:hint="default"/>
        <w:lang w:val="en-US" w:eastAsia="en-US" w:bidi="ar-SA"/>
      </w:rPr>
    </w:lvl>
    <w:lvl w:ilvl="8" w:tplc="57002A26">
      <w:numFmt w:val="bullet"/>
      <w:lvlText w:val="•"/>
      <w:lvlJc w:val="left"/>
      <w:pPr>
        <w:ind w:left="9532" w:hanging="240"/>
      </w:pPr>
      <w:rPr>
        <w:rFonts w:hint="default"/>
        <w:lang w:val="en-US" w:eastAsia="en-US" w:bidi="ar-SA"/>
      </w:rPr>
    </w:lvl>
  </w:abstractNum>
  <w:abstractNum w:abstractNumId="9" w15:restartNumberingAfterBreak="0">
    <w:nsid w:val="7A196733"/>
    <w:multiLevelType w:val="hybridMultilevel"/>
    <w:tmpl w:val="EE003318"/>
    <w:lvl w:ilvl="0" w:tplc="944C8C74">
      <w:start w:val="10"/>
      <w:numFmt w:val="decimal"/>
      <w:lvlText w:val="%1"/>
      <w:lvlJc w:val="left"/>
      <w:pPr>
        <w:ind w:left="2236" w:hanging="660"/>
        <w:jc w:val="left"/>
      </w:pPr>
      <w:rPr>
        <w:rFonts w:hint="default"/>
        <w:lang w:val="en-US" w:eastAsia="en-US" w:bidi="ar-SA"/>
      </w:rPr>
    </w:lvl>
    <w:lvl w:ilvl="1" w:tplc="AFD4EF58">
      <w:numFmt w:val="none"/>
      <w:lvlText w:val=""/>
      <w:lvlJc w:val="left"/>
      <w:pPr>
        <w:tabs>
          <w:tab w:val="num" w:pos="360"/>
        </w:tabs>
      </w:pPr>
    </w:lvl>
    <w:lvl w:ilvl="2" w:tplc="8680714A">
      <w:numFmt w:val="none"/>
      <w:lvlText w:val=""/>
      <w:lvlJc w:val="left"/>
      <w:pPr>
        <w:tabs>
          <w:tab w:val="num" w:pos="360"/>
        </w:tabs>
      </w:pPr>
    </w:lvl>
    <w:lvl w:ilvl="3" w:tplc="8B58537A">
      <w:numFmt w:val="bullet"/>
      <w:lvlText w:val="•"/>
      <w:lvlJc w:val="left"/>
      <w:pPr>
        <w:ind w:left="5006" w:hanging="660"/>
      </w:pPr>
      <w:rPr>
        <w:rFonts w:hint="default"/>
        <w:lang w:val="en-US" w:eastAsia="en-US" w:bidi="ar-SA"/>
      </w:rPr>
    </w:lvl>
    <w:lvl w:ilvl="4" w:tplc="EBACA994">
      <w:numFmt w:val="bullet"/>
      <w:lvlText w:val="•"/>
      <w:lvlJc w:val="left"/>
      <w:pPr>
        <w:ind w:left="5928" w:hanging="660"/>
      </w:pPr>
      <w:rPr>
        <w:rFonts w:hint="default"/>
        <w:lang w:val="en-US" w:eastAsia="en-US" w:bidi="ar-SA"/>
      </w:rPr>
    </w:lvl>
    <w:lvl w:ilvl="5" w:tplc="1BFCF922">
      <w:numFmt w:val="bullet"/>
      <w:lvlText w:val="•"/>
      <w:lvlJc w:val="left"/>
      <w:pPr>
        <w:ind w:left="6850" w:hanging="660"/>
      </w:pPr>
      <w:rPr>
        <w:rFonts w:hint="default"/>
        <w:lang w:val="en-US" w:eastAsia="en-US" w:bidi="ar-SA"/>
      </w:rPr>
    </w:lvl>
    <w:lvl w:ilvl="6" w:tplc="42A404DE">
      <w:numFmt w:val="bullet"/>
      <w:lvlText w:val="•"/>
      <w:lvlJc w:val="left"/>
      <w:pPr>
        <w:ind w:left="7772" w:hanging="660"/>
      </w:pPr>
      <w:rPr>
        <w:rFonts w:hint="default"/>
        <w:lang w:val="en-US" w:eastAsia="en-US" w:bidi="ar-SA"/>
      </w:rPr>
    </w:lvl>
    <w:lvl w:ilvl="7" w:tplc="23E8FB30">
      <w:numFmt w:val="bullet"/>
      <w:lvlText w:val="•"/>
      <w:lvlJc w:val="left"/>
      <w:pPr>
        <w:ind w:left="8694" w:hanging="660"/>
      </w:pPr>
      <w:rPr>
        <w:rFonts w:hint="default"/>
        <w:lang w:val="en-US" w:eastAsia="en-US" w:bidi="ar-SA"/>
      </w:rPr>
    </w:lvl>
    <w:lvl w:ilvl="8" w:tplc="EF2CFF86">
      <w:numFmt w:val="bullet"/>
      <w:lvlText w:val="•"/>
      <w:lvlJc w:val="left"/>
      <w:pPr>
        <w:ind w:left="9616" w:hanging="660"/>
      </w:pPr>
      <w:rPr>
        <w:rFonts w:hint="default"/>
        <w:lang w:val="en-US" w:eastAsia="en-US" w:bidi="ar-SA"/>
      </w:rPr>
    </w:lvl>
  </w:abstractNum>
  <w:num w:numId="1" w16cid:durableId="217057441">
    <w:abstractNumId w:val="6"/>
  </w:num>
  <w:num w:numId="2" w16cid:durableId="2103456029">
    <w:abstractNumId w:val="4"/>
  </w:num>
  <w:num w:numId="3" w16cid:durableId="180365002">
    <w:abstractNumId w:val="5"/>
  </w:num>
  <w:num w:numId="4" w16cid:durableId="165444084">
    <w:abstractNumId w:val="8"/>
  </w:num>
  <w:num w:numId="5" w16cid:durableId="1728143325">
    <w:abstractNumId w:val="1"/>
  </w:num>
  <w:num w:numId="6" w16cid:durableId="324826869">
    <w:abstractNumId w:val="7"/>
  </w:num>
  <w:num w:numId="7" w16cid:durableId="905260613">
    <w:abstractNumId w:val="9"/>
  </w:num>
  <w:num w:numId="8" w16cid:durableId="849220377">
    <w:abstractNumId w:val="0"/>
  </w:num>
  <w:num w:numId="9" w16cid:durableId="693841920">
    <w:abstractNumId w:val="3"/>
  </w:num>
  <w:num w:numId="10" w16cid:durableId="8286010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DD3"/>
    <w:rsid w:val="000027A1"/>
    <w:rsid w:val="000161F0"/>
    <w:rsid w:val="00036F4E"/>
    <w:rsid w:val="000629AB"/>
    <w:rsid w:val="00077D1B"/>
    <w:rsid w:val="00093890"/>
    <w:rsid w:val="000A2730"/>
    <w:rsid w:val="000C5650"/>
    <w:rsid w:val="000D3FF8"/>
    <w:rsid w:val="000E2B39"/>
    <w:rsid w:val="000F1436"/>
    <w:rsid w:val="00121E6C"/>
    <w:rsid w:val="00125A94"/>
    <w:rsid w:val="00134DCA"/>
    <w:rsid w:val="001470B4"/>
    <w:rsid w:val="00157660"/>
    <w:rsid w:val="002170A1"/>
    <w:rsid w:val="002242F1"/>
    <w:rsid w:val="00224E60"/>
    <w:rsid w:val="002319A8"/>
    <w:rsid w:val="0023661C"/>
    <w:rsid w:val="00245734"/>
    <w:rsid w:val="00262E73"/>
    <w:rsid w:val="002813C4"/>
    <w:rsid w:val="002A6155"/>
    <w:rsid w:val="002D6AC3"/>
    <w:rsid w:val="002F2F00"/>
    <w:rsid w:val="00314517"/>
    <w:rsid w:val="003429BE"/>
    <w:rsid w:val="00354DC4"/>
    <w:rsid w:val="00372DD3"/>
    <w:rsid w:val="003839C8"/>
    <w:rsid w:val="00397A67"/>
    <w:rsid w:val="003A3FBB"/>
    <w:rsid w:val="003B1E2C"/>
    <w:rsid w:val="003C2458"/>
    <w:rsid w:val="003C3EEE"/>
    <w:rsid w:val="003E288A"/>
    <w:rsid w:val="00401AB0"/>
    <w:rsid w:val="0040704F"/>
    <w:rsid w:val="00436830"/>
    <w:rsid w:val="004436F2"/>
    <w:rsid w:val="0048324F"/>
    <w:rsid w:val="004863EB"/>
    <w:rsid w:val="00493FD1"/>
    <w:rsid w:val="004F0C2B"/>
    <w:rsid w:val="00515E65"/>
    <w:rsid w:val="00526447"/>
    <w:rsid w:val="00555C8F"/>
    <w:rsid w:val="00556831"/>
    <w:rsid w:val="0057799C"/>
    <w:rsid w:val="00580D3A"/>
    <w:rsid w:val="00593108"/>
    <w:rsid w:val="005A478D"/>
    <w:rsid w:val="005B0558"/>
    <w:rsid w:val="005C06F5"/>
    <w:rsid w:val="005C2BA1"/>
    <w:rsid w:val="005C7DDD"/>
    <w:rsid w:val="005E141B"/>
    <w:rsid w:val="005F3C88"/>
    <w:rsid w:val="00627A7F"/>
    <w:rsid w:val="00637E08"/>
    <w:rsid w:val="00673EFB"/>
    <w:rsid w:val="006753DB"/>
    <w:rsid w:val="00686C94"/>
    <w:rsid w:val="00696652"/>
    <w:rsid w:val="006A7A48"/>
    <w:rsid w:val="006C1AE7"/>
    <w:rsid w:val="006D2DB4"/>
    <w:rsid w:val="00706EC7"/>
    <w:rsid w:val="00732F1E"/>
    <w:rsid w:val="00744825"/>
    <w:rsid w:val="0075448E"/>
    <w:rsid w:val="00755669"/>
    <w:rsid w:val="007B265B"/>
    <w:rsid w:val="007B6C87"/>
    <w:rsid w:val="007B793C"/>
    <w:rsid w:val="007C40A5"/>
    <w:rsid w:val="00805975"/>
    <w:rsid w:val="00812A0A"/>
    <w:rsid w:val="00830C8E"/>
    <w:rsid w:val="00864383"/>
    <w:rsid w:val="00866967"/>
    <w:rsid w:val="008936C7"/>
    <w:rsid w:val="008B202E"/>
    <w:rsid w:val="008D0C0A"/>
    <w:rsid w:val="008D49AE"/>
    <w:rsid w:val="008F47E1"/>
    <w:rsid w:val="00916569"/>
    <w:rsid w:val="0093454B"/>
    <w:rsid w:val="0096449D"/>
    <w:rsid w:val="00971485"/>
    <w:rsid w:val="00974679"/>
    <w:rsid w:val="009A7F26"/>
    <w:rsid w:val="009D2CDE"/>
    <w:rsid w:val="00A233FB"/>
    <w:rsid w:val="00A42A44"/>
    <w:rsid w:val="00A42AC5"/>
    <w:rsid w:val="00A55FE2"/>
    <w:rsid w:val="00A63276"/>
    <w:rsid w:val="00A80FC2"/>
    <w:rsid w:val="00A877D7"/>
    <w:rsid w:val="00AA2346"/>
    <w:rsid w:val="00AA2EC2"/>
    <w:rsid w:val="00AA3628"/>
    <w:rsid w:val="00AB1BE1"/>
    <w:rsid w:val="00AB4FD0"/>
    <w:rsid w:val="00AD3077"/>
    <w:rsid w:val="00AE3F32"/>
    <w:rsid w:val="00AF5A30"/>
    <w:rsid w:val="00AF62A8"/>
    <w:rsid w:val="00B01030"/>
    <w:rsid w:val="00B062DB"/>
    <w:rsid w:val="00B47189"/>
    <w:rsid w:val="00B67CF6"/>
    <w:rsid w:val="00BA7F0B"/>
    <w:rsid w:val="00BB6CFA"/>
    <w:rsid w:val="00BD16D7"/>
    <w:rsid w:val="00BD183E"/>
    <w:rsid w:val="00BD7229"/>
    <w:rsid w:val="00C814D3"/>
    <w:rsid w:val="00C84639"/>
    <w:rsid w:val="00C9153F"/>
    <w:rsid w:val="00C95391"/>
    <w:rsid w:val="00CB47EE"/>
    <w:rsid w:val="00CC5E89"/>
    <w:rsid w:val="00CF16E0"/>
    <w:rsid w:val="00D0355C"/>
    <w:rsid w:val="00D0784C"/>
    <w:rsid w:val="00D22BE9"/>
    <w:rsid w:val="00D26BF9"/>
    <w:rsid w:val="00D5224C"/>
    <w:rsid w:val="00D7218E"/>
    <w:rsid w:val="00D72BA8"/>
    <w:rsid w:val="00DA66DF"/>
    <w:rsid w:val="00DB657B"/>
    <w:rsid w:val="00DC106C"/>
    <w:rsid w:val="00DF237D"/>
    <w:rsid w:val="00E13550"/>
    <w:rsid w:val="00E14802"/>
    <w:rsid w:val="00E76A8B"/>
    <w:rsid w:val="00EA5CA5"/>
    <w:rsid w:val="00EE12A2"/>
    <w:rsid w:val="00F168DA"/>
    <w:rsid w:val="00F3395B"/>
    <w:rsid w:val="00F41846"/>
    <w:rsid w:val="00F65549"/>
    <w:rsid w:val="00F84F52"/>
    <w:rsid w:val="00F84FEF"/>
    <w:rsid w:val="00FC0E0F"/>
    <w:rsid w:val="00FE4F48"/>
    <w:rsid w:val="00FF5FEE"/>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BB8B087"/>
  <w15:docId w15:val="{464A466F-EA9B-4424-BCBF-129CC8396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en-US" w:bidi="mr-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6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69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66967"/>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866967"/>
    <w:rPr>
      <w:rFonts w:ascii="Tahoma" w:hAnsi="Tahoma" w:cs="Tahoma"/>
      <w:sz w:val="16"/>
      <w:szCs w:val="14"/>
    </w:rPr>
  </w:style>
  <w:style w:type="paragraph" w:styleId="BodyText">
    <w:name w:val="Body Text"/>
    <w:basedOn w:val="Normal"/>
    <w:link w:val="BodyTextChar"/>
    <w:uiPriority w:val="1"/>
    <w:qFormat/>
    <w:rsid w:val="008936C7"/>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8936C7"/>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8936C7"/>
    <w:pPr>
      <w:widowControl w:val="0"/>
      <w:autoSpaceDE w:val="0"/>
      <w:autoSpaceDN w:val="0"/>
      <w:spacing w:after="0" w:line="240" w:lineRule="auto"/>
      <w:ind w:left="2236" w:hanging="660"/>
    </w:pPr>
    <w:rPr>
      <w:rFonts w:ascii="Times New Roman" w:eastAsia="Times New Roman" w:hAnsi="Times New Roman" w:cs="Times New Roman"/>
      <w:szCs w:val="22"/>
      <w:lang w:bidi="ar-SA"/>
    </w:rPr>
  </w:style>
  <w:style w:type="paragraph" w:customStyle="1" w:styleId="TableParagraph">
    <w:name w:val="Table Paragraph"/>
    <w:basedOn w:val="Normal"/>
    <w:uiPriority w:val="1"/>
    <w:qFormat/>
    <w:rsid w:val="008936C7"/>
    <w:pPr>
      <w:widowControl w:val="0"/>
      <w:autoSpaceDE w:val="0"/>
      <w:autoSpaceDN w:val="0"/>
      <w:spacing w:before="7" w:after="0" w:line="240" w:lineRule="auto"/>
      <w:jc w:val="center"/>
    </w:pPr>
    <w:rPr>
      <w:rFonts w:ascii="Times New Roman" w:eastAsia="Times New Roman" w:hAnsi="Times New Roman" w:cs="Times New Roman"/>
      <w:szCs w:val="22"/>
      <w:lang w:bidi="ar-SA"/>
    </w:rPr>
  </w:style>
  <w:style w:type="paragraph" w:styleId="Header">
    <w:name w:val="header"/>
    <w:basedOn w:val="Normal"/>
    <w:link w:val="HeaderChar"/>
    <w:uiPriority w:val="99"/>
    <w:semiHidden/>
    <w:unhideWhenUsed/>
    <w:rsid w:val="000A2730"/>
    <w:pPr>
      <w:widowControl w:val="0"/>
      <w:tabs>
        <w:tab w:val="center" w:pos="4680"/>
        <w:tab w:val="right" w:pos="9360"/>
      </w:tabs>
      <w:autoSpaceDE w:val="0"/>
      <w:autoSpaceDN w:val="0"/>
      <w:spacing w:after="0" w:line="240" w:lineRule="auto"/>
    </w:pPr>
    <w:rPr>
      <w:rFonts w:ascii="Times New Roman" w:eastAsia="Times New Roman" w:hAnsi="Times New Roman" w:cs="Times New Roman"/>
      <w:szCs w:val="22"/>
      <w:lang w:bidi="ar-SA"/>
    </w:rPr>
  </w:style>
  <w:style w:type="character" w:customStyle="1" w:styleId="HeaderChar">
    <w:name w:val="Header Char"/>
    <w:basedOn w:val="DefaultParagraphFont"/>
    <w:link w:val="Header"/>
    <w:uiPriority w:val="99"/>
    <w:semiHidden/>
    <w:rsid w:val="000A2730"/>
    <w:rPr>
      <w:rFonts w:ascii="Times New Roman" w:eastAsia="Times New Roman" w:hAnsi="Times New Roman" w:cs="Times New Roman"/>
      <w:szCs w:val="22"/>
      <w:lang w:bidi="ar-SA"/>
    </w:rPr>
  </w:style>
  <w:style w:type="paragraph" w:styleId="Footer">
    <w:name w:val="footer"/>
    <w:basedOn w:val="Normal"/>
    <w:link w:val="FooterChar"/>
    <w:uiPriority w:val="99"/>
    <w:semiHidden/>
    <w:unhideWhenUsed/>
    <w:rsid w:val="000A2730"/>
    <w:pPr>
      <w:widowControl w:val="0"/>
      <w:tabs>
        <w:tab w:val="center" w:pos="4680"/>
        <w:tab w:val="right" w:pos="9360"/>
      </w:tabs>
      <w:autoSpaceDE w:val="0"/>
      <w:autoSpaceDN w:val="0"/>
      <w:spacing w:after="0" w:line="240" w:lineRule="auto"/>
    </w:pPr>
    <w:rPr>
      <w:rFonts w:ascii="Times New Roman" w:eastAsia="Times New Roman" w:hAnsi="Times New Roman" w:cs="Times New Roman"/>
      <w:szCs w:val="22"/>
      <w:lang w:bidi="ar-SA"/>
    </w:rPr>
  </w:style>
  <w:style w:type="character" w:customStyle="1" w:styleId="FooterChar">
    <w:name w:val="Footer Char"/>
    <w:basedOn w:val="DefaultParagraphFont"/>
    <w:link w:val="Footer"/>
    <w:uiPriority w:val="99"/>
    <w:semiHidden/>
    <w:rsid w:val="000A2730"/>
    <w:rPr>
      <w:rFonts w:ascii="Times New Roman" w:eastAsia="Times New Roman" w:hAnsi="Times New Roman" w:cs="Times New Roman"/>
      <w:szCs w:val="22"/>
      <w:lang w:bidi="ar-SA"/>
    </w:rPr>
  </w:style>
  <w:style w:type="paragraph" w:styleId="NoSpacing">
    <w:name w:val="No Spacing"/>
    <w:uiPriority w:val="1"/>
    <w:qFormat/>
    <w:rsid w:val="00A42A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05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E5BA0-1EC1-423A-908B-5D49D899D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22</Pages>
  <Words>5093</Words>
  <Characters>29031</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Rushikesh Katkar</cp:lastModifiedBy>
  <cp:revision>104</cp:revision>
  <dcterms:created xsi:type="dcterms:W3CDTF">2023-02-14T00:52:00Z</dcterms:created>
  <dcterms:modified xsi:type="dcterms:W3CDTF">2023-07-24T14:46:00Z</dcterms:modified>
</cp:coreProperties>
</file>