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6CA96" w14:textId="77777777" w:rsidR="00CE4882" w:rsidRPr="00CE4882" w:rsidRDefault="009303D9" w:rsidP="00CE4882">
      <w:pPr>
        <w:pStyle w:val="Heading5"/>
        <w:rPr>
          <w:rStyle w:val="Emphasis"/>
          <w:i w:val="0"/>
          <w:iCs w:val="0"/>
        </w:rPr>
      </w:pPr>
      <w:bookmarkStart w:id="0" w:name="_Hlk132648330"/>
      <w:bookmarkEnd w:id="0"/>
      <w:r w:rsidRPr="00CE4882">
        <w:rPr>
          <w:rStyle w:val="Emphasis"/>
          <w:i w:val="0"/>
          <w:iCs w:val="0"/>
        </w:rPr>
        <w:t xml:space="preserve"> </w:t>
      </w:r>
    </w:p>
    <w:p w14:paraId="2230A761" w14:textId="77777777" w:rsidR="00CE4882" w:rsidRPr="00CE4882" w:rsidRDefault="00CE4882" w:rsidP="00CE4882">
      <w:pPr>
        <w:pStyle w:val="Heading5"/>
        <w:rPr>
          <w:rStyle w:val="Emphasis"/>
          <w:i w:val="0"/>
          <w:iCs w:val="0"/>
        </w:rPr>
      </w:pPr>
    </w:p>
    <w:p w14:paraId="5F6CBB5F" w14:textId="77777777" w:rsidR="00CE4882" w:rsidRPr="00CE4882" w:rsidRDefault="00CE4882" w:rsidP="00CE4882">
      <w:pPr>
        <w:pStyle w:val="Heading5"/>
        <w:rPr>
          <w:rStyle w:val="Emphasis"/>
          <w:i w:val="0"/>
          <w:iCs w:val="0"/>
        </w:rPr>
      </w:pPr>
    </w:p>
    <w:p w14:paraId="60A9EABC" w14:textId="6B77494C" w:rsidR="00676FCB" w:rsidRPr="00CE4882" w:rsidRDefault="00CE4882" w:rsidP="00CE4882">
      <w:pPr>
        <w:pStyle w:val="Heading5"/>
        <w:rPr>
          <w:rStyle w:val="Emphasis"/>
          <w:b/>
          <w:i w:val="0"/>
          <w:iCs w:val="0"/>
          <w:sz w:val="32"/>
          <w:szCs w:val="32"/>
        </w:rPr>
      </w:pPr>
      <w:r w:rsidRPr="00CE4882">
        <w:rPr>
          <w:rStyle w:val="Emphasis"/>
          <w:b/>
          <w:i w:val="0"/>
          <w:iCs w:val="0"/>
          <w:sz w:val="32"/>
          <w:szCs w:val="32"/>
        </w:rPr>
        <w:t>EARLY DETECTION OF ALZHEIMER DISEASE USING DEE</w:t>
      </w:r>
      <w:r>
        <w:rPr>
          <w:rStyle w:val="Emphasis"/>
          <w:b/>
          <w:i w:val="0"/>
          <w:iCs w:val="0"/>
          <w:sz w:val="32"/>
          <w:szCs w:val="32"/>
        </w:rPr>
        <w:t xml:space="preserve">P </w:t>
      </w:r>
      <w:r w:rsidRPr="00CE4882">
        <w:rPr>
          <w:rStyle w:val="Emphasis"/>
          <w:b/>
          <w:i w:val="0"/>
          <w:iCs w:val="0"/>
          <w:sz w:val="32"/>
          <w:szCs w:val="32"/>
        </w:rPr>
        <w:t>LEARNING</w:t>
      </w:r>
      <w:r>
        <w:rPr>
          <w:rStyle w:val="Emphasis"/>
          <w:b/>
          <w:i w:val="0"/>
          <w:iCs w:val="0"/>
          <w:sz w:val="32"/>
          <w:szCs w:val="32"/>
        </w:rPr>
        <w:t xml:space="preserve"> </w:t>
      </w:r>
      <w:r w:rsidRPr="00CE4882">
        <w:rPr>
          <w:rStyle w:val="Emphasis"/>
          <w:b/>
          <w:i w:val="0"/>
          <w:iCs w:val="0"/>
          <w:sz w:val="32"/>
          <w:szCs w:val="32"/>
        </w:rPr>
        <w:t xml:space="preserve"> TECHNIQUES</w:t>
      </w:r>
    </w:p>
    <w:p w14:paraId="4FF34944" w14:textId="434E8F8B" w:rsidR="00CE4882" w:rsidRDefault="00CE4882" w:rsidP="003B4E04">
      <w:pPr>
        <w:pStyle w:val="Author"/>
        <w:spacing w:before="100" w:beforeAutospacing="1" w:after="100" w:afterAutospacing="1" w:line="120" w:lineRule="auto"/>
        <w:rPr>
          <w:sz w:val="16"/>
          <w:szCs w:val="16"/>
        </w:rPr>
      </w:pPr>
    </w:p>
    <w:p w14:paraId="7DD12F55" w14:textId="77777777" w:rsidR="001664F8" w:rsidRPr="00CA4392" w:rsidRDefault="001664F8" w:rsidP="001664F8">
      <w:pPr>
        <w:pStyle w:val="Author"/>
        <w:spacing w:before="100" w:beforeAutospacing="1" w:after="100" w:afterAutospacing="1" w:line="120" w:lineRule="auto"/>
        <w:jc w:val="both"/>
        <w:rPr>
          <w:sz w:val="16"/>
          <w:szCs w:val="16"/>
        </w:rPr>
        <w:sectPr w:rsidR="001664F8" w:rsidRPr="00CA4392" w:rsidSect="003B4E04">
          <w:pgSz w:w="11906" w:h="16838" w:code="9"/>
          <w:pgMar w:top="540" w:right="893" w:bottom="1440" w:left="893" w:header="720" w:footer="720" w:gutter="0"/>
          <w:cols w:space="720"/>
          <w:titlePg/>
          <w:docGrid w:linePitch="360"/>
        </w:sectPr>
      </w:pPr>
    </w:p>
    <w:p w14:paraId="17EF8EA3" w14:textId="77777777" w:rsidR="00C447A0" w:rsidRDefault="0006789A" w:rsidP="00C447A0">
      <w:pPr>
        <w:pStyle w:val="Author"/>
        <w:spacing w:before="0" w:after="0"/>
        <w:ind w:right="-4678"/>
        <w:jc w:val="left"/>
        <w:rPr>
          <w:sz w:val="20"/>
          <w:szCs w:val="20"/>
          <w:vertAlign w:val="superscript"/>
        </w:rPr>
      </w:pPr>
      <w:r w:rsidRPr="00CE4882">
        <w:rPr>
          <w:sz w:val="20"/>
          <w:szCs w:val="20"/>
        </w:rPr>
        <w:t>Dr. Madhura K</w:t>
      </w:r>
      <w:r w:rsidR="00C447A0" w:rsidRPr="00C447A0">
        <w:rPr>
          <w:sz w:val="20"/>
          <w:szCs w:val="20"/>
          <w:vertAlign w:val="superscript"/>
        </w:rPr>
        <w:t>1*</w:t>
      </w:r>
      <w:r w:rsidR="00EF6210">
        <w:rPr>
          <w:sz w:val="20"/>
          <w:szCs w:val="20"/>
        </w:rPr>
        <w:t xml:space="preserve">  </w:t>
      </w:r>
      <w:r w:rsidR="00C447A0">
        <w:rPr>
          <w:sz w:val="20"/>
          <w:szCs w:val="20"/>
        </w:rPr>
        <w:tab/>
      </w:r>
      <w:r w:rsidR="00C447A0">
        <w:rPr>
          <w:sz w:val="20"/>
          <w:szCs w:val="20"/>
        </w:rPr>
        <w:tab/>
      </w:r>
      <w:r w:rsidR="00C447A0">
        <w:rPr>
          <w:sz w:val="20"/>
          <w:szCs w:val="20"/>
        </w:rPr>
        <w:tab/>
        <w:t xml:space="preserve">                   </w:t>
      </w:r>
      <w:r w:rsidR="00C447A0">
        <w:rPr>
          <w:sz w:val="20"/>
          <w:szCs w:val="20"/>
        </w:rPr>
        <w:t>Mr. Gowtham  R</w:t>
      </w:r>
      <w:r w:rsidR="00C447A0">
        <w:rPr>
          <w:sz w:val="20"/>
          <w:szCs w:val="20"/>
          <w:vertAlign w:val="superscript"/>
        </w:rPr>
        <w:t>2</w:t>
      </w:r>
    </w:p>
    <w:p w14:paraId="472F8F95" w14:textId="77777777" w:rsidR="00C447A0" w:rsidRDefault="00C447A0" w:rsidP="00C447A0">
      <w:pPr>
        <w:pStyle w:val="Author"/>
        <w:spacing w:before="0" w:after="0"/>
        <w:ind w:right="-4678"/>
        <w:jc w:val="left"/>
        <w:rPr>
          <w:sz w:val="20"/>
          <w:szCs w:val="20"/>
        </w:rPr>
      </w:pPr>
      <w:r w:rsidRPr="00CE4882">
        <w:rPr>
          <w:i/>
          <w:sz w:val="20"/>
          <w:szCs w:val="20"/>
        </w:rPr>
        <w:t>School of CSE &amp; IS</w:t>
      </w:r>
      <w:r>
        <w:rPr>
          <w:i/>
          <w:sz w:val="20"/>
          <w:szCs w:val="20"/>
        </w:rPr>
        <w:tab/>
      </w:r>
      <w:r>
        <w:rPr>
          <w:i/>
          <w:sz w:val="20"/>
          <w:szCs w:val="20"/>
        </w:rPr>
        <w:tab/>
      </w:r>
      <w:r>
        <w:rPr>
          <w:i/>
          <w:sz w:val="20"/>
          <w:szCs w:val="20"/>
        </w:rPr>
        <w:tab/>
      </w:r>
      <w:r>
        <w:rPr>
          <w:i/>
          <w:sz w:val="20"/>
          <w:szCs w:val="20"/>
        </w:rPr>
        <w:tab/>
        <w:t xml:space="preserve">   </w:t>
      </w:r>
      <w:r>
        <w:rPr>
          <w:sz w:val="20"/>
          <w:szCs w:val="20"/>
        </w:rPr>
        <w:t xml:space="preserve"> </w:t>
      </w:r>
      <w:r w:rsidRPr="00C447A0">
        <w:rPr>
          <w:sz w:val="20"/>
          <w:szCs w:val="20"/>
        </w:rPr>
        <w:t>VOIS (Vodafone Intelligent Solutions</w:t>
      </w:r>
      <w:r>
        <w:rPr>
          <w:sz w:val="20"/>
          <w:szCs w:val="20"/>
        </w:rPr>
        <w:t xml:space="preserve">  </w:t>
      </w:r>
    </w:p>
    <w:p w14:paraId="5C426C27" w14:textId="48545EBB" w:rsidR="00C447A0" w:rsidRPr="00C447A0" w:rsidRDefault="00C447A0" w:rsidP="00C447A0">
      <w:pPr>
        <w:pStyle w:val="Author"/>
        <w:spacing w:before="0" w:after="0"/>
        <w:ind w:right="-4678"/>
        <w:jc w:val="left"/>
        <w:rPr>
          <w:sz w:val="20"/>
          <w:szCs w:val="20"/>
          <w:vertAlign w:val="superscript"/>
        </w:rPr>
      </w:pPr>
      <w:r w:rsidRPr="00CE4882">
        <w:rPr>
          <w:i/>
          <w:sz w:val="20"/>
          <w:szCs w:val="20"/>
        </w:rPr>
        <w:t>Presidency University</w:t>
      </w:r>
      <w:r>
        <w:rPr>
          <w:sz w:val="20"/>
          <w:szCs w:val="20"/>
        </w:rPr>
        <w:t xml:space="preserve"> </w:t>
      </w:r>
      <w:r>
        <w:rPr>
          <w:sz w:val="20"/>
          <w:szCs w:val="20"/>
        </w:rPr>
        <w:tab/>
      </w:r>
      <w:r>
        <w:rPr>
          <w:sz w:val="20"/>
          <w:szCs w:val="20"/>
        </w:rPr>
        <w:tab/>
      </w:r>
      <w:r>
        <w:rPr>
          <w:sz w:val="20"/>
          <w:szCs w:val="20"/>
        </w:rPr>
        <w:tab/>
      </w:r>
      <w:r>
        <w:rPr>
          <w:sz w:val="20"/>
          <w:szCs w:val="20"/>
        </w:rPr>
        <w:tab/>
        <w:t xml:space="preserve">    </w:t>
      </w:r>
      <w:r>
        <w:rPr>
          <w:sz w:val="20"/>
          <w:szCs w:val="20"/>
        </w:rPr>
        <w:t>Bangalore, India.</w:t>
      </w:r>
    </w:p>
    <w:p w14:paraId="410980D0" w14:textId="66537825" w:rsidR="00C447A0" w:rsidRDefault="00C447A0" w:rsidP="00C447A0">
      <w:pPr>
        <w:pStyle w:val="Author"/>
        <w:spacing w:before="0" w:after="0"/>
        <w:ind w:right="-4678"/>
        <w:jc w:val="left"/>
        <w:rPr>
          <w:sz w:val="20"/>
          <w:szCs w:val="20"/>
        </w:rPr>
      </w:pPr>
      <w:r w:rsidRPr="00CE4882">
        <w:rPr>
          <w:sz w:val="20"/>
          <w:szCs w:val="20"/>
        </w:rPr>
        <w:t>Banglore,India</w:t>
      </w:r>
      <w:r>
        <w:rPr>
          <w:sz w:val="20"/>
          <w:szCs w:val="20"/>
        </w:rPr>
        <w:t xml:space="preserve"> </w:t>
      </w:r>
      <w:r>
        <w:rPr>
          <w:sz w:val="20"/>
          <w:szCs w:val="20"/>
        </w:rPr>
        <w:tab/>
      </w:r>
      <w:r>
        <w:rPr>
          <w:sz w:val="20"/>
          <w:szCs w:val="20"/>
        </w:rPr>
        <w:tab/>
      </w:r>
      <w:r>
        <w:rPr>
          <w:sz w:val="20"/>
          <w:szCs w:val="20"/>
        </w:rPr>
        <w:tab/>
      </w:r>
      <w:r>
        <w:rPr>
          <w:sz w:val="20"/>
          <w:szCs w:val="20"/>
        </w:rPr>
        <w:tab/>
        <w:t xml:space="preserve">                  </w:t>
      </w:r>
      <w:hyperlink r:id="rId8" w:history="1">
        <w:r w:rsidRPr="007F5274">
          <w:rPr>
            <w:rStyle w:val="Hyperlink"/>
            <w:sz w:val="20"/>
            <w:szCs w:val="20"/>
          </w:rPr>
          <w:t>gowthamisonline@gmail.com</w:t>
        </w:r>
      </w:hyperlink>
      <w:r w:rsidRPr="00CE4882">
        <w:rPr>
          <w:sz w:val="20"/>
          <w:szCs w:val="20"/>
        </w:rPr>
        <w:br/>
      </w:r>
      <w:hyperlink r:id="rId9" w:history="1">
        <w:r w:rsidRPr="00CE4882">
          <w:rPr>
            <w:rStyle w:val="Hyperlink"/>
            <w:sz w:val="20"/>
            <w:szCs w:val="20"/>
          </w:rPr>
          <w:t>madhura@presidencyuniversity.in</w:t>
        </w:r>
      </w:hyperlink>
    </w:p>
    <w:p w14:paraId="7B3BF93E" w14:textId="210A8776" w:rsidR="00C447A0" w:rsidRDefault="00C447A0" w:rsidP="00C447A0">
      <w:pPr>
        <w:pStyle w:val="Author"/>
        <w:spacing w:before="0" w:after="0"/>
        <w:ind w:right="-4678"/>
        <w:jc w:val="left"/>
        <w:rPr>
          <w:sz w:val="20"/>
          <w:szCs w:val="20"/>
        </w:rPr>
      </w:pPr>
      <w:r w:rsidRPr="00C447A0">
        <w:rPr>
          <w:sz w:val="20"/>
          <w:szCs w:val="20"/>
        </w:rPr>
        <w:t xml:space="preserve"> </w:t>
      </w:r>
    </w:p>
    <w:p w14:paraId="0D83DC7E" w14:textId="44215532" w:rsidR="00C447A0" w:rsidRPr="00CE4882" w:rsidRDefault="00C447A0" w:rsidP="002574E1">
      <w:pPr>
        <w:pStyle w:val="Author"/>
        <w:tabs>
          <w:tab w:val="left" w:pos="2410"/>
        </w:tabs>
        <w:spacing w:before="0" w:after="0"/>
        <w:ind w:right="-4678"/>
        <w:jc w:val="left"/>
        <w:rPr>
          <w:sz w:val="20"/>
          <w:szCs w:val="20"/>
        </w:rPr>
      </w:pPr>
      <w:r>
        <w:rPr>
          <w:sz w:val="20"/>
          <w:szCs w:val="20"/>
        </w:rPr>
        <w:tab/>
      </w:r>
      <w:r>
        <w:rPr>
          <w:sz w:val="20"/>
          <w:szCs w:val="20"/>
        </w:rPr>
        <w:tab/>
      </w:r>
      <w:r>
        <w:rPr>
          <w:sz w:val="20"/>
          <w:szCs w:val="20"/>
        </w:rPr>
        <w:tab/>
      </w:r>
      <w:r w:rsidRPr="00CE4882">
        <w:rPr>
          <w:i/>
          <w:sz w:val="20"/>
          <w:szCs w:val="20"/>
        </w:rPr>
        <w:br/>
      </w:r>
    </w:p>
    <w:p w14:paraId="3DE82297" w14:textId="77777777" w:rsidR="00C447A0" w:rsidRDefault="00C447A0" w:rsidP="00C447A0">
      <w:pPr>
        <w:pStyle w:val="Author"/>
        <w:spacing w:before="0" w:after="0"/>
        <w:ind w:right="-4677"/>
        <w:jc w:val="left"/>
        <w:rPr>
          <w:sz w:val="20"/>
          <w:szCs w:val="20"/>
        </w:rPr>
      </w:pPr>
    </w:p>
    <w:p w14:paraId="14E48332" w14:textId="33FF2EDB" w:rsidR="004D72B5" w:rsidRDefault="009303D9" w:rsidP="00CE4882">
      <w:pPr>
        <w:rPr>
          <w:b/>
          <w:i/>
          <w:iCs/>
        </w:rPr>
      </w:pPr>
      <w:r w:rsidRPr="00CE4882">
        <w:rPr>
          <w:b/>
          <w:i/>
          <w:iCs/>
        </w:rPr>
        <w:t>Abstract</w:t>
      </w:r>
    </w:p>
    <w:p w14:paraId="5FB5606C" w14:textId="77777777" w:rsidR="00CE4882" w:rsidRPr="00CE4882" w:rsidRDefault="00CE4882" w:rsidP="00CE4882">
      <w:pPr>
        <w:rPr>
          <w:rStyle w:val="sw"/>
          <w:b/>
          <w:bCs/>
          <w:color w:val="000000"/>
          <w:shd w:val="clear" w:color="auto" w:fill="FFFFFF"/>
        </w:rPr>
      </w:pPr>
    </w:p>
    <w:p w14:paraId="2D89FDA4" w14:textId="62A1C2D7" w:rsidR="0006789A" w:rsidRPr="008A52FF" w:rsidRDefault="0006789A" w:rsidP="00CE4882">
      <w:pPr>
        <w:jc w:val="both"/>
        <w:rPr>
          <w:rStyle w:val="sw"/>
          <w:b/>
          <w:bCs/>
          <w:color w:val="000000"/>
          <w:shd w:val="clear" w:color="auto" w:fill="FFFFFF"/>
        </w:rPr>
      </w:pPr>
      <w:r w:rsidRPr="008A52FF">
        <w:rPr>
          <w:rStyle w:val="sw"/>
          <w:b/>
          <w:bCs/>
          <w:color w:val="000000"/>
          <w:shd w:val="clear" w:color="auto" w:fill="FFFFFF"/>
        </w:rPr>
        <w:t xml:space="preserve">Alzheimer's disease is an incurable brain disease </w:t>
      </w:r>
      <w:r w:rsidR="00C42443">
        <w:rPr>
          <w:rStyle w:val="sw"/>
          <w:b/>
          <w:bCs/>
          <w:color w:val="000000"/>
          <w:shd w:val="clear" w:color="auto" w:fill="FFFFFF"/>
        </w:rPr>
        <w:t>that</w:t>
      </w:r>
      <w:r w:rsidRPr="008A52FF">
        <w:rPr>
          <w:rStyle w:val="sw"/>
          <w:b/>
          <w:bCs/>
          <w:color w:val="000000"/>
          <w:shd w:val="clear" w:color="auto" w:fill="FFFFFF"/>
        </w:rPr>
        <w:t xml:space="preserve"> affects thinking and memory. AD affects the entire liver, leading to its shrinkage and eventual death. Early diagnosis of AD is important for better treatment. Machine learning (ML</w:t>
      </w:r>
      <w:r w:rsidR="00CE4882" w:rsidRPr="008A52FF">
        <w:rPr>
          <w:rStyle w:val="sw"/>
          <w:b/>
          <w:bCs/>
          <w:color w:val="000000"/>
          <w:shd w:val="clear" w:color="auto" w:fill="FFFFFF"/>
        </w:rPr>
        <w:t>) is</w:t>
      </w:r>
      <w:r w:rsidRPr="008A52FF">
        <w:rPr>
          <w:rStyle w:val="sw"/>
          <w:b/>
          <w:bCs/>
          <w:color w:val="000000"/>
          <w:shd w:val="clear" w:color="auto" w:fill="FFFFFF"/>
        </w:rPr>
        <w:t xml:space="preserve"> </w:t>
      </w:r>
      <w:r w:rsidR="00CE4882" w:rsidRPr="008A52FF">
        <w:rPr>
          <w:rStyle w:val="sw"/>
          <w:b/>
          <w:bCs/>
          <w:color w:val="000000"/>
          <w:shd w:val="clear" w:color="auto" w:fill="FFFFFF"/>
        </w:rPr>
        <w:t>an</w:t>
      </w:r>
      <w:r w:rsidRPr="008A52FF">
        <w:rPr>
          <w:rStyle w:val="sw"/>
          <w:b/>
          <w:bCs/>
          <w:color w:val="000000"/>
          <w:shd w:val="clear" w:color="auto" w:fill="FFFFFF"/>
        </w:rPr>
        <w:t xml:space="preserve"> </w:t>
      </w:r>
      <w:r w:rsidR="00CE4882" w:rsidRPr="008A52FF">
        <w:rPr>
          <w:rStyle w:val="sw"/>
          <w:b/>
          <w:bCs/>
          <w:color w:val="000000"/>
          <w:shd w:val="clear" w:color="auto" w:fill="FFFFFF"/>
        </w:rPr>
        <w:t>offshoot</w:t>
      </w:r>
      <w:r w:rsidRPr="008A52FF">
        <w:rPr>
          <w:rStyle w:val="sw"/>
          <w:b/>
          <w:bCs/>
          <w:color w:val="000000"/>
          <w:shd w:val="clear" w:color="auto" w:fill="FFFFFF"/>
        </w:rPr>
        <w:t xml:space="preserve"> of artificial intelligence that uses multiple scenarios and optimization techniques to help computers extract results from large amounts of complex data. Therefore, the researchers focused on using machine learning to recognize the early stages of</w:t>
      </w:r>
      <w:r w:rsidR="00CE4882" w:rsidRPr="008A52FF">
        <w:rPr>
          <w:rStyle w:val="sw"/>
          <w:b/>
          <w:bCs/>
          <w:color w:val="000000"/>
          <w:shd w:val="clear" w:color="auto" w:fill="FFFFFF"/>
        </w:rPr>
        <w:t xml:space="preserve"> </w:t>
      </w:r>
      <w:r w:rsidRPr="008A52FF">
        <w:rPr>
          <w:rStyle w:val="sw"/>
          <w:b/>
          <w:bCs/>
          <w:color w:val="000000"/>
          <w:shd w:val="clear" w:color="auto" w:fill="FFFFFF"/>
        </w:rPr>
        <w:t>AD.</w:t>
      </w:r>
      <w:r w:rsidR="00CE4882" w:rsidRPr="008A52FF">
        <w:rPr>
          <w:rStyle w:val="sw"/>
          <w:b/>
          <w:bCs/>
          <w:color w:val="000000"/>
          <w:shd w:val="clear" w:color="auto" w:fill="FFFFFF"/>
        </w:rPr>
        <w:t xml:space="preserve"> </w:t>
      </w:r>
      <w:r w:rsidRPr="008A52FF">
        <w:rPr>
          <w:rStyle w:val="sw"/>
          <w:b/>
          <w:bCs/>
          <w:color w:val="000000"/>
          <w:shd w:val="clear" w:color="auto" w:fill="FFFFFF"/>
        </w:rPr>
        <w:t xml:space="preserve">Many methods achieved the expected accuracy but were evaluated on different disease registries not proven by different models, making direct comparisons difficult. In addition, preprocessing, the number of features important for feature selection, class inequality, and many other factors can affect the accuracy of the </w:t>
      </w:r>
      <w:r w:rsidR="00CE4882" w:rsidRPr="008A52FF">
        <w:rPr>
          <w:rStyle w:val="sw"/>
          <w:b/>
          <w:bCs/>
          <w:color w:val="000000"/>
          <w:shd w:val="clear" w:color="auto" w:fill="FFFFFF"/>
        </w:rPr>
        <w:t>estimation. To</w:t>
      </w:r>
      <w:r w:rsidRPr="008A52FF">
        <w:rPr>
          <w:rStyle w:val="sw"/>
          <w:b/>
          <w:bCs/>
          <w:color w:val="000000"/>
          <w:shd w:val="clear" w:color="auto" w:fill="FFFFFF"/>
        </w:rPr>
        <w:t xml:space="preserve"> overcome these limitations, this article reviews, analyzes</w:t>
      </w:r>
      <w:r w:rsidR="00C42443">
        <w:rPr>
          <w:rStyle w:val="sw"/>
          <w:b/>
          <w:bCs/>
          <w:color w:val="000000"/>
          <w:shd w:val="clear" w:color="auto" w:fill="FFFFFF"/>
        </w:rPr>
        <w:t>,</w:t>
      </w:r>
      <w:r w:rsidRPr="008A52FF">
        <w:rPr>
          <w:rStyle w:val="sw"/>
          <w:b/>
          <w:bCs/>
          <w:color w:val="000000"/>
          <w:shd w:val="clear" w:color="auto" w:fill="FFFFFF"/>
        </w:rPr>
        <w:t xml:space="preserve"> and evaluates recent work in the early stages of AD using machine learning techniques. The proposed model includes the first step in advance, followed by the importance of character selection and classification along with mining policy. In addition, the proposed study is conducted using a </w:t>
      </w:r>
      <w:r w:rsidR="00C42443">
        <w:rPr>
          <w:rStyle w:val="sw"/>
          <w:b/>
          <w:bCs/>
          <w:color w:val="000000"/>
          <w:shd w:val="clear" w:color="auto" w:fill="FFFFFF"/>
        </w:rPr>
        <w:t>model-based</w:t>
      </w:r>
      <w:r w:rsidRPr="008A52FF">
        <w:rPr>
          <w:rStyle w:val="sw"/>
          <w:b/>
          <w:bCs/>
          <w:color w:val="000000"/>
          <w:shd w:val="clear" w:color="auto" w:fill="FFFFFF"/>
        </w:rPr>
        <w:t xml:space="preserve"> approach that provides opportunities for research into </w:t>
      </w:r>
      <w:r w:rsidR="00C42443">
        <w:rPr>
          <w:rStyle w:val="sw"/>
          <w:b/>
          <w:bCs/>
          <w:color w:val="000000"/>
          <w:shd w:val="clear" w:color="auto" w:fill="FFFFFF"/>
        </w:rPr>
        <w:t xml:space="preserve">the </w:t>
      </w:r>
      <w:r w:rsidRPr="008A52FF">
        <w:rPr>
          <w:rStyle w:val="sw"/>
          <w:b/>
          <w:bCs/>
          <w:color w:val="000000"/>
          <w:shd w:val="clear" w:color="auto" w:fill="FFFFFF"/>
        </w:rPr>
        <w:t>early detection of AD with the ability to distinguish AD from health management using deep learning algorithms.</w:t>
      </w:r>
      <w:r w:rsidR="00CE4882" w:rsidRPr="008A52FF">
        <w:rPr>
          <w:rStyle w:val="sw"/>
          <w:b/>
          <w:bCs/>
          <w:color w:val="000000"/>
          <w:shd w:val="clear" w:color="auto" w:fill="FFFFFF"/>
        </w:rPr>
        <w:t xml:space="preserve"> </w:t>
      </w:r>
      <w:r w:rsidRPr="008A52FF">
        <w:rPr>
          <w:rStyle w:val="sw"/>
          <w:b/>
          <w:bCs/>
          <w:color w:val="000000"/>
          <w:shd w:val="clear" w:color="auto" w:fill="FFFFFF"/>
        </w:rPr>
        <w:t xml:space="preserve">In current studies, DL techniques such as Enhanced </w:t>
      </w:r>
      <w:r w:rsidR="00CE4882" w:rsidRPr="008A52FF">
        <w:rPr>
          <w:rStyle w:val="sw"/>
          <w:b/>
          <w:bCs/>
          <w:color w:val="000000"/>
          <w:shd w:val="clear" w:color="auto" w:fill="FFFFFF"/>
        </w:rPr>
        <w:t>CNN, VGG</w:t>
      </w:r>
      <w:r w:rsidRPr="008A52FF">
        <w:rPr>
          <w:rStyle w:val="sw"/>
          <w:b/>
          <w:bCs/>
          <w:color w:val="000000"/>
          <w:shd w:val="clear" w:color="auto" w:fill="FFFFFF"/>
        </w:rPr>
        <w:t xml:space="preserve">16, AlexNet, </w:t>
      </w:r>
      <w:r w:rsidR="00C42443">
        <w:rPr>
          <w:rStyle w:val="sw"/>
          <w:b/>
          <w:bCs/>
          <w:color w:val="000000"/>
          <w:shd w:val="clear" w:color="auto" w:fill="FFFFFF"/>
        </w:rPr>
        <w:t xml:space="preserve">and </w:t>
      </w:r>
      <w:r w:rsidRPr="008A52FF">
        <w:rPr>
          <w:rStyle w:val="sw"/>
          <w:b/>
          <w:bCs/>
          <w:color w:val="000000"/>
          <w:shd w:val="clear" w:color="auto" w:fill="FFFFFF"/>
        </w:rPr>
        <w:t>MobileNet are used.</w:t>
      </w:r>
    </w:p>
    <w:p w14:paraId="3C64DF33" w14:textId="77777777" w:rsidR="00E24374" w:rsidRPr="008A52FF" w:rsidRDefault="00E24374" w:rsidP="00CE4882">
      <w:pPr>
        <w:jc w:val="both"/>
        <w:rPr>
          <w:b/>
        </w:rPr>
      </w:pPr>
    </w:p>
    <w:p w14:paraId="04D36DAA" w14:textId="77777777" w:rsidR="00676FCB" w:rsidRPr="008A52FF" w:rsidRDefault="004D72B5" w:rsidP="00CE4882">
      <w:pPr>
        <w:tabs>
          <w:tab w:val="left" w:pos="1890"/>
        </w:tabs>
        <w:jc w:val="both"/>
        <w:rPr>
          <w:b/>
        </w:rPr>
      </w:pPr>
      <w:r w:rsidRPr="008A52FF">
        <w:rPr>
          <w:b/>
        </w:rPr>
        <w:t>Keywords—</w:t>
      </w:r>
      <w:r w:rsidR="00676FCB" w:rsidRPr="008A52FF">
        <w:rPr>
          <w:b/>
        </w:rPr>
        <w:t>Alzheimer, Machine Learning, Deep Learning, CNN, VGG16, AlexNet, MobileNet.</w:t>
      </w:r>
    </w:p>
    <w:p w14:paraId="3E22C6D5" w14:textId="77777777" w:rsidR="009303D9" w:rsidRPr="00CE4882" w:rsidRDefault="009303D9" w:rsidP="00CE4882">
      <w:pPr>
        <w:pStyle w:val="Keywords"/>
        <w:rPr>
          <w:sz w:val="20"/>
          <w:szCs w:val="20"/>
        </w:rPr>
      </w:pPr>
    </w:p>
    <w:p w14:paraId="5732BC6F" w14:textId="5ADFB8A1" w:rsidR="009303D9" w:rsidRPr="008A52FF" w:rsidRDefault="009303D9" w:rsidP="008A52FF">
      <w:pPr>
        <w:pStyle w:val="Heading1"/>
        <w:rPr>
          <w:b/>
        </w:rPr>
      </w:pPr>
      <w:r w:rsidRPr="008A52FF">
        <w:rPr>
          <w:b/>
        </w:rPr>
        <w:t>Introduction</w:t>
      </w:r>
    </w:p>
    <w:p w14:paraId="7AAB3585" w14:textId="041BA4C5" w:rsidR="00766D14" w:rsidRPr="00766D14" w:rsidRDefault="00766D14" w:rsidP="00766D14">
      <w:pPr>
        <w:pStyle w:val="Default"/>
        <w:jc w:val="both"/>
        <w:rPr>
          <w:bCs/>
          <w:color w:val="auto"/>
          <w:sz w:val="20"/>
          <w:szCs w:val="20"/>
        </w:rPr>
      </w:pPr>
      <w:r w:rsidRPr="00766D14">
        <w:rPr>
          <w:bCs/>
          <w:color w:val="auto"/>
          <w:sz w:val="20"/>
          <w:szCs w:val="20"/>
        </w:rPr>
        <w:t xml:space="preserve">Alzheimer's disease (AD) is dementia typed characterized by cognitive and behavioral problems that begin in middle age. The pathology is characterized by the presence of </w:t>
      </w:r>
      <w:r w:rsidR="00C42443">
        <w:rPr>
          <w:bCs/>
          <w:color w:val="auto"/>
          <w:sz w:val="20"/>
          <w:szCs w:val="20"/>
        </w:rPr>
        <w:t>neuritic</w:t>
      </w:r>
      <w:r w:rsidRPr="00766D14">
        <w:rPr>
          <w:bCs/>
          <w:color w:val="auto"/>
          <w:sz w:val="20"/>
          <w:szCs w:val="20"/>
        </w:rPr>
        <w:t xml:space="preserve"> plaques and overt brain cell degeneration in the brain. Symptoms usually develop slowly and are severe enough to affect daily life.AD is not just a geriatric disease, although the most important risk factor is old age. In the early stages, memory is mild, and in the later stages, the patient's ability to speak and feel is greatly reduced. Current treatments cannot stop Alzheimer's disease (AD), but early detection can help determine the severity of the disease and improve patients' quality of life. It has been reported that the number of Alzheimer's patients will double in the next 20 years (Zhang, 2011) and 1 out of 85 people will be affected by 2050 (Ron Brookmeyer, 2007). Therefore, </w:t>
      </w:r>
      <w:r w:rsidR="00C42443">
        <w:rPr>
          <w:bCs/>
          <w:color w:val="auto"/>
          <w:sz w:val="20"/>
          <w:szCs w:val="20"/>
        </w:rPr>
        <w:t>a</w:t>
      </w:r>
      <w:r w:rsidRPr="00766D14">
        <w:rPr>
          <w:bCs/>
          <w:color w:val="auto"/>
          <w:sz w:val="20"/>
          <w:szCs w:val="20"/>
        </w:rPr>
        <w:t xml:space="preserve"> better accurate diagnosis is so important, especially in </w:t>
      </w:r>
      <w:r w:rsidR="00C42443">
        <w:rPr>
          <w:bCs/>
          <w:color w:val="auto"/>
          <w:sz w:val="20"/>
          <w:szCs w:val="20"/>
        </w:rPr>
        <w:t xml:space="preserve">the </w:t>
      </w:r>
      <w:r w:rsidRPr="00766D14">
        <w:rPr>
          <w:bCs/>
          <w:color w:val="auto"/>
          <w:sz w:val="20"/>
          <w:szCs w:val="20"/>
        </w:rPr>
        <w:t>early stages of Alzheimer's disease. People with pneumonia often have a runny nose, fever with chills, shortness of breath, severe pain or chest pain when breathing deeply, and rapid breathing. Confusion may be the most important symptom in adults. Machine learning is used to interpret and analyze data. It can also share schema and data structure. It saves time (Mitchell T, 1997) and effort (Duda RO, 2001), while allowing decisions that cannot normally be made using operational procedures. Machine learning techniques are widely used in computer diagnostics, especially in the search and distribution of brain data using CRT images, in medical image mining (Supekar, 2008) and retrieval (Book heimer, 2000)</w:t>
      </w:r>
      <w:r w:rsidR="00C42443">
        <w:rPr>
          <w:bCs/>
          <w:color w:val="auto"/>
          <w:sz w:val="20"/>
          <w:szCs w:val="20"/>
        </w:rPr>
        <w:t>,</w:t>
      </w:r>
      <w:r w:rsidRPr="00766D14">
        <w:rPr>
          <w:bCs/>
          <w:color w:val="auto"/>
          <w:sz w:val="20"/>
          <w:szCs w:val="20"/>
        </w:rPr>
        <w:t xml:space="preserve"> and many other applications (Cruz, 2006). Department of Disease (Cruz, 2006) and X-ray (Patrician, 2004) AD specialists are often late in using machine learning for AD prediction. Therefore, little information is available in the field of Alzheimer's disease prediction and machine learning. However, today's imaging technologies and high-throughput diagnostics have overwhelmed us with a large number (even hundreds) of cellular, clinical, and molecular parameters. In the current situation, standard assessment and human thought hardly come into play. Therefore, we must rely on the use of inclusive and unconventional methods such as machine learning. The behavior of machine learning as part of disease prediction and visualization is part of the expansion into value (Weston, 2004) and therapeutic medicine (Cruz, 2006).</w:t>
      </w:r>
    </w:p>
    <w:p w14:paraId="41DFABF6" w14:textId="1AD87A20" w:rsidR="00B86D62" w:rsidRDefault="00766D14" w:rsidP="00CE4882">
      <w:pPr>
        <w:pStyle w:val="Default"/>
        <w:jc w:val="both"/>
        <w:rPr>
          <w:bCs/>
          <w:color w:val="auto"/>
          <w:sz w:val="20"/>
          <w:szCs w:val="20"/>
        </w:rPr>
      </w:pPr>
      <w:r w:rsidRPr="00766D14">
        <w:rPr>
          <w:bCs/>
          <w:color w:val="auto"/>
          <w:sz w:val="20"/>
          <w:szCs w:val="20"/>
        </w:rPr>
        <w:t xml:space="preserve">In addition, machine learning plays an important role in AD prediction and prediction. To overcome these limitations, a model has been proposed to detect the onset of AD. The proposed model will have a preliminary step that will eliminate unnecessary problems in the classroom while considering pathological evidence. Selecting important features using machine learning </w:t>
      </w:r>
      <w:r w:rsidRPr="00766D14">
        <w:rPr>
          <w:bCs/>
          <w:color w:val="auto"/>
          <w:sz w:val="20"/>
          <w:szCs w:val="20"/>
        </w:rPr>
        <w:lastRenderedPageBreak/>
        <w:t xml:space="preserve">techniques helps avoid the problem of too few samples and too many features, the curse of length (Cruz, 2006). The model divides the data into training data and test data. Training data on limited test data leads to the phenomenon of overtraining (Chaves, 2010). Therefore, the training data should be chosen to represent a subset of the actual data. The model offers a classification system that uses association rule mining with minimal support and minimal confidence. This </w:t>
      </w:r>
      <w:r>
        <w:rPr>
          <w:bCs/>
          <w:color w:val="auto"/>
          <w:sz w:val="20"/>
          <w:szCs w:val="20"/>
        </w:rPr>
        <w:t xml:space="preserve">book chapter </w:t>
      </w:r>
      <w:r w:rsidRPr="00766D14">
        <w:rPr>
          <w:bCs/>
          <w:color w:val="auto"/>
          <w:sz w:val="20"/>
          <w:szCs w:val="20"/>
        </w:rPr>
        <w:t xml:space="preserve">is organized as a second section describing the literature review and critical evaluation. The proposed model is described in </w:t>
      </w:r>
      <w:r>
        <w:rPr>
          <w:bCs/>
          <w:color w:val="auto"/>
          <w:sz w:val="20"/>
          <w:szCs w:val="20"/>
        </w:rPr>
        <w:t>section IV and V</w:t>
      </w:r>
      <w:r w:rsidRPr="00766D14">
        <w:rPr>
          <w:bCs/>
          <w:color w:val="auto"/>
          <w:sz w:val="20"/>
          <w:szCs w:val="20"/>
        </w:rPr>
        <w:t>. Finally, conclusions are drawn in</w:t>
      </w:r>
      <w:r>
        <w:rPr>
          <w:bCs/>
          <w:color w:val="auto"/>
          <w:sz w:val="20"/>
          <w:szCs w:val="20"/>
        </w:rPr>
        <w:t xml:space="preserve"> section </w:t>
      </w:r>
      <w:r w:rsidRPr="00766D14">
        <w:rPr>
          <w:bCs/>
          <w:color w:val="auto"/>
          <w:sz w:val="20"/>
          <w:szCs w:val="20"/>
        </w:rPr>
        <w:t>VI.</w:t>
      </w:r>
    </w:p>
    <w:p w14:paraId="4DF0AC7E" w14:textId="77777777" w:rsidR="00B86D62" w:rsidRPr="00CE4882" w:rsidRDefault="00B86D62" w:rsidP="00CE4882">
      <w:pPr>
        <w:pStyle w:val="Default"/>
        <w:jc w:val="both"/>
        <w:rPr>
          <w:bCs/>
          <w:color w:val="auto"/>
          <w:sz w:val="20"/>
          <w:szCs w:val="20"/>
        </w:rPr>
      </w:pPr>
    </w:p>
    <w:p w14:paraId="130104A3" w14:textId="7E275542" w:rsidR="009303D9" w:rsidRDefault="00683E43" w:rsidP="00B86D62">
      <w:pPr>
        <w:pStyle w:val="Heading1"/>
        <w:rPr>
          <w:b/>
        </w:rPr>
      </w:pPr>
      <w:r w:rsidRPr="00B86D62">
        <w:rPr>
          <w:b/>
        </w:rPr>
        <w:t>LITERATURE SURVEY</w:t>
      </w:r>
    </w:p>
    <w:p w14:paraId="45FEAF73" w14:textId="77777777" w:rsidR="00695628" w:rsidRPr="00695628" w:rsidRDefault="00695628" w:rsidP="00695628"/>
    <w:p w14:paraId="291BA1CE" w14:textId="4116A4A3" w:rsidR="001C6C37" w:rsidRPr="00CE4882" w:rsidRDefault="00412973" w:rsidP="00CE4882">
      <w:pPr>
        <w:pStyle w:val="hc"/>
        <w:shd w:val="clear" w:color="auto" w:fill="FFFFFF"/>
        <w:spacing w:before="0" w:beforeAutospacing="0" w:after="0" w:afterAutospacing="0"/>
        <w:jc w:val="both"/>
        <w:rPr>
          <w:sz w:val="20"/>
          <w:szCs w:val="20"/>
        </w:rPr>
      </w:pPr>
      <w:r w:rsidRPr="00CE4882">
        <w:rPr>
          <w:sz w:val="20"/>
          <w:szCs w:val="20"/>
        </w:rPr>
        <w:t xml:space="preserve">In </w:t>
      </w:r>
      <w:r w:rsidR="00BC6094" w:rsidRPr="00CE4882">
        <w:rPr>
          <w:sz w:val="20"/>
          <w:szCs w:val="20"/>
        </w:rPr>
        <w:t>2019, Cui</w:t>
      </w:r>
      <w:r w:rsidRPr="00CE4882">
        <w:rPr>
          <w:sz w:val="20"/>
          <w:szCs w:val="20"/>
        </w:rPr>
        <w:t xml:space="preserve"> et al. published a paper on </w:t>
      </w:r>
      <w:r w:rsidR="002414F8" w:rsidRPr="00CE4882">
        <w:rPr>
          <w:sz w:val="20"/>
          <w:szCs w:val="20"/>
        </w:rPr>
        <w:t xml:space="preserve">Combined 3-D </w:t>
      </w:r>
      <w:r w:rsidR="00BC6094" w:rsidRPr="00CE4882">
        <w:rPr>
          <w:sz w:val="20"/>
          <w:szCs w:val="20"/>
        </w:rPr>
        <w:t>Dense Net</w:t>
      </w:r>
      <w:r w:rsidR="002414F8" w:rsidRPr="00CE4882">
        <w:rPr>
          <w:sz w:val="20"/>
          <w:szCs w:val="20"/>
        </w:rPr>
        <w:t xml:space="preserve"> and image-based hippocampal targeting for Alzheimer's disease diagnosis.</w:t>
      </w:r>
    </w:p>
    <w:p w14:paraId="241B2558" w14:textId="7F5CBFD4" w:rsidR="00466EBD" w:rsidRPr="00CE4882" w:rsidRDefault="00BC6094" w:rsidP="00CE4882">
      <w:pPr>
        <w:pStyle w:val="hc"/>
        <w:shd w:val="clear" w:color="auto" w:fill="FFFFFF"/>
        <w:spacing w:before="0" w:beforeAutospacing="0" w:after="0" w:afterAutospacing="0"/>
        <w:jc w:val="both"/>
        <w:rPr>
          <w:rStyle w:val="sw"/>
          <w:b/>
          <w:bCs/>
          <w:color w:val="000000"/>
          <w:sz w:val="20"/>
          <w:szCs w:val="20"/>
          <w:shd w:val="clear" w:color="auto" w:fill="FFFFFF"/>
        </w:rPr>
      </w:pPr>
      <w:r w:rsidRPr="00CE4882">
        <w:rPr>
          <w:rStyle w:val="sw"/>
          <w:color w:val="000000"/>
          <w:sz w:val="20"/>
          <w:szCs w:val="20"/>
          <w:shd w:val="clear" w:color="auto" w:fill="FFFFFF"/>
        </w:rPr>
        <w:t>Dense Net</w:t>
      </w:r>
      <w:r w:rsidR="002414F8" w:rsidRPr="00CE4882">
        <w:rPr>
          <w:rStyle w:val="sw"/>
          <w:color w:val="000000"/>
          <w:sz w:val="20"/>
          <w:szCs w:val="20"/>
          <w:shd w:val="clear" w:color="auto" w:fill="FFFFFF"/>
        </w:rPr>
        <w:t xml:space="preserve"> was developed to learn about the visual features of the hippocampal region. The final maps are processed with a combination of 3D dense meshes and image analysis. Comparison of experimental results </w:t>
      </w:r>
      <w:r w:rsidR="002414F8" w:rsidRPr="00BC6094">
        <w:rPr>
          <w:rStyle w:val="sw"/>
          <w:color w:val="000000"/>
          <w:sz w:val="20"/>
          <w:szCs w:val="20"/>
          <w:shd w:val="clear" w:color="auto" w:fill="FFFFFF"/>
        </w:rPr>
        <w:t>and ADNI data with T1-weighted standard MR images shows that the proposed method is eff</w:t>
      </w:r>
      <w:r w:rsidRPr="00BC6094">
        <w:rPr>
          <w:rStyle w:val="sw"/>
          <w:color w:val="000000"/>
          <w:sz w:val="20"/>
          <w:szCs w:val="20"/>
          <w:shd w:val="clear" w:color="auto" w:fill="FFFFFF"/>
        </w:rPr>
        <w:t xml:space="preserve">ective in diagnosing AD and MCI </w:t>
      </w:r>
      <w:r w:rsidR="000F059A" w:rsidRPr="00BC6094">
        <w:rPr>
          <w:rStyle w:val="sw"/>
          <w:bCs/>
          <w:color w:val="000000"/>
          <w:sz w:val="20"/>
          <w:szCs w:val="20"/>
          <w:shd w:val="clear" w:color="auto" w:fill="FFFFFF"/>
        </w:rPr>
        <w:t>[1].</w:t>
      </w:r>
    </w:p>
    <w:p w14:paraId="40745BB6" w14:textId="77777777" w:rsidR="0067003B" w:rsidRPr="00CE4882" w:rsidRDefault="0067003B" w:rsidP="00CE4882">
      <w:pPr>
        <w:pStyle w:val="hc"/>
        <w:shd w:val="clear" w:color="auto" w:fill="FFFFFF"/>
        <w:spacing w:before="0" w:beforeAutospacing="0" w:after="0" w:afterAutospacing="0"/>
        <w:jc w:val="both"/>
        <w:rPr>
          <w:b/>
          <w:bCs/>
          <w:color w:val="000000"/>
          <w:sz w:val="20"/>
          <w:szCs w:val="20"/>
          <w:shd w:val="clear" w:color="auto" w:fill="FFFFFF"/>
        </w:rPr>
      </w:pPr>
    </w:p>
    <w:p w14:paraId="67025436" w14:textId="1B8C830A" w:rsidR="002414F8" w:rsidRPr="00BC6094" w:rsidRDefault="00466EBD" w:rsidP="00CE4882">
      <w:pPr>
        <w:pStyle w:val="BodyText"/>
        <w:spacing w:line="240" w:lineRule="auto"/>
        <w:ind w:firstLine="0"/>
        <w:rPr>
          <w:bCs/>
          <w:color w:val="000000"/>
          <w:shd w:val="clear" w:color="auto" w:fill="FFFFFF"/>
          <w:lang w:val="en-US"/>
        </w:rPr>
      </w:pPr>
      <w:r w:rsidRPr="00CE4882">
        <w:rPr>
          <w:lang w:val="en-US"/>
        </w:rPr>
        <w:t>In</w:t>
      </w:r>
      <w:r w:rsidRPr="00CE4882">
        <w:rPr>
          <w:b/>
          <w:bCs/>
          <w:lang w:val="en-US"/>
        </w:rPr>
        <w:t xml:space="preserve"> </w:t>
      </w:r>
      <w:r w:rsidR="00BC6094" w:rsidRPr="00CE4882">
        <w:rPr>
          <w:lang w:val="en-US"/>
        </w:rPr>
        <w:t>2020, a</w:t>
      </w:r>
      <w:r w:rsidRPr="00CE4882">
        <w:rPr>
          <w:lang w:val="en-US"/>
        </w:rPr>
        <w:t xml:space="preserve"> paper based on</w:t>
      </w:r>
      <w:r w:rsidR="002414F8" w:rsidRPr="00CE4882">
        <w:rPr>
          <w:lang w:val="en-US"/>
        </w:rPr>
        <w:t xml:space="preserve"> Detection of Alzheimer's disease using transfer learning</w:t>
      </w:r>
      <w:r w:rsidR="001F404B" w:rsidRPr="00CE4882">
        <w:rPr>
          <w:lang w:val="en-US"/>
        </w:rPr>
        <w:t xml:space="preserve"> and convolutional neural networks</w:t>
      </w:r>
      <w:r w:rsidR="002414F8" w:rsidRPr="00CE4882">
        <w:rPr>
          <w:lang w:val="en-US"/>
        </w:rPr>
        <w:t xml:space="preserve"> methods was presented at the International Multi-Conference on Systems, Signals and Devices.</w:t>
      </w:r>
      <w:r w:rsidR="001F404B" w:rsidRPr="00CE4882">
        <w:rPr>
          <w:lang w:val="en-US"/>
        </w:rPr>
        <w:t xml:space="preserve"> Here</w:t>
      </w:r>
      <w:r w:rsidRPr="00CE4882">
        <w:rPr>
          <w:color w:val="000000"/>
          <w:shd w:val="clear" w:color="auto" w:fill="FFFFFF"/>
        </w:rPr>
        <w:t> </w:t>
      </w:r>
      <w:r w:rsidR="00BC6094" w:rsidRPr="00CE4882">
        <w:rPr>
          <w:rStyle w:val="sw"/>
          <w:color w:val="000000"/>
          <w:shd w:val="clear" w:color="auto" w:fill="FFFFFF"/>
        </w:rPr>
        <w:t>article, two</w:t>
      </w:r>
      <w:r w:rsidRPr="00CE4882">
        <w:rPr>
          <w:color w:val="000000"/>
          <w:shd w:val="clear" w:color="auto" w:fill="FFFFFF"/>
        </w:rPr>
        <w:t> </w:t>
      </w:r>
      <w:r w:rsidRPr="00CE4882">
        <w:rPr>
          <w:rStyle w:val="sw"/>
          <w:color w:val="000000"/>
          <w:shd w:val="clear" w:color="auto" w:fill="FFFFFF"/>
        </w:rPr>
        <w:t>methods</w:t>
      </w:r>
      <w:r w:rsidRPr="00CE4882">
        <w:rPr>
          <w:rStyle w:val="sw"/>
          <w:color w:val="000000"/>
          <w:shd w:val="clear" w:color="auto" w:fill="FFFFFF"/>
          <w:lang w:val="en-US"/>
        </w:rPr>
        <w:t xml:space="preserve"> </w:t>
      </w:r>
      <w:r w:rsidR="00BC6094" w:rsidRPr="00CE4882">
        <w:rPr>
          <w:rStyle w:val="sw"/>
          <w:color w:val="000000"/>
          <w:shd w:val="clear" w:color="auto" w:fill="FFFFFF"/>
          <w:lang w:val="en-US"/>
        </w:rPr>
        <w:t>were used</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describe</w:t>
      </w:r>
      <w:r w:rsidRPr="00CE4882">
        <w:rPr>
          <w:color w:val="000000"/>
          <w:shd w:val="clear" w:color="auto" w:fill="FFFFFF"/>
        </w:rPr>
        <w:t> </w:t>
      </w:r>
      <w:r w:rsidRPr="00CE4882">
        <w:rPr>
          <w:rStyle w:val="sw"/>
          <w:color w:val="000000"/>
          <w:shd w:val="clear" w:color="auto" w:fill="FFFFFF"/>
        </w:rPr>
        <w:t>AD:</w:t>
      </w:r>
      <w:r w:rsidRPr="00CE4882">
        <w:rPr>
          <w:color w:val="000000"/>
          <w:shd w:val="clear" w:color="auto" w:fill="FFFFFF"/>
        </w:rPr>
        <w:t> </w:t>
      </w:r>
      <w:r w:rsidRPr="00CE4882">
        <w:rPr>
          <w:rStyle w:val="sw"/>
          <w:color w:val="000000"/>
          <w:shd w:val="clear" w:color="auto" w:fill="FFFFFF"/>
        </w:rPr>
        <w:t>CNN</w:t>
      </w:r>
      <w:r w:rsidRPr="00CE4882">
        <w:rPr>
          <w:color w:val="000000"/>
          <w:shd w:val="clear" w:color="auto" w:fill="FFFFFF"/>
        </w:rPr>
        <w:t> </w:t>
      </w:r>
      <w:r w:rsidRPr="00CE4882">
        <w:rPr>
          <w:rStyle w:val="sw"/>
          <w:color w:val="000000"/>
          <w:shd w:val="clear" w:color="auto" w:fill="FFFFFF"/>
        </w:rPr>
        <w:t>and</w:t>
      </w:r>
      <w:r w:rsidRPr="00CE4882">
        <w:rPr>
          <w:color w:val="000000"/>
          <w:shd w:val="clear" w:color="auto" w:fill="FFFFFF"/>
        </w:rPr>
        <w:t> </w:t>
      </w:r>
      <w:r w:rsidRPr="00CE4882">
        <w:rPr>
          <w:rStyle w:val="sw"/>
          <w:color w:val="000000"/>
          <w:shd w:val="clear" w:color="auto" w:fill="FFFFFF"/>
        </w:rPr>
        <w:t>transfer</w:t>
      </w:r>
      <w:r w:rsidRPr="00CE4882">
        <w:rPr>
          <w:color w:val="000000"/>
          <w:shd w:val="clear" w:color="auto" w:fill="FFFFFF"/>
        </w:rPr>
        <w:t> </w:t>
      </w:r>
      <w:r w:rsidRPr="00CE4882">
        <w:rPr>
          <w:rStyle w:val="sw"/>
          <w:color w:val="000000"/>
          <w:shd w:val="clear" w:color="auto" w:fill="FFFFFF"/>
        </w:rPr>
        <w:t>learning.</w:t>
      </w:r>
      <w:r w:rsidRPr="00CE4882">
        <w:rPr>
          <w:color w:val="000000"/>
          <w:shd w:val="clear" w:color="auto" w:fill="FFFFFF"/>
        </w:rPr>
        <w:t> </w:t>
      </w:r>
      <w:r w:rsidRPr="00CE4882">
        <w:rPr>
          <w:rStyle w:val="sw"/>
          <w:color w:val="000000"/>
          <w:shd w:val="clear" w:color="auto" w:fill="FFFFFF"/>
        </w:rPr>
        <w:t>The</w:t>
      </w:r>
      <w:r w:rsidRPr="00CE4882">
        <w:rPr>
          <w:color w:val="000000"/>
          <w:shd w:val="clear" w:color="auto" w:fill="FFFFFF"/>
        </w:rPr>
        <w:t> </w:t>
      </w:r>
      <w:r w:rsidRPr="00CE4882">
        <w:rPr>
          <w:rStyle w:val="sw"/>
          <w:color w:val="000000"/>
          <w:shd w:val="clear" w:color="auto" w:fill="FFFFFF"/>
        </w:rPr>
        <w:t>plan</w:t>
      </w:r>
      <w:r w:rsidRPr="00CE4882">
        <w:rPr>
          <w:color w:val="000000"/>
          <w:shd w:val="clear" w:color="auto" w:fill="FFFFFF"/>
        </w:rPr>
        <w:t> </w:t>
      </w:r>
      <w:r w:rsidRPr="00CE4882">
        <w:rPr>
          <w:rStyle w:val="sw"/>
          <w:color w:val="000000"/>
          <w:shd w:val="clear" w:color="auto" w:fill="FFFFFF"/>
        </w:rPr>
        <w:t>has</w:t>
      </w:r>
      <w:r w:rsidRPr="00CE4882">
        <w:rPr>
          <w:color w:val="000000"/>
          <w:shd w:val="clear" w:color="auto" w:fill="FFFFFF"/>
        </w:rPr>
        <w:t> </w:t>
      </w:r>
      <w:r w:rsidRPr="00CE4882">
        <w:rPr>
          <w:rStyle w:val="sw"/>
          <w:color w:val="000000"/>
          <w:shd w:val="clear" w:color="auto" w:fill="FFFFFF"/>
        </w:rPr>
        <w:t>two</w:t>
      </w:r>
      <w:r w:rsidRPr="00CE4882">
        <w:rPr>
          <w:color w:val="000000"/>
          <w:shd w:val="clear" w:color="auto" w:fill="FFFFFF"/>
        </w:rPr>
        <w:t> </w:t>
      </w:r>
      <w:r w:rsidRPr="00CE4882">
        <w:rPr>
          <w:rStyle w:val="sw"/>
          <w:color w:val="000000"/>
          <w:shd w:val="clear" w:color="auto" w:fill="FFFFFF"/>
        </w:rPr>
        <w:t>main</w:t>
      </w:r>
      <w:r w:rsidRPr="00CE4882">
        <w:rPr>
          <w:color w:val="000000"/>
          <w:shd w:val="clear" w:color="auto" w:fill="FFFFFF"/>
        </w:rPr>
        <w:t> </w:t>
      </w:r>
      <w:r w:rsidRPr="00CE4882">
        <w:rPr>
          <w:rStyle w:val="sw"/>
          <w:color w:val="000000"/>
          <w:shd w:val="clear" w:color="auto" w:fill="FFFFFF"/>
        </w:rPr>
        <w:t>points</w:t>
      </w:r>
      <w:r w:rsidRPr="00CE4882">
        <w:rPr>
          <w:color w:val="000000"/>
          <w:shd w:val="clear" w:color="auto" w:fill="FFFFFF"/>
        </w:rPr>
        <w:t> </w:t>
      </w:r>
      <w:r w:rsidRPr="00CE4882">
        <w:rPr>
          <w:rStyle w:val="sw"/>
          <w:color w:val="000000"/>
          <w:shd w:val="clear" w:color="auto" w:fill="FFFFFF"/>
        </w:rPr>
        <w:t>(interest</w:t>
      </w:r>
      <w:r w:rsidRPr="00CE4882">
        <w:rPr>
          <w:color w:val="000000"/>
          <w:shd w:val="clear" w:color="auto" w:fill="FFFFFF"/>
        </w:rPr>
        <w:t> </w:t>
      </w:r>
      <w:r w:rsidRPr="00CE4882">
        <w:rPr>
          <w:rStyle w:val="sw"/>
          <w:color w:val="000000"/>
          <w:shd w:val="clear" w:color="auto" w:fill="FFFFFF"/>
        </w:rPr>
        <w:t>extraction</w:t>
      </w:r>
      <w:r w:rsidRPr="00CE4882">
        <w:rPr>
          <w:color w:val="000000"/>
          <w:shd w:val="clear" w:color="auto" w:fill="FFFFFF"/>
        </w:rPr>
        <w:t> </w:t>
      </w:r>
      <w:r w:rsidRPr="00CE4882">
        <w:rPr>
          <w:rStyle w:val="sw"/>
          <w:color w:val="000000"/>
          <w:shd w:val="clear" w:color="auto" w:fill="FFFFFF"/>
        </w:rPr>
        <w:t>and</w:t>
      </w:r>
      <w:r w:rsidRPr="00CE4882">
        <w:rPr>
          <w:color w:val="000000"/>
          <w:shd w:val="clear" w:color="auto" w:fill="FFFFFF"/>
        </w:rPr>
        <w:t> </w:t>
      </w:r>
      <w:r w:rsidRPr="00CE4882">
        <w:rPr>
          <w:rStyle w:val="sw"/>
          <w:color w:val="000000"/>
          <w:shd w:val="clear" w:color="auto" w:fill="FFFFFF"/>
        </w:rPr>
        <w:t>distribution).</w:t>
      </w:r>
      <w:r w:rsidRPr="00CE4882">
        <w:rPr>
          <w:color w:val="000000"/>
          <w:shd w:val="clear" w:color="auto" w:fill="FFFFFF"/>
        </w:rPr>
        <w:t> </w:t>
      </w:r>
      <w:r w:rsidRPr="00CE4882">
        <w:rPr>
          <w:rStyle w:val="sw"/>
          <w:color w:val="000000"/>
          <w:shd w:val="clear" w:color="auto" w:fill="FFFFFF"/>
        </w:rPr>
        <w:t>The</w:t>
      </w:r>
      <w:r w:rsidRPr="00CE4882">
        <w:rPr>
          <w:color w:val="000000"/>
          <w:shd w:val="clear" w:color="auto" w:fill="FFFFFF"/>
        </w:rPr>
        <w:t> </w:t>
      </w:r>
      <w:r w:rsidRPr="00CE4882">
        <w:rPr>
          <w:rStyle w:val="sw"/>
          <w:color w:val="000000"/>
          <w:shd w:val="clear" w:color="auto" w:fill="FFFFFF"/>
        </w:rPr>
        <w:t>first</w:t>
      </w:r>
      <w:r w:rsidRPr="00CE4882">
        <w:rPr>
          <w:color w:val="000000"/>
          <w:shd w:val="clear" w:color="auto" w:fill="FFFFFF"/>
        </w:rPr>
        <w:t> </w:t>
      </w:r>
      <w:r w:rsidRPr="00CE4882">
        <w:rPr>
          <w:rStyle w:val="sw"/>
          <w:color w:val="000000"/>
          <w:shd w:val="clear" w:color="auto" w:fill="FFFFFF"/>
        </w:rPr>
        <w:t>step</w:t>
      </w:r>
      <w:r w:rsidRPr="00CE4882">
        <w:rPr>
          <w:color w:val="000000"/>
          <w:shd w:val="clear" w:color="auto" w:fill="FFFFFF"/>
        </w:rPr>
        <w:t> </w:t>
      </w:r>
      <w:r w:rsidRPr="00CE4882">
        <w:rPr>
          <w:rStyle w:val="sw"/>
          <w:color w:val="000000"/>
          <w:shd w:val="clear" w:color="auto" w:fill="FFFFFF"/>
        </w:rPr>
        <w:t>is</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split</w:t>
      </w:r>
      <w:r w:rsidRPr="00CE4882">
        <w:rPr>
          <w:color w:val="000000"/>
          <w:shd w:val="clear" w:color="auto" w:fill="FFFFFF"/>
        </w:rPr>
        <w:t> </w:t>
      </w:r>
      <w:r w:rsidRPr="00BC6094">
        <w:rPr>
          <w:rStyle w:val="sw"/>
          <w:color w:val="000000"/>
          <w:shd w:val="clear" w:color="auto" w:fill="FFFFFF"/>
        </w:rPr>
        <w:t>the</w:t>
      </w:r>
      <w:r w:rsidRPr="00BC6094">
        <w:rPr>
          <w:color w:val="000000"/>
          <w:shd w:val="clear" w:color="auto" w:fill="FFFFFF"/>
        </w:rPr>
        <w:t> </w:t>
      </w:r>
      <w:r w:rsidRPr="00BC6094">
        <w:rPr>
          <w:rStyle w:val="sw"/>
          <w:color w:val="000000"/>
          <w:shd w:val="clear" w:color="auto" w:fill="FFFFFF"/>
        </w:rPr>
        <w:t>image</w:t>
      </w:r>
      <w:r w:rsidRPr="00BC6094">
        <w:rPr>
          <w:color w:val="000000"/>
          <w:shd w:val="clear" w:color="auto" w:fill="FFFFFF"/>
        </w:rPr>
        <w:t> </w:t>
      </w:r>
      <w:r w:rsidRPr="00BC6094">
        <w:rPr>
          <w:rStyle w:val="sw"/>
          <w:color w:val="000000"/>
          <w:shd w:val="clear" w:color="auto" w:fill="FFFFFF"/>
        </w:rPr>
        <w:t>into</w:t>
      </w:r>
      <w:r w:rsidRPr="00BC6094">
        <w:rPr>
          <w:color w:val="000000"/>
          <w:shd w:val="clear" w:color="auto" w:fill="FFFFFF"/>
        </w:rPr>
        <w:t> </w:t>
      </w:r>
      <w:r w:rsidRPr="00BC6094">
        <w:rPr>
          <w:rStyle w:val="sw"/>
          <w:color w:val="000000"/>
          <w:shd w:val="clear" w:color="auto" w:fill="FFFFFF"/>
        </w:rPr>
        <w:t>blocks</w:t>
      </w:r>
      <w:r w:rsidRPr="00BC6094">
        <w:rPr>
          <w:color w:val="000000"/>
          <w:shd w:val="clear" w:color="auto" w:fill="FFFFFF"/>
        </w:rPr>
        <w:t> </w:t>
      </w:r>
      <w:r w:rsidRPr="00BC6094">
        <w:rPr>
          <w:rStyle w:val="sw"/>
          <w:color w:val="000000"/>
          <w:shd w:val="clear" w:color="auto" w:fill="FFFFFF"/>
        </w:rPr>
        <w:t>to</w:t>
      </w:r>
      <w:r w:rsidRPr="00BC6094">
        <w:rPr>
          <w:color w:val="000000"/>
          <w:shd w:val="clear" w:color="auto" w:fill="FFFFFF"/>
        </w:rPr>
        <w:t> </w:t>
      </w:r>
      <w:r w:rsidRPr="00BC6094">
        <w:rPr>
          <w:rStyle w:val="sw"/>
          <w:color w:val="000000"/>
          <w:shd w:val="clear" w:color="auto" w:fill="FFFFFF"/>
        </w:rPr>
        <w:t>identify</w:t>
      </w:r>
      <w:r w:rsidRPr="00BC6094">
        <w:rPr>
          <w:color w:val="000000"/>
          <w:shd w:val="clear" w:color="auto" w:fill="FFFFFF"/>
        </w:rPr>
        <w:t> </w:t>
      </w:r>
      <w:r w:rsidRPr="00BC6094">
        <w:rPr>
          <w:rStyle w:val="sw"/>
          <w:color w:val="000000"/>
          <w:shd w:val="clear" w:color="auto" w:fill="FFFFFF"/>
        </w:rPr>
        <w:t>areas,</w:t>
      </w:r>
      <w:r w:rsidRPr="00BC6094">
        <w:rPr>
          <w:color w:val="000000"/>
          <w:shd w:val="clear" w:color="auto" w:fill="FFFFFF"/>
        </w:rPr>
        <w:t> </w:t>
      </w:r>
      <w:r w:rsidRPr="00BC6094">
        <w:rPr>
          <w:rStyle w:val="sw"/>
          <w:color w:val="000000"/>
          <w:shd w:val="clear" w:color="auto" w:fill="FFFFFF"/>
        </w:rPr>
        <w:t>including</w:t>
      </w:r>
      <w:r w:rsidRPr="00BC6094">
        <w:rPr>
          <w:color w:val="000000"/>
          <w:shd w:val="clear" w:color="auto" w:fill="FFFFFF"/>
        </w:rPr>
        <w:t> </w:t>
      </w:r>
      <w:r w:rsidRPr="00BC6094">
        <w:rPr>
          <w:rStyle w:val="sw"/>
          <w:color w:val="000000"/>
          <w:shd w:val="clear" w:color="auto" w:fill="FFFFFF"/>
        </w:rPr>
        <w:t>the</w:t>
      </w:r>
      <w:r w:rsidRPr="00BC6094">
        <w:rPr>
          <w:color w:val="000000"/>
          <w:shd w:val="clear" w:color="auto" w:fill="FFFFFF"/>
        </w:rPr>
        <w:t> </w:t>
      </w:r>
      <w:r w:rsidRPr="00BC6094">
        <w:rPr>
          <w:rStyle w:val="sw"/>
          <w:color w:val="000000"/>
          <w:shd w:val="clear" w:color="auto" w:fill="FFFFFF"/>
        </w:rPr>
        <w:t>brain's</w:t>
      </w:r>
      <w:r w:rsidRPr="00BC6094">
        <w:rPr>
          <w:color w:val="000000"/>
          <w:shd w:val="clear" w:color="auto" w:fill="FFFFFF"/>
        </w:rPr>
        <w:t> </w:t>
      </w:r>
      <w:r w:rsidRPr="00BC6094">
        <w:rPr>
          <w:rStyle w:val="sw"/>
          <w:color w:val="000000"/>
          <w:shd w:val="clear" w:color="auto" w:fill="FFFFFF"/>
        </w:rPr>
        <w:t>hippocampus.</w:t>
      </w:r>
      <w:r w:rsidRPr="00BC6094">
        <w:rPr>
          <w:color w:val="000000"/>
          <w:shd w:val="clear" w:color="auto" w:fill="FFFFFF"/>
        </w:rPr>
        <w:t> </w:t>
      </w:r>
      <w:r w:rsidR="002414F8" w:rsidRPr="00BC6094">
        <w:rPr>
          <w:color w:val="000000"/>
          <w:shd w:val="clear" w:color="auto" w:fill="FFFFFF"/>
        </w:rPr>
        <w:t>In the second step, we evaluate CNN and distinguish between learning methods. The</w:t>
      </w:r>
      <w:r w:rsidR="001F404B" w:rsidRPr="00BC6094">
        <w:rPr>
          <w:color w:val="000000"/>
          <w:shd w:val="clear" w:color="auto" w:fill="FFFFFF"/>
          <w:lang w:val="en-US"/>
        </w:rPr>
        <w:t xml:space="preserve">n we can see better </w:t>
      </w:r>
      <w:r w:rsidR="002414F8" w:rsidRPr="00BC6094">
        <w:rPr>
          <w:color w:val="000000"/>
          <w:shd w:val="clear" w:color="auto" w:fill="FFFFFF"/>
        </w:rPr>
        <w:t xml:space="preserve"> results </w:t>
      </w:r>
      <w:r w:rsidR="001F404B" w:rsidRPr="00BC6094">
        <w:rPr>
          <w:color w:val="000000"/>
          <w:shd w:val="clear" w:color="auto" w:fill="FFFFFF"/>
          <w:lang w:val="en-US"/>
        </w:rPr>
        <w:t xml:space="preserve">showing </w:t>
      </w:r>
      <w:r w:rsidR="002414F8" w:rsidRPr="00BC6094">
        <w:rPr>
          <w:color w:val="000000"/>
          <w:shd w:val="clear" w:color="auto" w:fill="FFFFFF"/>
        </w:rPr>
        <w:t>image classification compared</w:t>
      </w:r>
      <w:r w:rsidR="00BC6094" w:rsidRPr="00BC6094">
        <w:rPr>
          <w:color w:val="000000"/>
          <w:shd w:val="clear" w:color="auto" w:fill="FFFFFF"/>
        </w:rPr>
        <w:t xml:space="preserve"> to CNN using adaptive learning </w:t>
      </w:r>
      <w:r w:rsidR="0067003B" w:rsidRPr="00BC6094">
        <w:rPr>
          <w:rStyle w:val="sw"/>
          <w:bCs/>
          <w:color w:val="000000"/>
          <w:shd w:val="clear" w:color="auto" w:fill="FFFFFF"/>
          <w:lang w:val="en-US"/>
        </w:rPr>
        <w:t>[2].</w:t>
      </w:r>
    </w:p>
    <w:p w14:paraId="573F23C6"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Alzheimer’s disease (AD) remains a major public</w:t>
      </w:r>
    </w:p>
    <w:p w14:paraId="2C4C557F"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health problem. This neurodegenerative pathology affects gen-</w:t>
      </w:r>
    </w:p>
    <w:p w14:paraId="0778B891"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erally old people. Its symptoms are loss of memory followed</w:t>
      </w:r>
    </w:p>
    <w:p w14:paraId="3D4D3478"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over the years by more hard ability of expression and various</w:t>
      </w:r>
    </w:p>
    <w:p w14:paraId="55E2B65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handicaps. Therefore, early detection of AD is become an active</w:t>
      </w:r>
    </w:p>
    <w:p w14:paraId="757ACE4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research area in recent years. In this paper, we propose a deep</w:t>
      </w:r>
    </w:p>
    <w:p w14:paraId="03492283"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based method for the detection of AD (i.e. classify brain images</w:t>
      </w:r>
    </w:p>
    <w:p w14:paraId="27BDBA75"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into normal brain or brain with AD). The proposed method</w:t>
      </w:r>
    </w:p>
    <w:p w14:paraId="34A6DD32"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contains two main steps. The ﬁrst step is region of interest</w:t>
      </w:r>
    </w:p>
    <w:p w14:paraId="0080849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extraction; it is based on the partition of the image into separate</w:t>
      </w:r>
    </w:p>
    <w:p w14:paraId="5D6C060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blocks to extract only the part that contains the hippocampus</w:t>
      </w:r>
    </w:p>
    <w:p w14:paraId="1430EF1A"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of the brain. The second step is the classiﬁcation of images</w:t>
      </w:r>
    </w:p>
    <w:p w14:paraId="3451773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using two deep based techniques namely convolutional neural</w:t>
      </w:r>
    </w:p>
    <w:p w14:paraId="34581AE1"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network (CNN) and Transfer Learning</w:t>
      </w:r>
    </w:p>
    <w:p w14:paraId="330BFAA9"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Alzheimer’s disease (AD) remains a major public</w:t>
      </w:r>
    </w:p>
    <w:p w14:paraId="6D9C05D3"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health problem. This neurodegenerative pathology affects gen-</w:t>
      </w:r>
    </w:p>
    <w:p w14:paraId="1598671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erally old people. Its symptoms are loss of memory followed</w:t>
      </w:r>
    </w:p>
    <w:p w14:paraId="12B7A584"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over the years by more hard ability of expression and various</w:t>
      </w:r>
    </w:p>
    <w:p w14:paraId="2A55695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handicaps. Therefore, early detection of AD is become an active</w:t>
      </w:r>
    </w:p>
    <w:p w14:paraId="29B7AEF0"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research area in recent years. In this paper, we propose a deep</w:t>
      </w:r>
    </w:p>
    <w:p w14:paraId="06BEEFBA"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based method for the detection of AD (i.e. classify brain images</w:t>
      </w:r>
    </w:p>
    <w:p w14:paraId="65FF716F"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into normal brain or brain with AD). The proposed method</w:t>
      </w:r>
    </w:p>
    <w:p w14:paraId="13AF9860"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contains two main steps. The ﬁrst step is region of interest</w:t>
      </w:r>
    </w:p>
    <w:p w14:paraId="527567AD"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extraction; it is based on the partition of the image into separate</w:t>
      </w:r>
    </w:p>
    <w:p w14:paraId="7D1738A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blocks to extract only the part that contains the hippocampus</w:t>
      </w:r>
    </w:p>
    <w:p w14:paraId="7EE55294"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of the brain. The second step is the classiﬁcation of images</w:t>
      </w:r>
    </w:p>
    <w:p w14:paraId="3E9DF7F8"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using two deep based techniques namely convolutional neural</w:t>
      </w:r>
    </w:p>
    <w:p w14:paraId="4D3EB6D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network (CNN) and Transfer Learning</w:t>
      </w:r>
    </w:p>
    <w:p w14:paraId="79F93676" w14:textId="549CD1B5" w:rsidR="004A66EA" w:rsidRPr="00BC6094" w:rsidRDefault="002414F8" w:rsidP="00CE4882">
      <w:pPr>
        <w:pStyle w:val="BodyText"/>
        <w:ind w:firstLine="0"/>
        <w:rPr>
          <w:bCs/>
          <w:lang w:val="en-US"/>
        </w:rPr>
      </w:pPr>
      <w:r w:rsidRPr="00BC6094">
        <w:rPr>
          <w:lang w:val="en-US"/>
        </w:rPr>
        <w:t>IEEE published a paper based on Interactive Learning for Alzheimer's Disease Diagnosis of 3D-CNN and FSBI LSTM in 2019. In this paper, a new method consisting of 3D-CNN and FSBi-LSTM is proposed to control AD. In particular, a new LSTM network is proposed to replace the FC layer in 3D-CNN. This method stores as much spatial information as po</w:t>
      </w:r>
      <w:r w:rsidR="00BC6094" w:rsidRPr="00BC6094">
        <w:rPr>
          <w:lang w:val="en-US"/>
        </w:rPr>
        <w:t xml:space="preserve">ssible in the map specification </w:t>
      </w:r>
      <w:r w:rsidR="001E603B" w:rsidRPr="00BC6094">
        <w:rPr>
          <w:bCs/>
          <w:lang w:val="en-US"/>
        </w:rPr>
        <w:t>[3].</w:t>
      </w:r>
    </w:p>
    <w:p w14:paraId="68AB3D55" w14:textId="6211382E" w:rsidR="001E603B" w:rsidRPr="00BC6094" w:rsidRDefault="009B5B89" w:rsidP="00CE4882">
      <w:pPr>
        <w:pStyle w:val="BodyText"/>
        <w:ind w:firstLine="0"/>
        <w:rPr>
          <w:bCs/>
          <w:color w:val="000000" w:themeColor="text1"/>
          <w:lang w:val="en-US"/>
        </w:rPr>
      </w:pPr>
      <w:r w:rsidRPr="00BC6094">
        <w:rPr>
          <w:color w:val="000000" w:themeColor="text1"/>
          <w:lang w:val="en-US"/>
        </w:rPr>
        <w:t xml:space="preserve">In 2022, MDPI published a paper on MRI scanning-based Alzheimer's disease diagnosis through neural communication and adaptive learning. In this paper, we propose a GAN-CNN-TL </w:t>
      </w:r>
      <w:r w:rsidR="00BC5E43" w:rsidRPr="00BC6094">
        <w:rPr>
          <w:color w:val="000000" w:themeColor="text1"/>
          <w:lang w:val="en-US"/>
        </w:rPr>
        <w:t>model</w:t>
      </w:r>
      <w:r w:rsidRPr="00BC6094">
        <w:rPr>
          <w:color w:val="000000" w:themeColor="text1"/>
          <w:lang w:val="en-US"/>
        </w:rPr>
        <w:t xml:space="preserve"> with </w:t>
      </w:r>
      <w:r w:rsidR="00BC5E43" w:rsidRPr="00BC6094">
        <w:rPr>
          <w:color w:val="000000" w:themeColor="text1"/>
          <w:lang w:val="en-US"/>
        </w:rPr>
        <w:t>some of the</w:t>
      </w:r>
      <w:r w:rsidRPr="00BC6094">
        <w:rPr>
          <w:color w:val="000000" w:themeColor="text1"/>
          <w:lang w:val="en-US"/>
        </w:rPr>
        <w:t xml:space="preserve"> advantages of </w:t>
      </w:r>
      <w:r w:rsidR="00BC5E43" w:rsidRPr="00BC6094">
        <w:rPr>
          <w:color w:val="000000" w:themeColor="text1"/>
          <w:lang w:val="en-US"/>
        </w:rPr>
        <w:t xml:space="preserve">more </w:t>
      </w:r>
      <w:r w:rsidRPr="00BC6094">
        <w:rPr>
          <w:color w:val="000000" w:themeColor="text1"/>
          <w:lang w:val="en-US"/>
        </w:rPr>
        <w:t xml:space="preserve">data generation, reduced sample detection errors, enhanced auto-subtraction and </w:t>
      </w:r>
      <w:r w:rsidR="00BC6094" w:rsidRPr="00BC6094">
        <w:rPr>
          <w:color w:val="000000" w:themeColor="text1"/>
          <w:lang w:val="en-US"/>
        </w:rPr>
        <w:t>hyper parameter</w:t>
      </w:r>
      <w:r w:rsidR="00BC6094">
        <w:rPr>
          <w:color w:val="000000" w:themeColor="text1"/>
          <w:lang w:val="en-US"/>
        </w:rPr>
        <w:t xml:space="preserve"> transformation </w:t>
      </w:r>
      <w:r w:rsidR="000A54F2" w:rsidRPr="00BC6094">
        <w:rPr>
          <w:bCs/>
          <w:color w:val="000000" w:themeColor="text1"/>
          <w:lang w:val="en-US"/>
        </w:rPr>
        <w:t>[4].</w:t>
      </w:r>
    </w:p>
    <w:p w14:paraId="0C5CD873" w14:textId="661B5D20" w:rsidR="001836EB" w:rsidRPr="00BC6094" w:rsidRDefault="009B5B89" w:rsidP="00CE4882">
      <w:pPr>
        <w:jc w:val="both"/>
        <w:rPr>
          <w:bCs/>
        </w:rPr>
      </w:pPr>
      <w:r w:rsidRPr="00BC6094">
        <w:t xml:space="preserve">ICOSEC published an article in the IEEE Journal in 2020 on the CNN Model: Diagnosis and Classification of Alzheimer's Disease using </w:t>
      </w:r>
      <w:r w:rsidR="00766D14">
        <w:t>t</w:t>
      </w:r>
      <w:r w:rsidR="00BC5E43" w:rsidRPr="00BC6094">
        <w:t xml:space="preserve">he </w:t>
      </w:r>
      <w:r w:rsidRPr="00BC6094">
        <w:t xml:space="preserve">MRI. In this study, they propose a convolutional neural network classification algorithm for MRI imaging for AD use </w:t>
      </w:r>
      <w:r w:rsidR="001836EB" w:rsidRPr="00BC6094">
        <w:t xml:space="preserve">and all images in the three categories used in this study are 1512 bits, 2633 normal, and 2480 AD. An incredible 99% accuracy was achieved. Among all results over time, significant results were achieved at the 25 </w:t>
      </w:r>
      <w:r w:rsidR="004D08F7">
        <w:t>thresholds</w:t>
      </w:r>
      <w:r w:rsidR="001836EB" w:rsidRPr="00BC6094">
        <w:t xml:space="preserve"> with 99% accuracy</w:t>
      </w:r>
      <w:r w:rsidR="00224074" w:rsidRPr="00BC6094">
        <w:t xml:space="preserve"> </w:t>
      </w:r>
      <w:r w:rsidR="001836EB" w:rsidRPr="00BC6094">
        <w:rPr>
          <w:bCs/>
        </w:rPr>
        <w:t>[5].</w:t>
      </w:r>
    </w:p>
    <w:p w14:paraId="35F63D55" w14:textId="77777777" w:rsidR="006971D2" w:rsidRPr="00CE4882" w:rsidRDefault="006971D2" w:rsidP="00CE4882">
      <w:pPr>
        <w:jc w:val="both"/>
        <w:rPr>
          <w:b/>
          <w:bCs/>
        </w:rPr>
      </w:pPr>
    </w:p>
    <w:p w14:paraId="116E13F6" w14:textId="500D2224" w:rsidR="00F11BC2" w:rsidRPr="00BC6094" w:rsidRDefault="009B5B89" w:rsidP="00CE4882">
      <w:pPr>
        <w:jc w:val="both"/>
        <w:rPr>
          <w:color w:val="000000" w:themeColor="text1"/>
          <w:shd w:val="clear" w:color="auto" w:fill="FFFFFF"/>
        </w:rPr>
      </w:pPr>
      <w:r w:rsidRPr="00CE4882">
        <w:rPr>
          <w:color w:val="000000" w:themeColor="text1"/>
          <w:shd w:val="clear" w:color="auto" w:fill="FFFFFF"/>
        </w:rPr>
        <w:t xml:space="preserve">In 2018, an article about the retrace History of 2D CNN's and </w:t>
      </w:r>
      <w:r w:rsidR="00BC6094" w:rsidRPr="00CE4882">
        <w:rPr>
          <w:color w:val="000000" w:themeColor="text1"/>
          <w:shd w:val="clear" w:color="auto" w:fill="FFFFFF"/>
        </w:rPr>
        <w:t>ImageNet</w:t>
      </w:r>
      <w:r w:rsidRPr="00CE4882">
        <w:rPr>
          <w:color w:val="000000" w:themeColor="text1"/>
          <w:shd w:val="clear" w:color="auto" w:fill="FFFFFF"/>
        </w:rPr>
        <w:t xml:space="preserve"> was published at the CVPR conference can </w:t>
      </w:r>
      <w:r w:rsidR="004D08F7">
        <w:rPr>
          <w:color w:val="000000" w:themeColor="text1"/>
          <w:shd w:val="clear" w:color="auto" w:fill="FFFFFF"/>
        </w:rPr>
        <w:t xml:space="preserve">be </w:t>
      </w:r>
      <w:r w:rsidRPr="00CE4882">
        <w:rPr>
          <w:color w:val="000000" w:themeColor="text1"/>
          <w:shd w:val="clear" w:color="auto" w:fill="FFFFFF"/>
        </w:rPr>
        <w:t xml:space="preserve">spatiotemporal. The aim of this </w:t>
      </w:r>
      <w:r w:rsidR="00BC5E43" w:rsidRPr="00CE4882">
        <w:rPr>
          <w:color w:val="000000" w:themeColor="text1"/>
          <w:shd w:val="clear" w:color="auto" w:fill="FFFFFF"/>
        </w:rPr>
        <w:t>paper</w:t>
      </w:r>
      <w:r w:rsidRPr="00CE4882">
        <w:rPr>
          <w:color w:val="000000" w:themeColor="text1"/>
          <w:shd w:val="clear" w:color="auto" w:fill="FFFFFF"/>
        </w:rPr>
        <w:t xml:space="preserve"> is to determine whether the available video data is informative enough to train ultra-deep convolutional neural networks (CNNs) with </w:t>
      </w:r>
      <w:r w:rsidR="004D08F7">
        <w:rPr>
          <w:color w:val="000000" w:themeColor="text1"/>
          <w:shd w:val="clear" w:color="auto" w:fill="FFFFFF"/>
        </w:rPr>
        <w:t>spatiotemporal</w:t>
      </w:r>
      <w:r w:rsidRPr="00CE4882">
        <w:rPr>
          <w:color w:val="000000" w:themeColor="text1"/>
          <w:shd w:val="clear" w:color="auto" w:fill="FFFFFF"/>
        </w:rPr>
        <w:t xml:space="preserve"> three-dimensional (3D) kernels. </w:t>
      </w:r>
      <w:r w:rsidR="00FB7EDD" w:rsidRPr="00CE4882">
        <w:rPr>
          <w:color w:val="000000" w:themeColor="text1"/>
          <w:shd w:val="clear" w:color="auto" w:fill="FFFFFF"/>
        </w:rPr>
        <w:t>As of now</w:t>
      </w:r>
      <w:r w:rsidRPr="00CE4882">
        <w:rPr>
          <w:color w:val="000000" w:themeColor="text1"/>
          <w:shd w:val="clear" w:color="auto" w:fill="FFFFFF"/>
        </w:rPr>
        <w:t>, the performance level of 3D CNNs in the recognition field has been greatly improved</w:t>
      </w:r>
      <w:r w:rsidR="00F11BC2" w:rsidRPr="00CE4882">
        <w:rPr>
          <w:color w:val="000000" w:themeColor="text1"/>
          <w:shd w:val="clear" w:color="auto" w:fill="FFFFFF"/>
        </w:rPr>
        <w:t xml:space="preserve"> </w:t>
      </w:r>
      <w:r w:rsidR="00F11BC2" w:rsidRPr="00BC6094">
        <w:rPr>
          <w:bCs/>
          <w:color w:val="000000" w:themeColor="text1"/>
          <w:shd w:val="clear" w:color="auto" w:fill="FFFFFF"/>
        </w:rPr>
        <w:t>[6]</w:t>
      </w:r>
      <w:r w:rsidR="00F11BC2" w:rsidRPr="00BC6094">
        <w:rPr>
          <w:color w:val="000000" w:themeColor="text1"/>
          <w:shd w:val="clear" w:color="auto" w:fill="FFFFFF"/>
        </w:rPr>
        <w:t>.</w:t>
      </w:r>
    </w:p>
    <w:p w14:paraId="6808DEA6" w14:textId="77777777" w:rsidR="009B5B89" w:rsidRPr="00BC6094" w:rsidRDefault="009B5B89" w:rsidP="00CE4882">
      <w:pPr>
        <w:jc w:val="both"/>
        <w:rPr>
          <w:color w:val="000000" w:themeColor="text1"/>
          <w:lang w:val="en-IN"/>
        </w:rPr>
      </w:pPr>
    </w:p>
    <w:p w14:paraId="43D088C4" w14:textId="2A6D2664" w:rsidR="00F11BC2" w:rsidRPr="00BC6094" w:rsidRDefault="009B5B89" w:rsidP="00CE4882">
      <w:pPr>
        <w:pStyle w:val="BodyText"/>
        <w:ind w:firstLine="0"/>
        <w:rPr>
          <w:bCs/>
          <w:lang w:val="en-US"/>
        </w:rPr>
      </w:pPr>
      <w:r w:rsidRPr="00BC6094">
        <w:rPr>
          <w:lang w:val="en-US"/>
        </w:rPr>
        <w:t xml:space="preserve">At the 2019 ITME conference, a paper was published on the 3D fully convolutional </w:t>
      </w:r>
      <w:r w:rsidR="00BC6094" w:rsidRPr="00BC6094">
        <w:rPr>
          <w:lang w:val="en-US"/>
        </w:rPr>
        <w:t>Dense Net</w:t>
      </w:r>
      <w:r w:rsidRPr="00BC6094">
        <w:rPr>
          <w:lang w:val="en-US"/>
        </w:rPr>
        <w:t xml:space="preserve">-based Alzheimer's disease diagnostic model. For the real needs of Alzheimer's disease diagnosis, this article presents data with positive and negative test models as well as small studies to build a complete 3D convolutional </w:t>
      </w:r>
      <w:r w:rsidR="00BC6094" w:rsidRPr="00BC6094">
        <w:rPr>
          <w:lang w:val="en-US"/>
        </w:rPr>
        <w:t>Dense Net</w:t>
      </w:r>
      <w:r w:rsidRPr="00BC6094">
        <w:rPr>
          <w:lang w:val="en-US"/>
        </w:rPr>
        <w:t xml:space="preserve"> classification model. Better display of feature information can improve the overall capabilities of the model</w:t>
      </w:r>
      <w:r w:rsidR="00561EAF" w:rsidRPr="00BC6094">
        <w:rPr>
          <w:lang w:val="en-US"/>
        </w:rPr>
        <w:t xml:space="preserve"> </w:t>
      </w:r>
      <w:r w:rsidR="00561EAF" w:rsidRPr="00BC6094">
        <w:rPr>
          <w:bCs/>
          <w:lang w:val="en-US"/>
        </w:rPr>
        <w:t>[7].</w:t>
      </w:r>
    </w:p>
    <w:p w14:paraId="664A06E4" w14:textId="546CFA86" w:rsidR="00561EAF" w:rsidRPr="00CE4882" w:rsidRDefault="009B5B89" w:rsidP="00CE4882">
      <w:pPr>
        <w:pStyle w:val="BodyText"/>
        <w:ind w:firstLine="0"/>
        <w:rPr>
          <w:b/>
          <w:bCs/>
          <w:lang w:val="en-US"/>
        </w:rPr>
      </w:pPr>
      <w:r w:rsidRPr="00CE4882">
        <w:rPr>
          <w:lang w:val="en-US"/>
        </w:rPr>
        <w:t xml:space="preserve">In 2019, a paper based on Alzheimer's Disease classification from MRI </w:t>
      </w:r>
      <w:r w:rsidR="00FB7EDD" w:rsidRPr="00CE4882">
        <w:rPr>
          <w:lang w:val="en-US"/>
        </w:rPr>
        <w:t xml:space="preserve">image data </w:t>
      </w:r>
      <w:r w:rsidRPr="00CE4882">
        <w:rPr>
          <w:lang w:val="en-US"/>
        </w:rPr>
        <w:t>using a Hybrid Deep Convolutional Neural Networks Cluster was published at IEEE. In this paper, a new classification system is proposed to differentiate AD,</w:t>
      </w:r>
      <w:r w:rsidR="00BC5E43" w:rsidRPr="00CE4882">
        <w:rPr>
          <w:lang w:val="en-US"/>
        </w:rPr>
        <w:t xml:space="preserve"> little mild</w:t>
      </w:r>
      <w:r w:rsidRPr="00CE4882">
        <w:rPr>
          <w:lang w:val="en-US"/>
        </w:rPr>
        <w:t xml:space="preserve"> </w:t>
      </w:r>
      <w:r w:rsidRPr="00BC6094">
        <w:rPr>
          <w:lang w:val="en-US"/>
        </w:rPr>
        <w:t xml:space="preserve">cognitive impairment (MLD) and cognitive </w:t>
      </w:r>
      <w:r w:rsidR="00BC6094" w:rsidRPr="00BC6094">
        <w:rPr>
          <w:lang w:val="en-US"/>
        </w:rPr>
        <w:t>impairment patients</w:t>
      </w:r>
      <w:r w:rsidRPr="00BC6094">
        <w:rPr>
          <w:lang w:val="en-US"/>
        </w:rPr>
        <w:t xml:space="preserve"> by using deep reciprocal learning method to process spatial data</w:t>
      </w:r>
      <w:r w:rsidR="00FA553C" w:rsidRPr="00BC6094">
        <w:rPr>
          <w:lang w:val="en-US"/>
        </w:rPr>
        <w:t xml:space="preserve"> </w:t>
      </w:r>
      <w:r w:rsidR="00FA553C" w:rsidRPr="00BC6094">
        <w:rPr>
          <w:bCs/>
          <w:lang w:val="en-US"/>
        </w:rPr>
        <w:t>[8].</w:t>
      </w:r>
    </w:p>
    <w:p w14:paraId="25400C54" w14:textId="216D335F" w:rsidR="00FA553C" w:rsidRPr="00BC6094" w:rsidRDefault="009B5B89" w:rsidP="00CE4882">
      <w:pPr>
        <w:pStyle w:val="BodyText"/>
        <w:ind w:firstLine="0"/>
        <w:rPr>
          <w:bCs/>
          <w:lang w:val="en-US"/>
        </w:rPr>
      </w:pPr>
      <w:r w:rsidRPr="00CE4882">
        <w:rPr>
          <w:lang w:val="en-US"/>
        </w:rPr>
        <w:t xml:space="preserve">In 2018, IEEE published a report on Research Performance of Google Collaboration as a tool for Research on Research. This project is a feasibility study of the Google </w:t>
      </w:r>
      <w:r w:rsidR="00BC6094" w:rsidRPr="00CE4882">
        <w:rPr>
          <w:lang w:val="en-US"/>
        </w:rPr>
        <w:t>Collaborator</w:t>
      </w:r>
      <w:r w:rsidRPr="00CE4882">
        <w:rPr>
          <w:lang w:val="en-US"/>
        </w:rPr>
        <w:t xml:space="preserve"> to accelerate deep learning for computer vision. The results show that the integrated device can perform as well as the advanced medical device. The results also highlight that it is better to run tests Collaboratively if the research team does not have a more powerful GPU than the </w:t>
      </w:r>
      <w:r w:rsidRPr="00BC6094">
        <w:rPr>
          <w:lang w:val="en-US"/>
        </w:rPr>
        <w:t>K80</w:t>
      </w:r>
      <w:r w:rsidR="00E42C18" w:rsidRPr="00BC6094">
        <w:rPr>
          <w:lang w:val="en-US"/>
        </w:rPr>
        <w:t xml:space="preserve"> </w:t>
      </w:r>
      <w:r w:rsidR="00E42C18" w:rsidRPr="00BC6094">
        <w:rPr>
          <w:bCs/>
          <w:lang w:val="en-US"/>
        </w:rPr>
        <w:t>[9].</w:t>
      </w:r>
    </w:p>
    <w:p w14:paraId="41194F89" w14:textId="3956F119" w:rsidR="00E42C18" w:rsidRDefault="009B5B89" w:rsidP="00CE4882">
      <w:pPr>
        <w:pStyle w:val="BodyText"/>
        <w:ind w:firstLine="0"/>
        <w:rPr>
          <w:bCs/>
          <w:lang w:val="en-US"/>
        </w:rPr>
      </w:pPr>
      <w:r w:rsidRPr="00CE4882">
        <w:rPr>
          <w:lang w:val="en-US"/>
        </w:rPr>
        <w:t xml:space="preserve">A paper on Effective 3D Interactive Simulation using MR images for Alzheimer's Disease Diagnosis was published at the ISBI conference in 2017. In this </w:t>
      </w:r>
      <w:r w:rsidR="00FB7EDD" w:rsidRPr="00CE4882">
        <w:rPr>
          <w:lang w:val="en-US"/>
        </w:rPr>
        <w:t>study</w:t>
      </w:r>
      <w:r w:rsidRPr="00CE4882">
        <w:rPr>
          <w:lang w:val="en-US"/>
        </w:rPr>
        <w:t xml:space="preserve">, </w:t>
      </w:r>
      <w:r w:rsidR="00FB7EDD" w:rsidRPr="00CE4882">
        <w:rPr>
          <w:lang w:val="en-US"/>
        </w:rPr>
        <w:t>they</w:t>
      </w:r>
      <w:r w:rsidRPr="00CE4882">
        <w:rPr>
          <w:lang w:val="en-US"/>
        </w:rPr>
        <w:t xml:space="preserve"> propose</w:t>
      </w:r>
      <w:r w:rsidR="00FB7EDD" w:rsidRPr="00CE4882">
        <w:rPr>
          <w:lang w:val="en-US"/>
        </w:rPr>
        <w:t>d</w:t>
      </w:r>
      <w:r w:rsidRPr="00CE4882">
        <w:rPr>
          <w:lang w:val="en-US"/>
        </w:rPr>
        <w:t xml:space="preserve"> a simple </w:t>
      </w:r>
      <w:r w:rsidR="00FB7EDD" w:rsidRPr="00CE4882">
        <w:rPr>
          <w:lang w:val="en-US"/>
        </w:rPr>
        <w:t>3D</w:t>
      </w:r>
      <w:r w:rsidRPr="00CE4882">
        <w:rPr>
          <w:lang w:val="en-US"/>
        </w:rPr>
        <w:t xml:space="preserve"> convolutional network architecture </w:t>
      </w:r>
      <w:r w:rsidR="00FB7EDD" w:rsidRPr="00CE4882">
        <w:rPr>
          <w:lang w:val="en-US"/>
        </w:rPr>
        <w:t>which</w:t>
      </w:r>
      <w:r w:rsidRPr="00CE4882">
        <w:rPr>
          <w:lang w:val="en-US"/>
        </w:rPr>
        <w:t xml:space="preserve"> provides high-performance AD. ​detection in large data sets. The </w:t>
      </w:r>
      <w:r w:rsidRPr="00BC6094">
        <w:rPr>
          <w:lang w:val="en-US"/>
        </w:rPr>
        <w:t xml:space="preserve">proposed 3D ConvNet consists of </w:t>
      </w:r>
      <w:r w:rsidR="00FB7EDD" w:rsidRPr="00BC6094">
        <w:rPr>
          <w:lang w:val="en-US"/>
        </w:rPr>
        <w:t>5</w:t>
      </w:r>
      <w:r w:rsidRPr="00BC6094">
        <w:rPr>
          <w:lang w:val="en-US"/>
        </w:rPr>
        <w:t xml:space="preserve"> convolutional layers for feature extraction and </w:t>
      </w:r>
      <w:r w:rsidR="00FB7EDD" w:rsidRPr="00BC6094">
        <w:rPr>
          <w:lang w:val="en-US"/>
        </w:rPr>
        <w:t>3</w:t>
      </w:r>
      <w:r w:rsidRPr="00BC6094">
        <w:rPr>
          <w:lang w:val="en-US"/>
        </w:rPr>
        <w:t xml:space="preserve"> fully connected </w:t>
      </w:r>
      <w:r w:rsidR="00BC6094" w:rsidRPr="00BC6094">
        <w:rPr>
          <w:lang w:val="en-US"/>
        </w:rPr>
        <w:t xml:space="preserve">layers for AD/NC classification </w:t>
      </w:r>
      <w:r w:rsidR="00ED5F8B" w:rsidRPr="00BC6094">
        <w:rPr>
          <w:bCs/>
          <w:lang w:val="en-US"/>
        </w:rPr>
        <w:t>[10].</w:t>
      </w:r>
    </w:p>
    <w:p w14:paraId="2FAFA006" w14:textId="77777777" w:rsidR="00FC3143" w:rsidRDefault="00FC3143" w:rsidP="00CE4882">
      <w:pPr>
        <w:pStyle w:val="BodyText"/>
        <w:ind w:firstLine="0"/>
        <w:rPr>
          <w:bCs/>
          <w:lang w:val="en-US"/>
        </w:rPr>
      </w:pPr>
    </w:p>
    <w:p w14:paraId="576C2F36" w14:textId="6C5C105E" w:rsidR="00BC6094" w:rsidRDefault="00BC6094" w:rsidP="00CE4882">
      <w:pPr>
        <w:pStyle w:val="BodyText"/>
        <w:ind w:firstLine="0"/>
        <w:rPr>
          <w:bCs/>
          <w:lang w:val="en-US"/>
        </w:rPr>
      </w:pPr>
    </w:p>
    <w:p w14:paraId="22ECD99D" w14:textId="7365326D" w:rsidR="00BC6094" w:rsidRDefault="00BC6094" w:rsidP="00CE4882">
      <w:pPr>
        <w:pStyle w:val="BodyText"/>
        <w:ind w:firstLine="0"/>
        <w:rPr>
          <w:bCs/>
          <w:lang w:val="en-US"/>
        </w:rPr>
      </w:pPr>
    </w:p>
    <w:p w14:paraId="4D3E6C43" w14:textId="3E954DDF" w:rsidR="009303D9" w:rsidRDefault="008F5C12" w:rsidP="00BC6094">
      <w:pPr>
        <w:pStyle w:val="Heading1"/>
        <w:rPr>
          <w:b/>
        </w:rPr>
      </w:pPr>
      <w:r w:rsidRPr="00BC6094">
        <w:rPr>
          <w:b/>
        </w:rPr>
        <w:t xml:space="preserve">EXISTING METHOD AND </w:t>
      </w:r>
      <w:r w:rsidR="000A54F2" w:rsidRPr="00BC6094">
        <w:rPr>
          <w:b/>
        </w:rPr>
        <w:t xml:space="preserve"> </w:t>
      </w:r>
      <w:r w:rsidRPr="00BC6094">
        <w:rPr>
          <w:b/>
        </w:rPr>
        <w:t>DRAW BACKS</w:t>
      </w:r>
    </w:p>
    <w:p w14:paraId="00D93AB5" w14:textId="77777777" w:rsidR="00BC6094" w:rsidRPr="00BC6094" w:rsidRDefault="00BC6094" w:rsidP="00BC6094"/>
    <w:p w14:paraId="6ECC1D1B" w14:textId="10BC7620" w:rsidR="008F5C12" w:rsidRDefault="004F0A3E" w:rsidP="00CE4882">
      <w:pPr>
        <w:shd w:val="clear" w:color="auto" w:fill="FFFFFF"/>
        <w:jc w:val="both"/>
        <w:rPr>
          <w:color w:val="000000" w:themeColor="text1"/>
        </w:rPr>
      </w:pPr>
      <w:r w:rsidRPr="00CE4882">
        <w:rPr>
          <w:rFonts w:eastAsia="Times New Roman"/>
          <w:color w:val="000000"/>
          <w:lang w:val="en-IN" w:eastAsia="en-IN"/>
        </w:rPr>
        <w:t xml:space="preserve">This model reflects current methods of some algorithmic designs using deep learning. </w:t>
      </w:r>
      <w:r w:rsidR="008F5C12" w:rsidRPr="00CE4882">
        <w:rPr>
          <w:color w:val="000000" w:themeColor="text1"/>
        </w:rPr>
        <w:t xml:space="preserve">Here the process is performed using the Google Net, which is one of the transfer learning </w:t>
      </w:r>
      <w:r w:rsidR="00980A18" w:rsidRPr="00CE4882">
        <w:rPr>
          <w:color w:val="000000" w:themeColor="text1"/>
        </w:rPr>
        <w:t>methods</w:t>
      </w:r>
      <w:r w:rsidR="008F5C12" w:rsidRPr="00CE4882">
        <w:rPr>
          <w:color w:val="000000" w:themeColor="text1"/>
        </w:rPr>
        <w:t>, but this could not get the high accuracy.</w:t>
      </w:r>
      <w:r w:rsidRPr="00CE4882">
        <w:rPr>
          <w:color w:val="000000" w:themeColor="text1"/>
        </w:rPr>
        <w:t xml:space="preserve"> Google Net uses 1x1 convolution, Global average pooling and inception module. It takes input of image with 224x224 dimension. </w:t>
      </w:r>
    </w:p>
    <w:p w14:paraId="629A43AC" w14:textId="77777777" w:rsidR="00BC6094" w:rsidRPr="00CE4882" w:rsidRDefault="00BC6094" w:rsidP="00CE4882">
      <w:pPr>
        <w:shd w:val="clear" w:color="auto" w:fill="FFFFFF"/>
        <w:jc w:val="both"/>
        <w:rPr>
          <w:rFonts w:eastAsia="Times New Roman"/>
          <w:color w:val="000000"/>
          <w:lang w:val="en-IN" w:eastAsia="en-IN"/>
        </w:rPr>
      </w:pPr>
    </w:p>
    <w:p w14:paraId="27857BB0" w14:textId="632E6B88" w:rsidR="008F5C12" w:rsidRPr="00CE4882" w:rsidRDefault="00BC6094" w:rsidP="00CE4882">
      <w:pPr>
        <w:jc w:val="both"/>
        <w:rPr>
          <w:b/>
        </w:rPr>
      </w:pPr>
      <w:r>
        <w:rPr>
          <w:b/>
        </w:rPr>
        <w:t xml:space="preserve">3.1. </w:t>
      </w:r>
      <w:r w:rsidR="008F5C12" w:rsidRPr="00CE4882">
        <w:rPr>
          <w:b/>
        </w:rPr>
        <w:t>Disadvantages of Existing System:</w:t>
      </w:r>
    </w:p>
    <w:p w14:paraId="46E6D18C" w14:textId="77777777" w:rsidR="008F5C12" w:rsidRPr="00CE4882" w:rsidRDefault="008F5C12" w:rsidP="00CE4882">
      <w:pPr>
        <w:pStyle w:val="ListParagraph"/>
        <w:numPr>
          <w:ilvl w:val="0"/>
          <w:numId w:val="26"/>
        </w:numPr>
        <w:spacing w:line="240" w:lineRule="auto"/>
        <w:jc w:val="both"/>
        <w:rPr>
          <w:rFonts w:ascii="Times New Roman" w:hAnsi="Times New Roman" w:cs="Times New Roman"/>
          <w:bCs/>
          <w:sz w:val="20"/>
          <w:szCs w:val="20"/>
        </w:rPr>
      </w:pPr>
      <w:r w:rsidRPr="00CE4882">
        <w:rPr>
          <w:rFonts w:ascii="Times New Roman" w:hAnsi="Times New Roman" w:cs="Times New Roman"/>
          <w:bCs/>
          <w:sz w:val="20"/>
          <w:szCs w:val="20"/>
        </w:rPr>
        <w:t>Less feature compatibility</w:t>
      </w:r>
    </w:p>
    <w:p w14:paraId="2001D40F" w14:textId="728607C9" w:rsidR="008F5C12" w:rsidRPr="001322A6" w:rsidRDefault="008F5C12" w:rsidP="00CE4882">
      <w:pPr>
        <w:pStyle w:val="ListParagraph"/>
        <w:numPr>
          <w:ilvl w:val="0"/>
          <w:numId w:val="26"/>
        </w:numPr>
        <w:spacing w:line="240" w:lineRule="auto"/>
        <w:jc w:val="both"/>
        <w:rPr>
          <w:rFonts w:ascii="Times New Roman" w:hAnsi="Times New Roman" w:cs="Times New Roman"/>
          <w:sz w:val="20"/>
          <w:szCs w:val="20"/>
        </w:rPr>
      </w:pPr>
      <w:r w:rsidRPr="00CE4882">
        <w:rPr>
          <w:rFonts w:ascii="Times New Roman" w:hAnsi="Times New Roman" w:cs="Times New Roman"/>
          <w:bCs/>
          <w:sz w:val="20"/>
          <w:szCs w:val="20"/>
        </w:rPr>
        <w:t>Low accuracy</w:t>
      </w:r>
    </w:p>
    <w:p w14:paraId="1AE58DAD" w14:textId="77777777" w:rsidR="001322A6" w:rsidRPr="00CE4882" w:rsidRDefault="001322A6" w:rsidP="001322A6">
      <w:pPr>
        <w:pStyle w:val="ListParagraph"/>
        <w:spacing w:line="240" w:lineRule="auto"/>
        <w:jc w:val="both"/>
        <w:rPr>
          <w:rFonts w:ascii="Times New Roman" w:hAnsi="Times New Roman" w:cs="Times New Roman"/>
          <w:sz w:val="20"/>
          <w:szCs w:val="20"/>
        </w:rPr>
      </w:pPr>
    </w:p>
    <w:p w14:paraId="01310205" w14:textId="7378EFCD" w:rsidR="009303D9" w:rsidRDefault="008F5C12" w:rsidP="001322A6">
      <w:pPr>
        <w:pStyle w:val="Heading1"/>
        <w:rPr>
          <w:b/>
        </w:rPr>
      </w:pPr>
      <w:r w:rsidRPr="001322A6">
        <w:rPr>
          <w:b/>
        </w:rPr>
        <w:t>PROPOSED METHOD AND ADVANTAGES</w:t>
      </w:r>
    </w:p>
    <w:p w14:paraId="01947008" w14:textId="77777777" w:rsidR="001322A6" w:rsidRPr="001322A6" w:rsidRDefault="001322A6" w:rsidP="001322A6"/>
    <w:p w14:paraId="502720A1" w14:textId="555E2D42" w:rsidR="008F5C12" w:rsidRPr="00CE4882" w:rsidRDefault="008F5C12" w:rsidP="00CE4882">
      <w:pPr>
        <w:jc w:val="both"/>
        <w:rPr>
          <w:bCs/>
        </w:rPr>
      </w:pPr>
      <w:r w:rsidRPr="00CE4882">
        <w:rPr>
          <w:color w:val="000000" w:themeColor="text1"/>
          <w:shd w:val="clear" w:color="auto" w:fill="FFFFFF"/>
        </w:rPr>
        <w:t xml:space="preserve">In proposed system we are using </w:t>
      </w:r>
      <w:r w:rsidRPr="00CE4882">
        <w:t xml:space="preserve">Modified CNN, MobileNet, </w:t>
      </w:r>
      <w:r w:rsidR="00BC6094" w:rsidRPr="00CE4882">
        <w:t>AlexNet</w:t>
      </w:r>
      <w:r w:rsidR="002B1F44" w:rsidRPr="00CE4882">
        <w:t xml:space="preserve"> </w:t>
      </w:r>
      <w:r w:rsidRPr="00CE4882">
        <w:t xml:space="preserve">and VGG16 for the Alzheimer’s disease classification. By using these </w:t>
      </w:r>
      <w:r w:rsidR="00BC6094" w:rsidRPr="00CE4882">
        <w:t>algorithms,</w:t>
      </w:r>
      <w:r w:rsidRPr="00CE4882">
        <w:t xml:space="preserve"> we can get better accuracy</w:t>
      </w:r>
      <w:r w:rsidR="00BC6094">
        <w:t>.</w:t>
      </w:r>
      <w:r w:rsidRPr="00CE4882">
        <w:t xml:space="preserve"> </w:t>
      </w:r>
    </w:p>
    <w:p w14:paraId="081B9DC7" w14:textId="77777777" w:rsidR="008F5C12" w:rsidRPr="00CE4882" w:rsidRDefault="008F5C12" w:rsidP="00CE4882">
      <w:pPr>
        <w:spacing w:line="360" w:lineRule="auto"/>
        <w:jc w:val="both"/>
        <w:rPr>
          <w:color w:val="000000" w:themeColor="text1"/>
          <w:shd w:val="clear" w:color="auto" w:fill="FFFFFF"/>
        </w:rPr>
      </w:pPr>
      <w:r w:rsidRPr="00CE4882">
        <w:rPr>
          <w:noProof/>
          <w:lang w:val="en-GB" w:eastAsia="en-GB"/>
        </w:rPr>
        <w:drawing>
          <wp:inline distT="0" distB="0" distL="0" distR="0" wp14:anchorId="7B2CDB14" wp14:editId="6067F4C3">
            <wp:extent cx="4191000" cy="31557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4935" cy="3166274"/>
                    </a:xfrm>
                    <a:prstGeom prst="rect">
                      <a:avLst/>
                    </a:prstGeom>
                  </pic:spPr>
                </pic:pic>
              </a:graphicData>
            </a:graphic>
          </wp:inline>
        </w:drawing>
      </w:r>
    </w:p>
    <w:p w14:paraId="2F7B9003" w14:textId="77777777" w:rsidR="008F5C12" w:rsidRPr="00C04AFF" w:rsidRDefault="008F5C12" w:rsidP="00CE4882">
      <w:pPr>
        <w:spacing w:line="360" w:lineRule="auto"/>
        <w:jc w:val="both"/>
      </w:pPr>
      <w:r w:rsidRPr="00C04AFF">
        <w:t>Fig 1. Block diagram of proposed method</w:t>
      </w:r>
    </w:p>
    <w:p w14:paraId="325091D7" w14:textId="1B1AAEAE" w:rsidR="008F5C12" w:rsidRPr="00CE4882" w:rsidRDefault="00C04AFF" w:rsidP="00CE4882">
      <w:pPr>
        <w:jc w:val="both"/>
        <w:rPr>
          <w:b/>
        </w:rPr>
      </w:pPr>
      <w:r>
        <w:rPr>
          <w:b/>
        </w:rPr>
        <w:t xml:space="preserve">4.1. </w:t>
      </w:r>
      <w:r w:rsidR="008F5C12" w:rsidRPr="00CE4882">
        <w:rPr>
          <w:b/>
        </w:rPr>
        <w:t>Advantages of proposed system:</w:t>
      </w:r>
    </w:p>
    <w:p w14:paraId="57F7BB46" w14:textId="77777777" w:rsidR="008F5C12" w:rsidRPr="00CE4882" w:rsidRDefault="00F8025A"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 xml:space="preserve">Better </w:t>
      </w:r>
      <w:r w:rsidR="008F5C12" w:rsidRPr="00CE4882">
        <w:rPr>
          <w:rFonts w:ascii="Times New Roman" w:hAnsi="Times New Roman" w:cs="Times New Roman"/>
          <w:sz w:val="20"/>
          <w:szCs w:val="20"/>
        </w:rPr>
        <w:t>Accurate classification</w:t>
      </w:r>
    </w:p>
    <w:p w14:paraId="55D841EC" w14:textId="77777777" w:rsidR="008F5C12" w:rsidRPr="00CE4882" w:rsidRDefault="008F5C12"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Less complexity</w:t>
      </w:r>
    </w:p>
    <w:p w14:paraId="6465DE3D" w14:textId="77777777" w:rsidR="008F5C12" w:rsidRPr="00CE4882" w:rsidRDefault="008F5C12"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High performance</w:t>
      </w:r>
    </w:p>
    <w:p w14:paraId="330BAC64" w14:textId="7AE2359F" w:rsidR="00F8025A" w:rsidRPr="00766D14" w:rsidRDefault="00766D14" w:rsidP="00CE4882">
      <w:pPr>
        <w:autoSpaceDE w:val="0"/>
        <w:autoSpaceDN w:val="0"/>
        <w:adjustRightInd w:val="0"/>
        <w:jc w:val="both"/>
        <w:rPr>
          <w:b/>
          <w:bCs/>
          <w:color w:val="000000" w:themeColor="text1"/>
        </w:rPr>
      </w:pPr>
      <w:r>
        <w:rPr>
          <w:b/>
          <w:bCs/>
          <w:color w:val="000000" w:themeColor="text1"/>
        </w:rPr>
        <w:t>4.</w:t>
      </w:r>
      <w:r w:rsidR="00F8025A" w:rsidRPr="00766D14">
        <w:rPr>
          <w:b/>
          <w:bCs/>
          <w:color w:val="000000" w:themeColor="text1"/>
        </w:rPr>
        <w:t>1.1 Creat</w:t>
      </w:r>
      <w:r w:rsidR="00D85B17" w:rsidRPr="00766D14">
        <w:rPr>
          <w:b/>
          <w:bCs/>
          <w:color w:val="000000" w:themeColor="text1"/>
        </w:rPr>
        <w:t xml:space="preserve">ing </w:t>
      </w:r>
      <w:r w:rsidR="00F8025A" w:rsidRPr="00766D14">
        <w:rPr>
          <w:b/>
          <w:bCs/>
          <w:color w:val="000000" w:themeColor="text1"/>
        </w:rPr>
        <w:t>Dataset:</w:t>
      </w:r>
    </w:p>
    <w:p w14:paraId="61E15730" w14:textId="02B699BD" w:rsidR="00F8025A" w:rsidRPr="00CE4882" w:rsidRDefault="00F8025A" w:rsidP="00CE4882">
      <w:pPr>
        <w:autoSpaceDE w:val="0"/>
        <w:autoSpaceDN w:val="0"/>
        <w:adjustRightInd w:val="0"/>
        <w:jc w:val="both"/>
        <w:rPr>
          <w:color w:val="000000" w:themeColor="text1"/>
        </w:rPr>
      </w:pPr>
      <w:r w:rsidRPr="00CE4882">
        <w:rPr>
          <w:color w:val="000000" w:themeColor="text1"/>
        </w:rPr>
        <w:t>The dataset contain</w:t>
      </w:r>
      <w:r w:rsidR="00D85B17" w:rsidRPr="00CE4882">
        <w:rPr>
          <w:color w:val="000000" w:themeColor="text1"/>
        </w:rPr>
        <w:t>s</w:t>
      </w:r>
      <w:r w:rsidRPr="00CE4882">
        <w:rPr>
          <w:color w:val="000000" w:themeColor="text1"/>
        </w:rPr>
        <w:t xml:space="preserve"> MRI images with the Alzheimer’s diseases in training of 8062 images and testing of 4387 images.</w:t>
      </w:r>
    </w:p>
    <w:p w14:paraId="1CDAA4A1" w14:textId="751D0ADC" w:rsidR="00F8025A" w:rsidRPr="00766D14" w:rsidRDefault="00766D14" w:rsidP="00CE4882">
      <w:pPr>
        <w:autoSpaceDE w:val="0"/>
        <w:autoSpaceDN w:val="0"/>
        <w:adjustRightInd w:val="0"/>
        <w:jc w:val="both"/>
        <w:rPr>
          <w:b/>
          <w:bCs/>
          <w:color w:val="000000" w:themeColor="text1"/>
        </w:rPr>
      </w:pPr>
      <w:r>
        <w:rPr>
          <w:b/>
          <w:bCs/>
          <w:color w:val="000000" w:themeColor="text1"/>
        </w:rPr>
        <w:t>4.</w:t>
      </w:r>
      <w:r w:rsidR="00F8025A" w:rsidRPr="00766D14">
        <w:rPr>
          <w:b/>
          <w:bCs/>
          <w:color w:val="000000" w:themeColor="text1"/>
        </w:rPr>
        <w:t xml:space="preserve">1.2 </w:t>
      </w:r>
      <w:r w:rsidR="00D85B17" w:rsidRPr="00766D14">
        <w:rPr>
          <w:b/>
          <w:bCs/>
          <w:color w:val="000000" w:themeColor="text1"/>
        </w:rPr>
        <w:t xml:space="preserve">Data </w:t>
      </w:r>
      <w:r w:rsidR="00F8025A" w:rsidRPr="00766D14">
        <w:rPr>
          <w:b/>
          <w:bCs/>
          <w:color w:val="000000" w:themeColor="text1"/>
        </w:rPr>
        <w:t>Pre-processing:</w:t>
      </w:r>
    </w:p>
    <w:p w14:paraId="7B24E5D3" w14:textId="78CB2B8C" w:rsidR="00D85B17" w:rsidRPr="00CE4882" w:rsidRDefault="00D85B17" w:rsidP="00CE4882">
      <w:pPr>
        <w:autoSpaceDE w:val="0"/>
        <w:autoSpaceDN w:val="0"/>
        <w:adjustRightInd w:val="0"/>
        <w:jc w:val="both"/>
        <w:rPr>
          <w:color w:val="000000" w:themeColor="text1"/>
        </w:rPr>
      </w:pPr>
      <w:r w:rsidRPr="00CE4882">
        <w:rPr>
          <w:color w:val="000000" w:themeColor="text1"/>
        </w:rPr>
        <w:t xml:space="preserve">Resize and reshape the image accordingly to show our style in order to shape our </w:t>
      </w:r>
      <w:r w:rsidR="00C04AFF" w:rsidRPr="00CE4882">
        <w:rPr>
          <w:color w:val="000000" w:themeColor="text1"/>
        </w:rPr>
        <w:t>model.</w:t>
      </w:r>
    </w:p>
    <w:p w14:paraId="622F6C06" w14:textId="24D55134" w:rsidR="00F8025A" w:rsidRPr="00766D14" w:rsidRDefault="00766D14" w:rsidP="00CE4882">
      <w:pPr>
        <w:autoSpaceDE w:val="0"/>
        <w:autoSpaceDN w:val="0"/>
        <w:adjustRightInd w:val="0"/>
        <w:jc w:val="both"/>
        <w:rPr>
          <w:b/>
          <w:bCs/>
          <w:color w:val="000000" w:themeColor="text1"/>
        </w:rPr>
      </w:pPr>
      <w:r>
        <w:rPr>
          <w:b/>
          <w:bCs/>
          <w:color w:val="000000" w:themeColor="text1"/>
        </w:rPr>
        <w:t>4.</w:t>
      </w:r>
      <w:r w:rsidR="00F8025A" w:rsidRPr="00766D14">
        <w:rPr>
          <w:b/>
          <w:bCs/>
          <w:color w:val="000000" w:themeColor="text1"/>
        </w:rPr>
        <w:t>1.3 Training:</w:t>
      </w:r>
    </w:p>
    <w:p w14:paraId="50500E86" w14:textId="522912CC" w:rsidR="00F8025A" w:rsidRPr="00CE4882" w:rsidRDefault="00D85B17" w:rsidP="00CE4882">
      <w:pPr>
        <w:autoSpaceDE w:val="0"/>
        <w:autoSpaceDN w:val="0"/>
        <w:adjustRightInd w:val="0"/>
        <w:jc w:val="both"/>
        <w:rPr>
          <w:color w:val="000000" w:themeColor="text1"/>
        </w:rPr>
      </w:pPr>
      <w:r w:rsidRPr="00CE4882">
        <w:rPr>
          <w:color w:val="000000" w:themeColor="text1"/>
        </w:rPr>
        <w:t>By using the</w:t>
      </w:r>
      <w:r w:rsidR="00F8025A" w:rsidRPr="00CE4882">
        <w:rPr>
          <w:color w:val="000000" w:themeColor="text1"/>
        </w:rPr>
        <w:t xml:space="preserve"> pre-processed training </w:t>
      </w:r>
      <w:r w:rsidR="00C04AFF" w:rsidRPr="00CE4882">
        <w:rPr>
          <w:color w:val="000000" w:themeColor="text1"/>
        </w:rPr>
        <w:t>dataset,</w:t>
      </w:r>
      <w:r w:rsidR="00F8025A" w:rsidRPr="00CE4882">
        <w:rPr>
          <w:color w:val="000000" w:themeColor="text1"/>
        </w:rPr>
        <w:t xml:space="preserve"> </w:t>
      </w:r>
      <w:r w:rsidRPr="00CE4882">
        <w:rPr>
          <w:color w:val="000000" w:themeColor="text1"/>
        </w:rPr>
        <w:t>we</w:t>
      </w:r>
      <w:r w:rsidR="00F8025A" w:rsidRPr="00CE4882">
        <w:rPr>
          <w:color w:val="000000" w:themeColor="text1"/>
        </w:rPr>
        <w:t xml:space="preserve"> train </w:t>
      </w:r>
      <w:r w:rsidRPr="00CE4882">
        <w:rPr>
          <w:color w:val="000000" w:themeColor="text1"/>
        </w:rPr>
        <w:t xml:space="preserve">the </w:t>
      </w:r>
      <w:r w:rsidR="00F8025A" w:rsidRPr="00CE4882">
        <w:rPr>
          <w:color w:val="000000" w:themeColor="text1"/>
        </w:rPr>
        <w:t xml:space="preserve">model using </w:t>
      </w:r>
      <w:r w:rsidRPr="00CE4882">
        <w:rPr>
          <w:color w:val="000000" w:themeColor="text1"/>
        </w:rPr>
        <w:t>Hybrid</w:t>
      </w:r>
      <w:r w:rsidR="00F8025A" w:rsidRPr="00CE4882">
        <w:rPr>
          <w:color w:val="000000" w:themeColor="text1"/>
        </w:rPr>
        <w:t xml:space="preserve"> CNN algorithm along with other deep learning models.</w:t>
      </w:r>
    </w:p>
    <w:p w14:paraId="2A4A1D8C" w14:textId="55C92CF4" w:rsidR="00F8025A" w:rsidRPr="00766D14" w:rsidRDefault="00766D14" w:rsidP="00CE4882">
      <w:pPr>
        <w:autoSpaceDE w:val="0"/>
        <w:autoSpaceDN w:val="0"/>
        <w:adjustRightInd w:val="0"/>
        <w:jc w:val="both"/>
        <w:rPr>
          <w:b/>
          <w:bCs/>
          <w:color w:val="000000" w:themeColor="text1"/>
        </w:rPr>
      </w:pPr>
      <w:r>
        <w:rPr>
          <w:b/>
          <w:bCs/>
          <w:color w:val="000000" w:themeColor="text1"/>
        </w:rPr>
        <w:t>4.</w:t>
      </w:r>
      <w:r w:rsidR="00F8025A" w:rsidRPr="00766D14">
        <w:rPr>
          <w:b/>
          <w:bCs/>
          <w:color w:val="000000" w:themeColor="text1"/>
        </w:rPr>
        <w:t>1.4 Testing:</w:t>
      </w:r>
    </w:p>
    <w:p w14:paraId="785C48CA" w14:textId="6E6DE821" w:rsidR="00F8025A" w:rsidRPr="00CE4882" w:rsidRDefault="00F8025A" w:rsidP="00CE4882">
      <w:pPr>
        <w:autoSpaceDE w:val="0"/>
        <w:autoSpaceDN w:val="0"/>
        <w:adjustRightInd w:val="0"/>
        <w:jc w:val="both"/>
        <w:rPr>
          <w:bCs/>
          <w:color w:val="000000" w:themeColor="text1"/>
          <w:lang w:val="en-IN"/>
        </w:rPr>
      </w:pPr>
      <w:r w:rsidRPr="00CE4882">
        <w:rPr>
          <w:color w:val="000000" w:themeColor="text1"/>
        </w:rPr>
        <w:t xml:space="preserve">Testing the test dataset using the </w:t>
      </w:r>
      <w:r w:rsidR="00C04AFF" w:rsidRPr="00CE4882">
        <w:rPr>
          <w:color w:val="000000" w:themeColor="text1"/>
        </w:rPr>
        <w:t>algorithms</w:t>
      </w:r>
      <w:r w:rsidRPr="00CE4882">
        <w:rPr>
          <w:color w:val="000000" w:themeColor="text1"/>
        </w:rPr>
        <w:t xml:space="preserve"> to get accuracy according to algorithm used</w:t>
      </w:r>
    </w:p>
    <w:p w14:paraId="076171C9" w14:textId="0923ECFE" w:rsidR="00F8025A" w:rsidRPr="00766D14" w:rsidRDefault="00766D14" w:rsidP="00CE4882">
      <w:pPr>
        <w:autoSpaceDE w:val="0"/>
        <w:autoSpaceDN w:val="0"/>
        <w:adjustRightInd w:val="0"/>
        <w:jc w:val="both"/>
        <w:rPr>
          <w:b/>
          <w:color w:val="000000" w:themeColor="text1"/>
        </w:rPr>
      </w:pPr>
      <w:r>
        <w:rPr>
          <w:b/>
          <w:color w:val="000000" w:themeColor="text1"/>
        </w:rPr>
        <w:t>4.</w:t>
      </w:r>
      <w:r w:rsidR="00F8025A" w:rsidRPr="00766D14">
        <w:rPr>
          <w:b/>
          <w:color w:val="000000" w:themeColor="text1"/>
        </w:rPr>
        <w:t>1.5 Classification:</w:t>
      </w:r>
    </w:p>
    <w:p w14:paraId="4056DDFF" w14:textId="77777777" w:rsidR="00F8025A" w:rsidRPr="00CE4882" w:rsidRDefault="00F8025A" w:rsidP="00CE4882">
      <w:pPr>
        <w:autoSpaceDE w:val="0"/>
        <w:autoSpaceDN w:val="0"/>
        <w:adjustRightInd w:val="0"/>
        <w:jc w:val="both"/>
        <w:rPr>
          <w:bCs/>
          <w:color w:val="000000" w:themeColor="text1"/>
        </w:rPr>
      </w:pPr>
      <w:r w:rsidRPr="00CE4882">
        <w:rPr>
          <w:bCs/>
          <w:color w:val="000000" w:themeColor="text1"/>
        </w:rPr>
        <w:t>The results will be displayed are which type of Alzheimer’s diseases.</w:t>
      </w:r>
    </w:p>
    <w:p w14:paraId="5F8F5F65" w14:textId="77777777"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Mild Demented</w:t>
      </w:r>
    </w:p>
    <w:p w14:paraId="1A4B84C7" w14:textId="77777777"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Moderate Demented</w:t>
      </w:r>
    </w:p>
    <w:p w14:paraId="5E318D06" w14:textId="096F2A3C"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Non</w:t>
      </w:r>
      <w:r w:rsidR="00C04AFF">
        <w:rPr>
          <w:rFonts w:ascii="Times New Roman" w:hAnsi="Times New Roman" w:cs="Times New Roman"/>
          <w:bCs/>
          <w:color w:val="000000" w:themeColor="text1"/>
          <w:sz w:val="20"/>
          <w:szCs w:val="20"/>
        </w:rPr>
        <w:t>-</w:t>
      </w:r>
      <w:r w:rsidRPr="00CE4882">
        <w:rPr>
          <w:rFonts w:ascii="Times New Roman" w:hAnsi="Times New Roman" w:cs="Times New Roman"/>
          <w:bCs/>
          <w:color w:val="000000" w:themeColor="text1"/>
          <w:sz w:val="20"/>
          <w:szCs w:val="20"/>
        </w:rPr>
        <w:t>Demented</w:t>
      </w:r>
    </w:p>
    <w:p w14:paraId="2DFC0B01" w14:textId="4B40BF26" w:rsidR="00F8025A"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Very</w:t>
      </w:r>
      <w:r w:rsidR="00C04AFF">
        <w:rPr>
          <w:rFonts w:ascii="Times New Roman" w:hAnsi="Times New Roman" w:cs="Times New Roman"/>
          <w:bCs/>
          <w:color w:val="000000" w:themeColor="text1"/>
          <w:sz w:val="20"/>
          <w:szCs w:val="20"/>
        </w:rPr>
        <w:t xml:space="preserve"> </w:t>
      </w:r>
      <w:r w:rsidRPr="00CE4882">
        <w:rPr>
          <w:rFonts w:ascii="Times New Roman" w:hAnsi="Times New Roman" w:cs="Times New Roman"/>
          <w:bCs/>
          <w:color w:val="000000" w:themeColor="text1"/>
          <w:sz w:val="20"/>
          <w:szCs w:val="20"/>
        </w:rPr>
        <w:t>Mild</w:t>
      </w:r>
      <w:r w:rsidR="00C04AFF">
        <w:rPr>
          <w:rFonts w:ascii="Times New Roman" w:hAnsi="Times New Roman" w:cs="Times New Roman"/>
          <w:bCs/>
          <w:color w:val="000000" w:themeColor="text1"/>
          <w:sz w:val="20"/>
          <w:szCs w:val="20"/>
        </w:rPr>
        <w:t>-</w:t>
      </w:r>
      <w:r w:rsidRPr="00CE4882">
        <w:rPr>
          <w:rFonts w:ascii="Times New Roman" w:hAnsi="Times New Roman" w:cs="Times New Roman"/>
          <w:bCs/>
          <w:color w:val="000000" w:themeColor="text1"/>
          <w:sz w:val="20"/>
          <w:szCs w:val="20"/>
        </w:rPr>
        <w:t>Demented</w:t>
      </w:r>
    </w:p>
    <w:p w14:paraId="55017A38" w14:textId="77777777" w:rsidR="00980A18" w:rsidRDefault="00980A18" w:rsidP="00980A18">
      <w:pPr>
        <w:pStyle w:val="ListParagraph"/>
        <w:autoSpaceDE w:val="0"/>
        <w:autoSpaceDN w:val="0"/>
        <w:adjustRightInd w:val="0"/>
        <w:spacing w:after="0" w:line="240" w:lineRule="auto"/>
        <w:jc w:val="both"/>
        <w:rPr>
          <w:rFonts w:ascii="Times New Roman" w:hAnsi="Times New Roman" w:cs="Times New Roman"/>
          <w:bCs/>
          <w:color w:val="000000" w:themeColor="text1"/>
          <w:sz w:val="20"/>
          <w:szCs w:val="20"/>
        </w:rPr>
      </w:pPr>
    </w:p>
    <w:p w14:paraId="00BD0B8E" w14:textId="5FCE6462" w:rsidR="00766D14" w:rsidRPr="00766D14" w:rsidRDefault="00766D14" w:rsidP="00766D14">
      <w:pPr>
        <w:autoSpaceDE w:val="0"/>
        <w:autoSpaceDN w:val="0"/>
        <w:adjustRightInd w:val="0"/>
        <w:jc w:val="both"/>
        <w:rPr>
          <w:b/>
          <w:bCs/>
          <w:color w:val="000000" w:themeColor="text1"/>
        </w:rPr>
      </w:pPr>
      <w:r>
        <w:rPr>
          <w:b/>
          <w:bCs/>
          <w:color w:val="000000" w:themeColor="text1"/>
        </w:rPr>
        <w:lastRenderedPageBreak/>
        <w:t xml:space="preserve">4.1.6. </w:t>
      </w:r>
      <w:r w:rsidRPr="00766D14">
        <w:rPr>
          <w:b/>
          <w:bCs/>
          <w:color w:val="000000" w:themeColor="text1"/>
        </w:rPr>
        <w:t>Architecture</w:t>
      </w:r>
    </w:p>
    <w:p w14:paraId="6F70E78D" w14:textId="77777777" w:rsidR="00766D14" w:rsidRPr="00766D14" w:rsidRDefault="00766D14" w:rsidP="00766D14">
      <w:pPr>
        <w:pStyle w:val="ListParagraph"/>
        <w:spacing w:line="360" w:lineRule="auto"/>
        <w:rPr>
          <w:b/>
          <w:sz w:val="24"/>
          <w:szCs w:val="24"/>
        </w:rPr>
      </w:pPr>
      <w:r w:rsidRPr="00FB2E17">
        <w:rPr>
          <w:noProof/>
          <w:lang w:eastAsia="en-IN"/>
        </w:rPr>
        <w:drawing>
          <wp:inline distT="0" distB="0" distL="0" distR="0" wp14:anchorId="750AC7C8" wp14:editId="2E5E0FBF">
            <wp:extent cx="4559300" cy="2336800"/>
            <wp:effectExtent l="0" t="0" r="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0189" cy="2347506"/>
                    </a:xfrm>
                    <a:prstGeom prst="rect">
                      <a:avLst/>
                    </a:prstGeom>
                  </pic:spPr>
                </pic:pic>
              </a:graphicData>
            </a:graphic>
          </wp:inline>
        </w:drawing>
      </w:r>
    </w:p>
    <w:p w14:paraId="5970096E" w14:textId="11AABCBF" w:rsidR="00766D14" w:rsidRDefault="00766D14" w:rsidP="00766D14">
      <w:pPr>
        <w:pStyle w:val="ListParagraph"/>
        <w:spacing w:line="360" w:lineRule="auto"/>
        <w:rPr>
          <w:rFonts w:ascii="Times New Roman" w:eastAsia="SimSun" w:hAnsi="Times New Roman" w:cs="Times New Roman"/>
          <w:sz w:val="20"/>
          <w:szCs w:val="20"/>
          <w:shd w:val="clear" w:color="auto" w:fill="FFFFFF"/>
        </w:rPr>
      </w:pPr>
      <w:r w:rsidRPr="00980A18">
        <w:rPr>
          <w:rFonts w:ascii="Times New Roman" w:eastAsia="SimSun" w:hAnsi="Times New Roman" w:cs="Times New Roman"/>
          <w:sz w:val="20"/>
          <w:szCs w:val="20"/>
          <w:shd w:val="clear" w:color="auto" w:fill="FFFFFF"/>
        </w:rPr>
        <w:t xml:space="preserve">Fig </w:t>
      </w:r>
      <w:r w:rsidR="00980A18" w:rsidRPr="00980A18">
        <w:rPr>
          <w:rFonts w:ascii="Times New Roman" w:eastAsia="SimSun" w:hAnsi="Times New Roman" w:cs="Times New Roman"/>
          <w:sz w:val="20"/>
          <w:szCs w:val="20"/>
          <w:shd w:val="clear" w:color="auto" w:fill="FFFFFF"/>
        </w:rPr>
        <w:t>2:</w:t>
      </w:r>
      <w:r w:rsidRPr="00980A18">
        <w:rPr>
          <w:rFonts w:ascii="Times New Roman" w:eastAsia="SimSun" w:hAnsi="Times New Roman" w:cs="Times New Roman"/>
          <w:sz w:val="20"/>
          <w:szCs w:val="20"/>
          <w:shd w:val="clear" w:color="auto" w:fill="FFFFFF"/>
        </w:rPr>
        <w:t xml:space="preserve"> </w:t>
      </w:r>
      <w:r w:rsidR="00980A18" w:rsidRPr="00980A18">
        <w:rPr>
          <w:rFonts w:ascii="Times New Roman" w:eastAsia="SimSun" w:hAnsi="Times New Roman" w:cs="Times New Roman"/>
          <w:sz w:val="20"/>
          <w:szCs w:val="20"/>
          <w:shd w:val="clear" w:color="auto" w:fill="FFFFFF"/>
        </w:rPr>
        <w:t>Architecture Diagram of Classification</w:t>
      </w:r>
    </w:p>
    <w:p w14:paraId="3B625460" w14:textId="77777777" w:rsidR="00980A18" w:rsidRDefault="00980A18" w:rsidP="00766D14">
      <w:pPr>
        <w:pStyle w:val="ListParagraph"/>
        <w:spacing w:line="360" w:lineRule="auto"/>
        <w:rPr>
          <w:rFonts w:ascii="Times New Roman" w:eastAsia="SimSun" w:hAnsi="Times New Roman" w:cs="Times New Roman"/>
          <w:sz w:val="20"/>
          <w:szCs w:val="20"/>
          <w:shd w:val="clear" w:color="auto" w:fill="FFFFFF"/>
        </w:rPr>
      </w:pPr>
    </w:p>
    <w:p w14:paraId="36E8EE4D" w14:textId="77AB024D" w:rsidR="00980A18" w:rsidRDefault="00980A18" w:rsidP="00980A18">
      <w:pPr>
        <w:pStyle w:val="BodyText"/>
        <w:spacing w:line="360" w:lineRule="auto"/>
        <w:rPr>
          <w:b/>
          <w:bCs/>
          <w:color w:val="000000" w:themeColor="text1"/>
        </w:rPr>
      </w:pPr>
      <w:r w:rsidRPr="00980A18">
        <w:rPr>
          <w:b/>
          <w:bCs/>
          <w:color w:val="000000" w:themeColor="text1"/>
          <w:lang w:val="en-IN"/>
        </w:rPr>
        <w:t>4.1.7.</w:t>
      </w:r>
      <w:r>
        <w:rPr>
          <w:b/>
          <w:bCs/>
          <w:color w:val="000000" w:themeColor="text1"/>
          <w:lang w:val="en-IN"/>
        </w:rPr>
        <w:t xml:space="preserve"> </w:t>
      </w:r>
      <w:r w:rsidRPr="00F528AA">
        <w:rPr>
          <w:b/>
          <w:bCs/>
          <w:color w:val="000000" w:themeColor="text1"/>
        </w:rPr>
        <w:t>Sequence Diagram</w:t>
      </w:r>
    </w:p>
    <w:p w14:paraId="210ACD00" w14:textId="641091EC" w:rsidR="00980A18" w:rsidRPr="00F528AA" w:rsidRDefault="00980A18" w:rsidP="00980A18">
      <w:pPr>
        <w:pStyle w:val="BodyText"/>
        <w:numPr>
          <w:ilvl w:val="0"/>
          <w:numId w:val="46"/>
        </w:numPr>
        <w:tabs>
          <w:tab w:val="clear" w:pos="288"/>
        </w:tabs>
        <w:spacing w:after="0" w:line="360" w:lineRule="auto"/>
        <w:jc w:val="left"/>
        <w:rPr>
          <w:color w:val="000000" w:themeColor="text1"/>
        </w:rPr>
      </w:pPr>
      <w:r w:rsidRPr="00F528AA">
        <w:rPr>
          <w:color w:val="000000" w:themeColor="text1"/>
        </w:rPr>
        <w:t>A flowchart in Unified Modelling Language (UML) is an interaction diagram that shows how and in what order processes are related.</w:t>
      </w:r>
    </w:p>
    <w:p w14:paraId="3667485A" w14:textId="77777777" w:rsidR="00980A18" w:rsidRDefault="00980A18" w:rsidP="00980A18">
      <w:pPr>
        <w:pStyle w:val="BodyText"/>
        <w:numPr>
          <w:ilvl w:val="0"/>
          <w:numId w:val="46"/>
        </w:numPr>
        <w:tabs>
          <w:tab w:val="clear" w:pos="288"/>
        </w:tabs>
        <w:spacing w:after="0" w:line="360" w:lineRule="auto"/>
        <w:jc w:val="left"/>
        <w:rPr>
          <w:color w:val="000000" w:themeColor="text1"/>
        </w:rPr>
      </w:pPr>
      <w:r w:rsidRPr="00F528AA">
        <w:rPr>
          <w:color w:val="000000" w:themeColor="text1"/>
        </w:rPr>
        <w:t>Formation of sentence structure. Sequence diagrams are also sometimes called event diagrams, event scenarios, and sequence diagrams.</w:t>
      </w:r>
    </w:p>
    <w:p w14:paraId="334F65E2" w14:textId="77777777" w:rsidR="00980A18" w:rsidRDefault="00980A18" w:rsidP="00980A18">
      <w:pPr>
        <w:pStyle w:val="BodyText"/>
        <w:spacing w:line="360" w:lineRule="auto"/>
        <w:jc w:val="center"/>
        <w:rPr>
          <w:color w:val="000000" w:themeColor="text1"/>
        </w:rPr>
      </w:pPr>
      <w:r w:rsidRPr="000D7ADF">
        <w:rPr>
          <w:noProof/>
          <w:color w:val="000000"/>
          <w:shd w:val="clear" w:color="auto" w:fill="FFFFFF"/>
          <w:lang w:eastAsia="en-IN"/>
        </w:rPr>
        <w:drawing>
          <wp:inline distT="0" distB="0" distL="0" distR="0" wp14:anchorId="2C62F56A" wp14:editId="6B6DA990">
            <wp:extent cx="3575050" cy="2920342"/>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80853" cy="2925082"/>
                    </a:xfrm>
                    <a:prstGeom prst="rect">
                      <a:avLst/>
                    </a:prstGeom>
                  </pic:spPr>
                </pic:pic>
              </a:graphicData>
            </a:graphic>
          </wp:inline>
        </w:drawing>
      </w:r>
    </w:p>
    <w:p w14:paraId="080469FE" w14:textId="5C3F3454" w:rsidR="00980A18" w:rsidRDefault="00980A18" w:rsidP="00980A18">
      <w:pPr>
        <w:pStyle w:val="BodyText"/>
        <w:spacing w:line="360" w:lineRule="auto"/>
        <w:jc w:val="center"/>
        <w:rPr>
          <w:color w:val="000000" w:themeColor="text1"/>
        </w:rPr>
      </w:pPr>
      <w:r>
        <w:rPr>
          <w:color w:val="000000" w:themeColor="text1"/>
        </w:rPr>
        <w:t xml:space="preserve">Fig </w:t>
      </w:r>
      <w:r>
        <w:rPr>
          <w:color w:val="000000" w:themeColor="text1"/>
          <w:lang w:val="en-IN"/>
        </w:rPr>
        <w:t xml:space="preserve">3: </w:t>
      </w:r>
      <w:r>
        <w:rPr>
          <w:color w:val="000000" w:themeColor="text1"/>
        </w:rPr>
        <w:t>Sequence Diagram</w:t>
      </w:r>
    </w:p>
    <w:p w14:paraId="60D7190D" w14:textId="77777777" w:rsidR="00980A18" w:rsidRPr="00980A18" w:rsidRDefault="00980A18" w:rsidP="00766D14">
      <w:pPr>
        <w:pStyle w:val="ListParagraph"/>
        <w:spacing w:line="360" w:lineRule="auto"/>
        <w:rPr>
          <w:rFonts w:ascii="Times New Roman" w:eastAsia="SimSun" w:hAnsi="Times New Roman" w:cs="Times New Roman"/>
          <w:sz w:val="20"/>
          <w:szCs w:val="20"/>
          <w:shd w:val="clear" w:color="auto" w:fill="FFFFFF"/>
        </w:rPr>
      </w:pPr>
    </w:p>
    <w:p w14:paraId="3D42088F" w14:textId="699FD480" w:rsidR="009303D9" w:rsidRPr="00C04AFF" w:rsidRDefault="002B1F44" w:rsidP="00C04AFF">
      <w:pPr>
        <w:pStyle w:val="Heading1"/>
        <w:rPr>
          <w:b/>
        </w:rPr>
      </w:pPr>
      <w:r w:rsidRPr="00C04AFF">
        <w:rPr>
          <w:b/>
        </w:rPr>
        <w:t>Methodology</w:t>
      </w:r>
    </w:p>
    <w:p w14:paraId="33A8187A" w14:textId="77777777" w:rsidR="00C04AFF" w:rsidRPr="00C04AFF" w:rsidRDefault="00C04AFF" w:rsidP="00C04AFF"/>
    <w:p w14:paraId="294F315D" w14:textId="11818FD3" w:rsidR="002B1F44" w:rsidRPr="00CE4882" w:rsidRDefault="00C04AFF" w:rsidP="00CE4882">
      <w:pPr>
        <w:jc w:val="both"/>
        <w:rPr>
          <w:b/>
          <w:color w:val="000000" w:themeColor="text1"/>
        </w:rPr>
      </w:pPr>
      <w:r>
        <w:rPr>
          <w:b/>
          <w:color w:val="000000" w:themeColor="text1"/>
        </w:rPr>
        <w:t xml:space="preserve">5.1. </w:t>
      </w:r>
      <w:r w:rsidR="002B1F44" w:rsidRPr="00CE4882">
        <w:rPr>
          <w:b/>
          <w:color w:val="000000" w:themeColor="text1"/>
        </w:rPr>
        <w:t>Convolutional Neural Network</w:t>
      </w:r>
      <w:r w:rsidR="00FE31E4" w:rsidRPr="00CE4882">
        <w:rPr>
          <w:b/>
          <w:color w:val="000000" w:themeColor="text1"/>
        </w:rPr>
        <w:t xml:space="preserve"> Algorithm</w:t>
      </w:r>
    </w:p>
    <w:p w14:paraId="5E258756" w14:textId="77777777" w:rsidR="002B1F44" w:rsidRPr="00CE4882" w:rsidRDefault="002B1F44" w:rsidP="00CE4882">
      <w:pPr>
        <w:jc w:val="both"/>
        <w:rPr>
          <w:b/>
          <w:color w:val="000000" w:themeColor="text1"/>
        </w:rPr>
      </w:pPr>
      <w:r w:rsidRPr="00CE4882">
        <w:rPr>
          <w:b/>
          <w:color w:val="000000" w:themeColor="text1"/>
        </w:rPr>
        <w:t>Step1: convolutional operation</w:t>
      </w:r>
    </w:p>
    <w:p w14:paraId="22CF8ECE" w14:textId="5FACBFAB" w:rsidR="001B626B" w:rsidRPr="00CE4882" w:rsidRDefault="00D85B17" w:rsidP="00CE4882">
      <w:pPr>
        <w:jc w:val="both"/>
        <w:rPr>
          <w:color w:val="000000" w:themeColor="text1"/>
        </w:rPr>
      </w:pPr>
      <w:r w:rsidRPr="00CE4882">
        <w:rPr>
          <w:color w:val="000000" w:themeColor="text1"/>
        </w:rPr>
        <w:t>The first block in concept capture is the convolution function. In this step, we will touch on detectors that act as filters for the neural network. We will also talk about maps, how to learn about maps, how to recognize patterns, how to report research and results.</w:t>
      </w:r>
    </w:p>
    <w:p w14:paraId="0FA6435D" w14:textId="77777777" w:rsidR="002B1F44" w:rsidRPr="00CE4882" w:rsidRDefault="002B1F44" w:rsidP="00CE4882">
      <w:pPr>
        <w:jc w:val="both"/>
        <w:rPr>
          <w:shd w:val="clear" w:color="auto" w:fill="FFFFFF"/>
        </w:rPr>
      </w:pPr>
      <w:r w:rsidRPr="00CE4882">
        <w:rPr>
          <w:noProof/>
          <w:lang w:val="en-GB" w:eastAsia="en-GB"/>
        </w:rPr>
        <w:lastRenderedPageBreak/>
        <w:drawing>
          <wp:inline distT="0" distB="0" distL="0" distR="0" wp14:anchorId="091CB55C" wp14:editId="082F65E3">
            <wp:extent cx="3866601" cy="2336800"/>
            <wp:effectExtent l="0" t="0" r="635"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43479" cy="2383261"/>
                    </a:xfrm>
                    <a:prstGeom prst="rect">
                      <a:avLst/>
                    </a:prstGeom>
                  </pic:spPr>
                </pic:pic>
              </a:graphicData>
            </a:graphic>
          </wp:inline>
        </w:drawing>
      </w:r>
    </w:p>
    <w:p w14:paraId="7873080B" w14:textId="1D4F54FC" w:rsidR="00BA5F99" w:rsidRPr="00CE4882" w:rsidRDefault="00BA5F99" w:rsidP="00CE4882">
      <w:pPr>
        <w:jc w:val="both"/>
        <w:rPr>
          <w:shd w:val="clear" w:color="auto" w:fill="FFFFFF"/>
        </w:rPr>
      </w:pPr>
      <w:r w:rsidRPr="00CE4882">
        <w:rPr>
          <w:shd w:val="clear" w:color="auto" w:fill="FFFFFF"/>
        </w:rPr>
        <w:t xml:space="preserve">Fig </w:t>
      </w:r>
      <w:r w:rsidR="00980A18">
        <w:rPr>
          <w:shd w:val="clear" w:color="auto" w:fill="FFFFFF"/>
        </w:rPr>
        <w:t>4</w:t>
      </w:r>
      <w:r w:rsidR="00862878" w:rsidRPr="00CE4882">
        <w:rPr>
          <w:shd w:val="clear" w:color="auto" w:fill="FFFFFF"/>
        </w:rPr>
        <w:t>.</w:t>
      </w:r>
      <w:r w:rsidR="00C219C4" w:rsidRPr="00CE4882">
        <w:rPr>
          <w:shd w:val="clear" w:color="auto" w:fill="FFFFFF"/>
        </w:rPr>
        <w:t xml:space="preserve"> The Convolution Operation</w:t>
      </w:r>
    </w:p>
    <w:p w14:paraId="70089637" w14:textId="77777777" w:rsidR="002B1F44" w:rsidRPr="00CE4882" w:rsidRDefault="002B1F44" w:rsidP="00CE4882">
      <w:pPr>
        <w:jc w:val="both"/>
        <w:rPr>
          <w:shd w:val="clear" w:color="auto" w:fill="FFFFFF"/>
        </w:rPr>
      </w:pPr>
      <w:r w:rsidRPr="00CE4882">
        <w:rPr>
          <w:noProof/>
          <w:lang w:val="en-GB" w:eastAsia="en-GB"/>
        </w:rPr>
        <w:drawing>
          <wp:inline distT="0" distB="0" distL="0" distR="0" wp14:anchorId="447BBF14" wp14:editId="42020DC0">
            <wp:extent cx="3816350" cy="249110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44090" cy="2509212"/>
                    </a:xfrm>
                    <a:prstGeom prst="rect">
                      <a:avLst/>
                    </a:prstGeom>
                  </pic:spPr>
                </pic:pic>
              </a:graphicData>
            </a:graphic>
          </wp:inline>
        </w:drawing>
      </w:r>
    </w:p>
    <w:p w14:paraId="14779E84" w14:textId="39A1EF21" w:rsidR="00BA5F99" w:rsidRDefault="00BA5F99" w:rsidP="00CE4882">
      <w:pPr>
        <w:jc w:val="both"/>
        <w:rPr>
          <w:bCs/>
          <w:shd w:val="clear" w:color="auto" w:fill="FFFFFF"/>
        </w:rPr>
      </w:pPr>
      <w:r w:rsidRPr="00CE4882">
        <w:rPr>
          <w:bCs/>
          <w:shd w:val="clear" w:color="auto" w:fill="FFFFFF"/>
        </w:rPr>
        <w:t xml:space="preserve">Fig </w:t>
      </w:r>
      <w:r w:rsidR="00980A18">
        <w:rPr>
          <w:bCs/>
          <w:shd w:val="clear" w:color="auto" w:fill="FFFFFF"/>
        </w:rPr>
        <w:t>5:</w:t>
      </w:r>
      <w:r w:rsidR="00C219C4" w:rsidRPr="00CE4882">
        <w:rPr>
          <w:bCs/>
          <w:shd w:val="clear" w:color="auto" w:fill="FFFFFF"/>
        </w:rPr>
        <w:t xml:space="preserve"> ReLU Layer</w:t>
      </w:r>
    </w:p>
    <w:p w14:paraId="6F132537" w14:textId="77777777" w:rsidR="00FC3143" w:rsidRPr="00CE4882" w:rsidRDefault="00FC3143" w:rsidP="00CE4882">
      <w:pPr>
        <w:jc w:val="both"/>
        <w:rPr>
          <w:bCs/>
          <w:shd w:val="clear" w:color="auto" w:fill="FFFFFF"/>
        </w:rPr>
      </w:pPr>
    </w:p>
    <w:p w14:paraId="4C08DC09" w14:textId="77777777" w:rsidR="002B1F44" w:rsidRPr="00CE4882" w:rsidRDefault="002B1F44" w:rsidP="00CE4882">
      <w:pPr>
        <w:jc w:val="both"/>
        <w:rPr>
          <w:b/>
          <w:shd w:val="clear" w:color="auto" w:fill="FFFFFF"/>
        </w:rPr>
      </w:pPr>
      <w:r w:rsidRPr="00CE4882">
        <w:rPr>
          <w:b/>
          <w:shd w:val="clear" w:color="auto" w:fill="FFFFFF"/>
        </w:rPr>
        <w:t>Step (1b): ReLU Layer</w:t>
      </w:r>
    </w:p>
    <w:p w14:paraId="0AEE13F3" w14:textId="53364FD3" w:rsidR="002B1F44" w:rsidRPr="00CE4882" w:rsidRDefault="00D85B17" w:rsidP="00CE4882">
      <w:pPr>
        <w:shd w:val="clear" w:color="auto" w:fill="FFFFFF"/>
        <w:jc w:val="both"/>
        <w:rPr>
          <w:rFonts w:eastAsia="Times New Roman"/>
          <w:lang w:eastAsia="en-IN"/>
        </w:rPr>
      </w:pPr>
      <w:r w:rsidRPr="00CE4882">
        <w:rPr>
          <w:rStyle w:val="sw"/>
          <w:color w:val="000000"/>
          <w:shd w:val="clear" w:color="auto" w:fill="FFFFFF"/>
        </w:rPr>
        <w:t>The second part of this step will involve correct linear units or Relook. We will teach Relook layers and explore the role of linearity in convolutional neural networks. Understanding CNNs is not necessary, but a quick run won't hurt your skills</w:t>
      </w:r>
      <w:r w:rsidR="001B626B" w:rsidRPr="00CE4882">
        <w:rPr>
          <w:rStyle w:val="sw"/>
          <w:color w:val="000000"/>
          <w:shd w:val="clear" w:color="auto" w:fill="FFFFFF"/>
        </w:rPr>
        <w:t>.</w:t>
      </w:r>
    </w:p>
    <w:p w14:paraId="6A7FFA1C" w14:textId="77777777" w:rsidR="002B1F44" w:rsidRPr="00CE4882" w:rsidRDefault="002B1F44" w:rsidP="00CE4882">
      <w:pPr>
        <w:shd w:val="clear" w:color="auto" w:fill="FFFFFF"/>
        <w:jc w:val="both"/>
        <w:rPr>
          <w:rFonts w:eastAsia="Times New Roman"/>
          <w:lang w:eastAsia="en-IN"/>
        </w:rPr>
      </w:pPr>
      <w:r w:rsidRPr="00CE4882">
        <w:rPr>
          <w:noProof/>
          <w:lang w:val="en-GB" w:eastAsia="en-GB"/>
        </w:rPr>
        <w:drawing>
          <wp:inline distT="0" distB="0" distL="0" distR="0" wp14:anchorId="6961B9F7" wp14:editId="1D5A7FDD">
            <wp:extent cx="4083050" cy="201295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93598" cy="2018150"/>
                    </a:xfrm>
                    <a:prstGeom prst="rect">
                      <a:avLst/>
                    </a:prstGeom>
                  </pic:spPr>
                </pic:pic>
              </a:graphicData>
            </a:graphic>
          </wp:inline>
        </w:drawing>
      </w:r>
    </w:p>
    <w:p w14:paraId="4AAB0426" w14:textId="6940397C" w:rsidR="00BA5F99" w:rsidRPr="00CE4882" w:rsidRDefault="00BA5F99" w:rsidP="00CE4882">
      <w:pPr>
        <w:shd w:val="clear" w:color="auto" w:fill="FFFFFF"/>
        <w:jc w:val="both"/>
        <w:rPr>
          <w:rFonts w:eastAsia="Times New Roman"/>
          <w:lang w:eastAsia="en-IN"/>
        </w:rPr>
      </w:pPr>
      <w:r w:rsidRPr="00CE4882">
        <w:rPr>
          <w:rFonts w:eastAsia="Times New Roman"/>
          <w:lang w:eastAsia="en-IN"/>
        </w:rPr>
        <w:t xml:space="preserve">Fig </w:t>
      </w:r>
      <w:r w:rsidR="00980A18">
        <w:rPr>
          <w:rFonts w:eastAsia="Times New Roman"/>
          <w:lang w:eastAsia="en-IN"/>
        </w:rPr>
        <w:t>6</w:t>
      </w:r>
      <w:r w:rsidR="00862878" w:rsidRPr="00CE4882">
        <w:rPr>
          <w:rFonts w:eastAsia="Times New Roman"/>
          <w:lang w:eastAsia="en-IN"/>
        </w:rPr>
        <w:t>.</w:t>
      </w:r>
      <w:r w:rsidR="00C219C4" w:rsidRPr="00CE4882">
        <w:rPr>
          <w:rFonts w:eastAsia="Times New Roman"/>
          <w:lang w:eastAsia="en-IN"/>
        </w:rPr>
        <w:t xml:space="preserve"> Convolutional Neural Network Scan Images</w:t>
      </w:r>
    </w:p>
    <w:p w14:paraId="1DCB08F0" w14:textId="77777777" w:rsidR="002B1F44" w:rsidRPr="00CE4882" w:rsidRDefault="002B1F44" w:rsidP="00CE4882">
      <w:pPr>
        <w:shd w:val="clear" w:color="auto" w:fill="FFFFFF"/>
        <w:jc w:val="both"/>
        <w:rPr>
          <w:rFonts w:eastAsia="Times New Roman"/>
          <w:b/>
          <w:lang w:eastAsia="en-IN"/>
        </w:rPr>
      </w:pPr>
    </w:p>
    <w:p w14:paraId="11229E94" w14:textId="77777777" w:rsidR="001B626B" w:rsidRPr="00CE4882" w:rsidRDefault="001B626B" w:rsidP="00CE4882">
      <w:pPr>
        <w:shd w:val="clear" w:color="auto" w:fill="FFFFFF"/>
        <w:jc w:val="both"/>
        <w:rPr>
          <w:rFonts w:eastAsia="Times New Roman"/>
          <w:b/>
          <w:lang w:eastAsia="en-IN"/>
        </w:rPr>
      </w:pPr>
    </w:p>
    <w:p w14:paraId="782A60DD" w14:textId="77777777" w:rsidR="002B1F44" w:rsidRPr="00CE4882" w:rsidRDefault="002B1F44" w:rsidP="00CE4882">
      <w:pPr>
        <w:shd w:val="clear" w:color="auto" w:fill="FFFFFF"/>
        <w:jc w:val="both"/>
        <w:rPr>
          <w:rFonts w:eastAsia="Times New Roman"/>
          <w:b/>
          <w:lang w:eastAsia="en-IN"/>
        </w:rPr>
      </w:pPr>
      <w:r w:rsidRPr="00CE4882">
        <w:rPr>
          <w:rFonts w:eastAsia="Times New Roman"/>
          <w:b/>
          <w:lang w:eastAsia="en-IN"/>
        </w:rPr>
        <w:t>Step 2: Pooling Layer</w:t>
      </w:r>
    </w:p>
    <w:p w14:paraId="5CE82A45" w14:textId="77777777" w:rsidR="00D85B17" w:rsidRDefault="00D85B17" w:rsidP="00CE4882">
      <w:pPr>
        <w:shd w:val="clear" w:color="auto" w:fill="FFFFFF"/>
        <w:jc w:val="both"/>
        <w:rPr>
          <w:bCs/>
          <w:shd w:val="clear" w:color="auto" w:fill="FFFFFF"/>
        </w:rPr>
      </w:pPr>
      <w:r w:rsidRPr="00CE4882">
        <w:rPr>
          <w:bCs/>
          <w:shd w:val="clear" w:color="auto" w:fill="FFFFFF"/>
        </w:rPr>
        <w:t>In this section we will introduce the integration and see how it works. But our link here will be pooling, max pooling. However, we will focus on different methods, including average (or full) pooling. This will conclude with a demo using interactive tools that will blow your mind.</w:t>
      </w:r>
    </w:p>
    <w:p w14:paraId="4113D1AC" w14:textId="77777777" w:rsidR="00FC3143" w:rsidRPr="00CE4882" w:rsidRDefault="00FC3143" w:rsidP="00CE4882">
      <w:pPr>
        <w:shd w:val="clear" w:color="auto" w:fill="FFFFFF"/>
        <w:jc w:val="both"/>
        <w:rPr>
          <w:bCs/>
          <w:shd w:val="clear" w:color="auto" w:fill="FFFFFF"/>
        </w:rPr>
      </w:pPr>
    </w:p>
    <w:p w14:paraId="14F2B92A" w14:textId="2F342931" w:rsidR="002B1F44" w:rsidRPr="00CE4882" w:rsidRDefault="002B1F44" w:rsidP="00CE4882">
      <w:pPr>
        <w:shd w:val="clear" w:color="auto" w:fill="FFFFFF"/>
        <w:jc w:val="both"/>
        <w:rPr>
          <w:b/>
          <w:shd w:val="clear" w:color="auto" w:fill="FFFFFF"/>
        </w:rPr>
      </w:pPr>
      <w:r w:rsidRPr="00CE4882">
        <w:rPr>
          <w:b/>
          <w:shd w:val="clear" w:color="auto" w:fill="FFFFFF"/>
        </w:rPr>
        <w:t xml:space="preserve">Step 3: </w:t>
      </w:r>
      <w:r w:rsidR="00D85B17" w:rsidRPr="00CE4882">
        <w:rPr>
          <w:b/>
          <w:shd w:val="clear" w:color="auto" w:fill="FFFFFF"/>
        </w:rPr>
        <w:t xml:space="preserve">The </w:t>
      </w:r>
      <w:r w:rsidRPr="00CE4882">
        <w:rPr>
          <w:b/>
          <w:shd w:val="clear" w:color="auto" w:fill="FFFFFF"/>
        </w:rPr>
        <w:t>Flattening</w:t>
      </w:r>
    </w:p>
    <w:p w14:paraId="634F7FA8" w14:textId="7D440C7D" w:rsidR="00FE31E4" w:rsidRDefault="00FE31E4" w:rsidP="00CE4882">
      <w:pPr>
        <w:shd w:val="clear" w:color="auto" w:fill="FFFFFF"/>
        <w:jc w:val="both"/>
        <w:rPr>
          <w:shd w:val="clear" w:color="auto" w:fill="FFFFFF"/>
        </w:rPr>
      </w:pPr>
      <w:r w:rsidRPr="00CE4882">
        <w:rPr>
          <w:shd w:val="clear" w:color="auto" w:fill="FFFFFF"/>
        </w:rPr>
        <w:lastRenderedPageBreak/>
        <w:t xml:space="preserve">This is a </w:t>
      </w:r>
      <w:r w:rsidR="00FB7EDD" w:rsidRPr="00CE4882">
        <w:rPr>
          <w:shd w:val="clear" w:color="auto" w:fill="FFFFFF"/>
        </w:rPr>
        <w:t xml:space="preserve">simple </w:t>
      </w:r>
      <w:r w:rsidRPr="00CE4882">
        <w:rPr>
          <w:shd w:val="clear" w:color="auto" w:fill="FFFFFF"/>
        </w:rPr>
        <w:t>overview of smoothing process and how</w:t>
      </w:r>
      <w:r w:rsidR="00FB7EDD" w:rsidRPr="00CE4882">
        <w:rPr>
          <w:shd w:val="clear" w:color="auto" w:fill="FFFFFF"/>
        </w:rPr>
        <w:t xml:space="preserve"> we should</w:t>
      </w:r>
      <w:r w:rsidRPr="00CE4882">
        <w:rPr>
          <w:shd w:val="clear" w:color="auto" w:fill="FFFFFF"/>
        </w:rPr>
        <w:t xml:space="preserve"> move from layer pooling to smoothing when using </w:t>
      </w:r>
      <w:r w:rsidR="00FB7EDD" w:rsidRPr="00CE4882">
        <w:rPr>
          <w:shd w:val="clear" w:color="auto" w:fill="FFFFFF"/>
        </w:rPr>
        <w:t>CNN.</w:t>
      </w:r>
    </w:p>
    <w:p w14:paraId="5C4A7FFF" w14:textId="77777777" w:rsidR="00FC3143" w:rsidRPr="00CE4882" w:rsidRDefault="00FC3143" w:rsidP="00CE4882">
      <w:pPr>
        <w:shd w:val="clear" w:color="auto" w:fill="FFFFFF"/>
        <w:jc w:val="both"/>
        <w:rPr>
          <w:shd w:val="clear" w:color="auto" w:fill="FFFFFF"/>
        </w:rPr>
      </w:pPr>
    </w:p>
    <w:p w14:paraId="6F222282" w14:textId="75A2CEEA" w:rsidR="002B1F44" w:rsidRPr="00CE4882" w:rsidRDefault="002B1F44" w:rsidP="00CE4882">
      <w:pPr>
        <w:shd w:val="clear" w:color="auto" w:fill="FFFFFF"/>
        <w:jc w:val="both"/>
        <w:rPr>
          <w:b/>
          <w:bCs/>
          <w:shd w:val="clear" w:color="auto" w:fill="FFFFFF"/>
        </w:rPr>
      </w:pPr>
      <w:r w:rsidRPr="00CE4882">
        <w:rPr>
          <w:b/>
          <w:bCs/>
          <w:shd w:val="clear" w:color="auto" w:fill="FFFFFF"/>
        </w:rPr>
        <w:t>Step 4: Full Connection</w:t>
      </w:r>
      <w:r w:rsidR="00FE31E4" w:rsidRPr="00CE4882">
        <w:rPr>
          <w:b/>
          <w:bCs/>
          <w:shd w:val="clear" w:color="auto" w:fill="FFFFFF"/>
        </w:rPr>
        <w:t xml:space="preserve"> Layer</w:t>
      </w:r>
    </w:p>
    <w:p w14:paraId="23E209D9" w14:textId="11D6F4D1" w:rsidR="00FE31E4" w:rsidRDefault="00FB7EDD" w:rsidP="00CE4882">
      <w:pPr>
        <w:shd w:val="clear" w:color="auto" w:fill="FFFFFF"/>
        <w:jc w:val="both"/>
        <w:rPr>
          <w:bCs/>
          <w:shd w:val="clear" w:color="auto" w:fill="FFFFFF"/>
        </w:rPr>
      </w:pPr>
      <w:r w:rsidRPr="00CE4882">
        <w:rPr>
          <w:bCs/>
          <w:shd w:val="clear" w:color="auto" w:fill="FFFFFF"/>
        </w:rPr>
        <w:t xml:space="preserve">Here </w:t>
      </w:r>
      <w:r w:rsidR="00FE31E4" w:rsidRPr="00CE4882">
        <w:rPr>
          <w:bCs/>
          <w:shd w:val="clear" w:color="auto" w:fill="FFFFFF"/>
        </w:rPr>
        <w:t>section, we will provide everything in this section. By studying this, you will gain a better understanding of how neural networks work and how "neurons" learn to classify images.</w:t>
      </w:r>
    </w:p>
    <w:p w14:paraId="7E7ABBAE" w14:textId="77777777" w:rsidR="00C04AFF" w:rsidRPr="00CE4882" w:rsidRDefault="00C04AFF" w:rsidP="00CE4882">
      <w:pPr>
        <w:shd w:val="clear" w:color="auto" w:fill="FFFFFF"/>
        <w:jc w:val="both"/>
        <w:rPr>
          <w:bCs/>
          <w:shd w:val="clear" w:color="auto" w:fill="FFFFFF"/>
        </w:rPr>
      </w:pPr>
    </w:p>
    <w:p w14:paraId="1AC51221" w14:textId="457F0689" w:rsidR="002B1F44" w:rsidRDefault="00C04AFF" w:rsidP="00CE4882">
      <w:pPr>
        <w:shd w:val="clear" w:color="auto" w:fill="FFFFFF"/>
        <w:jc w:val="both"/>
        <w:rPr>
          <w:b/>
          <w:shd w:val="clear" w:color="auto" w:fill="FFFFFF"/>
        </w:rPr>
      </w:pPr>
      <w:r>
        <w:rPr>
          <w:b/>
          <w:shd w:val="clear" w:color="auto" w:fill="FFFFFF"/>
        </w:rPr>
        <w:t xml:space="preserve">5.2. </w:t>
      </w:r>
      <w:r w:rsidR="002B1F44" w:rsidRPr="00CE4882">
        <w:rPr>
          <w:b/>
          <w:shd w:val="clear" w:color="auto" w:fill="FFFFFF"/>
        </w:rPr>
        <w:t>Summary</w:t>
      </w:r>
    </w:p>
    <w:p w14:paraId="352A8738" w14:textId="77777777" w:rsidR="00C04AFF" w:rsidRPr="00CE4882" w:rsidRDefault="00C04AFF" w:rsidP="00CE4882">
      <w:pPr>
        <w:shd w:val="clear" w:color="auto" w:fill="FFFFFF"/>
        <w:jc w:val="both"/>
        <w:rPr>
          <w:b/>
          <w:shd w:val="clear" w:color="auto" w:fill="FFFFFF"/>
        </w:rPr>
      </w:pPr>
    </w:p>
    <w:p w14:paraId="46B4E7D7" w14:textId="544CC666" w:rsidR="00FE31E4" w:rsidRPr="00CE4882" w:rsidRDefault="00FE31E4" w:rsidP="00CE4882">
      <w:pPr>
        <w:shd w:val="clear" w:color="auto" w:fill="FFFFFF"/>
        <w:jc w:val="both"/>
        <w:rPr>
          <w:bCs/>
          <w:shd w:val="clear" w:color="auto" w:fill="FFFFFF"/>
        </w:rPr>
      </w:pPr>
      <w:r w:rsidRPr="00CE4882">
        <w:rPr>
          <w:bCs/>
          <w:shd w:val="clear" w:color="auto" w:fill="FFFFFF"/>
        </w:rPr>
        <w:t>Finally, we summarize everything below and give a quick rundown of what this chapter is about. If you think it's good for you (and maybe it will), you should check out more tricks like Softmax and cross-entropy. This course is not required, but when working with neural networks you will encounter these concepts and will help you understand them.</w:t>
      </w:r>
    </w:p>
    <w:p w14:paraId="7F66E145" w14:textId="77777777" w:rsidR="002B1F44" w:rsidRPr="00CE4882" w:rsidRDefault="002B1F44" w:rsidP="00CE4882">
      <w:pPr>
        <w:jc w:val="both"/>
        <w:rPr>
          <w:b/>
          <w:color w:val="000000" w:themeColor="text1"/>
        </w:rPr>
      </w:pPr>
      <w:r w:rsidRPr="00CE4882">
        <w:rPr>
          <w:noProof/>
          <w:lang w:val="en-GB" w:eastAsia="en-GB"/>
        </w:rPr>
        <w:drawing>
          <wp:inline distT="0" distB="0" distL="0" distR="0" wp14:anchorId="529E8030" wp14:editId="25A88057">
            <wp:extent cx="2990902" cy="1584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16837" cy="1598704"/>
                    </a:xfrm>
                    <a:prstGeom prst="rect">
                      <a:avLst/>
                    </a:prstGeom>
                  </pic:spPr>
                </pic:pic>
              </a:graphicData>
            </a:graphic>
          </wp:inline>
        </w:drawing>
      </w:r>
    </w:p>
    <w:p w14:paraId="28DD188B" w14:textId="39DECE8B" w:rsidR="00BA5F99" w:rsidRPr="00CE4882" w:rsidRDefault="00BA5F99" w:rsidP="00CE4882">
      <w:pPr>
        <w:jc w:val="both"/>
        <w:rPr>
          <w:b/>
          <w:color w:val="000000" w:themeColor="text1"/>
        </w:rPr>
      </w:pPr>
      <w:r w:rsidRPr="00CE4882">
        <w:rPr>
          <w:bCs/>
          <w:color w:val="000000" w:themeColor="text1"/>
        </w:rPr>
        <w:t xml:space="preserve">Fig </w:t>
      </w:r>
      <w:r w:rsidR="00980A18">
        <w:rPr>
          <w:bCs/>
          <w:color w:val="000000" w:themeColor="text1"/>
        </w:rPr>
        <w:t>7</w:t>
      </w:r>
      <w:r w:rsidR="00862878" w:rsidRPr="00CE4882">
        <w:rPr>
          <w:bCs/>
          <w:color w:val="000000" w:themeColor="text1"/>
        </w:rPr>
        <w:t>.</w:t>
      </w:r>
      <w:r w:rsidR="00C219C4" w:rsidRPr="00CE4882">
        <w:rPr>
          <w:b/>
          <w:color w:val="000000" w:themeColor="text1"/>
        </w:rPr>
        <w:t xml:space="preserve"> </w:t>
      </w:r>
      <w:r w:rsidR="00C219C4" w:rsidRPr="00CE4882">
        <w:rPr>
          <w:bCs/>
          <w:color w:val="000000" w:themeColor="text1"/>
        </w:rPr>
        <w:t>CNN Work Flow</w:t>
      </w:r>
    </w:p>
    <w:p w14:paraId="4503455E" w14:textId="77777777" w:rsidR="002B1F44" w:rsidRPr="00CE4882" w:rsidRDefault="002B1F44" w:rsidP="00CE4882">
      <w:pPr>
        <w:jc w:val="both"/>
        <w:rPr>
          <w:noProof/>
          <w:lang w:eastAsia="en-IN"/>
        </w:rPr>
      </w:pPr>
    </w:p>
    <w:p w14:paraId="2988FBD2" w14:textId="77777777" w:rsidR="002B1F44" w:rsidRPr="00CE4882" w:rsidRDefault="002B1F44" w:rsidP="00CE4882">
      <w:pPr>
        <w:jc w:val="both"/>
        <w:rPr>
          <w:b/>
        </w:rPr>
      </w:pPr>
      <w:r w:rsidRPr="00CE4882">
        <w:rPr>
          <w:noProof/>
          <w:lang w:val="en-GB" w:eastAsia="en-GB"/>
        </w:rPr>
        <w:drawing>
          <wp:inline distT="0" distB="0" distL="0" distR="0" wp14:anchorId="4C504759" wp14:editId="3ECDEE95">
            <wp:extent cx="3557736" cy="1447165"/>
            <wp:effectExtent l="0" t="0" r="5080" b="635"/>
            <wp:docPr id="16" name="Picture 16" descr="https://upload.wikimedia.org/wikipedia/commons/thumb/6/63/Typical_cnn.png/395px-Typical_c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Typical_cnn.png/395px-Typical_cnn.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6248" cy="1458763"/>
                    </a:xfrm>
                    <a:prstGeom prst="rect">
                      <a:avLst/>
                    </a:prstGeom>
                    <a:noFill/>
                    <a:ln>
                      <a:noFill/>
                    </a:ln>
                  </pic:spPr>
                </pic:pic>
              </a:graphicData>
            </a:graphic>
          </wp:inline>
        </w:drawing>
      </w:r>
    </w:p>
    <w:p w14:paraId="07316482" w14:textId="77777777" w:rsidR="002B1F44" w:rsidRPr="00CE4882" w:rsidRDefault="002B1F44" w:rsidP="00CE4882">
      <w:pPr>
        <w:jc w:val="both"/>
        <w:rPr>
          <w:b/>
        </w:rPr>
      </w:pPr>
    </w:p>
    <w:p w14:paraId="0CE99211" w14:textId="1629E92D" w:rsidR="002B1F44" w:rsidRPr="00CE4882" w:rsidRDefault="002B1F44" w:rsidP="00CE4882">
      <w:pPr>
        <w:jc w:val="both"/>
        <w:rPr>
          <w:bCs/>
        </w:rPr>
      </w:pPr>
      <w:r w:rsidRPr="00CE4882">
        <w:rPr>
          <w:bCs/>
        </w:rPr>
        <w:t xml:space="preserve">Fig </w:t>
      </w:r>
      <w:r w:rsidR="00980A18">
        <w:rPr>
          <w:bCs/>
        </w:rPr>
        <w:t>8</w:t>
      </w:r>
      <w:r w:rsidRPr="00CE4882">
        <w:rPr>
          <w:bCs/>
        </w:rPr>
        <w:t>. CNN Architecture</w:t>
      </w:r>
    </w:p>
    <w:p w14:paraId="794231CA" w14:textId="77777777" w:rsidR="00FE31E4" w:rsidRPr="00CE4882" w:rsidRDefault="00FE31E4" w:rsidP="00CE4882">
      <w:pPr>
        <w:jc w:val="both"/>
        <w:rPr>
          <w:b/>
        </w:rPr>
      </w:pPr>
    </w:p>
    <w:p w14:paraId="77954A8C" w14:textId="628432E7" w:rsidR="002B1F44" w:rsidRPr="00CE4882" w:rsidRDefault="00C04AFF" w:rsidP="00CE4882">
      <w:pPr>
        <w:jc w:val="both"/>
        <w:rPr>
          <w:b/>
        </w:rPr>
      </w:pPr>
      <w:r>
        <w:rPr>
          <w:b/>
        </w:rPr>
        <w:t xml:space="preserve">5.3. </w:t>
      </w:r>
      <w:r w:rsidR="002B1F44" w:rsidRPr="00CE4882">
        <w:rPr>
          <w:b/>
        </w:rPr>
        <w:t>VGG16</w:t>
      </w:r>
      <w:r w:rsidR="00FE31E4" w:rsidRPr="00CE4882">
        <w:rPr>
          <w:b/>
        </w:rPr>
        <w:t xml:space="preserve"> Algorithm</w:t>
      </w:r>
      <w:r w:rsidR="002B1F44" w:rsidRPr="00CE4882">
        <w:rPr>
          <w:b/>
        </w:rPr>
        <w:t xml:space="preserve">: </w:t>
      </w:r>
    </w:p>
    <w:p w14:paraId="3559DBCA" w14:textId="5E41F9CA" w:rsidR="002B1F44" w:rsidRPr="00CE4882" w:rsidRDefault="00FE31E4" w:rsidP="00CE4882">
      <w:pPr>
        <w:jc w:val="both"/>
        <w:rPr>
          <w:rStyle w:val="sw"/>
          <w:color w:val="000000"/>
          <w:shd w:val="clear" w:color="auto" w:fill="FFFFFF"/>
        </w:rPr>
      </w:pPr>
      <w:r w:rsidRPr="00CE4882">
        <w:rPr>
          <w:rStyle w:val="sw"/>
          <w:color w:val="000000"/>
          <w:shd w:val="clear" w:color="auto" w:fill="FFFFFF"/>
        </w:rPr>
        <w:t>The network architecture of VGG was presented by Simonyan and Zisserman in their 2014 paper "Image Recognition in Large Scale Interactive Networks". This network is famous for its simplicity, with only 3x3 convolutional layers stacked together and growing in depth. Reduced volume is controlled to maximum. Both sets are bound to 4096 based on the Softmax classifier. "16" and "19" represent processes on the network.</w:t>
      </w:r>
    </w:p>
    <w:p w14:paraId="5351A2D5" w14:textId="77777777" w:rsidR="00734C92" w:rsidRPr="00CE4882" w:rsidRDefault="00734C92" w:rsidP="00CE4882">
      <w:pPr>
        <w:jc w:val="both"/>
      </w:pPr>
    </w:p>
    <w:p w14:paraId="7DE0A608" w14:textId="77777777" w:rsidR="002B1F44" w:rsidRPr="00CE4882" w:rsidRDefault="002B1F44" w:rsidP="00CE4882">
      <w:pPr>
        <w:jc w:val="both"/>
      </w:pPr>
      <w:r w:rsidRPr="00CE4882">
        <w:rPr>
          <w:noProof/>
          <w:lang w:val="en-GB" w:eastAsia="en-GB"/>
        </w:rPr>
        <w:drawing>
          <wp:inline distT="0" distB="0" distL="0" distR="0" wp14:anchorId="7D46AE61" wp14:editId="1B9CC0CB">
            <wp:extent cx="2627611" cy="1543023"/>
            <wp:effectExtent l="0" t="0" r="1905" b="635"/>
            <wp:docPr id="5" name="Picture 5" descr="https://pyimagesearch.com/wp-content/uploads/2017/03/imagenet_vg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yimagesearch.com/wp-content/uploads/2017/03/imagenet_vgg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95338" cy="1582795"/>
                    </a:xfrm>
                    <a:prstGeom prst="rect">
                      <a:avLst/>
                    </a:prstGeom>
                    <a:noFill/>
                    <a:ln>
                      <a:noFill/>
                    </a:ln>
                  </pic:spPr>
                </pic:pic>
              </a:graphicData>
            </a:graphic>
          </wp:inline>
        </w:drawing>
      </w:r>
    </w:p>
    <w:p w14:paraId="2E4E8D40" w14:textId="55205456" w:rsidR="002B1F44" w:rsidRPr="00CE4882" w:rsidRDefault="002B1F44" w:rsidP="00CE4882">
      <w:pPr>
        <w:jc w:val="both"/>
        <w:rPr>
          <w:bCs/>
        </w:rPr>
      </w:pPr>
      <w:r w:rsidRPr="00CE4882">
        <w:rPr>
          <w:bCs/>
        </w:rPr>
        <w:t>Fig</w:t>
      </w:r>
      <w:r w:rsidR="00BA5F99" w:rsidRPr="00CE4882">
        <w:rPr>
          <w:bCs/>
        </w:rPr>
        <w:t xml:space="preserve"> </w:t>
      </w:r>
      <w:r w:rsidR="00980A18">
        <w:rPr>
          <w:bCs/>
        </w:rPr>
        <w:t xml:space="preserve">9. </w:t>
      </w:r>
      <w:r w:rsidRPr="00CE4882">
        <w:rPr>
          <w:bCs/>
        </w:rPr>
        <w:t>VGG Architecture</w:t>
      </w:r>
    </w:p>
    <w:p w14:paraId="168D8BF9" w14:textId="77777777" w:rsidR="00734C92" w:rsidRPr="00CE4882" w:rsidRDefault="00734C92" w:rsidP="00CE4882">
      <w:pPr>
        <w:jc w:val="both"/>
        <w:rPr>
          <w:b/>
        </w:rPr>
      </w:pPr>
    </w:p>
    <w:p w14:paraId="4F3F7A04" w14:textId="690B0080" w:rsidR="002B1F44" w:rsidRPr="00CE4882" w:rsidRDefault="00C04AFF" w:rsidP="00CE4882">
      <w:pPr>
        <w:jc w:val="both"/>
        <w:rPr>
          <w:b/>
        </w:rPr>
      </w:pPr>
      <w:r>
        <w:rPr>
          <w:b/>
        </w:rPr>
        <w:t xml:space="preserve">5.4. </w:t>
      </w:r>
      <w:r w:rsidR="002B1F44" w:rsidRPr="00CE4882">
        <w:rPr>
          <w:b/>
        </w:rPr>
        <w:t>MobileNet</w:t>
      </w:r>
      <w:r w:rsidR="00FE31E4" w:rsidRPr="00CE4882">
        <w:rPr>
          <w:b/>
        </w:rPr>
        <w:t xml:space="preserve"> Algorithm</w:t>
      </w:r>
      <w:r w:rsidR="002B1F44" w:rsidRPr="00CE4882">
        <w:rPr>
          <w:b/>
        </w:rPr>
        <w:t>:</w:t>
      </w:r>
    </w:p>
    <w:p w14:paraId="5138CBE3" w14:textId="77777777" w:rsidR="00734C92" w:rsidRPr="00CE4882" w:rsidRDefault="00734C92" w:rsidP="00CE4882">
      <w:pPr>
        <w:jc w:val="both"/>
        <w:rPr>
          <w:b/>
        </w:rPr>
      </w:pPr>
    </w:p>
    <w:p w14:paraId="0AF2948A" w14:textId="34F65C37" w:rsidR="00734C92" w:rsidRPr="00CE4882" w:rsidRDefault="00FB7EDD" w:rsidP="00CE4882">
      <w:pPr>
        <w:jc w:val="both"/>
      </w:pPr>
      <w:r w:rsidRPr="00CE4882">
        <w:t>T</w:t>
      </w:r>
      <w:r w:rsidR="00067C67" w:rsidRPr="00CE4882">
        <w:t xml:space="preserve">he MobileNet </w:t>
      </w:r>
      <w:r w:rsidR="00C04AFF" w:rsidRPr="00CE4882">
        <w:t>algorithm is</w:t>
      </w:r>
      <w:r w:rsidR="00067C67" w:rsidRPr="00CE4882">
        <w:t xml:space="preserve"> </w:t>
      </w:r>
      <w:r w:rsidRPr="00CE4882">
        <w:t>created</w:t>
      </w:r>
      <w:r w:rsidR="00067C67" w:rsidRPr="00CE4882">
        <w:t xml:space="preserve"> for mobile applications and </w:t>
      </w:r>
      <w:r w:rsidRPr="00CE4882">
        <w:t xml:space="preserve">also is </w:t>
      </w:r>
      <w:r w:rsidR="00C04AFF" w:rsidRPr="00CE4882">
        <w:t>Tensor Flow’s</w:t>
      </w:r>
      <w:r w:rsidR="00067C67" w:rsidRPr="00CE4882">
        <w:t xml:space="preserve"> first mobile computing platform. MobileNet uses deep partitioning. This </w:t>
      </w:r>
      <w:r w:rsidRPr="00CE4882">
        <w:t>minimizes</w:t>
      </w:r>
      <w:r w:rsidR="00067C67" w:rsidRPr="00CE4882">
        <w:t xml:space="preserve"> the </w:t>
      </w:r>
      <w:r w:rsidRPr="00CE4882">
        <w:t>count</w:t>
      </w:r>
      <w:r w:rsidR="00067C67" w:rsidRPr="00CE4882">
        <w:t xml:space="preserve"> of inconsistencies</w:t>
      </w:r>
      <w:r w:rsidRPr="00CE4882">
        <w:t xml:space="preserve"> </w:t>
      </w:r>
      <w:r w:rsidR="00067C67" w:rsidRPr="00CE4882">
        <w:t>co</w:t>
      </w:r>
      <w:r w:rsidRPr="00CE4882">
        <w:t>ntrast</w:t>
      </w:r>
      <w:r w:rsidR="00067C67" w:rsidRPr="00CE4882">
        <w:t xml:space="preserve"> to communication with a network of the same depth. This facilitates deep neural networks.</w:t>
      </w:r>
    </w:p>
    <w:p w14:paraId="17393A24" w14:textId="77777777" w:rsidR="002B1F44" w:rsidRPr="00CE4882" w:rsidRDefault="002B1F44" w:rsidP="00CE4882">
      <w:pPr>
        <w:shd w:val="clear" w:color="auto" w:fill="FFFFFF"/>
        <w:spacing w:before="480"/>
        <w:jc w:val="both"/>
        <w:rPr>
          <w:rFonts w:eastAsia="Times New Roman"/>
          <w:color w:val="292929"/>
          <w:spacing w:val="-1"/>
          <w:lang w:eastAsia="en-IN"/>
        </w:rPr>
      </w:pPr>
      <w:r w:rsidRPr="00CE4882">
        <w:rPr>
          <w:noProof/>
          <w:lang w:val="en-GB" w:eastAsia="en-GB"/>
        </w:rPr>
        <w:lastRenderedPageBreak/>
        <w:drawing>
          <wp:inline distT="0" distB="0" distL="0" distR="0" wp14:anchorId="679CE178" wp14:editId="08829B81">
            <wp:extent cx="3147060" cy="1958340"/>
            <wp:effectExtent l="0" t="0" r="0" b="3810"/>
            <wp:docPr id="12" name="Picture 12" descr="https://miro.medium.com/max/1384/1*7R068tzqqK-1edu4hbAV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384/1*7R068tzqqK-1edu4hbAVZQ.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7113" cy="1958373"/>
                    </a:xfrm>
                    <a:prstGeom prst="rect">
                      <a:avLst/>
                    </a:prstGeom>
                    <a:noFill/>
                    <a:ln>
                      <a:noFill/>
                    </a:ln>
                  </pic:spPr>
                </pic:pic>
              </a:graphicData>
            </a:graphic>
          </wp:inline>
        </w:drawing>
      </w:r>
    </w:p>
    <w:p w14:paraId="09783FE9" w14:textId="51EB6626" w:rsidR="00BA5F99" w:rsidRPr="00CE4882" w:rsidRDefault="00BA5F99" w:rsidP="00CE4882">
      <w:pPr>
        <w:shd w:val="clear" w:color="auto" w:fill="FFFFFF"/>
        <w:spacing w:before="480"/>
        <w:jc w:val="both"/>
        <w:rPr>
          <w:rFonts w:eastAsia="Times New Roman"/>
          <w:color w:val="292929"/>
          <w:spacing w:val="-1"/>
          <w:lang w:eastAsia="en-IN"/>
        </w:rPr>
      </w:pPr>
      <w:r w:rsidRPr="00CE4882">
        <w:rPr>
          <w:rFonts w:eastAsia="Times New Roman"/>
          <w:color w:val="292929"/>
          <w:spacing w:val="-1"/>
          <w:lang w:eastAsia="en-IN"/>
        </w:rPr>
        <w:t xml:space="preserve">Fig </w:t>
      </w:r>
      <w:r w:rsidR="00980A18">
        <w:rPr>
          <w:rFonts w:eastAsia="Times New Roman"/>
          <w:color w:val="292929"/>
          <w:spacing w:val="-1"/>
          <w:lang w:eastAsia="en-IN"/>
        </w:rPr>
        <w:t>10</w:t>
      </w:r>
      <w:r w:rsidR="00862878" w:rsidRPr="00CE4882">
        <w:rPr>
          <w:rFonts w:eastAsia="Times New Roman"/>
          <w:color w:val="292929"/>
          <w:spacing w:val="-1"/>
          <w:lang w:eastAsia="en-IN"/>
        </w:rPr>
        <w:t>.</w:t>
      </w:r>
      <w:r w:rsidR="00C219C4" w:rsidRPr="00CE4882">
        <w:rPr>
          <w:rFonts w:eastAsia="Times New Roman"/>
          <w:color w:val="292929"/>
          <w:spacing w:val="-1"/>
          <w:lang w:eastAsia="en-IN"/>
        </w:rPr>
        <w:t xml:space="preserve"> </w:t>
      </w:r>
      <w:r w:rsidR="00C04AFF" w:rsidRPr="00CE4882">
        <w:rPr>
          <w:rFonts w:eastAsia="Times New Roman"/>
          <w:color w:val="292929"/>
          <w:spacing w:val="-1"/>
          <w:lang w:eastAsia="en-IN"/>
        </w:rPr>
        <w:t>Depth wise</w:t>
      </w:r>
      <w:r w:rsidR="00C219C4" w:rsidRPr="00CE4882">
        <w:rPr>
          <w:rFonts w:eastAsia="Times New Roman"/>
          <w:color w:val="292929"/>
          <w:spacing w:val="-1"/>
          <w:lang w:eastAsia="en-IN"/>
        </w:rPr>
        <w:t xml:space="preserve"> </w:t>
      </w:r>
      <w:r w:rsidR="00C04AFF" w:rsidRPr="00CE4882">
        <w:rPr>
          <w:rFonts w:eastAsia="Times New Roman"/>
          <w:color w:val="292929"/>
          <w:spacing w:val="-1"/>
          <w:lang w:eastAsia="en-IN"/>
        </w:rPr>
        <w:t>separable</w:t>
      </w:r>
      <w:r w:rsidR="00C219C4" w:rsidRPr="00CE4882">
        <w:rPr>
          <w:rFonts w:eastAsia="Times New Roman"/>
          <w:color w:val="292929"/>
          <w:spacing w:val="-1"/>
          <w:lang w:eastAsia="en-IN"/>
        </w:rPr>
        <w:t xml:space="preserve"> Convolution Architecture</w:t>
      </w:r>
    </w:p>
    <w:p w14:paraId="65389666" w14:textId="77777777" w:rsidR="00734C92" w:rsidRPr="00CE4882" w:rsidRDefault="00734C92" w:rsidP="00CE4882">
      <w:pPr>
        <w:shd w:val="clear" w:color="auto" w:fill="FFFFFF"/>
        <w:spacing w:before="480"/>
        <w:jc w:val="both"/>
        <w:rPr>
          <w:rStyle w:val="sw"/>
          <w:color w:val="000000"/>
          <w:shd w:val="clear" w:color="auto" w:fill="FFFFFF"/>
        </w:rPr>
      </w:pPr>
      <w:r w:rsidRPr="00CE4882">
        <w:rPr>
          <w:rStyle w:val="sw"/>
          <w:color w:val="000000"/>
          <w:shd w:val="clear" w:color="auto" w:fill="FFFFFF"/>
        </w:rPr>
        <w:t>Depth</w:t>
      </w:r>
      <w:r w:rsidRPr="00CE4882">
        <w:rPr>
          <w:color w:val="000000"/>
          <w:shd w:val="clear" w:color="auto" w:fill="FFFFFF"/>
        </w:rPr>
        <w:t> </w:t>
      </w:r>
      <w:r w:rsidRPr="00CE4882">
        <w:rPr>
          <w:rStyle w:val="sw"/>
          <w:color w:val="000000"/>
          <w:shd w:val="clear" w:color="auto" w:fill="FFFFFF"/>
        </w:rPr>
        <w:t>separation</w:t>
      </w:r>
      <w:r w:rsidRPr="00CE4882">
        <w:rPr>
          <w:color w:val="000000"/>
          <w:shd w:val="clear" w:color="auto" w:fill="FFFFFF"/>
        </w:rPr>
        <w:t> </w:t>
      </w:r>
      <w:r w:rsidRPr="00CE4882">
        <w:rPr>
          <w:rStyle w:val="sw"/>
          <w:color w:val="000000"/>
          <w:shd w:val="clear" w:color="auto" w:fill="FFFFFF"/>
        </w:rPr>
        <w:t>convolution</w:t>
      </w:r>
      <w:r w:rsidRPr="00CE4882">
        <w:rPr>
          <w:color w:val="000000"/>
          <w:shd w:val="clear" w:color="auto" w:fill="FFFFFF"/>
        </w:rPr>
        <w:t> </w:t>
      </w:r>
      <w:r w:rsidRPr="00CE4882">
        <w:rPr>
          <w:rStyle w:val="sw"/>
          <w:color w:val="000000"/>
          <w:shd w:val="clear" w:color="auto" w:fill="FFFFFF"/>
        </w:rPr>
        <w:t>has</w:t>
      </w:r>
      <w:r w:rsidRPr="00CE4882">
        <w:rPr>
          <w:color w:val="000000"/>
          <w:shd w:val="clear" w:color="auto" w:fill="FFFFFF"/>
        </w:rPr>
        <w:t> </w:t>
      </w:r>
      <w:r w:rsidRPr="00CE4882">
        <w:rPr>
          <w:rStyle w:val="sw"/>
          <w:color w:val="000000"/>
          <w:shd w:val="clear" w:color="auto" w:fill="FFFFFF"/>
        </w:rPr>
        <w:t>two</w:t>
      </w:r>
      <w:r w:rsidRPr="00CE4882">
        <w:rPr>
          <w:color w:val="000000"/>
          <w:shd w:val="clear" w:color="auto" w:fill="FFFFFF"/>
        </w:rPr>
        <w:t> </w:t>
      </w:r>
      <w:r w:rsidRPr="00CE4882">
        <w:rPr>
          <w:rStyle w:val="sw"/>
          <w:color w:val="000000"/>
          <w:shd w:val="clear" w:color="auto" w:fill="FFFFFF"/>
        </w:rPr>
        <w:t>operations.</w:t>
      </w:r>
    </w:p>
    <w:p w14:paraId="46EEAF34" w14:textId="41E2A0F1" w:rsidR="00734C92" w:rsidRPr="00CE4882" w:rsidRDefault="00734C92" w:rsidP="00CE4882">
      <w:pPr>
        <w:shd w:val="clear" w:color="auto" w:fill="FFFFFF"/>
        <w:jc w:val="both"/>
        <w:rPr>
          <w:rStyle w:val="sw"/>
          <w:color w:val="000000"/>
          <w:shd w:val="clear" w:color="auto" w:fill="FFFFFF"/>
        </w:rPr>
      </w:pPr>
      <w:r w:rsidRPr="00CE4882">
        <w:rPr>
          <w:color w:val="000000"/>
          <w:shd w:val="clear" w:color="auto" w:fill="FFFFFF"/>
        </w:rPr>
        <w:br/>
      </w:r>
      <w:r w:rsidRPr="00CE4882">
        <w:rPr>
          <w:rStyle w:val="sw"/>
          <w:color w:val="000000"/>
          <w:shd w:val="clear" w:color="auto" w:fill="FFFFFF"/>
        </w:rPr>
        <w:t>1.</w:t>
      </w:r>
      <w:r w:rsidRPr="00CE4882">
        <w:rPr>
          <w:color w:val="000000"/>
          <w:shd w:val="clear" w:color="auto" w:fill="FFFFFF"/>
        </w:rPr>
        <w:t> </w:t>
      </w:r>
      <w:r w:rsidR="00C04AFF" w:rsidRPr="00CE4882">
        <w:rPr>
          <w:rStyle w:val="sw"/>
          <w:color w:val="000000"/>
          <w:shd w:val="clear" w:color="auto" w:fill="FFFFFF"/>
        </w:rPr>
        <w:t>Depth</w:t>
      </w:r>
      <w:r w:rsidR="00C04AFF">
        <w:rPr>
          <w:rStyle w:val="sw"/>
          <w:color w:val="000000"/>
          <w:shd w:val="clear" w:color="auto" w:fill="FFFFFF"/>
        </w:rPr>
        <w:t>-</w:t>
      </w:r>
      <w:r w:rsidR="00C04AFF" w:rsidRPr="00CE4882">
        <w:rPr>
          <w:rStyle w:val="sw"/>
          <w:color w:val="000000"/>
          <w:shd w:val="clear" w:color="auto" w:fill="FFFFFF"/>
        </w:rPr>
        <w:t>wise</w:t>
      </w:r>
      <w:r w:rsidRPr="00CE4882">
        <w:rPr>
          <w:rStyle w:val="sw"/>
          <w:color w:val="000000"/>
          <w:shd w:val="clear" w:color="auto" w:fill="FFFFFF"/>
        </w:rPr>
        <w:t xml:space="preserve"> </w:t>
      </w:r>
      <w:r w:rsidRPr="00CE4882">
        <w:rPr>
          <w:color w:val="000000"/>
          <w:shd w:val="clear" w:color="auto" w:fill="FFFFFF"/>
        </w:rPr>
        <w:br/>
      </w:r>
      <w:r w:rsidRPr="00CE4882">
        <w:rPr>
          <w:rStyle w:val="sw"/>
          <w:color w:val="000000"/>
          <w:shd w:val="clear" w:color="auto" w:fill="FFFFFF"/>
        </w:rPr>
        <w:t>2.</w:t>
      </w:r>
      <w:r w:rsidRPr="00CE4882">
        <w:rPr>
          <w:color w:val="000000"/>
          <w:shd w:val="clear" w:color="auto" w:fill="FFFFFF"/>
        </w:rPr>
        <w:t> </w:t>
      </w:r>
      <w:r w:rsidRPr="00CE4882">
        <w:rPr>
          <w:rStyle w:val="sw"/>
          <w:color w:val="000000"/>
          <w:shd w:val="clear" w:color="auto" w:fill="FFFFFF"/>
        </w:rPr>
        <w:t>Pointwise</w:t>
      </w:r>
      <w:r w:rsidRPr="00CE4882">
        <w:rPr>
          <w:color w:val="000000"/>
          <w:shd w:val="clear" w:color="auto" w:fill="FFFFFF"/>
        </w:rPr>
        <w:t> </w:t>
      </w:r>
      <w:r w:rsidRPr="00CE4882">
        <w:rPr>
          <w:rStyle w:val="sw"/>
          <w:color w:val="000000"/>
          <w:shd w:val="clear" w:color="auto" w:fill="FFFFFF"/>
        </w:rPr>
        <w:t>convolution.</w:t>
      </w:r>
    </w:p>
    <w:p w14:paraId="4DC44A29" w14:textId="0ABC9581" w:rsidR="002B1F44" w:rsidRPr="00CE4882" w:rsidRDefault="00734C92" w:rsidP="00CE4882">
      <w:pPr>
        <w:shd w:val="clear" w:color="auto" w:fill="FFFFFF"/>
        <w:jc w:val="both"/>
        <w:rPr>
          <w:color w:val="000000"/>
          <w:shd w:val="clear" w:color="auto" w:fill="FFFFFF"/>
        </w:rPr>
      </w:pPr>
      <w:r w:rsidRPr="00CE4882">
        <w:rPr>
          <w:color w:val="000000"/>
        </w:rPr>
        <w:br/>
      </w:r>
      <w:r w:rsidRPr="00CE4882">
        <w:rPr>
          <w:rStyle w:val="sw"/>
          <w:color w:val="000000"/>
          <w:shd w:val="clear" w:color="auto" w:fill="FFFFFF"/>
        </w:rPr>
        <w:t>MobileNet</w:t>
      </w:r>
      <w:r w:rsidRPr="00CE4882">
        <w:rPr>
          <w:color w:val="000000"/>
          <w:shd w:val="clear" w:color="auto" w:fill="FFFFFF"/>
        </w:rPr>
        <w:t> </w:t>
      </w:r>
      <w:r w:rsidRPr="00CE4882">
        <w:rPr>
          <w:rStyle w:val="sw"/>
          <w:color w:val="000000"/>
          <w:shd w:val="clear" w:color="auto" w:fill="FFFFFF"/>
        </w:rPr>
        <w:t>is</w:t>
      </w:r>
      <w:r w:rsidRPr="00CE4882">
        <w:rPr>
          <w:color w:val="000000"/>
          <w:shd w:val="clear" w:color="auto" w:fill="FFFFFF"/>
        </w:rPr>
        <w:t> </w:t>
      </w:r>
      <w:r w:rsidRPr="00CE4882">
        <w:rPr>
          <w:rStyle w:val="sw"/>
          <w:color w:val="000000"/>
          <w:shd w:val="clear" w:color="auto" w:fill="FFFFFF"/>
        </w:rPr>
        <w:t>an</w:t>
      </w:r>
      <w:r w:rsidRPr="00CE4882">
        <w:rPr>
          <w:color w:val="000000"/>
          <w:shd w:val="clear" w:color="auto" w:fill="FFFFFF"/>
        </w:rPr>
        <w:t> </w:t>
      </w:r>
      <w:r w:rsidRPr="00CE4882">
        <w:rPr>
          <w:rStyle w:val="sw"/>
          <w:color w:val="000000"/>
          <w:shd w:val="clear" w:color="auto" w:fill="FFFFFF"/>
        </w:rPr>
        <w:t>open</w:t>
      </w:r>
      <w:r w:rsidRPr="00CE4882">
        <w:rPr>
          <w:color w:val="000000"/>
          <w:shd w:val="clear" w:color="auto" w:fill="FFFFFF"/>
        </w:rPr>
        <w:t> </w:t>
      </w:r>
      <w:r w:rsidRPr="00CE4882">
        <w:rPr>
          <w:rStyle w:val="sw"/>
          <w:color w:val="000000"/>
          <w:shd w:val="clear" w:color="auto" w:fill="FFFFFF"/>
        </w:rPr>
        <w:t>source</w:t>
      </w:r>
      <w:r w:rsidRPr="00CE4882">
        <w:rPr>
          <w:color w:val="000000"/>
          <w:shd w:val="clear" w:color="auto" w:fill="FFFFFF"/>
        </w:rPr>
        <w:t> </w:t>
      </w:r>
      <w:r w:rsidRPr="00CE4882">
        <w:rPr>
          <w:rStyle w:val="sw"/>
          <w:color w:val="000000"/>
          <w:shd w:val="clear" w:color="auto" w:fill="FFFFFF"/>
        </w:rPr>
        <w:t>CNN</w:t>
      </w:r>
      <w:r w:rsidRPr="00CE4882">
        <w:rPr>
          <w:color w:val="000000"/>
          <w:shd w:val="clear" w:color="auto" w:fill="FFFFFF"/>
        </w:rPr>
        <w:t> </w:t>
      </w:r>
      <w:r w:rsidRPr="00CE4882">
        <w:rPr>
          <w:rStyle w:val="sw"/>
          <w:color w:val="000000"/>
          <w:shd w:val="clear" w:color="auto" w:fill="FFFFFF"/>
        </w:rPr>
        <w:t>class</w:t>
      </w:r>
      <w:r w:rsidRPr="00CE4882">
        <w:rPr>
          <w:color w:val="000000"/>
          <w:shd w:val="clear" w:color="auto" w:fill="FFFFFF"/>
        </w:rPr>
        <w:t> </w:t>
      </w:r>
      <w:r w:rsidRPr="00CE4882">
        <w:rPr>
          <w:rStyle w:val="sw"/>
          <w:color w:val="000000"/>
          <w:shd w:val="clear" w:color="auto" w:fill="FFFFFF"/>
        </w:rPr>
        <w:t>from</w:t>
      </w:r>
      <w:r w:rsidRPr="00CE4882">
        <w:rPr>
          <w:color w:val="000000"/>
          <w:shd w:val="clear" w:color="auto" w:fill="FFFFFF"/>
        </w:rPr>
        <w:t> </w:t>
      </w:r>
      <w:r w:rsidRPr="00CE4882">
        <w:rPr>
          <w:rStyle w:val="sw"/>
          <w:color w:val="000000"/>
          <w:shd w:val="clear" w:color="auto" w:fill="FFFFFF"/>
        </w:rPr>
        <w:t>Google</w:t>
      </w:r>
      <w:r w:rsidRPr="00CE4882">
        <w:rPr>
          <w:color w:val="000000"/>
          <w:shd w:val="clear" w:color="auto" w:fill="FFFFFF"/>
        </w:rPr>
        <w:t> </w:t>
      </w:r>
      <w:r w:rsidRPr="00CE4882">
        <w:rPr>
          <w:rStyle w:val="sw"/>
          <w:color w:val="000000"/>
          <w:shd w:val="clear" w:color="auto" w:fill="FFFFFF"/>
        </w:rPr>
        <w:t>so</w:t>
      </w:r>
      <w:r w:rsidRPr="00CE4882">
        <w:rPr>
          <w:color w:val="000000"/>
          <w:shd w:val="clear" w:color="auto" w:fill="FFFFFF"/>
        </w:rPr>
        <w:t> </w:t>
      </w:r>
      <w:r w:rsidRPr="00CE4882">
        <w:rPr>
          <w:rStyle w:val="sw"/>
          <w:color w:val="000000"/>
          <w:shd w:val="clear" w:color="auto" w:fill="FFFFFF"/>
        </w:rPr>
        <w:t>thisgives</w:t>
      </w:r>
      <w:r w:rsidRPr="00CE4882">
        <w:rPr>
          <w:color w:val="000000"/>
          <w:shd w:val="clear" w:color="auto" w:fill="FFFFFF"/>
        </w:rPr>
        <w:t> </w:t>
      </w:r>
      <w:r w:rsidRPr="00CE4882">
        <w:rPr>
          <w:rStyle w:val="sw"/>
          <w:color w:val="000000"/>
          <w:shd w:val="clear" w:color="auto" w:fill="FFFFFF"/>
        </w:rPr>
        <w:t>us</w:t>
      </w:r>
      <w:r w:rsidRPr="00CE4882">
        <w:rPr>
          <w:color w:val="000000"/>
          <w:shd w:val="clear" w:color="auto" w:fill="FFFFFF"/>
        </w:rPr>
        <w:t> </w:t>
      </w:r>
      <w:r w:rsidRPr="00CE4882">
        <w:rPr>
          <w:rStyle w:val="sw"/>
          <w:color w:val="000000"/>
          <w:shd w:val="clear" w:color="auto" w:fill="FFFFFF"/>
        </w:rPr>
        <w:t>a</w:t>
      </w:r>
      <w:r w:rsidRPr="00CE4882">
        <w:rPr>
          <w:color w:val="000000"/>
          <w:shd w:val="clear" w:color="auto" w:fill="FFFFFF"/>
        </w:rPr>
        <w:t> </w:t>
      </w:r>
      <w:r w:rsidRPr="00CE4882">
        <w:rPr>
          <w:rStyle w:val="sw"/>
          <w:color w:val="000000"/>
          <w:shd w:val="clear" w:color="auto" w:fill="FFFFFF"/>
        </w:rPr>
        <w:t>good</w:t>
      </w:r>
      <w:r w:rsidRPr="00CE4882">
        <w:rPr>
          <w:color w:val="000000"/>
          <w:shd w:val="clear" w:color="auto" w:fill="FFFFFF"/>
        </w:rPr>
        <w:t> </w:t>
      </w:r>
      <w:r w:rsidRPr="00CE4882">
        <w:rPr>
          <w:rStyle w:val="sw"/>
          <w:color w:val="000000"/>
          <w:shd w:val="clear" w:color="auto" w:fill="FFFFFF"/>
        </w:rPr>
        <w:t>starting</w:t>
      </w:r>
      <w:r w:rsidRPr="00CE4882">
        <w:rPr>
          <w:color w:val="000000"/>
          <w:shd w:val="clear" w:color="auto" w:fill="FFFFFF"/>
        </w:rPr>
        <w:t> </w:t>
      </w:r>
      <w:r w:rsidRPr="00CE4882">
        <w:rPr>
          <w:rStyle w:val="sw"/>
          <w:color w:val="000000"/>
          <w:shd w:val="clear" w:color="auto" w:fill="FFFFFF"/>
        </w:rPr>
        <w:t>point</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introduce</w:t>
      </w:r>
      <w:r w:rsidRPr="00CE4882">
        <w:rPr>
          <w:color w:val="000000"/>
          <w:shd w:val="clear" w:color="auto" w:fill="FFFFFF"/>
        </w:rPr>
        <w:t> </w:t>
      </w:r>
      <w:r w:rsidRPr="00CE4882">
        <w:rPr>
          <w:rStyle w:val="sw"/>
          <w:color w:val="000000"/>
          <w:shd w:val="clear" w:color="auto" w:fill="FFFFFF"/>
        </w:rPr>
        <w:t>our</w:t>
      </w:r>
      <w:r w:rsidRPr="00CE4882">
        <w:rPr>
          <w:color w:val="000000"/>
          <w:shd w:val="clear" w:color="auto" w:fill="FFFFFF"/>
        </w:rPr>
        <w:t> </w:t>
      </w:r>
      <w:r w:rsidRPr="00CE4882">
        <w:rPr>
          <w:rStyle w:val="sw"/>
          <w:color w:val="000000"/>
          <w:shd w:val="clear" w:color="auto" w:fill="FFFFFF"/>
        </w:rPr>
        <w:t>small</w:t>
      </w:r>
      <w:r w:rsidRPr="00CE4882">
        <w:rPr>
          <w:color w:val="000000"/>
          <w:shd w:val="clear" w:color="auto" w:fill="FFFFFF"/>
        </w:rPr>
        <w:t> </w:t>
      </w:r>
      <w:r w:rsidRPr="00CE4882">
        <w:rPr>
          <w:rStyle w:val="sw"/>
          <w:color w:val="000000"/>
          <w:shd w:val="clear" w:color="auto" w:fill="FFFFFF"/>
        </w:rPr>
        <w:t>but</w:t>
      </w:r>
      <w:r w:rsidRPr="00CE4882">
        <w:rPr>
          <w:color w:val="000000"/>
          <w:shd w:val="clear" w:color="auto" w:fill="FFFFFF"/>
        </w:rPr>
        <w:t> </w:t>
      </w:r>
      <w:r w:rsidRPr="00CE4882">
        <w:rPr>
          <w:rStyle w:val="sw"/>
          <w:color w:val="000000"/>
          <w:shd w:val="clear" w:color="auto" w:fill="FFFFFF"/>
        </w:rPr>
        <w:t>very</w:t>
      </w:r>
      <w:r w:rsidRPr="00CE4882">
        <w:rPr>
          <w:color w:val="000000"/>
          <w:shd w:val="clear" w:color="auto" w:fill="FFFFFF"/>
        </w:rPr>
        <w:t> </w:t>
      </w:r>
      <w:r w:rsidR="00C04AFF" w:rsidRPr="00CE4882">
        <w:rPr>
          <w:rStyle w:val="sw"/>
          <w:color w:val="000000"/>
          <w:shd w:val="clear" w:color="auto" w:fill="FFFFFF"/>
        </w:rPr>
        <w:t>fast class</w:t>
      </w:r>
      <w:r w:rsidRPr="00CE4882">
        <w:rPr>
          <w:rStyle w:val="sw"/>
          <w:color w:val="000000"/>
          <w:shd w:val="clear" w:color="auto" w:fill="FFFFFF"/>
        </w:rPr>
        <w:t>.</w:t>
      </w:r>
    </w:p>
    <w:p w14:paraId="7E5DF2CA" w14:textId="77777777" w:rsidR="002B1F44" w:rsidRPr="00CE4882" w:rsidRDefault="002B1F44" w:rsidP="00CE4882">
      <w:pPr>
        <w:jc w:val="both"/>
        <w:rPr>
          <w:b/>
        </w:rPr>
      </w:pPr>
      <w:r w:rsidRPr="00CE4882">
        <w:rPr>
          <w:noProof/>
          <w:lang w:val="en-GB" w:eastAsia="en-GB"/>
        </w:rPr>
        <w:drawing>
          <wp:inline distT="0" distB="0" distL="0" distR="0" wp14:anchorId="15944E5A" wp14:editId="758E85CB">
            <wp:extent cx="3276600" cy="2259330"/>
            <wp:effectExtent l="0" t="0" r="0" b="7620"/>
            <wp:docPr id="11" name="Picture 11" descr="https://miro.medium.com/max/1400/1*svvgl7TVFFjyLiPPCm67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400/1*svvgl7TVFFjyLiPPCm67mQ.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76991" cy="2259600"/>
                    </a:xfrm>
                    <a:prstGeom prst="rect">
                      <a:avLst/>
                    </a:prstGeom>
                    <a:noFill/>
                    <a:ln>
                      <a:noFill/>
                    </a:ln>
                  </pic:spPr>
                </pic:pic>
              </a:graphicData>
            </a:graphic>
          </wp:inline>
        </w:drawing>
      </w:r>
    </w:p>
    <w:p w14:paraId="75381ECC" w14:textId="77777777" w:rsidR="00BA5F99" w:rsidRPr="00CE4882" w:rsidRDefault="00BA5F99" w:rsidP="00CE4882">
      <w:pPr>
        <w:jc w:val="both"/>
      </w:pPr>
    </w:p>
    <w:p w14:paraId="05027C36" w14:textId="77777777" w:rsidR="00BA5F99" w:rsidRPr="00CE4882" w:rsidRDefault="00BA5F99" w:rsidP="00CE4882">
      <w:pPr>
        <w:jc w:val="both"/>
      </w:pPr>
    </w:p>
    <w:p w14:paraId="4B63E015" w14:textId="4A38554C" w:rsidR="002B1F44" w:rsidRPr="00CE4882" w:rsidRDefault="00BA5F99" w:rsidP="00CE4882">
      <w:pPr>
        <w:jc w:val="both"/>
        <w:rPr>
          <w:color w:val="292929"/>
        </w:rPr>
      </w:pPr>
      <w:r w:rsidRPr="00CE4882">
        <w:t xml:space="preserve">Fig </w:t>
      </w:r>
      <w:r w:rsidR="00980A18">
        <w:t>11</w:t>
      </w:r>
      <w:r w:rsidR="00862878" w:rsidRPr="00CE4882">
        <w:t>.</w:t>
      </w:r>
      <w:r w:rsidR="00C219C4" w:rsidRPr="00CE4882">
        <w:t xml:space="preserve"> </w:t>
      </w:r>
      <w:r w:rsidR="00067C67" w:rsidRPr="00CE4882">
        <w:t xml:space="preserve">The </w:t>
      </w:r>
      <w:r w:rsidR="00C04AFF">
        <w:rPr>
          <w:color w:val="292929"/>
        </w:rPr>
        <w:t>Depth-</w:t>
      </w:r>
      <w:r w:rsidR="00C04AFF" w:rsidRPr="00CE4882">
        <w:rPr>
          <w:color w:val="292929"/>
        </w:rPr>
        <w:t>wise Convolution</w:t>
      </w:r>
    </w:p>
    <w:p w14:paraId="2741C79E" w14:textId="77777777" w:rsidR="00067C67" w:rsidRPr="00CE4882" w:rsidRDefault="00067C67" w:rsidP="00CE4882">
      <w:pPr>
        <w:jc w:val="both"/>
        <w:rPr>
          <w:b/>
          <w:bCs/>
          <w:color w:val="292929"/>
        </w:rPr>
      </w:pPr>
    </w:p>
    <w:p w14:paraId="60EEC998" w14:textId="5838D668" w:rsidR="00734C92" w:rsidRPr="00CE4882" w:rsidRDefault="00067C67" w:rsidP="00CE4882">
      <w:pPr>
        <w:jc w:val="both"/>
        <w:rPr>
          <w:color w:val="000000"/>
          <w:shd w:val="clear" w:color="auto" w:fill="FFFFFF"/>
        </w:rPr>
      </w:pPr>
      <w:r w:rsidRPr="00CE4882">
        <w:rPr>
          <w:color w:val="000000"/>
          <w:shd w:val="clear" w:color="auto" w:fill="FFFFFF"/>
        </w:rPr>
        <w:t>Th</w:t>
      </w:r>
      <w:r w:rsidR="00FB7EDD" w:rsidRPr="00CE4882">
        <w:rPr>
          <w:color w:val="000000"/>
          <w:shd w:val="clear" w:color="auto" w:fill="FFFFFF"/>
        </w:rPr>
        <w:t>e</w:t>
      </w:r>
      <w:r w:rsidRPr="00CE4882">
        <w:rPr>
          <w:color w:val="000000"/>
          <w:shd w:val="clear" w:color="auto" w:fill="FFFFFF"/>
        </w:rPr>
        <w:t xml:space="preserve"> argument stems from the </w:t>
      </w:r>
      <w:r w:rsidR="00FB7EDD" w:rsidRPr="00CE4882">
        <w:rPr>
          <w:color w:val="000000"/>
          <w:shd w:val="clear" w:color="auto" w:fill="FFFFFF"/>
        </w:rPr>
        <w:t>point</w:t>
      </w:r>
      <w:r w:rsidRPr="00CE4882">
        <w:rPr>
          <w:color w:val="000000"/>
          <w:shd w:val="clear" w:color="auto" w:fill="FFFFFF"/>
        </w:rPr>
        <w:t xml:space="preserve"> that the depth and length of the filter can be separated - hence the name separation. For example, use the Sobel filter to identify edges in an image.</w:t>
      </w:r>
    </w:p>
    <w:p w14:paraId="44946024" w14:textId="77777777" w:rsidR="00067C67" w:rsidRPr="00CE4882" w:rsidRDefault="00067C67" w:rsidP="00CE4882">
      <w:pPr>
        <w:jc w:val="both"/>
        <w:rPr>
          <w:color w:val="000000"/>
          <w:shd w:val="clear" w:color="auto" w:fill="FFFFFF"/>
        </w:rPr>
      </w:pPr>
    </w:p>
    <w:p w14:paraId="43B8C767" w14:textId="77777777" w:rsidR="002B1F44" w:rsidRPr="00CE4882" w:rsidRDefault="002B1F44" w:rsidP="00CE4882">
      <w:pPr>
        <w:jc w:val="both"/>
      </w:pPr>
      <w:r w:rsidRPr="00CE4882">
        <w:rPr>
          <w:noProof/>
          <w:lang w:val="en-GB" w:eastAsia="en-GB"/>
        </w:rPr>
        <w:drawing>
          <wp:inline distT="0" distB="0" distL="0" distR="0" wp14:anchorId="77AFB84D" wp14:editId="2B3E500B">
            <wp:extent cx="3036570" cy="1569720"/>
            <wp:effectExtent l="0" t="0" r="0" b="0"/>
            <wp:docPr id="13" name="Picture 13" descr="https://miro.medium.com/max/868/1*WQ6th1QSP2QW6K8pyVPr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868/1*WQ6th1QSP2QW6K8pyVPrnw.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36570" cy="1569720"/>
                    </a:xfrm>
                    <a:prstGeom prst="rect">
                      <a:avLst/>
                    </a:prstGeom>
                    <a:noFill/>
                    <a:ln>
                      <a:noFill/>
                    </a:ln>
                  </pic:spPr>
                </pic:pic>
              </a:graphicData>
            </a:graphic>
          </wp:inline>
        </w:drawing>
      </w:r>
    </w:p>
    <w:p w14:paraId="22C68593" w14:textId="51FC0A36" w:rsidR="00BA5F99" w:rsidRPr="00CE4882" w:rsidRDefault="00BA5F99" w:rsidP="00CE4882">
      <w:pPr>
        <w:jc w:val="both"/>
      </w:pPr>
      <w:r w:rsidRPr="00CE4882">
        <w:t>Fig 1</w:t>
      </w:r>
      <w:r w:rsidR="00980A18">
        <w:t>2</w:t>
      </w:r>
      <w:r w:rsidR="00862878" w:rsidRPr="00CE4882">
        <w:t>.</w:t>
      </w:r>
      <w:r w:rsidR="00C219C4" w:rsidRPr="00CE4882">
        <w:t xml:space="preserve"> Sobel Filter</w:t>
      </w:r>
    </w:p>
    <w:p w14:paraId="34FF12FF" w14:textId="77777777" w:rsidR="00BA5F99" w:rsidRPr="00CE4882" w:rsidRDefault="00BA5F99" w:rsidP="00CE4882">
      <w:pPr>
        <w:jc w:val="both"/>
        <w:rPr>
          <w:b/>
          <w:bCs/>
        </w:rPr>
      </w:pPr>
    </w:p>
    <w:p w14:paraId="7EB5FA27" w14:textId="77777777" w:rsidR="00C04AFF" w:rsidRDefault="002B1F44" w:rsidP="00C04AFF">
      <w:pPr>
        <w:jc w:val="both"/>
      </w:pPr>
      <w:r w:rsidRPr="00CE4882">
        <w:t xml:space="preserve">Sobel Filter. Gx </w:t>
      </w:r>
      <w:r w:rsidR="00FB7EDD" w:rsidRPr="00CE4882">
        <w:t xml:space="preserve">is </w:t>
      </w:r>
      <w:r w:rsidRPr="00CE4882">
        <w:t xml:space="preserve">vertical edge, Gy </w:t>
      </w:r>
      <w:r w:rsidR="00FB7EDD" w:rsidRPr="00CE4882">
        <w:t>is</w:t>
      </w:r>
      <w:r w:rsidRPr="00CE4882">
        <w:t xml:space="preserve"> horizontal edge detection</w:t>
      </w:r>
      <w:r w:rsidR="00FB7EDD" w:rsidRPr="00CE4882">
        <w:t>s</w:t>
      </w:r>
    </w:p>
    <w:p w14:paraId="6BDA4925" w14:textId="296ABBDE" w:rsidR="002B2CD7" w:rsidRPr="00C04AFF" w:rsidRDefault="00067C67" w:rsidP="00C04AFF">
      <w:pPr>
        <w:jc w:val="both"/>
        <w:rPr>
          <w:rStyle w:val="sw"/>
        </w:rPr>
      </w:pPr>
      <w:r w:rsidRPr="00CE4882">
        <w:rPr>
          <w:rStyle w:val="sw"/>
          <w:color w:val="000000"/>
          <w:shd w:val="clear" w:color="auto" w:fill="FFFFFF"/>
        </w:rPr>
        <w:lastRenderedPageBreak/>
        <w:t xml:space="preserve">The concept used to </w:t>
      </w:r>
      <w:r w:rsidR="00FB7EDD" w:rsidRPr="00CE4882">
        <w:rPr>
          <w:rStyle w:val="sw"/>
          <w:color w:val="000000"/>
          <w:shd w:val="clear" w:color="auto" w:fill="FFFFFF"/>
        </w:rPr>
        <w:t>divide</w:t>
      </w:r>
      <w:r w:rsidRPr="00CE4882">
        <w:rPr>
          <w:rStyle w:val="sw"/>
          <w:color w:val="000000"/>
          <w:shd w:val="clear" w:color="auto" w:fill="FFFFFF"/>
        </w:rPr>
        <w:t xml:space="preserve"> the depth dimension from the horizontal dimension (width * height) gives the division and creates the depth dimension. Then use 1*1 filter to avoid depth measurement. One thing to keep in mind is how many parameters have been reduced to make the difference in this match. channel. To create the </w:t>
      </w:r>
      <w:r w:rsidR="00C04AFF" w:rsidRPr="00CE4882">
        <w:rPr>
          <w:rStyle w:val="sw"/>
          <w:color w:val="000000"/>
          <w:shd w:val="clear" w:color="auto" w:fill="FFFFFF"/>
        </w:rPr>
        <w:t>channel,</w:t>
      </w:r>
      <w:r w:rsidRPr="00CE4882">
        <w:rPr>
          <w:rStyle w:val="sw"/>
          <w:color w:val="000000"/>
          <w:shd w:val="clear" w:color="auto" w:fill="FFFFFF"/>
        </w:rPr>
        <w:t xml:space="preserve"> we need 3 * 3 * 3 without a depth difference and 1 * 3 without a depth difference. However, if we want the output, we only need to filter the depth of 31 * 3 for a total of 36 (= 279) parameters. Normal convolution output channel should have 33*3*3 filters and 81 parameters.</w:t>
      </w:r>
    </w:p>
    <w:p w14:paraId="1C77EE3E"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A deep discrete convolution is a deep convolution based on the point convolution </w:t>
      </w:r>
    </w:p>
    <w:p w14:paraId="2C30BA96"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1. Depth convolution is a channel-based DK×DK spatial convolution. </w:t>
      </w:r>
    </w:p>
    <w:p w14:paraId="276297E6"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For example, in the picture above, there are 5 paths. Then we have a spatial convolution of 5 MIN × DK. </w:t>
      </w:r>
    </w:p>
    <w:p w14:paraId="5B286A8F"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2. The point convolution is a 1×1 convolution for scaling. </w:t>
      </w:r>
    </w:p>
    <w:p w14:paraId="30350242" w14:textId="0C6A0AAE" w:rsidR="002B2CD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3. Depth convolution.</w:t>
      </w:r>
    </w:p>
    <w:p w14:paraId="08A0100F" w14:textId="77777777" w:rsidR="00C04AFF" w:rsidRDefault="00C04AFF" w:rsidP="00CE4882">
      <w:pPr>
        <w:jc w:val="both"/>
        <w:rPr>
          <w:b/>
        </w:rPr>
      </w:pPr>
    </w:p>
    <w:p w14:paraId="36CEA9DC" w14:textId="77777777" w:rsidR="00C04AFF" w:rsidRDefault="00C04AFF" w:rsidP="00C04AFF">
      <w:pPr>
        <w:jc w:val="both"/>
        <w:rPr>
          <w:b/>
        </w:rPr>
      </w:pPr>
      <w:r>
        <w:rPr>
          <w:b/>
        </w:rPr>
        <w:t xml:space="preserve">5.5. </w:t>
      </w:r>
      <w:r w:rsidR="002B1F44" w:rsidRPr="00CE4882">
        <w:rPr>
          <w:b/>
        </w:rPr>
        <w:t>AlexNet</w:t>
      </w:r>
    </w:p>
    <w:p w14:paraId="2540B9EF" w14:textId="4204376A" w:rsidR="002B1F44" w:rsidRPr="00CE4882" w:rsidRDefault="00BC5E43" w:rsidP="00C04AFF">
      <w:pPr>
        <w:jc w:val="both"/>
        <w:rPr>
          <w:color w:val="292929"/>
          <w:spacing w:val="-1"/>
        </w:rPr>
      </w:pPr>
      <w:r w:rsidRPr="00CE4882">
        <w:rPr>
          <w:color w:val="292929"/>
          <w:spacing w:val="-1"/>
        </w:rPr>
        <w:t>AlexNet is another type of neural network, a deep learning model. The model was proposed by Alex Krishevsky as part of a research project. Their work was overseen by Geoffrey E. Hinton, a geologist. Alex Krishevsky entered the 2012 ImageNet Large-Scale Recognition Contest (ILSVRC2012) and achieved 15 top 5 errors using the AlexNet model.3% is 10.8 points lower than its competitors. AlexNet 8,5and3 layers, as suggested by Alex Krizhevsky in his work. Some layer models are based on maximum consolidation layers. The network uses the ReLU function as the activation function, which outperforms the sigmoid and tangent functions.</w:t>
      </w:r>
    </w:p>
    <w:p w14:paraId="3FA0DAD2" w14:textId="77777777" w:rsidR="00A13242" w:rsidRDefault="002B1F44" w:rsidP="00CE4882">
      <w:pPr>
        <w:pStyle w:val="pw-post-body-paragraph"/>
        <w:shd w:val="clear" w:color="auto" w:fill="FFFFFF"/>
        <w:spacing w:before="480" w:beforeAutospacing="0" w:after="0" w:afterAutospacing="0"/>
        <w:jc w:val="both"/>
        <w:rPr>
          <w:color w:val="292929"/>
          <w:spacing w:val="-1"/>
          <w:sz w:val="20"/>
          <w:szCs w:val="20"/>
        </w:rPr>
      </w:pPr>
      <w:r w:rsidRPr="00CE4882">
        <w:rPr>
          <w:noProof/>
          <w:color w:val="292929"/>
          <w:spacing w:val="-1"/>
          <w:sz w:val="20"/>
          <w:szCs w:val="20"/>
          <w:lang w:val="en-GB" w:eastAsia="en-GB"/>
        </w:rPr>
        <w:drawing>
          <wp:inline distT="0" distB="0" distL="0" distR="0" wp14:anchorId="10918965" wp14:editId="5DDD3317">
            <wp:extent cx="4743450" cy="2171700"/>
            <wp:effectExtent l="0" t="0" r="0" b="0"/>
            <wp:docPr id="14" name="Picture 14" descr="alexnet model archite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net model architecture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7698" cy="2178223"/>
                    </a:xfrm>
                    <a:prstGeom prst="rect">
                      <a:avLst/>
                    </a:prstGeom>
                    <a:noFill/>
                    <a:ln>
                      <a:noFill/>
                    </a:ln>
                  </pic:spPr>
                </pic:pic>
              </a:graphicData>
            </a:graphic>
          </wp:inline>
        </w:drawing>
      </w:r>
    </w:p>
    <w:p w14:paraId="1FAF7E04" w14:textId="71A770D7" w:rsidR="000C6EF1" w:rsidRPr="00CE4882" w:rsidRDefault="00BA5F99" w:rsidP="00CE4882">
      <w:pPr>
        <w:pStyle w:val="pw-post-body-paragraph"/>
        <w:shd w:val="clear" w:color="auto" w:fill="FFFFFF"/>
        <w:spacing w:before="480" w:beforeAutospacing="0" w:after="0" w:afterAutospacing="0"/>
        <w:jc w:val="both"/>
        <w:rPr>
          <w:color w:val="292929"/>
          <w:spacing w:val="-1"/>
          <w:sz w:val="20"/>
          <w:szCs w:val="20"/>
        </w:rPr>
      </w:pPr>
      <w:r w:rsidRPr="00CE4882">
        <w:rPr>
          <w:color w:val="292929"/>
          <w:spacing w:val="-1"/>
          <w:sz w:val="20"/>
          <w:szCs w:val="20"/>
        </w:rPr>
        <w:t>Fig 1</w:t>
      </w:r>
      <w:r w:rsidR="00980A18">
        <w:rPr>
          <w:color w:val="292929"/>
          <w:spacing w:val="-1"/>
          <w:sz w:val="20"/>
          <w:szCs w:val="20"/>
        </w:rPr>
        <w:t>3</w:t>
      </w:r>
      <w:r w:rsidR="009A2180" w:rsidRPr="00CE4882">
        <w:rPr>
          <w:color w:val="292929"/>
          <w:spacing w:val="-1"/>
          <w:sz w:val="20"/>
          <w:szCs w:val="20"/>
        </w:rPr>
        <w:t>.</w:t>
      </w:r>
      <w:r w:rsidR="00C219C4" w:rsidRPr="00CE4882">
        <w:rPr>
          <w:color w:val="292929"/>
          <w:spacing w:val="-1"/>
          <w:sz w:val="20"/>
          <w:szCs w:val="20"/>
        </w:rPr>
        <w:t xml:space="preserve"> AlexNet Architecture</w:t>
      </w:r>
    </w:p>
    <w:p w14:paraId="2A823399" w14:textId="1774B195" w:rsidR="002B1F44" w:rsidRDefault="00BC5E43" w:rsidP="00F45730">
      <w:pPr>
        <w:pStyle w:val="pw-post-body-paragraph"/>
        <w:shd w:val="clear" w:color="auto" w:fill="FFFFFF"/>
        <w:jc w:val="both"/>
        <w:rPr>
          <w:color w:val="292929"/>
          <w:spacing w:val="-1"/>
          <w:sz w:val="20"/>
          <w:szCs w:val="20"/>
        </w:rPr>
      </w:pPr>
      <w:r w:rsidRPr="00CE4882">
        <w:rPr>
          <w:color w:val="292929"/>
          <w:spacing w:val="-1"/>
          <w:sz w:val="20"/>
          <w:szCs w:val="20"/>
        </w:rPr>
        <w:t xml:space="preserve">The mesh consists of a core or filter with five layers of dimensions 11 x 11.5, 5 x 5, 3 x 3, 3 x 3 and 3 x 3. Other parameters of the network can be adjusted </w:t>
      </w:r>
      <w:r w:rsidR="00C04AFF" w:rsidRPr="00CE4882">
        <w:rPr>
          <w:color w:val="292929"/>
          <w:spacing w:val="-1"/>
          <w:sz w:val="20"/>
          <w:szCs w:val="20"/>
        </w:rPr>
        <w:t>accordingly;</w:t>
      </w:r>
      <w:r w:rsidRPr="00CE4882">
        <w:rPr>
          <w:color w:val="292929"/>
          <w:spacing w:val="-1"/>
          <w:sz w:val="20"/>
          <w:szCs w:val="20"/>
        </w:rPr>
        <w:t xml:space="preserve"> the teaching method works.</w:t>
      </w:r>
      <w:r w:rsidR="00F45730">
        <w:rPr>
          <w:color w:val="292929"/>
          <w:spacing w:val="-1"/>
          <w:sz w:val="20"/>
          <w:szCs w:val="20"/>
        </w:rPr>
        <w:t xml:space="preserve"> </w:t>
      </w:r>
      <w:r w:rsidRPr="00CE4882">
        <w:rPr>
          <w:color w:val="292929"/>
          <w:spacing w:val="-1"/>
          <w:sz w:val="20"/>
          <w:szCs w:val="20"/>
        </w:rPr>
        <w:t>It</w:t>
      </w:r>
      <w:r w:rsidR="000C6EF1" w:rsidRPr="00CE4882">
        <w:rPr>
          <w:color w:val="292929"/>
          <w:spacing w:val="-1"/>
          <w:sz w:val="20"/>
          <w:szCs w:val="20"/>
        </w:rPr>
        <w:t xml:space="preserve"> performs excellently with adaptive learning using weights from a pre-trained </w:t>
      </w:r>
      <w:r w:rsidRPr="00CE4882">
        <w:rPr>
          <w:color w:val="292929"/>
          <w:spacing w:val="-1"/>
          <w:sz w:val="20"/>
          <w:szCs w:val="20"/>
        </w:rPr>
        <w:t xml:space="preserve">network </w:t>
      </w:r>
      <w:r w:rsidR="000C6EF1" w:rsidRPr="00CE4882">
        <w:rPr>
          <w:color w:val="292929"/>
          <w:spacing w:val="-1"/>
          <w:sz w:val="20"/>
          <w:szCs w:val="20"/>
        </w:rPr>
        <w:t>on the ImageNet dataset. But in this paper, instead of using pre-trained weights, we can only define CNN based on the proposed architecture.</w:t>
      </w:r>
    </w:p>
    <w:p w14:paraId="138A828A" w14:textId="77777777" w:rsidR="00A13242" w:rsidRDefault="00A13242" w:rsidP="00A13242">
      <w:pPr>
        <w:pStyle w:val="BodyText"/>
        <w:spacing w:line="360" w:lineRule="auto"/>
        <w:ind w:firstLine="0"/>
        <w:rPr>
          <w:b/>
          <w:bCs/>
          <w:color w:val="000000" w:themeColor="text1"/>
        </w:rPr>
      </w:pPr>
      <w:r>
        <w:rPr>
          <w:b/>
          <w:bCs/>
          <w:color w:val="000000" w:themeColor="text1"/>
          <w:lang w:val="en-IN"/>
        </w:rPr>
        <w:t xml:space="preserve">5.6. </w:t>
      </w:r>
      <w:r w:rsidRPr="0020702A">
        <w:rPr>
          <w:b/>
          <w:bCs/>
          <w:color w:val="000000" w:themeColor="text1"/>
        </w:rPr>
        <w:t>Data Flow Diagram(DFD)</w:t>
      </w:r>
    </w:p>
    <w:p w14:paraId="1D3E06D1" w14:textId="6B1EB173" w:rsidR="00A13242" w:rsidRPr="00A13242" w:rsidRDefault="00A13242" w:rsidP="00A13242">
      <w:pPr>
        <w:pStyle w:val="BodyText"/>
        <w:spacing w:line="360" w:lineRule="auto"/>
        <w:ind w:firstLine="0"/>
        <w:rPr>
          <w:color w:val="292929"/>
          <w:lang w:val="en-US" w:eastAsia="en-US"/>
        </w:rPr>
      </w:pPr>
      <w:r w:rsidRPr="00A13242">
        <w:rPr>
          <w:color w:val="292929"/>
          <w:lang w:val="en-US" w:eastAsia="en-US"/>
        </w:rPr>
        <w:t>A data flow chart (DFD) is a way of visualizing the flow of information in a system. A short and clear DFD can explain many physical requirements. It can be manual, automatic or a combination of both. It shows how information enters and leaves the system, what information is changed and where it is stored. The purpose of DFD is to show the scope and scope of the entire system. It can be used as a starting point for reengineering the system, as a communication tool between the systems analyst and anyone with a role in the system.</w:t>
      </w:r>
    </w:p>
    <w:p w14:paraId="6F984ED3" w14:textId="77777777" w:rsidR="00A13242" w:rsidRDefault="00A13242" w:rsidP="00A13242">
      <w:pPr>
        <w:pStyle w:val="BodyText"/>
        <w:spacing w:line="360" w:lineRule="auto"/>
        <w:ind w:hanging="851"/>
        <w:jc w:val="center"/>
        <w:rPr>
          <w:color w:val="000000" w:themeColor="text1"/>
        </w:rPr>
      </w:pPr>
      <w:r w:rsidRPr="0013489E">
        <w:rPr>
          <w:noProof/>
          <w:color w:val="000000" w:themeColor="text1"/>
          <w:lang w:eastAsia="en-IN"/>
        </w:rPr>
        <w:lastRenderedPageBreak/>
        <w:drawing>
          <wp:inline distT="0" distB="0" distL="0" distR="0" wp14:anchorId="57CC57BA" wp14:editId="405A6E33">
            <wp:extent cx="4970145" cy="2768600"/>
            <wp:effectExtent l="0" t="0" r="190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984700" cy="2776708"/>
                    </a:xfrm>
                    <a:prstGeom prst="rect">
                      <a:avLst/>
                    </a:prstGeom>
                  </pic:spPr>
                </pic:pic>
              </a:graphicData>
            </a:graphic>
          </wp:inline>
        </w:drawing>
      </w:r>
    </w:p>
    <w:p w14:paraId="552D2190" w14:textId="6CDD4FC2" w:rsidR="00A13242" w:rsidRPr="00A13242" w:rsidRDefault="00A13242" w:rsidP="00A13242">
      <w:pPr>
        <w:pStyle w:val="BodyText"/>
        <w:spacing w:line="360" w:lineRule="auto"/>
        <w:rPr>
          <w:color w:val="000000" w:themeColor="text1"/>
          <w:lang w:val="en-IN"/>
        </w:rPr>
      </w:pPr>
      <w:r>
        <w:rPr>
          <w:color w:val="000000" w:themeColor="text1"/>
          <w:lang w:val="en-IN"/>
        </w:rPr>
        <w:t xml:space="preserve">      </w:t>
      </w:r>
      <w:r>
        <w:rPr>
          <w:color w:val="000000" w:themeColor="text1"/>
        </w:rPr>
        <w:t xml:space="preserve">Fig </w:t>
      </w:r>
      <w:r>
        <w:rPr>
          <w:color w:val="000000" w:themeColor="text1"/>
          <w:lang w:val="en-IN"/>
        </w:rPr>
        <w:t xml:space="preserve">14: </w:t>
      </w:r>
      <w:r>
        <w:rPr>
          <w:color w:val="000000" w:themeColor="text1"/>
        </w:rPr>
        <w:t>Data Flow Diagram</w:t>
      </w:r>
    </w:p>
    <w:p w14:paraId="372DC45E" w14:textId="4D64F72F" w:rsidR="00A13242" w:rsidRPr="00A13242" w:rsidRDefault="00A13242" w:rsidP="00A13242">
      <w:pPr>
        <w:pStyle w:val="Heading1"/>
        <w:rPr>
          <w:b/>
          <w:bCs/>
        </w:rPr>
      </w:pPr>
      <w:r w:rsidRPr="00A13242">
        <w:rPr>
          <w:b/>
          <w:bCs/>
        </w:rPr>
        <w:t>TESTING</w:t>
      </w:r>
    </w:p>
    <w:p w14:paraId="71D326FB" w14:textId="77777777" w:rsidR="00A13242" w:rsidRPr="00A13242" w:rsidRDefault="00A13242" w:rsidP="00A13242">
      <w:pPr>
        <w:pStyle w:val="BodyText"/>
        <w:spacing w:line="360" w:lineRule="auto"/>
        <w:rPr>
          <w:color w:val="000000" w:themeColor="text1"/>
        </w:rPr>
      </w:pPr>
      <w:r w:rsidRPr="00A13242">
        <w:rPr>
          <w:color w:val="000000" w:themeColor="text1"/>
        </w:rPr>
        <w:t>TEST CASES:</w:t>
      </w:r>
    </w:p>
    <w:p w14:paraId="4C8B6D69" w14:textId="28EB82EA" w:rsidR="00A13242" w:rsidRPr="00D04A11" w:rsidRDefault="00D04A11" w:rsidP="00A13242">
      <w:pPr>
        <w:pStyle w:val="BodyText"/>
        <w:spacing w:line="360" w:lineRule="auto"/>
        <w:rPr>
          <w:b/>
          <w:bCs/>
          <w:color w:val="000000" w:themeColor="text1"/>
          <w:lang w:val="en-IN"/>
        </w:rPr>
      </w:pPr>
      <w:r w:rsidRPr="00D04A11">
        <w:rPr>
          <w:b/>
          <w:bCs/>
          <w:color w:val="000000" w:themeColor="text1"/>
          <w:lang w:val="en-IN"/>
        </w:rPr>
        <w:t>6</w:t>
      </w:r>
      <w:r w:rsidR="00A13242" w:rsidRPr="00D04A11">
        <w:rPr>
          <w:b/>
          <w:bCs/>
          <w:color w:val="000000" w:themeColor="text1"/>
        </w:rPr>
        <w:t>.1 Test case</w:t>
      </w:r>
      <w:r>
        <w:rPr>
          <w:b/>
          <w:bCs/>
          <w:color w:val="000000" w:themeColor="text1"/>
          <w:lang w:val="en-IN"/>
        </w:rPr>
        <w:t>:</w:t>
      </w:r>
    </w:p>
    <w:tbl>
      <w:tblPr>
        <w:tblStyle w:val="TableGrid"/>
        <w:tblW w:w="9270" w:type="dxa"/>
        <w:tblInd w:w="198" w:type="dxa"/>
        <w:tblLook w:val="04A0" w:firstRow="1" w:lastRow="0" w:firstColumn="1" w:lastColumn="0" w:noHBand="0" w:noVBand="1"/>
      </w:tblPr>
      <w:tblGrid>
        <w:gridCol w:w="2997"/>
        <w:gridCol w:w="3196"/>
        <w:gridCol w:w="3077"/>
      </w:tblGrid>
      <w:tr w:rsidR="00A13242" w:rsidRPr="00A13242" w14:paraId="55CB26E4" w14:textId="77777777" w:rsidTr="00C02787">
        <w:trPr>
          <w:trHeight w:val="334"/>
        </w:trPr>
        <w:tc>
          <w:tcPr>
            <w:tcW w:w="2997" w:type="dxa"/>
          </w:tcPr>
          <w:p w14:paraId="1BF1234C" w14:textId="77777777" w:rsidR="00A13242" w:rsidRPr="00A13242" w:rsidRDefault="00A13242" w:rsidP="00C02787">
            <w:pPr>
              <w:ind w:firstLine="720"/>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Input</w:t>
            </w:r>
          </w:p>
        </w:tc>
        <w:tc>
          <w:tcPr>
            <w:tcW w:w="3196" w:type="dxa"/>
          </w:tcPr>
          <w:p w14:paraId="0CE3DF66" w14:textId="77777777" w:rsidR="00A13242" w:rsidRPr="00A13242" w:rsidRDefault="00A13242" w:rsidP="00C02787">
            <w:pPr>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Output</w:t>
            </w:r>
          </w:p>
        </w:tc>
        <w:tc>
          <w:tcPr>
            <w:tcW w:w="3077" w:type="dxa"/>
          </w:tcPr>
          <w:p w14:paraId="1CFDF5CB" w14:textId="77777777" w:rsidR="00A13242" w:rsidRPr="00A13242" w:rsidRDefault="00A13242" w:rsidP="00C02787">
            <w:pPr>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Result</w:t>
            </w:r>
          </w:p>
        </w:tc>
      </w:tr>
      <w:tr w:rsidR="00A13242" w:rsidRPr="00A13242" w14:paraId="2EB12BD1" w14:textId="77777777" w:rsidTr="00C02787">
        <w:trPr>
          <w:trHeight w:val="650"/>
        </w:trPr>
        <w:tc>
          <w:tcPr>
            <w:tcW w:w="2997" w:type="dxa"/>
          </w:tcPr>
          <w:p w14:paraId="6D9FD0DE" w14:textId="77777777" w:rsidR="00A13242" w:rsidRPr="00A13242" w:rsidRDefault="00A13242" w:rsidP="00C02787">
            <w:pPr>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Input text</w:t>
            </w:r>
          </w:p>
        </w:tc>
        <w:tc>
          <w:tcPr>
            <w:tcW w:w="3196" w:type="dxa"/>
          </w:tcPr>
          <w:p w14:paraId="271CBEE6" w14:textId="28DC9929" w:rsidR="00A13242" w:rsidRPr="00A13242" w:rsidRDefault="00A13242" w:rsidP="00C02787">
            <w:pPr>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Tested for the classification of person</w:t>
            </w:r>
            <w:r w:rsidR="00D04A11">
              <w:rPr>
                <w:rFonts w:ascii="Times New Roman" w:eastAsia="SimSun" w:hAnsi="Times New Roman" w:cs="Times New Roman"/>
                <w:color w:val="000000" w:themeColor="text1"/>
                <w:spacing w:val="-1"/>
                <w:sz w:val="20"/>
                <w:szCs w:val="20"/>
                <w:lang w:val="en-IN" w:eastAsia="x-none"/>
              </w:rPr>
              <w:t xml:space="preserve">’s </w:t>
            </w:r>
            <w:r w:rsidRPr="00A13242">
              <w:rPr>
                <w:rFonts w:ascii="Times New Roman" w:eastAsia="SimSun" w:hAnsi="Times New Roman" w:cs="Times New Roman"/>
                <w:color w:val="000000" w:themeColor="text1"/>
                <w:spacing w:val="-1"/>
                <w:sz w:val="20"/>
                <w:szCs w:val="20"/>
                <w:lang w:val="x-none" w:eastAsia="x-none"/>
              </w:rPr>
              <w:t xml:space="preserve"> MRI images.</w:t>
            </w:r>
          </w:p>
        </w:tc>
        <w:tc>
          <w:tcPr>
            <w:tcW w:w="3077" w:type="dxa"/>
          </w:tcPr>
          <w:p w14:paraId="14D446EA" w14:textId="77777777" w:rsidR="00A13242" w:rsidRPr="00A13242" w:rsidRDefault="00A13242" w:rsidP="00C02787">
            <w:pPr>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Success</w:t>
            </w:r>
          </w:p>
        </w:tc>
      </w:tr>
    </w:tbl>
    <w:p w14:paraId="1143EBF8" w14:textId="432B2CC7" w:rsidR="00A13242" w:rsidRPr="007547CE" w:rsidRDefault="00D04A11" w:rsidP="00D04A11">
      <w:pPr>
        <w:pStyle w:val="BodyText"/>
        <w:spacing w:line="360" w:lineRule="auto"/>
        <w:ind w:firstLine="0"/>
        <w:rPr>
          <w:color w:val="000000" w:themeColor="text1"/>
        </w:rPr>
      </w:pPr>
      <w:r>
        <w:rPr>
          <w:color w:val="000000" w:themeColor="text1"/>
          <w:lang w:val="en-IN"/>
        </w:rPr>
        <w:t xml:space="preserve">   Table </w:t>
      </w:r>
      <w:r w:rsidR="00A13242" w:rsidRPr="007547CE">
        <w:rPr>
          <w:color w:val="000000" w:themeColor="text1"/>
        </w:rPr>
        <w:t>1</w:t>
      </w:r>
      <w:r>
        <w:rPr>
          <w:color w:val="000000" w:themeColor="text1"/>
          <w:lang w:val="en-IN"/>
        </w:rPr>
        <w:t xml:space="preserve">: </w:t>
      </w:r>
      <w:r w:rsidR="00A13242" w:rsidRPr="007547CE">
        <w:rPr>
          <w:color w:val="000000" w:themeColor="text1"/>
        </w:rPr>
        <w:t xml:space="preserve">Test case </w:t>
      </w:r>
      <w:r w:rsidR="00A13242">
        <w:rPr>
          <w:color w:val="000000" w:themeColor="text1"/>
        </w:rPr>
        <w:t>flow Table</w:t>
      </w:r>
    </w:p>
    <w:p w14:paraId="69E38A17" w14:textId="19774F94" w:rsidR="00A13242" w:rsidRPr="00D04A11" w:rsidRDefault="00D04A11" w:rsidP="00A13242">
      <w:pPr>
        <w:pStyle w:val="BodyText"/>
        <w:spacing w:line="360" w:lineRule="auto"/>
        <w:rPr>
          <w:b/>
          <w:bCs/>
          <w:color w:val="000000" w:themeColor="text1"/>
        </w:rPr>
      </w:pPr>
      <w:r w:rsidRPr="00D04A11">
        <w:rPr>
          <w:b/>
          <w:bCs/>
          <w:color w:val="000000" w:themeColor="text1"/>
          <w:lang w:val="en-IN"/>
        </w:rPr>
        <w:t>6.2</w:t>
      </w:r>
      <w:r w:rsidR="00A13242" w:rsidRPr="00D04A11">
        <w:rPr>
          <w:b/>
          <w:bCs/>
          <w:color w:val="000000" w:themeColor="text1"/>
        </w:rPr>
        <w:t xml:space="preserve"> Test Cases Model Building:</w:t>
      </w:r>
    </w:p>
    <w:tbl>
      <w:tblPr>
        <w:tblStyle w:val="TableGrid"/>
        <w:tblW w:w="0" w:type="auto"/>
        <w:tblInd w:w="198" w:type="dxa"/>
        <w:tblLook w:val="04A0" w:firstRow="1" w:lastRow="0" w:firstColumn="1" w:lastColumn="0" w:noHBand="0" w:noVBand="1"/>
      </w:tblPr>
      <w:tblGrid>
        <w:gridCol w:w="1260"/>
        <w:gridCol w:w="1575"/>
        <w:gridCol w:w="1504"/>
        <w:gridCol w:w="1540"/>
        <w:gridCol w:w="1547"/>
        <w:gridCol w:w="1392"/>
      </w:tblGrid>
      <w:tr w:rsidR="00A13242" w:rsidRPr="00A13242" w14:paraId="0554DEA0" w14:textId="77777777" w:rsidTr="00C02787">
        <w:tc>
          <w:tcPr>
            <w:tcW w:w="1260" w:type="dxa"/>
          </w:tcPr>
          <w:p w14:paraId="59357F47"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S.NO</w:t>
            </w:r>
          </w:p>
        </w:tc>
        <w:tc>
          <w:tcPr>
            <w:tcW w:w="1575" w:type="dxa"/>
          </w:tcPr>
          <w:p w14:paraId="7460A859"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Test cases</w:t>
            </w:r>
          </w:p>
        </w:tc>
        <w:tc>
          <w:tcPr>
            <w:tcW w:w="1504" w:type="dxa"/>
          </w:tcPr>
          <w:p w14:paraId="3B274B34"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I/O</w:t>
            </w:r>
          </w:p>
        </w:tc>
        <w:tc>
          <w:tcPr>
            <w:tcW w:w="1540" w:type="dxa"/>
          </w:tcPr>
          <w:p w14:paraId="6D7CE0E1"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Expected O/T</w:t>
            </w:r>
          </w:p>
        </w:tc>
        <w:tc>
          <w:tcPr>
            <w:tcW w:w="1547" w:type="dxa"/>
          </w:tcPr>
          <w:p w14:paraId="6ACC1384"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Actual O/T</w:t>
            </w:r>
          </w:p>
        </w:tc>
        <w:tc>
          <w:tcPr>
            <w:tcW w:w="1392" w:type="dxa"/>
          </w:tcPr>
          <w:p w14:paraId="3215B1DB"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P/F</w:t>
            </w:r>
          </w:p>
        </w:tc>
      </w:tr>
      <w:tr w:rsidR="00A13242" w:rsidRPr="00A13242" w14:paraId="2E7FAA3A" w14:textId="77777777" w:rsidTr="00C02787">
        <w:tc>
          <w:tcPr>
            <w:tcW w:w="1260" w:type="dxa"/>
          </w:tcPr>
          <w:p w14:paraId="23ED5F37"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1</w:t>
            </w:r>
          </w:p>
        </w:tc>
        <w:tc>
          <w:tcPr>
            <w:tcW w:w="1575" w:type="dxa"/>
          </w:tcPr>
          <w:p w14:paraId="646A9892"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Read the dataset.</w:t>
            </w:r>
          </w:p>
        </w:tc>
        <w:tc>
          <w:tcPr>
            <w:tcW w:w="1504" w:type="dxa"/>
          </w:tcPr>
          <w:p w14:paraId="686BFFD7"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Dataset path.</w:t>
            </w:r>
          </w:p>
        </w:tc>
        <w:tc>
          <w:tcPr>
            <w:tcW w:w="1540" w:type="dxa"/>
          </w:tcPr>
          <w:p w14:paraId="1242BD0A"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Dataset need to read successfully.</w:t>
            </w:r>
          </w:p>
        </w:tc>
        <w:tc>
          <w:tcPr>
            <w:tcW w:w="1547" w:type="dxa"/>
          </w:tcPr>
          <w:p w14:paraId="255AEB9F"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Dataset fetched successfully.</w:t>
            </w:r>
          </w:p>
        </w:tc>
        <w:tc>
          <w:tcPr>
            <w:tcW w:w="1392" w:type="dxa"/>
          </w:tcPr>
          <w:p w14:paraId="2C0DF513"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w:t>
            </w:r>
          </w:p>
        </w:tc>
      </w:tr>
      <w:tr w:rsidR="00A13242" w:rsidRPr="00A13242" w14:paraId="0CE94748" w14:textId="77777777" w:rsidTr="00C02787">
        <w:tc>
          <w:tcPr>
            <w:tcW w:w="1260" w:type="dxa"/>
          </w:tcPr>
          <w:p w14:paraId="72B2421E"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2</w:t>
            </w:r>
          </w:p>
        </w:tc>
        <w:tc>
          <w:tcPr>
            <w:tcW w:w="1575" w:type="dxa"/>
          </w:tcPr>
          <w:p w14:paraId="3B9F6AF1"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Performing pre-processing on the dataset</w:t>
            </w:r>
          </w:p>
        </w:tc>
        <w:tc>
          <w:tcPr>
            <w:tcW w:w="1504" w:type="dxa"/>
          </w:tcPr>
          <w:p w14:paraId="6DD664B5"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 xml:space="preserve">Pre-processing part takes place </w:t>
            </w:r>
          </w:p>
        </w:tc>
        <w:tc>
          <w:tcPr>
            <w:tcW w:w="1540" w:type="dxa"/>
          </w:tcPr>
          <w:p w14:paraId="54E266B1"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 xml:space="preserve">Pre-processing should be performed on dataset </w:t>
            </w:r>
          </w:p>
        </w:tc>
        <w:tc>
          <w:tcPr>
            <w:tcW w:w="1547" w:type="dxa"/>
          </w:tcPr>
          <w:p w14:paraId="0C8A86B8"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Pre-processing successfully completed.</w:t>
            </w:r>
          </w:p>
        </w:tc>
        <w:tc>
          <w:tcPr>
            <w:tcW w:w="1392" w:type="dxa"/>
          </w:tcPr>
          <w:p w14:paraId="395F0255"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w:t>
            </w:r>
          </w:p>
        </w:tc>
      </w:tr>
      <w:tr w:rsidR="00A13242" w:rsidRPr="00A13242" w14:paraId="51E92F6D" w14:textId="77777777" w:rsidTr="00C02787">
        <w:tc>
          <w:tcPr>
            <w:tcW w:w="1260" w:type="dxa"/>
          </w:tcPr>
          <w:p w14:paraId="6C6044CF"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3</w:t>
            </w:r>
          </w:p>
        </w:tc>
        <w:tc>
          <w:tcPr>
            <w:tcW w:w="1575" w:type="dxa"/>
          </w:tcPr>
          <w:p w14:paraId="443CA71E"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Model Building</w:t>
            </w:r>
          </w:p>
        </w:tc>
        <w:tc>
          <w:tcPr>
            <w:tcW w:w="1504" w:type="dxa"/>
          </w:tcPr>
          <w:p w14:paraId="65E415B8"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Model Building for the clean data</w:t>
            </w:r>
          </w:p>
        </w:tc>
        <w:tc>
          <w:tcPr>
            <w:tcW w:w="1540" w:type="dxa"/>
          </w:tcPr>
          <w:p w14:paraId="7A221C4A"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Need to create model using required algorithms</w:t>
            </w:r>
          </w:p>
        </w:tc>
        <w:tc>
          <w:tcPr>
            <w:tcW w:w="1547" w:type="dxa"/>
          </w:tcPr>
          <w:p w14:paraId="09A44B08"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Model Created Successfully.</w:t>
            </w:r>
          </w:p>
        </w:tc>
        <w:tc>
          <w:tcPr>
            <w:tcW w:w="1392" w:type="dxa"/>
          </w:tcPr>
          <w:p w14:paraId="7EDF2707"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w:t>
            </w:r>
          </w:p>
        </w:tc>
      </w:tr>
      <w:tr w:rsidR="00A13242" w:rsidRPr="00A13242" w14:paraId="3BABDDE0" w14:textId="77777777" w:rsidTr="00C02787">
        <w:tc>
          <w:tcPr>
            <w:tcW w:w="1260" w:type="dxa"/>
          </w:tcPr>
          <w:p w14:paraId="79CD5A69"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4</w:t>
            </w:r>
          </w:p>
        </w:tc>
        <w:tc>
          <w:tcPr>
            <w:tcW w:w="1575" w:type="dxa"/>
          </w:tcPr>
          <w:p w14:paraId="56126AF9"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Classification</w:t>
            </w:r>
          </w:p>
        </w:tc>
        <w:tc>
          <w:tcPr>
            <w:tcW w:w="1504" w:type="dxa"/>
          </w:tcPr>
          <w:p w14:paraId="1B9EC3FA"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Input image provided.</w:t>
            </w:r>
          </w:p>
        </w:tc>
        <w:tc>
          <w:tcPr>
            <w:tcW w:w="1540" w:type="dxa"/>
          </w:tcPr>
          <w:p w14:paraId="34D1086A"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Output should be the either Mild Demented or Moderate Demented</w:t>
            </w:r>
          </w:p>
          <w:p w14:paraId="523CA5FF"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Or NonDemented or Very Mild Demented</w:t>
            </w:r>
          </w:p>
        </w:tc>
        <w:tc>
          <w:tcPr>
            <w:tcW w:w="1547" w:type="dxa"/>
          </w:tcPr>
          <w:p w14:paraId="7BB8F928"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Model classified successfully</w:t>
            </w:r>
          </w:p>
        </w:tc>
        <w:tc>
          <w:tcPr>
            <w:tcW w:w="1392" w:type="dxa"/>
          </w:tcPr>
          <w:p w14:paraId="023B655A" w14:textId="77777777" w:rsidR="00A13242" w:rsidRPr="00A13242" w:rsidRDefault="00A13242" w:rsidP="00C02787">
            <w:pPr>
              <w:jc w:val="both"/>
              <w:rPr>
                <w:rFonts w:ascii="Times New Roman" w:eastAsia="SimSun" w:hAnsi="Times New Roman" w:cs="Times New Roman"/>
                <w:color w:val="000000" w:themeColor="text1"/>
                <w:spacing w:val="-1"/>
                <w:sz w:val="20"/>
                <w:szCs w:val="20"/>
                <w:lang w:val="x-none" w:eastAsia="x-none"/>
              </w:rPr>
            </w:pPr>
            <w:r w:rsidRPr="00A13242">
              <w:rPr>
                <w:rFonts w:ascii="Times New Roman" w:eastAsia="SimSun" w:hAnsi="Times New Roman" w:cs="Times New Roman"/>
                <w:color w:val="000000" w:themeColor="text1"/>
                <w:spacing w:val="-1"/>
                <w:sz w:val="20"/>
                <w:szCs w:val="20"/>
                <w:lang w:val="x-none" w:eastAsia="x-none"/>
              </w:rPr>
              <w:t>P</w:t>
            </w:r>
          </w:p>
        </w:tc>
      </w:tr>
    </w:tbl>
    <w:p w14:paraId="4B6BAC59" w14:textId="77777777" w:rsidR="00A13242" w:rsidRPr="00A13242" w:rsidRDefault="00A13242" w:rsidP="00A13242">
      <w:pPr>
        <w:tabs>
          <w:tab w:val="left" w:pos="975"/>
        </w:tabs>
        <w:spacing w:line="360" w:lineRule="auto"/>
        <w:rPr>
          <w:color w:val="000000" w:themeColor="text1"/>
          <w:spacing w:val="-1"/>
          <w:lang w:val="x-none" w:eastAsia="x-none"/>
        </w:rPr>
      </w:pPr>
    </w:p>
    <w:p w14:paraId="5B378A48" w14:textId="11DBFC8E" w:rsidR="0056081F" w:rsidRPr="00CE4882" w:rsidRDefault="00A13242" w:rsidP="00A13242">
      <w:pPr>
        <w:tabs>
          <w:tab w:val="left" w:pos="975"/>
        </w:tabs>
        <w:spacing w:line="360" w:lineRule="auto"/>
        <w:jc w:val="left"/>
        <w:rPr>
          <w:color w:val="292929"/>
          <w:spacing w:val="-1"/>
        </w:rPr>
      </w:pPr>
      <w:r>
        <w:rPr>
          <w:color w:val="000000" w:themeColor="text1"/>
          <w:spacing w:val="-1"/>
          <w:lang w:val="en-IN" w:eastAsia="x-none"/>
        </w:rPr>
        <w:t xml:space="preserve">   Table </w:t>
      </w:r>
      <w:r w:rsidR="00D04A11">
        <w:rPr>
          <w:color w:val="000000" w:themeColor="text1"/>
          <w:spacing w:val="-1"/>
          <w:lang w:val="en-IN" w:eastAsia="x-none"/>
        </w:rPr>
        <w:t>2</w:t>
      </w:r>
      <w:r>
        <w:rPr>
          <w:color w:val="000000" w:themeColor="text1"/>
          <w:spacing w:val="-1"/>
          <w:lang w:val="en-IN" w:eastAsia="x-none"/>
        </w:rPr>
        <w:t xml:space="preserve">: </w:t>
      </w:r>
      <w:r w:rsidRPr="00A13242">
        <w:rPr>
          <w:color w:val="000000" w:themeColor="text1"/>
          <w:spacing w:val="-1"/>
          <w:lang w:val="x-none" w:eastAsia="x-none"/>
        </w:rPr>
        <w:t>Test cases Model Building</w:t>
      </w:r>
    </w:p>
    <w:p w14:paraId="60024DBF" w14:textId="7CC0C970" w:rsidR="009303D9" w:rsidRDefault="0096143F" w:rsidP="00C04AFF">
      <w:pPr>
        <w:pStyle w:val="Heading1"/>
        <w:rPr>
          <w:b/>
        </w:rPr>
      </w:pPr>
      <w:r w:rsidRPr="00C04AFF">
        <w:rPr>
          <w:b/>
        </w:rPr>
        <w:lastRenderedPageBreak/>
        <w:t>CONCLUSION</w:t>
      </w:r>
    </w:p>
    <w:p w14:paraId="0AFCD35D" w14:textId="77777777" w:rsidR="0056081F" w:rsidRPr="0056081F" w:rsidRDefault="0056081F" w:rsidP="0056081F"/>
    <w:p w14:paraId="29A422A8" w14:textId="7653D258" w:rsidR="009303D9" w:rsidRPr="00CE4882" w:rsidRDefault="0096143F" w:rsidP="00C04AFF">
      <w:pPr>
        <w:jc w:val="both"/>
      </w:pPr>
      <w:r w:rsidRPr="00CE4882">
        <w:rPr>
          <w:bCs/>
        </w:rPr>
        <w:t xml:space="preserve">In this project we have successfully classified the images of MRI images of a person, is </w:t>
      </w:r>
      <w:r w:rsidRPr="00CE4882">
        <w:t>either Mild Demented or Moderate Demented or Non</w:t>
      </w:r>
      <w:r w:rsidR="00C04AFF">
        <w:t>-</w:t>
      </w:r>
      <w:r w:rsidRPr="00CE4882">
        <w:t>Demented or Very Mild Demented</w:t>
      </w:r>
      <w:r w:rsidRPr="00CE4882">
        <w:rPr>
          <w:bCs/>
        </w:rPr>
        <w:t xml:space="preserve"> using the deep learning algorithms. Here, we have considered the dataset of MRI images which will be of 4 different types and trained using Modified CNN with MobileNet, VGG16 algorithms. After the training we have tested by upload</w:t>
      </w:r>
      <w:r w:rsidR="00C04AFF">
        <w:rPr>
          <w:bCs/>
        </w:rPr>
        <w:t>ing the image and classified it.</w:t>
      </w:r>
    </w:p>
    <w:p w14:paraId="57F9BA49" w14:textId="77777777" w:rsidR="00ED5F8B" w:rsidRPr="00F45730" w:rsidRDefault="00ED5F8B" w:rsidP="0054695D">
      <w:pPr>
        <w:pStyle w:val="BodyText"/>
        <w:ind w:firstLine="0"/>
        <w:rPr>
          <w:b/>
          <w:sz w:val="24"/>
          <w:szCs w:val="24"/>
        </w:rPr>
      </w:pPr>
    </w:p>
    <w:p w14:paraId="18D251E3" w14:textId="005FB1A0" w:rsidR="009303D9" w:rsidRDefault="00D91CB9" w:rsidP="00D91CB9">
      <w:pPr>
        <w:pStyle w:val="Heading1"/>
        <w:rPr>
          <w:b/>
        </w:rPr>
      </w:pPr>
      <w:r w:rsidRPr="00F45730">
        <w:rPr>
          <w:b/>
        </w:rPr>
        <w:t xml:space="preserve"> </w:t>
      </w:r>
      <w:r w:rsidR="009303D9" w:rsidRPr="00F45730">
        <w:rPr>
          <w:b/>
        </w:rPr>
        <w:t>References</w:t>
      </w:r>
    </w:p>
    <w:p w14:paraId="722DF667" w14:textId="77777777" w:rsidR="00D73DFF" w:rsidRPr="00D73DFF" w:rsidRDefault="00D73DFF" w:rsidP="00D73DFF"/>
    <w:p w14:paraId="7A08E536" w14:textId="0E9C4098" w:rsidR="00CF353E" w:rsidRPr="005F40F7" w:rsidRDefault="00694339" w:rsidP="00CF353E">
      <w:pPr>
        <w:pStyle w:val="ListParagraph"/>
        <w:numPr>
          <w:ilvl w:val="0"/>
          <w:numId w:val="44"/>
        </w:numPr>
        <w:jc w:val="both"/>
        <w:rPr>
          <w:rFonts w:ascii="Times New Roman" w:hAnsi="Times New Roman" w:cs="Times New Roman"/>
          <w:sz w:val="16"/>
          <w:szCs w:val="24"/>
        </w:rPr>
      </w:pPr>
      <w:bookmarkStart w:id="1" w:name="_Hlk135677740"/>
      <w:r w:rsidRPr="005F40F7">
        <w:rPr>
          <w:rFonts w:ascii="Times New Roman" w:hAnsi="Times New Roman" w:cs="Times New Roman"/>
          <w:sz w:val="16"/>
          <w:szCs w:val="24"/>
        </w:rPr>
        <w:t>A. W. Salehi, P. Baglat, B. B. Sharma, G. Gupta and A. Upadhya, "A CNN Model: Earlier Diagnosis and Classification of Alzheimer Disease using MRI," 2020 International Conference on Smart Electronics and Communication (ICOSEC), Trichy, India, 2020, pp. 156-161, doi: 10.1109/ICOSEC49089.2020.9215402.</w:t>
      </w:r>
    </w:p>
    <w:p w14:paraId="4DEB0D74" w14:textId="64DB2CEC" w:rsidR="00CF353E" w:rsidRPr="005F40F7" w:rsidRDefault="00CF353E"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Chiyu Feng, Ahmed Elazab, Peng Yang and Tianfu Wang, (2019) ‘Deep Learning Framework for Alzheimer’s Disease Diagnosis via 3D-CNN and FSBi-LSTM’, IEEE Access Volume 7,2019,pp.63605-63618.</w:t>
      </w:r>
    </w:p>
    <w:p w14:paraId="5AC2B69B" w14:textId="18DF5AE4" w:rsidR="00CF353E" w:rsidRPr="005F40F7" w:rsidRDefault="00694339"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shd w:val="clear" w:color="auto" w:fill="FFFFFF"/>
        </w:rPr>
        <w:t>Cui R, Liu M. Hippocampus Analysis by Combination of 3-D DenseNet and Shapes for Alzheimer's Disease Diagnosis. IEEE J Biomed Health Inform. 2019 Sep;23(5):2099-2107. doi: 10.1109/JBHI.2018.2882392. Epub 2018 Nov 20. PMID: 30475734.</w:t>
      </w:r>
    </w:p>
    <w:p w14:paraId="6C244A6E" w14:textId="03E25865" w:rsidR="00694339" w:rsidRPr="005F40F7" w:rsidRDefault="00694339"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rPr>
        <w:t xml:space="preserve">Hara, K., Kataoka, H., &amp; Satoh, Y. (2017). Can Spatiotemporal 3D CNNs Retrace the History of 2D CNNs and ImageNet? </w:t>
      </w:r>
      <w:r w:rsidRPr="005F40F7">
        <w:rPr>
          <w:rFonts w:ascii="Times New Roman" w:hAnsi="Times New Roman" w:cs="Times New Roman"/>
          <w:i/>
          <w:iCs/>
          <w:color w:val="000000" w:themeColor="text1"/>
          <w:sz w:val="16"/>
          <w:szCs w:val="24"/>
        </w:rPr>
        <w:t>ArXiv</w:t>
      </w:r>
      <w:r w:rsidRPr="005F40F7">
        <w:rPr>
          <w:rFonts w:ascii="Times New Roman" w:hAnsi="Times New Roman" w:cs="Times New Roman"/>
          <w:color w:val="000000" w:themeColor="text1"/>
          <w:sz w:val="16"/>
          <w:szCs w:val="24"/>
        </w:rPr>
        <w:t>. /abs/1711.09577.</w:t>
      </w:r>
    </w:p>
    <w:p w14:paraId="48F3E6FD" w14:textId="2E68F715" w:rsidR="00CF353E"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He, Guangyu &amp; Ping, An &amp; Wang, Xi &amp; Zhu, Yufei. (2019). Alzheimer's Disease Diagnosis Model Based on Three-Dimensional Full Convolutional DenseNet. 13-17. 10.1109/ITME.2019.00014.</w:t>
      </w:r>
    </w:p>
    <w:p w14:paraId="73BE746D" w14:textId="5871E54B" w:rsidR="00CF353E"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G. Huang, Z. Liu, L. Van Der Maaten and K. Q. Weinberger, "Densely Connected Convolutional Networks," 2017 IEEE Conference on Computer Vision and Pattern Recognition (CVPR), Honolulu, HI, USA, 2017, pp. 2261-2269, doi: 10.1109/CVPR.2017.243.</w:t>
      </w:r>
    </w:p>
    <w:p w14:paraId="68BF4FAF" w14:textId="33A56B4A" w:rsidR="00694339"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Jabason, Emimal &amp; Ahmad, M. Omair &amp; Swamy, M.N.s. (2019). Classification of Alzheimer’s Disease from MRI Data Using an Ensemble of Hybrid Deep Convolutional Neural Networks. 481-484. 10.1109/MWSCAS.2019.8884939.</w:t>
      </w:r>
    </w:p>
    <w:p w14:paraId="36090F60" w14:textId="494DBD62" w:rsidR="00694339"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Khan, Salman &amp; Rahmani, Hossein &amp; Shah, Syed &amp; Bennamoun, Mohammed. (2018). A Guide to Convolutional Neural Networks for Computer Vision. Synthesis Lectures on Computer Vision. 8. 1-207. 10.2200/S00822ED1V01Y201712COV015.</w:t>
      </w:r>
    </w:p>
    <w:p w14:paraId="39CE5E1E" w14:textId="7927FF39" w:rsidR="00852FB3" w:rsidRPr="005F40F7" w:rsidRDefault="00852FB3"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shd w:val="clear" w:color="auto" w:fill="FCFCFC"/>
        </w:rPr>
        <w:t>Kollias, D., Tagaris, A., Stafylopatis, A. </w:t>
      </w:r>
      <w:r w:rsidRPr="005F40F7">
        <w:rPr>
          <w:rFonts w:ascii="Times New Roman" w:hAnsi="Times New Roman" w:cs="Times New Roman"/>
          <w:i/>
          <w:iCs/>
          <w:color w:val="000000" w:themeColor="text1"/>
          <w:sz w:val="16"/>
          <w:szCs w:val="24"/>
          <w:shd w:val="clear" w:color="auto" w:fill="FCFCFC"/>
        </w:rPr>
        <w:t>et al.</w:t>
      </w:r>
      <w:r w:rsidRPr="005F40F7">
        <w:rPr>
          <w:rFonts w:ascii="Times New Roman" w:hAnsi="Times New Roman" w:cs="Times New Roman"/>
          <w:color w:val="000000" w:themeColor="text1"/>
          <w:sz w:val="16"/>
          <w:szCs w:val="24"/>
          <w:shd w:val="clear" w:color="auto" w:fill="FCFCFC"/>
        </w:rPr>
        <w:t> Deep neural architectures for prediction in healthcare. </w:t>
      </w:r>
      <w:r w:rsidRPr="005F40F7">
        <w:rPr>
          <w:rFonts w:ascii="Times New Roman" w:hAnsi="Times New Roman" w:cs="Times New Roman"/>
          <w:i/>
          <w:iCs/>
          <w:color w:val="000000" w:themeColor="text1"/>
          <w:sz w:val="16"/>
          <w:szCs w:val="24"/>
          <w:shd w:val="clear" w:color="auto" w:fill="FCFCFC"/>
        </w:rPr>
        <w:t>Complex Intell. Syst.</w:t>
      </w:r>
      <w:r w:rsidRPr="005F40F7">
        <w:rPr>
          <w:rFonts w:ascii="Times New Roman" w:hAnsi="Times New Roman" w:cs="Times New Roman"/>
          <w:color w:val="000000" w:themeColor="text1"/>
          <w:sz w:val="16"/>
          <w:szCs w:val="24"/>
          <w:shd w:val="clear" w:color="auto" w:fill="FCFCFC"/>
        </w:rPr>
        <w:t> </w:t>
      </w:r>
      <w:r w:rsidRPr="005F40F7">
        <w:rPr>
          <w:rFonts w:ascii="Times New Roman" w:hAnsi="Times New Roman" w:cs="Times New Roman"/>
          <w:b/>
          <w:bCs/>
          <w:color w:val="000000" w:themeColor="text1"/>
          <w:sz w:val="16"/>
          <w:szCs w:val="24"/>
          <w:shd w:val="clear" w:color="auto" w:fill="FCFCFC"/>
        </w:rPr>
        <w:t>4</w:t>
      </w:r>
      <w:r w:rsidRPr="005F40F7">
        <w:rPr>
          <w:rFonts w:ascii="Times New Roman" w:hAnsi="Times New Roman" w:cs="Times New Roman"/>
          <w:color w:val="000000" w:themeColor="text1"/>
          <w:sz w:val="16"/>
          <w:szCs w:val="24"/>
          <w:shd w:val="clear" w:color="auto" w:fill="FCFCFC"/>
        </w:rPr>
        <w:t>, 119–131 (2018). https://doi.org/10.1007/s40747-017-0064-6</w:t>
      </w:r>
    </w:p>
    <w:p w14:paraId="510F7E35" w14:textId="0A7AE50D" w:rsidR="00CF353E" w:rsidRPr="005F40F7" w:rsidRDefault="00852FB3"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Kwok &amp; Gupta, Brij B &amp; Alhalabi, Wadee &amp; Alzahrani, Fatma. (2022). An MRI Scans-Based Alzheimer’s Disease Detection via Convolutional Neural Network and Transfer Learning. Diagnostics. 12. 1531. 10.3390/diagnostics12071531.</w:t>
      </w:r>
    </w:p>
    <w:p w14:paraId="7FB1A572" w14:textId="32CFEE38" w:rsidR="0006789A" w:rsidRPr="005F40F7" w:rsidRDefault="00852FB3"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Zaabi, Marwa &amp; Smaoui, Nadia &amp; Derbel, Houda &amp; Walid, Hariri. (2020). Alzheimer's disease detection using convolutional neural networks and transfer learning based methods. 939-943. 10.1109/SSD49366.2020.9364155.</w:t>
      </w:r>
    </w:p>
    <w:bookmarkEnd w:id="1"/>
    <w:p w14:paraId="4E869367" w14:textId="77777777" w:rsidR="009A2180" w:rsidRPr="005F40F7" w:rsidRDefault="009A2180" w:rsidP="00CF353E">
      <w:pPr>
        <w:pStyle w:val="references"/>
        <w:numPr>
          <w:ilvl w:val="0"/>
          <w:numId w:val="0"/>
        </w:numPr>
        <w:spacing w:line="240" w:lineRule="auto"/>
        <w:rPr>
          <w:rFonts w:eastAsia="SimSun"/>
          <w:b/>
          <w:noProof w:val="0"/>
          <w:color w:val="FF0000"/>
          <w:spacing w:val="-1"/>
          <w:szCs w:val="24"/>
          <w:lang w:val="x-none" w:eastAsia="x-none"/>
        </w:rPr>
      </w:pPr>
    </w:p>
    <w:p w14:paraId="16457931" w14:textId="07749CEA" w:rsidR="009A2180" w:rsidRPr="00F96569" w:rsidRDefault="009A2180" w:rsidP="009A2180">
      <w:pPr>
        <w:pStyle w:val="references"/>
        <w:numPr>
          <w:ilvl w:val="0"/>
          <w:numId w:val="0"/>
        </w:numPr>
        <w:rPr>
          <w:rFonts w:eastAsia="SimSun"/>
          <w:b/>
          <w:noProof w:val="0"/>
          <w:color w:val="FF0000"/>
          <w:spacing w:val="-1"/>
          <w:sz w:val="20"/>
          <w:szCs w:val="20"/>
          <w:lang w:val="x-none" w:eastAsia="x-none"/>
        </w:rPr>
        <w:sectPr w:rsidR="009A2180" w:rsidRPr="00F96569" w:rsidSect="00CE4882">
          <w:type w:val="continuous"/>
          <w:pgSz w:w="11906" w:h="16838" w:code="9"/>
          <w:pgMar w:top="1080" w:right="907" w:bottom="1440" w:left="907" w:header="720" w:footer="720" w:gutter="0"/>
          <w:cols w:space="360"/>
          <w:docGrid w:linePitch="360"/>
        </w:sectPr>
      </w:pPr>
    </w:p>
    <w:p w14:paraId="02470F91" w14:textId="3450B699" w:rsidR="009303D9" w:rsidRDefault="009303D9" w:rsidP="0054695D">
      <w:pPr>
        <w:jc w:val="both"/>
      </w:pPr>
    </w:p>
    <w:sectPr w:rsidR="009303D9" w:rsidSect="00CE4882">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71AC" w14:textId="77777777" w:rsidR="00DA3107" w:rsidRDefault="00DA3107" w:rsidP="001A3B3D">
      <w:r>
        <w:separator/>
      </w:r>
    </w:p>
  </w:endnote>
  <w:endnote w:type="continuationSeparator" w:id="0">
    <w:p w14:paraId="2FB62000" w14:textId="77777777" w:rsidR="00DA3107" w:rsidRDefault="00DA310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697F" w14:textId="77777777" w:rsidR="00DA3107" w:rsidRDefault="00DA3107" w:rsidP="001A3B3D">
      <w:r>
        <w:separator/>
      </w:r>
    </w:p>
  </w:footnote>
  <w:footnote w:type="continuationSeparator" w:id="0">
    <w:p w14:paraId="569A3312" w14:textId="77777777" w:rsidR="00DA3107" w:rsidRDefault="00DA310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15AB"/>
    <w:multiLevelType w:val="hybridMultilevel"/>
    <w:tmpl w:val="675A4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7725D"/>
    <w:multiLevelType w:val="hybridMultilevel"/>
    <w:tmpl w:val="5D40D7A6"/>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3279E1"/>
    <w:multiLevelType w:val="hybridMultilevel"/>
    <w:tmpl w:val="E1D2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10"/>
    <w:multiLevelType w:val="multilevel"/>
    <w:tmpl w:val="57B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367A04"/>
    <w:multiLevelType w:val="multilevel"/>
    <w:tmpl w:val="8062C92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8B247B"/>
    <w:multiLevelType w:val="hybridMultilevel"/>
    <w:tmpl w:val="73562B4A"/>
    <w:lvl w:ilvl="0" w:tplc="2BFE24A8">
      <w:start w:val="1"/>
      <w:numFmt w:val="bullet"/>
      <w:lvlText w:val="•"/>
      <w:lvlJc w:val="left"/>
      <w:pPr>
        <w:tabs>
          <w:tab w:val="num" w:pos="720"/>
        </w:tabs>
        <w:ind w:left="720" w:hanging="360"/>
      </w:pPr>
      <w:rPr>
        <w:rFonts w:ascii="Arial" w:hAnsi="Arial" w:hint="default"/>
      </w:rPr>
    </w:lvl>
    <w:lvl w:ilvl="1" w:tplc="92B83712" w:tentative="1">
      <w:start w:val="1"/>
      <w:numFmt w:val="bullet"/>
      <w:lvlText w:val="•"/>
      <w:lvlJc w:val="left"/>
      <w:pPr>
        <w:tabs>
          <w:tab w:val="num" w:pos="1440"/>
        </w:tabs>
        <w:ind w:left="1440" w:hanging="360"/>
      </w:pPr>
      <w:rPr>
        <w:rFonts w:ascii="Arial" w:hAnsi="Arial" w:hint="default"/>
      </w:rPr>
    </w:lvl>
    <w:lvl w:ilvl="2" w:tplc="2676D004" w:tentative="1">
      <w:start w:val="1"/>
      <w:numFmt w:val="bullet"/>
      <w:lvlText w:val="•"/>
      <w:lvlJc w:val="left"/>
      <w:pPr>
        <w:tabs>
          <w:tab w:val="num" w:pos="2160"/>
        </w:tabs>
        <w:ind w:left="2160" w:hanging="360"/>
      </w:pPr>
      <w:rPr>
        <w:rFonts w:ascii="Arial" w:hAnsi="Arial" w:hint="default"/>
      </w:rPr>
    </w:lvl>
    <w:lvl w:ilvl="3" w:tplc="C116157C" w:tentative="1">
      <w:start w:val="1"/>
      <w:numFmt w:val="bullet"/>
      <w:lvlText w:val="•"/>
      <w:lvlJc w:val="left"/>
      <w:pPr>
        <w:tabs>
          <w:tab w:val="num" w:pos="2880"/>
        </w:tabs>
        <w:ind w:left="2880" w:hanging="360"/>
      </w:pPr>
      <w:rPr>
        <w:rFonts w:ascii="Arial" w:hAnsi="Arial" w:hint="default"/>
      </w:rPr>
    </w:lvl>
    <w:lvl w:ilvl="4" w:tplc="75AA6D84" w:tentative="1">
      <w:start w:val="1"/>
      <w:numFmt w:val="bullet"/>
      <w:lvlText w:val="•"/>
      <w:lvlJc w:val="left"/>
      <w:pPr>
        <w:tabs>
          <w:tab w:val="num" w:pos="3600"/>
        </w:tabs>
        <w:ind w:left="3600" w:hanging="360"/>
      </w:pPr>
      <w:rPr>
        <w:rFonts w:ascii="Arial" w:hAnsi="Arial" w:hint="default"/>
      </w:rPr>
    </w:lvl>
    <w:lvl w:ilvl="5" w:tplc="F5DE0042" w:tentative="1">
      <w:start w:val="1"/>
      <w:numFmt w:val="bullet"/>
      <w:lvlText w:val="•"/>
      <w:lvlJc w:val="left"/>
      <w:pPr>
        <w:tabs>
          <w:tab w:val="num" w:pos="4320"/>
        </w:tabs>
        <w:ind w:left="4320" w:hanging="360"/>
      </w:pPr>
      <w:rPr>
        <w:rFonts w:ascii="Arial" w:hAnsi="Arial" w:hint="default"/>
      </w:rPr>
    </w:lvl>
    <w:lvl w:ilvl="6" w:tplc="632C10D8" w:tentative="1">
      <w:start w:val="1"/>
      <w:numFmt w:val="bullet"/>
      <w:lvlText w:val="•"/>
      <w:lvlJc w:val="left"/>
      <w:pPr>
        <w:tabs>
          <w:tab w:val="num" w:pos="5040"/>
        </w:tabs>
        <w:ind w:left="5040" w:hanging="360"/>
      </w:pPr>
      <w:rPr>
        <w:rFonts w:ascii="Arial" w:hAnsi="Arial" w:hint="default"/>
      </w:rPr>
    </w:lvl>
    <w:lvl w:ilvl="7" w:tplc="B102240E" w:tentative="1">
      <w:start w:val="1"/>
      <w:numFmt w:val="bullet"/>
      <w:lvlText w:val="•"/>
      <w:lvlJc w:val="left"/>
      <w:pPr>
        <w:tabs>
          <w:tab w:val="num" w:pos="5760"/>
        </w:tabs>
        <w:ind w:left="5760" w:hanging="360"/>
      </w:pPr>
      <w:rPr>
        <w:rFonts w:ascii="Arial" w:hAnsi="Arial" w:hint="default"/>
      </w:rPr>
    </w:lvl>
    <w:lvl w:ilvl="8" w:tplc="A2DA0F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6463C7E"/>
    <w:multiLevelType w:val="hybridMultilevel"/>
    <w:tmpl w:val="DECAA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89071D0"/>
    <w:multiLevelType w:val="hybridMultilevel"/>
    <w:tmpl w:val="FF32E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0002909"/>
    <w:multiLevelType w:val="multilevel"/>
    <w:tmpl w:val="BA6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795D72"/>
    <w:multiLevelType w:val="hybridMultilevel"/>
    <w:tmpl w:val="5F42F2F2"/>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822F15"/>
    <w:multiLevelType w:val="hybridMultilevel"/>
    <w:tmpl w:val="D0BC75CA"/>
    <w:lvl w:ilvl="0" w:tplc="30DE085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7" w15:restartNumberingAfterBreak="0">
    <w:nsid w:val="3AD23C1B"/>
    <w:multiLevelType w:val="hybridMultilevel"/>
    <w:tmpl w:val="3C76E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C0D0383"/>
    <w:multiLevelType w:val="hybridMultilevel"/>
    <w:tmpl w:val="CD723EDE"/>
    <w:lvl w:ilvl="0" w:tplc="0409000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15:restartNumberingAfterBreak="0">
    <w:nsid w:val="43666E77"/>
    <w:multiLevelType w:val="hybridMultilevel"/>
    <w:tmpl w:val="558896D4"/>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3F00753"/>
    <w:multiLevelType w:val="multilevel"/>
    <w:tmpl w:val="34FA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7E31FA"/>
    <w:multiLevelType w:val="hybridMultilevel"/>
    <w:tmpl w:val="0254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5D12E66"/>
    <w:multiLevelType w:val="hybridMultilevel"/>
    <w:tmpl w:val="7660E52C"/>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75A1A5F"/>
    <w:multiLevelType w:val="hybridMultilevel"/>
    <w:tmpl w:val="F4449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A72977"/>
    <w:multiLevelType w:val="hybridMultilevel"/>
    <w:tmpl w:val="51DE28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7FA6D1B"/>
    <w:multiLevelType w:val="hybridMultilevel"/>
    <w:tmpl w:val="DDD02F50"/>
    <w:lvl w:ilvl="0" w:tplc="A5E0F6E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69941A6"/>
    <w:multiLevelType w:val="hybridMultilevel"/>
    <w:tmpl w:val="77A80632"/>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2" w15:restartNumberingAfterBreak="0">
    <w:nsid w:val="7EAC4F27"/>
    <w:multiLevelType w:val="multilevel"/>
    <w:tmpl w:val="BA6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076640">
    <w:abstractNumId w:val="24"/>
  </w:num>
  <w:num w:numId="2" w16cid:durableId="655308193">
    <w:abstractNumId w:val="40"/>
  </w:num>
  <w:num w:numId="3" w16cid:durableId="2016104682">
    <w:abstractNumId w:val="21"/>
  </w:num>
  <w:num w:numId="4" w16cid:durableId="951127731">
    <w:abstractNumId w:val="29"/>
  </w:num>
  <w:num w:numId="5" w16cid:durableId="866142207">
    <w:abstractNumId w:val="29"/>
  </w:num>
  <w:num w:numId="6" w16cid:durableId="1727139384">
    <w:abstractNumId w:val="29"/>
  </w:num>
  <w:num w:numId="7" w16cid:durableId="647830057">
    <w:abstractNumId w:val="29"/>
  </w:num>
  <w:num w:numId="8" w16cid:durableId="736827001">
    <w:abstractNumId w:val="37"/>
  </w:num>
  <w:num w:numId="9" w16cid:durableId="976255421">
    <w:abstractNumId w:val="41"/>
  </w:num>
  <w:num w:numId="10" w16cid:durableId="1471630452">
    <w:abstractNumId w:val="26"/>
  </w:num>
  <w:num w:numId="11" w16cid:durableId="923300342">
    <w:abstractNumId w:val="20"/>
  </w:num>
  <w:num w:numId="12" w16cid:durableId="1930963829">
    <w:abstractNumId w:val="19"/>
  </w:num>
  <w:num w:numId="13" w16cid:durableId="706834362">
    <w:abstractNumId w:val="0"/>
  </w:num>
  <w:num w:numId="14" w16cid:durableId="636492691">
    <w:abstractNumId w:val="10"/>
  </w:num>
  <w:num w:numId="15" w16cid:durableId="1722972618">
    <w:abstractNumId w:val="8"/>
  </w:num>
  <w:num w:numId="16" w16cid:durableId="566964985">
    <w:abstractNumId w:val="7"/>
  </w:num>
  <w:num w:numId="17" w16cid:durableId="1593204239">
    <w:abstractNumId w:val="6"/>
  </w:num>
  <w:num w:numId="18" w16cid:durableId="1915506211">
    <w:abstractNumId w:val="5"/>
  </w:num>
  <w:num w:numId="19" w16cid:durableId="412551813">
    <w:abstractNumId w:val="9"/>
  </w:num>
  <w:num w:numId="20" w16cid:durableId="1365404201">
    <w:abstractNumId w:val="4"/>
  </w:num>
  <w:num w:numId="21" w16cid:durableId="25832011">
    <w:abstractNumId w:val="3"/>
  </w:num>
  <w:num w:numId="22" w16cid:durableId="1554464368">
    <w:abstractNumId w:val="2"/>
  </w:num>
  <w:num w:numId="23" w16cid:durableId="898443340">
    <w:abstractNumId w:val="1"/>
  </w:num>
  <w:num w:numId="24" w16cid:durableId="741025069">
    <w:abstractNumId w:val="35"/>
  </w:num>
  <w:num w:numId="25" w16cid:durableId="1796827613">
    <w:abstractNumId w:val="31"/>
  </w:num>
  <w:num w:numId="26" w16cid:durableId="177545099">
    <w:abstractNumId w:val="17"/>
  </w:num>
  <w:num w:numId="27" w16cid:durableId="1285502546">
    <w:abstractNumId w:val="32"/>
  </w:num>
  <w:num w:numId="28" w16cid:durableId="27145041">
    <w:abstractNumId w:val="13"/>
  </w:num>
  <w:num w:numId="29" w16cid:durableId="578289938">
    <w:abstractNumId w:val="42"/>
  </w:num>
  <w:num w:numId="30" w16cid:durableId="718748559">
    <w:abstractNumId w:val="14"/>
  </w:num>
  <w:num w:numId="31" w16cid:durableId="919758663">
    <w:abstractNumId w:val="18"/>
  </w:num>
  <w:num w:numId="32" w16cid:durableId="1432968299">
    <w:abstractNumId w:val="16"/>
  </w:num>
  <w:num w:numId="33" w16cid:durableId="995305929">
    <w:abstractNumId w:val="36"/>
  </w:num>
  <w:num w:numId="34" w16cid:durableId="501436105">
    <w:abstractNumId w:val="22"/>
  </w:num>
  <w:num w:numId="35" w16cid:durableId="1573394356">
    <w:abstractNumId w:val="34"/>
  </w:num>
  <w:num w:numId="36" w16cid:durableId="32772795">
    <w:abstractNumId w:val="27"/>
  </w:num>
  <w:num w:numId="37" w16cid:durableId="129791384">
    <w:abstractNumId w:val="28"/>
  </w:num>
  <w:num w:numId="38" w16cid:durableId="13167644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32251266">
    <w:abstractNumId w:val="12"/>
  </w:num>
  <w:num w:numId="40" w16cid:durableId="664281020">
    <w:abstractNumId w:val="39"/>
  </w:num>
  <w:num w:numId="41" w16cid:durableId="1656953385">
    <w:abstractNumId w:val="30"/>
  </w:num>
  <w:num w:numId="42" w16cid:durableId="1675065901">
    <w:abstractNumId w:val="23"/>
  </w:num>
  <w:num w:numId="43" w16cid:durableId="460655808">
    <w:abstractNumId w:val="33"/>
  </w:num>
  <w:num w:numId="44" w16cid:durableId="1295719348">
    <w:abstractNumId w:val="25"/>
  </w:num>
  <w:num w:numId="45" w16cid:durableId="726074830">
    <w:abstractNumId w:val="15"/>
  </w:num>
  <w:num w:numId="46" w16cid:durableId="102702832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6789A"/>
    <w:rsid w:val="00067C67"/>
    <w:rsid w:val="0008758A"/>
    <w:rsid w:val="000A54F2"/>
    <w:rsid w:val="000C1E68"/>
    <w:rsid w:val="000C6EF1"/>
    <w:rsid w:val="000C7206"/>
    <w:rsid w:val="000F059A"/>
    <w:rsid w:val="001322A6"/>
    <w:rsid w:val="001664F8"/>
    <w:rsid w:val="001836EB"/>
    <w:rsid w:val="001A2EFD"/>
    <w:rsid w:val="001A3B3D"/>
    <w:rsid w:val="001B626B"/>
    <w:rsid w:val="001B67DC"/>
    <w:rsid w:val="001C6C37"/>
    <w:rsid w:val="001D0C07"/>
    <w:rsid w:val="001E603B"/>
    <w:rsid w:val="001F404B"/>
    <w:rsid w:val="00224074"/>
    <w:rsid w:val="002254A9"/>
    <w:rsid w:val="00233D97"/>
    <w:rsid w:val="002347A2"/>
    <w:rsid w:val="002414F8"/>
    <w:rsid w:val="002574E1"/>
    <w:rsid w:val="002850E3"/>
    <w:rsid w:val="002A2AB2"/>
    <w:rsid w:val="002B1F44"/>
    <w:rsid w:val="002B2CD7"/>
    <w:rsid w:val="002D20F1"/>
    <w:rsid w:val="00323D43"/>
    <w:rsid w:val="00335E2E"/>
    <w:rsid w:val="00354FCF"/>
    <w:rsid w:val="003A19E2"/>
    <w:rsid w:val="003B4E04"/>
    <w:rsid w:val="003D5464"/>
    <w:rsid w:val="003F5A08"/>
    <w:rsid w:val="00412973"/>
    <w:rsid w:val="00420716"/>
    <w:rsid w:val="004325FB"/>
    <w:rsid w:val="004375C5"/>
    <w:rsid w:val="004432BA"/>
    <w:rsid w:val="0044407E"/>
    <w:rsid w:val="00447BB9"/>
    <w:rsid w:val="0046031D"/>
    <w:rsid w:val="004658A0"/>
    <w:rsid w:val="00466EBD"/>
    <w:rsid w:val="004A66EA"/>
    <w:rsid w:val="004D08F7"/>
    <w:rsid w:val="004D72B5"/>
    <w:rsid w:val="004F0A3E"/>
    <w:rsid w:val="00513F7D"/>
    <w:rsid w:val="0054695D"/>
    <w:rsid w:val="00551B7F"/>
    <w:rsid w:val="0056081F"/>
    <w:rsid w:val="00561EAF"/>
    <w:rsid w:val="0056610F"/>
    <w:rsid w:val="0057218E"/>
    <w:rsid w:val="00575BCA"/>
    <w:rsid w:val="005B0344"/>
    <w:rsid w:val="005B520E"/>
    <w:rsid w:val="005C71F7"/>
    <w:rsid w:val="005E2800"/>
    <w:rsid w:val="005E5730"/>
    <w:rsid w:val="005F40F7"/>
    <w:rsid w:val="00605825"/>
    <w:rsid w:val="00625B9C"/>
    <w:rsid w:val="00636059"/>
    <w:rsid w:val="00645D22"/>
    <w:rsid w:val="00651A08"/>
    <w:rsid w:val="00654204"/>
    <w:rsid w:val="0067003B"/>
    <w:rsid w:val="00670434"/>
    <w:rsid w:val="00676FCB"/>
    <w:rsid w:val="00683E43"/>
    <w:rsid w:val="00694339"/>
    <w:rsid w:val="00695628"/>
    <w:rsid w:val="006971D2"/>
    <w:rsid w:val="006B6B66"/>
    <w:rsid w:val="006D6D07"/>
    <w:rsid w:val="006F6D3D"/>
    <w:rsid w:val="00715BEA"/>
    <w:rsid w:val="00734C92"/>
    <w:rsid w:val="00740EEA"/>
    <w:rsid w:val="00766D14"/>
    <w:rsid w:val="00794804"/>
    <w:rsid w:val="007B33F1"/>
    <w:rsid w:val="007B6DDA"/>
    <w:rsid w:val="007C0308"/>
    <w:rsid w:val="007C2FF2"/>
    <w:rsid w:val="007D6232"/>
    <w:rsid w:val="007E602D"/>
    <w:rsid w:val="007F1F99"/>
    <w:rsid w:val="007F768F"/>
    <w:rsid w:val="0080791D"/>
    <w:rsid w:val="00836367"/>
    <w:rsid w:val="0084772B"/>
    <w:rsid w:val="00852FB3"/>
    <w:rsid w:val="00862878"/>
    <w:rsid w:val="00873603"/>
    <w:rsid w:val="008A2C7D"/>
    <w:rsid w:val="008A3850"/>
    <w:rsid w:val="008A52FF"/>
    <w:rsid w:val="008C4B23"/>
    <w:rsid w:val="008F5C12"/>
    <w:rsid w:val="008F6E2C"/>
    <w:rsid w:val="009303D9"/>
    <w:rsid w:val="00933C64"/>
    <w:rsid w:val="0096143F"/>
    <w:rsid w:val="00972203"/>
    <w:rsid w:val="00980A18"/>
    <w:rsid w:val="009A2180"/>
    <w:rsid w:val="009B5B89"/>
    <w:rsid w:val="009F1D79"/>
    <w:rsid w:val="00A059B3"/>
    <w:rsid w:val="00A13242"/>
    <w:rsid w:val="00A57111"/>
    <w:rsid w:val="00AE3409"/>
    <w:rsid w:val="00B11A60"/>
    <w:rsid w:val="00B22613"/>
    <w:rsid w:val="00B768D1"/>
    <w:rsid w:val="00B86D62"/>
    <w:rsid w:val="00BA1025"/>
    <w:rsid w:val="00BA5F99"/>
    <w:rsid w:val="00BC3420"/>
    <w:rsid w:val="00BC5A51"/>
    <w:rsid w:val="00BC5E43"/>
    <w:rsid w:val="00BC6094"/>
    <w:rsid w:val="00BD670B"/>
    <w:rsid w:val="00BE7D3C"/>
    <w:rsid w:val="00BF5FF6"/>
    <w:rsid w:val="00C0207F"/>
    <w:rsid w:val="00C04160"/>
    <w:rsid w:val="00C04302"/>
    <w:rsid w:val="00C04AFF"/>
    <w:rsid w:val="00C15DCB"/>
    <w:rsid w:val="00C16117"/>
    <w:rsid w:val="00C219C4"/>
    <w:rsid w:val="00C3075A"/>
    <w:rsid w:val="00C42443"/>
    <w:rsid w:val="00C4469D"/>
    <w:rsid w:val="00C447A0"/>
    <w:rsid w:val="00C919A4"/>
    <w:rsid w:val="00C96ECA"/>
    <w:rsid w:val="00CA4392"/>
    <w:rsid w:val="00CC393F"/>
    <w:rsid w:val="00CE4882"/>
    <w:rsid w:val="00CF2C82"/>
    <w:rsid w:val="00CF353E"/>
    <w:rsid w:val="00D04A11"/>
    <w:rsid w:val="00D2176E"/>
    <w:rsid w:val="00D53D44"/>
    <w:rsid w:val="00D632BE"/>
    <w:rsid w:val="00D72D06"/>
    <w:rsid w:val="00D73DFF"/>
    <w:rsid w:val="00D7522C"/>
    <w:rsid w:val="00D7536F"/>
    <w:rsid w:val="00D76668"/>
    <w:rsid w:val="00D85B17"/>
    <w:rsid w:val="00D91CB9"/>
    <w:rsid w:val="00DA3107"/>
    <w:rsid w:val="00DE3227"/>
    <w:rsid w:val="00E07383"/>
    <w:rsid w:val="00E165BC"/>
    <w:rsid w:val="00E24374"/>
    <w:rsid w:val="00E42C18"/>
    <w:rsid w:val="00E54EF8"/>
    <w:rsid w:val="00E61E12"/>
    <w:rsid w:val="00E72CF9"/>
    <w:rsid w:val="00E7596C"/>
    <w:rsid w:val="00E878F2"/>
    <w:rsid w:val="00ED0149"/>
    <w:rsid w:val="00ED5F8B"/>
    <w:rsid w:val="00EF6210"/>
    <w:rsid w:val="00EF7DE3"/>
    <w:rsid w:val="00F03103"/>
    <w:rsid w:val="00F11BC2"/>
    <w:rsid w:val="00F271DE"/>
    <w:rsid w:val="00F45730"/>
    <w:rsid w:val="00F52747"/>
    <w:rsid w:val="00F627DA"/>
    <w:rsid w:val="00F66036"/>
    <w:rsid w:val="00F7288F"/>
    <w:rsid w:val="00F8025A"/>
    <w:rsid w:val="00F847A6"/>
    <w:rsid w:val="00F9441B"/>
    <w:rsid w:val="00FA4C32"/>
    <w:rsid w:val="00FA553C"/>
    <w:rsid w:val="00FB7EDD"/>
    <w:rsid w:val="00FC3143"/>
    <w:rsid w:val="00FD5442"/>
    <w:rsid w:val="00FE31E4"/>
    <w:rsid w:val="00FE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8D1"/>
  <w15:docId w15:val="{F43E4F90-55DA-4DB0-98E1-469D5239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664F8"/>
    <w:rPr>
      <w:color w:val="0563C1" w:themeColor="hyperlink"/>
      <w:u w:val="single"/>
    </w:rPr>
  </w:style>
  <w:style w:type="character" w:customStyle="1" w:styleId="UnresolvedMention1">
    <w:name w:val="Unresolved Mention1"/>
    <w:basedOn w:val="DefaultParagraphFont"/>
    <w:uiPriority w:val="99"/>
    <w:semiHidden/>
    <w:unhideWhenUsed/>
    <w:rsid w:val="001664F8"/>
    <w:rPr>
      <w:color w:val="605E5C"/>
      <w:shd w:val="clear" w:color="auto" w:fill="E1DFDD"/>
    </w:rPr>
  </w:style>
  <w:style w:type="paragraph" w:customStyle="1" w:styleId="Default">
    <w:name w:val="Default"/>
    <w:rsid w:val="00C04160"/>
    <w:pPr>
      <w:autoSpaceDE w:val="0"/>
      <w:autoSpaceDN w:val="0"/>
      <w:adjustRightInd w:val="0"/>
    </w:pPr>
    <w:rPr>
      <w:rFonts w:eastAsiaTheme="minorHAnsi"/>
      <w:color w:val="000000"/>
      <w:sz w:val="24"/>
      <w:szCs w:val="24"/>
      <w:lang w:val="en-US" w:eastAsia="en-US"/>
    </w:rPr>
  </w:style>
  <w:style w:type="character" w:customStyle="1" w:styleId="highlight">
    <w:name w:val="highlight"/>
    <w:basedOn w:val="DefaultParagraphFont"/>
    <w:rsid w:val="00C04160"/>
  </w:style>
  <w:style w:type="paragraph" w:customStyle="1" w:styleId="hc">
    <w:name w:val="hc"/>
    <w:basedOn w:val="Normal"/>
    <w:rsid w:val="001C6C37"/>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1C6C37"/>
    <w:rPr>
      <w:b/>
      <w:bCs/>
    </w:rPr>
  </w:style>
  <w:style w:type="character" w:customStyle="1" w:styleId="externalref">
    <w:name w:val="externalref"/>
    <w:basedOn w:val="DefaultParagraphFont"/>
    <w:rsid w:val="001C6C37"/>
  </w:style>
  <w:style w:type="character" w:customStyle="1" w:styleId="refsource">
    <w:name w:val="refsource"/>
    <w:basedOn w:val="DefaultParagraphFont"/>
    <w:rsid w:val="001C6C37"/>
  </w:style>
  <w:style w:type="character" w:customStyle="1" w:styleId="ff6">
    <w:name w:val="ff6"/>
    <w:basedOn w:val="DefaultParagraphFont"/>
    <w:rsid w:val="004A66EA"/>
  </w:style>
  <w:style w:type="paragraph" w:styleId="ListParagraph">
    <w:name w:val="List Paragraph"/>
    <w:basedOn w:val="Normal"/>
    <w:uiPriority w:val="34"/>
    <w:qFormat/>
    <w:rsid w:val="008F5C12"/>
    <w:pPr>
      <w:spacing w:after="160" w:line="259" w:lineRule="auto"/>
      <w:ind w:left="720"/>
      <w:contextualSpacing/>
      <w:jc w:val="left"/>
    </w:pPr>
    <w:rPr>
      <w:rFonts w:asciiTheme="minorHAnsi" w:eastAsiaTheme="minorHAnsi" w:hAnsiTheme="minorHAnsi" w:cstheme="minorBidi"/>
      <w:sz w:val="22"/>
      <w:szCs w:val="22"/>
    </w:rPr>
  </w:style>
  <w:style w:type="paragraph" w:customStyle="1" w:styleId="pw-post-body-paragraph">
    <w:name w:val="pw-post-body-paragraph"/>
    <w:basedOn w:val="Normal"/>
    <w:rsid w:val="002B1F44"/>
    <w:pPr>
      <w:spacing w:before="100" w:beforeAutospacing="1" w:after="100" w:afterAutospacing="1"/>
      <w:jc w:val="left"/>
    </w:pPr>
    <w:rPr>
      <w:rFonts w:eastAsia="Times New Roman"/>
      <w:sz w:val="24"/>
      <w:szCs w:val="24"/>
      <w:lang w:val="en-IN" w:eastAsia="en-IN"/>
    </w:rPr>
  </w:style>
  <w:style w:type="character" w:customStyle="1" w:styleId="sw">
    <w:name w:val="sw"/>
    <w:basedOn w:val="DefaultParagraphFont"/>
    <w:rsid w:val="00F52747"/>
  </w:style>
  <w:style w:type="character" w:styleId="FollowedHyperlink">
    <w:name w:val="FollowedHyperlink"/>
    <w:basedOn w:val="DefaultParagraphFont"/>
    <w:rsid w:val="00466EBD"/>
    <w:rPr>
      <w:color w:val="954F72" w:themeColor="followedHyperlink"/>
      <w:u w:val="single"/>
    </w:rPr>
  </w:style>
  <w:style w:type="character" w:styleId="Emphasis">
    <w:name w:val="Emphasis"/>
    <w:basedOn w:val="DefaultParagraphFont"/>
    <w:qFormat/>
    <w:rsid w:val="00CE4882"/>
    <w:rPr>
      <w:i/>
      <w:iCs/>
    </w:rPr>
  </w:style>
  <w:style w:type="table" w:styleId="TableGrid">
    <w:name w:val="Table Grid"/>
    <w:basedOn w:val="TableNormal"/>
    <w:uiPriority w:val="39"/>
    <w:rsid w:val="00A13242"/>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4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141234">
      <w:bodyDiv w:val="1"/>
      <w:marLeft w:val="0"/>
      <w:marRight w:val="0"/>
      <w:marTop w:val="0"/>
      <w:marBottom w:val="0"/>
      <w:divBdr>
        <w:top w:val="none" w:sz="0" w:space="0" w:color="auto"/>
        <w:left w:val="none" w:sz="0" w:space="0" w:color="auto"/>
        <w:bottom w:val="none" w:sz="0" w:space="0" w:color="auto"/>
        <w:right w:val="none" w:sz="0" w:space="0" w:color="auto"/>
      </w:divBdr>
    </w:div>
    <w:div w:id="908425057">
      <w:bodyDiv w:val="1"/>
      <w:marLeft w:val="0"/>
      <w:marRight w:val="0"/>
      <w:marTop w:val="0"/>
      <w:marBottom w:val="0"/>
      <w:divBdr>
        <w:top w:val="none" w:sz="0" w:space="0" w:color="auto"/>
        <w:left w:val="none" w:sz="0" w:space="0" w:color="auto"/>
        <w:bottom w:val="none" w:sz="0" w:space="0" w:color="auto"/>
        <w:right w:val="none" w:sz="0" w:space="0" w:color="auto"/>
      </w:divBdr>
    </w:div>
    <w:div w:id="1053768711">
      <w:bodyDiv w:val="1"/>
      <w:marLeft w:val="0"/>
      <w:marRight w:val="0"/>
      <w:marTop w:val="0"/>
      <w:marBottom w:val="0"/>
      <w:divBdr>
        <w:top w:val="none" w:sz="0" w:space="0" w:color="auto"/>
        <w:left w:val="none" w:sz="0" w:space="0" w:color="auto"/>
        <w:bottom w:val="none" w:sz="0" w:space="0" w:color="auto"/>
        <w:right w:val="none" w:sz="0" w:space="0" w:color="auto"/>
      </w:divBdr>
      <w:divsChild>
        <w:div w:id="572278349">
          <w:marLeft w:val="0"/>
          <w:marRight w:val="0"/>
          <w:marTop w:val="0"/>
          <w:marBottom w:val="0"/>
          <w:divBdr>
            <w:top w:val="none" w:sz="0" w:space="0" w:color="auto"/>
            <w:left w:val="none" w:sz="0" w:space="0" w:color="auto"/>
            <w:bottom w:val="none" w:sz="0" w:space="0" w:color="auto"/>
            <w:right w:val="none" w:sz="0" w:space="0" w:color="auto"/>
          </w:divBdr>
          <w:divsChild>
            <w:div w:id="1312563687">
              <w:marLeft w:val="0"/>
              <w:marRight w:val="0"/>
              <w:marTop w:val="0"/>
              <w:marBottom w:val="0"/>
              <w:divBdr>
                <w:top w:val="none" w:sz="0" w:space="0" w:color="auto"/>
                <w:left w:val="none" w:sz="0" w:space="0" w:color="auto"/>
                <w:bottom w:val="none" w:sz="0" w:space="0" w:color="auto"/>
                <w:right w:val="none" w:sz="0" w:space="0" w:color="auto"/>
              </w:divBdr>
              <w:divsChild>
                <w:div w:id="6629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999">
      <w:bodyDiv w:val="1"/>
      <w:marLeft w:val="0"/>
      <w:marRight w:val="0"/>
      <w:marTop w:val="0"/>
      <w:marBottom w:val="0"/>
      <w:divBdr>
        <w:top w:val="none" w:sz="0" w:space="0" w:color="auto"/>
        <w:left w:val="none" w:sz="0" w:space="0" w:color="auto"/>
        <w:bottom w:val="none" w:sz="0" w:space="0" w:color="auto"/>
        <w:right w:val="none" w:sz="0" w:space="0" w:color="auto"/>
      </w:divBdr>
      <w:divsChild>
        <w:div w:id="220600097">
          <w:marLeft w:val="547"/>
          <w:marRight w:val="0"/>
          <w:marTop w:val="67"/>
          <w:marBottom w:val="160"/>
          <w:divBdr>
            <w:top w:val="none" w:sz="0" w:space="0" w:color="auto"/>
            <w:left w:val="none" w:sz="0" w:space="0" w:color="auto"/>
            <w:bottom w:val="none" w:sz="0" w:space="0" w:color="auto"/>
            <w:right w:val="none" w:sz="0" w:space="0" w:color="auto"/>
          </w:divBdr>
        </w:div>
        <w:div w:id="1435204915">
          <w:marLeft w:val="547"/>
          <w:marRight w:val="0"/>
          <w:marTop w:val="67"/>
          <w:marBottom w:val="160"/>
          <w:divBdr>
            <w:top w:val="none" w:sz="0" w:space="0" w:color="auto"/>
            <w:left w:val="none" w:sz="0" w:space="0" w:color="auto"/>
            <w:bottom w:val="none" w:sz="0" w:space="0" w:color="auto"/>
            <w:right w:val="none" w:sz="0" w:space="0" w:color="auto"/>
          </w:divBdr>
        </w:div>
        <w:div w:id="1608848047">
          <w:marLeft w:val="547"/>
          <w:marRight w:val="0"/>
          <w:marTop w:val="67"/>
          <w:marBottom w:val="160"/>
          <w:divBdr>
            <w:top w:val="none" w:sz="0" w:space="0" w:color="auto"/>
            <w:left w:val="none" w:sz="0" w:space="0" w:color="auto"/>
            <w:bottom w:val="none" w:sz="0" w:space="0" w:color="auto"/>
            <w:right w:val="none" w:sz="0" w:space="0" w:color="auto"/>
          </w:divBdr>
        </w:div>
        <w:div w:id="2110466794">
          <w:marLeft w:val="547"/>
          <w:marRight w:val="0"/>
          <w:marTop w:val="67"/>
          <w:marBottom w:val="160"/>
          <w:divBdr>
            <w:top w:val="none" w:sz="0" w:space="0" w:color="auto"/>
            <w:left w:val="none" w:sz="0" w:space="0" w:color="auto"/>
            <w:bottom w:val="none" w:sz="0" w:space="0" w:color="auto"/>
            <w:right w:val="none" w:sz="0" w:space="0" w:color="auto"/>
          </w:divBdr>
        </w:div>
      </w:divsChild>
    </w:div>
    <w:div w:id="1603563155">
      <w:bodyDiv w:val="1"/>
      <w:marLeft w:val="0"/>
      <w:marRight w:val="0"/>
      <w:marTop w:val="0"/>
      <w:marBottom w:val="0"/>
      <w:divBdr>
        <w:top w:val="none" w:sz="0" w:space="0" w:color="auto"/>
        <w:left w:val="none" w:sz="0" w:space="0" w:color="auto"/>
        <w:bottom w:val="none" w:sz="0" w:space="0" w:color="auto"/>
        <w:right w:val="none" w:sz="0" w:space="0" w:color="auto"/>
      </w:divBdr>
    </w:div>
    <w:div w:id="1648195899">
      <w:bodyDiv w:val="1"/>
      <w:marLeft w:val="0"/>
      <w:marRight w:val="0"/>
      <w:marTop w:val="0"/>
      <w:marBottom w:val="0"/>
      <w:divBdr>
        <w:top w:val="none" w:sz="0" w:space="0" w:color="auto"/>
        <w:left w:val="none" w:sz="0" w:space="0" w:color="auto"/>
        <w:bottom w:val="none" w:sz="0" w:space="0" w:color="auto"/>
        <w:right w:val="none" w:sz="0" w:space="0" w:color="auto"/>
      </w:divBdr>
    </w:div>
    <w:div w:id="195640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owthamisonline@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madhura@presidencyuniversity.in" TargetMode="Externa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316E-5D68-4845-8BCD-FD1BD5CEE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3444</Words>
  <Characters>19634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Arvind</cp:lastModifiedBy>
  <cp:revision>12</cp:revision>
  <dcterms:created xsi:type="dcterms:W3CDTF">2023-06-22T08:02:00Z</dcterms:created>
  <dcterms:modified xsi:type="dcterms:W3CDTF">2023-07-31T14:04:00Z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4483d16dface60a84accecaae7ac109d40f079a0807d157ee06cfe0d3a6209cb</vt:lpwstr>
  </property>
</Properties>
</file>