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rPr>
          <w:rFonts w:ascii="Times New Roman" w:cs="Times New Roman" w:hAnsi="Times New Roman"/>
          <w:b/>
          <w:bCs/>
          <w:lang w:val="en-US"/>
        </w:rPr>
      </w:pPr>
      <w:r>
        <w:rPr>
          <w:rFonts w:ascii="Times New Roman" w:cs="Times New Roman" w:hAnsi="Times New Roman"/>
          <w:b/>
          <w:sz w:val="28"/>
          <w:szCs w:val="28"/>
          <w:lang w:val="en-US"/>
        </w:rPr>
        <w:t xml:space="preserve">                             Use of Cannabis in Indian classical  formulations </w:t>
      </w:r>
    </w:p>
    <w:p>
      <w:pPr>
        <w:pStyle w:val="style0"/>
        <w:spacing w:lineRule="auto" w:line="240"/>
        <w:rPr>
          <w:rFonts w:ascii="Times New Roman" w:cs="Times New Roman" w:hAnsi="Times New Roman"/>
          <w:b/>
          <w:bCs/>
          <w:lang w:val="en-US"/>
        </w:rPr>
      </w:pPr>
      <w:r>
        <w:rPr>
          <w:rFonts w:ascii="Times New Roman" w:cs="Times New Roman" w:hAnsi="Times New Roman"/>
          <w:b/>
          <w:bCs/>
          <w:lang w:val="en-US"/>
        </w:rPr>
        <w:t xml:space="preserve">Deepak kumar Hati </w:t>
      </w:r>
    </w:p>
    <w:p>
      <w:pPr>
        <w:pStyle w:val="style0"/>
        <w:spacing w:lineRule="auto" w:line="360"/>
        <w:rPr>
          <w:rFonts w:ascii="Times New Roman" w:cs="Times New Roman" w:hAnsi="Times New Roman"/>
          <w:b/>
          <w:bCs/>
          <w:sz w:val="20"/>
          <w:szCs w:val="20"/>
          <w:lang w:val="en-US"/>
        </w:rPr>
      </w:pPr>
      <w:r>
        <w:rPr>
          <w:rFonts w:ascii="Times New Roman" w:cs="Times New Roman" w:hAnsi="Times New Roman"/>
          <w:b/>
          <w:bCs/>
          <w:lang w:val="en-US"/>
        </w:rPr>
        <w:t xml:space="preserve"> </w:t>
      </w:r>
    </w:p>
    <w:p>
      <w:pPr>
        <w:pStyle w:val="style0"/>
        <w:spacing w:lineRule="auto" w:line="360"/>
        <w:rPr>
          <w:rFonts w:ascii="Times New Roman" w:cs="Times New Roman" w:hAnsi="Times New Roman"/>
          <w:b/>
          <w:bCs/>
          <w:sz w:val="20"/>
          <w:szCs w:val="20"/>
          <w:lang w:val="en-US"/>
        </w:rPr>
      </w:pPr>
      <w:r>
        <w:rPr>
          <w:rFonts w:ascii="Times New Roman" w:cs="Times New Roman" w:hAnsi="Times New Roman"/>
          <w:b/>
          <w:bCs/>
          <w:sz w:val="20"/>
          <w:szCs w:val="20"/>
          <w:lang w:val="en-US"/>
        </w:rPr>
        <w:t xml:space="preserve">Institute of Pharmacy &amp; Technology, </w:t>
      </w:r>
      <w:r>
        <w:rPr>
          <w:rFonts w:ascii="Times New Roman" w:cs="Times New Roman" w:hAnsi="Times New Roman"/>
          <w:b/>
          <w:bCs/>
          <w:sz w:val="20"/>
          <w:szCs w:val="20"/>
          <w:lang w:val="en-US"/>
        </w:rPr>
        <w:t xml:space="preserve"> </w:t>
      </w:r>
      <w:r>
        <w:rPr>
          <w:rFonts w:ascii="Times New Roman" w:cs="Times New Roman" w:hAnsi="Times New Roman"/>
          <w:b/>
          <w:bCs/>
          <w:sz w:val="20"/>
          <w:szCs w:val="20"/>
          <w:lang w:val="en-US"/>
        </w:rPr>
        <w:t>Salipur,</w:t>
      </w:r>
      <w:r>
        <w:rPr>
          <w:rFonts w:ascii="Times New Roman" w:cs="Times New Roman" w:hAnsi="Times New Roman"/>
          <w:b/>
          <w:bCs/>
          <w:sz w:val="20"/>
          <w:szCs w:val="20"/>
          <w:lang w:val="en-US"/>
        </w:rPr>
        <w:t xml:space="preserve"> </w:t>
      </w:r>
      <w:r>
        <w:rPr>
          <w:rFonts w:ascii="Times New Roman" w:cs="Times New Roman" w:hAnsi="Times New Roman"/>
          <w:b/>
          <w:bCs/>
          <w:sz w:val="20"/>
          <w:szCs w:val="20"/>
          <w:lang w:val="en-US"/>
        </w:rPr>
        <w:t xml:space="preserve"> Cuttack</w:t>
      </w:r>
      <w:r>
        <w:rPr>
          <w:rFonts w:ascii="Times New Roman" w:cs="Times New Roman" w:hAnsi="Times New Roman"/>
          <w:b/>
          <w:bCs/>
          <w:sz w:val="20"/>
          <w:szCs w:val="20"/>
          <w:lang w:val="en-US"/>
        </w:rPr>
        <w:t xml:space="preserve">, </w:t>
      </w:r>
    </w:p>
    <w:p>
      <w:pPr>
        <w:pStyle w:val="style0"/>
        <w:rPr>
          <w:rFonts w:ascii="Times New Roman" w:cs="Times New Roman" w:hAnsi="Times New Roman"/>
          <w:b/>
          <w:bCs/>
          <w:lang w:val="en-US"/>
        </w:rPr>
      </w:pPr>
    </w:p>
    <w:p>
      <w:pPr>
        <w:pStyle w:val="style0"/>
        <w:rPr>
          <w:rFonts w:ascii="Times New Roman" w:cs="Times New Roman" w:hAnsi="Times New Roman"/>
          <w:b/>
          <w:bCs/>
          <w:lang w:val="en-US"/>
        </w:rPr>
      </w:pPr>
    </w:p>
    <w:p>
      <w:pPr>
        <w:pStyle w:val="style0"/>
        <w:rPr>
          <w:rFonts w:ascii="Times New Roman" w:cs="Times New Roman" w:hAnsi="Times New Roman"/>
          <w:b/>
          <w:bCs/>
          <w:lang w:val="en-US"/>
        </w:rPr>
      </w:pPr>
    </w:p>
    <w:p>
      <w:pPr>
        <w:pStyle w:val="style0"/>
        <w:jc w:val="both"/>
        <w:rPr>
          <w:rFonts w:ascii="Times New Roman" w:cs="Times New Roman" w:hAnsi="Times New Roman"/>
          <w:b/>
          <w:color w:val="000000"/>
          <w:sz w:val="24"/>
          <w:szCs w:val="24"/>
        </w:rPr>
      </w:pPr>
      <w:r>
        <w:rPr>
          <w:rFonts w:ascii="Times New Roman" w:cs="Times New Roman" w:hAnsi="Times New Roman"/>
          <w:b/>
          <w:color w:val="000000"/>
          <w:sz w:val="24"/>
          <w:szCs w:val="24"/>
        </w:rPr>
        <w:t xml:space="preserve">Corresponding author: </w:t>
      </w:r>
    </w:p>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D</w:t>
      </w:r>
      <w:r>
        <w:rPr>
          <w:rFonts w:ascii="Times New Roman" w:cs="Times New Roman" w:hAnsi="Times New Roman"/>
          <w:color w:val="000000"/>
          <w:sz w:val="24"/>
          <w:szCs w:val="24"/>
          <w:lang w:val="en-US"/>
        </w:rPr>
        <w:t>eepak Kumar Hati</w:t>
      </w:r>
    </w:p>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Ass</w:t>
      </w:r>
      <w:r>
        <w:rPr>
          <w:rFonts w:ascii="Times New Roman" w:cs="Times New Roman" w:hAnsi="Times New Roman"/>
          <w:color w:val="000000"/>
          <w:sz w:val="24"/>
          <w:szCs w:val="24"/>
          <w:lang w:val="en-US"/>
        </w:rPr>
        <w:t xml:space="preserve">istant </w:t>
      </w:r>
      <w:r>
        <w:rPr>
          <w:rFonts w:ascii="Times New Roman" w:cs="Times New Roman" w:hAnsi="Times New Roman"/>
          <w:color w:val="000000"/>
          <w:sz w:val="24"/>
          <w:szCs w:val="24"/>
        </w:rPr>
        <w:t xml:space="preserve"> Professor</w:t>
      </w:r>
    </w:p>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Institute of Pharmacy &amp; Technology, Salipur, Cuttack, Odisha</w:t>
      </w:r>
    </w:p>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lang w:val="en-US"/>
        </w:rPr>
        <w:t>8895956086</w:t>
      </w:r>
    </w:p>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lang w:val="en-US"/>
        </w:rPr>
        <w:t>deepak588</w:t>
      </w:r>
      <w:r>
        <w:rPr>
          <w:rFonts w:ascii="Times New Roman" w:cs="Times New Roman" w:hAnsi="Times New Roman"/>
          <w:color w:val="000000"/>
          <w:sz w:val="24"/>
          <w:szCs w:val="24"/>
        </w:rPr>
        <w:t>@gmail.com</w:t>
      </w:r>
    </w:p>
    <w:p>
      <w:pPr>
        <w:pStyle w:val="style0"/>
        <w:rPr>
          <w:rFonts w:ascii="Times New Roman" w:cs="Times New Roman" w:hAnsi="Times New Roman"/>
          <w:b/>
          <w:bCs/>
          <w:lang w:val="en-US"/>
        </w:rPr>
      </w:pPr>
      <w:r>
        <w:rPr>
          <w:rFonts w:ascii="Times New Roman" w:cs="Times New Roman" w:hAnsi="Times New Roman"/>
          <w:b/>
          <w:bCs/>
          <w:lang w:val="en-US"/>
        </w:rPr>
        <w:br w:type="page"/>
      </w:r>
    </w:p>
    <w:p>
      <w:pPr>
        <w:pStyle w:val="style0"/>
        <w:spacing w:lineRule="auto" w:line="360"/>
        <w:rPr>
          <w:rFonts w:ascii="Times New Roman" w:cs="Times New Roman" w:hAnsi="Times New Roman"/>
          <w:b/>
          <w:bCs/>
          <w:lang w:val="en-US"/>
        </w:rPr>
      </w:pPr>
      <w:r>
        <w:rPr>
          <w:rFonts w:ascii="Times New Roman" w:cs="Times New Roman" w:hAnsi="Times New Roman"/>
          <w:b/>
          <w:bCs/>
          <w:lang w:val="en-US"/>
        </w:rPr>
        <w:t>ABSTRACT:</w:t>
      </w:r>
    </w:p>
    <w:p>
      <w:pPr>
        <w:pStyle w:val="style0"/>
        <w:spacing w:lineRule="auto" w:line="240"/>
        <w:jc w:val="both"/>
        <w:rPr>
          <w:rFonts w:ascii="Times New Roman" w:cs="Times New Roman" w:hAnsi="Times New Roman"/>
          <w:iCs/>
          <w:sz w:val="20"/>
          <w:szCs w:val="20"/>
        </w:rPr>
      </w:pPr>
      <w:r>
        <w:rPr>
          <w:rFonts w:ascii="Times New Roman" w:cs="Times New Roman" w:hAnsi="Times New Roman"/>
          <w:sz w:val="20"/>
          <w:szCs w:val="20"/>
        </w:rPr>
        <w:t>Ayurveda is the world's oldest and most complete spiritual teachings, as well as the "oldest medicinal system" known to man. Ayurvedic treatments along with natural substances donot have any usual side effects as contemporary drugs. The cannabis plant has been used as a medicine for thousands of years to treat various illnesses including gastrointestinal disorders.</w:t>
      </w:r>
      <w:r>
        <w:rPr>
          <w:rFonts w:ascii="Times New Roman" w:cs="Times New Roman" w:hAnsi="Times New Roman"/>
          <w:iCs/>
          <w:sz w:val="20"/>
          <w:szCs w:val="20"/>
        </w:rPr>
        <w:t>THC and cannabidiol (CBD) are the most well-known and researched phyto</w:t>
      </w:r>
      <w:r>
        <w:rPr>
          <w:rFonts w:ascii="Times New Roman" w:cs="Times New Roman" w:hAnsi="Times New Roman"/>
          <w:iCs/>
          <w:sz w:val="20"/>
          <w:szCs w:val="20"/>
        </w:rPr>
        <w:t xml:space="preserve"> </w:t>
      </w:r>
      <w:r>
        <w:rPr>
          <w:rFonts w:ascii="Times New Roman" w:cs="Times New Roman" w:hAnsi="Times New Roman"/>
          <w:iCs/>
          <w:sz w:val="20"/>
          <w:szCs w:val="20"/>
        </w:rPr>
        <w:t>cannabinoids, with impressive therapeutic properties for a variety of neurological, gastrointestinal, ophthalmic, and skin problems.</w:t>
      </w:r>
      <w:r>
        <w:rPr>
          <w:rFonts w:ascii="Times New Roman" w:cs="Times New Roman" w:hAnsi="Times New Roman"/>
          <w:iCs/>
          <w:sz w:val="20"/>
          <w:szCs w:val="20"/>
        </w:rPr>
        <w:t xml:space="preserve"> </w:t>
      </w:r>
      <w:r>
        <w:rPr>
          <w:rFonts w:ascii="Times New Roman" w:cs="Times New Roman" w:hAnsi="Times New Roman"/>
          <w:iCs/>
          <w:sz w:val="20"/>
          <w:szCs w:val="20"/>
        </w:rPr>
        <w:t>Cannabis and cannabinoids are beneficial in healing the sign and symptoms of several gastrointestinal diseases, according to research, in part because they interact with the digestive tracts endogenous cannabinoid receptors. This could help in relaxing pain and cramps, reducing discomfort, and improving motility. Many Indian classical formulations were found cannabis is used processing agent in pharmaceuticals. For the treatment of GI issues, there are some popular cannabis-based ayurveda or herbal formulations on the market. CBD levels are frequently higher in medical marijuana, while THC levels are lower. For certain people, the therapeutic CBD is desirable for medicinal purposes, but the psychoactive THC may be needless and undesired. There are numbers of traditional cannabis formulations on the market that lack standardised quality control parameters and methods of evaluation.So, there is a need to develop a standardization technique with special reference to CBD and THC content to include this system of medicine in the main stream of health science. Standardization of popular Ayurvedic or herbal formulations is essential in order to assess the quality, safety, efficacy of that.</w:t>
      </w:r>
    </w:p>
    <w:p>
      <w:pPr>
        <w:pStyle w:val="style0"/>
        <w:spacing w:lineRule="auto" w:line="240"/>
        <w:jc w:val="both"/>
        <w:rPr>
          <w:rFonts w:ascii="Times New Roman" w:cs="Times New Roman" w:hAnsi="Times New Roman"/>
          <w:sz w:val="20"/>
          <w:szCs w:val="20"/>
        </w:rPr>
      </w:pPr>
      <w:r>
        <w:rPr>
          <w:rFonts w:ascii="Times New Roman" w:cs="Times New Roman" w:hAnsi="Times New Roman"/>
          <w:iCs/>
          <w:sz w:val="20"/>
          <w:szCs w:val="20"/>
        </w:rPr>
        <w:t xml:space="preserve">Key word: Ayurveda, Cannabis, cannabinoids, </w:t>
      </w:r>
      <w:r>
        <w:rPr>
          <w:rFonts w:ascii="Times New Roman" w:cs="Times New Roman" w:hAnsi="Times New Roman"/>
          <w:iCs/>
          <w:sz w:val="20"/>
          <w:szCs w:val="20"/>
        </w:rPr>
        <w:t>gastrointestinal</w:t>
      </w:r>
      <w:r>
        <w:rPr>
          <w:rFonts w:ascii="Times New Roman" w:cs="Times New Roman" w:hAnsi="Times New Roman"/>
          <w:iCs/>
          <w:sz w:val="20"/>
          <w:szCs w:val="20"/>
        </w:rPr>
        <w:t xml:space="preserve"> disorders,</w:t>
      </w:r>
    </w:p>
    <w:p>
      <w:pPr>
        <w:pStyle w:val="style0"/>
        <w:rPr>
          <w:rFonts w:ascii="Times New Roman" w:cs="Times New Roman" w:hAnsi="Times New Roman"/>
          <w:b/>
          <w:bCs/>
          <w:sz w:val="20"/>
          <w:szCs w:val="20"/>
        </w:rPr>
      </w:pPr>
      <w:r>
        <w:rPr>
          <w:rFonts w:ascii="Times New Roman" w:cs="Times New Roman" w:hAnsi="Times New Roman"/>
          <w:b/>
          <w:bCs/>
          <w:sz w:val="20"/>
          <w:szCs w:val="20"/>
        </w:rPr>
        <w:br w:type="page"/>
      </w:r>
    </w:p>
    <w:p>
      <w:pPr>
        <w:pStyle w:val="style0"/>
        <w:spacing w:lineRule="auto" w:line="240"/>
        <w:jc w:val="both"/>
        <w:rPr>
          <w:rFonts w:ascii="Times New Roman" w:cs="Times New Roman" w:hAnsi="Times New Roman"/>
          <w:b/>
          <w:bCs/>
        </w:rPr>
      </w:pPr>
      <w:r>
        <w:rPr>
          <w:rFonts w:ascii="Times New Roman" w:cs="Times New Roman" w:hAnsi="Times New Roman"/>
          <w:b/>
          <w:bCs/>
        </w:rPr>
        <w:t>Introduction</w:t>
      </w:r>
    </w:p>
    <w:p>
      <w:pPr>
        <w:pStyle w:val="style0"/>
        <w:spacing w:lineRule="auto" w:line="240"/>
        <w:jc w:val="both"/>
        <w:rPr>
          <w:rFonts w:ascii="Times New Roman" w:cs="Times New Roman" w:hAnsi="Times New Roman"/>
          <w:sz w:val="20"/>
          <w:szCs w:val="20"/>
        </w:rPr>
      </w:pPr>
      <w:r>
        <w:rPr>
          <w:rFonts w:ascii="Times New Roman" w:cs="Times New Roman" w:hAnsi="Times New Roman"/>
          <w:b/>
          <w:bCs/>
          <w:sz w:val="20"/>
          <w:szCs w:val="20"/>
        </w:rPr>
        <w:t xml:space="preserve">    </w:t>
      </w:r>
      <w:r>
        <w:rPr>
          <w:rFonts w:ascii="Times New Roman" w:cs="Times New Roman" w:hAnsi="Times New Roman"/>
          <w:sz w:val="20"/>
          <w:szCs w:val="20"/>
        </w:rPr>
        <w:t xml:space="preserve"> Ayurveda is the world's oldest and most complete spiritual teachings, as well as the "oldest medicinal system" known to man.</w:t>
      </w:r>
      <w:r>
        <w:rPr>
          <w:rFonts w:ascii="Times New Roman" w:cs="Times New Roman" w:hAnsi="Times New Roman"/>
          <w:sz w:val="20"/>
          <w:szCs w:val="20"/>
        </w:rPr>
        <w:t xml:space="preserve"> </w:t>
      </w:r>
      <w:r>
        <w:rPr>
          <w:rFonts w:ascii="Times New Roman" w:cs="Times New Roman" w:hAnsi="Times New Roman"/>
          <w:sz w:val="20"/>
          <w:szCs w:val="20"/>
        </w:rPr>
        <w:t xml:space="preserve">The principle of the "Five Great </w:t>
      </w:r>
      <w:r>
        <w:rPr>
          <w:rFonts w:ascii="Times New Roman" w:cs="Times New Roman" w:hAnsi="Times New Roman"/>
          <w:sz w:val="20"/>
          <w:szCs w:val="20"/>
        </w:rPr>
        <w:t xml:space="preserve">Elements </w:t>
      </w:r>
      <w:r>
        <w:rPr>
          <w:rFonts w:ascii="Times New Roman" w:cs="Times New Roman" w:hAnsi="Times New Roman"/>
          <w:sz w:val="20"/>
          <w:szCs w:val="20"/>
        </w:rPr>
        <w:t>underpins the entire</w:t>
      </w:r>
      <w:r>
        <w:rPr>
          <w:rFonts w:ascii="Times New Roman" w:cs="Times New Roman" w:hAnsi="Times New Roman"/>
          <w:sz w:val="20"/>
          <w:szCs w:val="20"/>
        </w:rPr>
        <w:t xml:space="preserve"> </w:t>
      </w:r>
      <w:r>
        <w:rPr>
          <w:rFonts w:ascii="Times New Roman" w:cs="Times New Roman" w:hAnsi="Times New Roman"/>
          <w:sz w:val="20"/>
          <w:szCs w:val="20"/>
        </w:rPr>
        <w:t>concept</w:t>
      </w:r>
      <w:r>
        <w:rPr>
          <w:rFonts w:ascii="Times New Roman" w:cs="Times New Roman" w:hAnsi="Times New Roman"/>
          <w:sz w:val="20"/>
          <w:szCs w:val="20"/>
        </w:rPr>
        <w:t xml:space="preserve"> of ayurveda. Earth (prithvi), </w:t>
      </w:r>
      <w:r>
        <w:rPr>
          <w:rFonts w:ascii="Times New Roman" w:cs="Times New Roman" w:hAnsi="Times New Roman"/>
          <w:sz w:val="20"/>
          <w:szCs w:val="20"/>
        </w:rPr>
        <w:t>air (vayu), fire (agni</w:t>
      </w:r>
      <w:r>
        <w:rPr>
          <w:rFonts w:ascii="Times New Roman" w:cs="Times New Roman" w:hAnsi="Times New Roman"/>
          <w:sz w:val="20"/>
          <w:szCs w:val="20"/>
        </w:rPr>
        <w:t>)</w:t>
      </w:r>
      <w:r>
        <w:rPr>
          <w:rFonts w:ascii="Times New Roman" w:cs="Times New Roman" w:hAnsi="Times New Roman"/>
          <w:sz w:val="20"/>
          <w:szCs w:val="20"/>
        </w:rPr>
        <w:t xml:space="preserve">, </w:t>
      </w:r>
      <w:r>
        <w:rPr>
          <w:rFonts w:ascii="Times New Roman" w:cs="Times New Roman" w:hAnsi="Times New Roman"/>
          <w:sz w:val="20"/>
          <w:szCs w:val="20"/>
        </w:rPr>
        <w:t xml:space="preserve">water (jal), </w:t>
      </w:r>
      <w:r>
        <w:rPr>
          <w:rFonts w:ascii="Times New Roman" w:cs="Times New Roman" w:hAnsi="Times New Roman"/>
          <w:sz w:val="20"/>
          <w:szCs w:val="20"/>
        </w:rPr>
        <w:t>and space (akash)</w:t>
      </w:r>
      <w:r>
        <w:rPr>
          <w:rFonts w:ascii="Times New Roman" w:cs="Times New Roman" w:hAnsi="Times New Roman"/>
          <w:sz w:val="20"/>
          <w:szCs w:val="20"/>
        </w:rPr>
        <w:t>.</w:t>
      </w:r>
      <w:r>
        <w:rPr>
          <w:rFonts w:ascii="Times New Roman" w:cs="Times New Roman" w:hAnsi="Times New Roman"/>
          <w:sz w:val="20"/>
          <w:szCs w:val="20"/>
        </w:rPr>
        <w:t xml:space="preserve"> </w:t>
      </w:r>
      <w:r>
        <w:rPr>
          <w:rFonts w:ascii="Times New Roman" w:cs="Times New Roman" w:hAnsi="Times New Roman"/>
          <w:sz w:val="20"/>
          <w:szCs w:val="20"/>
        </w:rPr>
        <w:t>Vata, pitta</w:t>
      </w:r>
      <w:r>
        <w:rPr>
          <w:rFonts w:ascii="Times New Roman" w:cs="Times New Roman" w:hAnsi="Times New Roman"/>
          <w:sz w:val="20"/>
          <w:szCs w:val="20"/>
        </w:rPr>
        <w:t xml:space="preserve"> and kapha, </w:t>
      </w:r>
      <w:r>
        <w:rPr>
          <w:rFonts w:ascii="Times New Roman" w:cs="Times New Roman" w:hAnsi="Times New Roman"/>
          <w:sz w:val="20"/>
          <w:szCs w:val="20"/>
        </w:rPr>
        <w:t>are the three humours (or doshas) that result from the combination of each element. These doshas are thought to be in charge of a person's physical, mental, and emotional well-being</w:t>
      </w:r>
      <w:r>
        <w:rPr>
          <w:rFonts w:ascii="Times New Roman" w:cs="Times New Roman" w:hAnsi="Times New Roman"/>
          <w:b/>
          <w:bCs/>
          <w:sz w:val="20"/>
          <w:szCs w:val="20"/>
        </w:rPr>
        <w:t>.</w:t>
      </w:r>
      <w:r>
        <w:rPr>
          <w:rFonts w:ascii="Times New Roman" w:cs="Times New Roman" w:hAnsi="Times New Roman"/>
          <w:b/>
          <w:bCs/>
          <w:sz w:val="20"/>
          <w:szCs w:val="20"/>
        </w:rPr>
        <w:t xml:space="preserve"> </w:t>
      </w:r>
      <w:r>
        <w:rPr>
          <w:rFonts w:ascii="Times New Roman" w:cs="Times New Roman" w:hAnsi="Times New Roman"/>
          <w:b/>
          <w:bCs/>
          <w:sz w:val="20"/>
          <w:szCs w:val="20"/>
          <w:vertAlign w:val="superscript"/>
        </w:rPr>
        <w:t>1</w:t>
      </w:r>
      <w:r>
        <w:rPr>
          <w:rFonts w:ascii="Times New Roman" w:cs="Times New Roman" w:hAnsi="Times New Roman"/>
          <w:sz w:val="20"/>
          <w:szCs w:val="20"/>
        </w:rPr>
        <w:t>Indian traditional medicines</w:t>
      </w:r>
      <w:r>
        <w:rPr>
          <w:rFonts w:ascii="Times New Roman" w:cs="Times New Roman" w:hAnsi="Times New Roman"/>
          <w:sz w:val="20"/>
          <w:szCs w:val="20"/>
        </w:rPr>
        <w:t xml:space="preserve"> system</w:t>
      </w:r>
      <w:r>
        <w:rPr>
          <w:rFonts w:ascii="Times New Roman" w:cs="Times New Roman" w:hAnsi="Times New Roman"/>
          <w:sz w:val="20"/>
          <w:szCs w:val="20"/>
        </w:rPr>
        <w:t xml:space="preserve"> are widely adopted to treat a variety of physical and psychological ailments, with a strong focus on the underlying cause of the illness like hypertension, obesity, arthritis,</w:t>
      </w:r>
      <w:r>
        <w:rPr>
          <w:rFonts w:ascii="Times New Roman" w:cs="Times New Roman" w:hAnsi="Times New Roman"/>
          <w:sz w:val="20"/>
          <w:szCs w:val="20"/>
        </w:rPr>
        <w:t xml:space="preserve"> Gastrointestinal</w:t>
      </w:r>
      <w:r>
        <w:rPr>
          <w:rFonts w:ascii="Times New Roman" w:cs="Times New Roman" w:hAnsi="Times New Roman"/>
          <w:sz w:val="20"/>
          <w:szCs w:val="20"/>
        </w:rPr>
        <w:t xml:space="preserve"> disorders, heart related disease, nervous disorder, anxiety,  colds, colitis, constipation, asthma,  skin problem, ulcer, acne, allergies, chronic fatigue syndrome, depression, diabetes, flu and immune problems.</w:t>
      </w:r>
      <w:r>
        <w:rPr>
          <w:rFonts w:ascii="Times New Roman" w:cs="Times New Roman" w:hAnsi="Times New Roman"/>
          <w:sz w:val="20"/>
          <w:szCs w:val="20"/>
        </w:rPr>
        <w:t xml:space="preserve"> </w:t>
      </w:r>
      <w:r>
        <w:rPr>
          <w:rFonts w:ascii="Times New Roman" w:cs="Times New Roman" w:hAnsi="Times New Roman"/>
          <w:sz w:val="20"/>
          <w:szCs w:val="20"/>
        </w:rPr>
        <w:t>Our Traditional medicine tries to keep and restore the body's natural ability to maintain balance and combat disease</w:t>
      </w:r>
      <w:r>
        <w:rPr>
          <w:rFonts w:ascii="Times New Roman" w:cs="Times New Roman" w:hAnsi="Times New Roman"/>
          <w:sz w:val="20"/>
          <w:szCs w:val="20"/>
        </w:rPr>
        <w:t>.</w:t>
      </w:r>
      <w:r>
        <w:rPr>
          <w:rFonts w:ascii="Times New Roman" w:cs="Times New Roman" w:hAnsi="Times New Roman"/>
          <w:sz w:val="20"/>
          <w:szCs w:val="20"/>
        </w:rPr>
        <w:t xml:space="preserve"> </w:t>
      </w:r>
      <w:r>
        <w:rPr>
          <w:rFonts w:ascii="Times New Roman" w:cs="Times New Roman" w:hAnsi="Times New Roman"/>
          <w:sz w:val="20"/>
          <w:szCs w:val="20"/>
        </w:rPr>
        <w:t>Use of medicine from natural sources has been an ancient practice and is an important component of the health care system in India</w:t>
      </w:r>
      <w:r>
        <w:rPr>
          <w:rFonts w:ascii="Times New Roman" w:cs="Times New Roman" w:hAnsi="Times New Roman"/>
          <w:sz w:val="20"/>
          <w:szCs w:val="20"/>
        </w:rPr>
        <w:t>.</w:t>
      </w:r>
      <w:r>
        <w:rPr>
          <w:rFonts w:ascii="Times New Roman" w:cs="Times New Roman" w:hAnsi="Times New Roman"/>
          <w:b/>
          <w:sz w:val="20"/>
          <w:szCs w:val="20"/>
          <w:vertAlign w:val="superscript"/>
        </w:rPr>
        <w:t>1,2</w:t>
      </w:r>
      <w:r>
        <w:rPr>
          <w:rFonts w:ascii="Times New Roman" w:cs="Times New Roman" w:hAnsi="Times New Roman"/>
          <w:sz w:val="20"/>
          <w:szCs w:val="20"/>
        </w:rPr>
        <w:t>.</w:t>
      </w:r>
      <w:r>
        <w:rPr>
          <w:rFonts w:ascii="Times New Roman" w:cs="Times New Roman" w:hAnsi="Times New Roman"/>
          <w:sz w:val="20"/>
          <w:szCs w:val="20"/>
        </w:rPr>
        <w:t>Any plant, animal, or mineral substance</w:t>
      </w:r>
      <w:r>
        <w:rPr>
          <w:rFonts w:ascii="Times New Roman" w:cs="Times New Roman" w:hAnsi="Times New Roman"/>
          <w:sz w:val="20"/>
          <w:szCs w:val="20"/>
        </w:rPr>
        <w:t>s</w:t>
      </w:r>
      <w:r>
        <w:rPr>
          <w:rFonts w:ascii="Times New Roman" w:cs="Times New Roman" w:hAnsi="Times New Roman"/>
          <w:sz w:val="20"/>
          <w:szCs w:val="20"/>
        </w:rPr>
        <w:t xml:space="preserve"> can be </w:t>
      </w:r>
      <w:r>
        <w:rPr>
          <w:rFonts w:ascii="Times New Roman" w:cs="Times New Roman" w:hAnsi="Times New Roman"/>
          <w:sz w:val="20"/>
          <w:szCs w:val="20"/>
        </w:rPr>
        <w:t>added</w:t>
      </w:r>
      <w:r>
        <w:rPr>
          <w:rFonts w:ascii="Times New Roman" w:cs="Times New Roman" w:hAnsi="Times New Roman"/>
          <w:sz w:val="20"/>
          <w:szCs w:val="20"/>
        </w:rPr>
        <w:t xml:space="preserve"> in the ayurvedic pharmacopoeia, but only if its nomenclature, identity, qualities, and</w:t>
      </w:r>
      <w:r>
        <w:rPr>
          <w:rFonts w:ascii="Times New Roman" w:cs="Times New Roman" w:hAnsi="Times New Roman"/>
          <w:sz w:val="20"/>
          <w:szCs w:val="20"/>
        </w:rPr>
        <w:t xml:space="preserve"> </w:t>
      </w:r>
      <w:r>
        <w:rPr>
          <w:rFonts w:ascii="Times New Roman" w:cs="Times New Roman" w:hAnsi="Times New Roman"/>
          <w:sz w:val="20"/>
          <w:szCs w:val="20"/>
        </w:rPr>
        <w:t>ther</w:t>
      </w:r>
      <w:r>
        <w:rPr>
          <w:rFonts w:ascii="Times New Roman" w:cs="Times New Roman" w:hAnsi="Times New Roman"/>
          <w:sz w:val="20"/>
          <w:szCs w:val="20"/>
        </w:rPr>
        <w:t>a</w:t>
      </w:r>
      <w:r>
        <w:rPr>
          <w:rFonts w:ascii="Times New Roman" w:cs="Times New Roman" w:hAnsi="Times New Roman"/>
          <w:sz w:val="20"/>
          <w:szCs w:val="20"/>
        </w:rPr>
        <w:t>peutic</w:t>
      </w:r>
      <w:r>
        <w:rPr>
          <w:rFonts w:ascii="Times New Roman" w:cs="Times New Roman" w:hAnsi="Times New Roman"/>
          <w:sz w:val="20"/>
          <w:szCs w:val="20"/>
        </w:rPr>
        <w:t xml:space="preserve"> applications are completely known.</w:t>
      </w:r>
      <w:r>
        <w:rPr>
          <w:rFonts w:ascii="Times New Roman" w:cs="Times New Roman" w:hAnsi="Times New Roman"/>
          <w:sz w:val="20"/>
          <w:szCs w:val="20"/>
        </w:rPr>
        <w:t xml:space="preserve"> </w:t>
      </w:r>
      <w:r>
        <w:rPr>
          <w:rFonts w:ascii="Times New Roman" w:cs="Times New Roman" w:hAnsi="Times New Roman"/>
          <w:sz w:val="20"/>
          <w:szCs w:val="20"/>
        </w:rPr>
        <w:t>Ayurvedic and other traditional treatment systems depend heavily on plant</w:t>
      </w:r>
      <w:r>
        <w:rPr>
          <w:rFonts w:ascii="Times New Roman" w:cs="Times New Roman" w:hAnsi="Times New Roman"/>
          <w:sz w:val="20"/>
          <w:szCs w:val="20"/>
        </w:rPr>
        <w:t xml:space="preserve"> </w:t>
      </w:r>
      <w:r>
        <w:rPr>
          <w:rFonts w:ascii="Times New Roman" w:cs="Times New Roman" w:hAnsi="Times New Roman"/>
          <w:sz w:val="20"/>
          <w:szCs w:val="20"/>
        </w:rPr>
        <w:t>based medicines.</w:t>
      </w:r>
      <w:r>
        <w:rPr>
          <w:rFonts w:ascii="Times New Roman" w:cs="Times New Roman" w:hAnsi="Times New Roman"/>
          <w:sz w:val="20"/>
          <w:szCs w:val="20"/>
        </w:rPr>
        <w:t xml:space="preserve"> </w:t>
      </w:r>
      <w:r>
        <w:rPr>
          <w:rFonts w:ascii="Times New Roman" w:cs="Times New Roman" w:hAnsi="Times New Roman"/>
          <w:sz w:val="20"/>
          <w:szCs w:val="20"/>
        </w:rPr>
        <w:t xml:space="preserve">In the Indian subcontinent, </w:t>
      </w:r>
      <w:r>
        <w:rPr>
          <w:rFonts w:ascii="Times New Roman" w:cs="Times New Roman" w:hAnsi="Times New Roman"/>
          <w:sz w:val="20"/>
          <w:szCs w:val="20"/>
        </w:rPr>
        <w:t>about more</w:t>
      </w:r>
      <w:r>
        <w:rPr>
          <w:rFonts w:ascii="Times New Roman" w:cs="Times New Roman" w:hAnsi="Times New Roman"/>
          <w:sz w:val="20"/>
          <w:szCs w:val="20"/>
        </w:rPr>
        <w:t xml:space="preserve"> than </w:t>
      </w:r>
      <w:r>
        <w:rPr>
          <w:rFonts w:ascii="Times New Roman" w:cs="Times New Roman" w:hAnsi="Times New Roman"/>
          <w:sz w:val="20"/>
          <w:szCs w:val="20"/>
        </w:rPr>
        <w:t>10,000 plants are being used for therapeutic purposes. In traditional and folk medicine in India, over 25,000 effective plant-based medicines are employed.</w:t>
      </w:r>
      <w:r>
        <w:rPr>
          <w:rFonts w:ascii="Times New Roman" w:cs="Times New Roman" w:hAnsi="Times New Roman"/>
          <w:b/>
          <w:bCs/>
          <w:sz w:val="20"/>
          <w:szCs w:val="20"/>
          <w:vertAlign w:val="superscript"/>
        </w:rPr>
        <w:t>3</w:t>
      </w:r>
    </w:p>
    <w:p>
      <w:pPr>
        <w:pStyle w:val="style0"/>
        <w:spacing w:lineRule="auto" w:line="240"/>
        <w:ind w:hanging="284"/>
        <w:jc w:val="both"/>
        <w:rPr>
          <w:rFonts w:ascii="Times New Roman" w:cs="Times New Roman" w:hAnsi="Times New Roman"/>
          <w:b/>
          <w:szCs w:val="20"/>
        </w:rPr>
      </w:pPr>
      <w:r>
        <w:rPr>
          <w:rFonts w:ascii="Times New Roman" w:cs="Times New Roman" w:hAnsi="Times New Roman"/>
          <w:b/>
          <w:szCs w:val="20"/>
        </w:rPr>
        <w:t>Cannabis: the ancient sacred plant of India</w:t>
      </w:r>
    </w:p>
    <w:p>
      <w:pPr>
        <w:pStyle w:val="style0"/>
        <w:spacing w:lineRule="auto" w:line="240"/>
        <w:ind w:hanging="284"/>
        <w:jc w:val="both"/>
        <w:rPr>
          <w:rFonts w:ascii="Times New Roman" w:cs="Times New Roman" w:hAnsi="Times New Roman"/>
          <w:sz w:val="20"/>
          <w:szCs w:val="20"/>
        </w:rPr>
      </w:pPr>
      <w:r>
        <w:rPr>
          <w:rFonts w:ascii="Times New Roman" w:cs="Times New Roman" w:hAnsi="Times New Roman"/>
          <w:sz w:val="20"/>
          <w:szCs w:val="20"/>
        </w:rPr>
        <w:t xml:space="preserve"> </w:t>
      </w:r>
      <w:r>
        <w:rPr>
          <w:rFonts w:ascii="Times New Roman" w:cs="Times New Roman" w:hAnsi="Times New Roman"/>
          <w:sz w:val="20"/>
          <w:szCs w:val="20"/>
        </w:rPr>
        <w:t xml:space="preserve">    </w:t>
      </w:r>
      <w:r>
        <w:rPr>
          <w:rFonts w:ascii="Times New Roman" w:cs="Times New Roman" w:hAnsi="Times New Roman"/>
          <w:sz w:val="20"/>
          <w:szCs w:val="20"/>
        </w:rPr>
        <w:t xml:space="preserve">   </w:t>
      </w:r>
      <w:r>
        <w:rPr>
          <w:rFonts w:ascii="Times New Roman" w:cs="Times New Roman" w:hAnsi="Times New Roman"/>
          <w:sz w:val="20"/>
          <w:szCs w:val="20"/>
        </w:rPr>
        <w:t xml:space="preserve"> </w:t>
      </w:r>
      <w:r>
        <w:rPr>
          <w:rFonts w:ascii="Times New Roman" w:cs="Times New Roman" w:hAnsi="Times New Roman"/>
          <w:sz w:val="20"/>
          <w:szCs w:val="20"/>
        </w:rPr>
        <w:t>In India, cannabis has a lengthy history that is veiled in stories and religion. The Vedas and other sacred Hindu literature include the first mentions of cannabis.</w:t>
      </w:r>
      <w:r>
        <w:rPr>
          <w:rFonts w:ascii="Times New Roman" w:cs="Times New Roman" w:hAnsi="Times New Roman"/>
          <w:sz w:val="20"/>
          <w:szCs w:val="20"/>
        </w:rPr>
        <w:t xml:space="preserve"> </w:t>
      </w:r>
      <w:r>
        <w:rPr>
          <w:rFonts w:ascii="Times New Roman" w:cs="Times New Roman" w:hAnsi="Times New Roman"/>
          <w:sz w:val="20"/>
          <w:szCs w:val="20"/>
        </w:rPr>
        <w:t>The Hindus of India were the most prominent early consumers of Cannabis, and it was later spread outside of India with the Indo-Aryan culture</w:t>
      </w:r>
      <w:r>
        <w:rPr>
          <w:rFonts w:ascii="Times New Roman" w:cs="Times New Roman" w:hAnsi="Times New Roman"/>
          <w:b/>
          <w:sz w:val="20"/>
          <w:szCs w:val="20"/>
          <w:vertAlign w:val="superscript"/>
        </w:rPr>
        <w:t>4</w:t>
      </w:r>
      <w:r>
        <w:rPr>
          <w:rFonts w:ascii="Times New Roman" w:cs="Times New Roman" w:hAnsi="Times New Roman"/>
          <w:sz w:val="20"/>
          <w:szCs w:val="20"/>
        </w:rPr>
        <w:t>.</w:t>
      </w:r>
      <w:r>
        <w:rPr>
          <w:rFonts w:ascii="Times New Roman" w:cs="Times New Roman" w:hAnsi="Times New Roman"/>
          <w:sz w:val="20"/>
          <w:szCs w:val="20"/>
        </w:rPr>
        <w:t xml:space="preserve"> The plant is known as Vijaya in Sanskrit and bhang in Hindi. Millions of individuals have used it to induce pleasure as well as ease pain since its discovery.</w:t>
      </w:r>
      <w:r>
        <w:rPr>
          <w:rFonts w:ascii="Times New Roman" w:cs="Times New Roman" w:hAnsi="Times New Roman"/>
          <w:sz w:val="20"/>
          <w:szCs w:val="20"/>
        </w:rPr>
        <w:t xml:space="preserve"> </w:t>
      </w:r>
      <w:r>
        <w:rPr>
          <w:rFonts w:ascii="Times New Roman" w:cs="Times New Roman" w:hAnsi="Times New Roman"/>
          <w:i/>
          <w:iCs/>
          <w:sz w:val="20"/>
          <w:szCs w:val="20"/>
        </w:rPr>
        <w:t>Cannabis sativa </w:t>
      </w:r>
      <w:r>
        <w:rPr>
          <w:rFonts w:ascii="Times New Roman" w:cs="Times New Roman" w:hAnsi="Times New Roman"/>
          <w:sz w:val="20"/>
          <w:szCs w:val="20"/>
        </w:rPr>
        <w:t>commonly known as Hemp belongs to family Cannabaceae, a fast growing plant and is originated from central Asia, and long cultivated in Asia, Europe and China.</w:t>
      </w:r>
      <w:r>
        <w:rPr>
          <w:rFonts w:ascii="Times New Roman" w:cs="Times New Roman" w:hAnsi="Times New Roman"/>
          <w:sz w:val="20"/>
          <w:szCs w:val="20"/>
        </w:rPr>
        <w:t xml:space="preserve"> </w:t>
      </w:r>
      <w:r>
        <w:rPr>
          <w:rFonts w:ascii="Times New Roman" w:cs="Times New Roman" w:hAnsi="Times New Roman"/>
          <w:sz w:val="20"/>
          <w:szCs w:val="20"/>
        </w:rPr>
        <w:t>It was used for fibre, food, oil, medicine, recreation, and spiritu</w:t>
      </w:r>
      <w:r>
        <w:rPr>
          <w:rFonts w:ascii="Times New Roman" w:cs="Times New Roman" w:hAnsi="Times New Roman"/>
          <w:sz w:val="20"/>
          <w:szCs w:val="20"/>
        </w:rPr>
        <w:t>al purposes, among other things</w:t>
      </w:r>
      <w:r>
        <w:rPr>
          <w:rFonts w:ascii="Times New Roman" w:cs="Times New Roman" w:hAnsi="Times New Roman"/>
          <w:sz w:val="20"/>
          <w:szCs w:val="20"/>
        </w:rPr>
        <w:t xml:space="preserve">. It is </w:t>
      </w:r>
      <w:r>
        <w:rPr>
          <w:rFonts w:ascii="Times New Roman" w:cs="Times New Roman" w:hAnsi="Times New Roman"/>
          <w:sz w:val="20"/>
          <w:szCs w:val="20"/>
        </w:rPr>
        <w:t>commonly</w:t>
      </w:r>
      <w:r>
        <w:rPr>
          <w:rFonts w:ascii="Times New Roman" w:cs="Times New Roman" w:hAnsi="Times New Roman"/>
          <w:sz w:val="20"/>
          <w:szCs w:val="20"/>
        </w:rPr>
        <w:t xml:space="preserve"> </w:t>
      </w:r>
      <w:r>
        <w:rPr>
          <w:rFonts w:ascii="Times New Roman" w:cs="Times New Roman" w:hAnsi="Times New Roman"/>
          <w:sz w:val="20"/>
          <w:szCs w:val="20"/>
        </w:rPr>
        <w:t>consume</w:t>
      </w:r>
      <w:r>
        <w:rPr>
          <w:rFonts w:ascii="Times New Roman" w:cs="Times New Roman" w:hAnsi="Times New Roman"/>
          <w:sz w:val="20"/>
          <w:szCs w:val="20"/>
        </w:rPr>
        <w:t xml:space="preserve"> </w:t>
      </w:r>
      <w:r>
        <w:rPr>
          <w:rFonts w:ascii="Times New Roman" w:cs="Times New Roman" w:hAnsi="Times New Roman"/>
          <w:sz w:val="20"/>
          <w:szCs w:val="20"/>
        </w:rPr>
        <w:t>as</w:t>
      </w:r>
      <w:r>
        <w:rPr>
          <w:rFonts w:ascii="Times New Roman" w:cs="Times New Roman" w:hAnsi="Times New Roman"/>
          <w:sz w:val="20"/>
          <w:szCs w:val="20"/>
        </w:rPr>
        <w:t xml:space="preserve"> </w:t>
      </w:r>
      <w:r>
        <w:rPr>
          <w:rFonts w:ascii="Times New Roman" w:cs="Times New Roman" w:hAnsi="Times New Roman"/>
          <w:sz w:val="20"/>
          <w:szCs w:val="20"/>
        </w:rPr>
        <w:t>charas, hashish</w:t>
      </w:r>
      <w:r>
        <w:rPr>
          <w:rFonts w:ascii="Times New Roman" w:cs="Times New Roman" w:hAnsi="Times New Roman"/>
          <w:sz w:val="20"/>
          <w:szCs w:val="20"/>
        </w:rPr>
        <w:t xml:space="preserve"> and bhang. In the 1930s, the British Government of India made it illegal to consume cannabis resin (charas) in India, which led to a decline in </w:t>
      </w:r>
      <w:r>
        <w:rPr>
          <w:rFonts w:ascii="Times New Roman" w:cs="Times New Roman" w:hAnsi="Times New Roman"/>
          <w:i/>
          <w:iCs/>
          <w:sz w:val="20"/>
          <w:szCs w:val="20"/>
        </w:rPr>
        <w:t xml:space="preserve">C. </w:t>
      </w:r>
      <w:r>
        <w:rPr>
          <w:rFonts w:ascii="Times New Roman" w:cs="Times New Roman" w:hAnsi="Times New Roman"/>
          <w:i/>
          <w:iCs/>
          <w:sz w:val="20"/>
          <w:szCs w:val="20"/>
        </w:rPr>
        <w:t>S</w:t>
      </w:r>
      <w:r>
        <w:rPr>
          <w:rFonts w:ascii="Times New Roman" w:cs="Times New Roman" w:hAnsi="Times New Roman"/>
          <w:i/>
          <w:iCs/>
          <w:sz w:val="20"/>
          <w:szCs w:val="20"/>
        </w:rPr>
        <w:t>ativa</w:t>
      </w:r>
      <w:r>
        <w:rPr>
          <w:rFonts w:ascii="Times New Roman" w:cs="Times New Roman" w:hAnsi="Times New Roman"/>
          <w:sz w:val="20"/>
          <w:szCs w:val="20"/>
        </w:rPr>
        <w:t xml:space="preserve"> cultivation and use</w:t>
      </w:r>
      <w:r>
        <w:rPr>
          <w:rFonts w:ascii="Times New Roman" w:cs="Times New Roman" w:hAnsi="Times New Roman"/>
          <w:sz w:val="20"/>
          <w:szCs w:val="20"/>
        </w:rPr>
        <w:t xml:space="preserve"> in </w:t>
      </w:r>
      <w:r>
        <w:rPr>
          <w:rFonts w:ascii="Times New Roman" w:cs="Times New Roman" w:hAnsi="Times New Roman"/>
          <w:sz w:val="20"/>
          <w:szCs w:val="20"/>
        </w:rPr>
        <w:t>Bhang is made from the cannabis plant's leaves (and seeds). As a result, it is exempt from the NDPS Act of 1985, whi</w:t>
      </w:r>
      <w:r>
        <w:rPr>
          <w:rFonts w:ascii="Times New Roman" w:cs="Times New Roman" w:hAnsi="Times New Roman"/>
          <w:sz w:val="20"/>
          <w:szCs w:val="20"/>
        </w:rPr>
        <w:t xml:space="preserve">ch prohibits the production; distribution and selling </w:t>
      </w:r>
      <w:r>
        <w:rPr>
          <w:rFonts w:ascii="Times New Roman" w:cs="Times New Roman" w:hAnsi="Times New Roman"/>
          <w:sz w:val="20"/>
          <w:szCs w:val="20"/>
        </w:rPr>
        <w:t>of cannabis flowers</w:t>
      </w:r>
      <w:r>
        <w:rPr>
          <w:rFonts w:ascii="Times New Roman" w:cs="Times New Roman" w:hAnsi="Times New Roman"/>
          <w:sz w:val="20"/>
          <w:szCs w:val="20"/>
        </w:rPr>
        <w:t xml:space="preserve"> and</w:t>
      </w:r>
      <w:r>
        <w:rPr>
          <w:rFonts w:ascii="Times New Roman" w:cs="Times New Roman" w:hAnsi="Times New Roman"/>
          <w:sz w:val="20"/>
          <w:szCs w:val="20"/>
        </w:rPr>
        <w:t xml:space="preserve"> </w:t>
      </w:r>
      <w:r>
        <w:rPr>
          <w:rFonts w:ascii="Times New Roman" w:cs="Times New Roman" w:hAnsi="Times New Roman"/>
          <w:sz w:val="20"/>
          <w:szCs w:val="20"/>
        </w:rPr>
        <w:t xml:space="preserve">derived resin </w:t>
      </w:r>
      <w:r>
        <w:rPr>
          <w:rFonts w:ascii="Times New Roman" w:cs="Times New Roman" w:hAnsi="Times New Roman"/>
          <w:sz w:val="20"/>
          <w:szCs w:val="20"/>
        </w:rPr>
        <w:t xml:space="preserve">while allowing the usage of </w:t>
      </w:r>
      <w:r>
        <w:rPr>
          <w:rFonts w:ascii="Times New Roman" w:cs="Times New Roman" w:hAnsi="Times New Roman"/>
          <w:sz w:val="20"/>
          <w:szCs w:val="20"/>
        </w:rPr>
        <w:t>its foliages</w:t>
      </w:r>
      <w:r>
        <w:rPr>
          <w:rFonts w:ascii="Times New Roman" w:cs="Times New Roman" w:hAnsi="Times New Roman"/>
          <w:sz w:val="20"/>
          <w:szCs w:val="20"/>
        </w:rPr>
        <w:t xml:space="preserve"> and seeds.</w:t>
      </w:r>
      <w:r>
        <w:rPr>
          <w:rFonts w:ascii="Times New Roman" w:cs="Times New Roman" w:hAnsi="Times New Roman"/>
          <w:sz w:val="20"/>
          <w:szCs w:val="20"/>
        </w:rPr>
        <w:t xml:space="preserve"> </w:t>
      </w:r>
      <w:r>
        <w:rPr>
          <w:rFonts w:ascii="Times New Roman" w:cs="Times New Roman" w:hAnsi="Times New Roman"/>
          <w:sz w:val="20"/>
          <w:szCs w:val="20"/>
        </w:rPr>
        <w:t xml:space="preserve">The National Policy on Narcotic Drugs and Psychotropic Substances allows cultivation of cannabis, with permit, </w:t>
      </w:r>
      <w:r>
        <w:rPr>
          <w:rFonts w:ascii="Times New Roman" w:cs="Times New Roman" w:hAnsi="Times New Roman"/>
          <w:sz w:val="20"/>
          <w:szCs w:val="20"/>
        </w:rPr>
        <w:t xml:space="preserve">only for </w:t>
      </w:r>
      <w:r>
        <w:rPr>
          <w:rFonts w:ascii="Times New Roman" w:cs="Times New Roman" w:hAnsi="Times New Roman"/>
          <w:sz w:val="20"/>
          <w:szCs w:val="20"/>
        </w:rPr>
        <w:t xml:space="preserve">research and </w:t>
      </w:r>
      <w:r>
        <w:rPr>
          <w:rFonts w:ascii="Times New Roman" w:cs="Times New Roman" w:hAnsi="Times New Roman"/>
          <w:sz w:val="20"/>
          <w:szCs w:val="20"/>
        </w:rPr>
        <w:t>not to be used for medical purposes</w:t>
      </w:r>
      <w:r>
        <w:rPr>
          <w:rFonts w:ascii="Times New Roman" w:cs="Times New Roman" w:hAnsi="Times New Roman"/>
          <w:b/>
          <w:bCs/>
          <w:sz w:val="20"/>
          <w:szCs w:val="20"/>
        </w:rPr>
        <w:t>.</w:t>
      </w:r>
      <w:r>
        <w:rPr>
          <w:rFonts w:ascii="Times New Roman" w:cs="Times New Roman" w:hAnsi="Times New Roman"/>
          <w:b/>
          <w:bCs/>
          <w:sz w:val="20"/>
          <w:szCs w:val="20"/>
        </w:rPr>
        <w:t xml:space="preserve"> </w:t>
      </w:r>
      <w:r>
        <w:rPr>
          <w:rFonts w:ascii="Times New Roman" w:cs="Times New Roman" w:hAnsi="Times New Roman"/>
          <w:i/>
          <w:iCs/>
          <w:sz w:val="20"/>
          <w:szCs w:val="20"/>
        </w:rPr>
        <w:t xml:space="preserve">Cannabis indica </w:t>
      </w:r>
      <w:r>
        <w:rPr>
          <w:rFonts w:ascii="Times New Roman" w:cs="Times New Roman" w:hAnsi="Times New Roman"/>
          <w:sz w:val="20"/>
          <w:szCs w:val="20"/>
        </w:rPr>
        <w:t xml:space="preserve">or Indian hemp, is an annual herb of the family Cannabinaceae. It has been used </w:t>
      </w:r>
      <w:r>
        <w:rPr>
          <w:rFonts w:ascii="Times New Roman" w:cs="Times New Roman" w:hAnsi="Times New Roman"/>
          <w:sz w:val="20"/>
          <w:szCs w:val="20"/>
        </w:rPr>
        <w:t>it has been used by humans for at least 4,500 years as</w:t>
      </w:r>
      <w:r>
        <w:rPr>
          <w:rFonts w:ascii="Times New Roman" w:cs="Times New Roman" w:hAnsi="Times New Roman"/>
          <w:sz w:val="20"/>
          <w:szCs w:val="20"/>
        </w:rPr>
        <w:t xml:space="preserve"> food, fiber and medicine</w:t>
      </w:r>
      <w:r>
        <w:rPr>
          <w:rFonts w:ascii="Times New Roman" w:cs="Times New Roman" w:hAnsi="Times New Roman"/>
          <w:sz w:val="20"/>
          <w:szCs w:val="20"/>
        </w:rPr>
        <w:t xml:space="preserve"> and other purpose</w:t>
      </w:r>
      <w:r>
        <w:rPr>
          <w:rFonts w:ascii="Times New Roman" w:cs="Times New Roman" w:hAnsi="Times New Roman"/>
          <w:sz w:val="20"/>
          <w:szCs w:val="20"/>
        </w:rPr>
        <w:t>. It is a native to Central Asia, and long cultivated in Asia, Europe and China</w:t>
      </w:r>
      <w:r>
        <w:rPr>
          <w:rFonts w:ascii="Times New Roman" w:cs="Times New Roman" w:hAnsi="Times New Roman"/>
          <w:sz w:val="20"/>
          <w:szCs w:val="20"/>
        </w:rPr>
        <w:t>,</w:t>
      </w:r>
      <w:r>
        <w:rPr>
          <w:rFonts w:ascii="Times New Roman" w:cs="Times New Roman" w:hAnsi="Times New Roman"/>
          <w:b/>
          <w:bCs/>
          <w:sz w:val="20"/>
          <w:szCs w:val="20"/>
          <w:vertAlign w:val="superscript"/>
        </w:rPr>
        <w:t>,5,6</w:t>
      </w:r>
      <w:r>
        <w:rPr>
          <w:rFonts w:ascii="Times New Roman" w:cs="Times New Roman" w:hAnsi="Times New Roman"/>
          <w:sz w:val="20"/>
          <w:szCs w:val="20"/>
        </w:rPr>
        <w:t>,</w:t>
      </w:r>
    </w:p>
    <w:p>
      <w:pPr>
        <w:pStyle w:val="style0"/>
        <w:spacing w:lineRule="auto" w:line="240"/>
        <w:jc w:val="both"/>
        <w:rPr>
          <w:rFonts w:ascii="Times New Roman" w:cs="Times New Roman" w:hAnsi="Times New Roman"/>
          <w:b/>
          <w:sz w:val="24"/>
        </w:rPr>
      </w:pPr>
      <w:r>
        <w:rPr>
          <w:rFonts w:ascii="Times New Roman" w:cs="Times New Roman" w:hAnsi="Times New Roman"/>
          <w:b/>
          <w:szCs w:val="20"/>
        </w:rPr>
        <w:t>Phytochemical profile of cannabis plants</w:t>
      </w:r>
    </w:p>
    <w:p>
      <w:pPr>
        <w:pStyle w:val="style0"/>
        <w:spacing w:lineRule="auto" w:line="240"/>
        <w:jc w:val="both"/>
        <w:rPr>
          <w:rFonts w:ascii="Times New Roman" w:cs="Times New Roman" w:hAnsi="Times New Roman"/>
          <w:b/>
          <w:iCs/>
          <w:sz w:val="24"/>
        </w:rPr>
      </w:pPr>
      <w:r>
        <w:rPr>
          <w:rFonts w:ascii="Times New Roman" w:cs="Times New Roman" w:hAnsi="Times New Roman"/>
          <w:b/>
          <w:sz w:val="24"/>
        </w:rPr>
        <w:t xml:space="preserve"> </w:t>
      </w:r>
      <w:r>
        <w:rPr>
          <w:rFonts w:ascii="Times New Roman" w:cs="Times New Roman" w:hAnsi="Times New Roman"/>
          <w:i/>
          <w:iCs/>
          <w:sz w:val="20"/>
          <w:szCs w:val="18"/>
        </w:rPr>
        <w:t>Cannabis sativa</w:t>
      </w:r>
      <w:r>
        <w:rPr>
          <w:rFonts w:ascii="Times New Roman" w:cs="Times New Roman" w:hAnsi="Times New Roman"/>
          <w:iCs/>
          <w:sz w:val="20"/>
          <w:szCs w:val="18"/>
        </w:rPr>
        <w:t xml:space="preserve"> is a chemically complex species based on its numerous reported natural secondary metabolite constituents.</w:t>
      </w:r>
      <w:r>
        <w:rPr>
          <w:rFonts w:ascii="Times New Roman" w:cs="Times New Roman" w:hAnsi="Times New Roman"/>
          <w:iCs/>
          <w:sz w:val="20"/>
          <w:szCs w:val="18"/>
        </w:rPr>
        <w:t xml:space="preserve"> </w:t>
      </w:r>
      <w:r>
        <w:rPr>
          <w:rFonts w:ascii="Times New Roman" w:cs="Times New Roman" w:hAnsi="Times New Roman"/>
          <w:i/>
          <w:iCs/>
          <w:sz w:val="20"/>
          <w:szCs w:val="18"/>
        </w:rPr>
        <w:t xml:space="preserve">C. sativa </w:t>
      </w:r>
      <w:r>
        <w:rPr>
          <w:rFonts w:ascii="Times New Roman" w:cs="Times New Roman" w:hAnsi="Times New Roman"/>
          <w:iCs/>
          <w:sz w:val="20"/>
          <w:szCs w:val="18"/>
        </w:rPr>
        <w:t xml:space="preserve">possesses a </w:t>
      </w:r>
      <w:r>
        <w:rPr>
          <w:rFonts w:ascii="Times New Roman" w:cs="Times New Roman" w:hAnsi="Times New Roman"/>
          <w:iCs/>
          <w:sz w:val="20"/>
          <w:szCs w:val="18"/>
        </w:rPr>
        <w:t xml:space="preserve">complex and diverse chemical </w:t>
      </w:r>
      <w:r>
        <w:rPr>
          <w:rFonts w:ascii="Times New Roman" w:cs="Times New Roman" w:hAnsi="Times New Roman"/>
          <w:iCs/>
          <w:sz w:val="20"/>
          <w:szCs w:val="18"/>
        </w:rPr>
        <w:t>contents</w:t>
      </w:r>
      <w:r>
        <w:rPr>
          <w:rFonts w:ascii="Times New Roman" w:cs="Times New Roman" w:hAnsi="Times New Roman"/>
          <w:iCs/>
          <w:sz w:val="20"/>
          <w:szCs w:val="18"/>
        </w:rPr>
        <w:t xml:space="preserve">, </w:t>
      </w:r>
      <w:r>
        <w:rPr>
          <w:rFonts w:ascii="Times New Roman" w:cs="Times New Roman" w:hAnsi="Times New Roman"/>
          <w:iCs/>
          <w:sz w:val="20"/>
          <w:szCs w:val="18"/>
        </w:rPr>
        <w:t>like</w:t>
      </w:r>
      <w:r>
        <w:rPr>
          <w:rFonts w:ascii="Times New Roman" w:cs="Times New Roman" w:hAnsi="Times New Roman"/>
          <w:iCs/>
          <w:sz w:val="20"/>
          <w:szCs w:val="18"/>
        </w:rPr>
        <w:t xml:space="preserve"> alkaloids, Cardiac glycosides, terpenes and terpenoids</w:t>
      </w:r>
      <w:r>
        <w:rPr>
          <w:rFonts w:ascii="Times New Roman" w:cs="Times New Roman" w:hAnsi="Times New Roman"/>
          <w:b/>
          <w:bCs/>
          <w:iCs/>
          <w:sz w:val="20"/>
          <w:szCs w:val="18"/>
        </w:rPr>
        <w:t>,</w:t>
      </w:r>
      <w:r>
        <w:rPr>
          <w:rFonts w:ascii="Times New Roman" w:cs="Times New Roman" w:hAnsi="Times New Roman"/>
          <w:b/>
          <w:bCs/>
          <w:iCs/>
          <w:sz w:val="20"/>
          <w:szCs w:val="18"/>
        </w:rPr>
        <w:t xml:space="preserve"> </w:t>
      </w:r>
      <w:r>
        <w:rPr>
          <w:rFonts w:ascii="Times New Roman" w:cs="Times New Roman" w:hAnsi="Times New Roman"/>
          <w:iCs/>
          <w:sz w:val="20"/>
          <w:szCs w:val="18"/>
        </w:rPr>
        <w:t>β-Caryophyllene,</w:t>
      </w:r>
      <w:r>
        <w:rPr>
          <w:rFonts w:ascii="Times New Roman" w:cs="Times New Roman" w:hAnsi="Times New Roman"/>
          <w:iCs/>
          <w:sz w:val="20"/>
          <w:szCs w:val="18"/>
        </w:rPr>
        <w:t xml:space="preserve"> </w:t>
      </w:r>
      <w:r>
        <w:rPr>
          <w:rFonts w:ascii="Times New Roman" w:cs="Times New Roman" w:hAnsi="Times New Roman"/>
          <w:iCs/>
          <w:sz w:val="20"/>
          <w:szCs w:val="18"/>
        </w:rPr>
        <w:t xml:space="preserve">carbohydrates, fatty acids and their esters, amides, amines, phytosterols, aldehydes, proteins, glycoproteins, and enzymes, </w:t>
      </w:r>
      <w:r>
        <w:rPr>
          <w:rFonts w:ascii="Times New Roman" w:cs="Times New Roman" w:hAnsi="Times New Roman"/>
          <w:iCs/>
          <w:sz w:val="20"/>
          <w:szCs w:val="18"/>
        </w:rPr>
        <w:t xml:space="preserve">flavonoids </w:t>
      </w:r>
      <w:r>
        <w:rPr>
          <w:rFonts w:ascii="Times New Roman" w:cs="Times New Roman" w:hAnsi="Times New Roman"/>
          <w:iCs/>
          <w:sz w:val="20"/>
          <w:szCs w:val="18"/>
        </w:rPr>
        <w:t>elements, simple alcohols, pigments, vitamin</w:t>
      </w:r>
      <w:r>
        <w:rPr>
          <w:rFonts w:ascii="Times New Roman" w:cs="Times New Roman" w:hAnsi="Times New Roman"/>
          <w:iCs/>
          <w:sz w:val="20"/>
          <w:szCs w:val="18"/>
        </w:rPr>
        <w:t xml:space="preserve"> K phenols, </w:t>
      </w:r>
      <w:r>
        <w:rPr>
          <w:rFonts w:ascii="Times New Roman" w:cs="Times New Roman" w:hAnsi="Times New Roman"/>
          <w:iCs/>
          <w:sz w:val="20"/>
          <w:szCs w:val="18"/>
        </w:rPr>
        <w:t>pheno</w:t>
      </w:r>
      <w:r>
        <w:rPr>
          <w:rFonts w:ascii="Times New Roman" w:cs="Times New Roman" w:hAnsi="Times New Roman"/>
          <w:iCs/>
          <w:sz w:val="20"/>
          <w:szCs w:val="18"/>
        </w:rPr>
        <w:t>lic compounds, non</w:t>
      </w:r>
      <w:r>
        <w:rPr>
          <w:rFonts w:ascii="Times New Roman" w:cs="Times New Roman" w:hAnsi="Times New Roman"/>
          <w:iCs/>
          <w:sz w:val="20"/>
          <w:szCs w:val="18"/>
        </w:rPr>
        <w:t xml:space="preserve"> </w:t>
      </w:r>
      <w:r>
        <w:rPr>
          <w:rFonts w:ascii="Times New Roman" w:cs="Times New Roman" w:hAnsi="Times New Roman"/>
          <w:iCs/>
          <w:sz w:val="20"/>
          <w:szCs w:val="18"/>
        </w:rPr>
        <w:t xml:space="preserve">cannabinoid, </w:t>
      </w:r>
      <w:r>
        <w:rPr>
          <w:rFonts w:ascii="Times New Roman" w:cs="Times New Roman" w:hAnsi="Times New Roman"/>
          <w:iCs/>
          <w:sz w:val="20"/>
          <w:szCs w:val="18"/>
        </w:rPr>
        <w:t>steroids</w:t>
      </w:r>
      <w:r>
        <w:rPr>
          <w:rFonts w:ascii="Times New Roman" w:cs="Times New Roman" w:hAnsi="Times New Roman"/>
          <w:iCs/>
          <w:sz w:val="20"/>
          <w:szCs w:val="18"/>
        </w:rPr>
        <w:t>etc.</w:t>
      </w:r>
      <w:r>
        <w:rPr>
          <w:rFonts w:ascii="Times New Roman" w:cs="Times New Roman" w:hAnsi="Times New Roman"/>
          <w:iCs/>
          <w:sz w:val="20"/>
          <w:szCs w:val="18"/>
        </w:rPr>
        <w:t xml:space="preserve"> </w:t>
      </w:r>
      <w:r>
        <w:rPr>
          <w:rFonts w:ascii="Times New Roman" w:cs="Times New Roman" w:hAnsi="Times New Roman"/>
          <w:iCs/>
          <w:sz w:val="20"/>
          <w:szCs w:val="18"/>
        </w:rPr>
        <w:t>The wild variety of cannabis f</w:t>
      </w:r>
      <w:r>
        <w:rPr>
          <w:rFonts w:ascii="Times New Roman" w:cs="Times New Roman" w:hAnsi="Times New Roman"/>
          <w:iCs/>
          <w:sz w:val="20"/>
          <w:szCs w:val="18"/>
        </w:rPr>
        <w:t>ound in I</w:t>
      </w:r>
      <w:r>
        <w:rPr>
          <w:rFonts w:ascii="Times New Roman" w:cs="Times New Roman" w:hAnsi="Times New Roman"/>
          <w:iCs/>
          <w:sz w:val="20"/>
          <w:szCs w:val="18"/>
        </w:rPr>
        <w:t>ndia also posses almost same types of phytomolecule.</w:t>
      </w:r>
      <w:r>
        <w:rPr>
          <w:rFonts w:ascii="Times New Roman" w:cs="Times New Roman" w:hAnsi="Times New Roman"/>
          <w:iCs/>
          <w:sz w:val="20"/>
          <w:szCs w:val="18"/>
        </w:rPr>
        <w:t xml:space="preserve"> </w:t>
      </w:r>
      <w:r>
        <w:rPr>
          <w:rFonts w:ascii="Times New Roman" w:cs="Times New Roman" w:hAnsi="Times New Roman"/>
          <w:iCs/>
          <w:sz w:val="20"/>
          <w:szCs w:val="18"/>
        </w:rPr>
        <w:t>T</w:t>
      </w:r>
      <w:r>
        <w:rPr>
          <w:rFonts w:ascii="Times New Roman" w:cs="Times New Roman" w:hAnsi="Times New Roman"/>
          <w:iCs/>
          <w:sz w:val="20"/>
          <w:szCs w:val="18"/>
        </w:rPr>
        <w:t>he</w:t>
      </w:r>
      <w:r>
        <w:rPr>
          <w:rFonts w:ascii="Times New Roman" w:cs="Times New Roman" w:hAnsi="Times New Roman"/>
          <w:iCs/>
          <w:sz w:val="20"/>
          <w:szCs w:val="18"/>
        </w:rPr>
        <w:t xml:space="preserve"> </w:t>
      </w:r>
      <w:r>
        <w:rPr>
          <w:rFonts w:ascii="Times New Roman" w:cs="Times New Roman" w:hAnsi="Times New Roman"/>
          <w:iCs/>
          <w:sz w:val="20"/>
          <w:szCs w:val="18"/>
        </w:rPr>
        <w:t>most pharmacologically active</w:t>
      </w:r>
      <w:r>
        <w:rPr>
          <w:rFonts w:ascii="Times New Roman" w:cs="Times New Roman" w:hAnsi="Times New Roman"/>
          <w:iCs/>
          <w:sz w:val="20"/>
          <w:szCs w:val="18"/>
        </w:rPr>
        <w:t xml:space="preserve"> compounds </w:t>
      </w:r>
      <w:r>
        <w:rPr>
          <w:rFonts w:ascii="Times New Roman" w:cs="Times New Roman" w:hAnsi="Times New Roman"/>
          <w:iCs/>
          <w:sz w:val="20"/>
          <w:szCs w:val="18"/>
        </w:rPr>
        <w:t xml:space="preserve">known as </w:t>
      </w:r>
      <w:r>
        <w:rPr>
          <w:rFonts w:ascii="Times New Roman" w:cs="Times New Roman" w:hAnsi="Times New Roman"/>
          <w:b/>
          <w:iCs/>
          <w:sz w:val="20"/>
          <w:szCs w:val="18"/>
        </w:rPr>
        <w:t>cannabinoids.</w:t>
      </w:r>
      <w:r>
        <w:rPr>
          <w:rFonts w:ascii="Times New Roman" w:cs="Times New Roman" w:hAnsi="Times New Roman"/>
          <w:b/>
          <w:iCs/>
          <w:sz w:val="20"/>
          <w:szCs w:val="18"/>
        </w:rPr>
        <w:t xml:space="preserve"> </w:t>
      </w:r>
      <w:r>
        <w:rPr>
          <w:rFonts w:ascii="Times New Roman" w:cs="Times New Roman" w:hAnsi="Times New Roman"/>
          <w:iCs/>
          <w:sz w:val="20"/>
          <w:szCs w:val="18"/>
        </w:rPr>
        <w:t xml:space="preserve">In 1964, (-)-trans-delta-9 tetrahydrocannabinol (9 -THC) </w:t>
      </w:r>
      <w:r>
        <w:rPr>
          <w:rFonts w:ascii="Times New Roman" w:cs="Times New Roman" w:hAnsi="Times New Roman"/>
          <w:iCs/>
          <w:sz w:val="20"/>
          <w:szCs w:val="18"/>
        </w:rPr>
        <w:t>was isolated for the first time</w:t>
      </w:r>
      <w:r>
        <w:rPr>
          <w:rFonts w:ascii="Times New Roman" w:cs="Times New Roman" w:hAnsi="Times New Roman"/>
          <w:iCs/>
          <w:sz w:val="20"/>
          <w:szCs w:val="18"/>
        </w:rPr>
        <w:t>.</w:t>
      </w:r>
      <w:r>
        <w:rPr>
          <w:rFonts w:ascii="Times New Roman" w:cs="Times New Roman" w:hAnsi="Times New Roman"/>
          <w:iCs/>
          <w:sz w:val="20"/>
          <w:szCs w:val="18"/>
        </w:rPr>
        <w:t xml:space="preserve"> There </w:t>
      </w:r>
      <w:r>
        <w:rPr>
          <w:rFonts w:ascii="Times New Roman" w:cs="Times New Roman" w:hAnsi="Times New Roman"/>
          <w:iCs/>
          <w:sz w:val="20"/>
          <w:szCs w:val="18"/>
        </w:rPr>
        <w:t>are</w:t>
      </w:r>
      <w:r>
        <w:rPr>
          <w:rFonts w:ascii="Times New Roman" w:cs="Times New Roman" w:hAnsi="Times New Roman"/>
          <w:bCs/>
          <w:iCs/>
          <w:sz w:val="20"/>
          <w:szCs w:val="18"/>
        </w:rPr>
        <w:t xml:space="preserve"> 489</w:t>
      </w:r>
      <w:r>
        <w:rPr>
          <w:rFonts w:ascii="Times New Roman" w:cs="Times New Roman" w:hAnsi="Times New Roman"/>
          <w:bCs/>
          <w:iCs/>
          <w:sz w:val="20"/>
          <w:szCs w:val="18"/>
        </w:rPr>
        <w:t xml:space="preserve"> compounds have been isolated from cannabis till 2005, out of 489 compounds, 70 were known as cannabinoid</w:t>
      </w:r>
      <w:r>
        <w:rPr>
          <w:rFonts w:ascii="Times New Roman" w:cs="Times New Roman" w:hAnsi="Times New Roman"/>
          <w:b/>
          <w:iCs/>
          <w:sz w:val="20"/>
          <w:szCs w:val="18"/>
          <w:vertAlign w:val="superscript"/>
        </w:rPr>
        <w:t>7,8,9</w:t>
      </w:r>
      <w:r>
        <w:rPr>
          <w:rFonts w:ascii="Times New Roman" w:cs="Times New Roman" w:hAnsi="Times New Roman"/>
          <w:b/>
          <w:iCs/>
          <w:sz w:val="20"/>
          <w:szCs w:val="18"/>
        </w:rPr>
        <w:t>.</w:t>
      </w:r>
    </w:p>
    <w:p>
      <w:pPr>
        <w:pStyle w:val="style0"/>
        <w:spacing w:lineRule="auto" w:line="240"/>
        <w:ind w:hanging="284"/>
        <w:jc w:val="both"/>
        <w:rPr>
          <w:rFonts w:ascii="Times New Roman" w:cs="Times New Roman" w:hAnsi="Times New Roman"/>
          <w:b/>
          <w:szCs w:val="20"/>
        </w:rPr>
      </w:pPr>
      <w:r>
        <w:rPr>
          <w:rFonts w:ascii="Times New Roman" w:cs="Times New Roman" w:hAnsi="Times New Roman"/>
          <w:b/>
          <w:szCs w:val="20"/>
        </w:rPr>
        <w:t xml:space="preserve">    </w:t>
      </w:r>
      <w:r>
        <w:rPr>
          <w:rFonts w:ascii="Times New Roman" w:cs="Times New Roman" w:hAnsi="Times New Roman"/>
          <w:b/>
          <w:szCs w:val="20"/>
        </w:rPr>
        <w:t>Cannabinoids:</w:t>
      </w:r>
    </w:p>
    <w:p>
      <w:pPr>
        <w:pStyle w:val="style0"/>
        <w:spacing w:lineRule="auto" w:line="240"/>
        <w:jc w:val="both"/>
        <w:rPr>
          <w:rFonts w:ascii="Times New Roman" w:cs="Times New Roman" w:hAnsi="Times New Roman"/>
          <w:b/>
          <w:sz w:val="20"/>
          <w:szCs w:val="18"/>
        </w:rPr>
      </w:pPr>
      <w:r>
        <w:rPr>
          <w:rFonts w:ascii="Times New Roman" w:cs="Times New Roman" w:hAnsi="Times New Roman"/>
          <w:sz w:val="20"/>
          <w:szCs w:val="18"/>
        </w:rPr>
        <w:t xml:space="preserve">   </w:t>
      </w:r>
      <w:r>
        <w:rPr>
          <w:rFonts w:ascii="Times New Roman" w:cs="Times New Roman" w:hAnsi="Times New Roman"/>
          <w:sz w:val="20"/>
          <w:szCs w:val="18"/>
        </w:rPr>
        <w:t>The isolated cannabinoids also known as phytocanabinoids</w:t>
      </w:r>
      <w:r>
        <w:rPr>
          <w:rFonts w:ascii="Times New Roman" w:cs="Times New Roman" w:hAnsi="Times New Roman"/>
          <w:sz w:val="20"/>
          <w:szCs w:val="18"/>
        </w:rPr>
        <w:t xml:space="preserve"> </w:t>
      </w:r>
      <w:r>
        <w:rPr>
          <w:rFonts w:ascii="Times New Roman" w:cs="Times New Roman" w:hAnsi="Times New Roman"/>
          <w:sz w:val="20"/>
          <w:szCs w:val="18"/>
        </w:rPr>
        <w:t>can be divided into 11 different categories.</w:t>
      </w:r>
      <w:r>
        <w:rPr>
          <w:rFonts w:ascii="Times New Roman" w:cs="Times New Roman" w:hAnsi="Times New Roman"/>
          <w:sz w:val="20"/>
          <w:szCs w:val="18"/>
        </w:rPr>
        <w:t>: (-)-Δ9-trans-tetrahydrocannabinol (Δ9-THC), (-)-Δ8-trans-tetrahydrocannabinol (Δ8-THC),</w:t>
      </w:r>
      <w:r>
        <w:rPr>
          <w:rFonts w:ascii="Times New Roman" w:cs="Times New Roman" w:hAnsi="Times New Roman"/>
          <w:sz w:val="20"/>
          <w:szCs w:val="18"/>
        </w:rPr>
        <w:t xml:space="preserve"> </w:t>
      </w:r>
      <w:r>
        <w:rPr>
          <w:rFonts w:ascii="Times New Roman" w:cs="Times New Roman" w:hAnsi="Times New Roman"/>
          <w:sz w:val="20"/>
          <w:szCs w:val="18"/>
        </w:rPr>
        <w:t xml:space="preserve">cannabidiol (CBD), </w:t>
      </w:r>
      <w:r>
        <w:rPr>
          <w:rFonts w:ascii="Times New Roman" w:cs="Times New Roman" w:hAnsi="Times New Roman"/>
          <w:sz w:val="20"/>
          <w:szCs w:val="18"/>
        </w:rPr>
        <w:t>cannabigerol (CBG), cannabichromene (CBC), cannabinodiol (CBND), cannabicyclol (CBL),</w:t>
      </w:r>
      <w:r>
        <w:rPr>
          <w:rFonts w:ascii="Times New Roman" w:cs="Times New Roman" w:hAnsi="Times New Roman"/>
          <w:sz w:val="20"/>
          <w:szCs w:val="18"/>
        </w:rPr>
        <w:t xml:space="preserve"> </w:t>
      </w:r>
      <w:r>
        <w:rPr>
          <w:rFonts w:ascii="Times New Roman" w:cs="Times New Roman" w:hAnsi="Times New Roman"/>
          <w:sz w:val="20"/>
          <w:szCs w:val="18"/>
        </w:rPr>
        <w:t xml:space="preserve">cannabielsoin (CBE), </w:t>
      </w:r>
      <w:r>
        <w:rPr>
          <w:rFonts w:ascii="Times New Roman" w:cs="Times New Roman" w:hAnsi="Times New Roman"/>
          <w:sz w:val="20"/>
          <w:szCs w:val="18"/>
        </w:rPr>
        <w:t xml:space="preserve">cannabinol (CBN), cannabitriol (CBT), and other  </w:t>
      </w:r>
      <w:r>
        <w:rPr>
          <w:rFonts w:ascii="Times New Roman" w:cs="Times New Roman" w:hAnsi="Times New Roman"/>
          <w:sz w:val="20"/>
          <w:szCs w:val="18"/>
        </w:rPr>
        <w:t xml:space="preserve">additional </w:t>
      </w:r>
      <w:r>
        <w:rPr>
          <w:rFonts w:ascii="Times New Roman" w:cs="Times New Roman" w:hAnsi="Times New Roman"/>
          <w:sz w:val="20"/>
          <w:szCs w:val="18"/>
        </w:rPr>
        <w:t>types</w:t>
      </w:r>
      <w:r>
        <w:rPr>
          <w:rFonts w:ascii="Times New Roman" w:cs="Times New Roman" w:hAnsi="Times New Roman"/>
          <w:sz w:val="20"/>
          <w:szCs w:val="18"/>
        </w:rPr>
        <w:t>.</w:t>
      </w:r>
      <w:r>
        <w:rPr>
          <w:rFonts w:ascii="Times New Roman" w:cs="Times New Roman" w:hAnsi="Times New Roman"/>
          <w:sz w:val="20"/>
          <w:szCs w:val="18"/>
        </w:rPr>
        <w:t xml:space="preserve"> </w:t>
      </w:r>
      <w:r>
        <w:rPr>
          <w:rFonts w:ascii="Times New Roman" w:cs="Times New Roman" w:hAnsi="Times New Roman"/>
          <w:sz w:val="20"/>
          <w:szCs w:val="18"/>
        </w:rPr>
        <w:t>THC is the most abundant cannabinoid found in drug-type plants while cannabinoic acids like cannabidiolic acid (CBDA) and cannabigerolic acid</w:t>
      </w:r>
      <w:r>
        <w:rPr>
          <w:rFonts w:ascii="Times New Roman" w:cs="Times New Roman" w:hAnsi="Times New Roman"/>
          <w:sz w:val="20"/>
          <w:szCs w:val="18"/>
        </w:rPr>
        <w:t xml:space="preserve"> </w:t>
      </w:r>
      <w:r>
        <w:rPr>
          <w:rFonts w:ascii="Times New Roman" w:cs="Times New Roman" w:hAnsi="Times New Roman"/>
          <w:sz w:val="20"/>
          <w:szCs w:val="18"/>
        </w:rPr>
        <w:t>(CBGA) are known to be abundant in fibre-type plants</w:t>
      </w:r>
      <w:r>
        <w:rPr>
          <w:rFonts w:ascii="Times New Roman" w:cs="Times New Roman" w:hAnsi="Times New Roman"/>
          <w:sz w:val="20"/>
          <w:szCs w:val="18"/>
        </w:rPr>
        <w:t>.</w:t>
      </w:r>
      <w:r>
        <w:rPr>
          <w:rFonts w:ascii="Times New Roman" w:cs="Times New Roman" w:hAnsi="Times New Roman"/>
          <w:sz w:val="20"/>
          <w:szCs w:val="18"/>
        </w:rPr>
        <w:t xml:space="preserve"> </w:t>
      </w:r>
      <w:r>
        <w:rPr>
          <w:rFonts w:ascii="Times New Roman" w:cs="Times New Roman" w:hAnsi="Times New Roman"/>
          <w:sz w:val="20"/>
          <w:szCs w:val="18"/>
        </w:rPr>
        <w:t>After</w:t>
      </w:r>
      <w:r>
        <w:rPr>
          <w:rFonts w:ascii="Times New Roman" w:cs="Times New Roman" w:hAnsi="Times New Roman"/>
          <w:sz w:val="20"/>
          <w:szCs w:val="18"/>
        </w:rPr>
        <w:t xml:space="preserve"> decarboxylated </w:t>
      </w:r>
      <w:r>
        <w:rPr>
          <w:rFonts w:ascii="Times New Roman" w:cs="Times New Roman" w:hAnsi="Times New Roman"/>
          <w:sz w:val="20"/>
          <w:szCs w:val="18"/>
        </w:rPr>
        <w:t xml:space="preserve">it </w:t>
      </w:r>
      <w:r>
        <w:rPr>
          <w:rFonts w:ascii="Times New Roman" w:cs="Times New Roman" w:hAnsi="Times New Roman"/>
          <w:sz w:val="20"/>
          <w:szCs w:val="18"/>
        </w:rPr>
        <w:t xml:space="preserve">transforms to </w:t>
      </w:r>
      <w:r>
        <w:rPr>
          <w:rFonts w:ascii="Times New Roman" w:cs="Times New Roman" w:hAnsi="Times New Roman"/>
          <w:sz w:val="20"/>
          <w:szCs w:val="18"/>
        </w:rPr>
        <w:t xml:space="preserve">compounds </w:t>
      </w:r>
      <w:r>
        <w:rPr>
          <w:rFonts w:ascii="Times New Roman" w:cs="Times New Roman" w:hAnsi="Times New Roman"/>
          <w:sz w:val="20"/>
          <w:szCs w:val="18"/>
        </w:rPr>
        <w:t xml:space="preserve">namely </w:t>
      </w:r>
      <w:r>
        <w:rPr>
          <w:rFonts w:ascii="Times New Roman" w:cs="Times New Roman" w:hAnsi="Times New Roman"/>
          <w:b/>
          <w:sz w:val="20"/>
          <w:szCs w:val="18"/>
        </w:rPr>
        <w:t>cannabidiol (CBD)</w:t>
      </w:r>
      <w:r>
        <w:rPr>
          <w:rFonts w:ascii="Times New Roman" w:cs="Times New Roman" w:hAnsi="Times New Roman"/>
          <w:sz w:val="20"/>
          <w:szCs w:val="18"/>
        </w:rPr>
        <w:t xml:space="preserve"> and </w:t>
      </w:r>
      <w:r>
        <w:rPr>
          <w:rFonts w:ascii="Times New Roman" w:cs="Times New Roman" w:hAnsi="Times New Roman"/>
          <w:b/>
          <w:sz w:val="20"/>
          <w:szCs w:val="18"/>
        </w:rPr>
        <w:t>cannabigerol (CBG)</w:t>
      </w:r>
      <w:r>
        <w:rPr>
          <w:rFonts w:ascii="Times New Roman" w:cs="Times New Roman" w:hAnsi="Times New Roman"/>
          <w:sz w:val="20"/>
          <w:szCs w:val="18"/>
        </w:rPr>
        <w:t xml:space="preserve">. </w:t>
      </w:r>
      <w:r>
        <w:rPr>
          <w:rFonts w:ascii="Times New Roman" w:cs="Times New Roman" w:hAnsi="Times New Roman"/>
          <w:sz w:val="20"/>
          <w:szCs w:val="18"/>
        </w:rPr>
        <w:t>Cannabis' activities on the ECS (endocannabinoid system) have an impact on a variety of gastrointestinal processes</w:t>
      </w:r>
      <w:r>
        <w:rPr>
          <w:rFonts w:ascii="Times New Roman" w:cs="Times New Roman" w:hAnsi="Times New Roman"/>
          <w:b/>
          <w:sz w:val="20"/>
          <w:szCs w:val="18"/>
          <w:vertAlign w:val="superscript"/>
        </w:rPr>
        <w:t xml:space="preserve"> </w:t>
      </w:r>
      <w:r>
        <w:rPr>
          <w:rFonts w:ascii="Times New Roman" w:cs="Times New Roman" w:hAnsi="Times New Roman"/>
          <w:b/>
          <w:sz w:val="18"/>
          <w:szCs w:val="18"/>
          <w:vertAlign w:val="superscript"/>
        </w:rPr>
        <w:t>10</w:t>
      </w:r>
      <w:r>
        <w:rPr>
          <w:rFonts w:ascii="Times New Roman" w:cs="Times New Roman" w:hAnsi="Times New Roman"/>
          <w:b/>
          <w:sz w:val="18"/>
          <w:szCs w:val="18"/>
          <w:vertAlign w:val="superscript"/>
        </w:rPr>
        <w:t>,11,</w:t>
      </w:r>
      <w:r>
        <w:rPr>
          <w:rFonts w:ascii="Times New Roman" w:cs="Times New Roman" w:hAnsi="Times New Roman"/>
          <w:b/>
          <w:sz w:val="18"/>
          <w:szCs w:val="18"/>
          <w:vertAlign w:val="superscript"/>
        </w:rPr>
        <w:t>12</w:t>
      </w:r>
    </w:p>
    <w:p>
      <w:pPr>
        <w:pStyle w:val="style0"/>
        <w:spacing w:lineRule="auto" w:line="240"/>
        <w:ind w:hanging="284"/>
        <w:jc w:val="both"/>
        <w:rPr>
          <w:rFonts w:ascii="Times New Roman" w:cs="Times New Roman" w:hAnsi="Times New Roman"/>
          <w:b/>
          <w:szCs w:val="20"/>
        </w:rPr>
      </w:pPr>
      <w:r>
        <w:rPr>
          <w:rFonts w:ascii="Times New Roman" w:cs="Times New Roman" w:hAnsi="Times New Roman"/>
          <w:b/>
          <w:szCs w:val="20"/>
        </w:rPr>
        <w:t xml:space="preserve">     </w:t>
      </w:r>
      <w:r>
        <w:rPr>
          <w:rFonts w:ascii="Times New Roman" w:cs="Times New Roman" w:hAnsi="Times New Roman"/>
          <w:b/>
          <w:szCs w:val="20"/>
        </w:rPr>
        <w:t>Endocannabinoid System (ECS)</w:t>
      </w:r>
    </w:p>
    <w:p>
      <w:pPr>
        <w:pStyle w:val="style0"/>
        <w:spacing w:lineRule="auto" w:line="240"/>
        <w:ind w:hanging="284"/>
        <w:jc w:val="both"/>
        <w:rPr>
          <w:rFonts w:ascii="Times New Roman" w:cs="Times New Roman" w:hAnsi="Times New Roman"/>
          <w:sz w:val="20"/>
          <w:szCs w:val="18"/>
        </w:rPr>
      </w:pPr>
      <w:r>
        <w:rPr>
          <w:rFonts w:ascii="Times New Roman" w:cs="Times New Roman" w:hAnsi="Times New Roman"/>
          <w:sz w:val="20"/>
          <w:szCs w:val="18"/>
        </w:rPr>
        <w:t xml:space="preserve">      </w:t>
      </w:r>
      <w:r>
        <w:rPr>
          <w:rFonts w:ascii="Times New Roman" w:cs="Times New Roman" w:hAnsi="Times New Roman"/>
          <w:sz w:val="20"/>
          <w:szCs w:val="18"/>
        </w:rPr>
        <w:t xml:space="preserve">     </w:t>
      </w:r>
      <w:r>
        <w:rPr>
          <w:rFonts w:ascii="Times New Roman" w:cs="Times New Roman" w:hAnsi="Times New Roman"/>
          <w:sz w:val="20"/>
          <w:szCs w:val="18"/>
        </w:rPr>
        <w:t xml:space="preserve">The </w:t>
      </w:r>
      <w:r>
        <w:rPr>
          <w:rFonts w:ascii="Times New Roman" w:cs="Times New Roman" w:hAnsi="Times New Roman"/>
          <w:bCs/>
          <w:sz w:val="20"/>
          <w:szCs w:val="18"/>
        </w:rPr>
        <w:t>Endocannabinoid System</w:t>
      </w:r>
      <w:r>
        <w:rPr>
          <w:rFonts w:ascii="Times New Roman" w:cs="Times New Roman" w:hAnsi="Times New Roman"/>
          <w:bCs/>
          <w:sz w:val="20"/>
          <w:szCs w:val="18"/>
        </w:rPr>
        <w:t xml:space="preserve"> </w:t>
      </w:r>
      <w:r>
        <w:rPr>
          <w:rFonts w:ascii="Times New Roman" w:cs="Times New Roman" w:hAnsi="Times New Roman"/>
          <w:sz w:val="20"/>
          <w:szCs w:val="18"/>
        </w:rPr>
        <w:t>is a network of cannabinoid receptors, ligands, and enzymes that regulate the synthesis and degradation of cannabinoids.</w:t>
      </w:r>
      <w:r>
        <w:rPr>
          <w:rFonts w:ascii="Times New Roman" w:cs="Times New Roman" w:hAnsi="Times New Roman"/>
          <w:sz w:val="20"/>
          <w:szCs w:val="18"/>
        </w:rPr>
        <w:t xml:space="preserve"> </w:t>
      </w:r>
      <w:r>
        <w:rPr>
          <w:rFonts w:ascii="Times New Roman" w:cs="Times New Roman" w:hAnsi="Times New Roman"/>
          <w:sz w:val="20"/>
          <w:szCs w:val="18"/>
        </w:rPr>
        <w:t>In general, our bodies produce endogenous cannabinoids, which are found in both the peripheral and central nervous systems.</w:t>
      </w:r>
      <w:r>
        <w:rPr>
          <w:rFonts w:ascii="Times New Roman" w:cs="Times New Roman" w:hAnsi="Times New Roman"/>
          <w:sz w:val="20"/>
          <w:szCs w:val="18"/>
        </w:rPr>
        <w:t xml:space="preserve"> </w:t>
      </w:r>
      <w:r>
        <w:rPr>
          <w:rFonts w:ascii="Times New Roman" w:cs="Times New Roman" w:hAnsi="Times New Roman"/>
          <w:sz w:val="20"/>
          <w:szCs w:val="18"/>
        </w:rPr>
        <w:t>The ligands also known as endogenous cannabinoid are anandamide (AEA) and 2-arachydonilglycerol (2-AG).</w:t>
      </w:r>
      <w:r>
        <w:rPr>
          <w:rFonts w:ascii="Times New Roman" w:cs="Times New Roman" w:hAnsi="Times New Roman"/>
          <w:sz w:val="20"/>
          <w:szCs w:val="18"/>
        </w:rPr>
        <w:t xml:space="preserve"> </w:t>
      </w:r>
      <w:r>
        <w:rPr>
          <w:rFonts w:ascii="Times New Roman" w:cs="Times New Roman" w:hAnsi="Times New Roman"/>
          <w:sz w:val="20"/>
          <w:szCs w:val="18"/>
        </w:rPr>
        <w:t>They activate presynaptic cannabinoid receptors known as CB1 and CB2 receptors and are synthesised on demand from membrane phospholipids.</w:t>
      </w:r>
      <w:r>
        <w:rPr>
          <w:rFonts w:ascii="Times New Roman" w:cs="Times New Roman" w:hAnsi="Times New Roman"/>
          <w:sz w:val="20"/>
          <w:szCs w:val="18"/>
        </w:rPr>
        <w:t xml:space="preserve"> </w:t>
      </w:r>
      <w:r>
        <w:rPr>
          <w:rFonts w:ascii="Times New Roman" w:cs="Times New Roman" w:hAnsi="Times New Roman"/>
          <w:sz w:val="20"/>
          <w:szCs w:val="18"/>
        </w:rPr>
        <w:t>Diacylglycerol</w:t>
      </w:r>
      <w:r>
        <w:rPr>
          <w:rFonts w:ascii="Times New Roman" w:cs="Times New Roman" w:hAnsi="Times New Roman"/>
          <w:sz w:val="20"/>
          <w:szCs w:val="18"/>
        </w:rPr>
        <w:t xml:space="preserve"> lipase</w:t>
      </w:r>
      <w:r>
        <w:rPr>
          <w:rFonts w:ascii="Times New Roman" w:cs="Times New Roman" w:hAnsi="Times New Roman"/>
          <w:sz w:val="20"/>
          <w:szCs w:val="18"/>
        </w:rPr>
        <w:t xml:space="preserve"> and N-acyl</w:t>
      </w:r>
      <w:r>
        <w:rPr>
          <w:rFonts w:ascii="Times New Roman" w:cs="Times New Roman" w:hAnsi="Times New Roman"/>
          <w:sz w:val="20"/>
          <w:szCs w:val="18"/>
        </w:rPr>
        <w:t>phosphatidylethanolamine</w:t>
      </w:r>
      <w:r>
        <w:rPr>
          <w:rFonts w:ascii="Times New Roman" w:cs="Times New Roman" w:hAnsi="Times New Roman"/>
          <w:sz w:val="20"/>
          <w:szCs w:val="18"/>
        </w:rPr>
        <w:t xml:space="preserve"> </w:t>
      </w:r>
      <w:r>
        <w:rPr>
          <w:rFonts w:ascii="Times New Roman" w:cs="Times New Roman" w:hAnsi="Times New Roman"/>
          <w:sz w:val="20"/>
          <w:szCs w:val="18"/>
        </w:rPr>
        <w:t>specific phospholipase D</w:t>
      </w:r>
      <w:r>
        <w:rPr>
          <w:rFonts w:ascii="Times New Roman" w:cs="Times New Roman" w:hAnsi="Times New Roman"/>
          <w:sz w:val="20"/>
          <w:szCs w:val="18"/>
        </w:rPr>
        <w:t>(NAPE-PLD</w:t>
      </w:r>
      <w:r>
        <w:rPr>
          <w:rFonts w:ascii="Times New Roman" w:cs="Times New Roman" w:hAnsi="Times New Roman"/>
          <w:sz w:val="20"/>
          <w:szCs w:val="18"/>
        </w:rPr>
        <w:t>) are</w:t>
      </w:r>
      <w:r>
        <w:rPr>
          <w:rFonts w:ascii="Times New Roman" w:cs="Times New Roman" w:hAnsi="Times New Roman"/>
          <w:sz w:val="20"/>
          <w:szCs w:val="18"/>
        </w:rPr>
        <w:t xml:space="preserve"> two enzymes that </w:t>
      </w:r>
      <w:r>
        <w:rPr>
          <w:rFonts w:ascii="Times New Roman" w:cs="Times New Roman" w:hAnsi="Times New Roman"/>
          <w:sz w:val="20"/>
          <w:szCs w:val="18"/>
        </w:rPr>
        <w:t xml:space="preserve">help in biosynthesis </w:t>
      </w:r>
      <w:r>
        <w:rPr>
          <w:rFonts w:ascii="Times New Roman" w:cs="Times New Roman" w:hAnsi="Times New Roman"/>
          <w:sz w:val="20"/>
          <w:szCs w:val="18"/>
        </w:rPr>
        <w:t>of endogenous</w:t>
      </w:r>
      <w:r>
        <w:rPr>
          <w:rFonts w:ascii="Times New Roman" w:cs="Times New Roman" w:hAnsi="Times New Roman"/>
          <w:sz w:val="20"/>
          <w:szCs w:val="18"/>
        </w:rPr>
        <w:t xml:space="preserve"> </w:t>
      </w:r>
      <w:r>
        <w:rPr>
          <w:rFonts w:ascii="Times New Roman" w:cs="Times New Roman" w:hAnsi="Times New Roman"/>
          <w:sz w:val="20"/>
          <w:szCs w:val="18"/>
        </w:rPr>
        <w:t>endocannabinoids.</w:t>
      </w:r>
      <w:r>
        <w:rPr>
          <w:rFonts w:ascii="Times New Roman" w:cs="Times New Roman" w:hAnsi="Times New Roman"/>
          <w:sz w:val="20"/>
          <w:szCs w:val="18"/>
        </w:rPr>
        <w:t xml:space="preserve"> </w:t>
      </w:r>
      <w:r>
        <w:rPr>
          <w:rFonts w:ascii="Times New Roman" w:cs="Times New Roman" w:hAnsi="Times New Roman"/>
          <w:sz w:val="20"/>
          <w:szCs w:val="18"/>
        </w:rPr>
        <w:t>In other hand the enzymes like fatty acid amide hydrolyse (FAAH)</w:t>
      </w:r>
      <w:r>
        <w:rPr>
          <w:rFonts w:ascii="Times New Roman" w:cs="Times New Roman" w:hAnsi="Times New Roman"/>
          <w:sz w:val="20"/>
          <w:szCs w:val="18"/>
        </w:rPr>
        <w:t xml:space="preserve"> degrades AEA</w:t>
      </w:r>
      <w:r>
        <w:rPr>
          <w:rFonts w:ascii="Times New Roman" w:cs="Times New Roman" w:hAnsi="Times New Roman"/>
          <w:sz w:val="20"/>
          <w:szCs w:val="18"/>
        </w:rPr>
        <w:t xml:space="preserve"> and </w:t>
      </w:r>
      <w:r>
        <w:rPr>
          <w:rFonts w:ascii="Times New Roman" w:cs="Times New Roman" w:hAnsi="Times New Roman"/>
          <w:sz w:val="20"/>
          <w:szCs w:val="18"/>
        </w:rPr>
        <w:t>Monoacyl</w:t>
      </w:r>
      <w:r>
        <w:rPr>
          <w:rFonts w:ascii="Times New Roman" w:cs="Times New Roman" w:hAnsi="Times New Roman"/>
          <w:sz w:val="20"/>
          <w:szCs w:val="18"/>
        </w:rPr>
        <w:t xml:space="preserve"> </w:t>
      </w:r>
      <w:r>
        <w:rPr>
          <w:rFonts w:ascii="Times New Roman" w:cs="Times New Roman" w:hAnsi="Times New Roman"/>
          <w:sz w:val="20"/>
          <w:szCs w:val="18"/>
        </w:rPr>
        <w:t xml:space="preserve">glycerol lipase (MAGL) hydrolyses 2-AG  endocannabinoid </w:t>
      </w:r>
      <w:r>
        <w:rPr>
          <w:rFonts w:ascii="Times New Roman" w:cs="Times New Roman" w:hAnsi="Times New Roman"/>
          <w:sz w:val="20"/>
          <w:szCs w:val="18"/>
        </w:rPr>
        <w:t xml:space="preserve"> in our body.</w:t>
      </w:r>
      <w:r>
        <w:rPr>
          <w:rFonts w:ascii="Times New Roman" w:cs="Times New Roman" w:hAnsi="Times New Roman"/>
          <w:sz w:val="20"/>
          <w:szCs w:val="18"/>
        </w:rPr>
        <w:t xml:space="preserve"> In addition, cyclooxygenase 2 (COX-2)</w:t>
      </w:r>
      <w:r>
        <w:rPr>
          <w:rFonts w:ascii="Times New Roman" w:cs="Times New Roman" w:hAnsi="Times New Roman"/>
          <w:sz w:val="20"/>
          <w:szCs w:val="18"/>
        </w:rPr>
        <w:t xml:space="preserve"> </w:t>
      </w:r>
      <w:r>
        <w:rPr>
          <w:rFonts w:ascii="Times New Roman" w:cs="Times New Roman" w:hAnsi="Times New Roman"/>
          <w:sz w:val="20"/>
          <w:szCs w:val="18"/>
        </w:rPr>
        <w:t xml:space="preserve">lipooxygenases and cytochrome P450 enzymes may also have role in the degradation of endocannabinoids </w:t>
      </w:r>
      <w:r>
        <w:rPr>
          <w:rFonts w:ascii="Times New Roman" w:cs="Times New Roman" w:hAnsi="Times New Roman"/>
          <w:sz w:val="20"/>
          <w:szCs w:val="18"/>
        </w:rPr>
        <w:t>and generates prostaglandins</w:t>
      </w:r>
      <w:r>
        <w:rPr>
          <w:rFonts w:ascii="Times New Roman" w:cs="Times New Roman" w:hAnsi="Times New Roman"/>
          <w:sz w:val="20"/>
          <w:szCs w:val="18"/>
        </w:rPr>
        <w:t>.</w:t>
      </w:r>
      <w:r>
        <w:rPr>
          <w:rFonts w:ascii="Times New Roman" w:cs="Times New Roman" w:hAnsi="Times New Roman"/>
          <w:sz w:val="20"/>
          <w:szCs w:val="18"/>
        </w:rPr>
        <w:t xml:space="preserve"> </w:t>
      </w:r>
      <w:r>
        <w:rPr>
          <w:rFonts w:ascii="Times New Roman" w:cs="Times New Roman" w:hAnsi="Times New Roman"/>
          <w:sz w:val="20"/>
          <w:szCs w:val="18"/>
        </w:rPr>
        <w:t>Exogenous cannabis or other phytocannabinoids, as well as synthetic substances, can</w:t>
      </w:r>
      <w:r>
        <w:rPr>
          <w:rFonts w:ascii="Times New Roman" w:cs="Times New Roman" w:hAnsi="Times New Roman"/>
          <w:sz w:val="20"/>
          <w:szCs w:val="18"/>
        </w:rPr>
        <w:t xml:space="preserve"> a</w:t>
      </w:r>
      <w:r>
        <w:rPr>
          <w:rFonts w:ascii="Times New Roman" w:cs="Times New Roman" w:hAnsi="Times New Roman"/>
          <w:sz w:val="20"/>
          <w:szCs w:val="18"/>
        </w:rPr>
        <w:t>ctivate the ECS</w:t>
      </w:r>
      <w:r>
        <w:rPr>
          <w:rFonts w:ascii="Times New Roman" w:cs="Times New Roman" w:hAnsi="Times New Roman"/>
          <w:sz w:val="20"/>
          <w:szCs w:val="18"/>
        </w:rPr>
        <w:t>.</w:t>
      </w:r>
      <w:r>
        <w:rPr>
          <w:rFonts w:ascii="Times New Roman" w:cs="Times New Roman" w:hAnsi="Times New Roman"/>
          <w:b/>
          <w:bCs/>
          <w:sz w:val="20"/>
          <w:szCs w:val="18"/>
          <w:vertAlign w:val="superscript"/>
        </w:rPr>
        <w:t>13,14,15</w:t>
      </w:r>
    </w:p>
    <w:p>
      <w:pPr>
        <w:pStyle w:val="style0"/>
        <w:spacing w:lineRule="auto" w:line="240"/>
        <w:ind w:hanging="284"/>
        <w:jc w:val="both"/>
        <w:rPr>
          <w:rFonts w:ascii="Times New Roman" w:cs="Times New Roman" w:hAnsi="Times New Roman"/>
          <w:sz w:val="24"/>
        </w:rPr>
      </w:pPr>
      <w:r>
        <w:rPr>
          <w:rFonts w:ascii="Times New Roman" w:cs="Times New Roman" w:hAnsi="Times New Roman"/>
          <w:szCs w:val="20"/>
        </w:rPr>
        <w:t xml:space="preserve">Table 1: </w:t>
      </w:r>
      <w:r>
        <w:rPr>
          <w:rFonts w:ascii="Times New Roman" w:cs="Times New Roman" w:hAnsi="Times New Roman"/>
          <w:b/>
          <w:szCs w:val="20"/>
        </w:rPr>
        <w:t>Position of different cannabinoid receptors and their binding to ligands</w:t>
      </w:r>
    </w:p>
    <w:tbl>
      <w:tblPr>
        <w:tblStyle w:val="style154"/>
        <w:tblW w:w="9553" w:type="dxa"/>
        <w:tblLook w:val="04A0" w:firstRow="1" w:lastRow="0" w:firstColumn="1" w:lastColumn="0" w:noHBand="0" w:noVBand="1"/>
      </w:tblPr>
      <w:tblGrid>
        <w:gridCol w:w="776"/>
        <w:gridCol w:w="1632"/>
        <w:gridCol w:w="2238"/>
        <w:gridCol w:w="748"/>
        <w:gridCol w:w="871"/>
        <w:gridCol w:w="1073"/>
        <w:gridCol w:w="1237"/>
        <w:gridCol w:w="985"/>
      </w:tblGrid>
      <w:tr>
        <w:trPr>
          <w:trHeight w:val="409" w:hRule="exact"/>
        </w:trPr>
        <w:tc>
          <w:tcPr>
            <w:tcW w:w="776" w:type="dxa"/>
            <w:vMerge w:val="restart"/>
            <w:tcBorders/>
          </w:tcPr>
          <w:p>
            <w:pPr>
              <w:pStyle w:val="style179"/>
              <w:ind w:left="0"/>
              <w:jc w:val="both"/>
              <w:rPr>
                <w:rFonts w:ascii="Times New Roman" w:cs="Times New Roman" w:hAnsi="Times New Roman"/>
                <w:b/>
                <w:bCs/>
                <w:sz w:val="16"/>
                <w:szCs w:val="16"/>
              </w:rPr>
            </w:pPr>
            <w:r>
              <w:rPr>
                <w:rFonts w:ascii="Times New Roman" w:cs="Times New Roman" w:hAnsi="Times New Roman"/>
                <w:b/>
                <w:bCs/>
                <w:sz w:val="16"/>
                <w:szCs w:val="16"/>
              </w:rPr>
              <w:t>Sl.</w:t>
            </w:r>
            <w:r>
              <w:rPr>
                <w:rFonts w:ascii="Times New Roman" w:cs="Times New Roman" w:hAnsi="Times New Roman"/>
                <w:b/>
                <w:bCs/>
                <w:sz w:val="16"/>
                <w:szCs w:val="16"/>
              </w:rPr>
              <w:t xml:space="preserve"> N</w:t>
            </w:r>
            <w:r>
              <w:rPr>
                <w:rFonts w:ascii="Times New Roman" w:cs="Times New Roman" w:hAnsi="Times New Roman"/>
                <w:b/>
                <w:bCs/>
                <w:sz w:val="16"/>
                <w:szCs w:val="16"/>
              </w:rPr>
              <w:t>o</w:t>
            </w:r>
          </w:p>
        </w:tc>
        <w:tc>
          <w:tcPr>
            <w:tcW w:w="1632" w:type="dxa"/>
            <w:vMerge w:val="restart"/>
            <w:tcBorders/>
          </w:tcPr>
          <w:p>
            <w:pPr>
              <w:pStyle w:val="style179"/>
              <w:ind w:left="0"/>
              <w:jc w:val="both"/>
              <w:rPr>
                <w:rFonts w:ascii="Times New Roman" w:cs="Times New Roman" w:hAnsi="Times New Roman"/>
                <w:b/>
                <w:bCs/>
                <w:sz w:val="16"/>
                <w:szCs w:val="16"/>
              </w:rPr>
            </w:pPr>
            <w:r>
              <w:rPr>
                <w:rFonts w:ascii="Times New Roman" w:cs="Times New Roman" w:hAnsi="Times New Roman"/>
                <w:b/>
                <w:bCs/>
                <w:sz w:val="16"/>
                <w:szCs w:val="16"/>
              </w:rPr>
              <w:t>Cannabinoid receptors</w:t>
            </w:r>
          </w:p>
        </w:tc>
        <w:tc>
          <w:tcPr>
            <w:tcW w:w="2238" w:type="dxa"/>
            <w:vMerge w:val="restart"/>
            <w:tcBorders/>
          </w:tcPr>
          <w:p>
            <w:pPr>
              <w:pStyle w:val="style179"/>
              <w:ind w:left="0"/>
              <w:jc w:val="both"/>
              <w:rPr>
                <w:rFonts w:ascii="Times New Roman" w:cs="Times New Roman" w:hAnsi="Times New Roman"/>
                <w:b/>
                <w:bCs/>
                <w:sz w:val="16"/>
                <w:szCs w:val="16"/>
              </w:rPr>
            </w:pPr>
            <w:r>
              <w:rPr>
                <w:rFonts w:ascii="Times New Roman" w:cs="Times New Roman" w:hAnsi="Times New Roman"/>
                <w:b/>
                <w:bCs/>
                <w:sz w:val="16"/>
                <w:szCs w:val="16"/>
              </w:rPr>
              <w:t>Binding ligand</w:t>
            </w:r>
            <w:r>
              <w:rPr>
                <w:rFonts w:ascii="Times New Roman" w:cs="Times New Roman" w:hAnsi="Times New Roman"/>
                <w:b/>
                <w:bCs/>
                <w:sz w:val="16"/>
                <w:szCs w:val="16"/>
              </w:rPr>
              <w:t>s</w:t>
            </w:r>
          </w:p>
        </w:tc>
        <w:tc>
          <w:tcPr>
            <w:tcW w:w="4907" w:type="dxa"/>
            <w:gridSpan w:val="5"/>
            <w:tcBorders>
              <w:bottom w:val="single" w:sz="4" w:space="0" w:color="auto"/>
            </w:tcBorders>
          </w:tcPr>
          <w:p>
            <w:pPr>
              <w:pStyle w:val="style179"/>
              <w:ind w:left="0"/>
              <w:jc w:val="both"/>
              <w:rPr>
                <w:rFonts w:ascii="Times New Roman" w:cs="Times New Roman" w:hAnsi="Times New Roman"/>
                <w:b/>
                <w:bCs/>
                <w:sz w:val="16"/>
                <w:szCs w:val="16"/>
              </w:rPr>
            </w:pPr>
            <w:r>
              <w:rPr>
                <w:rFonts w:ascii="Times New Roman" w:cs="Times New Roman" w:hAnsi="Times New Roman"/>
                <w:b/>
                <w:bCs/>
                <w:sz w:val="16"/>
                <w:szCs w:val="16"/>
              </w:rPr>
              <w:t xml:space="preserve">  Position of receptors</w:t>
            </w:r>
          </w:p>
        </w:tc>
      </w:tr>
      <w:tr>
        <w:tblPrEx/>
        <w:trPr>
          <w:trHeight w:val="543" w:hRule="exact"/>
        </w:trPr>
        <w:tc>
          <w:tcPr>
            <w:tcW w:w="776" w:type="dxa"/>
            <w:vMerge w:val="continue"/>
            <w:tcBorders/>
          </w:tcPr>
          <w:p>
            <w:pPr>
              <w:pStyle w:val="style179"/>
              <w:ind w:left="0"/>
              <w:jc w:val="both"/>
              <w:rPr>
                <w:rFonts w:ascii="Times New Roman" w:cs="Times New Roman" w:hAnsi="Times New Roman"/>
                <w:b/>
                <w:bCs/>
                <w:sz w:val="16"/>
                <w:szCs w:val="16"/>
              </w:rPr>
            </w:pPr>
          </w:p>
        </w:tc>
        <w:tc>
          <w:tcPr>
            <w:tcW w:w="1632" w:type="dxa"/>
            <w:vMerge w:val="continue"/>
            <w:tcBorders/>
          </w:tcPr>
          <w:p>
            <w:pPr>
              <w:pStyle w:val="style179"/>
              <w:ind w:left="0"/>
              <w:jc w:val="both"/>
              <w:rPr>
                <w:rFonts w:ascii="Times New Roman" w:cs="Times New Roman" w:hAnsi="Times New Roman"/>
                <w:b/>
                <w:bCs/>
                <w:sz w:val="16"/>
                <w:szCs w:val="16"/>
              </w:rPr>
            </w:pPr>
          </w:p>
        </w:tc>
        <w:tc>
          <w:tcPr>
            <w:tcW w:w="2238" w:type="dxa"/>
            <w:vMerge w:val="continue"/>
            <w:tcBorders/>
          </w:tcPr>
          <w:p>
            <w:pPr>
              <w:pStyle w:val="style179"/>
              <w:ind w:left="0"/>
              <w:jc w:val="both"/>
              <w:rPr>
                <w:rFonts w:ascii="Times New Roman" w:cs="Times New Roman" w:hAnsi="Times New Roman"/>
                <w:b/>
                <w:bCs/>
                <w:sz w:val="16"/>
                <w:szCs w:val="16"/>
              </w:rPr>
            </w:pPr>
          </w:p>
        </w:tc>
        <w:tc>
          <w:tcPr>
            <w:tcW w:w="741" w:type="dxa"/>
            <w:tcBorders>
              <w:top w:val="single" w:sz="4" w:space="0" w:color="auto"/>
              <w:right w:val="single" w:sz="4" w:space="0" w:color="auto"/>
            </w:tcBorders>
          </w:tcPr>
          <w:p>
            <w:pPr>
              <w:pStyle w:val="style179"/>
              <w:ind w:left="0"/>
              <w:jc w:val="both"/>
              <w:rPr>
                <w:rFonts w:ascii="Times New Roman" w:cs="Times New Roman" w:hAnsi="Times New Roman"/>
                <w:b/>
                <w:bCs/>
                <w:sz w:val="16"/>
                <w:szCs w:val="16"/>
              </w:rPr>
            </w:pPr>
            <w:r>
              <w:rPr>
                <w:rFonts w:ascii="Times New Roman" w:cs="Times New Roman" w:hAnsi="Times New Roman"/>
                <w:b/>
                <w:bCs/>
                <w:sz w:val="16"/>
                <w:szCs w:val="16"/>
              </w:rPr>
              <w:t>CNS</w:t>
            </w:r>
          </w:p>
        </w:tc>
        <w:tc>
          <w:tcPr>
            <w:tcW w:w="3181" w:type="dxa"/>
            <w:gridSpan w:val="3"/>
            <w:tcBorders>
              <w:top w:val="single" w:sz="4" w:space="0" w:color="auto"/>
              <w:left w:val="single" w:sz="4" w:space="0" w:color="auto"/>
              <w:right w:val="single" w:sz="4" w:space="0" w:color="auto"/>
            </w:tcBorders>
          </w:tcPr>
          <w:p>
            <w:pPr>
              <w:pStyle w:val="style179"/>
              <w:ind w:left="0"/>
              <w:rPr>
                <w:rFonts w:ascii="Times New Roman" w:cs="Times New Roman" w:hAnsi="Times New Roman"/>
                <w:b/>
                <w:bCs/>
                <w:sz w:val="16"/>
                <w:szCs w:val="16"/>
              </w:rPr>
            </w:pPr>
            <w:r>
              <w:rPr>
                <w:rFonts w:ascii="Times New Roman" w:cs="Times New Roman" w:hAnsi="Times New Roman"/>
                <w:b/>
                <w:bCs/>
                <w:sz w:val="16"/>
                <w:szCs w:val="16"/>
              </w:rPr>
              <w:t xml:space="preserve">   Enteric nervous system</w:t>
            </w:r>
          </w:p>
          <w:p>
            <w:pPr>
              <w:pStyle w:val="style179"/>
              <w:ind w:left="0"/>
              <w:rPr>
                <w:rFonts w:ascii="Times New Roman" w:cs="Times New Roman" w:hAnsi="Times New Roman"/>
                <w:b/>
                <w:bCs/>
                <w:sz w:val="16"/>
                <w:szCs w:val="16"/>
              </w:rPr>
            </w:pPr>
            <w:r>
              <w:rPr>
                <w:rFonts w:ascii="Times New Roman" w:cs="Times New Roman" w:hAnsi="Times New Roman"/>
                <w:b/>
                <w:bCs/>
                <w:sz w:val="16"/>
                <w:szCs w:val="16"/>
              </w:rPr>
              <w:t xml:space="preserve">of  </w:t>
            </w:r>
            <w:r>
              <w:rPr>
                <w:rFonts w:ascii="Times New Roman" w:cs="Times New Roman" w:hAnsi="Times New Roman"/>
                <w:b/>
                <w:bCs/>
                <w:sz w:val="16"/>
                <w:szCs w:val="16"/>
              </w:rPr>
              <w:t>Alimentary canal</w:t>
            </w:r>
            <w:r>
              <w:rPr>
                <w:rFonts w:ascii="Times New Roman" w:cs="Times New Roman" w:hAnsi="Times New Roman"/>
                <w:b/>
                <w:bCs/>
                <w:sz w:val="16"/>
                <w:szCs w:val="16"/>
              </w:rPr>
              <w:t xml:space="preserve"> (</w:t>
            </w:r>
            <w:r>
              <w:rPr>
                <w:rFonts w:ascii="Times New Roman" w:cs="Times New Roman" w:hAnsi="Times New Roman"/>
                <w:b/>
                <w:bCs/>
                <w:sz w:val="16"/>
                <w:szCs w:val="16"/>
              </w:rPr>
              <w:t>stomach,</w:t>
            </w:r>
            <w:r>
              <w:rPr>
                <w:rFonts w:ascii="Times New Roman" w:cs="Times New Roman" w:hAnsi="Times New Roman"/>
                <w:b/>
                <w:bCs/>
                <w:sz w:val="16"/>
                <w:szCs w:val="16"/>
              </w:rPr>
              <w:t xml:space="preserve"> liver)</w:t>
            </w:r>
            <w:r>
              <w:rPr>
                <w:rFonts w:ascii="Times New Roman" w:cs="Times New Roman" w:hAnsi="Times New Roman"/>
                <w:b/>
                <w:bCs/>
                <w:sz w:val="16"/>
                <w:szCs w:val="16"/>
              </w:rPr>
              <w:t xml:space="preserve"> pancreas, , small and large intestines</w:t>
            </w:r>
          </w:p>
        </w:tc>
        <w:tc>
          <w:tcPr>
            <w:tcW w:w="985" w:type="dxa"/>
            <w:tcBorders>
              <w:top w:val="single" w:sz="4" w:space="0" w:color="auto"/>
              <w:left w:val="single" w:sz="4" w:space="0" w:color="auto"/>
            </w:tcBorders>
          </w:tcPr>
          <w:p>
            <w:pPr>
              <w:pStyle w:val="style179"/>
              <w:ind w:left="0"/>
              <w:jc w:val="both"/>
              <w:rPr>
                <w:rFonts w:ascii="Times New Roman" w:cs="Times New Roman" w:hAnsi="Times New Roman"/>
                <w:b/>
                <w:bCs/>
                <w:sz w:val="16"/>
                <w:szCs w:val="16"/>
              </w:rPr>
            </w:pPr>
            <w:r>
              <w:rPr>
                <w:rFonts w:ascii="Times New Roman" w:cs="Times New Roman" w:hAnsi="Times New Roman"/>
                <w:b/>
                <w:bCs/>
                <w:sz w:val="16"/>
                <w:szCs w:val="16"/>
              </w:rPr>
              <w:t>Immune cells</w:t>
            </w:r>
          </w:p>
        </w:tc>
      </w:tr>
      <w:tr>
        <w:tblPrEx/>
        <w:trPr>
          <w:trHeight w:val="543" w:hRule="exact"/>
        </w:trPr>
        <w:tc>
          <w:tcPr>
            <w:tcW w:w="776" w:type="dxa"/>
            <w:tcBorders/>
          </w:tcPr>
          <w:p>
            <w:pPr>
              <w:pStyle w:val="style179"/>
              <w:ind w:left="0"/>
              <w:jc w:val="both"/>
              <w:rPr>
                <w:rFonts w:ascii="Times New Roman" w:cs="Times New Roman" w:hAnsi="Times New Roman"/>
                <w:sz w:val="16"/>
                <w:szCs w:val="16"/>
              </w:rPr>
            </w:pPr>
            <w:r>
              <w:rPr>
                <w:rFonts w:ascii="Times New Roman" w:cs="Times New Roman" w:hAnsi="Times New Roman"/>
                <w:sz w:val="16"/>
                <w:szCs w:val="16"/>
              </w:rPr>
              <w:t>1</w:t>
            </w:r>
          </w:p>
        </w:tc>
        <w:tc>
          <w:tcPr>
            <w:tcW w:w="1632" w:type="dxa"/>
            <w:tcBorders/>
          </w:tcPr>
          <w:p>
            <w:pPr>
              <w:pStyle w:val="style179"/>
              <w:ind w:left="0"/>
              <w:jc w:val="both"/>
              <w:rPr>
                <w:rFonts w:ascii="Times New Roman" w:cs="Times New Roman" w:hAnsi="Times New Roman"/>
                <w:sz w:val="16"/>
                <w:szCs w:val="16"/>
              </w:rPr>
            </w:pPr>
            <w:r>
              <w:rPr>
                <w:rFonts w:ascii="Times New Roman" w:cs="Times New Roman" w:hAnsi="Times New Roman"/>
                <w:sz w:val="16"/>
                <w:szCs w:val="16"/>
              </w:rPr>
              <w:t>CB1</w:t>
            </w:r>
          </w:p>
        </w:tc>
        <w:tc>
          <w:tcPr>
            <w:tcW w:w="2238" w:type="dxa"/>
            <w:tcBorders/>
          </w:tcPr>
          <w:p>
            <w:pPr>
              <w:pStyle w:val="style179"/>
              <w:ind w:left="0"/>
              <w:jc w:val="both"/>
              <w:rPr>
                <w:rFonts w:ascii="Times New Roman" w:cs="Times New Roman" w:hAnsi="Times New Roman"/>
                <w:sz w:val="16"/>
                <w:szCs w:val="16"/>
              </w:rPr>
            </w:pPr>
            <w:r>
              <w:rPr>
                <w:rFonts w:ascii="Times New Roman" w:cs="Times New Roman" w:hAnsi="Times New Roman"/>
                <w:sz w:val="16"/>
                <w:szCs w:val="16"/>
              </w:rPr>
              <w:t>AEA and 2AG</w:t>
            </w:r>
          </w:p>
        </w:tc>
        <w:tc>
          <w:tcPr>
            <w:tcW w:w="741" w:type="dxa"/>
            <w:tcBorders>
              <w:right w:val="single" w:sz="4" w:space="0" w:color="auto"/>
            </w:tcBorders>
          </w:tcPr>
          <w:p>
            <w:pPr>
              <w:pStyle w:val="style179"/>
              <w:ind w:left="0"/>
              <w:jc w:val="both"/>
              <w:rPr>
                <w:rFonts w:ascii="Times New Roman" w:cs="Times New Roman" w:hAnsi="Times New Roman"/>
                <w:sz w:val="16"/>
                <w:szCs w:val="16"/>
              </w:rPr>
            </w:pPr>
            <w:r>
              <w:rPr>
                <w:rFonts w:ascii="Times New Roman" w:cs="Times New Roman" w:hAnsi="Times New Roman"/>
                <w:sz w:val="16"/>
                <w:szCs w:val="16"/>
              </w:rPr>
              <w:t>++</w:t>
            </w:r>
          </w:p>
        </w:tc>
        <w:tc>
          <w:tcPr>
            <w:tcW w:w="871" w:type="dxa"/>
            <w:tcBorders>
              <w:right w:val="single" w:sz="4" w:space="0" w:color="auto"/>
            </w:tcBorders>
          </w:tcPr>
          <w:p>
            <w:pPr>
              <w:pStyle w:val="style179"/>
              <w:ind w:left="0"/>
              <w:jc w:val="both"/>
              <w:rPr>
                <w:rFonts w:ascii="Times New Roman" w:cs="Times New Roman" w:hAnsi="Times New Roman"/>
                <w:sz w:val="16"/>
                <w:szCs w:val="16"/>
              </w:rPr>
            </w:pPr>
            <w:r>
              <w:rPr>
                <w:rFonts w:ascii="Times New Roman" w:cs="Times New Roman" w:hAnsi="Times New Roman"/>
                <w:sz w:val="16"/>
                <w:szCs w:val="16"/>
              </w:rPr>
              <w:t>++</w:t>
            </w:r>
          </w:p>
        </w:tc>
        <w:tc>
          <w:tcPr>
            <w:tcW w:w="1073" w:type="dxa"/>
            <w:tcBorders>
              <w:right w:val="single" w:sz="4" w:space="0" w:color="auto"/>
            </w:tcBorders>
          </w:tcPr>
          <w:p>
            <w:pPr>
              <w:pStyle w:val="style179"/>
              <w:ind w:left="0"/>
              <w:jc w:val="both"/>
              <w:rPr>
                <w:rFonts w:ascii="Times New Roman" w:cs="Times New Roman" w:hAnsi="Times New Roman"/>
                <w:sz w:val="16"/>
                <w:szCs w:val="16"/>
              </w:rPr>
            </w:pPr>
            <w:r>
              <w:rPr>
                <w:rFonts w:ascii="Times New Roman" w:cs="Times New Roman" w:hAnsi="Times New Roman"/>
                <w:sz w:val="16"/>
                <w:szCs w:val="16"/>
              </w:rPr>
              <w:t>++</w:t>
            </w:r>
          </w:p>
        </w:tc>
        <w:tc>
          <w:tcPr>
            <w:tcW w:w="1237" w:type="dxa"/>
            <w:tcBorders>
              <w:right w:val="single" w:sz="4" w:space="0" w:color="auto"/>
            </w:tcBorders>
          </w:tcPr>
          <w:p>
            <w:pPr>
              <w:pStyle w:val="style179"/>
              <w:ind w:left="0"/>
              <w:jc w:val="both"/>
              <w:rPr>
                <w:rFonts w:ascii="Times New Roman" w:cs="Times New Roman" w:hAnsi="Times New Roman"/>
                <w:sz w:val="16"/>
                <w:szCs w:val="16"/>
              </w:rPr>
            </w:pPr>
            <w:r>
              <w:rPr>
                <w:rFonts w:ascii="Times New Roman" w:cs="Times New Roman" w:hAnsi="Times New Roman"/>
                <w:sz w:val="16"/>
                <w:szCs w:val="16"/>
              </w:rPr>
              <w:t>++</w:t>
            </w:r>
          </w:p>
        </w:tc>
        <w:tc>
          <w:tcPr>
            <w:tcW w:w="985" w:type="dxa"/>
            <w:tcBorders>
              <w:left w:val="single" w:sz="4" w:space="0" w:color="auto"/>
            </w:tcBorders>
          </w:tcPr>
          <w:p>
            <w:pPr>
              <w:pStyle w:val="style179"/>
              <w:ind w:left="0"/>
              <w:jc w:val="both"/>
              <w:rPr>
                <w:rFonts w:ascii="Times New Roman" w:cs="Times New Roman" w:hAnsi="Times New Roman"/>
                <w:sz w:val="16"/>
                <w:szCs w:val="16"/>
              </w:rPr>
            </w:pPr>
            <w:r>
              <w:rPr>
                <w:rFonts w:ascii="Times New Roman" w:cs="Times New Roman" w:hAnsi="Times New Roman"/>
                <w:sz w:val="16"/>
                <w:szCs w:val="16"/>
              </w:rPr>
              <w:t>-</w:t>
            </w:r>
          </w:p>
        </w:tc>
      </w:tr>
      <w:tr>
        <w:tblPrEx/>
        <w:trPr>
          <w:trHeight w:val="543" w:hRule="exact"/>
        </w:trPr>
        <w:tc>
          <w:tcPr>
            <w:tcW w:w="776" w:type="dxa"/>
            <w:tcBorders/>
          </w:tcPr>
          <w:p>
            <w:pPr>
              <w:pStyle w:val="style179"/>
              <w:ind w:left="0"/>
              <w:jc w:val="both"/>
              <w:rPr>
                <w:rFonts w:ascii="Times New Roman" w:cs="Times New Roman" w:hAnsi="Times New Roman"/>
                <w:sz w:val="16"/>
                <w:szCs w:val="16"/>
              </w:rPr>
            </w:pPr>
            <w:r>
              <w:rPr>
                <w:rFonts w:ascii="Times New Roman" w:cs="Times New Roman" w:hAnsi="Times New Roman"/>
                <w:sz w:val="16"/>
                <w:szCs w:val="16"/>
              </w:rPr>
              <w:t>2</w:t>
            </w:r>
          </w:p>
        </w:tc>
        <w:tc>
          <w:tcPr>
            <w:tcW w:w="1632" w:type="dxa"/>
            <w:tcBorders/>
          </w:tcPr>
          <w:p>
            <w:pPr>
              <w:pStyle w:val="style179"/>
              <w:ind w:left="0"/>
              <w:jc w:val="both"/>
              <w:rPr>
                <w:rFonts w:ascii="Times New Roman" w:cs="Times New Roman" w:hAnsi="Times New Roman"/>
                <w:sz w:val="16"/>
                <w:szCs w:val="16"/>
              </w:rPr>
            </w:pPr>
            <w:r>
              <w:rPr>
                <w:rFonts w:ascii="Times New Roman" w:cs="Times New Roman" w:hAnsi="Times New Roman"/>
                <w:sz w:val="16"/>
                <w:szCs w:val="16"/>
              </w:rPr>
              <w:t>CB2</w:t>
            </w:r>
          </w:p>
        </w:tc>
        <w:tc>
          <w:tcPr>
            <w:tcW w:w="2238" w:type="dxa"/>
            <w:tcBorders/>
          </w:tcPr>
          <w:p>
            <w:pPr>
              <w:pStyle w:val="style179"/>
              <w:ind w:left="0"/>
              <w:jc w:val="both"/>
              <w:rPr>
                <w:rFonts w:ascii="Times New Roman" w:cs="Times New Roman" w:hAnsi="Times New Roman"/>
                <w:sz w:val="16"/>
                <w:szCs w:val="16"/>
              </w:rPr>
            </w:pPr>
            <w:r>
              <w:rPr>
                <w:rFonts w:ascii="Times New Roman" w:cs="Times New Roman" w:hAnsi="Times New Roman"/>
                <w:sz w:val="16"/>
                <w:szCs w:val="16"/>
              </w:rPr>
              <w:t>AEA and 2AG</w:t>
            </w:r>
          </w:p>
        </w:tc>
        <w:tc>
          <w:tcPr>
            <w:tcW w:w="741" w:type="dxa"/>
            <w:tcBorders>
              <w:right w:val="single" w:sz="4" w:space="0" w:color="auto"/>
            </w:tcBorders>
          </w:tcPr>
          <w:p>
            <w:pPr>
              <w:pStyle w:val="style179"/>
              <w:ind w:left="0"/>
              <w:jc w:val="both"/>
              <w:rPr>
                <w:rFonts w:ascii="Times New Roman" w:cs="Times New Roman" w:hAnsi="Times New Roman"/>
                <w:sz w:val="16"/>
                <w:szCs w:val="16"/>
              </w:rPr>
            </w:pPr>
            <w:r>
              <w:rPr>
                <w:rFonts w:ascii="Times New Roman" w:cs="Times New Roman" w:hAnsi="Times New Roman"/>
                <w:sz w:val="16"/>
                <w:szCs w:val="16"/>
              </w:rPr>
              <w:t>+</w:t>
            </w:r>
          </w:p>
        </w:tc>
        <w:tc>
          <w:tcPr>
            <w:tcW w:w="871" w:type="dxa"/>
            <w:tcBorders>
              <w:right w:val="single" w:sz="4" w:space="0" w:color="auto"/>
            </w:tcBorders>
          </w:tcPr>
          <w:p>
            <w:pPr>
              <w:pStyle w:val="style179"/>
              <w:ind w:left="0"/>
              <w:jc w:val="both"/>
              <w:rPr>
                <w:rFonts w:ascii="Times New Roman" w:cs="Times New Roman" w:hAnsi="Times New Roman"/>
                <w:sz w:val="16"/>
                <w:szCs w:val="16"/>
              </w:rPr>
            </w:pPr>
            <w:r>
              <w:rPr>
                <w:rFonts w:ascii="Times New Roman" w:cs="Times New Roman" w:hAnsi="Times New Roman"/>
                <w:sz w:val="16"/>
                <w:szCs w:val="16"/>
              </w:rPr>
              <w:t>+</w:t>
            </w:r>
          </w:p>
        </w:tc>
        <w:tc>
          <w:tcPr>
            <w:tcW w:w="1073" w:type="dxa"/>
            <w:tcBorders>
              <w:right w:val="single" w:sz="4" w:space="0" w:color="auto"/>
            </w:tcBorders>
          </w:tcPr>
          <w:p>
            <w:pPr>
              <w:pStyle w:val="style179"/>
              <w:ind w:left="0"/>
              <w:jc w:val="both"/>
              <w:rPr>
                <w:rFonts w:ascii="Times New Roman" w:cs="Times New Roman" w:hAnsi="Times New Roman"/>
                <w:sz w:val="16"/>
                <w:szCs w:val="16"/>
              </w:rPr>
            </w:pPr>
            <w:r>
              <w:rPr>
                <w:rFonts w:ascii="Times New Roman" w:cs="Times New Roman" w:hAnsi="Times New Roman"/>
                <w:sz w:val="16"/>
                <w:szCs w:val="16"/>
              </w:rPr>
              <w:t>++</w:t>
            </w:r>
          </w:p>
        </w:tc>
        <w:tc>
          <w:tcPr>
            <w:tcW w:w="1237" w:type="dxa"/>
            <w:tcBorders>
              <w:right w:val="single" w:sz="4" w:space="0" w:color="auto"/>
            </w:tcBorders>
          </w:tcPr>
          <w:p>
            <w:pPr>
              <w:pStyle w:val="style179"/>
              <w:ind w:left="0"/>
              <w:jc w:val="both"/>
              <w:rPr>
                <w:rFonts w:ascii="Times New Roman" w:cs="Times New Roman" w:hAnsi="Times New Roman"/>
                <w:sz w:val="16"/>
                <w:szCs w:val="16"/>
              </w:rPr>
            </w:pPr>
            <w:r>
              <w:rPr>
                <w:rFonts w:ascii="Times New Roman" w:cs="Times New Roman" w:hAnsi="Times New Roman"/>
                <w:sz w:val="16"/>
                <w:szCs w:val="16"/>
              </w:rPr>
              <w:t>++</w:t>
            </w:r>
          </w:p>
        </w:tc>
        <w:tc>
          <w:tcPr>
            <w:tcW w:w="985" w:type="dxa"/>
            <w:tcBorders>
              <w:left w:val="single" w:sz="4" w:space="0" w:color="auto"/>
            </w:tcBorders>
          </w:tcPr>
          <w:p>
            <w:pPr>
              <w:pStyle w:val="style179"/>
              <w:ind w:left="0"/>
              <w:jc w:val="both"/>
              <w:rPr>
                <w:rFonts w:ascii="Times New Roman" w:cs="Times New Roman" w:hAnsi="Times New Roman"/>
                <w:sz w:val="16"/>
                <w:szCs w:val="16"/>
              </w:rPr>
            </w:pPr>
            <w:r>
              <w:rPr>
                <w:rFonts w:ascii="Times New Roman" w:cs="Times New Roman" w:hAnsi="Times New Roman"/>
                <w:sz w:val="16"/>
                <w:szCs w:val="16"/>
              </w:rPr>
              <w:t>++</w:t>
            </w:r>
          </w:p>
        </w:tc>
      </w:tr>
      <w:tr>
        <w:tblPrEx/>
        <w:trPr>
          <w:trHeight w:val="543" w:hRule="exact"/>
        </w:trPr>
        <w:tc>
          <w:tcPr>
            <w:tcW w:w="776" w:type="dxa"/>
            <w:tcBorders/>
          </w:tcPr>
          <w:p>
            <w:pPr>
              <w:pStyle w:val="style179"/>
              <w:ind w:left="0"/>
              <w:jc w:val="both"/>
              <w:rPr>
                <w:rFonts w:ascii="Times New Roman" w:cs="Times New Roman" w:hAnsi="Times New Roman"/>
                <w:sz w:val="16"/>
                <w:szCs w:val="16"/>
              </w:rPr>
            </w:pPr>
            <w:r>
              <w:rPr>
                <w:rFonts w:ascii="Times New Roman" w:cs="Times New Roman" w:hAnsi="Times New Roman"/>
                <w:sz w:val="16"/>
                <w:szCs w:val="16"/>
              </w:rPr>
              <w:t>3</w:t>
            </w:r>
          </w:p>
        </w:tc>
        <w:tc>
          <w:tcPr>
            <w:tcW w:w="1632" w:type="dxa"/>
            <w:tcBorders/>
          </w:tcPr>
          <w:p>
            <w:pPr>
              <w:pStyle w:val="style179"/>
              <w:ind w:left="0"/>
              <w:jc w:val="both"/>
              <w:rPr>
                <w:rFonts w:ascii="Times New Roman" w:cs="Times New Roman" w:hAnsi="Times New Roman"/>
                <w:sz w:val="16"/>
                <w:szCs w:val="16"/>
              </w:rPr>
            </w:pPr>
            <w:r>
              <w:rPr>
                <w:rFonts w:ascii="Times New Roman" w:cs="Times New Roman" w:hAnsi="Times New Roman"/>
                <w:sz w:val="16"/>
                <w:szCs w:val="16"/>
              </w:rPr>
              <w:t>TRPV1(</w:t>
            </w:r>
            <w:r>
              <w:rPr>
                <w:rFonts w:ascii="Times New Roman" w:cs="Times New Roman" w:hAnsi="Times New Roman"/>
                <w:sz w:val="16"/>
                <w:szCs w:val="16"/>
              </w:rPr>
              <w:t>transient receptor V1</w:t>
            </w:r>
          </w:p>
        </w:tc>
        <w:tc>
          <w:tcPr>
            <w:tcW w:w="2238" w:type="dxa"/>
            <w:tcBorders/>
          </w:tcPr>
          <w:p>
            <w:pPr>
              <w:pStyle w:val="style179"/>
              <w:ind w:left="0"/>
              <w:jc w:val="both"/>
              <w:rPr>
                <w:rFonts w:ascii="Times New Roman" w:cs="Times New Roman" w:hAnsi="Times New Roman"/>
                <w:sz w:val="16"/>
                <w:szCs w:val="16"/>
              </w:rPr>
            </w:pPr>
            <w:r>
              <w:rPr>
                <w:rFonts w:ascii="Times New Roman" w:cs="Times New Roman" w:hAnsi="Times New Roman"/>
                <w:sz w:val="16"/>
                <w:szCs w:val="16"/>
              </w:rPr>
              <w:t>AEA</w:t>
            </w:r>
          </w:p>
        </w:tc>
        <w:tc>
          <w:tcPr>
            <w:tcW w:w="748" w:type="dxa"/>
            <w:tcBorders>
              <w:right w:val="single" w:sz="4" w:space="0" w:color="auto"/>
            </w:tcBorders>
          </w:tcPr>
          <w:p>
            <w:pPr>
              <w:pStyle w:val="style179"/>
              <w:ind w:left="0"/>
              <w:jc w:val="both"/>
              <w:rPr>
                <w:rFonts w:ascii="Times New Roman" w:cs="Times New Roman" w:hAnsi="Times New Roman"/>
                <w:sz w:val="16"/>
                <w:szCs w:val="16"/>
              </w:rPr>
            </w:pPr>
          </w:p>
        </w:tc>
        <w:tc>
          <w:tcPr>
            <w:tcW w:w="864" w:type="dxa"/>
            <w:tcBorders>
              <w:right w:val="single" w:sz="4" w:space="0" w:color="auto"/>
            </w:tcBorders>
          </w:tcPr>
          <w:p>
            <w:pPr>
              <w:pStyle w:val="style179"/>
              <w:ind w:left="0"/>
              <w:jc w:val="both"/>
              <w:rPr>
                <w:rFonts w:ascii="Times New Roman" w:cs="Times New Roman" w:hAnsi="Times New Roman"/>
                <w:sz w:val="16"/>
                <w:szCs w:val="16"/>
              </w:rPr>
            </w:pPr>
            <w:r>
              <w:rPr>
                <w:rFonts w:ascii="Times New Roman" w:cs="Times New Roman" w:hAnsi="Times New Roman"/>
                <w:sz w:val="16"/>
                <w:szCs w:val="16"/>
              </w:rPr>
              <w:t>++</w:t>
            </w:r>
          </w:p>
        </w:tc>
        <w:tc>
          <w:tcPr>
            <w:tcW w:w="1073" w:type="dxa"/>
            <w:tcBorders>
              <w:left w:val="single" w:sz="4" w:space="0" w:color="auto"/>
              <w:right w:val="single" w:sz="4" w:space="0" w:color="auto"/>
            </w:tcBorders>
          </w:tcPr>
          <w:p>
            <w:pPr>
              <w:pStyle w:val="style179"/>
              <w:ind w:left="0"/>
              <w:jc w:val="both"/>
              <w:rPr>
                <w:rFonts w:ascii="Times New Roman" w:cs="Times New Roman" w:hAnsi="Times New Roman"/>
                <w:sz w:val="16"/>
                <w:szCs w:val="16"/>
              </w:rPr>
            </w:pPr>
            <w:r>
              <w:rPr>
                <w:rFonts w:ascii="Times New Roman" w:cs="Times New Roman" w:hAnsi="Times New Roman"/>
                <w:sz w:val="16"/>
                <w:szCs w:val="16"/>
              </w:rPr>
              <w:t>++</w:t>
            </w:r>
          </w:p>
        </w:tc>
        <w:tc>
          <w:tcPr>
            <w:tcW w:w="1237" w:type="dxa"/>
            <w:tcBorders>
              <w:left w:val="single" w:sz="4" w:space="0" w:color="auto"/>
              <w:right w:val="single" w:sz="4" w:space="0" w:color="auto"/>
            </w:tcBorders>
          </w:tcPr>
          <w:p>
            <w:pPr>
              <w:pStyle w:val="style179"/>
              <w:ind w:left="0"/>
              <w:jc w:val="both"/>
              <w:rPr>
                <w:rFonts w:ascii="Times New Roman" w:cs="Times New Roman" w:hAnsi="Times New Roman"/>
                <w:sz w:val="16"/>
                <w:szCs w:val="16"/>
              </w:rPr>
            </w:pPr>
            <w:r>
              <w:rPr>
                <w:rFonts w:ascii="Times New Roman" w:cs="Times New Roman" w:hAnsi="Times New Roman"/>
                <w:sz w:val="16"/>
                <w:szCs w:val="16"/>
              </w:rPr>
              <w:t>++</w:t>
            </w:r>
          </w:p>
        </w:tc>
        <w:tc>
          <w:tcPr>
            <w:tcW w:w="985" w:type="dxa"/>
            <w:tcBorders>
              <w:left w:val="single" w:sz="4" w:space="0" w:color="auto"/>
            </w:tcBorders>
          </w:tcPr>
          <w:p>
            <w:pPr>
              <w:pStyle w:val="style179"/>
              <w:ind w:left="0"/>
              <w:jc w:val="both"/>
              <w:rPr>
                <w:rFonts w:ascii="Times New Roman" w:cs="Times New Roman" w:hAnsi="Times New Roman"/>
                <w:sz w:val="16"/>
                <w:szCs w:val="16"/>
              </w:rPr>
            </w:pPr>
            <w:r>
              <w:rPr>
                <w:rFonts w:ascii="Times New Roman" w:cs="Times New Roman" w:hAnsi="Times New Roman"/>
                <w:sz w:val="16"/>
                <w:szCs w:val="16"/>
              </w:rPr>
              <w:t>+</w:t>
            </w:r>
          </w:p>
        </w:tc>
      </w:tr>
    </w:tbl>
    <w:p>
      <w:pPr>
        <w:pStyle w:val="style0"/>
        <w:spacing w:lineRule="auto" w:line="240"/>
        <w:jc w:val="both"/>
        <w:rPr>
          <w:rFonts w:ascii="Times New Roman" w:cs="Times New Roman" w:hAnsi="Times New Roman"/>
          <w:sz w:val="20"/>
          <w:szCs w:val="20"/>
        </w:rPr>
      </w:pPr>
      <w:r>
        <w:rPr>
          <w:rFonts w:ascii="Times New Roman" w:cs="Times New Roman" w:hAnsi="Times New Roman"/>
          <w:sz w:val="20"/>
          <w:szCs w:val="20"/>
        </w:rPr>
        <w:t xml:space="preserve">   </w:t>
      </w:r>
    </w:p>
    <w:p>
      <w:pPr>
        <w:pStyle w:val="style0"/>
        <w:spacing w:lineRule="auto" w:line="240"/>
        <w:jc w:val="both"/>
        <w:rPr>
          <w:rFonts w:ascii="Times New Roman" w:cs="Times New Roman" w:hAnsi="Times New Roman"/>
          <w:sz w:val="20"/>
          <w:szCs w:val="20"/>
        </w:rPr>
      </w:pPr>
      <w:r>
        <w:rPr>
          <w:rFonts w:ascii="Times New Roman" w:cs="Times New Roman" w:hAnsi="Times New Roman"/>
          <w:sz w:val="20"/>
          <w:szCs w:val="20"/>
        </w:rPr>
        <w:t xml:space="preserve">   </w:t>
      </w:r>
      <w:r>
        <w:rPr>
          <w:rFonts w:ascii="Times New Roman" w:cs="Times New Roman" w:hAnsi="Times New Roman"/>
          <w:sz w:val="20"/>
          <w:szCs w:val="20"/>
        </w:rPr>
        <w:t xml:space="preserve">The two receptor mediators via which cannabinoids exert their effects on many organ systems, </w:t>
      </w:r>
      <w:r>
        <w:rPr>
          <w:rFonts w:ascii="Times New Roman" w:cs="Times New Roman" w:hAnsi="Times New Roman"/>
          <w:sz w:val="20"/>
          <w:szCs w:val="20"/>
        </w:rPr>
        <w:t>like</w:t>
      </w:r>
      <w:r>
        <w:rPr>
          <w:rFonts w:ascii="Times New Roman" w:cs="Times New Roman" w:hAnsi="Times New Roman"/>
          <w:sz w:val="20"/>
          <w:szCs w:val="20"/>
        </w:rPr>
        <w:t xml:space="preserve"> the </w:t>
      </w:r>
      <w:r>
        <w:rPr>
          <w:rFonts w:ascii="Times New Roman" w:cs="Times New Roman" w:hAnsi="Times New Roman"/>
          <w:sz w:val="20"/>
          <w:szCs w:val="20"/>
        </w:rPr>
        <w:t>digestive,</w:t>
      </w:r>
      <w:r>
        <w:rPr>
          <w:rFonts w:ascii="Times New Roman" w:cs="Times New Roman" w:hAnsi="Times New Roman"/>
          <w:sz w:val="20"/>
          <w:szCs w:val="20"/>
        </w:rPr>
        <w:t xml:space="preserve"> neurological, and immunological systems, are CB1 and CB2. The </w:t>
      </w:r>
      <w:r>
        <w:rPr>
          <w:rFonts w:ascii="Times New Roman" w:cs="Times New Roman" w:hAnsi="Times New Roman"/>
          <w:sz w:val="20"/>
          <w:szCs w:val="20"/>
        </w:rPr>
        <w:t>my</w:t>
      </w:r>
      <w:r>
        <w:rPr>
          <w:rFonts w:ascii="Times New Roman" w:cs="Times New Roman" w:hAnsi="Times New Roman"/>
          <w:sz w:val="20"/>
          <w:szCs w:val="20"/>
        </w:rPr>
        <w:t>enteric</w:t>
      </w:r>
      <w:r>
        <w:rPr>
          <w:rFonts w:ascii="Times New Roman" w:cs="Times New Roman" w:hAnsi="Times New Roman"/>
          <w:sz w:val="20"/>
          <w:szCs w:val="20"/>
        </w:rPr>
        <w:t xml:space="preserve"> and sub</w:t>
      </w:r>
      <w:r>
        <w:rPr>
          <w:rFonts w:ascii="Times New Roman" w:cs="Times New Roman" w:hAnsi="Times New Roman"/>
          <w:sz w:val="20"/>
          <w:szCs w:val="20"/>
        </w:rPr>
        <w:t xml:space="preserve"> </w:t>
      </w:r>
      <w:r>
        <w:rPr>
          <w:rFonts w:ascii="Times New Roman" w:cs="Times New Roman" w:hAnsi="Times New Roman"/>
          <w:sz w:val="20"/>
          <w:szCs w:val="20"/>
        </w:rPr>
        <w:t>mucosal plexes have higher concentrations of these two receptors.</w:t>
      </w:r>
      <w:r>
        <w:rPr>
          <w:rFonts w:ascii="Times New Roman" w:cs="Times New Roman" w:hAnsi="Times New Roman"/>
          <w:sz w:val="20"/>
          <w:szCs w:val="20"/>
        </w:rPr>
        <w:t xml:space="preserve"> The phytocanabinoid, </w:t>
      </w:r>
      <w:r>
        <w:rPr>
          <w:rFonts w:ascii="Times New Roman" w:cs="Times New Roman" w:hAnsi="Times New Roman"/>
          <w:sz w:val="20"/>
          <w:szCs w:val="20"/>
        </w:rPr>
        <w:t>t</w:t>
      </w:r>
      <w:r>
        <w:rPr>
          <w:rFonts w:ascii="Times New Roman" w:cs="Times New Roman" w:hAnsi="Times New Roman"/>
          <w:sz w:val="20"/>
          <w:szCs w:val="20"/>
        </w:rPr>
        <w:t>he psychoactive com</w:t>
      </w:r>
      <w:r>
        <w:rPr>
          <w:rFonts w:ascii="Times New Roman" w:cs="Times New Roman" w:hAnsi="Times New Roman"/>
          <w:sz w:val="20"/>
          <w:szCs w:val="20"/>
        </w:rPr>
        <w:t>ponent THC is the most powerful</w:t>
      </w:r>
      <w:r>
        <w:rPr>
          <w:rFonts w:ascii="Times New Roman" w:cs="Times New Roman" w:hAnsi="Times New Roman"/>
          <w:sz w:val="20"/>
          <w:szCs w:val="20"/>
        </w:rPr>
        <w:t xml:space="preserve"> </w:t>
      </w:r>
      <w:r>
        <w:rPr>
          <w:rFonts w:ascii="Times New Roman" w:cs="Times New Roman" w:hAnsi="Times New Roman"/>
          <w:sz w:val="20"/>
          <w:szCs w:val="20"/>
        </w:rPr>
        <w:t>whereas</w:t>
      </w:r>
      <w:r>
        <w:rPr>
          <w:rFonts w:ascii="Times New Roman" w:cs="Times New Roman" w:hAnsi="Times New Roman"/>
          <w:sz w:val="20"/>
          <w:szCs w:val="20"/>
        </w:rPr>
        <w:t xml:space="preserve"> Cannabidiol (CBD), cannabigerol (CBG) and cannabichromene are some of the other natural cannabis compounds actively used for research purposes. </w:t>
      </w:r>
      <w:r>
        <w:rPr>
          <w:rFonts w:ascii="Times New Roman" w:cs="Times New Roman" w:hAnsi="Times New Roman"/>
          <w:sz w:val="20"/>
          <w:szCs w:val="20"/>
        </w:rPr>
        <w:t>CBD has proven its ability to act as an anti-</w:t>
      </w:r>
      <w:r>
        <w:rPr>
          <w:rFonts w:ascii="Times New Roman" w:cs="Times New Roman" w:hAnsi="Times New Roman"/>
          <w:sz w:val="20"/>
          <w:szCs w:val="20"/>
        </w:rPr>
        <w:t>inflammatory agent</w:t>
      </w:r>
      <w:r>
        <w:rPr>
          <w:rFonts w:ascii="Times New Roman" w:cs="Times New Roman" w:hAnsi="Times New Roman"/>
          <w:sz w:val="20"/>
          <w:szCs w:val="20"/>
        </w:rPr>
        <w:t xml:space="preserve"> without causing psychotic symptoms.</w:t>
      </w:r>
      <w:r>
        <w:rPr>
          <w:rFonts w:ascii="Times New Roman" w:cs="Times New Roman" w:hAnsi="Times New Roman"/>
          <w:sz w:val="20"/>
          <w:szCs w:val="20"/>
          <w:vertAlign w:val="superscript"/>
        </w:rPr>
        <w:t>16</w:t>
      </w:r>
      <w:r>
        <w:rPr>
          <w:rFonts w:ascii="Times New Roman" w:cs="Times New Roman" w:hAnsi="Times New Roman"/>
          <w:sz w:val="20"/>
          <w:szCs w:val="20"/>
          <w:vertAlign w:val="superscript"/>
        </w:rPr>
        <w:t xml:space="preserve"> </w:t>
      </w:r>
      <w:r>
        <w:rPr>
          <w:rFonts w:ascii="Times New Roman" w:cs="Times New Roman" w:hAnsi="Times New Roman"/>
          <w:sz w:val="20"/>
          <w:szCs w:val="20"/>
        </w:rPr>
        <w:t>There are several functions of endocannabinoid system in the GI tract.</w:t>
      </w:r>
      <w:r>
        <w:rPr>
          <w:rFonts w:ascii="Times New Roman" w:cs="Times New Roman" w:hAnsi="Times New Roman"/>
          <w:sz w:val="20"/>
          <w:szCs w:val="20"/>
        </w:rPr>
        <w:t xml:space="preserve"> The </w:t>
      </w:r>
      <w:r>
        <w:rPr>
          <w:rFonts w:ascii="Times New Roman" w:cs="Times New Roman" w:hAnsi="Times New Roman"/>
          <w:sz w:val="20"/>
          <w:szCs w:val="20"/>
        </w:rPr>
        <w:t xml:space="preserve">ECS </w:t>
      </w:r>
      <w:r>
        <w:rPr>
          <w:rFonts w:ascii="Times New Roman" w:cs="Times New Roman" w:hAnsi="Times New Roman"/>
          <w:sz w:val="20"/>
          <w:szCs w:val="20"/>
        </w:rPr>
        <w:t>influences</w:t>
      </w:r>
      <w:r>
        <w:rPr>
          <w:rFonts w:ascii="Times New Roman" w:cs="Times New Roman" w:hAnsi="Times New Roman"/>
          <w:sz w:val="20"/>
          <w:szCs w:val="20"/>
        </w:rPr>
        <w:t xml:space="preserve"> gastrointestinal homeostasis</w:t>
      </w:r>
      <w:r>
        <w:rPr>
          <w:rFonts w:ascii="Times New Roman" w:cs="Times New Roman" w:hAnsi="Times New Roman"/>
          <w:sz w:val="20"/>
          <w:szCs w:val="20"/>
        </w:rPr>
        <w:t xml:space="preserve"> through anti-inﬂammatory, antinociceptive</w:t>
      </w:r>
      <w:r>
        <w:rPr>
          <w:rFonts w:ascii="Times New Roman" w:cs="Times New Roman" w:hAnsi="Times New Roman"/>
          <w:sz w:val="20"/>
          <w:szCs w:val="20"/>
        </w:rPr>
        <w:t xml:space="preserve"> and antisecretory effects. Some gastrointestinal disorders might therefore be treated with cannabinoids</w:t>
      </w:r>
      <w:r>
        <w:rPr>
          <w:rFonts w:ascii="Times New Roman" w:cs="Times New Roman" w:hAnsi="Times New Roman"/>
          <w:sz w:val="20"/>
          <w:szCs w:val="20"/>
        </w:rPr>
        <w:t xml:space="preserve"> </w:t>
      </w:r>
      <w:r>
        <w:rPr>
          <w:rFonts w:ascii="Times New Roman" w:cs="Times New Roman" w:hAnsi="Times New Roman"/>
          <w:b/>
          <w:sz w:val="20"/>
          <w:szCs w:val="20"/>
          <w:vertAlign w:val="superscript"/>
        </w:rPr>
        <w:t>16,17</w:t>
      </w:r>
      <w:r>
        <w:rPr>
          <w:rFonts w:ascii="Times New Roman" w:cs="Times New Roman" w:hAnsi="Times New Roman"/>
          <w:sz w:val="20"/>
          <w:szCs w:val="20"/>
        </w:rPr>
        <w:t xml:space="preserve"> .</w:t>
      </w:r>
    </w:p>
    <w:p>
      <w:pPr>
        <w:pStyle w:val="style0"/>
        <w:spacing w:lineRule="auto" w:line="240"/>
        <w:ind w:hanging="284"/>
        <w:jc w:val="both"/>
        <w:rPr>
          <w:rFonts w:ascii="Times New Roman" w:cs="Times New Roman" w:hAnsi="Times New Roman"/>
          <w:b/>
          <w:szCs w:val="20"/>
        </w:rPr>
      </w:pPr>
      <w:r>
        <w:rPr>
          <w:rFonts w:ascii="Times New Roman" w:cs="Times New Roman" w:hAnsi="Times New Roman"/>
          <w:b/>
          <w:szCs w:val="20"/>
        </w:rPr>
        <w:t>M</w:t>
      </w:r>
      <w:r>
        <w:rPr>
          <w:rFonts w:ascii="Times New Roman" w:cs="Times New Roman" w:hAnsi="Times New Roman"/>
          <w:b/>
          <w:szCs w:val="20"/>
        </w:rPr>
        <w:t>echanism of action of endocannabinoids:</w:t>
      </w:r>
    </w:p>
    <w:p>
      <w:pPr>
        <w:pStyle w:val="style0"/>
        <w:spacing w:lineRule="auto" w:line="240"/>
        <w:jc w:val="both"/>
        <w:rPr>
          <w:rFonts w:ascii="Times New Roman" w:cs="Times New Roman" w:hAnsi="Times New Roman"/>
          <w:sz w:val="20"/>
          <w:szCs w:val="20"/>
          <w:vertAlign w:val="superscript"/>
        </w:rPr>
      </w:pPr>
      <w:r>
        <w:rPr>
          <w:rFonts w:ascii="Times New Roman" w:cs="Times New Roman" w:hAnsi="Times New Roman"/>
          <w:sz w:val="20"/>
          <w:szCs w:val="20"/>
        </w:rPr>
        <w:t xml:space="preserve">CB1 receptor activation causes anti-emetic and anti-motility effects by inhibiting adenylyl cyclase, resulting in reduced cAMP production and so preventing </w:t>
      </w:r>
      <w:r>
        <w:rPr>
          <w:rFonts w:ascii="Times New Roman" w:cs="Times New Roman" w:hAnsi="Times New Roman"/>
          <w:sz w:val="20"/>
          <w:szCs w:val="20"/>
        </w:rPr>
        <w:t>p</w:t>
      </w:r>
      <w:r>
        <w:rPr>
          <w:rFonts w:ascii="Times New Roman" w:cs="Times New Roman" w:hAnsi="Times New Roman"/>
          <w:sz w:val="20"/>
          <w:szCs w:val="20"/>
        </w:rPr>
        <w:t>resynaptic neuron neurotransmitter release</w:t>
      </w:r>
      <w:r>
        <w:rPr>
          <w:rFonts w:ascii="Times New Roman" w:cs="Times New Roman" w:hAnsi="Times New Roman"/>
          <w:sz w:val="20"/>
          <w:szCs w:val="20"/>
        </w:rPr>
        <w:t>.</w:t>
      </w:r>
      <w:r>
        <w:rPr>
          <w:rFonts w:ascii="Times New Roman" w:cs="Times New Roman" w:hAnsi="Times New Roman"/>
          <w:sz w:val="20"/>
          <w:szCs w:val="20"/>
        </w:rPr>
        <w:t xml:space="preserve"> </w:t>
      </w:r>
      <w:r>
        <w:rPr>
          <w:rFonts w:ascii="Times New Roman" w:cs="Times New Roman" w:hAnsi="Times New Roman"/>
          <w:sz w:val="20"/>
          <w:szCs w:val="20"/>
        </w:rPr>
        <w:t>CB2 receptors cause macrophage phagocytosis along with cytokine release.</w:t>
      </w:r>
      <w:r>
        <w:rPr>
          <w:rFonts w:ascii="Times New Roman" w:cs="Times New Roman" w:hAnsi="Times New Roman"/>
          <w:sz w:val="20"/>
          <w:szCs w:val="20"/>
        </w:rPr>
        <w:t xml:space="preserve"> </w:t>
      </w:r>
      <w:r>
        <w:rPr>
          <w:rFonts w:ascii="Times New Roman" w:cs="Times New Roman" w:hAnsi="Times New Roman"/>
          <w:sz w:val="20"/>
          <w:szCs w:val="20"/>
        </w:rPr>
        <w:t>AEA</w:t>
      </w:r>
      <w:r>
        <w:rPr>
          <w:rFonts w:ascii="Times New Roman" w:cs="Times New Roman" w:hAnsi="Times New Roman"/>
          <w:sz w:val="20"/>
          <w:szCs w:val="20"/>
        </w:rPr>
        <w:t xml:space="preserve"> </w:t>
      </w:r>
      <w:r>
        <w:rPr>
          <w:rFonts w:ascii="Times New Roman" w:cs="Times New Roman" w:hAnsi="Times New Roman"/>
          <w:sz w:val="20"/>
          <w:szCs w:val="20"/>
        </w:rPr>
        <w:t>fascilitate</w:t>
      </w:r>
      <w:r>
        <w:rPr>
          <w:rFonts w:ascii="Times New Roman" w:cs="Times New Roman" w:hAnsi="Times New Roman"/>
          <w:sz w:val="20"/>
          <w:szCs w:val="20"/>
        </w:rPr>
        <w:t xml:space="preserve"> the </w:t>
      </w:r>
      <w:r>
        <w:rPr>
          <w:rFonts w:ascii="Times New Roman" w:cs="Times New Roman" w:hAnsi="Times New Roman"/>
          <w:sz w:val="20"/>
          <w:szCs w:val="20"/>
        </w:rPr>
        <w:t xml:space="preserve">making of  </w:t>
      </w:r>
      <w:r>
        <w:rPr>
          <w:rFonts w:ascii="Times New Roman" w:cs="Times New Roman" w:hAnsi="Times New Roman"/>
          <w:sz w:val="20"/>
          <w:szCs w:val="20"/>
        </w:rPr>
        <w:t>tumour</w:t>
      </w:r>
      <w:r>
        <w:rPr>
          <w:rFonts w:ascii="Times New Roman" w:cs="Times New Roman" w:hAnsi="Times New Roman"/>
          <w:sz w:val="20"/>
          <w:szCs w:val="20"/>
        </w:rPr>
        <w:t xml:space="preserve"> necrosis factor (TNF)-α, interleukin (IL)-6, IL-12</w:t>
      </w:r>
      <w:r>
        <w:rPr>
          <w:rFonts w:ascii="Times New Roman" w:cs="Times New Roman" w:hAnsi="Times New Roman"/>
          <w:sz w:val="20"/>
          <w:szCs w:val="20"/>
        </w:rPr>
        <w:t xml:space="preserve"> and interferon-α through CB2 </w:t>
      </w:r>
      <w:r>
        <w:rPr>
          <w:rFonts w:ascii="Times New Roman" w:cs="Times New Roman" w:hAnsi="Times New Roman"/>
          <w:sz w:val="20"/>
          <w:szCs w:val="20"/>
        </w:rPr>
        <w:t>While functioning on T cells, AEA promotes IL-2 release, TNF generation, and triggered Th1 and Th17 responses via binding with CB2 receptor</w:t>
      </w:r>
      <w:r>
        <w:rPr>
          <w:rFonts w:ascii="Times New Roman" w:cs="Times New Roman" w:hAnsi="Times New Roman"/>
          <w:b/>
          <w:sz w:val="20"/>
          <w:szCs w:val="20"/>
        </w:rPr>
        <w:t>.</w:t>
      </w:r>
      <w:r>
        <w:rPr>
          <w:rFonts w:ascii="Times New Roman" w:cs="Times New Roman" w:hAnsi="Times New Roman"/>
          <w:sz w:val="20"/>
          <w:szCs w:val="20"/>
        </w:rPr>
        <w:t xml:space="preserve"> It also raises anti-inflammatory cytokine levels</w:t>
      </w:r>
      <w:r>
        <w:rPr>
          <w:rFonts w:ascii="Times New Roman" w:cs="Times New Roman" w:hAnsi="Times New Roman"/>
          <w:sz w:val="20"/>
          <w:szCs w:val="20"/>
          <w:vertAlign w:val="superscript"/>
        </w:rPr>
        <w:t>18</w:t>
      </w:r>
    </w:p>
    <w:p>
      <w:pPr>
        <w:pStyle w:val="style0"/>
        <w:spacing w:lineRule="auto" w:line="240"/>
        <w:jc w:val="both"/>
        <w:rPr>
          <w:rFonts w:ascii="Times New Roman" w:cs="Times New Roman" w:hAnsi="Times New Roman"/>
          <w:sz w:val="20"/>
          <w:szCs w:val="20"/>
        </w:rPr>
      </w:pPr>
      <w:r>
        <w:rPr>
          <w:rFonts w:ascii="Times New Roman" w:cs="Times New Roman" w:hAnsi="Times New Roman"/>
          <w:sz w:val="20"/>
          <w:szCs w:val="20"/>
        </w:rPr>
        <w:t>Fig -1</w:t>
      </w:r>
      <w:r>
        <w:rPr>
          <w:rFonts w:ascii="Times New Roman" w:cs="Times New Roman" w:hAnsi="Times New Roman"/>
          <w:sz w:val="20"/>
          <w:szCs w:val="20"/>
        </w:rPr>
        <w:t>Mechanism of action of endocannabinoids</w:t>
      </w:r>
      <w:r>
        <w:rPr>
          <w:rFonts w:ascii="Times New Roman" w:cs="Times New Roman" w:hAnsi="Times New Roman"/>
          <w:sz w:val="20"/>
          <w:szCs w:val="20"/>
        </w:rPr>
        <w:t>.</w:t>
      </w:r>
      <w:r>
        <w:rPr>
          <w:rFonts w:ascii="Times New Roman" w:cs="Times New Roman" w:hAnsi="Times New Roman"/>
          <w:sz w:val="20"/>
          <w:szCs w:val="20"/>
        </w:rPr>
        <w:t xml:space="preserve"> </w:t>
      </w:r>
    </w:p>
    <w:p>
      <w:pPr>
        <w:pStyle w:val="style0"/>
        <w:spacing w:lineRule="auto" w:line="240"/>
        <w:ind w:hanging="284"/>
        <w:jc w:val="center"/>
        <w:rPr>
          <w:rFonts w:ascii="Times New Roman" w:cs="Times New Roman" w:hAnsi="Times New Roman"/>
          <w:sz w:val="20"/>
          <w:szCs w:val="20"/>
        </w:rPr>
      </w:pPr>
      <w:r>
        <w:rPr>
          <w:rFonts w:ascii="Times New Roman" w:cs="Times New Roman" w:hAnsi="Times New Roman"/>
          <w:noProof/>
          <w:sz w:val="24"/>
          <w:lang w:val="en-US" w:eastAsia="en-US"/>
        </w:rPr>
        <w:drawing>
          <wp:inline distL="0" distT="0" distB="0" distR="0">
            <wp:extent cx="5610225" cy="2918323"/>
            <wp:effectExtent l="19050" t="0" r="9525" b="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5610225" cy="2918323"/>
                    </a:xfrm>
                    <a:prstGeom prst="rect"/>
                    <a:ln>
                      <a:noFill/>
                    </a:ln>
                  </pic:spPr>
                </pic:pic>
              </a:graphicData>
            </a:graphic>
          </wp:inline>
        </w:drawing>
      </w:r>
    </w:p>
    <w:p>
      <w:pPr>
        <w:pStyle w:val="style0"/>
        <w:spacing w:lineRule="auto" w:line="240"/>
        <w:ind w:hanging="284"/>
        <w:jc w:val="both"/>
        <w:rPr>
          <w:rFonts w:ascii="Times New Roman" w:cs="Times New Roman" w:hAnsi="Times New Roman"/>
          <w:b/>
          <w:bCs/>
        </w:rPr>
      </w:pPr>
      <w:r>
        <w:rPr>
          <w:rFonts w:ascii="Times New Roman" w:cs="Times New Roman" w:hAnsi="Times New Roman"/>
          <w:b/>
          <w:bCs/>
        </w:rPr>
        <w:t>Gastrointestinal activity of Cannabinoids:</w:t>
      </w:r>
    </w:p>
    <w:p>
      <w:pPr>
        <w:pStyle w:val="style0"/>
        <w:spacing w:lineRule="auto" w:line="240"/>
        <w:jc w:val="both"/>
        <w:rPr>
          <w:rFonts w:ascii="Times New Roman" w:cs="Times New Roman" w:hAnsi="Times New Roman"/>
          <w:sz w:val="18"/>
          <w:szCs w:val="18"/>
        </w:rPr>
      </w:pPr>
      <w:r>
        <w:rPr>
          <w:rFonts w:ascii="Times New Roman" w:cs="Times New Roman" w:hAnsi="Times New Roman"/>
          <w:sz w:val="20"/>
          <w:szCs w:val="20"/>
        </w:rPr>
        <w:t>Data from the literature indicate that cannabis prevent the release of gastric acid.</w:t>
      </w:r>
      <w:r>
        <w:rPr>
          <w:rFonts w:ascii="Times New Roman" w:cs="Times New Roman" w:hAnsi="Times New Roman"/>
          <w:sz w:val="20"/>
          <w:szCs w:val="20"/>
        </w:rPr>
        <w:t xml:space="preserve"> </w:t>
      </w:r>
      <w:r>
        <w:rPr>
          <w:rFonts w:ascii="Times New Roman" w:cs="Times New Roman" w:hAnsi="Times New Roman"/>
          <w:sz w:val="20"/>
          <w:szCs w:val="20"/>
        </w:rPr>
        <w:t>This effect was mediated by CB1 receptors located on pre- and postganglionic cholinergic neurons.</w:t>
      </w:r>
      <w:r>
        <w:rPr>
          <w:rFonts w:ascii="Times New Roman" w:cs="Times New Roman" w:hAnsi="Times New Roman"/>
          <w:b/>
          <w:sz w:val="20"/>
          <w:szCs w:val="20"/>
          <w:vertAlign w:val="superscript"/>
        </w:rPr>
        <w:t>16</w:t>
      </w:r>
      <w:r>
        <w:rPr>
          <w:rFonts w:ascii="Times New Roman" w:cs="Times New Roman" w:hAnsi="Times New Roman"/>
          <w:sz w:val="20"/>
          <w:szCs w:val="20"/>
        </w:rPr>
        <w:t xml:space="preserve"> The activation of cannabinoid CB1 receptors by both psychoactive</w:t>
      </w:r>
      <w:r>
        <w:rPr>
          <w:rFonts w:ascii="Times New Roman" w:cs="Times New Roman" w:hAnsi="Times New Roman"/>
          <w:sz w:val="20"/>
          <w:szCs w:val="20"/>
        </w:rPr>
        <w:t xml:space="preserve"> (THC) and non </w:t>
      </w:r>
      <w:r>
        <w:rPr>
          <w:rFonts w:ascii="Times New Roman" w:cs="Times New Roman" w:hAnsi="Times New Roman"/>
          <w:sz w:val="20"/>
          <w:szCs w:val="20"/>
        </w:rPr>
        <w:t>psychoactive</w:t>
      </w:r>
      <w:r>
        <w:rPr>
          <w:rFonts w:ascii="Times New Roman" w:cs="Times New Roman" w:hAnsi="Times New Roman"/>
          <w:sz w:val="20"/>
          <w:szCs w:val="20"/>
        </w:rPr>
        <w:t xml:space="preserve"> </w:t>
      </w:r>
      <w:r>
        <w:rPr>
          <w:rFonts w:ascii="Times New Roman" w:cs="Times New Roman" w:hAnsi="Times New Roman"/>
          <w:sz w:val="20"/>
          <w:szCs w:val="20"/>
        </w:rPr>
        <w:t>(CBD)</w:t>
      </w:r>
      <w:r>
        <w:rPr>
          <w:rFonts w:ascii="Times New Roman" w:cs="Times New Roman" w:hAnsi="Times New Roman"/>
          <w:sz w:val="20"/>
          <w:szCs w:val="20"/>
        </w:rPr>
        <w:t xml:space="preserve"> </w:t>
      </w:r>
      <w:r>
        <w:rPr>
          <w:rFonts w:ascii="Times New Roman" w:cs="Times New Roman" w:hAnsi="Times New Roman"/>
          <w:sz w:val="20"/>
          <w:szCs w:val="20"/>
        </w:rPr>
        <w:t>bring slow down the gastric emptying.</w:t>
      </w:r>
      <w:r>
        <w:rPr>
          <w:rFonts w:ascii="Times New Roman" w:cs="Times New Roman" w:hAnsi="Times New Roman"/>
          <w:b/>
          <w:bCs/>
          <w:sz w:val="20"/>
          <w:szCs w:val="20"/>
          <w:vertAlign w:val="superscript"/>
        </w:rPr>
        <w:t xml:space="preserve"> </w:t>
      </w:r>
      <w:r>
        <w:rPr>
          <w:rFonts w:ascii="Times New Roman" w:cs="Times New Roman" w:hAnsi="Times New Roman"/>
          <w:sz w:val="20"/>
          <w:szCs w:val="20"/>
        </w:rPr>
        <w:t>Cannabinoids induce hyperphagia and increase appetite resulting in weight gain. Numerous studies have shown that cannabis have immunomodulatory, mostly immunosuppressive effects.</w:t>
      </w:r>
      <w:r>
        <w:rPr>
          <w:rFonts w:ascii="Times New Roman" w:cs="Times New Roman" w:hAnsi="Times New Roman"/>
          <w:sz w:val="20"/>
          <w:szCs w:val="20"/>
        </w:rPr>
        <w:t xml:space="preserve"> </w:t>
      </w:r>
      <w:r>
        <w:rPr>
          <w:rFonts w:ascii="Times New Roman" w:cs="Times New Roman" w:hAnsi="Times New Roman"/>
          <w:sz w:val="20"/>
          <w:szCs w:val="20"/>
        </w:rPr>
        <w:t>Cannabinoids</w:t>
      </w:r>
      <w:r>
        <w:rPr>
          <w:rFonts w:ascii="Times New Roman" w:cs="Times New Roman" w:hAnsi="Times New Roman"/>
          <w:sz w:val="20"/>
          <w:szCs w:val="20"/>
        </w:rPr>
        <w:t xml:space="preserve"> effectively reduce intestinal inflammation and several accompanying symptoms.</w:t>
      </w:r>
      <w:r>
        <w:rPr>
          <w:rFonts w:ascii="Times New Roman" w:cs="Times New Roman" w:hAnsi="Times New Roman"/>
          <w:b/>
          <w:sz w:val="20"/>
          <w:szCs w:val="20"/>
          <w:vertAlign w:val="superscript"/>
        </w:rPr>
        <w:t>1</w:t>
      </w:r>
      <w:r>
        <w:rPr>
          <w:rFonts w:ascii="Times New Roman" w:cs="Times New Roman" w:hAnsi="Times New Roman"/>
          <w:b/>
          <w:sz w:val="20"/>
          <w:szCs w:val="20"/>
          <w:vertAlign w:val="superscript"/>
        </w:rPr>
        <w:t>7</w:t>
      </w:r>
    </w:p>
    <w:p>
      <w:pPr>
        <w:pStyle w:val="style0"/>
        <w:spacing w:lineRule="auto" w:line="240"/>
        <w:ind w:hanging="284"/>
        <w:jc w:val="both"/>
        <w:rPr>
          <w:rFonts w:ascii="Times New Roman" w:cs="Times New Roman" w:hAnsi="Times New Roman"/>
          <w:iCs/>
          <w:szCs w:val="20"/>
        </w:rPr>
      </w:pPr>
      <w:r>
        <w:rPr>
          <w:rFonts w:ascii="Times New Roman" w:cs="Times New Roman" w:hAnsi="Times New Roman"/>
          <w:b/>
          <w:iCs/>
          <w:szCs w:val="20"/>
        </w:rPr>
        <w:t>Cannabis in the Ayurvedic Medicine</w:t>
      </w:r>
      <w:r>
        <w:rPr>
          <w:rFonts w:ascii="Times New Roman" w:cs="Times New Roman" w:hAnsi="Times New Roman"/>
          <w:iCs/>
          <w:szCs w:val="20"/>
        </w:rPr>
        <w:t>:</w:t>
      </w:r>
    </w:p>
    <w:p>
      <w:pPr>
        <w:pStyle w:val="style0"/>
        <w:spacing w:lineRule="auto" w:line="240"/>
        <w:ind w:hanging="284"/>
        <w:jc w:val="both"/>
        <w:rPr>
          <w:rFonts w:ascii="Times New Roman" w:cs="Times New Roman" w:hAnsi="Times New Roman"/>
          <w:b/>
          <w:bCs/>
          <w:iCs/>
          <w:sz w:val="24"/>
        </w:rPr>
      </w:pPr>
      <w:r>
        <w:rPr>
          <w:rFonts w:ascii="Times New Roman" w:cs="Times New Roman" w:hAnsi="Times New Roman"/>
          <w:color w:val="333333"/>
          <w:sz w:val="20"/>
          <w:szCs w:val="20"/>
          <w:shd w:val="clear" w:color="auto" w:fill="ffffff"/>
        </w:rPr>
        <w:t xml:space="preserve">    </w:t>
      </w:r>
      <w:r>
        <w:rPr>
          <w:rFonts w:ascii="Times New Roman" w:cs="Times New Roman" w:hAnsi="Times New Roman"/>
          <w:color w:val="333333"/>
          <w:sz w:val="20"/>
          <w:szCs w:val="20"/>
          <w:shd w:val="clear" w:color="auto" w:fill="ffffff"/>
        </w:rPr>
        <w:t xml:space="preserve">     </w:t>
      </w:r>
      <w:r>
        <w:rPr>
          <w:rFonts w:ascii="Times New Roman" w:cs="Times New Roman" w:hAnsi="Times New Roman"/>
          <w:color w:val="333333"/>
          <w:sz w:val="20"/>
          <w:szCs w:val="20"/>
          <w:shd w:val="clear" w:color="auto" w:fill="ffffff"/>
        </w:rPr>
        <w:t xml:space="preserve">  </w:t>
      </w:r>
      <w:r>
        <w:rPr>
          <w:rFonts w:ascii="Times New Roman" w:cs="Times New Roman" w:hAnsi="Times New Roman"/>
          <w:color w:val="333333"/>
          <w:sz w:val="20"/>
          <w:szCs w:val="20"/>
          <w:shd w:val="clear" w:color="auto" w:fill="ffffff"/>
        </w:rPr>
        <w:t>In India, the use of cannabis and cannabis leaves in medicines has caught public imagination. Contrary to popular perception, the use and consumption of cannabis and cannabis leaves is not entirely prohibited in India. It is permitted for medical and scientific purposes, subject to compliance with applicable laws.</w:t>
      </w:r>
      <w:r>
        <w:rPr>
          <w:rFonts w:ascii="Times New Roman" w:cs="Times New Roman" w:hAnsi="Times New Roman"/>
          <w:color w:val="333333"/>
          <w:sz w:val="20"/>
          <w:szCs w:val="20"/>
          <w:shd w:val="clear" w:color="auto" w:fill="ffffff"/>
        </w:rPr>
        <w:t xml:space="preserve"> As per Ayurvedic practioners it pacifies Kapha and Vata</w:t>
      </w:r>
      <w:r>
        <w:rPr>
          <w:rFonts w:ascii="Times New Roman" w:cs="Times New Roman" w:hAnsi="Times New Roman"/>
          <w:i/>
          <w:iCs/>
          <w:color w:val="333333"/>
          <w:sz w:val="20"/>
          <w:szCs w:val="20"/>
          <w:shd w:val="clear" w:color="auto" w:fill="ffffff"/>
        </w:rPr>
        <w:t>dosa</w:t>
      </w:r>
      <w:r>
        <w:rPr>
          <w:rFonts w:ascii="Times New Roman" w:cs="Times New Roman" w:hAnsi="Times New Roman"/>
          <w:i/>
          <w:iCs/>
          <w:color w:val="333333"/>
          <w:sz w:val="20"/>
          <w:szCs w:val="20"/>
          <w:shd w:val="clear" w:color="auto" w:fill="ffffff"/>
        </w:rPr>
        <w:t xml:space="preserve"> </w:t>
      </w:r>
      <w:r>
        <w:rPr>
          <w:rFonts w:ascii="Times New Roman" w:cs="Times New Roman" w:hAnsi="Times New Roman"/>
          <w:color w:val="333333"/>
          <w:sz w:val="20"/>
          <w:szCs w:val="20"/>
          <w:shd w:val="clear" w:color="auto" w:fill="ffffff"/>
        </w:rPr>
        <w:t>and, increases Pitta Dosa</w:t>
      </w:r>
      <w:r>
        <w:rPr>
          <w:rFonts w:ascii="Times New Roman" w:cs="Times New Roman" w:hAnsi="Times New Roman"/>
          <w:i/>
          <w:iCs/>
          <w:color w:val="333333"/>
          <w:sz w:val="20"/>
          <w:szCs w:val="20"/>
          <w:shd w:val="clear" w:color="auto" w:fill="ffffff"/>
        </w:rPr>
        <w:t>.</w:t>
      </w:r>
      <w:r>
        <w:rPr>
          <w:rFonts w:ascii="Times New Roman" w:cs="Times New Roman" w:hAnsi="Times New Roman"/>
          <w:i/>
          <w:iCs/>
          <w:color w:val="333333"/>
          <w:sz w:val="20"/>
          <w:szCs w:val="20"/>
          <w:shd w:val="clear" w:color="auto" w:fill="ffffff"/>
        </w:rPr>
        <w:t xml:space="preserve"> </w:t>
      </w:r>
      <w:r>
        <w:rPr>
          <w:rFonts w:ascii="Times New Roman" w:cs="Times New Roman" w:hAnsi="Times New Roman"/>
          <w:color w:val="333333"/>
          <w:sz w:val="20"/>
          <w:szCs w:val="20"/>
          <w:shd w:val="clear" w:color="auto" w:fill="ffffff"/>
        </w:rPr>
        <w:t>It</w:t>
      </w:r>
      <w:r>
        <w:rPr>
          <w:rFonts w:ascii="Times New Roman" w:cs="Times New Roman" w:hAnsi="Times New Roman"/>
          <w:color w:val="333333"/>
          <w:sz w:val="20"/>
          <w:szCs w:val="20"/>
          <w:shd w:val="clear" w:color="auto" w:fill="ffffff"/>
        </w:rPr>
        <w:t xml:space="preserve"> </w:t>
      </w:r>
      <w:r>
        <w:rPr>
          <w:rFonts w:ascii="Times New Roman" w:cs="Times New Roman" w:hAnsi="Times New Roman"/>
          <w:color w:val="333333"/>
          <w:sz w:val="20"/>
          <w:szCs w:val="20"/>
          <w:shd w:val="clear" w:color="auto" w:fill="ffffff"/>
        </w:rPr>
        <w:t>posses</w:t>
      </w:r>
      <w:r>
        <w:rPr>
          <w:rFonts w:ascii="Times New Roman" w:cs="Times New Roman" w:hAnsi="Times New Roman"/>
          <w:color w:val="333333"/>
          <w:sz w:val="20"/>
          <w:szCs w:val="20"/>
          <w:shd w:val="clear" w:color="auto" w:fill="ffffff"/>
        </w:rPr>
        <w:t xml:space="preserve"> </w:t>
      </w:r>
      <w:r>
        <w:rPr>
          <w:rFonts w:ascii="Times New Roman" w:cs="Times New Roman" w:hAnsi="Times New Roman"/>
          <w:sz w:val="20"/>
          <w:szCs w:val="20"/>
          <w:shd w:val="clear" w:color="auto" w:fill="ffffff"/>
        </w:rPr>
        <w:t>D</w:t>
      </w:r>
      <w:r>
        <w:rPr>
          <w:rFonts w:ascii="Times New Roman" w:cs="Times New Roman" w:hAnsi="Times New Roman"/>
          <w:sz w:val="20"/>
          <w:szCs w:val="20"/>
          <w:shd w:val="clear" w:color="auto" w:fill="ffffff"/>
        </w:rPr>
        <w:t>i</w:t>
      </w:r>
      <w:r>
        <w:rPr>
          <w:rFonts w:ascii="Times New Roman" w:cs="Times New Roman" w:hAnsi="Times New Roman"/>
          <w:sz w:val="20"/>
          <w:szCs w:val="20"/>
          <w:shd w:val="clear" w:color="auto" w:fill="ffffff"/>
        </w:rPr>
        <w:t>pana,</w:t>
      </w:r>
      <w:r>
        <w:rPr>
          <w:rFonts w:ascii="Times New Roman" w:cs="Times New Roman" w:hAnsi="Times New Roman"/>
          <w:color w:val="333333"/>
          <w:sz w:val="20"/>
          <w:szCs w:val="20"/>
          <w:shd w:val="clear" w:color="auto" w:fill="ffffff"/>
        </w:rPr>
        <w:t xml:space="preserve"> P</w:t>
      </w:r>
      <w:r>
        <w:rPr>
          <w:rFonts w:ascii="Times New Roman" w:cs="Times New Roman" w:hAnsi="Times New Roman"/>
          <w:color w:val="333333"/>
          <w:sz w:val="20"/>
          <w:szCs w:val="20"/>
          <w:shd w:val="clear" w:color="auto" w:fill="ffffff"/>
        </w:rPr>
        <w:t>ac</w:t>
      </w:r>
      <w:r>
        <w:rPr>
          <w:rFonts w:ascii="Times New Roman" w:cs="Times New Roman" w:hAnsi="Times New Roman"/>
          <w:color w:val="333333"/>
          <w:sz w:val="20"/>
          <w:szCs w:val="20"/>
          <w:shd w:val="clear" w:color="auto" w:fill="ffffff"/>
        </w:rPr>
        <w:t>h</w:t>
      </w:r>
      <w:r>
        <w:rPr>
          <w:rFonts w:ascii="Times New Roman" w:cs="Times New Roman" w:hAnsi="Times New Roman"/>
          <w:color w:val="333333"/>
          <w:sz w:val="20"/>
          <w:szCs w:val="20"/>
          <w:shd w:val="clear" w:color="auto" w:fill="ffffff"/>
        </w:rPr>
        <w:t>ana, Ruchya, Madak</w:t>
      </w:r>
      <w:r>
        <w:rPr>
          <w:rFonts w:ascii="Times New Roman" w:cs="Times New Roman" w:hAnsi="Times New Roman"/>
          <w:color w:val="333333"/>
          <w:sz w:val="20"/>
          <w:szCs w:val="20"/>
          <w:shd w:val="clear" w:color="auto" w:fill="ffffff"/>
        </w:rPr>
        <w:t>i</w:t>
      </w:r>
      <w:r>
        <w:rPr>
          <w:rFonts w:ascii="Times New Roman" w:cs="Times New Roman" w:hAnsi="Times New Roman"/>
          <w:color w:val="333333"/>
          <w:sz w:val="20"/>
          <w:szCs w:val="20"/>
          <w:shd w:val="clear" w:color="auto" w:fill="ffffff"/>
        </w:rPr>
        <w:t>ri action.</w:t>
      </w:r>
      <w:r>
        <w:rPr>
          <w:rFonts w:ascii="Times New Roman" w:cs="Times New Roman" w:hAnsi="Times New Roman"/>
          <w:color w:val="333333"/>
          <w:sz w:val="20"/>
          <w:szCs w:val="20"/>
          <w:shd w:val="clear" w:color="auto" w:fill="ffffff"/>
        </w:rPr>
        <w:t xml:space="preserve"> </w:t>
      </w:r>
      <w:r>
        <w:rPr>
          <w:rFonts w:ascii="Times New Roman" w:cs="Times New Roman" w:hAnsi="Times New Roman"/>
          <w:iCs/>
          <w:sz w:val="20"/>
          <w:szCs w:val="18"/>
        </w:rPr>
        <w:t xml:space="preserve">Cannabis leaves are recommended as an antiphlegmatic, as a therapeutic for catarrh followed by diarrhoea, and as a cure for biliary fever in the </w:t>
      </w:r>
      <w:r>
        <w:rPr>
          <w:rFonts w:ascii="Times New Roman" w:cs="Times New Roman" w:hAnsi="Times New Roman"/>
          <w:i/>
          <w:iCs/>
          <w:sz w:val="20"/>
          <w:szCs w:val="18"/>
        </w:rPr>
        <w:t>Susruta Samhita</w:t>
      </w:r>
      <w:r>
        <w:rPr>
          <w:rFonts w:ascii="Times New Roman" w:cs="Times New Roman" w:hAnsi="Times New Roman"/>
          <w:iCs/>
          <w:sz w:val="20"/>
          <w:szCs w:val="18"/>
        </w:rPr>
        <w:t>, a well-known treatise on Hindu medicine.</w:t>
      </w:r>
      <w:r>
        <w:rPr>
          <w:rFonts w:ascii="Times New Roman" w:cs="Times New Roman" w:hAnsi="Times New Roman"/>
          <w:iCs/>
          <w:sz w:val="20"/>
          <w:szCs w:val="18"/>
        </w:rPr>
        <w:t xml:space="preserve"> </w:t>
      </w:r>
      <w:r>
        <w:rPr>
          <w:rFonts w:ascii="Times New Roman" w:cs="Times New Roman" w:hAnsi="Times New Roman"/>
          <w:iCs/>
          <w:sz w:val="20"/>
          <w:szCs w:val="18"/>
        </w:rPr>
        <w:t xml:space="preserve">A full account of the cannabis plant and its medical virtues was given in </w:t>
      </w:r>
      <w:r>
        <w:rPr>
          <w:rFonts w:ascii="Times New Roman" w:cs="Times New Roman" w:hAnsi="Times New Roman"/>
          <w:i/>
          <w:iCs/>
          <w:sz w:val="20"/>
          <w:szCs w:val="18"/>
        </w:rPr>
        <w:t>Rajanirghanta</w:t>
      </w:r>
      <w:r>
        <w:rPr>
          <w:rFonts w:ascii="Times New Roman" w:cs="Times New Roman" w:hAnsi="Times New Roman"/>
          <w:iCs/>
          <w:sz w:val="20"/>
          <w:szCs w:val="18"/>
        </w:rPr>
        <w:t>, edite</w:t>
      </w:r>
      <w:r>
        <w:rPr>
          <w:rFonts w:ascii="Times New Roman" w:cs="Times New Roman" w:hAnsi="Times New Roman"/>
          <w:iCs/>
          <w:sz w:val="20"/>
          <w:szCs w:val="18"/>
        </w:rPr>
        <w:t xml:space="preserve">d by Narahari Pandita. </w:t>
      </w:r>
      <w:r>
        <w:rPr>
          <w:rFonts w:ascii="Times New Roman" w:cs="Times New Roman" w:hAnsi="Times New Roman"/>
          <w:iCs/>
          <w:sz w:val="20"/>
          <w:szCs w:val="18"/>
        </w:rPr>
        <w:t>The drug has been described as astringent and relaxing, as well as having the ability to dissolve phlegm, relieve flatulence, reduce costiveness, sharpen memory, and stimulate hunger.</w:t>
      </w:r>
      <w:r>
        <w:rPr>
          <w:rFonts w:ascii="Times New Roman" w:cs="Times New Roman" w:hAnsi="Times New Roman"/>
          <w:iCs/>
          <w:sz w:val="20"/>
          <w:szCs w:val="18"/>
        </w:rPr>
        <w:t xml:space="preserve"> </w:t>
      </w:r>
      <w:r>
        <w:rPr>
          <w:rFonts w:ascii="Times New Roman" w:cs="Times New Roman" w:hAnsi="Times New Roman"/>
          <w:iCs/>
          <w:sz w:val="20"/>
          <w:szCs w:val="18"/>
        </w:rPr>
        <w:t xml:space="preserve">The substance is listed as a general stimulant in the </w:t>
      </w:r>
      <w:r>
        <w:rPr>
          <w:rFonts w:ascii="Times New Roman" w:cs="Times New Roman" w:hAnsi="Times New Roman"/>
          <w:i/>
          <w:iCs/>
          <w:sz w:val="20"/>
          <w:szCs w:val="18"/>
        </w:rPr>
        <w:t>Sarangadhara</w:t>
      </w:r>
      <w:r>
        <w:rPr>
          <w:rFonts w:ascii="Times New Roman" w:cs="Times New Roman" w:hAnsi="Times New Roman"/>
          <w:i/>
          <w:iCs/>
          <w:sz w:val="20"/>
          <w:szCs w:val="18"/>
        </w:rPr>
        <w:t xml:space="preserve"> </w:t>
      </w:r>
      <w:r>
        <w:rPr>
          <w:rFonts w:ascii="Times New Roman" w:cs="Times New Roman" w:hAnsi="Times New Roman"/>
          <w:i/>
          <w:iCs/>
          <w:sz w:val="20"/>
          <w:szCs w:val="18"/>
        </w:rPr>
        <w:t>Samhita</w:t>
      </w:r>
      <w:r>
        <w:rPr>
          <w:rFonts w:ascii="Times New Roman" w:cs="Times New Roman" w:hAnsi="Times New Roman"/>
          <w:i/>
          <w:iCs/>
          <w:sz w:val="20"/>
          <w:szCs w:val="18"/>
        </w:rPr>
        <w:t>.</w:t>
      </w:r>
      <w:r>
        <w:rPr>
          <w:rFonts w:ascii="Times New Roman" w:cs="Times New Roman" w:hAnsi="Times New Roman"/>
          <w:i/>
          <w:iCs/>
          <w:sz w:val="20"/>
          <w:szCs w:val="18"/>
        </w:rPr>
        <w:t xml:space="preserve"> </w:t>
      </w:r>
      <w:r>
        <w:rPr>
          <w:rFonts w:ascii="Times New Roman" w:cs="Times New Roman" w:hAnsi="Times New Roman"/>
          <w:iCs/>
          <w:sz w:val="20"/>
          <w:szCs w:val="18"/>
        </w:rPr>
        <w:t>It</w:t>
      </w:r>
      <w:r>
        <w:rPr>
          <w:rFonts w:ascii="Times New Roman" w:cs="Times New Roman" w:hAnsi="Times New Roman"/>
          <w:iCs/>
          <w:sz w:val="20"/>
          <w:szCs w:val="18"/>
        </w:rPr>
        <w:t xml:space="preserve"> </w:t>
      </w:r>
      <w:r>
        <w:rPr>
          <w:rFonts w:ascii="Times New Roman" w:cs="Times New Roman" w:hAnsi="Times New Roman"/>
          <w:iCs/>
          <w:sz w:val="20"/>
          <w:szCs w:val="18"/>
        </w:rPr>
        <w:t>corrects derangements of humours and generates a healthy appetite, sharpens the wit, and acts as an aphrodisiac.</w:t>
      </w:r>
      <w:r>
        <w:rPr>
          <w:rFonts w:ascii="Times New Roman" w:cs="Times New Roman" w:hAnsi="Times New Roman"/>
          <w:iCs/>
          <w:sz w:val="20"/>
          <w:szCs w:val="18"/>
        </w:rPr>
        <w:t xml:space="preserve"> </w:t>
      </w:r>
      <w:r>
        <w:rPr>
          <w:rFonts w:ascii="Times New Roman" w:cs="Times New Roman" w:hAnsi="Times New Roman"/>
          <w:iCs/>
          <w:sz w:val="20"/>
          <w:szCs w:val="18"/>
        </w:rPr>
        <w:t>Because of its strong narcotic qualities, ancient Indian and Chinese surgeons most likely employed it as an anaesthetic, often in combination with alcohol.</w:t>
      </w:r>
      <w:r>
        <w:rPr>
          <w:rFonts w:ascii="Times New Roman" w:cs="Times New Roman" w:hAnsi="Times New Roman"/>
          <w:iCs/>
          <w:sz w:val="20"/>
          <w:szCs w:val="18"/>
        </w:rPr>
        <w:t xml:space="preserve"> </w:t>
      </w:r>
      <w:r>
        <w:rPr>
          <w:rFonts w:ascii="Times New Roman" w:cs="Times New Roman" w:hAnsi="Times New Roman"/>
          <w:iCs/>
          <w:sz w:val="20"/>
          <w:szCs w:val="18"/>
        </w:rPr>
        <w:t xml:space="preserve">The Hakims and Vaidyas acknowledge </w:t>
      </w:r>
      <w:r>
        <w:rPr>
          <w:rFonts w:ascii="Times New Roman" w:cs="Times New Roman" w:hAnsi="Times New Roman"/>
          <w:iCs/>
          <w:sz w:val="20"/>
          <w:szCs w:val="20"/>
        </w:rPr>
        <w:t>that cannabis has an aphrodisiac effect, and a number of formulations are mentioned in the texts of both systems for this reason.</w:t>
      </w:r>
      <w:r>
        <w:rPr>
          <w:rFonts w:ascii="Times New Roman" w:cs="Times New Roman" w:hAnsi="Times New Roman"/>
          <w:b/>
          <w:bCs/>
          <w:iCs/>
          <w:sz w:val="20"/>
          <w:szCs w:val="20"/>
          <w:vertAlign w:val="superscript"/>
        </w:rPr>
        <w:t>19’</w:t>
      </w:r>
      <w:r>
        <w:rPr>
          <w:rFonts w:ascii="Times New Roman" w:cs="Times New Roman" w:hAnsi="Times New Roman"/>
          <w:b/>
          <w:bCs/>
          <w:iCs/>
          <w:sz w:val="24"/>
          <w:vertAlign w:val="superscript"/>
        </w:rPr>
        <w:t xml:space="preserve"> </w:t>
      </w:r>
      <w:r>
        <w:rPr>
          <w:rFonts w:ascii="Times New Roman" w:cs="Times New Roman" w:hAnsi="Times New Roman"/>
          <w:b/>
          <w:bCs/>
          <w:iCs/>
          <w:sz w:val="24"/>
        </w:rPr>
        <w:t>.</w:t>
      </w:r>
    </w:p>
    <w:p>
      <w:pPr>
        <w:pStyle w:val="style0"/>
        <w:spacing w:lineRule="auto" w:line="240"/>
        <w:jc w:val="both"/>
        <w:rPr>
          <w:rFonts w:ascii="Times New Roman" w:cs="Times New Roman" w:hAnsi="Times New Roman"/>
          <w:b/>
          <w:sz w:val="18"/>
          <w:szCs w:val="18"/>
        </w:rPr>
      </w:pPr>
      <w:r>
        <w:rPr>
          <w:rFonts w:ascii="Times New Roman" w:cs="Times New Roman" w:hAnsi="Times New Roman"/>
          <w:sz w:val="20"/>
          <w:szCs w:val="18"/>
        </w:rPr>
        <w:t xml:space="preserve"> </w:t>
      </w:r>
      <w:r>
        <w:rPr>
          <w:rFonts w:ascii="Times New Roman" w:cs="Times New Roman" w:hAnsi="Times New Roman"/>
          <w:sz w:val="20"/>
          <w:szCs w:val="18"/>
        </w:rPr>
        <w:t xml:space="preserve"> </w:t>
      </w:r>
      <w:r>
        <w:rPr>
          <w:rFonts w:ascii="Times New Roman" w:cs="Times New Roman" w:hAnsi="Times New Roman"/>
          <w:sz w:val="20"/>
          <w:szCs w:val="18"/>
        </w:rPr>
        <w:t xml:space="preserve"> </w:t>
      </w:r>
      <w:r>
        <w:rPr>
          <w:rFonts w:ascii="Times New Roman" w:cs="Times New Roman" w:hAnsi="Times New Roman"/>
          <w:sz w:val="20"/>
          <w:szCs w:val="18"/>
        </w:rPr>
        <w:t xml:space="preserve"> </w:t>
      </w:r>
      <w:r>
        <w:rPr>
          <w:rFonts w:ascii="Times New Roman" w:cs="Times New Roman" w:hAnsi="Times New Roman"/>
          <w:sz w:val="20"/>
          <w:szCs w:val="18"/>
        </w:rPr>
        <w:t xml:space="preserve"> </w:t>
      </w:r>
      <w:r>
        <w:rPr>
          <w:rFonts w:ascii="Times New Roman" w:cs="Times New Roman" w:hAnsi="Times New Roman"/>
          <w:sz w:val="20"/>
          <w:szCs w:val="18"/>
        </w:rPr>
        <w:t>The Gastrointestinal (GI) system, commonly known as the digestive system, consists of the organs of the human digestive tract from the mouth to the anal orifice, as well as the liver, pancreas, and gallbladder.</w:t>
      </w:r>
      <w:r>
        <w:rPr>
          <w:rFonts w:ascii="Times New Roman" w:cs="Times New Roman" w:hAnsi="Times New Roman"/>
          <w:sz w:val="20"/>
          <w:szCs w:val="18"/>
        </w:rPr>
        <w:t xml:space="preserve"> </w:t>
      </w:r>
      <w:r>
        <w:rPr>
          <w:rFonts w:ascii="Times New Roman" w:cs="Times New Roman" w:hAnsi="Times New Roman"/>
          <w:sz w:val="20"/>
          <w:szCs w:val="18"/>
        </w:rPr>
        <w:t>Any disease in the GI system that affects the functioning of this system is called gastrointestinal disease.</w:t>
      </w:r>
      <w:r>
        <w:rPr>
          <w:rFonts w:ascii="Times New Roman" w:cs="Times New Roman" w:hAnsi="Times New Roman"/>
          <w:sz w:val="20"/>
          <w:szCs w:val="18"/>
        </w:rPr>
        <w:t xml:space="preserve"> </w:t>
      </w:r>
      <w:r>
        <w:rPr>
          <w:rFonts w:ascii="Times New Roman" w:cs="Times New Roman" w:hAnsi="Times New Roman"/>
          <w:sz w:val="20"/>
          <w:szCs w:val="18"/>
        </w:rPr>
        <w:t xml:space="preserve">Ayurveda says the causes of gastric problem are due </w:t>
      </w:r>
      <w:r>
        <w:rPr>
          <w:rFonts w:ascii="Times New Roman" w:cs="Times New Roman" w:hAnsi="Times New Roman"/>
          <w:sz w:val="20"/>
          <w:szCs w:val="18"/>
        </w:rPr>
        <w:t>to in</w:t>
      </w:r>
      <w:r>
        <w:rPr>
          <w:rFonts w:ascii="Times New Roman" w:cs="Times New Roman" w:hAnsi="Times New Roman"/>
          <w:sz w:val="20"/>
          <w:szCs w:val="18"/>
        </w:rPr>
        <w:t xml:space="preserve">appropriate eating habits, poor physical work, overeating, </w:t>
      </w:r>
      <w:r>
        <w:rPr>
          <w:rFonts w:ascii="Times New Roman" w:cs="Times New Roman" w:hAnsi="Times New Roman"/>
          <w:sz w:val="20"/>
          <w:szCs w:val="18"/>
        </w:rPr>
        <w:t>wrong</w:t>
      </w:r>
      <w:r>
        <w:rPr>
          <w:rFonts w:ascii="Times New Roman" w:cs="Times New Roman" w:hAnsi="Times New Roman"/>
          <w:sz w:val="20"/>
          <w:szCs w:val="18"/>
        </w:rPr>
        <w:t xml:space="preserve"> s</w:t>
      </w:r>
      <w:r>
        <w:rPr>
          <w:rFonts w:ascii="Times New Roman" w:cs="Times New Roman" w:hAnsi="Times New Roman"/>
          <w:sz w:val="20"/>
          <w:szCs w:val="18"/>
        </w:rPr>
        <w:t>itting postures, s</w:t>
      </w:r>
      <w:r>
        <w:rPr>
          <w:rFonts w:ascii="Times New Roman" w:cs="Times New Roman" w:hAnsi="Times New Roman"/>
          <w:sz w:val="20"/>
          <w:szCs w:val="18"/>
        </w:rPr>
        <w:t>easonal food intake, Intake of incompatible food, accompanied with certain poor lifestyle choices</w:t>
      </w:r>
      <w:r>
        <w:rPr>
          <w:rFonts w:ascii="Times New Roman" w:cs="Times New Roman" w:hAnsi="Times New Roman"/>
          <w:sz w:val="20"/>
          <w:szCs w:val="18"/>
          <w:highlight w:val="yellow"/>
        </w:rPr>
        <w:t>.</w:t>
      </w:r>
      <w:r>
        <w:rPr>
          <w:rFonts w:ascii="Times New Roman" w:cs="Times New Roman" w:hAnsi="Times New Roman"/>
          <w:sz w:val="20"/>
          <w:szCs w:val="18"/>
          <w:highlight w:val="yellow"/>
          <w:vertAlign w:val="superscript"/>
        </w:rPr>
        <w:t>.</w:t>
      </w:r>
      <w:r>
        <w:rPr>
          <w:rFonts w:ascii="Times New Roman" w:cs="Times New Roman" w:hAnsi="Times New Roman"/>
          <w:b/>
          <w:bCs/>
          <w:sz w:val="20"/>
          <w:szCs w:val="18"/>
          <w:highlight w:val="yellow"/>
        </w:rPr>
        <w:t>.</w:t>
      </w:r>
      <w:r>
        <w:rPr>
          <w:rFonts w:ascii="Times New Roman" w:cs="Times New Roman" w:hAnsi="Times New Roman"/>
          <w:b/>
          <w:bCs/>
          <w:sz w:val="20"/>
          <w:szCs w:val="18"/>
          <w:highlight w:val="yellow"/>
          <w:vertAlign w:val="superscript"/>
        </w:rPr>
        <w:t>20</w:t>
      </w:r>
      <w:r>
        <w:rPr>
          <w:rFonts w:ascii="Times New Roman" w:cs="Times New Roman" w:hAnsi="Times New Roman"/>
          <w:sz w:val="20"/>
          <w:highlight w:val="yellow"/>
        </w:rPr>
        <w:t>T</w:t>
      </w:r>
      <w:r>
        <w:rPr>
          <w:rFonts w:ascii="Times New Roman" w:cs="Times New Roman" w:hAnsi="Times New Roman"/>
          <w:sz w:val="20"/>
        </w:rPr>
        <w:t>raditional Systems have a long history of using herbs to treat sickness, thus their success rate in developing as a therapeutic strategy is significantly higher than that of the synthetic counterpart.</w:t>
      </w:r>
      <w:r>
        <w:rPr>
          <w:rFonts w:ascii="Times New Roman" w:cs="Times New Roman" w:hAnsi="Times New Roman"/>
          <w:sz w:val="20"/>
        </w:rPr>
        <w:t xml:space="preserve"> </w:t>
      </w:r>
      <w:r>
        <w:rPr>
          <w:rFonts w:ascii="Times New Roman" w:cs="Times New Roman" w:hAnsi="Times New Roman"/>
          <w:sz w:val="20"/>
        </w:rPr>
        <w:t>Single or multiple herbs (poly</w:t>
      </w:r>
      <w:r>
        <w:rPr>
          <w:rFonts w:ascii="Times New Roman" w:cs="Times New Roman" w:hAnsi="Times New Roman"/>
          <w:sz w:val="20"/>
        </w:rPr>
        <w:t xml:space="preserve"> </w:t>
      </w:r>
      <w:r>
        <w:rPr>
          <w:rFonts w:ascii="Times New Roman" w:cs="Times New Roman" w:hAnsi="Times New Roman"/>
          <w:sz w:val="20"/>
        </w:rPr>
        <w:t>herbal) are utilised for treatment in Ayurveda</w:t>
      </w:r>
      <w:r>
        <w:rPr>
          <w:rFonts w:ascii="Times New Roman" w:cs="Times New Roman" w:hAnsi="Times New Roman"/>
          <w:sz w:val="20"/>
        </w:rPr>
        <w:t>. Different</w:t>
      </w:r>
      <w:r>
        <w:rPr>
          <w:rFonts w:ascii="Times New Roman" w:cs="Times New Roman" w:hAnsi="Times New Roman"/>
          <w:sz w:val="20"/>
        </w:rPr>
        <w:t xml:space="preserve"> </w:t>
      </w:r>
      <w:r>
        <w:rPr>
          <w:rFonts w:ascii="Times New Roman" w:cs="Times New Roman" w:hAnsi="Times New Roman"/>
          <w:sz w:val="20"/>
        </w:rPr>
        <w:t>literature</w:t>
      </w:r>
      <w:r>
        <w:rPr>
          <w:rFonts w:ascii="Times New Roman" w:cs="Times New Roman" w:hAnsi="Times New Roman"/>
          <w:sz w:val="20"/>
        </w:rPr>
        <w:t xml:space="preserve"> emphasised the idea of poly</w:t>
      </w:r>
      <w:r>
        <w:rPr>
          <w:rFonts w:ascii="Times New Roman" w:cs="Times New Roman" w:hAnsi="Times New Roman"/>
          <w:sz w:val="20"/>
        </w:rPr>
        <w:t xml:space="preserve"> </w:t>
      </w:r>
      <w:r>
        <w:rPr>
          <w:rFonts w:ascii="Times New Roman" w:cs="Times New Roman" w:hAnsi="Times New Roman"/>
          <w:sz w:val="20"/>
        </w:rPr>
        <w:t>herbalism as a means of enhancing therapeutic efficacy. Individual plants' active phytochemical components are insufficient to produce the desired therapeutic effects.</w:t>
      </w:r>
      <w:r>
        <w:rPr>
          <w:rFonts w:ascii="Times New Roman" w:cs="Times New Roman" w:hAnsi="Times New Roman"/>
          <w:b/>
          <w:sz w:val="20"/>
          <w:vertAlign w:val="superscript"/>
        </w:rPr>
        <w:t>21,22</w:t>
      </w:r>
      <w:r>
        <w:rPr>
          <w:rFonts w:ascii="Times New Roman" w:cs="Times New Roman" w:hAnsi="Times New Roman"/>
          <w:sz w:val="20"/>
        </w:rPr>
        <w:t xml:space="preserve"> The medicinal effects and toxicity are improved when different herbs are combined in a specific ratio.</w:t>
      </w:r>
      <w:r>
        <w:rPr>
          <w:rFonts w:ascii="Times New Roman" w:cs="Times New Roman" w:hAnsi="Times New Roman"/>
          <w:sz w:val="20"/>
        </w:rPr>
        <w:t xml:space="preserve"> There are so many ayurvedic classical formulations are </w:t>
      </w:r>
      <w:r>
        <w:rPr>
          <w:rFonts w:ascii="Times New Roman" w:cs="Times New Roman" w:hAnsi="Times New Roman"/>
          <w:sz w:val="20"/>
        </w:rPr>
        <w:t>present in</w:t>
      </w:r>
      <w:r>
        <w:rPr>
          <w:rFonts w:ascii="Times New Roman" w:cs="Times New Roman" w:hAnsi="Times New Roman"/>
          <w:sz w:val="20"/>
        </w:rPr>
        <w:t xml:space="preserve"> Ayurvedic test books such as Charak samhita, sushruta</w:t>
      </w:r>
      <w:r>
        <w:rPr>
          <w:rFonts w:ascii="Times New Roman" w:cs="Times New Roman" w:hAnsi="Times New Roman"/>
          <w:sz w:val="20"/>
        </w:rPr>
        <w:t xml:space="preserve"> </w:t>
      </w:r>
      <w:r>
        <w:rPr>
          <w:rFonts w:ascii="Times New Roman" w:cs="Times New Roman" w:hAnsi="Times New Roman"/>
          <w:sz w:val="20"/>
        </w:rPr>
        <w:t>samhita, Vaisjaratanbali etc. for different types of diseases</w:t>
      </w:r>
      <w:r>
        <w:rPr>
          <w:rFonts w:ascii="Times New Roman" w:cs="Times New Roman" w:hAnsi="Times New Roman"/>
          <w:b/>
          <w:sz w:val="20"/>
          <w:vertAlign w:val="superscript"/>
        </w:rPr>
        <w:t>23</w:t>
      </w:r>
      <w:r>
        <w:rPr>
          <w:rFonts w:ascii="Times New Roman" w:cs="Times New Roman" w:hAnsi="Times New Roman"/>
          <w:sz w:val="20"/>
        </w:rPr>
        <w:t>.</w:t>
      </w:r>
      <w:r>
        <w:rPr>
          <w:rFonts w:ascii="Times New Roman" w:cs="Times New Roman" w:hAnsi="Times New Roman"/>
          <w:b/>
          <w:sz w:val="20"/>
          <w:vertAlign w:val="superscript"/>
        </w:rPr>
        <w:t xml:space="preserve"> </w:t>
      </w:r>
      <w:r>
        <w:rPr>
          <w:rFonts w:ascii="Times New Roman" w:cs="Times New Roman" w:hAnsi="Times New Roman"/>
          <w:sz w:val="20"/>
        </w:rPr>
        <w:t>Here an attempt</w:t>
      </w:r>
      <w:r>
        <w:rPr>
          <w:rFonts w:ascii="Times New Roman" w:cs="Times New Roman" w:hAnsi="Times New Roman"/>
          <w:sz w:val="20"/>
        </w:rPr>
        <w:t xml:space="preserve"> </w:t>
      </w:r>
      <w:r>
        <w:rPr>
          <w:rFonts w:ascii="Times New Roman" w:cs="Times New Roman" w:hAnsi="Times New Roman"/>
          <w:sz w:val="20"/>
        </w:rPr>
        <w:t>was made</w:t>
      </w:r>
      <w:r>
        <w:rPr>
          <w:rFonts w:ascii="Times New Roman" w:cs="Times New Roman" w:hAnsi="Times New Roman"/>
          <w:sz w:val="20"/>
        </w:rPr>
        <w:t xml:space="preserve"> to search and compile the data </w:t>
      </w:r>
      <w:r>
        <w:rPr>
          <w:rFonts w:ascii="Times New Roman" w:cs="Times New Roman" w:hAnsi="Times New Roman"/>
          <w:sz w:val="20"/>
        </w:rPr>
        <w:t>of different</w:t>
      </w:r>
      <w:r>
        <w:rPr>
          <w:rFonts w:ascii="Times New Roman" w:cs="Times New Roman" w:hAnsi="Times New Roman"/>
          <w:sz w:val="20"/>
        </w:rPr>
        <w:t xml:space="preserve"> types of classical formulation available for various gastrointestinal disorder</w:t>
      </w:r>
      <w:r>
        <w:rPr>
          <w:rFonts w:ascii="Times New Roman" w:cs="Times New Roman" w:hAnsi="Times New Roman"/>
          <w:sz w:val="20"/>
        </w:rPr>
        <w:t>s</w:t>
      </w:r>
      <w:r>
        <w:rPr>
          <w:rFonts w:ascii="Times New Roman" w:cs="Times New Roman" w:hAnsi="Times New Roman"/>
          <w:sz w:val="20"/>
        </w:rPr>
        <w:t xml:space="preserve"> with special reference to formulations containing cannabis.</w:t>
      </w:r>
    </w:p>
    <w:p>
      <w:pPr>
        <w:pStyle w:val="style0"/>
        <w:spacing w:lineRule="auto" w:line="240"/>
        <w:ind w:hanging="284"/>
        <w:jc w:val="both"/>
        <w:rPr>
          <w:rFonts w:ascii="Times New Roman" w:cs="Times New Roman" w:hAnsi="Times New Roman"/>
        </w:rPr>
      </w:pPr>
      <w:r>
        <w:rPr>
          <w:rFonts w:ascii="Times New Roman" w:cs="Times New Roman" w:hAnsi="Times New Roman"/>
          <w:b/>
        </w:rPr>
        <w:t>Table 2</w:t>
      </w:r>
      <w:r>
        <w:rPr>
          <w:rFonts w:ascii="Times New Roman" w:cs="Times New Roman" w:hAnsi="Times New Roman"/>
          <w:b/>
        </w:rPr>
        <w:t xml:space="preserve">: Classical Ayurvedic formulations in treatment of different GI </w:t>
      </w:r>
      <w:r>
        <w:rPr>
          <w:rFonts w:ascii="Times New Roman" w:cs="Times New Roman" w:hAnsi="Times New Roman"/>
          <w:b/>
        </w:rPr>
        <w:t>disorders</w:t>
      </w:r>
    </w:p>
    <w:tbl>
      <w:tblPr>
        <w:tblStyle w:val="style154"/>
        <w:tblW w:w="5000" w:type="pct"/>
        <w:tblLayout w:type="fixed"/>
        <w:tblLook w:val="04A0" w:firstRow="1" w:lastRow="0" w:firstColumn="1" w:lastColumn="0" w:noHBand="0" w:noVBand="1"/>
      </w:tblPr>
      <w:tblGrid>
        <w:gridCol w:w="578"/>
        <w:gridCol w:w="1988"/>
        <w:gridCol w:w="3063"/>
        <w:gridCol w:w="1859"/>
        <w:gridCol w:w="2278"/>
        <w:gridCol w:w="654"/>
      </w:tblGrid>
      <w:tr>
        <w:trPr>
          <w:trHeight w:val="876" w:hRule="atLeast"/>
        </w:trPr>
        <w:tc>
          <w:tcPr>
            <w:tcW w:w="277" w:type="pct"/>
            <w:vMerge w:val="restart"/>
            <w:tcBorders/>
          </w:tcPr>
          <w:p>
            <w:pPr>
              <w:pStyle w:val="style0"/>
              <w:spacing w:after="200"/>
              <w:jc w:val="both"/>
              <w:rPr>
                <w:rFonts w:ascii="Times New Roman" w:cs="Times New Roman" w:hAnsi="Times New Roman"/>
                <w:b/>
                <w:sz w:val="16"/>
                <w:szCs w:val="16"/>
              </w:rPr>
            </w:pPr>
            <w:r>
              <w:rPr>
                <w:rFonts w:ascii="Times New Roman" w:cs="Times New Roman" w:hAnsi="Times New Roman"/>
                <w:b/>
                <w:sz w:val="16"/>
                <w:szCs w:val="16"/>
              </w:rPr>
              <w:t>Sl</w:t>
            </w:r>
            <w:r>
              <w:rPr>
                <w:rFonts w:ascii="Times New Roman" w:cs="Times New Roman" w:hAnsi="Times New Roman"/>
                <w:b/>
                <w:sz w:val="16"/>
                <w:szCs w:val="16"/>
              </w:rPr>
              <w:t>.</w:t>
            </w:r>
            <w:r>
              <w:rPr>
                <w:rFonts w:ascii="Times New Roman" w:cs="Times New Roman" w:hAnsi="Times New Roman"/>
                <w:b/>
                <w:sz w:val="16"/>
                <w:szCs w:val="16"/>
              </w:rPr>
              <w:t xml:space="preserve"> No</w:t>
            </w:r>
          </w:p>
        </w:tc>
        <w:tc>
          <w:tcPr>
            <w:tcW w:w="954" w:type="pct"/>
            <w:vMerge w:val="restart"/>
            <w:tcBorders/>
          </w:tcPr>
          <w:p>
            <w:pPr>
              <w:pStyle w:val="style0"/>
              <w:spacing w:after="200"/>
              <w:jc w:val="both"/>
              <w:rPr>
                <w:rFonts w:ascii="Times New Roman" w:cs="Times New Roman" w:hAnsi="Times New Roman"/>
                <w:b/>
                <w:sz w:val="16"/>
                <w:szCs w:val="16"/>
              </w:rPr>
            </w:pPr>
            <w:r>
              <w:rPr>
                <w:rFonts w:ascii="Times New Roman" w:cs="Times New Roman" w:hAnsi="Times New Roman"/>
                <w:b/>
                <w:sz w:val="16"/>
                <w:szCs w:val="16"/>
              </w:rPr>
              <w:t xml:space="preserve">Common  </w:t>
            </w:r>
            <w:r>
              <w:rPr>
                <w:rFonts w:ascii="Times New Roman" w:cs="Times New Roman" w:hAnsi="Times New Roman"/>
                <w:b/>
                <w:sz w:val="16"/>
                <w:szCs w:val="16"/>
              </w:rPr>
              <w:t>G</w:t>
            </w:r>
            <w:r>
              <w:rPr>
                <w:rFonts w:ascii="Times New Roman" w:cs="Times New Roman" w:hAnsi="Times New Roman"/>
                <w:b/>
                <w:sz w:val="16"/>
                <w:szCs w:val="16"/>
              </w:rPr>
              <w:t>astrointestinal Disorders</w:t>
            </w:r>
          </w:p>
        </w:tc>
        <w:tc>
          <w:tcPr>
            <w:tcW w:w="1470" w:type="pct"/>
            <w:vMerge w:val="restart"/>
            <w:tcBorders/>
          </w:tcPr>
          <w:p>
            <w:pPr>
              <w:pStyle w:val="style0"/>
              <w:spacing w:after="200" w:lineRule="auto" w:line="360"/>
              <w:jc w:val="both"/>
              <w:rPr>
                <w:rFonts w:ascii="Times New Roman" w:cs="Times New Roman" w:hAnsi="Times New Roman"/>
                <w:b/>
                <w:sz w:val="16"/>
                <w:szCs w:val="16"/>
              </w:rPr>
            </w:pPr>
            <w:r>
              <w:rPr>
                <w:rFonts w:ascii="Times New Roman" w:cs="Times New Roman" w:hAnsi="Times New Roman"/>
                <w:b/>
                <w:sz w:val="16"/>
                <w:szCs w:val="16"/>
              </w:rPr>
              <w:t>Some Popular  Plants used in single or combined  in Ayurveda for different GI disorder</w:t>
            </w:r>
          </w:p>
        </w:tc>
        <w:tc>
          <w:tcPr>
            <w:tcW w:w="1985" w:type="pct"/>
            <w:gridSpan w:val="2"/>
            <w:tcBorders>
              <w:bottom w:val="single" w:sz="4" w:space="0" w:color="auto"/>
            </w:tcBorders>
          </w:tcPr>
          <w:p>
            <w:pPr>
              <w:pStyle w:val="style0"/>
              <w:jc w:val="both"/>
              <w:rPr>
                <w:rFonts w:ascii="Times New Roman" w:cs="Times New Roman" w:hAnsi="Times New Roman"/>
                <w:b/>
                <w:sz w:val="16"/>
                <w:szCs w:val="16"/>
              </w:rPr>
            </w:pPr>
            <w:r>
              <w:rPr>
                <w:rFonts w:ascii="Times New Roman" w:cs="Times New Roman" w:hAnsi="Times New Roman"/>
                <w:b/>
                <w:sz w:val="16"/>
                <w:szCs w:val="16"/>
              </w:rPr>
              <w:t xml:space="preserve"> Some popular Classical  Formulations For different GI disorders</w:t>
            </w:r>
          </w:p>
        </w:tc>
        <w:tc>
          <w:tcPr>
            <w:tcW w:w="314" w:type="pct"/>
            <w:tcBorders>
              <w:bottom w:val="single" w:sz="4" w:space="0" w:color="auto"/>
            </w:tcBorders>
          </w:tcPr>
          <w:p>
            <w:pPr>
              <w:pStyle w:val="style0"/>
              <w:jc w:val="both"/>
              <w:rPr>
                <w:rFonts w:ascii="Times New Roman" w:cs="Times New Roman" w:hAnsi="Times New Roman"/>
                <w:b/>
                <w:sz w:val="16"/>
                <w:szCs w:val="16"/>
              </w:rPr>
            </w:pPr>
          </w:p>
        </w:tc>
      </w:tr>
      <w:tr>
        <w:tblPrEx/>
        <w:trPr>
          <w:trHeight w:val="444" w:hRule="atLeast"/>
        </w:trPr>
        <w:tc>
          <w:tcPr>
            <w:tcW w:w="277" w:type="pct"/>
            <w:vMerge w:val="continue"/>
            <w:tcBorders/>
          </w:tcPr>
          <w:p>
            <w:pPr>
              <w:pStyle w:val="style0"/>
              <w:jc w:val="both"/>
              <w:rPr>
                <w:rFonts w:ascii="Times New Roman" w:cs="Times New Roman" w:hAnsi="Times New Roman"/>
                <w:b/>
                <w:sz w:val="16"/>
                <w:szCs w:val="16"/>
              </w:rPr>
            </w:pPr>
          </w:p>
        </w:tc>
        <w:tc>
          <w:tcPr>
            <w:tcW w:w="954" w:type="pct"/>
            <w:vMerge w:val="continue"/>
            <w:tcBorders/>
          </w:tcPr>
          <w:p>
            <w:pPr>
              <w:pStyle w:val="style0"/>
              <w:jc w:val="both"/>
              <w:rPr>
                <w:rFonts w:ascii="Times New Roman" w:cs="Times New Roman" w:hAnsi="Times New Roman"/>
                <w:b/>
                <w:sz w:val="16"/>
                <w:szCs w:val="16"/>
              </w:rPr>
            </w:pPr>
          </w:p>
        </w:tc>
        <w:tc>
          <w:tcPr>
            <w:tcW w:w="1470" w:type="pct"/>
            <w:vMerge w:val="continue"/>
            <w:tcBorders/>
          </w:tcPr>
          <w:p>
            <w:pPr>
              <w:pStyle w:val="style0"/>
              <w:jc w:val="both"/>
              <w:rPr>
                <w:rFonts w:ascii="Times New Roman" w:cs="Times New Roman" w:hAnsi="Times New Roman"/>
                <w:b/>
                <w:sz w:val="16"/>
                <w:szCs w:val="16"/>
              </w:rPr>
            </w:pPr>
          </w:p>
        </w:tc>
        <w:tc>
          <w:tcPr>
            <w:tcW w:w="892" w:type="pct"/>
            <w:tcBorders>
              <w:top w:val="single" w:sz="4" w:space="0" w:color="auto"/>
            </w:tcBorders>
          </w:tcPr>
          <w:p>
            <w:pPr>
              <w:pStyle w:val="style0"/>
              <w:jc w:val="both"/>
              <w:rPr>
                <w:rFonts w:ascii="Times New Roman" w:cs="Times New Roman" w:hAnsi="Times New Roman"/>
                <w:b/>
                <w:sz w:val="16"/>
                <w:szCs w:val="16"/>
              </w:rPr>
            </w:pPr>
            <w:r>
              <w:rPr>
                <w:rFonts w:ascii="Times New Roman" w:cs="Times New Roman" w:hAnsi="Times New Roman"/>
                <w:b/>
                <w:sz w:val="16"/>
                <w:szCs w:val="16"/>
              </w:rPr>
              <w:t>Single formulations</w:t>
            </w:r>
          </w:p>
        </w:tc>
        <w:tc>
          <w:tcPr>
            <w:tcW w:w="1093" w:type="pct"/>
            <w:tcBorders>
              <w:top w:val="single" w:sz="4" w:space="0" w:color="auto"/>
            </w:tcBorders>
          </w:tcPr>
          <w:p>
            <w:pPr>
              <w:pStyle w:val="style0"/>
              <w:jc w:val="both"/>
              <w:rPr>
                <w:rFonts w:ascii="Times New Roman" w:cs="Times New Roman" w:hAnsi="Times New Roman"/>
                <w:b/>
                <w:sz w:val="16"/>
                <w:szCs w:val="16"/>
              </w:rPr>
            </w:pPr>
            <w:r>
              <w:rPr>
                <w:rFonts w:ascii="Times New Roman" w:cs="Times New Roman" w:hAnsi="Times New Roman"/>
                <w:b/>
                <w:sz w:val="16"/>
                <w:szCs w:val="16"/>
              </w:rPr>
              <w:t>Compound</w:t>
            </w:r>
            <w:r>
              <w:rPr>
                <w:rFonts w:ascii="Times New Roman" w:cs="Times New Roman" w:hAnsi="Times New Roman"/>
                <w:b/>
                <w:sz w:val="16"/>
                <w:szCs w:val="16"/>
              </w:rPr>
              <w:t xml:space="preserve"> </w:t>
            </w:r>
            <w:r>
              <w:rPr>
                <w:rFonts w:ascii="Times New Roman" w:cs="Times New Roman" w:hAnsi="Times New Roman"/>
                <w:b/>
                <w:sz w:val="16"/>
                <w:szCs w:val="16"/>
              </w:rPr>
              <w:t>formulation</w:t>
            </w:r>
            <w:r>
              <w:rPr>
                <w:rFonts w:ascii="Times New Roman" w:cs="Times New Roman" w:hAnsi="Times New Roman"/>
                <w:b/>
                <w:sz w:val="16"/>
                <w:szCs w:val="16"/>
              </w:rPr>
              <w:t xml:space="preserve"> (Poly herbals)</w:t>
            </w:r>
          </w:p>
        </w:tc>
        <w:tc>
          <w:tcPr>
            <w:tcW w:w="314" w:type="pct"/>
            <w:tcBorders>
              <w:top w:val="single" w:sz="4" w:space="0" w:color="auto"/>
            </w:tcBorders>
          </w:tcPr>
          <w:p>
            <w:pPr>
              <w:pStyle w:val="style0"/>
              <w:jc w:val="both"/>
              <w:rPr>
                <w:rFonts w:ascii="Times New Roman" w:cs="Times New Roman" w:hAnsi="Times New Roman"/>
                <w:b/>
                <w:sz w:val="16"/>
                <w:szCs w:val="16"/>
              </w:rPr>
            </w:pPr>
            <w:r>
              <w:rPr>
                <w:rFonts w:ascii="Times New Roman" w:cs="Times New Roman" w:hAnsi="Times New Roman"/>
                <w:b/>
                <w:sz w:val="16"/>
                <w:szCs w:val="16"/>
              </w:rPr>
              <w:t>Ref.</w:t>
            </w:r>
          </w:p>
          <w:p>
            <w:pPr>
              <w:pStyle w:val="style0"/>
              <w:jc w:val="both"/>
              <w:rPr>
                <w:rFonts w:ascii="Times New Roman" w:cs="Times New Roman" w:hAnsi="Times New Roman"/>
                <w:b/>
                <w:sz w:val="16"/>
                <w:szCs w:val="16"/>
              </w:rPr>
            </w:pPr>
          </w:p>
        </w:tc>
      </w:tr>
      <w:tr>
        <w:tblPrEx/>
        <w:trPr>
          <w:trHeight w:val="2002" w:hRule="atLeast"/>
        </w:trPr>
        <w:tc>
          <w:tcPr>
            <w:tcW w:w="277" w:type="pct"/>
            <w:tcBorders/>
          </w:tcPr>
          <w:p>
            <w:pPr>
              <w:pStyle w:val="style0"/>
              <w:spacing w:after="200"/>
              <w:jc w:val="both"/>
              <w:rPr>
                <w:rFonts w:ascii="Times New Roman" w:cs="Times New Roman" w:hAnsi="Times New Roman"/>
                <w:sz w:val="16"/>
                <w:szCs w:val="16"/>
              </w:rPr>
            </w:pPr>
          </w:p>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1</w:t>
            </w:r>
          </w:p>
        </w:tc>
        <w:tc>
          <w:tcPr>
            <w:tcW w:w="954" w:type="pct"/>
            <w:tcBorders/>
          </w:tcPr>
          <w:p>
            <w:pPr>
              <w:pStyle w:val="style0"/>
              <w:spacing w:after="200"/>
              <w:jc w:val="both"/>
              <w:rPr>
                <w:rFonts w:ascii="Times New Roman" w:cs="Times New Roman" w:hAnsi="Times New Roman"/>
                <w:bCs/>
                <w:sz w:val="16"/>
                <w:szCs w:val="16"/>
              </w:rPr>
            </w:pPr>
          </w:p>
          <w:p>
            <w:pPr>
              <w:pStyle w:val="style0"/>
              <w:spacing w:after="200"/>
              <w:jc w:val="both"/>
              <w:rPr>
                <w:rFonts w:ascii="Times New Roman" w:cs="Times New Roman" w:hAnsi="Times New Roman"/>
                <w:bCs/>
                <w:sz w:val="16"/>
                <w:szCs w:val="16"/>
              </w:rPr>
            </w:pPr>
            <w:r>
              <w:rPr>
                <w:rFonts w:ascii="Times New Roman" w:cs="Times New Roman" w:hAnsi="Times New Roman"/>
                <w:bCs/>
                <w:sz w:val="16"/>
                <w:szCs w:val="16"/>
              </w:rPr>
              <w:t>Constipation  (Vibandha)</w:t>
            </w:r>
          </w:p>
          <w:p>
            <w:pPr>
              <w:pStyle w:val="style0"/>
              <w:spacing w:after="200"/>
              <w:jc w:val="both"/>
              <w:rPr>
                <w:rFonts w:ascii="Times New Roman" w:cs="Times New Roman" w:hAnsi="Times New Roman"/>
                <w:sz w:val="16"/>
                <w:szCs w:val="16"/>
              </w:rPr>
            </w:pPr>
          </w:p>
        </w:tc>
        <w:tc>
          <w:tcPr>
            <w:tcW w:w="1470" w:type="pct"/>
            <w:tcBorders/>
          </w:tcPr>
          <w:p>
            <w:pPr>
              <w:pStyle w:val="style0"/>
              <w:spacing w:after="200"/>
              <w:jc w:val="both"/>
              <w:rPr>
                <w:rFonts w:ascii="Times New Roman" w:cs="Times New Roman" w:hAnsi="Times New Roman"/>
                <w:sz w:val="16"/>
                <w:szCs w:val="16"/>
              </w:rPr>
            </w:pPr>
            <w:r>
              <w:rPr>
                <w:rFonts w:ascii="Times New Roman" w:cs="Times New Roman" w:hAnsi="Times New Roman"/>
                <w:i/>
                <w:sz w:val="16"/>
                <w:szCs w:val="16"/>
              </w:rPr>
              <w:t>Plantago Ovata</w:t>
            </w:r>
            <w:r>
              <w:rPr>
                <w:rFonts w:ascii="Times New Roman" w:cs="Times New Roman" w:hAnsi="Times New Roman"/>
                <w:sz w:val="16"/>
                <w:szCs w:val="16"/>
              </w:rPr>
              <w:t xml:space="preserve"> (Isabgol Husk)</w:t>
            </w:r>
          </w:p>
          <w:p>
            <w:pPr>
              <w:pStyle w:val="style0"/>
              <w:spacing w:after="200"/>
              <w:jc w:val="both"/>
              <w:rPr>
                <w:rFonts w:ascii="Times New Roman" w:cs="Times New Roman" w:hAnsi="Times New Roman"/>
                <w:sz w:val="16"/>
                <w:szCs w:val="16"/>
              </w:rPr>
            </w:pPr>
            <w:r>
              <w:rPr>
                <w:rFonts w:ascii="Times New Roman" w:cs="Times New Roman" w:hAnsi="Times New Roman"/>
                <w:i/>
                <w:sz w:val="16"/>
                <w:szCs w:val="16"/>
              </w:rPr>
              <w:t>Cassia aungustifolia(</w:t>
            </w:r>
            <w:r>
              <w:rPr>
                <w:rFonts w:ascii="Times New Roman" w:cs="Times New Roman" w:hAnsi="Times New Roman"/>
                <w:sz w:val="16"/>
                <w:szCs w:val="16"/>
              </w:rPr>
              <w:t xml:space="preserve"> Senna)</w:t>
            </w:r>
          </w:p>
          <w:p>
            <w:pPr>
              <w:pStyle w:val="style0"/>
              <w:spacing w:after="200"/>
              <w:jc w:val="both"/>
              <w:rPr>
                <w:rFonts w:ascii="Times New Roman" w:cs="Times New Roman" w:hAnsi="Times New Roman"/>
                <w:sz w:val="16"/>
                <w:szCs w:val="16"/>
              </w:rPr>
            </w:pPr>
            <w:r>
              <w:rPr>
                <w:rFonts w:ascii="Times New Roman" w:cs="Times New Roman" w:hAnsi="Times New Roman"/>
                <w:i/>
                <w:sz w:val="16"/>
                <w:szCs w:val="16"/>
              </w:rPr>
              <w:t>Terminalia chebula</w:t>
            </w:r>
            <w:r>
              <w:rPr>
                <w:rFonts w:ascii="Times New Roman" w:cs="Times New Roman" w:hAnsi="Times New Roman"/>
                <w:sz w:val="16"/>
                <w:szCs w:val="16"/>
              </w:rPr>
              <w:t xml:space="preserve"> (Haritaki)</w:t>
            </w:r>
          </w:p>
          <w:p>
            <w:pPr>
              <w:pStyle w:val="style0"/>
              <w:spacing w:after="200"/>
              <w:jc w:val="both"/>
              <w:rPr>
                <w:rFonts w:ascii="Times New Roman" w:cs="Times New Roman" w:hAnsi="Times New Roman"/>
                <w:i/>
                <w:sz w:val="16"/>
                <w:szCs w:val="16"/>
              </w:rPr>
            </w:pPr>
            <w:r>
              <w:rPr>
                <w:rFonts w:ascii="Times New Roman" w:cs="Times New Roman" w:hAnsi="Times New Roman"/>
                <w:i/>
                <w:sz w:val="16"/>
                <w:szCs w:val="16"/>
              </w:rPr>
              <w:t>Cassia angustifolia(</w:t>
            </w:r>
            <w:r>
              <w:rPr>
                <w:rFonts w:ascii="Times New Roman" w:cs="Times New Roman" w:hAnsi="Times New Roman"/>
                <w:sz w:val="16"/>
                <w:szCs w:val="16"/>
              </w:rPr>
              <w:t>Indian Senna)</w:t>
            </w:r>
          </w:p>
        </w:tc>
        <w:tc>
          <w:tcPr>
            <w:tcW w:w="892" w:type="pct"/>
            <w:tcBorders/>
          </w:tcPr>
          <w:p>
            <w:pPr>
              <w:pStyle w:val="style0"/>
              <w:spacing w:after="200"/>
              <w:jc w:val="both"/>
              <w:rPr>
                <w:rFonts w:ascii="Times New Roman" w:cs="Times New Roman" w:hAnsi="Times New Roman"/>
                <w:sz w:val="16"/>
                <w:szCs w:val="16"/>
              </w:rPr>
            </w:pPr>
          </w:p>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Trvrt</w:t>
            </w:r>
            <w:r>
              <w:rPr>
                <w:rFonts w:ascii="Times New Roman" w:cs="Times New Roman" w:hAnsi="Times New Roman"/>
                <w:sz w:val="16"/>
                <w:szCs w:val="16"/>
              </w:rPr>
              <w:t xml:space="preserve"> </w:t>
            </w:r>
            <w:r>
              <w:rPr>
                <w:rFonts w:ascii="Times New Roman" w:cs="Times New Roman" w:hAnsi="Times New Roman"/>
                <w:sz w:val="16"/>
                <w:szCs w:val="16"/>
              </w:rPr>
              <w:t>churna</w:t>
            </w:r>
          </w:p>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Eranda Taila</w:t>
            </w:r>
          </w:p>
          <w:p>
            <w:pPr>
              <w:pStyle w:val="style0"/>
              <w:spacing w:after="200"/>
              <w:jc w:val="both"/>
              <w:rPr>
                <w:rFonts w:ascii="Times New Roman" w:cs="Times New Roman" w:hAnsi="Times New Roman"/>
                <w:sz w:val="16"/>
                <w:szCs w:val="16"/>
              </w:rPr>
            </w:pPr>
          </w:p>
        </w:tc>
        <w:tc>
          <w:tcPr>
            <w:tcW w:w="1093" w:type="pct"/>
            <w:tcBorders/>
          </w:tcPr>
          <w:p>
            <w:pPr>
              <w:pStyle w:val="style179"/>
              <w:spacing w:lineRule="auto" w:line="276"/>
              <w:ind w:left="0"/>
              <w:jc w:val="both"/>
              <w:rPr>
                <w:rFonts w:ascii="Times New Roman" w:cs="Times New Roman" w:hAnsi="Times New Roman"/>
                <w:sz w:val="16"/>
                <w:szCs w:val="16"/>
              </w:rPr>
            </w:pPr>
            <w:r>
              <w:rPr>
                <w:rFonts w:ascii="Times New Roman" w:cs="Times New Roman" w:hAnsi="Times New Roman"/>
                <w:sz w:val="16"/>
                <w:szCs w:val="16"/>
              </w:rPr>
              <w:t>AvipattiChurnam</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Panchasakarchurna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Trifalachurna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Abhayarishta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Kumarasva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Chitrakadivati</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Vaiswanarachurna</w:t>
            </w:r>
          </w:p>
        </w:tc>
        <w:tc>
          <w:tcPr>
            <w:tcW w:w="314" w:type="pct"/>
            <w:tcBorders/>
          </w:tcPr>
          <w:p>
            <w:pPr>
              <w:pStyle w:val="style179"/>
              <w:ind w:left="0"/>
              <w:jc w:val="both"/>
              <w:rPr>
                <w:rFonts w:ascii="Times New Roman" w:cs="Times New Roman" w:hAnsi="Times New Roman"/>
                <w:sz w:val="16"/>
                <w:szCs w:val="16"/>
              </w:rPr>
            </w:pPr>
            <w:r>
              <w:rPr>
                <w:rFonts w:ascii="Times New Roman" w:cs="Times New Roman" w:hAnsi="Times New Roman"/>
                <w:sz w:val="16"/>
                <w:szCs w:val="16"/>
              </w:rPr>
              <w:t>24</w:t>
            </w:r>
          </w:p>
          <w:p>
            <w:pPr>
              <w:pStyle w:val="style179"/>
              <w:ind w:left="0"/>
              <w:jc w:val="both"/>
              <w:rPr>
                <w:rFonts w:ascii="Times New Roman" w:cs="Times New Roman" w:hAnsi="Times New Roman"/>
                <w:sz w:val="16"/>
                <w:szCs w:val="16"/>
              </w:rPr>
            </w:pPr>
            <w:r>
              <w:rPr>
                <w:rFonts w:ascii="Times New Roman" w:cs="Times New Roman" w:hAnsi="Times New Roman"/>
                <w:sz w:val="16"/>
                <w:szCs w:val="16"/>
              </w:rPr>
              <w:t>,25</w:t>
            </w:r>
            <w:r>
              <w:rPr>
                <w:rFonts w:ascii="Times New Roman" w:cs="Times New Roman" w:hAnsi="Times New Roman"/>
                <w:sz w:val="16"/>
                <w:szCs w:val="16"/>
              </w:rPr>
              <w:t>,26</w:t>
            </w:r>
          </w:p>
        </w:tc>
      </w:tr>
      <w:tr>
        <w:tblPrEx/>
        <w:trPr>
          <w:trHeight w:val="2002" w:hRule="atLeast"/>
        </w:trPr>
        <w:tc>
          <w:tcPr>
            <w:tcW w:w="277" w:type="pct"/>
            <w:tcBorders/>
          </w:tcPr>
          <w:p>
            <w:pPr>
              <w:pStyle w:val="style0"/>
              <w:spacing w:after="200"/>
              <w:jc w:val="both"/>
              <w:rPr>
                <w:rFonts w:ascii="Times New Roman" w:cs="Times New Roman" w:hAnsi="Times New Roman"/>
                <w:sz w:val="16"/>
                <w:szCs w:val="16"/>
              </w:rPr>
            </w:pPr>
          </w:p>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2</w:t>
            </w:r>
          </w:p>
        </w:tc>
        <w:tc>
          <w:tcPr>
            <w:tcW w:w="954" w:type="pct"/>
            <w:tcBorders/>
          </w:tcPr>
          <w:p>
            <w:pPr>
              <w:pStyle w:val="style0"/>
              <w:spacing w:after="200"/>
              <w:jc w:val="both"/>
              <w:rPr>
                <w:rFonts w:ascii="Times New Roman" w:cs="Times New Roman" w:hAnsi="Times New Roman"/>
                <w:bCs/>
                <w:sz w:val="16"/>
                <w:szCs w:val="16"/>
              </w:rPr>
            </w:pPr>
          </w:p>
          <w:p>
            <w:pPr>
              <w:pStyle w:val="style0"/>
              <w:spacing w:after="200"/>
              <w:jc w:val="both"/>
              <w:rPr>
                <w:rFonts w:ascii="Times New Roman" w:cs="Times New Roman" w:hAnsi="Times New Roman"/>
                <w:bCs/>
                <w:sz w:val="16"/>
                <w:szCs w:val="16"/>
              </w:rPr>
            </w:pPr>
            <w:r>
              <w:rPr>
                <w:rFonts w:ascii="Times New Roman" w:cs="Times New Roman" w:hAnsi="Times New Roman"/>
                <w:bCs/>
                <w:sz w:val="16"/>
                <w:szCs w:val="16"/>
              </w:rPr>
              <w:t>Hyper acidity/Heartburn/</w:t>
            </w:r>
          </w:p>
          <w:p>
            <w:pPr>
              <w:pStyle w:val="style0"/>
              <w:spacing w:after="200"/>
              <w:jc w:val="both"/>
              <w:rPr>
                <w:rFonts w:ascii="Times New Roman" w:cs="Times New Roman" w:hAnsi="Times New Roman"/>
                <w:sz w:val="16"/>
                <w:szCs w:val="16"/>
              </w:rPr>
            </w:pPr>
            <w:r>
              <w:rPr>
                <w:rFonts w:ascii="Times New Roman" w:cs="Times New Roman" w:hAnsi="Times New Roman"/>
                <w:bCs/>
                <w:sz w:val="16"/>
                <w:szCs w:val="16"/>
              </w:rPr>
              <w:t>GERD</w:t>
            </w:r>
            <w:r>
              <w:rPr>
                <w:rFonts w:ascii="Times New Roman" w:cs="Times New Roman" w:hAnsi="Times New Roman"/>
                <w:sz w:val="16"/>
                <w:szCs w:val="16"/>
              </w:rPr>
              <w:t xml:space="preserve"> (</w:t>
            </w:r>
            <w:r>
              <w:rPr>
                <w:rFonts w:ascii="Times New Roman" w:cs="Times New Roman" w:hAnsi="Times New Roman"/>
                <w:bCs/>
                <w:sz w:val="16"/>
                <w:szCs w:val="16"/>
              </w:rPr>
              <w:t>Amlapita</w:t>
            </w:r>
            <w:r>
              <w:rPr>
                <w:rFonts w:ascii="Times New Roman" w:cs="Times New Roman" w:hAnsi="Times New Roman"/>
                <w:bCs/>
                <w:sz w:val="16"/>
                <w:szCs w:val="16"/>
              </w:rPr>
              <w:t xml:space="preserve">) </w:t>
            </w:r>
          </w:p>
        </w:tc>
        <w:tc>
          <w:tcPr>
            <w:tcW w:w="1470" w:type="pct"/>
            <w:tcBorders/>
          </w:tcPr>
          <w:p>
            <w:pPr>
              <w:pStyle w:val="style0"/>
              <w:numPr>
                <w:ilvl w:val="0"/>
                <w:numId w:val="1"/>
              </w:numPr>
              <w:spacing w:after="200"/>
              <w:ind w:left="77"/>
              <w:jc w:val="both"/>
              <w:rPr>
                <w:rFonts w:ascii="Times New Roman" w:cs="Times New Roman" w:hAnsi="Times New Roman"/>
                <w:sz w:val="16"/>
                <w:szCs w:val="16"/>
              </w:rPr>
            </w:pPr>
            <w:r>
              <w:rPr>
                <w:rFonts w:ascii="Times New Roman" w:cs="Times New Roman" w:hAnsi="Times New Roman"/>
                <w:i/>
                <w:sz w:val="16"/>
                <w:szCs w:val="16"/>
              </w:rPr>
              <w:t>Glycerhiza glabra</w:t>
            </w:r>
            <w:r>
              <w:rPr>
                <w:rFonts w:ascii="Times New Roman" w:cs="Times New Roman" w:hAnsi="Times New Roman"/>
                <w:sz w:val="16"/>
                <w:szCs w:val="16"/>
              </w:rPr>
              <w:t xml:space="preserve">  (Y</w:t>
            </w:r>
            <w:r>
              <w:rPr>
                <w:rFonts w:ascii="Times New Roman" w:cs="Times New Roman" w:hAnsi="Times New Roman"/>
                <w:sz w:val="16"/>
                <w:szCs w:val="16"/>
              </w:rPr>
              <w:t>astimadhu)</w:t>
            </w:r>
          </w:p>
          <w:p>
            <w:pPr>
              <w:pStyle w:val="style0"/>
              <w:numPr>
                <w:ilvl w:val="0"/>
                <w:numId w:val="1"/>
              </w:numPr>
              <w:spacing w:after="200"/>
              <w:ind w:left="77"/>
              <w:jc w:val="both"/>
              <w:rPr>
                <w:rFonts w:ascii="Times New Roman" w:cs="Times New Roman" w:hAnsi="Times New Roman"/>
                <w:sz w:val="16"/>
                <w:szCs w:val="16"/>
              </w:rPr>
            </w:pPr>
            <w:r>
              <w:rPr>
                <w:rFonts w:ascii="Times New Roman" w:cs="Times New Roman" w:hAnsi="Times New Roman"/>
                <w:i/>
                <w:sz w:val="16"/>
                <w:szCs w:val="16"/>
              </w:rPr>
              <w:t>Phyllanthus embelica</w:t>
            </w:r>
            <w:r>
              <w:rPr>
                <w:rFonts w:ascii="Times New Roman" w:cs="Times New Roman" w:hAnsi="Times New Roman"/>
                <w:sz w:val="16"/>
                <w:szCs w:val="16"/>
              </w:rPr>
              <w:t xml:space="preserve"> (Amla)</w:t>
            </w:r>
          </w:p>
          <w:p>
            <w:pPr>
              <w:pStyle w:val="style0"/>
              <w:numPr>
                <w:ilvl w:val="0"/>
                <w:numId w:val="1"/>
              </w:numPr>
              <w:spacing w:after="200"/>
              <w:ind w:left="77"/>
              <w:jc w:val="both"/>
              <w:rPr>
                <w:rFonts w:ascii="Times New Roman" w:cs="Times New Roman" w:hAnsi="Times New Roman"/>
                <w:sz w:val="16"/>
                <w:szCs w:val="16"/>
              </w:rPr>
            </w:pPr>
            <w:r>
              <w:rPr>
                <w:rFonts w:ascii="Times New Roman" w:cs="Times New Roman" w:hAnsi="Times New Roman"/>
                <w:i/>
                <w:sz w:val="16"/>
                <w:szCs w:val="16"/>
              </w:rPr>
              <w:t>Aspargus</w:t>
            </w:r>
            <w:r>
              <w:rPr>
                <w:rFonts w:ascii="Times New Roman" w:cs="Times New Roman" w:hAnsi="Times New Roman"/>
                <w:i/>
                <w:sz w:val="16"/>
                <w:szCs w:val="16"/>
              </w:rPr>
              <w:t xml:space="preserve"> </w:t>
            </w:r>
            <w:r>
              <w:rPr>
                <w:rFonts w:ascii="Times New Roman" w:cs="Times New Roman" w:hAnsi="Times New Roman"/>
                <w:i/>
                <w:sz w:val="16"/>
                <w:szCs w:val="16"/>
              </w:rPr>
              <w:t>racemose</w:t>
            </w:r>
            <w:r>
              <w:rPr>
                <w:rFonts w:ascii="Times New Roman" w:cs="Times New Roman" w:hAnsi="Times New Roman"/>
                <w:i/>
                <w:sz w:val="16"/>
                <w:szCs w:val="16"/>
              </w:rPr>
              <w:t xml:space="preserve"> </w:t>
            </w:r>
            <w:r>
              <w:rPr>
                <w:rFonts w:ascii="Times New Roman" w:cs="Times New Roman" w:hAnsi="Times New Roman"/>
                <w:sz w:val="16"/>
                <w:szCs w:val="16"/>
              </w:rPr>
              <w:t>( Shtavari)</w:t>
            </w:r>
          </w:p>
          <w:p>
            <w:pPr>
              <w:pStyle w:val="style0"/>
              <w:numPr>
                <w:ilvl w:val="0"/>
                <w:numId w:val="1"/>
              </w:numPr>
              <w:spacing w:after="200"/>
              <w:ind w:left="77"/>
              <w:jc w:val="both"/>
              <w:rPr>
                <w:rFonts w:ascii="Times New Roman" w:cs="Times New Roman" w:hAnsi="Times New Roman"/>
                <w:sz w:val="16"/>
                <w:szCs w:val="16"/>
              </w:rPr>
            </w:pPr>
            <w:r>
              <w:rPr>
                <w:rFonts w:ascii="Times New Roman" w:cs="Times New Roman" w:hAnsi="Times New Roman"/>
                <w:i/>
                <w:sz w:val="16"/>
                <w:szCs w:val="16"/>
              </w:rPr>
              <w:t>Zingiber officinale</w:t>
            </w:r>
            <w:r>
              <w:rPr>
                <w:rFonts w:ascii="Times New Roman" w:cs="Times New Roman" w:hAnsi="Times New Roman"/>
                <w:i/>
                <w:sz w:val="16"/>
                <w:szCs w:val="16"/>
              </w:rPr>
              <w:t xml:space="preserve"> </w:t>
            </w:r>
            <w:r>
              <w:rPr>
                <w:rFonts w:ascii="Times New Roman" w:cs="Times New Roman" w:hAnsi="Times New Roman"/>
                <w:sz w:val="16"/>
                <w:szCs w:val="16"/>
              </w:rPr>
              <w:t>(Sunthi)</w:t>
            </w:r>
          </w:p>
        </w:tc>
        <w:tc>
          <w:tcPr>
            <w:tcW w:w="892" w:type="pct"/>
            <w:tcBorders/>
          </w:tcPr>
          <w:p>
            <w:pPr>
              <w:pStyle w:val="style0"/>
              <w:spacing w:after="200"/>
              <w:jc w:val="both"/>
              <w:rPr>
                <w:rFonts w:ascii="Times New Roman" w:cs="Times New Roman" w:hAnsi="Times New Roman"/>
                <w:sz w:val="16"/>
                <w:szCs w:val="16"/>
              </w:rPr>
            </w:pPr>
          </w:p>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Amlakiswarasa</w:t>
            </w:r>
          </w:p>
        </w:tc>
        <w:tc>
          <w:tcPr>
            <w:tcW w:w="1093" w:type="pct"/>
            <w:tcBorders/>
          </w:tcPr>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Kamdudha Rasa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PrawalPishti</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Shankh Bhasma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Dhatri Lauha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HingwastakChurna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Triphalachurna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Kshudha Vati</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Avipatrikachurna</w:t>
            </w:r>
          </w:p>
        </w:tc>
        <w:tc>
          <w:tcPr>
            <w:tcW w:w="314" w:type="pct"/>
            <w:tcBorders/>
          </w:tcPr>
          <w:p>
            <w:pPr>
              <w:pStyle w:val="style0"/>
              <w:jc w:val="both"/>
              <w:rPr>
                <w:rFonts w:ascii="Times New Roman" w:cs="Times New Roman" w:hAnsi="Times New Roman"/>
                <w:sz w:val="16"/>
                <w:szCs w:val="16"/>
              </w:rPr>
            </w:pPr>
            <w:r>
              <w:rPr>
                <w:rFonts w:ascii="Times New Roman" w:cs="Times New Roman" w:hAnsi="Times New Roman"/>
                <w:sz w:val="16"/>
                <w:szCs w:val="16"/>
              </w:rPr>
              <w:t>2</w:t>
            </w:r>
            <w:r>
              <w:rPr>
                <w:rFonts w:ascii="Times New Roman" w:cs="Times New Roman" w:hAnsi="Times New Roman"/>
                <w:sz w:val="16"/>
                <w:szCs w:val="16"/>
              </w:rPr>
              <w:t>4</w:t>
            </w:r>
            <w:r>
              <w:rPr>
                <w:rFonts w:ascii="Times New Roman" w:cs="Times New Roman" w:hAnsi="Times New Roman"/>
                <w:sz w:val="16"/>
                <w:szCs w:val="16"/>
              </w:rPr>
              <w:t>,2728</w:t>
            </w:r>
          </w:p>
        </w:tc>
      </w:tr>
      <w:tr>
        <w:tblPrEx/>
        <w:trPr>
          <w:trHeight w:val="2827" w:hRule="atLeast"/>
        </w:trPr>
        <w:tc>
          <w:tcPr>
            <w:tcW w:w="277" w:type="pct"/>
            <w:tcBorders/>
          </w:tcPr>
          <w:p>
            <w:pPr>
              <w:pStyle w:val="style0"/>
              <w:spacing w:after="200"/>
              <w:jc w:val="both"/>
              <w:rPr>
                <w:rFonts w:ascii="Times New Roman" w:cs="Times New Roman" w:hAnsi="Times New Roman"/>
                <w:sz w:val="16"/>
                <w:szCs w:val="16"/>
              </w:rPr>
            </w:pPr>
          </w:p>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3</w:t>
            </w:r>
          </w:p>
        </w:tc>
        <w:tc>
          <w:tcPr>
            <w:tcW w:w="954" w:type="pct"/>
            <w:tcBorders/>
          </w:tcPr>
          <w:p>
            <w:pPr>
              <w:pStyle w:val="style0"/>
              <w:spacing w:after="200"/>
              <w:jc w:val="both"/>
              <w:rPr>
                <w:rFonts w:ascii="Times New Roman" w:cs="Times New Roman" w:hAnsi="Times New Roman"/>
                <w:bCs/>
                <w:sz w:val="16"/>
                <w:szCs w:val="16"/>
              </w:rPr>
            </w:pPr>
          </w:p>
          <w:p>
            <w:pPr>
              <w:pStyle w:val="style0"/>
              <w:spacing w:after="200"/>
              <w:jc w:val="both"/>
              <w:rPr>
                <w:rFonts w:ascii="Times New Roman" w:cs="Times New Roman" w:hAnsi="Times New Roman"/>
                <w:sz w:val="16"/>
                <w:szCs w:val="16"/>
              </w:rPr>
            </w:pPr>
            <w:r>
              <w:rPr>
                <w:rFonts w:ascii="Times New Roman" w:cs="Times New Roman" w:hAnsi="Times New Roman"/>
                <w:bCs/>
                <w:sz w:val="16"/>
                <w:szCs w:val="16"/>
              </w:rPr>
              <w:t xml:space="preserve">Indigestion and Dyspepsia (Ajirna, Agnimandya) </w:t>
            </w:r>
          </w:p>
        </w:tc>
        <w:tc>
          <w:tcPr>
            <w:tcW w:w="1470" w:type="pct"/>
            <w:tcBorders/>
          </w:tcPr>
          <w:p>
            <w:pPr>
              <w:pStyle w:val="style0"/>
              <w:numPr>
                <w:ilvl w:val="0"/>
                <w:numId w:val="3"/>
              </w:numPr>
              <w:spacing w:after="200"/>
              <w:ind w:left="34"/>
              <w:jc w:val="both"/>
              <w:rPr>
                <w:rFonts w:ascii="Times New Roman" w:cs="Times New Roman" w:hAnsi="Times New Roman"/>
                <w:sz w:val="16"/>
                <w:szCs w:val="16"/>
              </w:rPr>
            </w:pPr>
            <w:r>
              <w:rPr>
                <w:rFonts w:ascii="Times New Roman" w:cs="Times New Roman" w:hAnsi="Times New Roman"/>
                <w:i/>
                <w:sz w:val="16"/>
                <w:szCs w:val="16"/>
              </w:rPr>
              <w:t xml:space="preserve">Myristica </w:t>
            </w:r>
            <w:r>
              <w:rPr>
                <w:rFonts w:ascii="Times New Roman" w:cs="Times New Roman" w:hAnsi="Times New Roman"/>
                <w:i/>
                <w:sz w:val="16"/>
                <w:szCs w:val="16"/>
              </w:rPr>
              <w:t xml:space="preserve"> </w:t>
            </w:r>
            <w:r>
              <w:rPr>
                <w:rFonts w:ascii="Times New Roman" w:cs="Times New Roman" w:hAnsi="Times New Roman"/>
                <w:i/>
                <w:sz w:val="16"/>
                <w:szCs w:val="16"/>
              </w:rPr>
              <w:t>fragrans</w:t>
            </w:r>
            <w:r>
              <w:rPr>
                <w:rFonts w:ascii="Times New Roman" w:cs="Times New Roman" w:hAnsi="Times New Roman"/>
                <w:i/>
                <w:sz w:val="16"/>
                <w:szCs w:val="16"/>
              </w:rPr>
              <w:t xml:space="preserve"> </w:t>
            </w:r>
            <w:r>
              <w:rPr>
                <w:rFonts w:ascii="Times New Roman" w:cs="Times New Roman" w:hAnsi="Times New Roman"/>
                <w:sz w:val="16"/>
                <w:szCs w:val="16"/>
              </w:rPr>
              <w:t>(</w:t>
            </w:r>
            <w:r>
              <w:rPr>
                <w:rFonts w:ascii="Times New Roman" w:cs="Times New Roman" w:hAnsi="Times New Roman"/>
                <w:sz w:val="16"/>
                <w:szCs w:val="16"/>
              </w:rPr>
              <w:t>jatiphala)</w:t>
            </w:r>
          </w:p>
          <w:p>
            <w:pPr>
              <w:pStyle w:val="style0"/>
              <w:numPr>
                <w:ilvl w:val="0"/>
                <w:numId w:val="3"/>
              </w:numPr>
              <w:spacing w:after="200"/>
              <w:ind w:left="34"/>
              <w:jc w:val="both"/>
              <w:rPr>
                <w:rFonts w:ascii="Times New Roman" w:cs="Times New Roman" w:hAnsi="Times New Roman"/>
                <w:sz w:val="16"/>
                <w:szCs w:val="16"/>
              </w:rPr>
            </w:pPr>
            <w:r>
              <w:rPr>
                <w:rFonts w:ascii="Times New Roman" w:cs="Times New Roman" w:hAnsi="Times New Roman"/>
                <w:i/>
                <w:sz w:val="16"/>
                <w:szCs w:val="16"/>
              </w:rPr>
              <w:t>Foeniculum</w:t>
            </w:r>
            <w:r>
              <w:rPr>
                <w:rFonts w:ascii="Times New Roman" w:cs="Times New Roman" w:hAnsi="Times New Roman"/>
                <w:i/>
                <w:sz w:val="16"/>
                <w:szCs w:val="16"/>
              </w:rPr>
              <w:t xml:space="preserve"> </w:t>
            </w:r>
            <w:r>
              <w:rPr>
                <w:rFonts w:ascii="Times New Roman" w:cs="Times New Roman" w:hAnsi="Times New Roman"/>
                <w:i/>
                <w:sz w:val="16"/>
                <w:szCs w:val="16"/>
              </w:rPr>
              <w:t>vulgare</w:t>
            </w:r>
            <w:r>
              <w:rPr>
                <w:rFonts w:ascii="Times New Roman" w:cs="Times New Roman" w:hAnsi="Times New Roman"/>
                <w:i/>
                <w:sz w:val="16"/>
                <w:szCs w:val="16"/>
              </w:rPr>
              <w:t xml:space="preserve"> </w:t>
            </w:r>
            <w:r>
              <w:rPr>
                <w:rFonts w:ascii="Times New Roman" w:cs="Times New Roman" w:hAnsi="Times New Roman"/>
                <w:sz w:val="16"/>
                <w:szCs w:val="16"/>
              </w:rPr>
              <w:t>(swamp)</w:t>
            </w:r>
          </w:p>
          <w:p>
            <w:pPr>
              <w:pStyle w:val="style0"/>
              <w:numPr>
                <w:ilvl w:val="0"/>
                <w:numId w:val="3"/>
              </w:numPr>
              <w:spacing w:after="200"/>
              <w:ind w:left="34"/>
              <w:jc w:val="both"/>
              <w:rPr>
                <w:rFonts w:ascii="Times New Roman" w:cs="Times New Roman" w:hAnsi="Times New Roman"/>
                <w:sz w:val="16"/>
                <w:szCs w:val="16"/>
              </w:rPr>
            </w:pPr>
            <w:r>
              <w:rPr>
                <w:rFonts w:ascii="Times New Roman" w:cs="Times New Roman" w:hAnsi="Times New Roman"/>
                <w:i/>
                <w:sz w:val="16"/>
                <w:szCs w:val="16"/>
              </w:rPr>
              <w:t>Phyllanthus emblica</w:t>
            </w:r>
            <w:r>
              <w:rPr>
                <w:rFonts w:ascii="Times New Roman" w:cs="Times New Roman" w:hAnsi="Times New Roman"/>
                <w:i/>
                <w:sz w:val="16"/>
                <w:szCs w:val="16"/>
              </w:rPr>
              <w:t xml:space="preserve"> </w:t>
            </w:r>
            <w:r>
              <w:rPr>
                <w:rFonts w:ascii="Times New Roman" w:cs="Times New Roman" w:hAnsi="Times New Roman"/>
                <w:sz w:val="16"/>
                <w:szCs w:val="16"/>
              </w:rPr>
              <w:t>(Amlaki)</w:t>
            </w:r>
          </w:p>
          <w:p>
            <w:pPr>
              <w:pStyle w:val="style0"/>
              <w:spacing w:after="200"/>
              <w:jc w:val="both"/>
              <w:rPr>
                <w:rFonts w:ascii="Times New Roman" w:cs="Times New Roman" w:hAnsi="Times New Roman"/>
                <w:sz w:val="16"/>
                <w:szCs w:val="16"/>
              </w:rPr>
            </w:pPr>
            <w:r>
              <w:rPr>
                <w:rFonts w:ascii="Times New Roman" w:cs="Times New Roman" w:hAnsi="Times New Roman"/>
                <w:i/>
                <w:sz w:val="16"/>
                <w:szCs w:val="16"/>
              </w:rPr>
              <w:t>Plumbago zeylanica</w:t>
            </w:r>
            <w:r>
              <w:rPr>
                <w:rFonts w:ascii="Times New Roman" w:cs="Times New Roman" w:hAnsi="Times New Roman"/>
                <w:i/>
                <w:sz w:val="16"/>
                <w:szCs w:val="16"/>
              </w:rPr>
              <w:t xml:space="preserve"> </w:t>
            </w:r>
            <w:r>
              <w:rPr>
                <w:rFonts w:ascii="Times New Roman" w:cs="Times New Roman" w:hAnsi="Times New Roman"/>
                <w:sz w:val="16"/>
                <w:szCs w:val="16"/>
              </w:rPr>
              <w:t>(</w:t>
            </w:r>
            <w:r>
              <w:rPr>
                <w:rFonts w:ascii="Times New Roman" w:cs="Times New Roman" w:hAnsi="Times New Roman"/>
                <w:sz w:val="16"/>
                <w:szCs w:val="16"/>
              </w:rPr>
              <w:t>Chitraka</w:t>
            </w:r>
          </w:p>
          <w:p>
            <w:pPr>
              <w:pStyle w:val="style0"/>
              <w:spacing w:after="200"/>
              <w:jc w:val="both"/>
              <w:rPr>
                <w:rFonts w:ascii="Times New Roman" w:cs="Times New Roman" w:hAnsi="Times New Roman"/>
                <w:sz w:val="16"/>
                <w:szCs w:val="16"/>
              </w:rPr>
            </w:pPr>
            <w:r>
              <w:rPr>
                <w:rFonts w:ascii="Times New Roman" w:cs="Times New Roman" w:hAnsi="Times New Roman"/>
                <w:i/>
                <w:sz w:val="16"/>
                <w:szCs w:val="16"/>
              </w:rPr>
              <w:t>Terminalia chebula</w:t>
            </w:r>
            <w:r>
              <w:rPr>
                <w:rFonts w:ascii="Times New Roman" w:cs="Times New Roman" w:hAnsi="Times New Roman"/>
                <w:sz w:val="16"/>
                <w:szCs w:val="16"/>
              </w:rPr>
              <w:t xml:space="preserve"> (Pathya)</w:t>
            </w:r>
          </w:p>
          <w:p>
            <w:pPr>
              <w:pStyle w:val="style0"/>
              <w:spacing w:after="200"/>
              <w:jc w:val="both"/>
              <w:rPr>
                <w:rFonts w:ascii="Times New Roman" w:cs="Times New Roman" w:hAnsi="Times New Roman"/>
                <w:sz w:val="16"/>
                <w:szCs w:val="16"/>
              </w:rPr>
            </w:pPr>
            <w:r>
              <w:rPr>
                <w:rFonts w:ascii="Times New Roman" w:cs="Times New Roman" w:hAnsi="Times New Roman"/>
                <w:i/>
                <w:sz w:val="16"/>
                <w:szCs w:val="16"/>
              </w:rPr>
              <w:t>Piper longum</w:t>
            </w:r>
            <w:r>
              <w:rPr>
                <w:rFonts w:ascii="Times New Roman" w:cs="Times New Roman" w:hAnsi="Times New Roman"/>
                <w:sz w:val="16"/>
                <w:szCs w:val="16"/>
              </w:rPr>
              <w:t xml:space="preserve"> (Pippali)</w:t>
            </w:r>
          </w:p>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Rock salt  (Saindhava lavana)</w:t>
            </w:r>
          </w:p>
        </w:tc>
        <w:tc>
          <w:tcPr>
            <w:tcW w:w="892" w:type="pct"/>
            <w:tcBorders/>
          </w:tcPr>
          <w:p>
            <w:pPr>
              <w:pStyle w:val="style0"/>
              <w:spacing w:after="200"/>
              <w:jc w:val="both"/>
              <w:rPr>
                <w:rFonts w:ascii="Times New Roman" w:cs="Times New Roman" w:hAnsi="Times New Roman"/>
                <w:sz w:val="16"/>
                <w:szCs w:val="16"/>
              </w:rPr>
            </w:pPr>
          </w:p>
        </w:tc>
        <w:tc>
          <w:tcPr>
            <w:tcW w:w="1093" w:type="pct"/>
            <w:tcBorders/>
          </w:tcPr>
          <w:p>
            <w:pPr>
              <w:pStyle w:val="style0"/>
              <w:spacing w:lineRule="auto" w:line="276"/>
              <w:jc w:val="both"/>
              <w:rPr>
                <w:rFonts w:ascii="Times New Roman" w:cs="Times New Roman" w:hAnsi="Times New Roman"/>
                <w:sz w:val="16"/>
                <w:szCs w:val="16"/>
              </w:rPr>
            </w:pP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Agnitundi Vati</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Shivakshar Churan</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Avipattikar Churan</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Agnimukha Rasa II</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Kalashaka processed</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Lavanaabhaskarachurna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Vijaya Rasa (RJ)</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Mahashankh Vati</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Bilwadi churn</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Hingsticchurna</w:t>
            </w:r>
          </w:p>
          <w:p>
            <w:pPr>
              <w:pStyle w:val="style0"/>
              <w:jc w:val="both"/>
              <w:rPr>
                <w:rFonts w:ascii="Times New Roman" w:cs="Times New Roman" w:hAnsi="Times New Roman"/>
                <w:sz w:val="16"/>
                <w:szCs w:val="16"/>
              </w:rPr>
            </w:pPr>
          </w:p>
        </w:tc>
        <w:tc>
          <w:tcPr>
            <w:tcW w:w="314" w:type="pct"/>
            <w:tcBorders/>
          </w:tcPr>
          <w:p>
            <w:pPr>
              <w:pStyle w:val="style0"/>
              <w:jc w:val="both"/>
              <w:rPr>
                <w:rFonts w:ascii="Times New Roman" w:cs="Times New Roman" w:hAnsi="Times New Roman"/>
                <w:sz w:val="16"/>
                <w:szCs w:val="16"/>
              </w:rPr>
            </w:pPr>
            <w:r>
              <w:rPr>
                <w:rFonts w:ascii="Times New Roman" w:cs="Times New Roman" w:hAnsi="Times New Roman"/>
                <w:sz w:val="16"/>
                <w:szCs w:val="16"/>
              </w:rPr>
              <w:t>24</w:t>
            </w:r>
            <w:r>
              <w:rPr>
                <w:rFonts w:ascii="Times New Roman" w:cs="Times New Roman" w:hAnsi="Times New Roman"/>
                <w:sz w:val="16"/>
                <w:szCs w:val="16"/>
              </w:rPr>
              <w:t>,2</w:t>
            </w:r>
            <w:r>
              <w:rPr>
                <w:rFonts w:ascii="Times New Roman" w:cs="Times New Roman" w:hAnsi="Times New Roman"/>
                <w:sz w:val="16"/>
                <w:szCs w:val="16"/>
              </w:rPr>
              <w:t>9,30,31</w:t>
            </w:r>
          </w:p>
        </w:tc>
      </w:tr>
      <w:tr>
        <w:tblPrEx/>
        <w:trPr>
          <w:trHeight w:val="2952" w:hRule="atLeast"/>
        </w:trPr>
        <w:tc>
          <w:tcPr>
            <w:tcW w:w="277" w:type="pct"/>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4</w:t>
            </w:r>
          </w:p>
        </w:tc>
        <w:tc>
          <w:tcPr>
            <w:tcW w:w="954" w:type="pct"/>
            <w:tcBorders/>
          </w:tcPr>
          <w:p>
            <w:pPr>
              <w:pStyle w:val="style0"/>
              <w:spacing w:after="200"/>
              <w:jc w:val="both"/>
              <w:rPr>
                <w:rFonts w:ascii="Times New Roman" w:cs="Times New Roman" w:hAnsi="Times New Roman"/>
                <w:bCs/>
                <w:sz w:val="16"/>
                <w:szCs w:val="16"/>
              </w:rPr>
            </w:pPr>
          </w:p>
          <w:p>
            <w:pPr>
              <w:pStyle w:val="style0"/>
              <w:spacing w:after="200"/>
              <w:jc w:val="both"/>
              <w:rPr>
                <w:rFonts w:ascii="Times New Roman" w:cs="Times New Roman" w:hAnsi="Times New Roman"/>
                <w:bCs/>
                <w:sz w:val="16"/>
                <w:szCs w:val="16"/>
              </w:rPr>
            </w:pPr>
          </w:p>
          <w:p>
            <w:pPr>
              <w:pStyle w:val="style0"/>
              <w:spacing w:after="200"/>
              <w:jc w:val="both"/>
              <w:rPr>
                <w:rFonts w:ascii="Times New Roman" w:cs="Times New Roman" w:hAnsi="Times New Roman"/>
                <w:sz w:val="16"/>
                <w:szCs w:val="16"/>
              </w:rPr>
            </w:pPr>
            <w:r>
              <w:rPr>
                <w:rFonts w:ascii="Times New Roman" w:cs="Times New Roman" w:hAnsi="Times New Roman"/>
                <w:bCs/>
                <w:sz w:val="16"/>
                <w:szCs w:val="16"/>
              </w:rPr>
              <w:t>Diarrhoea</w:t>
            </w:r>
            <w:r>
              <w:rPr>
                <w:rFonts w:ascii="Times New Roman" w:cs="Times New Roman" w:hAnsi="Times New Roman"/>
                <w:bCs/>
                <w:sz w:val="16"/>
                <w:szCs w:val="16"/>
              </w:rPr>
              <w:t xml:space="preserve"> </w:t>
            </w:r>
            <w:r>
              <w:rPr>
                <w:rFonts w:ascii="Times New Roman" w:cs="Times New Roman" w:hAnsi="Times New Roman"/>
                <w:bCs/>
                <w:sz w:val="16"/>
                <w:szCs w:val="16"/>
              </w:rPr>
              <w:t>(Atisara)</w:t>
            </w:r>
          </w:p>
        </w:tc>
        <w:tc>
          <w:tcPr>
            <w:tcW w:w="1470" w:type="pct"/>
            <w:tcBorders/>
          </w:tcPr>
          <w:p>
            <w:pPr>
              <w:pStyle w:val="style0"/>
              <w:spacing w:after="200"/>
              <w:jc w:val="both"/>
              <w:rPr>
                <w:rFonts w:ascii="Times New Roman" w:cs="Times New Roman" w:hAnsi="Times New Roman"/>
                <w:sz w:val="16"/>
                <w:szCs w:val="16"/>
              </w:rPr>
            </w:pPr>
            <w:r>
              <w:rPr>
                <w:rFonts w:ascii="Times New Roman" w:cs="Times New Roman" w:hAnsi="Times New Roman"/>
                <w:i/>
                <w:sz w:val="16"/>
                <w:szCs w:val="16"/>
              </w:rPr>
              <w:t>Emblica</w:t>
            </w:r>
            <w:r>
              <w:rPr>
                <w:rFonts w:ascii="Times New Roman" w:cs="Times New Roman" w:hAnsi="Times New Roman"/>
                <w:i/>
                <w:sz w:val="16"/>
                <w:szCs w:val="16"/>
              </w:rPr>
              <w:t xml:space="preserve"> </w:t>
            </w:r>
            <w:r>
              <w:rPr>
                <w:rFonts w:ascii="Times New Roman" w:cs="Times New Roman" w:hAnsi="Times New Roman"/>
                <w:i/>
                <w:sz w:val="16"/>
                <w:szCs w:val="16"/>
              </w:rPr>
              <w:t>officinalis</w:t>
            </w:r>
            <w:r>
              <w:rPr>
                <w:rFonts w:ascii="Times New Roman" w:cs="Times New Roman" w:hAnsi="Times New Roman"/>
                <w:i/>
                <w:sz w:val="16"/>
                <w:szCs w:val="16"/>
              </w:rPr>
              <w:t xml:space="preserve">  </w:t>
            </w:r>
            <w:r>
              <w:rPr>
                <w:rFonts w:ascii="Times New Roman" w:cs="Times New Roman" w:hAnsi="Times New Roman"/>
                <w:sz w:val="16"/>
                <w:szCs w:val="16"/>
              </w:rPr>
              <w:t>(Amlaki)</w:t>
            </w:r>
          </w:p>
          <w:p>
            <w:pPr>
              <w:pStyle w:val="style0"/>
              <w:spacing w:after="200"/>
              <w:jc w:val="both"/>
              <w:rPr>
                <w:rFonts w:ascii="Times New Roman" w:cs="Times New Roman" w:hAnsi="Times New Roman"/>
                <w:sz w:val="16"/>
                <w:szCs w:val="16"/>
              </w:rPr>
            </w:pPr>
            <w:r>
              <w:rPr>
                <w:rFonts w:ascii="Times New Roman" w:cs="Times New Roman" w:hAnsi="Times New Roman"/>
                <w:i/>
                <w:sz w:val="16"/>
                <w:szCs w:val="16"/>
              </w:rPr>
              <w:t>Piper longum</w:t>
            </w:r>
            <w:r>
              <w:rPr>
                <w:rFonts w:ascii="Times New Roman" w:cs="Times New Roman" w:hAnsi="Times New Roman"/>
                <w:i/>
                <w:sz w:val="16"/>
                <w:szCs w:val="16"/>
              </w:rPr>
              <w:t xml:space="preserve"> </w:t>
            </w:r>
            <w:r>
              <w:rPr>
                <w:rFonts w:ascii="Times New Roman" w:cs="Times New Roman" w:hAnsi="Times New Roman"/>
                <w:sz w:val="16"/>
                <w:szCs w:val="16"/>
              </w:rPr>
              <w:t>(Pipali)</w:t>
            </w:r>
          </w:p>
          <w:p>
            <w:pPr>
              <w:pStyle w:val="style0"/>
              <w:spacing w:after="200"/>
              <w:jc w:val="both"/>
              <w:rPr>
                <w:rFonts w:ascii="Times New Roman" w:cs="Times New Roman" w:hAnsi="Times New Roman"/>
                <w:sz w:val="16"/>
                <w:szCs w:val="16"/>
              </w:rPr>
            </w:pPr>
            <w:r>
              <w:rPr>
                <w:rFonts w:ascii="Times New Roman" w:cs="Times New Roman" w:hAnsi="Times New Roman"/>
                <w:i/>
                <w:sz w:val="16"/>
                <w:szCs w:val="16"/>
              </w:rPr>
              <w:t>Aegle marmelos</w:t>
            </w:r>
            <w:r>
              <w:rPr>
                <w:rFonts w:ascii="Times New Roman" w:cs="Times New Roman" w:hAnsi="Times New Roman"/>
                <w:sz w:val="16"/>
                <w:szCs w:val="16"/>
              </w:rPr>
              <w:t>( Bilba)</w:t>
            </w:r>
          </w:p>
          <w:p>
            <w:pPr>
              <w:pStyle w:val="style0"/>
              <w:spacing w:after="200"/>
              <w:jc w:val="both"/>
              <w:rPr>
                <w:rFonts w:ascii="Times New Roman" w:cs="Times New Roman" w:hAnsi="Times New Roman"/>
                <w:sz w:val="16"/>
                <w:szCs w:val="16"/>
              </w:rPr>
            </w:pPr>
            <w:r>
              <w:rPr>
                <w:rFonts w:ascii="Times New Roman" w:cs="Times New Roman" w:hAnsi="Times New Roman"/>
                <w:i/>
                <w:sz w:val="16"/>
                <w:szCs w:val="16"/>
              </w:rPr>
              <w:t>Woodfordia</w:t>
            </w:r>
            <w:r>
              <w:rPr>
                <w:rFonts w:ascii="Times New Roman" w:cs="Times New Roman" w:hAnsi="Times New Roman"/>
                <w:i/>
                <w:sz w:val="16"/>
                <w:szCs w:val="16"/>
              </w:rPr>
              <w:t xml:space="preserve"> </w:t>
            </w:r>
            <w:r>
              <w:rPr>
                <w:rFonts w:ascii="Times New Roman" w:cs="Times New Roman" w:hAnsi="Times New Roman"/>
                <w:i/>
                <w:sz w:val="16"/>
                <w:szCs w:val="16"/>
              </w:rPr>
              <w:t>fruticosa</w:t>
            </w:r>
            <w:r>
              <w:rPr>
                <w:rFonts w:ascii="Times New Roman" w:cs="Times New Roman" w:hAnsi="Times New Roman"/>
                <w:i/>
                <w:sz w:val="16"/>
                <w:szCs w:val="16"/>
              </w:rPr>
              <w:t xml:space="preserve"> </w:t>
            </w:r>
            <w:r>
              <w:rPr>
                <w:rFonts w:ascii="Times New Roman" w:cs="Times New Roman" w:hAnsi="Times New Roman"/>
                <w:sz w:val="16"/>
                <w:szCs w:val="16"/>
              </w:rPr>
              <w:t>(Dhtaki)</w:t>
            </w:r>
          </w:p>
          <w:p>
            <w:pPr>
              <w:pStyle w:val="style0"/>
              <w:spacing w:after="200"/>
              <w:jc w:val="both"/>
              <w:rPr>
                <w:rFonts w:ascii="Times New Roman" w:cs="Times New Roman" w:hAnsi="Times New Roman"/>
                <w:sz w:val="16"/>
                <w:szCs w:val="16"/>
              </w:rPr>
            </w:pPr>
            <w:r>
              <w:rPr>
                <w:rFonts w:ascii="Times New Roman" w:cs="Times New Roman" w:hAnsi="Times New Roman"/>
                <w:b/>
                <w:i/>
                <w:sz w:val="16"/>
                <w:szCs w:val="16"/>
              </w:rPr>
              <w:t>Cannabis sativa</w:t>
            </w:r>
            <w:r>
              <w:rPr>
                <w:rFonts w:ascii="Times New Roman" w:cs="Times New Roman" w:hAnsi="Times New Roman"/>
                <w:b/>
                <w:i/>
                <w:sz w:val="16"/>
                <w:szCs w:val="16"/>
              </w:rPr>
              <w:t xml:space="preserve"> </w:t>
            </w:r>
            <w:r>
              <w:rPr>
                <w:rFonts w:ascii="Times New Roman" w:cs="Times New Roman" w:hAnsi="Times New Roman"/>
                <w:sz w:val="16"/>
                <w:szCs w:val="16"/>
              </w:rPr>
              <w:t>(Bhanga)</w:t>
            </w:r>
          </w:p>
          <w:p>
            <w:pPr>
              <w:pStyle w:val="style0"/>
              <w:spacing w:after="200"/>
              <w:jc w:val="both"/>
              <w:rPr>
                <w:rFonts w:ascii="Times New Roman" w:cs="Times New Roman" w:hAnsi="Times New Roman"/>
                <w:sz w:val="16"/>
                <w:szCs w:val="16"/>
              </w:rPr>
            </w:pPr>
            <w:r>
              <w:rPr>
                <w:rFonts w:ascii="Times New Roman" w:cs="Times New Roman" w:hAnsi="Times New Roman"/>
                <w:i/>
                <w:sz w:val="16"/>
                <w:szCs w:val="16"/>
              </w:rPr>
              <w:t xml:space="preserve">Myristica </w:t>
            </w:r>
            <w:r>
              <w:rPr>
                <w:rFonts w:ascii="Times New Roman" w:cs="Times New Roman" w:hAnsi="Times New Roman"/>
                <w:i/>
                <w:sz w:val="16"/>
                <w:szCs w:val="16"/>
              </w:rPr>
              <w:t xml:space="preserve"> </w:t>
            </w:r>
            <w:r>
              <w:rPr>
                <w:rFonts w:ascii="Times New Roman" w:cs="Times New Roman" w:hAnsi="Times New Roman"/>
                <w:i/>
                <w:sz w:val="16"/>
                <w:szCs w:val="16"/>
              </w:rPr>
              <w:t>fragrans</w:t>
            </w:r>
            <w:r>
              <w:rPr>
                <w:rFonts w:ascii="Times New Roman" w:cs="Times New Roman" w:hAnsi="Times New Roman"/>
                <w:i/>
                <w:sz w:val="16"/>
                <w:szCs w:val="16"/>
              </w:rPr>
              <w:t xml:space="preserve"> </w:t>
            </w:r>
            <w:r>
              <w:rPr>
                <w:rFonts w:ascii="Times New Roman" w:cs="Times New Roman" w:hAnsi="Times New Roman"/>
                <w:sz w:val="16"/>
                <w:szCs w:val="16"/>
              </w:rPr>
              <w:t>(jatiphala)</w:t>
            </w:r>
          </w:p>
          <w:p>
            <w:pPr>
              <w:pStyle w:val="style0"/>
              <w:spacing w:after="200"/>
              <w:jc w:val="both"/>
              <w:rPr>
                <w:rFonts w:ascii="Times New Roman" w:cs="Times New Roman" w:hAnsi="Times New Roman"/>
                <w:sz w:val="16"/>
                <w:szCs w:val="16"/>
              </w:rPr>
            </w:pPr>
            <w:r>
              <w:rPr>
                <w:rFonts w:ascii="Times New Roman" w:cs="Times New Roman" w:hAnsi="Times New Roman"/>
                <w:i/>
                <w:sz w:val="16"/>
                <w:szCs w:val="16"/>
              </w:rPr>
              <w:t>Terminalia chebula</w:t>
            </w:r>
            <w:r>
              <w:rPr>
                <w:rFonts w:ascii="Times New Roman" w:cs="Times New Roman" w:hAnsi="Times New Roman"/>
                <w:sz w:val="16"/>
                <w:szCs w:val="16"/>
              </w:rPr>
              <w:t xml:space="preserve"> (Haritaki)</w:t>
            </w:r>
          </w:p>
          <w:p>
            <w:pPr>
              <w:pStyle w:val="style0"/>
              <w:spacing w:after="200"/>
              <w:jc w:val="both"/>
              <w:rPr>
                <w:rFonts w:ascii="Times New Roman" w:cs="Times New Roman" w:hAnsi="Times New Roman"/>
                <w:sz w:val="16"/>
                <w:szCs w:val="16"/>
              </w:rPr>
            </w:pPr>
            <w:r>
              <w:rPr>
                <w:rFonts w:ascii="Times New Roman" w:cs="Times New Roman" w:hAnsi="Times New Roman"/>
                <w:i/>
                <w:sz w:val="16"/>
                <w:szCs w:val="16"/>
              </w:rPr>
              <w:t>Santalum album</w:t>
            </w:r>
            <w:r>
              <w:rPr>
                <w:rFonts w:ascii="Times New Roman" w:cs="Times New Roman" w:hAnsi="Times New Roman"/>
                <w:i/>
                <w:sz w:val="16"/>
                <w:szCs w:val="16"/>
              </w:rPr>
              <w:t xml:space="preserve"> </w:t>
            </w:r>
            <w:r>
              <w:rPr>
                <w:rFonts w:ascii="Times New Roman" w:cs="Times New Roman" w:hAnsi="Times New Roman"/>
                <w:sz w:val="16"/>
                <w:szCs w:val="16"/>
              </w:rPr>
              <w:t>(</w:t>
            </w:r>
            <w:r>
              <w:rPr>
                <w:rFonts w:ascii="Times New Roman" w:cs="Times New Roman" w:hAnsi="Times New Roman"/>
                <w:sz w:val="16"/>
                <w:szCs w:val="16"/>
              </w:rPr>
              <w:t>Chandana)</w:t>
            </w:r>
          </w:p>
          <w:p>
            <w:pPr>
              <w:pStyle w:val="style0"/>
              <w:spacing w:after="200"/>
              <w:jc w:val="both"/>
              <w:rPr>
                <w:rFonts w:ascii="Times New Roman" w:cs="Times New Roman" w:hAnsi="Times New Roman"/>
                <w:i/>
                <w:sz w:val="16"/>
                <w:szCs w:val="16"/>
              </w:rPr>
            </w:pPr>
            <w:r>
              <w:rPr>
                <w:rFonts w:ascii="Times New Roman" w:cs="Times New Roman" w:hAnsi="Times New Roman"/>
                <w:i/>
                <w:sz w:val="16"/>
                <w:szCs w:val="16"/>
              </w:rPr>
              <w:t>Ageratum conyzoide</w:t>
            </w:r>
            <w:r>
              <w:rPr>
                <w:rFonts w:ascii="Times New Roman" w:cs="Times New Roman" w:hAnsi="Times New Roman"/>
                <w:i/>
                <w:sz w:val="16"/>
                <w:szCs w:val="16"/>
              </w:rPr>
              <w:t xml:space="preserve">s </w:t>
            </w:r>
            <w:r>
              <w:rPr>
                <w:rFonts w:ascii="Times New Roman" w:cs="Times New Roman" w:hAnsi="Times New Roman"/>
                <w:sz w:val="16"/>
                <w:szCs w:val="16"/>
              </w:rPr>
              <w:t>( Visadodi)</w:t>
            </w:r>
          </w:p>
        </w:tc>
        <w:tc>
          <w:tcPr>
            <w:tcW w:w="892" w:type="pct"/>
            <w:tcBorders/>
          </w:tcPr>
          <w:p>
            <w:pPr>
              <w:pStyle w:val="style0"/>
              <w:spacing w:after="200"/>
              <w:jc w:val="both"/>
              <w:rPr>
                <w:rFonts w:ascii="Times New Roman" w:cs="Times New Roman" w:hAnsi="Times New Roman"/>
                <w:sz w:val="16"/>
                <w:szCs w:val="16"/>
              </w:rPr>
            </w:pPr>
          </w:p>
          <w:p>
            <w:pPr>
              <w:pStyle w:val="style0"/>
              <w:spacing w:after="200" w:lineRule="auto" w:line="276"/>
              <w:jc w:val="both"/>
              <w:rPr>
                <w:rFonts w:ascii="Times New Roman" w:cs="Times New Roman" w:hAnsi="Times New Roman"/>
                <w:sz w:val="16"/>
                <w:szCs w:val="16"/>
              </w:rPr>
            </w:pPr>
            <w:r>
              <w:rPr>
                <w:rFonts w:ascii="Times New Roman" w:cs="Times New Roman" w:hAnsi="Times New Roman"/>
                <w:sz w:val="16"/>
                <w:szCs w:val="16"/>
              </w:rPr>
              <w:t>Nagakesharachurna</w:t>
            </w:r>
          </w:p>
          <w:p>
            <w:pPr>
              <w:pStyle w:val="style0"/>
              <w:spacing w:after="200" w:lineRule="auto" w:line="276"/>
              <w:jc w:val="both"/>
              <w:rPr>
                <w:rFonts w:ascii="Times New Roman" w:cs="Times New Roman" w:hAnsi="Times New Roman"/>
                <w:sz w:val="16"/>
                <w:szCs w:val="16"/>
              </w:rPr>
            </w:pPr>
            <w:r>
              <w:rPr>
                <w:rFonts w:ascii="Times New Roman" w:cs="Times New Roman" w:hAnsi="Times New Roman"/>
                <w:sz w:val="16"/>
                <w:szCs w:val="16"/>
              </w:rPr>
              <w:t>Kutajaavaleha</w:t>
            </w:r>
          </w:p>
          <w:p>
            <w:pPr>
              <w:pStyle w:val="style0"/>
              <w:spacing w:after="200" w:lineRule="auto" w:line="276"/>
              <w:jc w:val="both"/>
              <w:rPr>
                <w:rFonts w:ascii="Times New Roman" w:cs="Times New Roman" w:hAnsi="Times New Roman"/>
                <w:sz w:val="16"/>
                <w:szCs w:val="16"/>
              </w:rPr>
            </w:pPr>
            <w:r>
              <w:rPr>
                <w:rFonts w:ascii="Times New Roman" w:cs="Times New Roman" w:hAnsi="Times New Roman"/>
                <w:sz w:val="16"/>
                <w:szCs w:val="16"/>
              </w:rPr>
              <w:t>Kutajatwaka</w:t>
            </w:r>
          </w:p>
        </w:tc>
        <w:tc>
          <w:tcPr>
            <w:tcW w:w="1093" w:type="pct"/>
            <w:tcBorders/>
          </w:tcPr>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Jatiphaladi</w:t>
            </w:r>
            <w:r>
              <w:rPr>
                <w:rFonts w:ascii="Times New Roman" w:cs="Times New Roman" w:hAnsi="Times New Roman"/>
                <w:sz w:val="16"/>
                <w:szCs w:val="16"/>
              </w:rPr>
              <w:t xml:space="preserve"> </w:t>
            </w:r>
            <w:r>
              <w:rPr>
                <w:rFonts w:ascii="Times New Roman" w:cs="Times New Roman" w:hAnsi="Times New Roman"/>
                <w:sz w:val="16"/>
                <w:szCs w:val="16"/>
              </w:rPr>
              <w:t>Churna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Bilw</w:t>
            </w:r>
            <w:r>
              <w:rPr>
                <w:rFonts w:ascii="Times New Roman" w:cs="Times New Roman" w:hAnsi="Times New Roman"/>
                <w:sz w:val="16"/>
                <w:szCs w:val="16"/>
              </w:rPr>
              <w:t>dichurna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JayakhandaChurna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 xml:space="preserve">Aamkutha Rasa </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Dakshayani Rasa</w:t>
            </w:r>
          </w:p>
          <w:p>
            <w:pPr>
              <w:pStyle w:val="style0"/>
              <w:spacing w:lineRule="auto" w:line="276"/>
              <w:rPr>
                <w:rFonts w:ascii="Times New Roman" w:cs="Times New Roman" w:hAnsi="Times New Roman"/>
                <w:sz w:val="16"/>
                <w:szCs w:val="16"/>
              </w:rPr>
            </w:pPr>
            <w:r>
              <w:rPr>
                <w:rFonts w:ascii="Times New Roman" w:cs="Times New Roman" w:hAnsi="Times New Roman"/>
                <w:sz w:val="16"/>
                <w:szCs w:val="16"/>
              </w:rPr>
              <w:t>Bruhatdadimastakchurna.</w:t>
            </w:r>
          </w:p>
          <w:p>
            <w:pPr>
              <w:pStyle w:val="style0"/>
              <w:spacing w:lineRule="auto" w:line="276"/>
              <w:rPr>
                <w:rFonts w:ascii="Times New Roman" w:cs="Times New Roman" w:hAnsi="Times New Roman"/>
                <w:sz w:val="16"/>
                <w:szCs w:val="16"/>
              </w:rPr>
            </w:pPr>
            <w:r>
              <w:rPr>
                <w:rFonts w:ascii="Times New Roman" w:cs="Times New Roman" w:hAnsi="Times New Roman"/>
                <w:sz w:val="16"/>
                <w:szCs w:val="16"/>
              </w:rPr>
              <w:t>Laghu Gangadhar churna</w:t>
            </w:r>
          </w:p>
          <w:p>
            <w:pPr>
              <w:pStyle w:val="style0"/>
              <w:spacing w:lineRule="auto" w:line="276"/>
              <w:rPr>
                <w:rFonts w:ascii="Times New Roman" w:cs="Times New Roman" w:hAnsi="Times New Roman"/>
                <w:sz w:val="16"/>
                <w:szCs w:val="16"/>
              </w:rPr>
            </w:pPr>
            <w:r>
              <w:rPr>
                <w:rFonts w:ascii="Times New Roman" w:cs="Times New Roman" w:hAnsi="Times New Roman"/>
                <w:sz w:val="16"/>
                <w:szCs w:val="16"/>
              </w:rPr>
              <w:t>Kutajarista</w:t>
            </w:r>
          </w:p>
          <w:p>
            <w:pPr>
              <w:pStyle w:val="style0"/>
              <w:spacing w:lineRule="auto" w:line="276"/>
              <w:rPr>
                <w:rFonts w:ascii="Times New Roman" w:cs="Times New Roman" w:hAnsi="Times New Roman"/>
                <w:sz w:val="16"/>
                <w:szCs w:val="16"/>
              </w:rPr>
            </w:pPr>
            <w:r>
              <w:rPr>
                <w:rFonts w:ascii="Times New Roman" w:cs="Times New Roman" w:hAnsi="Times New Roman"/>
                <w:sz w:val="16"/>
                <w:szCs w:val="16"/>
              </w:rPr>
              <w:t>Karpura rasa</w:t>
            </w:r>
          </w:p>
        </w:tc>
        <w:tc>
          <w:tcPr>
            <w:tcW w:w="314" w:type="pct"/>
            <w:tcBorders/>
          </w:tcPr>
          <w:p>
            <w:pPr>
              <w:pStyle w:val="style0"/>
              <w:jc w:val="both"/>
              <w:rPr>
                <w:rFonts w:ascii="Times New Roman" w:cs="Times New Roman" w:hAnsi="Times New Roman"/>
                <w:sz w:val="16"/>
                <w:szCs w:val="16"/>
              </w:rPr>
            </w:pPr>
          </w:p>
          <w:p>
            <w:pPr>
              <w:pStyle w:val="style0"/>
              <w:jc w:val="both"/>
              <w:rPr>
                <w:rFonts w:ascii="Times New Roman" w:cs="Times New Roman" w:hAnsi="Times New Roman"/>
                <w:sz w:val="16"/>
                <w:szCs w:val="16"/>
              </w:rPr>
            </w:pPr>
            <w:r>
              <w:rPr>
                <w:rFonts w:ascii="Times New Roman" w:cs="Times New Roman" w:hAnsi="Times New Roman"/>
                <w:sz w:val="16"/>
                <w:szCs w:val="16"/>
              </w:rPr>
              <w:t>24</w:t>
            </w:r>
            <w:r>
              <w:rPr>
                <w:rFonts w:ascii="Times New Roman" w:cs="Times New Roman" w:hAnsi="Times New Roman"/>
                <w:sz w:val="16"/>
                <w:szCs w:val="16"/>
              </w:rPr>
              <w:t>,32</w:t>
            </w:r>
            <w:r>
              <w:rPr>
                <w:rFonts w:ascii="Times New Roman" w:cs="Times New Roman" w:hAnsi="Times New Roman"/>
                <w:sz w:val="16"/>
                <w:szCs w:val="16"/>
              </w:rPr>
              <w:t>,3</w:t>
            </w:r>
            <w:r>
              <w:rPr>
                <w:rFonts w:ascii="Times New Roman" w:cs="Times New Roman" w:hAnsi="Times New Roman"/>
                <w:sz w:val="16"/>
                <w:szCs w:val="16"/>
              </w:rPr>
              <w:t>3</w:t>
            </w:r>
            <w:r>
              <w:rPr>
                <w:rFonts w:ascii="Times New Roman" w:cs="Times New Roman" w:hAnsi="Times New Roman"/>
                <w:sz w:val="16"/>
                <w:szCs w:val="16"/>
              </w:rPr>
              <w:t>,34</w:t>
            </w:r>
          </w:p>
        </w:tc>
      </w:tr>
      <w:tr>
        <w:tblPrEx/>
        <w:trPr>
          <w:trHeight w:val="2002" w:hRule="atLeast"/>
        </w:trPr>
        <w:tc>
          <w:tcPr>
            <w:tcW w:w="277" w:type="pct"/>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5</w:t>
            </w:r>
          </w:p>
        </w:tc>
        <w:tc>
          <w:tcPr>
            <w:tcW w:w="954" w:type="pct"/>
            <w:tcBorders/>
          </w:tcPr>
          <w:p>
            <w:pPr>
              <w:pStyle w:val="style0"/>
              <w:spacing w:after="200"/>
              <w:jc w:val="both"/>
              <w:rPr>
                <w:rFonts w:ascii="Times New Roman" w:cs="Times New Roman" w:hAnsi="Times New Roman"/>
                <w:bCs/>
                <w:sz w:val="16"/>
                <w:szCs w:val="16"/>
              </w:rPr>
            </w:pPr>
          </w:p>
          <w:p>
            <w:pPr>
              <w:pStyle w:val="style0"/>
              <w:spacing w:after="200"/>
              <w:rPr>
                <w:rFonts w:ascii="Times New Roman" w:cs="Times New Roman" w:hAnsi="Times New Roman"/>
                <w:bCs/>
                <w:sz w:val="16"/>
                <w:szCs w:val="16"/>
              </w:rPr>
            </w:pPr>
            <w:r>
              <w:rPr>
                <w:rFonts w:ascii="Times New Roman" w:cs="Times New Roman" w:hAnsi="Times New Roman"/>
                <w:bCs/>
                <w:sz w:val="16"/>
                <w:szCs w:val="16"/>
              </w:rPr>
              <w:t xml:space="preserve">Irritable </w:t>
            </w:r>
            <w:r>
              <w:rPr>
                <w:rFonts w:ascii="Times New Roman" w:cs="Times New Roman" w:hAnsi="Times New Roman"/>
                <w:bCs/>
                <w:sz w:val="16"/>
                <w:szCs w:val="16"/>
              </w:rPr>
              <w:t>bowel syndrome (IBS) (Grahani/Sangrahani)</w:t>
            </w:r>
          </w:p>
          <w:p>
            <w:pPr>
              <w:pStyle w:val="style0"/>
              <w:spacing w:after="200"/>
              <w:jc w:val="both"/>
              <w:rPr>
                <w:rFonts w:ascii="Times New Roman" w:cs="Times New Roman" w:hAnsi="Times New Roman"/>
                <w:bCs/>
                <w:sz w:val="16"/>
                <w:szCs w:val="16"/>
              </w:rPr>
            </w:pPr>
          </w:p>
        </w:tc>
        <w:tc>
          <w:tcPr>
            <w:tcW w:w="1470" w:type="pct"/>
            <w:tcBorders/>
          </w:tcPr>
          <w:p>
            <w:pPr>
              <w:pStyle w:val="style0"/>
              <w:spacing w:after="200"/>
              <w:jc w:val="both"/>
              <w:rPr>
                <w:rFonts w:ascii="Times New Roman" w:cs="Times New Roman" w:hAnsi="Times New Roman"/>
                <w:sz w:val="16"/>
                <w:szCs w:val="16"/>
              </w:rPr>
            </w:pPr>
            <w:r>
              <w:rPr>
                <w:rFonts w:ascii="Times New Roman" w:cs="Times New Roman" w:hAnsi="Times New Roman"/>
                <w:i/>
                <w:sz w:val="16"/>
                <w:szCs w:val="16"/>
              </w:rPr>
              <w:t>Aloe vera</w:t>
            </w:r>
            <w:r>
              <w:rPr>
                <w:rFonts w:ascii="Times New Roman" w:cs="Times New Roman" w:hAnsi="Times New Roman"/>
                <w:i/>
                <w:sz w:val="16"/>
                <w:szCs w:val="16"/>
              </w:rPr>
              <w:t xml:space="preserve"> </w:t>
            </w:r>
            <w:r>
              <w:rPr>
                <w:rFonts w:ascii="Times New Roman" w:cs="Times New Roman" w:hAnsi="Times New Roman"/>
                <w:sz w:val="16"/>
                <w:szCs w:val="16"/>
              </w:rPr>
              <w:t>(Ghirta kumara)</w:t>
            </w:r>
          </w:p>
          <w:p>
            <w:pPr>
              <w:pStyle w:val="style0"/>
              <w:spacing w:after="200"/>
              <w:jc w:val="both"/>
              <w:rPr>
                <w:rFonts w:ascii="Times New Roman" w:cs="Times New Roman" w:hAnsi="Times New Roman"/>
                <w:i/>
                <w:sz w:val="16"/>
                <w:szCs w:val="16"/>
              </w:rPr>
            </w:pPr>
            <w:r>
              <w:rPr>
                <w:rFonts w:ascii="Times New Roman" w:cs="Times New Roman" w:hAnsi="Times New Roman"/>
                <w:i/>
                <w:sz w:val="16"/>
                <w:szCs w:val="16"/>
              </w:rPr>
              <w:t>Mentha piperita</w:t>
            </w:r>
            <w:r>
              <w:rPr>
                <w:rFonts w:ascii="Times New Roman" w:cs="Times New Roman" w:hAnsi="Times New Roman"/>
                <w:i/>
                <w:sz w:val="16"/>
                <w:szCs w:val="16"/>
              </w:rPr>
              <w:t xml:space="preserve"> </w:t>
            </w:r>
            <w:r>
              <w:rPr>
                <w:rFonts w:ascii="Times New Roman" w:cs="Times New Roman" w:hAnsi="Times New Roman"/>
                <w:iCs/>
                <w:sz w:val="16"/>
                <w:szCs w:val="16"/>
              </w:rPr>
              <w:t xml:space="preserve"> (Mint)</w:t>
            </w:r>
          </w:p>
          <w:p>
            <w:pPr>
              <w:pStyle w:val="style0"/>
              <w:spacing w:after="200"/>
              <w:jc w:val="both"/>
              <w:rPr>
                <w:rFonts w:ascii="Times New Roman" w:cs="Times New Roman" w:hAnsi="Times New Roman"/>
                <w:sz w:val="16"/>
                <w:szCs w:val="16"/>
              </w:rPr>
            </w:pPr>
            <w:r>
              <w:rPr>
                <w:rFonts w:ascii="Times New Roman" w:cs="Times New Roman" w:hAnsi="Times New Roman"/>
                <w:i/>
                <w:sz w:val="16"/>
                <w:szCs w:val="16"/>
              </w:rPr>
              <w:t>Plantago Ovata</w:t>
            </w:r>
            <w:r>
              <w:rPr>
                <w:rFonts w:ascii="Times New Roman" w:cs="Times New Roman" w:hAnsi="Times New Roman"/>
                <w:sz w:val="16"/>
                <w:szCs w:val="16"/>
              </w:rPr>
              <w:t xml:space="preserve"> </w:t>
            </w:r>
            <w:r>
              <w:rPr>
                <w:rFonts w:ascii="Times New Roman" w:cs="Times New Roman" w:hAnsi="Times New Roman"/>
                <w:sz w:val="16"/>
                <w:szCs w:val="16"/>
              </w:rPr>
              <w:t xml:space="preserve"> </w:t>
            </w:r>
            <w:r>
              <w:rPr>
                <w:rFonts w:ascii="Times New Roman" w:cs="Times New Roman" w:hAnsi="Times New Roman"/>
                <w:sz w:val="16"/>
                <w:szCs w:val="16"/>
              </w:rPr>
              <w:t>(Isabgol Husk)</w:t>
            </w:r>
          </w:p>
          <w:p>
            <w:pPr>
              <w:pStyle w:val="style0"/>
              <w:spacing w:after="200"/>
              <w:jc w:val="both"/>
              <w:rPr>
                <w:rFonts w:ascii="Times New Roman" w:cs="Times New Roman" w:hAnsi="Times New Roman"/>
                <w:i/>
                <w:sz w:val="16"/>
                <w:szCs w:val="16"/>
              </w:rPr>
            </w:pPr>
            <w:r>
              <w:rPr>
                <w:rFonts w:ascii="Times New Roman" w:cs="Times New Roman" w:hAnsi="Times New Roman"/>
                <w:i/>
                <w:sz w:val="16"/>
                <w:szCs w:val="16"/>
              </w:rPr>
              <w:t xml:space="preserve">Cynara </w:t>
            </w:r>
            <w:r>
              <w:rPr>
                <w:rFonts w:ascii="Times New Roman" w:cs="Times New Roman" w:hAnsi="Times New Roman"/>
                <w:i/>
                <w:sz w:val="16"/>
                <w:szCs w:val="16"/>
              </w:rPr>
              <w:t xml:space="preserve"> </w:t>
            </w:r>
            <w:r>
              <w:rPr>
                <w:rFonts w:ascii="Times New Roman" w:cs="Times New Roman" w:hAnsi="Times New Roman"/>
                <w:i/>
                <w:sz w:val="16"/>
                <w:szCs w:val="16"/>
              </w:rPr>
              <w:t>scolymus</w:t>
            </w:r>
          </w:p>
          <w:p>
            <w:pPr>
              <w:pStyle w:val="style0"/>
              <w:spacing w:after="200"/>
              <w:jc w:val="both"/>
              <w:rPr>
                <w:rFonts w:ascii="Times New Roman" w:cs="Times New Roman" w:hAnsi="Times New Roman"/>
                <w:sz w:val="16"/>
                <w:szCs w:val="16"/>
              </w:rPr>
            </w:pPr>
            <w:r>
              <w:rPr>
                <w:rFonts w:ascii="Times New Roman" w:cs="Times New Roman" w:hAnsi="Times New Roman"/>
                <w:i/>
                <w:sz w:val="16"/>
                <w:szCs w:val="16"/>
              </w:rPr>
              <w:t xml:space="preserve"> </w:t>
            </w:r>
            <w:r>
              <w:rPr>
                <w:rFonts w:ascii="Times New Roman" w:cs="Times New Roman" w:hAnsi="Times New Roman"/>
                <w:i/>
                <w:sz w:val="16"/>
                <w:szCs w:val="16"/>
              </w:rPr>
              <w:t>Cannabis sativa</w:t>
            </w:r>
            <w:r>
              <w:rPr>
                <w:rFonts w:ascii="Times New Roman" w:cs="Times New Roman" w:hAnsi="Times New Roman"/>
                <w:i/>
                <w:sz w:val="16"/>
                <w:szCs w:val="16"/>
              </w:rPr>
              <w:t xml:space="preserve"> </w:t>
            </w:r>
            <w:r>
              <w:rPr>
                <w:rFonts w:ascii="Times New Roman" w:cs="Times New Roman" w:hAnsi="Times New Roman"/>
                <w:sz w:val="16"/>
                <w:szCs w:val="16"/>
              </w:rPr>
              <w:t>(</w:t>
            </w:r>
            <w:r>
              <w:rPr>
                <w:rFonts w:ascii="Times New Roman" w:cs="Times New Roman" w:hAnsi="Times New Roman"/>
                <w:sz w:val="16"/>
                <w:szCs w:val="16"/>
              </w:rPr>
              <w:t>Bhanga)</w:t>
            </w:r>
          </w:p>
          <w:p>
            <w:pPr>
              <w:pStyle w:val="style0"/>
              <w:spacing w:after="200"/>
              <w:jc w:val="both"/>
              <w:rPr>
                <w:rFonts w:ascii="Times New Roman" w:cs="Times New Roman" w:hAnsi="Times New Roman"/>
                <w:sz w:val="16"/>
                <w:szCs w:val="16"/>
              </w:rPr>
            </w:pPr>
            <w:r>
              <w:rPr>
                <w:rFonts w:ascii="Times New Roman" w:cs="Times New Roman" w:hAnsi="Times New Roman"/>
                <w:i/>
                <w:sz w:val="16"/>
                <w:szCs w:val="16"/>
              </w:rPr>
              <w:t>Curcuma longa</w:t>
            </w:r>
            <w:r>
              <w:rPr>
                <w:rFonts w:ascii="Times New Roman" w:cs="Times New Roman" w:hAnsi="Times New Roman"/>
                <w:sz w:val="16"/>
                <w:szCs w:val="16"/>
              </w:rPr>
              <w:t xml:space="preserve"> (Haladi)</w:t>
            </w:r>
          </w:p>
          <w:p>
            <w:pPr>
              <w:pStyle w:val="style0"/>
              <w:spacing w:after="200"/>
              <w:jc w:val="both"/>
              <w:rPr>
                <w:rFonts w:ascii="Times New Roman" w:cs="Times New Roman" w:hAnsi="Times New Roman"/>
                <w:sz w:val="16"/>
                <w:szCs w:val="16"/>
              </w:rPr>
            </w:pPr>
            <w:r>
              <w:rPr>
                <w:rFonts w:ascii="Times New Roman" w:cs="Times New Roman" w:hAnsi="Times New Roman"/>
                <w:i/>
                <w:sz w:val="16"/>
                <w:szCs w:val="16"/>
              </w:rPr>
              <w:t>Zingiber officinale</w:t>
            </w:r>
            <w:r>
              <w:rPr>
                <w:rFonts w:ascii="Times New Roman" w:cs="Times New Roman" w:hAnsi="Times New Roman"/>
                <w:sz w:val="16"/>
                <w:szCs w:val="16"/>
              </w:rPr>
              <w:t xml:space="preserve"> (Sunthi)</w:t>
            </w:r>
          </w:p>
          <w:p>
            <w:pPr>
              <w:pStyle w:val="style0"/>
              <w:spacing w:after="200"/>
              <w:jc w:val="both"/>
              <w:rPr>
                <w:rFonts w:ascii="Times New Roman" w:cs="Times New Roman" w:hAnsi="Times New Roman"/>
                <w:sz w:val="16"/>
                <w:szCs w:val="16"/>
              </w:rPr>
            </w:pPr>
            <w:r>
              <w:rPr>
                <w:rFonts w:ascii="Times New Roman" w:cs="Times New Roman" w:hAnsi="Times New Roman"/>
                <w:i/>
                <w:sz w:val="16"/>
                <w:szCs w:val="16"/>
              </w:rPr>
              <w:t>Foeniculum Vulgare</w:t>
            </w:r>
            <w:r>
              <w:rPr>
                <w:rFonts w:ascii="Times New Roman" w:cs="Times New Roman" w:hAnsi="Times New Roman"/>
                <w:sz w:val="16"/>
                <w:szCs w:val="16"/>
              </w:rPr>
              <w:t xml:space="preserve"> (Fennel seed</w:t>
            </w:r>
            <w:r>
              <w:rPr>
                <w:rFonts w:ascii="Times New Roman" w:cs="Times New Roman" w:hAnsi="Times New Roman"/>
                <w:sz w:val="16"/>
                <w:szCs w:val="16"/>
              </w:rPr>
              <w:t>)</w:t>
            </w:r>
          </w:p>
        </w:tc>
        <w:tc>
          <w:tcPr>
            <w:tcW w:w="892" w:type="pct"/>
            <w:tcBorders/>
          </w:tcPr>
          <w:p>
            <w:pPr>
              <w:pStyle w:val="style0"/>
              <w:spacing w:after="200"/>
              <w:jc w:val="both"/>
              <w:rPr>
                <w:rFonts w:ascii="Times New Roman" w:cs="Times New Roman" w:hAnsi="Times New Roman"/>
                <w:sz w:val="16"/>
                <w:szCs w:val="16"/>
              </w:rPr>
            </w:pPr>
          </w:p>
          <w:p>
            <w:pPr>
              <w:pStyle w:val="style0"/>
              <w:spacing w:after="200"/>
              <w:jc w:val="both"/>
              <w:rPr>
                <w:rFonts w:ascii="Times New Roman" w:cs="Times New Roman" w:hAnsi="Times New Roman"/>
                <w:sz w:val="16"/>
                <w:szCs w:val="16"/>
              </w:rPr>
            </w:pPr>
          </w:p>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Takra</w:t>
            </w:r>
            <w:r>
              <w:rPr>
                <w:rFonts w:ascii="Times New Roman" w:cs="Times New Roman" w:hAnsi="Times New Roman"/>
                <w:sz w:val="16"/>
                <w:szCs w:val="16"/>
              </w:rPr>
              <w:t xml:space="preserve"> </w:t>
            </w:r>
            <w:r>
              <w:rPr>
                <w:rFonts w:ascii="Times New Roman" w:cs="Times New Roman" w:hAnsi="Times New Roman"/>
                <w:sz w:val="16"/>
                <w:szCs w:val="16"/>
              </w:rPr>
              <w:t>(Butter Milk)</w:t>
            </w:r>
          </w:p>
          <w:p>
            <w:pPr>
              <w:pStyle w:val="style0"/>
              <w:spacing w:after="200"/>
              <w:jc w:val="both"/>
              <w:rPr>
                <w:rFonts w:ascii="Times New Roman" w:cs="Times New Roman" w:hAnsi="Times New Roman"/>
                <w:sz w:val="16"/>
                <w:szCs w:val="16"/>
              </w:rPr>
            </w:pPr>
          </w:p>
        </w:tc>
        <w:tc>
          <w:tcPr>
            <w:tcW w:w="1093" w:type="pct"/>
            <w:tcBorders/>
          </w:tcPr>
          <w:p>
            <w:pPr>
              <w:pStyle w:val="style0"/>
              <w:jc w:val="both"/>
              <w:rPr>
                <w:rFonts w:ascii="Times New Roman" w:cs="Times New Roman" w:hAnsi="Times New Roman"/>
                <w:sz w:val="16"/>
                <w:szCs w:val="16"/>
              </w:rPr>
            </w:pPr>
            <w:r>
              <w:rPr>
                <w:rFonts w:ascii="Times New Roman" w:cs="Times New Roman" w:hAnsi="Times New Roman"/>
                <w:sz w:val="16"/>
                <w:szCs w:val="16"/>
              </w:rPr>
              <w:t>Bilvadileha</w:t>
            </w:r>
          </w:p>
          <w:p>
            <w:pPr>
              <w:pStyle w:val="style0"/>
              <w:jc w:val="both"/>
              <w:rPr>
                <w:rFonts w:ascii="Times New Roman" w:cs="Times New Roman" w:hAnsi="Times New Roman"/>
                <w:sz w:val="16"/>
                <w:szCs w:val="16"/>
              </w:rPr>
            </w:pPr>
            <w:r>
              <w:rPr>
                <w:rFonts w:ascii="Times New Roman" w:cs="Times New Roman" w:hAnsi="Times New Roman"/>
                <w:sz w:val="16"/>
                <w:szCs w:val="16"/>
              </w:rPr>
              <w:t>Kutajarista</w:t>
            </w:r>
          </w:p>
          <w:p>
            <w:pPr>
              <w:pStyle w:val="style0"/>
              <w:jc w:val="both"/>
              <w:rPr>
                <w:rFonts w:ascii="Times New Roman" w:cs="Times New Roman" w:hAnsi="Times New Roman"/>
                <w:sz w:val="16"/>
                <w:szCs w:val="16"/>
              </w:rPr>
            </w:pPr>
            <w:r>
              <w:rPr>
                <w:rFonts w:ascii="Times New Roman" w:cs="Times New Roman" w:hAnsi="Times New Roman"/>
                <w:sz w:val="16"/>
                <w:szCs w:val="16"/>
              </w:rPr>
              <w:t>Grahanigajakesari Rasa</w:t>
            </w:r>
          </w:p>
          <w:p>
            <w:pPr>
              <w:pStyle w:val="style0"/>
              <w:jc w:val="both"/>
              <w:rPr>
                <w:rFonts w:ascii="Times New Roman" w:cs="Times New Roman" w:hAnsi="Times New Roman"/>
                <w:sz w:val="16"/>
                <w:szCs w:val="16"/>
              </w:rPr>
            </w:pPr>
            <w:r>
              <w:rPr>
                <w:rFonts w:ascii="Times New Roman" w:cs="Times New Roman" w:hAnsi="Times New Roman"/>
                <w:sz w:val="16"/>
                <w:szCs w:val="16"/>
              </w:rPr>
              <w:t>Jatiphaladi</w:t>
            </w:r>
            <w:r>
              <w:rPr>
                <w:rFonts w:ascii="Times New Roman" w:cs="Times New Roman" w:hAnsi="Times New Roman"/>
                <w:sz w:val="16"/>
                <w:szCs w:val="16"/>
              </w:rPr>
              <w:t xml:space="preserve"> </w:t>
            </w:r>
            <w:r>
              <w:rPr>
                <w:rFonts w:ascii="Times New Roman" w:cs="Times New Roman" w:hAnsi="Times New Roman"/>
                <w:sz w:val="16"/>
                <w:szCs w:val="16"/>
              </w:rPr>
              <w:t>Churna</w:t>
            </w:r>
          </w:p>
          <w:p>
            <w:pPr>
              <w:pStyle w:val="style0"/>
              <w:jc w:val="both"/>
              <w:rPr>
                <w:rFonts w:ascii="Times New Roman" w:cs="Times New Roman" w:hAnsi="Times New Roman"/>
                <w:sz w:val="16"/>
                <w:szCs w:val="16"/>
              </w:rPr>
            </w:pPr>
            <w:r>
              <w:rPr>
                <w:rFonts w:ascii="Times New Roman" w:cs="Times New Roman" w:hAnsi="Times New Roman"/>
                <w:sz w:val="16"/>
                <w:szCs w:val="16"/>
              </w:rPr>
              <w:t>Gangadhar</w:t>
            </w:r>
            <w:r>
              <w:rPr>
                <w:rFonts w:ascii="Times New Roman" w:cs="Times New Roman" w:hAnsi="Times New Roman"/>
                <w:sz w:val="16"/>
                <w:szCs w:val="16"/>
              </w:rPr>
              <w:t xml:space="preserve"> </w:t>
            </w:r>
            <w:r>
              <w:rPr>
                <w:rFonts w:ascii="Times New Roman" w:cs="Times New Roman" w:hAnsi="Times New Roman"/>
                <w:sz w:val="16"/>
                <w:szCs w:val="16"/>
              </w:rPr>
              <w:t>Churn</w:t>
            </w:r>
            <w:r>
              <w:rPr>
                <w:rFonts w:ascii="Times New Roman" w:cs="Times New Roman" w:hAnsi="Times New Roman"/>
                <w:sz w:val="16"/>
                <w:szCs w:val="16"/>
              </w:rPr>
              <w:t xml:space="preserve">  </w:t>
            </w:r>
            <w:r>
              <w:rPr>
                <w:rFonts w:ascii="Times New Roman" w:cs="Times New Roman" w:hAnsi="Times New Roman"/>
                <w:sz w:val="16"/>
                <w:szCs w:val="16"/>
              </w:rPr>
              <w:t>( Bruhat)</w:t>
            </w:r>
          </w:p>
          <w:p>
            <w:pPr>
              <w:pStyle w:val="style0"/>
              <w:jc w:val="both"/>
              <w:rPr>
                <w:rFonts w:ascii="Times New Roman" w:cs="Times New Roman" w:hAnsi="Times New Roman"/>
                <w:sz w:val="16"/>
                <w:szCs w:val="16"/>
              </w:rPr>
            </w:pPr>
            <w:r>
              <w:rPr>
                <w:rFonts w:ascii="Times New Roman" w:cs="Times New Roman" w:hAnsi="Times New Roman"/>
                <w:sz w:val="16"/>
                <w:szCs w:val="16"/>
              </w:rPr>
              <w:t>Bilwadi</w:t>
            </w:r>
            <w:r>
              <w:rPr>
                <w:rFonts w:ascii="Times New Roman" w:cs="Times New Roman" w:hAnsi="Times New Roman"/>
                <w:sz w:val="16"/>
                <w:szCs w:val="16"/>
              </w:rPr>
              <w:t xml:space="preserve"> </w:t>
            </w:r>
            <w:r>
              <w:rPr>
                <w:rFonts w:ascii="Times New Roman" w:cs="Times New Roman" w:hAnsi="Times New Roman"/>
                <w:sz w:val="16"/>
                <w:szCs w:val="16"/>
              </w:rPr>
              <w:t>Churna</w:t>
            </w:r>
          </w:p>
          <w:p>
            <w:pPr>
              <w:pStyle w:val="style0"/>
              <w:jc w:val="both"/>
              <w:rPr>
                <w:rFonts w:ascii="Times New Roman" w:cs="Times New Roman" w:hAnsi="Times New Roman"/>
                <w:sz w:val="16"/>
                <w:szCs w:val="16"/>
              </w:rPr>
            </w:pPr>
            <w:r>
              <w:rPr>
                <w:rFonts w:ascii="Times New Roman" w:cs="Times New Roman" w:hAnsi="Times New Roman"/>
                <w:sz w:val="16"/>
                <w:szCs w:val="16"/>
              </w:rPr>
              <w:t>Lai Churna</w:t>
            </w:r>
          </w:p>
          <w:p>
            <w:pPr>
              <w:pStyle w:val="style0"/>
              <w:jc w:val="both"/>
              <w:rPr>
                <w:rFonts w:ascii="Times New Roman" w:cs="Times New Roman" w:hAnsi="Times New Roman"/>
                <w:sz w:val="16"/>
                <w:szCs w:val="16"/>
              </w:rPr>
            </w:pPr>
            <w:r>
              <w:rPr>
                <w:rFonts w:ascii="Times New Roman" w:cs="Times New Roman" w:hAnsi="Times New Roman"/>
                <w:sz w:val="16"/>
                <w:szCs w:val="16"/>
              </w:rPr>
              <w:t>Kanaksundara  Rasa</w:t>
            </w:r>
          </w:p>
          <w:p>
            <w:pPr>
              <w:pStyle w:val="style0"/>
              <w:jc w:val="both"/>
              <w:rPr>
                <w:rFonts w:ascii="Times New Roman" w:cs="Times New Roman" w:hAnsi="Times New Roman"/>
                <w:sz w:val="16"/>
                <w:szCs w:val="16"/>
              </w:rPr>
            </w:pPr>
            <w:r>
              <w:rPr>
                <w:rFonts w:ascii="Times New Roman" w:cs="Times New Roman" w:hAnsi="Times New Roman"/>
                <w:sz w:val="16"/>
                <w:szCs w:val="16"/>
              </w:rPr>
              <w:t>Citrakadi</w:t>
            </w:r>
            <w:r>
              <w:rPr>
                <w:rFonts w:ascii="Times New Roman" w:cs="Times New Roman" w:hAnsi="Times New Roman"/>
                <w:sz w:val="16"/>
                <w:szCs w:val="16"/>
              </w:rPr>
              <w:t xml:space="preserve"> </w:t>
            </w:r>
            <w:r>
              <w:rPr>
                <w:rFonts w:ascii="Times New Roman" w:cs="Times New Roman" w:hAnsi="Times New Roman"/>
                <w:sz w:val="16"/>
                <w:szCs w:val="16"/>
              </w:rPr>
              <w:t>Gutika</w:t>
            </w:r>
          </w:p>
          <w:p>
            <w:pPr>
              <w:pStyle w:val="style0"/>
              <w:jc w:val="both"/>
              <w:rPr>
                <w:rFonts w:ascii="Times New Roman" w:cs="Times New Roman" w:hAnsi="Times New Roman"/>
                <w:sz w:val="16"/>
                <w:szCs w:val="16"/>
              </w:rPr>
            </w:pPr>
            <w:r>
              <w:rPr>
                <w:rFonts w:ascii="Times New Roman" w:cs="Times New Roman" w:hAnsi="Times New Roman"/>
                <w:sz w:val="16"/>
                <w:szCs w:val="16"/>
              </w:rPr>
              <w:t xml:space="preserve">Jirakadi </w:t>
            </w:r>
            <w:r>
              <w:rPr>
                <w:rFonts w:ascii="Times New Roman" w:cs="Times New Roman" w:hAnsi="Times New Roman"/>
                <w:sz w:val="16"/>
                <w:szCs w:val="16"/>
              </w:rPr>
              <w:t xml:space="preserve"> </w:t>
            </w:r>
            <w:r>
              <w:rPr>
                <w:rFonts w:ascii="Times New Roman" w:cs="Times New Roman" w:hAnsi="Times New Roman"/>
                <w:sz w:val="16"/>
                <w:szCs w:val="16"/>
              </w:rPr>
              <w:t>Modak</w:t>
            </w:r>
          </w:p>
          <w:p>
            <w:pPr>
              <w:pStyle w:val="style0"/>
              <w:jc w:val="both"/>
              <w:rPr>
                <w:rFonts w:ascii="Times New Roman" w:cs="Times New Roman" w:hAnsi="Times New Roman"/>
                <w:sz w:val="16"/>
                <w:szCs w:val="16"/>
              </w:rPr>
            </w:pPr>
            <w:r>
              <w:rPr>
                <w:rFonts w:ascii="Times New Roman" w:cs="Times New Roman" w:hAnsi="Times New Roman"/>
                <w:sz w:val="16"/>
                <w:szCs w:val="16"/>
              </w:rPr>
              <w:t>Must</w:t>
            </w:r>
            <w:r>
              <w:rPr>
                <w:rFonts w:ascii="Times New Roman" w:cs="Times New Roman" w:hAnsi="Times New Roman"/>
                <w:sz w:val="16"/>
                <w:szCs w:val="16"/>
              </w:rPr>
              <w:t>a</w:t>
            </w:r>
            <w:r>
              <w:rPr>
                <w:rFonts w:ascii="Times New Roman" w:cs="Times New Roman" w:hAnsi="Times New Roman"/>
                <w:sz w:val="16"/>
                <w:szCs w:val="16"/>
              </w:rPr>
              <w:t>k</w:t>
            </w:r>
            <w:r>
              <w:rPr>
                <w:rFonts w:ascii="Times New Roman" w:cs="Times New Roman" w:hAnsi="Times New Roman"/>
                <w:sz w:val="16"/>
                <w:szCs w:val="16"/>
              </w:rPr>
              <w:t xml:space="preserve"> </w:t>
            </w:r>
            <w:r>
              <w:rPr>
                <w:rFonts w:ascii="Times New Roman" w:cs="Times New Roman" w:hAnsi="Times New Roman"/>
                <w:sz w:val="16"/>
                <w:szCs w:val="16"/>
              </w:rPr>
              <w:t>aris</w:t>
            </w:r>
            <w:r>
              <w:rPr>
                <w:rFonts w:ascii="Times New Roman" w:cs="Times New Roman" w:hAnsi="Times New Roman"/>
                <w:sz w:val="16"/>
                <w:szCs w:val="16"/>
              </w:rPr>
              <w:t>h</w:t>
            </w:r>
            <w:r>
              <w:rPr>
                <w:rFonts w:ascii="Times New Roman" w:cs="Times New Roman" w:hAnsi="Times New Roman"/>
                <w:sz w:val="16"/>
                <w:szCs w:val="16"/>
              </w:rPr>
              <w:t>ta</w:t>
            </w:r>
          </w:p>
          <w:p>
            <w:pPr>
              <w:pStyle w:val="style0"/>
              <w:jc w:val="both"/>
              <w:rPr>
                <w:rFonts w:ascii="Times New Roman" w:cs="Times New Roman" w:hAnsi="Times New Roman"/>
                <w:sz w:val="16"/>
                <w:szCs w:val="16"/>
              </w:rPr>
            </w:pPr>
          </w:p>
        </w:tc>
        <w:tc>
          <w:tcPr>
            <w:tcW w:w="314" w:type="pct"/>
            <w:tcBorders/>
          </w:tcPr>
          <w:p>
            <w:pPr>
              <w:pStyle w:val="style0"/>
              <w:jc w:val="both"/>
              <w:rPr>
                <w:rFonts w:ascii="Times New Roman" w:cs="Times New Roman" w:hAnsi="Times New Roman"/>
                <w:sz w:val="16"/>
                <w:szCs w:val="16"/>
              </w:rPr>
            </w:pPr>
            <w:r>
              <w:rPr>
                <w:rFonts w:ascii="Times New Roman" w:cs="Times New Roman" w:hAnsi="Times New Roman"/>
                <w:sz w:val="16"/>
                <w:szCs w:val="16"/>
              </w:rPr>
              <w:t>24</w:t>
            </w:r>
            <w:r>
              <w:rPr>
                <w:rFonts w:ascii="Times New Roman" w:cs="Times New Roman" w:hAnsi="Times New Roman"/>
                <w:sz w:val="16"/>
                <w:szCs w:val="16"/>
              </w:rPr>
              <w:t>,</w:t>
            </w:r>
            <w:r>
              <w:rPr>
                <w:rFonts w:ascii="Times New Roman" w:cs="Times New Roman" w:hAnsi="Times New Roman"/>
                <w:sz w:val="16"/>
                <w:szCs w:val="16"/>
              </w:rPr>
              <w:t>21,35</w:t>
            </w:r>
          </w:p>
        </w:tc>
      </w:tr>
      <w:tr>
        <w:tblPrEx/>
        <w:trPr>
          <w:trHeight w:val="2002" w:hRule="atLeast"/>
        </w:trPr>
        <w:tc>
          <w:tcPr>
            <w:tcW w:w="277" w:type="pct"/>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6</w:t>
            </w:r>
          </w:p>
        </w:tc>
        <w:tc>
          <w:tcPr>
            <w:tcW w:w="954" w:type="pct"/>
            <w:tcBorders/>
          </w:tcPr>
          <w:p>
            <w:pPr>
              <w:pStyle w:val="style0"/>
              <w:spacing w:after="200"/>
              <w:jc w:val="both"/>
              <w:rPr>
                <w:rFonts w:ascii="Times New Roman" w:cs="Times New Roman" w:hAnsi="Times New Roman"/>
                <w:bCs/>
                <w:sz w:val="16"/>
                <w:szCs w:val="16"/>
              </w:rPr>
            </w:pPr>
          </w:p>
          <w:p>
            <w:pPr>
              <w:pStyle w:val="style0"/>
              <w:spacing w:after="200"/>
              <w:jc w:val="both"/>
              <w:rPr>
                <w:rFonts w:ascii="Times New Roman" w:cs="Times New Roman" w:hAnsi="Times New Roman"/>
                <w:bCs/>
                <w:sz w:val="16"/>
                <w:szCs w:val="16"/>
              </w:rPr>
            </w:pPr>
            <w:r>
              <w:rPr>
                <w:rFonts w:ascii="Times New Roman" w:cs="Times New Roman" w:hAnsi="Times New Roman"/>
                <w:bCs/>
                <w:sz w:val="16"/>
                <w:szCs w:val="16"/>
              </w:rPr>
              <w:t>Jaundice( Kamala)</w:t>
            </w:r>
          </w:p>
        </w:tc>
        <w:tc>
          <w:tcPr>
            <w:tcW w:w="1470" w:type="pct"/>
            <w:tcBorders/>
          </w:tcPr>
          <w:p>
            <w:pPr>
              <w:pStyle w:val="style0"/>
              <w:spacing w:after="200"/>
              <w:jc w:val="both"/>
              <w:rPr>
                <w:rFonts w:ascii="Times New Roman" w:cs="Times New Roman" w:hAnsi="Times New Roman"/>
                <w:sz w:val="16"/>
                <w:szCs w:val="16"/>
              </w:rPr>
            </w:pPr>
            <w:r>
              <w:rPr>
                <w:rFonts w:ascii="Times New Roman" w:cs="Times New Roman" w:hAnsi="Times New Roman"/>
                <w:bCs/>
                <w:i/>
                <w:sz w:val="16"/>
                <w:szCs w:val="16"/>
              </w:rPr>
              <w:t>Swertia</w:t>
            </w:r>
            <w:r>
              <w:rPr>
                <w:rFonts w:ascii="Times New Roman" w:cs="Times New Roman" w:hAnsi="Times New Roman"/>
                <w:i/>
                <w:sz w:val="16"/>
                <w:szCs w:val="16"/>
              </w:rPr>
              <w:t> </w:t>
            </w:r>
            <w:r>
              <w:rPr>
                <w:rFonts w:ascii="Times New Roman" w:cs="Times New Roman" w:hAnsi="Times New Roman"/>
                <w:i/>
                <w:sz w:val="16"/>
                <w:szCs w:val="16"/>
              </w:rPr>
              <w:t xml:space="preserve"> </w:t>
            </w:r>
            <w:r>
              <w:rPr>
                <w:rFonts w:ascii="Times New Roman" w:cs="Times New Roman" w:hAnsi="Times New Roman"/>
                <w:i/>
                <w:sz w:val="16"/>
                <w:szCs w:val="16"/>
              </w:rPr>
              <w:t>chirata</w:t>
            </w:r>
            <w:r>
              <w:rPr>
                <w:rFonts w:ascii="Times New Roman" w:cs="Times New Roman" w:hAnsi="Times New Roman"/>
                <w:sz w:val="16"/>
                <w:szCs w:val="16"/>
              </w:rPr>
              <w:t xml:space="preserve">  (Chireeta)</w:t>
            </w:r>
          </w:p>
          <w:p>
            <w:pPr>
              <w:pStyle w:val="style0"/>
              <w:spacing w:after="200"/>
              <w:rPr>
                <w:rFonts w:ascii="Times New Roman" w:cs="Times New Roman" w:hAnsi="Times New Roman"/>
                <w:sz w:val="16"/>
                <w:szCs w:val="16"/>
              </w:rPr>
            </w:pPr>
            <w:r>
              <w:rPr>
                <w:rFonts w:ascii="Times New Roman" w:cs="Times New Roman" w:hAnsi="Times New Roman"/>
                <w:bCs/>
                <w:i/>
                <w:sz w:val="16"/>
                <w:szCs w:val="16"/>
              </w:rPr>
              <w:t>Boerhaavia</w:t>
            </w:r>
            <w:r>
              <w:rPr>
                <w:rFonts w:ascii="Times New Roman" w:cs="Times New Roman" w:hAnsi="Times New Roman"/>
                <w:bCs/>
                <w:i/>
                <w:sz w:val="16"/>
                <w:szCs w:val="16"/>
              </w:rPr>
              <w:t xml:space="preserve"> </w:t>
            </w:r>
            <w:r>
              <w:rPr>
                <w:rFonts w:ascii="Times New Roman" w:cs="Times New Roman" w:hAnsi="Times New Roman"/>
                <w:bCs/>
                <w:i/>
                <w:sz w:val="16"/>
                <w:szCs w:val="16"/>
              </w:rPr>
              <w:t>diffusa</w:t>
            </w:r>
            <w:r>
              <w:rPr>
                <w:rFonts w:ascii="Times New Roman" w:cs="Times New Roman" w:hAnsi="Times New Roman"/>
                <w:bCs/>
                <w:sz w:val="16"/>
                <w:szCs w:val="16"/>
              </w:rPr>
              <w:t xml:space="preserve"> (</w:t>
            </w:r>
            <w:r>
              <w:rPr>
                <w:rFonts w:ascii="Times New Roman" w:cs="Times New Roman" w:hAnsi="Times New Roman"/>
                <w:sz w:val="16"/>
                <w:szCs w:val="16"/>
              </w:rPr>
              <w:t>punnanava)</w:t>
            </w:r>
          </w:p>
          <w:p>
            <w:pPr>
              <w:pStyle w:val="style0"/>
              <w:spacing w:after="200"/>
              <w:rPr>
                <w:rFonts w:ascii="Times New Roman" w:cs="Times New Roman" w:hAnsi="Times New Roman"/>
                <w:sz w:val="16"/>
                <w:szCs w:val="16"/>
              </w:rPr>
            </w:pPr>
            <w:r>
              <w:rPr>
                <w:rFonts w:ascii="Times New Roman" w:cs="Times New Roman" w:hAnsi="Times New Roman"/>
                <w:bCs/>
                <w:i/>
                <w:sz w:val="16"/>
                <w:szCs w:val="16"/>
              </w:rPr>
              <w:t>Phyllanthus niruri</w:t>
            </w:r>
            <w:r>
              <w:rPr>
                <w:rFonts w:ascii="Times New Roman" w:cs="Times New Roman" w:hAnsi="Times New Roman"/>
                <w:bCs/>
                <w:sz w:val="16"/>
                <w:szCs w:val="16"/>
              </w:rPr>
              <w:t xml:space="preserve"> (Bhumi amalaki) </w:t>
            </w:r>
          </w:p>
          <w:p>
            <w:pPr>
              <w:pStyle w:val="style0"/>
              <w:spacing w:after="200"/>
              <w:jc w:val="both"/>
              <w:rPr>
                <w:rFonts w:ascii="Times New Roman" w:cs="Times New Roman" w:hAnsi="Times New Roman"/>
                <w:sz w:val="16"/>
                <w:szCs w:val="16"/>
              </w:rPr>
            </w:pPr>
          </w:p>
        </w:tc>
        <w:tc>
          <w:tcPr>
            <w:tcW w:w="892" w:type="pct"/>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Guduchi Kalka</w:t>
            </w:r>
          </w:p>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Trvrt</w:t>
            </w:r>
          </w:p>
        </w:tc>
        <w:tc>
          <w:tcPr>
            <w:tcW w:w="1093" w:type="pct"/>
            <w:tcBorders/>
          </w:tcPr>
          <w:p>
            <w:pPr>
              <w:pStyle w:val="style0"/>
              <w:jc w:val="both"/>
              <w:rPr>
                <w:rFonts w:ascii="Times New Roman" w:cs="Times New Roman" w:hAnsi="Times New Roman"/>
                <w:sz w:val="16"/>
                <w:szCs w:val="16"/>
              </w:rPr>
            </w:pPr>
            <w:r>
              <w:rPr>
                <w:rFonts w:ascii="Times New Roman" w:cs="Times New Roman" w:hAnsi="Times New Roman"/>
                <w:sz w:val="16"/>
                <w:szCs w:val="16"/>
              </w:rPr>
              <w:t>Lokanth rasa,</w:t>
            </w:r>
          </w:p>
          <w:p>
            <w:pPr>
              <w:pStyle w:val="style0"/>
              <w:rPr>
                <w:rFonts w:ascii="Times New Roman" w:cs="Times New Roman" w:hAnsi="Times New Roman"/>
                <w:sz w:val="16"/>
                <w:szCs w:val="16"/>
              </w:rPr>
            </w:pPr>
            <w:r>
              <w:rPr>
                <w:rFonts w:ascii="Times New Roman" w:cs="Times New Roman" w:hAnsi="Times New Roman"/>
                <w:sz w:val="16"/>
                <w:szCs w:val="16"/>
              </w:rPr>
              <w:t>Sidhha</w:t>
            </w:r>
            <w:r>
              <w:rPr>
                <w:rFonts w:ascii="Times New Roman" w:cs="Times New Roman" w:hAnsi="Times New Roman"/>
                <w:sz w:val="16"/>
                <w:szCs w:val="16"/>
              </w:rPr>
              <w:t xml:space="preserve"> </w:t>
            </w:r>
            <w:r>
              <w:rPr>
                <w:rFonts w:ascii="Times New Roman" w:cs="Times New Roman" w:hAnsi="Times New Roman"/>
                <w:sz w:val="16"/>
                <w:szCs w:val="16"/>
              </w:rPr>
              <w:t xml:space="preserve">Makaradwja, Sarbeswar </w:t>
            </w:r>
            <w:r>
              <w:rPr>
                <w:rFonts w:ascii="Times New Roman" w:cs="Times New Roman" w:hAnsi="Times New Roman"/>
                <w:sz w:val="16"/>
                <w:szCs w:val="16"/>
              </w:rPr>
              <w:t>rasa</w:t>
            </w:r>
          </w:p>
          <w:p>
            <w:pPr>
              <w:pStyle w:val="style0"/>
              <w:jc w:val="both"/>
              <w:rPr>
                <w:rFonts w:ascii="Times New Roman" w:cs="Times New Roman" w:hAnsi="Times New Roman"/>
                <w:sz w:val="16"/>
                <w:szCs w:val="16"/>
              </w:rPr>
            </w:pPr>
            <w:r>
              <w:rPr>
                <w:rFonts w:ascii="Times New Roman" w:cs="Times New Roman" w:hAnsi="Times New Roman"/>
                <w:sz w:val="16"/>
                <w:szCs w:val="16"/>
              </w:rPr>
              <w:t>P</w:t>
            </w:r>
            <w:r>
              <w:rPr>
                <w:rFonts w:ascii="Times New Roman" w:cs="Times New Roman" w:hAnsi="Times New Roman"/>
                <w:sz w:val="16"/>
                <w:szCs w:val="16"/>
              </w:rPr>
              <w:t>una</w:t>
            </w:r>
            <w:r>
              <w:rPr>
                <w:rFonts w:ascii="Times New Roman" w:cs="Times New Roman" w:hAnsi="Times New Roman"/>
                <w:sz w:val="16"/>
                <w:szCs w:val="16"/>
              </w:rPr>
              <w:t>rn</w:t>
            </w:r>
            <w:r>
              <w:rPr>
                <w:rFonts w:ascii="Times New Roman" w:cs="Times New Roman" w:hAnsi="Times New Roman"/>
                <w:sz w:val="16"/>
                <w:szCs w:val="16"/>
              </w:rPr>
              <w:t>a</w:t>
            </w:r>
            <w:r>
              <w:rPr>
                <w:rFonts w:ascii="Times New Roman" w:cs="Times New Roman" w:hAnsi="Times New Roman"/>
                <w:sz w:val="16"/>
                <w:szCs w:val="16"/>
              </w:rPr>
              <w:t>va</w:t>
            </w:r>
            <w:r>
              <w:rPr>
                <w:rFonts w:ascii="Times New Roman" w:cs="Times New Roman" w:hAnsi="Times New Roman"/>
                <w:sz w:val="16"/>
                <w:szCs w:val="16"/>
              </w:rPr>
              <w:t>di</w:t>
            </w:r>
            <w:r>
              <w:rPr>
                <w:rFonts w:ascii="Times New Roman" w:cs="Times New Roman" w:hAnsi="Times New Roman"/>
                <w:sz w:val="16"/>
                <w:szCs w:val="16"/>
              </w:rPr>
              <w:t xml:space="preserve"> </w:t>
            </w:r>
            <w:r>
              <w:rPr>
                <w:rFonts w:ascii="Times New Roman" w:cs="Times New Roman" w:hAnsi="Times New Roman"/>
                <w:sz w:val="16"/>
                <w:szCs w:val="16"/>
              </w:rPr>
              <w:t xml:space="preserve"> </w:t>
            </w:r>
            <w:r>
              <w:rPr>
                <w:rFonts w:ascii="Times New Roman" w:cs="Times New Roman" w:hAnsi="Times New Roman"/>
                <w:sz w:val="16"/>
                <w:szCs w:val="16"/>
              </w:rPr>
              <w:t>kas</w:t>
            </w:r>
            <w:r>
              <w:rPr>
                <w:rFonts w:ascii="Times New Roman" w:cs="Times New Roman" w:hAnsi="Times New Roman"/>
                <w:sz w:val="16"/>
                <w:szCs w:val="16"/>
              </w:rPr>
              <w:t>h</w:t>
            </w:r>
            <w:r>
              <w:rPr>
                <w:rFonts w:ascii="Times New Roman" w:cs="Times New Roman" w:hAnsi="Times New Roman"/>
                <w:sz w:val="16"/>
                <w:szCs w:val="16"/>
              </w:rPr>
              <w:t>aya</w:t>
            </w:r>
            <w:r>
              <w:rPr>
                <w:rFonts w:ascii="Times New Roman" w:cs="Times New Roman" w:hAnsi="Times New Roman"/>
                <w:sz w:val="16"/>
                <w:szCs w:val="16"/>
              </w:rPr>
              <w:t>m</w:t>
            </w:r>
          </w:p>
          <w:p>
            <w:pPr>
              <w:pStyle w:val="style0"/>
              <w:jc w:val="both"/>
              <w:rPr>
                <w:rFonts w:ascii="Times New Roman" w:cs="Times New Roman" w:hAnsi="Times New Roman"/>
                <w:sz w:val="16"/>
                <w:szCs w:val="16"/>
              </w:rPr>
            </w:pPr>
            <w:r>
              <w:rPr>
                <w:rFonts w:ascii="Times New Roman" w:cs="Times New Roman" w:hAnsi="Times New Roman"/>
                <w:sz w:val="16"/>
                <w:szCs w:val="16"/>
              </w:rPr>
              <w:t>Pratapa ravana  Rasa</w:t>
            </w:r>
          </w:p>
          <w:p>
            <w:pPr>
              <w:pStyle w:val="style0"/>
              <w:jc w:val="both"/>
              <w:rPr>
                <w:rFonts w:ascii="Times New Roman" w:cs="Times New Roman" w:hAnsi="Times New Roman"/>
                <w:sz w:val="16"/>
                <w:szCs w:val="16"/>
              </w:rPr>
            </w:pPr>
            <w:r>
              <w:rPr>
                <w:rFonts w:ascii="Times New Roman" w:cs="Times New Roman" w:hAnsi="Times New Roman"/>
                <w:sz w:val="16"/>
                <w:szCs w:val="16"/>
              </w:rPr>
              <w:t>Kumar</w:t>
            </w:r>
            <w:r>
              <w:rPr>
                <w:rFonts w:ascii="Times New Roman" w:cs="Times New Roman" w:hAnsi="Times New Roman"/>
                <w:sz w:val="16"/>
                <w:szCs w:val="16"/>
              </w:rPr>
              <w:t>y</w:t>
            </w:r>
            <w:r>
              <w:rPr>
                <w:rFonts w:ascii="Times New Roman" w:cs="Times New Roman" w:hAnsi="Times New Roman"/>
                <w:sz w:val="16"/>
                <w:szCs w:val="16"/>
              </w:rPr>
              <w:t>as</w:t>
            </w:r>
            <w:r>
              <w:rPr>
                <w:rFonts w:ascii="Times New Roman" w:cs="Times New Roman" w:hAnsi="Times New Roman"/>
                <w:sz w:val="16"/>
                <w:szCs w:val="16"/>
              </w:rPr>
              <w:t>a</w:t>
            </w:r>
            <w:r>
              <w:rPr>
                <w:rFonts w:ascii="Times New Roman" w:cs="Times New Roman" w:hAnsi="Times New Roman"/>
                <w:sz w:val="16"/>
                <w:szCs w:val="16"/>
              </w:rPr>
              <w:t>va</w:t>
            </w:r>
          </w:p>
          <w:p>
            <w:pPr>
              <w:pStyle w:val="style0"/>
              <w:jc w:val="both"/>
              <w:rPr>
                <w:rFonts w:ascii="Times New Roman" w:cs="Times New Roman" w:hAnsi="Times New Roman"/>
                <w:sz w:val="16"/>
                <w:szCs w:val="16"/>
              </w:rPr>
            </w:pPr>
            <w:r>
              <w:rPr>
                <w:rFonts w:ascii="Times New Roman" w:cs="Times New Roman" w:hAnsi="Times New Roman"/>
                <w:sz w:val="16"/>
                <w:szCs w:val="16"/>
              </w:rPr>
              <w:t>Triphala</w:t>
            </w:r>
            <w:r>
              <w:rPr>
                <w:rFonts w:ascii="Times New Roman" w:cs="Times New Roman" w:hAnsi="Times New Roman"/>
                <w:sz w:val="16"/>
                <w:szCs w:val="16"/>
              </w:rPr>
              <w:t xml:space="preserve"> </w:t>
            </w:r>
            <w:r>
              <w:rPr>
                <w:rFonts w:ascii="Times New Roman" w:cs="Times New Roman" w:hAnsi="Times New Roman"/>
                <w:sz w:val="16"/>
                <w:szCs w:val="16"/>
              </w:rPr>
              <w:t>swaras</w:t>
            </w:r>
          </w:p>
        </w:tc>
        <w:tc>
          <w:tcPr>
            <w:tcW w:w="314" w:type="pct"/>
            <w:tcBorders/>
          </w:tcPr>
          <w:p>
            <w:pPr>
              <w:pStyle w:val="style0"/>
              <w:jc w:val="both"/>
              <w:rPr>
                <w:rFonts w:ascii="Times New Roman" w:cs="Times New Roman" w:hAnsi="Times New Roman"/>
                <w:sz w:val="16"/>
                <w:szCs w:val="16"/>
              </w:rPr>
            </w:pPr>
            <w:r>
              <w:rPr>
                <w:rFonts w:ascii="Times New Roman" w:cs="Times New Roman" w:hAnsi="Times New Roman"/>
                <w:sz w:val="16"/>
                <w:szCs w:val="16"/>
              </w:rPr>
              <w:t>3</w:t>
            </w:r>
            <w:r>
              <w:rPr>
                <w:rFonts w:ascii="Times New Roman" w:cs="Times New Roman" w:hAnsi="Times New Roman"/>
                <w:sz w:val="16"/>
                <w:szCs w:val="16"/>
              </w:rPr>
              <w:t>6</w:t>
            </w:r>
            <w:r>
              <w:rPr>
                <w:rFonts w:ascii="Times New Roman" w:cs="Times New Roman" w:hAnsi="Times New Roman"/>
                <w:sz w:val="16"/>
                <w:szCs w:val="16"/>
              </w:rPr>
              <w:t>,2</w:t>
            </w:r>
            <w:r>
              <w:rPr>
                <w:rFonts w:ascii="Times New Roman" w:cs="Times New Roman" w:hAnsi="Times New Roman"/>
                <w:sz w:val="16"/>
                <w:szCs w:val="16"/>
              </w:rPr>
              <w:t>4</w:t>
            </w:r>
          </w:p>
        </w:tc>
      </w:tr>
      <w:tr>
        <w:tblPrEx/>
        <w:trPr>
          <w:trHeight w:val="2002" w:hRule="atLeast"/>
        </w:trPr>
        <w:tc>
          <w:tcPr>
            <w:tcW w:w="277" w:type="pct"/>
            <w:tcBorders/>
          </w:tcPr>
          <w:p>
            <w:pPr>
              <w:pStyle w:val="style0"/>
              <w:jc w:val="both"/>
              <w:rPr>
                <w:rFonts w:ascii="Times New Roman" w:cs="Times New Roman" w:hAnsi="Times New Roman"/>
                <w:sz w:val="16"/>
                <w:szCs w:val="16"/>
              </w:rPr>
            </w:pPr>
            <w:r>
              <w:rPr>
                <w:rFonts w:ascii="Times New Roman" w:cs="Times New Roman" w:hAnsi="Times New Roman"/>
                <w:sz w:val="16"/>
                <w:szCs w:val="16"/>
              </w:rPr>
              <w:t>7</w:t>
            </w:r>
          </w:p>
        </w:tc>
        <w:tc>
          <w:tcPr>
            <w:tcW w:w="954" w:type="pct"/>
            <w:tcBorders/>
          </w:tcPr>
          <w:p>
            <w:pPr>
              <w:pStyle w:val="style0"/>
              <w:jc w:val="both"/>
              <w:rPr>
                <w:rFonts w:ascii="Times New Roman" w:cs="Times New Roman" w:hAnsi="Times New Roman"/>
                <w:bCs/>
                <w:sz w:val="16"/>
                <w:szCs w:val="16"/>
              </w:rPr>
            </w:pPr>
          </w:p>
          <w:p>
            <w:pPr>
              <w:pStyle w:val="style0"/>
              <w:jc w:val="both"/>
              <w:rPr>
                <w:rFonts w:ascii="Times New Roman" w:cs="Times New Roman" w:hAnsi="Times New Roman"/>
                <w:bCs/>
                <w:sz w:val="16"/>
                <w:szCs w:val="16"/>
              </w:rPr>
            </w:pPr>
            <w:r>
              <w:rPr>
                <w:rFonts w:ascii="Times New Roman" w:cs="Times New Roman" w:hAnsi="Times New Roman"/>
                <w:bCs/>
                <w:sz w:val="16"/>
                <w:szCs w:val="16"/>
              </w:rPr>
              <w:t>Duodenal  ulcer</w:t>
            </w:r>
          </w:p>
          <w:p>
            <w:pPr>
              <w:pStyle w:val="style0"/>
              <w:jc w:val="both"/>
              <w:rPr>
                <w:rFonts w:ascii="Times New Roman" w:cs="Times New Roman" w:hAnsi="Times New Roman"/>
                <w:bCs/>
                <w:sz w:val="16"/>
                <w:szCs w:val="16"/>
              </w:rPr>
            </w:pPr>
          </w:p>
        </w:tc>
        <w:tc>
          <w:tcPr>
            <w:tcW w:w="1470" w:type="pct"/>
            <w:tcBorders/>
          </w:tcPr>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w:t>
            </w:r>
            <w:r>
              <w:rPr>
                <w:rFonts w:ascii="Times New Roman" w:cs="Times New Roman" w:hAnsi="Times New Roman"/>
                <w:i/>
                <w:sz w:val="16"/>
                <w:szCs w:val="16"/>
              </w:rPr>
              <w:t>Aloe vera</w:t>
            </w:r>
            <w:r>
              <w:rPr>
                <w:rFonts w:ascii="Times New Roman" w:cs="Times New Roman" w:hAnsi="Times New Roman"/>
                <w:i/>
                <w:sz w:val="16"/>
                <w:szCs w:val="16"/>
              </w:rPr>
              <w:t xml:space="preserve"> </w:t>
            </w:r>
            <w:r>
              <w:rPr>
                <w:rFonts w:ascii="Times New Roman" w:cs="Times New Roman" w:hAnsi="Times New Roman"/>
                <w:sz w:val="16"/>
                <w:szCs w:val="16"/>
              </w:rPr>
              <w:t>(Ghritkumari)</w:t>
            </w:r>
          </w:p>
          <w:p>
            <w:pPr>
              <w:pStyle w:val="style0"/>
              <w:spacing w:lineRule="auto" w:line="276"/>
              <w:jc w:val="both"/>
              <w:rPr>
                <w:rFonts w:ascii="Times New Roman" w:cs="Times New Roman" w:hAnsi="Times New Roman"/>
                <w:sz w:val="16"/>
                <w:szCs w:val="16"/>
              </w:rPr>
            </w:pPr>
            <w:r>
              <w:rPr>
                <w:rFonts w:ascii="Times New Roman" w:cs="Times New Roman" w:hAnsi="Times New Roman"/>
                <w:i/>
                <w:sz w:val="16"/>
                <w:szCs w:val="16"/>
              </w:rPr>
              <w:t>Azadarchita</w:t>
            </w:r>
            <w:r>
              <w:rPr>
                <w:rFonts w:ascii="Times New Roman" w:cs="Times New Roman" w:hAnsi="Times New Roman"/>
                <w:i/>
                <w:sz w:val="16"/>
                <w:szCs w:val="16"/>
              </w:rPr>
              <w:t xml:space="preserve"> </w:t>
            </w:r>
            <w:r>
              <w:rPr>
                <w:rFonts w:ascii="Times New Roman" w:cs="Times New Roman" w:hAnsi="Times New Roman"/>
                <w:i/>
                <w:sz w:val="16"/>
                <w:szCs w:val="16"/>
              </w:rPr>
              <w:t>indica</w:t>
            </w:r>
            <w:r>
              <w:rPr>
                <w:rFonts w:ascii="Times New Roman" w:cs="Times New Roman" w:hAnsi="Times New Roman"/>
                <w:i/>
                <w:sz w:val="16"/>
                <w:szCs w:val="16"/>
              </w:rPr>
              <w:t xml:space="preserve"> </w:t>
            </w:r>
            <w:r>
              <w:rPr>
                <w:rFonts w:ascii="Times New Roman" w:cs="Times New Roman" w:hAnsi="Times New Roman"/>
                <w:i/>
                <w:sz w:val="16"/>
                <w:szCs w:val="16"/>
              </w:rPr>
              <w:t xml:space="preserve"> </w:t>
            </w:r>
            <w:r>
              <w:rPr>
                <w:rFonts w:ascii="Times New Roman" w:cs="Times New Roman" w:hAnsi="Times New Roman"/>
                <w:sz w:val="16"/>
                <w:szCs w:val="16"/>
              </w:rPr>
              <w:t>(</w:t>
            </w:r>
            <w:r>
              <w:rPr>
                <w:rFonts w:ascii="Times New Roman" w:cs="Times New Roman" w:hAnsi="Times New Roman"/>
                <w:sz w:val="16"/>
                <w:szCs w:val="16"/>
              </w:rPr>
              <w:t>Neem)</w:t>
            </w:r>
          </w:p>
          <w:p>
            <w:pPr>
              <w:pStyle w:val="style0"/>
              <w:spacing w:lineRule="auto" w:line="276"/>
              <w:jc w:val="both"/>
              <w:rPr>
                <w:rFonts w:ascii="Times New Roman" w:cs="Times New Roman" w:hAnsi="Times New Roman"/>
                <w:sz w:val="16"/>
                <w:szCs w:val="16"/>
              </w:rPr>
            </w:pPr>
            <w:r>
              <w:rPr>
                <w:rFonts w:ascii="Times New Roman" w:cs="Times New Roman" w:hAnsi="Times New Roman"/>
                <w:i/>
                <w:sz w:val="16"/>
                <w:szCs w:val="16"/>
              </w:rPr>
              <w:t>Curcuma longa</w:t>
            </w:r>
            <w:r>
              <w:rPr>
                <w:rFonts w:ascii="Times New Roman" w:cs="Times New Roman" w:hAnsi="Times New Roman"/>
                <w:i/>
                <w:sz w:val="16"/>
                <w:szCs w:val="16"/>
              </w:rPr>
              <w:t xml:space="preserve"> </w:t>
            </w:r>
            <w:r>
              <w:rPr>
                <w:rFonts w:ascii="Times New Roman" w:cs="Times New Roman" w:hAnsi="Times New Roman"/>
                <w:sz w:val="16"/>
                <w:szCs w:val="16"/>
              </w:rPr>
              <w:t>(Haldi)</w:t>
            </w:r>
          </w:p>
          <w:p>
            <w:pPr>
              <w:pStyle w:val="style0"/>
              <w:spacing w:lineRule="auto" w:line="276"/>
              <w:jc w:val="both"/>
              <w:rPr>
                <w:rFonts w:ascii="Times New Roman" w:cs="Times New Roman" w:hAnsi="Times New Roman"/>
                <w:sz w:val="16"/>
                <w:szCs w:val="16"/>
              </w:rPr>
            </w:pPr>
            <w:r>
              <w:rPr>
                <w:rFonts w:ascii="Times New Roman" w:cs="Times New Roman" w:hAnsi="Times New Roman"/>
                <w:i/>
                <w:sz w:val="16"/>
                <w:szCs w:val="16"/>
              </w:rPr>
              <w:t>Terminalia Chebula</w:t>
            </w:r>
            <w:r>
              <w:rPr>
                <w:rFonts w:ascii="Times New Roman" w:cs="Times New Roman" w:hAnsi="Times New Roman"/>
                <w:i/>
                <w:sz w:val="16"/>
                <w:szCs w:val="16"/>
              </w:rPr>
              <w:t xml:space="preserve"> </w:t>
            </w:r>
            <w:r>
              <w:rPr>
                <w:rFonts w:ascii="Times New Roman" w:cs="Times New Roman" w:hAnsi="Times New Roman"/>
                <w:i/>
                <w:sz w:val="16"/>
                <w:szCs w:val="16"/>
              </w:rPr>
              <w:t xml:space="preserve"> </w:t>
            </w:r>
            <w:r>
              <w:rPr>
                <w:rFonts w:ascii="Times New Roman" w:cs="Times New Roman" w:hAnsi="Times New Roman"/>
                <w:sz w:val="16"/>
                <w:szCs w:val="16"/>
              </w:rPr>
              <w:t>(Harida)</w:t>
            </w:r>
          </w:p>
        </w:tc>
        <w:tc>
          <w:tcPr>
            <w:tcW w:w="892" w:type="pct"/>
            <w:tcBorders/>
          </w:tcPr>
          <w:p>
            <w:pPr>
              <w:pStyle w:val="style0"/>
              <w:jc w:val="both"/>
              <w:rPr>
                <w:rFonts w:ascii="Times New Roman" w:cs="Times New Roman" w:hAnsi="Times New Roman"/>
                <w:sz w:val="16"/>
                <w:szCs w:val="16"/>
              </w:rPr>
            </w:pPr>
            <w:r>
              <w:rPr>
                <w:rFonts w:ascii="Times New Roman" w:cs="Times New Roman" w:hAnsi="Times New Roman"/>
                <w:sz w:val="16"/>
                <w:szCs w:val="16"/>
              </w:rPr>
              <w:t>Sáambhuka Bhasma</w:t>
            </w:r>
          </w:p>
        </w:tc>
        <w:tc>
          <w:tcPr>
            <w:tcW w:w="1093" w:type="pct"/>
            <w:tcBorders/>
          </w:tcPr>
          <w:p>
            <w:pPr>
              <w:pStyle w:val="style0"/>
              <w:jc w:val="both"/>
              <w:rPr>
                <w:rFonts w:ascii="Times New Roman" w:cs="Times New Roman" w:hAnsi="Times New Roman"/>
                <w:sz w:val="16"/>
                <w:szCs w:val="16"/>
              </w:rPr>
            </w:pPr>
            <w:r>
              <w:rPr>
                <w:rFonts w:ascii="Times New Roman" w:cs="Times New Roman" w:hAnsi="Times New Roman"/>
                <w:sz w:val="16"/>
                <w:szCs w:val="16"/>
              </w:rPr>
              <w:t>Sutakeshara Rasa</w:t>
            </w:r>
          </w:p>
          <w:p>
            <w:pPr>
              <w:pStyle w:val="style0"/>
              <w:jc w:val="both"/>
              <w:rPr>
                <w:rFonts w:ascii="Times New Roman" w:cs="Times New Roman" w:hAnsi="Times New Roman"/>
                <w:sz w:val="16"/>
                <w:szCs w:val="16"/>
              </w:rPr>
            </w:pPr>
            <w:r>
              <w:rPr>
                <w:rFonts w:ascii="Times New Roman" w:cs="Times New Roman" w:hAnsi="Times New Roman"/>
                <w:sz w:val="16"/>
                <w:szCs w:val="16"/>
              </w:rPr>
              <w:t>Narikela</w:t>
            </w:r>
            <w:r>
              <w:rPr>
                <w:rFonts w:ascii="Times New Roman" w:cs="Times New Roman" w:hAnsi="Times New Roman"/>
                <w:sz w:val="16"/>
                <w:szCs w:val="16"/>
              </w:rPr>
              <w:t xml:space="preserve"> </w:t>
            </w:r>
            <w:r>
              <w:rPr>
                <w:rFonts w:ascii="Times New Roman" w:cs="Times New Roman" w:hAnsi="Times New Roman"/>
                <w:sz w:val="16"/>
                <w:szCs w:val="16"/>
              </w:rPr>
              <w:t>Ksara</w:t>
            </w:r>
          </w:p>
          <w:p>
            <w:pPr>
              <w:pStyle w:val="style0"/>
              <w:jc w:val="both"/>
              <w:rPr>
                <w:rFonts w:ascii="Times New Roman" w:cs="Times New Roman" w:hAnsi="Times New Roman"/>
                <w:sz w:val="16"/>
                <w:szCs w:val="16"/>
              </w:rPr>
            </w:pPr>
            <w:r>
              <w:rPr>
                <w:rFonts w:ascii="Times New Roman" w:cs="Times New Roman" w:hAnsi="Times New Roman"/>
                <w:sz w:val="16"/>
                <w:szCs w:val="16"/>
              </w:rPr>
              <w:t>Shtavari</w:t>
            </w:r>
            <w:r>
              <w:rPr>
                <w:rFonts w:ascii="Times New Roman" w:cs="Times New Roman" w:hAnsi="Times New Roman"/>
                <w:sz w:val="16"/>
                <w:szCs w:val="16"/>
              </w:rPr>
              <w:t xml:space="preserve"> </w:t>
            </w:r>
            <w:r>
              <w:rPr>
                <w:rFonts w:ascii="Times New Roman" w:cs="Times New Roman" w:hAnsi="Times New Roman"/>
                <w:sz w:val="16"/>
                <w:szCs w:val="16"/>
              </w:rPr>
              <w:t>Mandura</w:t>
            </w:r>
          </w:p>
          <w:p>
            <w:pPr>
              <w:pStyle w:val="style0"/>
              <w:jc w:val="both"/>
              <w:rPr>
                <w:rFonts w:ascii="Times New Roman" w:cs="Times New Roman" w:hAnsi="Times New Roman"/>
                <w:sz w:val="16"/>
                <w:szCs w:val="16"/>
              </w:rPr>
            </w:pPr>
            <w:r>
              <w:rPr>
                <w:rFonts w:ascii="Times New Roman" w:cs="Times New Roman" w:hAnsi="Times New Roman"/>
                <w:sz w:val="16"/>
                <w:szCs w:val="16"/>
              </w:rPr>
              <w:t>Narikela khanda</w:t>
            </w:r>
          </w:p>
          <w:p>
            <w:pPr>
              <w:pStyle w:val="style0"/>
              <w:jc w:val="both"/>
              <w:rPr>
                <w:rFonts w:ascii="Times New Roman" w:cs="Times New Roman" w:hAnsi="Times New Roman"/>
                <w:sz w:val="16"/>
                <w:szCs w:val="16"/>
              </w:rPr>
            </w:pPr>
            <w:r>
              <w:rPr>
                <w:rFonts w:ascii="Times New Roman" w:cs="Times New Roman" w:hAnsi="Times New Roman"/>
                <w:sz w:val="16"/>
                <w:szCs w:val="16"/>
              </w:rPr>
              <w:t>Triphala</w:t>
            </w:r>
            <w:r>
              <w:rPr>
                <w:rFonts w:ascii="Times New Roman" w:cs="Times New Roman" w:hAnsi="Times New Roman"/>
                <w:sz w:val="16"/>
                <w:szCs w:val="16"/>
              </w:rPr>
              <w:t xml:space="preserve"> </w:t>
            </w:r>
            <w:r>
              <w:rPr>
                <w:rFonts w:ascii="Times New Roman" w:cs="Times New Roman" w:hAnsi="Times New Roman"/>
                <w:sz w:val="16"/>
                <w:szCs w:val="16"/>
              </w:rPr>
              <w:t>sw</w:t>
            </w:r>
            <w:r>
              <w:rPr>
                <w:rFonts w:ascii="Times New Roman" w:cs="Times New Roman" w:hAnsi="Times New Roman"/>
                <w:sz w:val="16"/>
                <w:szCs w:val="16"/>
              </w:rPr>
              <w:t>a</w:t>
            </w:r>
            <w:r>
              <w:rPr>
                <w:rFonts w:ascii="Times New Roman" w:cs="Times New Roman" w:hAnsi="Times New Roman"/>
                <w:sz w:val="16"/>
                <w:szCs w:val="16"/>
              </w:rPr>
              <w:t>ras</w:t>
            </w:r>
          </w:p>
          <w:p>
            <w:pPr>
              <w:pStyle w:val="style0"/>
              <w:jc w:val="both"/>
              <w:rPr>
                <w:rFonts w:ascii="Times New Roman" w:cs="Times New Roman" w:hAnsi="Times New Roman"/>
                <w:sz w:val="16"/>
                <w:szCs w:val="16"/>
              </w:rPr>
            </w:pPr>
          </w:p>
        </w:tc>
        <w:tc>
          <w:tcPr>
            <w:tcW w:w="314" w:type="pct"/>
            <w:tcBorders/>
          </w:tcPr>
          <w:p>
            <w:pPr>
              <w:pStyle w:val="style0"/>
              <w:jc w:val="both"/>
              <w:rPr>
                <w:rFonts w:ascii="Times New Roman" w:cs="Times New Roman" w:hAnsi="Times New Roman"/>
                <w:sz w:val="16"/>
                <w:szCs w:val="16"/>
              </w:rPr>
            </w:pPr>
            <w:r>
              <w:rPr>
                <w:rFonts w:ascii="Times New Roman" w:cs="Times New Roman" w:hAnsi="Times New Roman"/>
                <w:sz w:val="16"/>
                <w:szCs w:val="16"/>
              </w:rPr>
              <w:t>2</w:t>
            </w:r>
            <w:r>
              <w:rPr>
                <w:rFonts w:ascii="Times New Roman" w:cs="Times New Roman" w:hAnsi="Times New Roman"/>
                <w:sz w:val="16"/>
                <w:szCs w:val="16"/>
              </w:rPr>
              <w:t>4</w:t>
            </w:r>
          </w:p>
        </w:tc>
      </w:tr>
      <w:tr>
        <w:tblPrEx/>
        <w:trPr>
          <w:trHeight w:val="2002" w:hRule="atLeast"/>
        </w:trPr>
        <w:tc>
          <w:tcPr>
            <w:tcW w:w="277" w:type="pct"/>
            <w:tcBorders/>
          </w:tcPr>
          <w:p>
            <w:pPr>
              <w:pStyle w:val="style0"/>
              <w:jc w:val="both"/>
              <w:rPr>
                <w:rFonts w:ascii="Times New Roman" w:cs="Times New Roman" w:hAnsi="Times New Roman"/>
                <w:sz w:val="16"/>
                <w:szCs w:val="16"/>
              </w:rPr>
            </w:pPr>
          </w:p>
          <w:p>
            <w:pPr>
              <w:pStyle w:val="style0"/>
              <w:jc w:val="both"/>
              <w:rPr>
                <w:rFonts w:ascii="Times New Roman" w:cs="Times New Roman" w:hAnsi="Times New Roman"/>
                <w:sz w:val="16"/>
                <w:szCs w:val="16"/>
              </w:rPr>
            </w:pPr>
            <w:r>
              <w:rPr>
                <w:rFonts w:ascii="Times New Roman" w:cs="Times New Roman" w:hAnsi="Times New Roman"/>
                <w:sz w:val="16"/>
                <w:szCs w:val="16"/>
              </w:rPr>
              <w:t>8</w:t>
            </w:r>
          </w:p>
        </w:tc>
        <w:tc>
          <w:tcPr>
            <w:tcW w:w="954" w:type="pct"/>
            <w:tcBorders/>
          </w:tcPr>
          <w:p>
            <w:pPr>
              <w:pStyle w:val="style0"/>
              <w:jc w:val="both"/>
              <w:rPr>
                <w:rFonts w:ascii="Times New Roman" w:cs="Times New Roman" w:hAnsi="Times New Roman"/>
                <w:bCs/>
                <w:sz w:val="16"/>
                <w:szCs w:val="16"/>
              </w:rPr>
            </w:pPr>
          </w:p>
          <w:p>
            <w:pPr>
              <w:pStyle w:val="style0"/>
              <w:jc w:val="both"/>
              <w:rPr>
                <w:rFonts w:ascii="Times New Roman" w:cs="Times New Roman" w:hAnsi="Times New Roman"/>
                <w:bCs/>
                <w:sz w:val="16"/>
                <w:szCs w:val="16"/>
              </w:rPr>
            </w:pPr>
          </w:p>
          <w:p>
            <w:pPr>
              <w:pStyle w:val="style0"/>
              <w:jc w:val="both"/>
              <w:rPr>
                <w:rFonts w:ascii="Times New Roman" w:cs="Times New Roman" w:hAnsi="Times New Roman"/>
                <w:bCs/>
                <w:sz w:val="16"/>
                <w:szCs w:val="16"/>
              </w:rPr>
            </w:pPr>
            <w:r>
              <w:rPr>
                <w:rFonts w:ascii="Times New Roman" w:cs="Times New Roman" w:hAnsi="Times New Roman"/>
                <w:bCs/>
                <w:sz w:val="16"/>
                <w:szCs w:val="16"/>
              </w:rPr>
              <w:t>Dysentry</w:t>
            </w:r>
            <w:r>
              <w:rPr>
                <w:rFonts w:ascii="Times New Roman" w:cs="Times New Roman" w:hAnsi="Times New Roman"/>
                <w:bCs/>
                <w:sz w:val="16"/>
                <w:szCs w:val="16"/>
              </w:rPr>
              <w:t xml:space="preserve"> </w:t>
            </w:r>
            <w:r>
              <w:rPr>
                <w:rFonts w:ascii="Times New Roman" w:cs="Times New Roman" w:hAnsi="Times New Roman"/>
                <w:bCs/>
                <w:sz w:val="16"/>
                <w:szCs w:val="16"/>
              </w:rPr>
              <w:t xml:space="preserve"> </w:t>
            </w:r>
            <w:r>
              <w:rPr>
                <w:rFonts w:ascii="Times New Roman" w:cs="Times New Roman" w:hAnsi="Times New Roman"/>
                <w:bCs/>
                <w:sz w:val="16"/>
                <w:szCs w:val="16"/>
              </w:rPr>
              <w:t>(pravahika</w:t>
            </w:r>
            <w:r>
              <w:rPr>
                <w:rFonts w:ascii="Times New Roman" w:cs="Times New Roman" w:hAnsi="Times New Roman"/>
                <w:bCs/>
                <w:sz w:val="16"/>
                <w:szCs w:val="16"/>
              </w:rPr>
              <w:t>)</w:t>
            </w:r>
          </w:p>
          <w:p>
            <w:pPr>
              <w:pStyle w:val="style0"/>
              <w:jc w:val="both"/>
              <w:rPr>
                <w:rFonts w:ascii="Times New Roman" w:cs="Times New Roman" w:hAnsi="Times New Roman"/>
                <w:bCs/>
                <w:sz w:val="16"/>
                <w:szCs w:val="16"/>
              </w:rPr>
            </w:pPr>
          </w:p>
        </w:tc>
        <w:tc>
          <w:tcPr>
            <w:tcW w:w="1470" w:type="pct"/>
            <w:tcBorders/>
          </w:tcPr>
          <w:p>
            <w:pPr>
              <w:pStyle w:val="style0"/>
              <w:jc w:val="both"/>
              <w:rPr>
                <w:rFonts w:ascii="Times New Roman" w:cs="Times New Roman" w:hAnsi="Times New Roman"/>
                <w:i/>
                <w:sz w:val="16"/>
                <w:szCs w:val="16"/>
              </w:rPr>
            </w:pPr>
          </w:p>
          <w:p>
            <w:pPr>
              <w:pStyle w:val="style0"/>
              <w:jc w:val="both"/>
              <w:rPr>
                <w:rFonts w:ascii="Times New Roman" w:cs="Times New Roman" w:hAnsi="Times New Roman"/>
                <w:sz w:val="16"/>
                <w:szCs w:val="16"/>
              </w:rPr>
            </w:pPr>
            <w:r>
              <w:rPr>
                <w:rFonts w:ascii="Times New Roman" w:cs="Times New Roman" w:hAnsi="Times New Roman"/>
                <w:i/>
                <w:sz w:val="16"/>
                <w:szCs w:val="16"/>
              </w:rPr>
              <w:t>Holarrhena antidysenterica</w:t>
            </w:r>
            <w:r>
              <w:rPr>
                <w:rFonts w:ascii="Times New Roman" w:cs="Times New Roman" w:hAnsi="Times New Roman"/>
                <w:sz w:val="16"/>
                <w:szCs w:val="16"/>
              </w:rPr>
              <w:t xml:space="preserve"> (Indrayava</w:t>
            </w:r>
            <w:r>
              <w:rPr>
                <w:rFonts w:ascii="Times New Roman" w:cs="Times New Roman" w:hAnsi="Times New Roman"/>
                <w:sz w:val="16"/>
                <w:szCs w:val="16"/>
              </w:rPr>
              <w:t>)</w:t>
            </w:r>
          </w:p>
          <w:p>
            <w:pPr>
              <w:pStyle w:val="style0"/>
              <w:jc w:val="both"/>
              <w:rPr>
                <w:rFonts w:ascii="Times New Roman" w:cs="Times New Roman" w:hAnsi="Times New Roman"/>
                <w:sz w:val="16"/>
                <w:szCs w:val="16"/>
              </w:rPr>
            </w:pPr>
          </w:p>
          <w:p>
            <w:pPr>
              <w:pStyle w:val="style0"/>
              <w:jc w:val="both"/>
              <w:rPr>
                <w:rFonts w:ascii="Times New Roman" w:cs="Times New Roman" w:hAnsi="Times New Roman"/>
                <w:sz w:val="16"/>
                <w:szCs w:val="16"/>
              </w:rPr>
            </w:pPr>
            <w:r>
              <w:rPr>
                <w:rFonts w:ascii="Times New Roman" w:cs="Times New Roman" w:hAnsi="Times New Roman"/>
                <w:i/>
                <w:sz w:val="16"/>
                <w:szCs w:val="16"/>
              </w:rPr>
              <w:t>Aconitum heterophyllum</w:t>
            </w:r>
            <w:r>
              <w:rPr>
                <w:rFonts w:ascii="Times New Roman" w:cs="Times New Roman" w:hAnsi="Times New Roman"/>
                <w:sz w:val="16"/>
                <w:szCs w:val="16"/>
              </w:rPr>
              <w:t xml:space="preserve"> </w:t>
            </w:r>
            <w:r>
              <w:rPr>
                <w:rFonts w:ascii="Times New Roman" w:cs="Times New Roman" w:hAnsi="Times New Roman"/>
                <w:sz w:val="16"/>
                <w:szCs w:val="16"/>
              </w:rPr>
              <w:t xml:space="preserve"> </w:t>
            </w:r>
            <w:r>
              <w:rPr>
                <w:rFonts w:ascii="Times New Roman" w:cs="Times New Roman" w:hAnsi="Times New Roman"/>
                <w:sz w:val="16"/>
                <w:szCs w:val="16"/>
              </w:rPr>
              <w:t>(Ativisha)</w:t>
            </w:r>
          </w:p>
          <w:p>
            <w:pPr>
              <w:pStyle w:val="style0"/>
              <w:jc w:val="both"/>
              <w:rPr>
                <w:rFonts w:ascii="Times New Roman" w:cs="Times New Roman" w:hAnsi="Times New Roman"/>
                <w:sz w:val="16"/>
                <w:szCs w:val="16"/>
              </w:rPr>
            </w:pPr>
          </w:p>
        </w:tc>
        <w:tc>
          <w:tcPr>
            <w:tcW w:w="892" w:type="pct"/>
            <w:tcBorders/>
          </w:tcPr>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Musta</w:t>
            </w:r>
            <w:r>
              <w:rPr>
                <w:rFonts w:ascii="Times New Roman" w:cs="Times New Roman" w:hAnsi="Times New Roman"/>
                <w:sz w:val="16"/>
                <w:szCs w:val="16"/>
              </w:rPr>
              <w:t xml:space="preserve"> </w:t>
            </w:r>
            <w:r>
              <w:rPr>
                <w:rFonts w:ascii="Times New Roman" w:cs="Times New Roman" w:hAnsi="Times New Roman"/>
                <w:sz w:val="16"/>
                <w:szCs w:val="16"/>
              </w:rPr>
              <w:t xml:space="preserve"> kwatha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 xml:space="preserve">Bilwadi </w:t>
            </w:r>
            <w:r>
              <w:rPr>
                <w:rFonts w:ascii="Times New Roman" w:cs="Times New Roman" w:hAnsi="Times New Roman"/>
                <w:sz w:val="16"/>
                <w:szCs w:val="16"/>
              </w:rPr>
              <w:t xml:space="preserve"> churna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Jatiphala</w:t>
            </w:r>
            <w:r>
              <w:rPr>
                <w:rFonts w:ascii="Times New Roman" w:cs="Times New Roman" w:hAnsi="Times New Roman"/>
                <w:sz w:val="16"/>
                <w:szCs w:val="16"/>
              </w:rPr>
              <w:t xml:space="preserve">di </w:t>
            </w:r>
            <w:r>
              <w:rPr>
                <w:rFonts w:ascii="Times New Roman" w:cs="Times New Roman" w:hAnsi="Times New Roman"/>
                <w:sz w:val="16"/>
                <w:szCs w:val="16"/>
              </w:rPr>
              <w:t>churna</w:t>
            </w:r>
          </w:p>
          <w:p>
            <w:pPr>
              <w:pStyle w:val="style0"/>
              <w:jc w:val="both"/>
              <w:rPr>
                <w:rFonts w:ascii="Times New Roman" w:cs="Times New Roman" w:hAnsi="Times New Roman"/>
                <w:sz w:val="16"/>
                <w:szCs w:val="16"/>
              </w:rPr>
            </w:pPr>
          </w:p>
        </w:tc>
        <w:tc>
          <w:tcPr>
            <w:tcW w:w="1093" w:type="pct"/>
            <w:tcBorders/>
          </w:tcPr>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Bruhat Gangadhar churna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Kutajaavaleha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Kutajaarista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Lokanatha Rasa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Bilwadi</w:t>
            </w:r>
            <w:r>
              <w:rPr>
                <w:rFonts w:ascii="Times New Roman" w:cs="Times New Roman" w:hAnsi="Times New Roman"/>
                <w:sz w:val="16"/>
                <w:szCs w:val="16"/>
              </w:rPr>
              <w:t xml:space="preserve"> </w:t>
            </w:r>
            <w:r>
              <w:rPr>
                <w:rFonts w:ascii="Times New Roman" w:cs="Times New Roman" w:hAnsi="Times New Roman"/>
                <w:sz w:val="16"/>
                <w:szCs w:val="16"/>
              </w:rPr>
              <w:t>Churna</w:t>
            </w:r>
          </w:p>
          <w:p>
            <w:pPr>
              <w:pStyle w:val="style0"/>
              <w:jc w:val="both"/>
              <w:rPr>
                <w:rFonts w:ascii="Times New Roman" w:cs="Times New Roman" w:hAnsi="Times New Roman"/>
                <w:sz w:val="16"/>
                <w:szCs w:val="16"/>
              </w:rPr>
            </w:pPr>
          </w:p>
        </w:tc>
        <w:tc>
          <w:tcPr>
            <w:tcW w:w="314" w:type="pct"/>
            <w:tcBorders/>
          </w:tcPr>
          <w:p>
            <w:pPr>
              <w:pStyle w:val="style0"/>
              <w:jc w:val="both"/>
              <w:rPr>
                <w:rFonts w:ascii="Times New Roman" w:cs="Times New Roman" w:hAnsi="Times New Roman"/>
                <w:sz w:val="16"/>
                <w:szCs w:val="16"/>
              </w:rPr>
            </w:pPr>
          </w:p>
          <w:p>
            <w:pPr>
              <w:pStyle w:val="style0"/>
              <w:jc w:val="both"/>
              <w:rPr>
                <w:rFonts w:ascii="Times New Roman" w:cs="Times New Roman" w:hAnsi="Times New Roman"/>
                <w:sz w:val="16"/>
                <w:szCs w:val="16"/>
              </w:rPr>
            </w:pPr>
            <w:r>
              <w:rPr>
                <w:rFonts w:ascii="Times New Roman" w:cs="Times New Roman" w:hAnsi="Times New Roman"/>
                <w:sz w:val="16"/>
                <w:szCs w:val="16"/>
              </w:rPr>
              <w:t>24</w:t>
            </w:r>
            <w:r>
              <w:rPr>
                <w:rFonts w:ascii="Times New Roman" w:cs="Times New Roman" w:hAnsi="Times New Roman"/>
                <w:sz w:val="16"/>
                <w:szCs w:val="16"/>
              </w:rPr>
              <w:t>,3</w:t>
            </w:r>
            <w:r>
              <w:rPr>
                <w:rFonts w:ascii="Times New Roman" w:cs="Times New Roman" w:hAnsi="Times New Roman"/>
                <w:sz w:val="16"/>
                <w:szCs w:val="16"/>
              </w:rPr>
              <w:t>7</w:t>
            </w:r>
          </w:p>
        </w:tc>
      </w:tr>
      <w:tr>
        <w:tblPrEx/>
        <w:trPr>
          <w:trHeight w:val="2002" w:hRule="atLeast"/>
        </w:trPr>
        <w:tc>
          <w:tcPr>
            <w:tcW w:w="277" w:type="pct"/>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9</w:t>
            </w:r>
          </w:p>
        </w:tc>
        <w:tc>
          <w:tcPr>
            <w:tcW w:w="954" w:type="pct"/>
            <w:tcBorders/>
          </w:tcPr>
          <w:p>
            <w:pPr>
              <w:pStyle w:val="style0"/>
              <w:spacing w:after="200"/>
              <w:jc w:val="both"/>
              <w:rPr>
                <w:rFonts w:ascii="Times New Roman" w:cs="Times New Roman" w:hAnsi="Times New Roman"/>
                <w:bCs/>
                <w:sz w:val="16"/>
                <w:szCs w:val="16"/>
              </w:rPr>
            </w:pPr>
          </w:p>
          <w:p>
            <w:pPr>
              <w:pStyle w:val="style0"/>
              <w:spacing w:after="200"/>
              <w:jc w:val="both"/>
              <w:rPr>
                <w:rFonts w:ascii="Times New Roman" w:cs="Times New Roman" w:hAnsi="Times New Roman"/>
                <w:bCs/>
                <w:sz w:val="16"/>
                <w:szCs w:val="16"/>
              </w:rPr>
            </w:pPr>
            <w:r>
              <w:rPr>
                <w:rFonts w:ascii="Times New Roman" w:cs="Times New Roman" w:hAnsi="Times New Roman"/>
                <w:bCs/>
                <w:sz w:val="16"/>
                <w:szCs w:val="16"/>
              </w:rPr>
              <w:t xml:space="preserve">Inflammatory Bowel Disease (IBD) </w:t>
            </w:r>
          </w:p>
          <w:p>
            <w:pPr>
              <w:pStyle w:val="style0"/>
              <w:spacing w:after="200"/>
              <w:jc w:val="both"/>
              <w:rPr>
                <w:rFonts w:ascii="Times New Roman" w:cs="Times New Roman" w:hAnsi="Times New Roman"/>
                <w:bCs/>
                <w:sz w:val="16"/>
                <w:szCs w:val="16"/>
              </w:rPr>
            </w:pPr>
            <w:r>
              <w:rPr>
                <w:rFonts w:ascii="Times New Roman" w:cs="Times New Roman" w:hAnsi="Times New Roman"/>
                <w:bCs/>
                <w:sz w:val="16"/>
                <w:szCs w:val="16"/>
              </w:rPr>
              <w:t xml:space="preserve">Ulcerative </w:t>
            </w:r>
            <w:r>
              <w:rPr>
                <w:rFonts w:ascii="Times New Roman" w:cs="Times New Roman" w:hAnsi="Times New Roman"/>
                <w:bCs/>
                <w:sz w:val="16"/>
                <w:szCs w:val="16"/>
              </w:rPr>
              <w:t xml:space="preserve">colitis </w:t>
            </w:r>
          </w:p>
          <w:p>
            <w:pPr>
              <w:pStyle w:val="style0"/>
              <w:spacing w:after="200"/>
              <w:jc w:val="both"/>
              <w:rPr>
                <w:rFonts w:ascii="Times New Roman" w:cs="Times New Roman" w:hAnsi="Times New Roman"/>
                <w:bCs/>
                <w:sz w:val="16"/>
                <w:szCs w:val="16"/>
              </w:rPr>
            </w:pPr>
            <w:r>
              <w:rPr>
                <w:rFonts w:ascii="Times New Roman" w:cs="Times New Roman" w:hAnsi="Times New Roman"/>
                <w:bCs/>
                <w:sz w:val="16"/>
                <w:szCs w:val="16"/>
              </w:rPr>
              <w:t>(Pittaj</w:t>
            </w:r>
            <w:r>
              <w:rPr>
                <w:rFonts w:ascii="Times New Roman" w:cs="Times New Roman" w:hAnsi="Times New Roman"/>
                <w:bCs/>
                <w:sz w:val="16"/>
                <w:szCs w:val="16"/>
              </w:rPr>
              <w:t xml:space="preserve"> </w:t>
            </w:r>
            <w:r>
              <w:rPr>
                <w:rFonts w:ascii="Times New Roman" w:cs="Times New Roman" w:hAnsi="Times New Roman"/>
                <w:bCs/>
                <w:sz w:val="16"/>
                <w:szCs w:val="16"/>
              </w:rPr>
              <w:t xml:space="preserve">Grahani) Crohn's Disease  </w:t>
            </w:r>
          </w:p>
        </w:tc>
        <w:tc>
          <w:tcPr>
            <w:tcW w:w="1470" w:type="pct"/>
            <w:tcBorders/>
          </w:tcPr>
          <w:p>
            <w:pPr>
              <w:pStyle w:val="style0"/>
              <w:spacing w:after="200"/>
              <w:rPr>
                <w:i/>
                <w:iCs/>
                <w:sz w:val="16"/>
                <w:szCs w:val="16"/>
              </w:rPr>
            </w:pPr>
            <w:r>
              <w:rPr>
                <w:i/>
                <w:iCs/>
                <w:sz w:val="16"/>
                <w:szCs w:val="16"/>
              </w:rPr>
              <w:t xml:space="preserve"> Boswellia  serrate</w:t>
            </w:r>
            <w:r>
              <w:rPr>
                <w:i/>
                <w:iCs/>
                <w:sz w:val="16"/>
                <w:szCs w:val="16"/>
              </w:rPr>
              <w:t xml:space="preserve"> (Shalaki)</w:t>
            </w:r>
          </w:p>
          <w:p>
            <w:pPr>
              <w:pStyle w:val="style0"/>
              <w:spacing w:after="200"/>
              <w:rPr>
                <w:rFonts w:ascii="Times New Roman" w:cs="Times New Roman" w:hAnsi="Times New Roman"/>
                <w:sz w:val="16"/>
                <w:szCs w:val="16"/>
              </w:rPr>
            </w:pPr>
            <w:r>
              <w:rPr>
                <w:i/>
                <w:iCs/>
                <w:sz w:val="16"/>
                <w:szCs w:val="16"/>
              </w:rPr>
              <w:t xml:space="preserve">Curcuruma longa </w:t>
            </w:r>
            <w:r>
              <w:rPr>
                <w:iCs/>
                <w:sz w:val="16"/>
                <w:szCs w:val="16"/>
              </w:rPr>
              <w:t>(Turmeric)</w:t>
            </w:r>
          </w:p>
          <w:p>
            <w:pPr>
              <w:pStyle w:val="style0"/>
              <w:spacing w:after="200"/>
              <w:rPr>
                <w:rFonts w:ascii="Times New Roman" w:cs="Times New Roman" w:hAnsi="Times New Roman"/>
                <w:sz w:val="16"/>
                <w:szCs w:val="16"/>
              </w:rPr>
            </w:pPr>
            <w:r>
              <w:rPr>
                <w:rFonts w:ascii="Times New Roman" w:cs="Times New Roman" w:hAnsi="Times New Roman"/>
                <w:i/>
                <w:sz w:val="16"/>
                <w:szCs w:val="16"/>
              </w:rPr>
              <w:t>Tinospora cordifolia</w:t>
            </w:r>
            <w:r>
              <w:rPr>
                <w:rFonts w:ascii="Times New Roman" w:cs="Times New Roman" w:hAnsi="Times New Roman"/>
                <w:sz w:val="16"/>
                <w:szCs w:val="16"/>
              </w:rPr>
              <w:t xml:space="preserve"> (Guduchi)</w:t>
            </w:r>
          </w:p>
          <w:p>
            <w:pPr>
              <w:pStyle w:val="style0"/>
              <w:spacing w:after="200"/>
              <w:jc w:val="both"/>
              <w:rPr>
                <w:rFonts w:ascii="Times New Roman" w:cs="Times New Roman" w:hAnsi="Times New Roman"/>
                <w:sz w:val="16"/>
                <w:szCs w:val="16"/>
              </w:rPr>
            </w:pPr>
            <w:r>
              <w:rPr>
                <w:rFonts w:ascii="Times New Roman" w:cs="Times New Roman" w:hAnsi="Times New Roman"/>
                <w:i/>
                <w:sz w:val="16"/>
                <w:szCs w:val="16"/>
              </w:rPr>
              <w:t>Cyperus rotundus</w:t>
            </w:r>
            <w:r>
              <w:rPr>
                <w:rFonts w:ascii="Times New Roman" w:cs="Times New Roman" w:hAnsi="Times New Roman"/>
                <w:sz w:val="16"/>
                <w:szCs w:val="16"/>
              </w:rPr>
              <w:t xml:space="preserve"> (Mutha) </w:t>
            </w:r>
          </w:p>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Aegle marmelos</w:t>
            </w:r>
            <w:r>
              <w:rPr>
                <w:rFonts w:ascii="Times New Roman" w:cs="Times New Roman" w:hAnsi="Times New Roman"/>
                <w:sz w:val="16"/>
                <w:szCs w:val="16"/>
              </w:rPr>
              <w:t xml:space="preserve"> </w:t>
            </w:r>
            <w:r>
              <w:rPr>
                <w:rFonts w:ascii="Times New Roman" w:cs="Times New Roman" w:hAnsi="Times New Roman"/>
                <w:sz w:val="16"/>
                <w:szCs w:val="16"/>
              </w:rPr>
              <w:t>( Bilba)</w:t>
            </w:r>
          </w:p>
          <w:p>
            <w:pPr>
              <w:pStyle w:val="style0"/>
              <w:spacing w:after="200"/>
              <w:jc w:val="both"/>
              <w:rPr>
                <w:rFonts w:ascii="Times New Roman" w:cs="Times New Roman" w:hAnsi="Times New Roman"/>
                <w:sz w:val="16"/>
                <w:szCs w:val="16"/>
              </w:rPr>
            </w:pPr>
            <w:r>
              <w:rPr>
                <w:rFonts w:ascii="Times New Roman" w:cs="Times New Roman" w:hAnsi="Times New Roman"/>
                <w:i/>
                <w:sz w:val="16"/>
                <w:szCs w:val="16"/>
              </w:rPr>
              <w:t>Pterocarpus santalinus</w:t>
            </w:r>
            <w:r>
              <w:rPr>
                <w:rFonts w:ascii="Times New Roman" w:cs="Times New Roman" w:hAnsi="Times New Roman"/>
                <w:i/>
                <w:sz w:val="16"/>
                <w:szCs w:val="16"/>
              </w:rPr>
              <w:t xml:space="preserve"> </w:t>
            </w:r>
            <w:r>
              <w:rPr>
                <w:rFonts w:ascii="Times New Roman" w:cs="Times New Roman" w:hAnsi="Times New Roman"/>
                <w:sz w:val="16"/>
                <w:szCs w:val="16"/>
              </w:rPr>
              <w:t>(Rakta chandana)</w:t>
            </w:r>
          </w:p>
        </w:tc>
        <w:tc>
          <w:tcPr>
            <w:tcW w:w="892" w:type="pct"/>
            <w:tcBorders/>
          </w:tcPr>
          <w:p>
            <w:pPr>
              <w:pStyle w:val="style0"/>
              <w:spacing w:after="200"/>
              <w:jc w:val="both"/>
              <w:rPr>
                <w:rFonts w:ascii="Times New Roman" w:cs="Times New Roman" w:hAnsi="Times New Roman"/>
                <w:sz w:val="16"/>
                <w:szCs w:val="16"/>
              </w:rPr>
            </w:pPr>
          </w:p>
        </w:tc>
        <w:tc>
          <w:tcPr>
            <w:tcW w:w="1093" w:type="pct"/>
            <w:tcBorders/>
          </w:tcPr>
          <w:p>
            <w:pPr>
              <w:pStyle w:val="style0"/>
              <w:spacing w:lineRule="auto" w:line="276"/>
              <w:jc w:val="both"/>
              <w:rPr>
                <w:rFonts w:ascii="Times New Roman" w:cs="Times New Roman" w:hAnsi="Times New Roman"/>
                <w:sz w:val="16"/>
                <w:szCs w:val="16"/>
              </w:rPr>
            </w:pP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Nag</w:t>
            </w:r>
            <w:r>
              <w:rPr>
                <w:rFonts w:ascii="Times New Roman" w:cs="Times New Roman" w:hAnsi="Times New Roman"/>
                <w:sz w:val="16"/>
                <w:szCs w:val="16"/>
              </w:rPr>
              <w:t>a</w:t>
            </w:r>
            <w:r>
              <w:rPr>
                <w:rFonts w:ascii="Times New Roman" w:cs="Times New Roman" w:hAnsi="Times New Roman"/>
                <w:sz w:val="16"/>
                <w:szCs w:val="16"/>
              </w:rPr>
              <w:t>r</w:t>
            </w:r>
            <w:r>
              <w:rPr>
                <w:rFonts w:ascii="Times New Roman" w:cs="Times New Roman" w:hAnsi="Times New Roman"/>
                <w:sz w:val="16"/>
                <w:szCs w:val="16"/>
              </w:rPr>
              <w:t>a</w:t>
            </w:r>
            <w:r>
              <w:rPr>
                <w:rFonts w:ascii="Times New Roman" w:cs="Times New Roman" w:hAnsi="Times New Roman"/>
                <w:sz w:val="16"/>
                <w:szCs w:val="16"/>
              </w:rPr>
              <w:t>daya</w:t>
            </w:r>
            <w:r>
              <w:rPr>
                <w:rFonts w:ascii="Times New Roman" w:cs="Times New Roman" w:hAnsi="Times New Roman"/>
                <w:sz w:val="16"/>
                <w:szCs w:val="16"/>
              </w:rPr>
              <w:t xml:space="preserve"> </w:t>
            </w:r>
            <w:r>
              <w:rPr>
                <w:rFonts w:ascii="Times New Roman" w:cs="Times New Roman" w:hAnsi="Times New Roman"/>
                <w:sz w:val="16"/>
                <w:szCs w:val="16"/>
              </w:rPr>
              <w:t>Churna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Bhunimbasya</w:t>
            </w:r>
            <w:r>
              <w:rPr>
                <w:rFonts w:ascii="Times New Roman" w:cs="Times New Roman" w:hAnsi="Times New Roman"/>
                <w:sz w:val="16"/>
                <w:szCs w:val="16"/>
              </w:rPr>
              <w:t xml:space="preserve"> </w:t>
            </w:r>
            <w:r>
              <w:rPr>
                <w:rFonts w:ascii="Times New Roman" w:cs="Times New Roman" w:hAnsi="Times New Roman"/>
                <w:sz w:val="16"/>
                <w:szCs w:val="16"/>
              </w:rPr>
              <w:t>Churna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Kirtadaya</w:t>
            </w:r>
            <w:r>
              <w:rPr>
                <w:rFonts w:ascii="Times New Roman" w:cs="Times New Roman" w:hAnsi="Times New Roman"/>
                <w:sz w:val="16"/>
                <w:szCs w:val="16"/>
              </w:rPr>
              <w:t xml:space="preserve"> </w:t>
            </w:r>
            <w:r>
              <w:rPr>
                <w:rFonts w:ascii="Times New Roman" w:cs="Times New Roman" w:hAnsi="Times New Roman"/>
                <w:sz w:val="16"/>
                <w:szCs w:val="16"/>
              </w:rPr>
              <w:t>churna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Chandandaya</w:t>
            </w:r>
            <w:r>
              <w:rPr>
                <w:rFonts w:ascii="Times New Roman" w:cs="Times New Roman" w:hAnsi="Times New Roman"/>
                <w:sz w:val="16"/>
                <w:szCs w:val="16"/>
              </w:rPr>
              <w:t xml:space="preserve"> </w:t>
            </w:r>
            <w:r>
              <w:rPr>
                <w:rFonts w:ascii="Times New Roman" w:cs="Times New Roman" w:hAnsi="Times New Roman"/>
                <w:sz w:val="16"/>
                <w:szCs w:val="16"/>
              </w:rPr>
              <w:t>ghurta</w:t>
            </w:r>
          </w:p>
        </w:tc>
        <w:tc>
          <w:tcPr>
            <w:tcW w:w="314" w:type="pct"/>
            <w:tcBorders/>
          </w:tcPr>
          <w:p>
            <w:pPr>
              <w:pStyle w:val="style0"/>
              <w:jc w:val="both"/>
              <w:rPr>
                <w:rFonts w:ascii="Times New Roman" w:cs="Times New Roman" w:hAnsi="Times New Roman"/>
                <w:sz w:val="16"/>
                <w:szCs w:val="16"/>
              </w:rPr>
            </w:pPr>
          </w:p>
          <w:p>
            <w:pPr>
              <w:pStyle w:val="style0"/>
              <w:jc w:val="both"/>
              <w:rPr>
                <w:rFonts w:ascii="Times New Roman" w:cs="Times New Roman" w:hAnsi="Times New Roman"/>
                <w:sz w:val="16"/>
                <w:szCs w:val="16"/>
              </w:rPr>
            </w:pPr>
            <w:r>
              <w:rPr>
                <w:rFonts w:ascii="Times New Roman" w:cs="Times New Roman" w:hAnsi="Times New Roman"/>
                <w:sz w:val="16"/>
                <w:szCs w:val="16"/>
              </w:rPr>
              <w:t>3</w:t>
            </w:r>
            <w:r>
              <w:rPr>
                <w:rFonts w:ascii="Times New Roman" w:cs="Times New Roman" w:hAnsi="Times New Roman"/>
                <w:sz w:val="16"/>
                <w:szCs w:val="16"/>
              </w:rPr>
              <w:t>8</w:t>
            </w:r>
            <w:r>
              <w:rPr>
                <w:rFonts w:ascii="Times New Roman" w:cs="Times New Roman" w:hAnsi="Times New Roman"/>
                <w:sz w:val="16"/>
                <w:szCs w:val="16"/>
              </w:rPr>
              <w:t>,2</w:t>
            </w:r>
            <w:r>
              <w:rPr>
                <w:rFonts w:ascii="Times New Roman" w:cs="Times New Roman" w:hAnsi="Times New Roman"/>
                <w:sz w:val="16"/>
                <w:szCs w:val="16"/>
              </w:rPr>
              <w:t>4</w:t>
            </w:r>
          </w:p>
        </w:tc>
      </w:tr>
      <w:tr>
        <w:tblPrEx/>
        <w:trPr>
          <w:trHeight w:val="2002" w:hRule="atLeast"/>
        </w:trPr>
        <w:tc>
          <w:tcPr>
            <w:tcW w:w="277" w:type="pct"/>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10</w:t>
            </w:r>
          </w:p>
        </w:tc>
        <w:tc>
          <w:tcPr>
            <w:tcW w:w="954" w:type="pct"/>
            <w:tcBorders/>
          </w:tcPr>
          <w:p>
            <w:pPr>
              <w:pStyle w:val="style0"/>
              <w:spacing w:after="200"/>
              <w:jc w:val="both"/>
              <w:rPr>
                <w:rFonts w:ascii="Times New Roman" w:cs="Times New Roman" w:hAnsi="Times New Roman"/>
                <w:bCs/>
                <w:sz w:val="16"/>
                <w:szCs w:val="16"/>
              </w:rPr>
            </w:pPr>
          </w:p>
          <w:p>
            <w:pPr>
              <w:pStyle w:val="style0"/>
              <w:spacing w:after="200"/>
              <w:jc w:val="both"/>
              <w:rPr>
                <w:rFonts w:ascii="Times New Roman" w:cs="Times New Roman" w:hAnsi="Times New Roman"/>
                <w:bCs/>
                <w:sz w:val="16"/>
                <w:szCs w:val="16"/>
              </w:rPr>
            </w:pPr>
            <w:r>
              <w:rPr>
                <w:rFonts w:ascii="Times New Roman" w:cs="Times New Roman" w:hAnsi="Times New Roman"/>
                <w:bCs/>
                <w:sz w:val="16"/>
                <w:szCs w:val="16"/>
              </w:rPr>
              <w:t xml:space="preserve">Gastrointestinal cancer </w:t>
            </w:r>
          </w:p>
        </w:tc>
        <w:tc>
          <w:tcPr>
            <w:tcW w:w="1470" w:type="pct"/>
            <w:tcBorders/>
          </w:tcPr>
          <w:p>
            <w:pPr>
              <w:pStyle w:val="style0"/>
              <w:spacing w:after="200"/>
              <w:rPr>
                <w:rFonts w:ascii="Times New Roman" w:cs="Times New Roman" w:hAnsi="Times New Roman"/>
                <w:sz w:val="16"/>
                <w:szCs w:val="16"/>
              </w:rPr>
            </w:pPr>
            <w:r>
              <w:rPr>
                <w:rFonts w:ascii="Times New Roman" w:cs="Times New Roman" w:hAnsi="Times New Roman"/>
                <w:i/>
                <w:sz w:val="16"/>
                <w:szCs w:val="16"/>
              </w:rPr>
              <w:t xml:space="preserve">Allium sativum </w:t>
            </w:r>
            <w:r>
              <w:rPr>
                <w:rFonts w:ascii="Times New Roman" w:cs="Times New Roman" w:hAnsi="Times New Roman"/>
                <w:sz w:val="16"/>
                <w:szCs w:val="16"/>
              </w:rPr>
              <w:t>(Lahsun)</w:t>
            </w:r>
          </w:p>
          <w:p>
            <w:pPr>
              <w:pStyle w:val="style0"/>
              <w:spacing w:after="200"/>
              <w:rPr>
                <w:rFonts w:ascii="Times New Roman" w:cs="Times New Roman" w:hAnsi="Times New Roman"/>
                <w:sz w:val="16"/>
                <w:szCs w:val="16"/>
              </w:rPr>
            </w:pPr>
            <w:r>
              <w:rPr>
                <w:rFonts w:ascii="Times New Roman" w:cs="Times New Roman" w:hAnsi="Times New Roman"/>
                <w:i/>
                <w:sz w:val="16"/>
                <w:szCs w:val="16"/>
              </w:rPr>
              <w:t>Andrograpispaniculata</w:t>
            </w:r>
            <w:r>
              <w:rPr>
                <w:rFonts w:ascii="Times New Roman" w:cs="Times New Roman" w:hAnsi="Times New Roman"/>
                <w:sz w:val="16"/>
                <w:szCs w:val="16"/>
              </w:rPr>
              <w:t xml:space="preserve"> (BhiunNimba)</w:t>
            </w:r>
          </w:p>
          <w:p>
            <w:pPr>
              <w:pStyle w:val="style0"/>
              <w:spacing w:after="200"/>
              <w:rPr>
                <w:rFonts w:ascii="Times New Roman" w:cs="Times New Roman" w:hAnsi="Times New Roman"/>
                <w:sz w:val="16"/>
                <w:szCs w:val="16"/>
              </w:rPr>
            </w:pPr>
            <w:r>
              <w:rPr>
                <w:rFonts w:ascii="Times New Roman" w:cs="Times New Roman" w:hAnsi="Times New Roman"/>
                <w:i/>
                <w:sz w:val="16"/>
                <w:szCs w:val="16"/>
              </w:rPr>
              <w:t>Cannabis sativa</w:t>
            </w:r>
            <w:r>
              <w:rPr>
                <w:rFonts w:ascii="Times New Roman" w:cs="Times New Roman" w:hAnsi="Times New Roman"/>
                <w:i/>
                <w:sz w:val="16"/>
                <w:szCs w:val="16"/>
              </w:rPr>
              <w:t xml:space="preserve"> </w:t>
            </w:r>
            <w:r>
              <w:rPr>
                <w:rFonts w:ascii="Times New Roman" w:cs="Times New Roman" w:hAnsi="Times New Roman"/>
                <w:sz w:val="16"/>
                <w:szCs w:val="16"/>
              </w:rPr>
              <w:t>(</w:t>
            </w:r>
            <w:r>
              <w:rPr>
                <w:rFonts w:ascii="Times New Roman" w:cs="Times New Roman" w:hAnsi="Times New Roman"/>
                <w:sz w:val="16"/>
                <w:szCs w:val="16"/>
              </w:rPr>
              <w:t>Bhanga)</w:t>
            </w:r>
          </w:p>
          <w:p>
            <w:pPr>
              <w:pStyle w:val="style0"/>
              <w:spacing w:after="200"/>
              <w:rPr>
                <w:rFonts w:ascii="Times New Roman" w:cs="Times New Roman" w:hAnsi="Times New Roman"/>
                <w:sz w:val="16"/>
                <w:szCs w:val="16"/>
              </w:rPr>
            </w:pPr>
            <w:r>
              <w:rPr>
                <w:rFonts w:ascii="Times New Roman" w:cs="Times New Roman" w:hAnsi="Times New Roman"/>
                <w:i/>
                <w:sz w:val="16"/>
                <w:szCs w:val="16"/>
              </w:rPr>
              <w:t>Camelia sinensis</w:t>
            </w:r>
            <w:r>
              <w:rPr>
                <w:rFonts w:ascii="Times New Roman" w:cs="Times New Roman" w:hAnsi="Times New Roman"/>
                <w:sz w:val="16"/>
                <w:szCs w:val="16"/>
              </w:rPr>
              <w:t xml:space="preserve"> (Green tea)</w:t>
            </w:r>
          </w:p>
          <w:p>
            <w:pPr>
              <w:pStyle w:val="style0"/>
              <w:spacing w:after="200"/>
              <w:rPr>
                <w:rFonts w:ascii="Times New Roman" w:cs="Times New Roman" w:hAnsi="Times New Roman"/>
                <w:sz w:val="16"/>
                <w:szCs w:val="16"/>
              </w:rPr>
            </w:pPr>
            <w:r>
              <w:rPr>
                <w:rFonts w:ascii="Times New Roman" w:cs="Times New Roman" w:hAnsi="Times New Roman"/>
                <w:i/>
                <w:sz w:val="16"/>
                <w:szCs w:val="16"/>
              </w:rPr>
              <w:t>Emblicaofficinalis</w:t>
            </w:r>
            <w:r>
              <w:rPr>
                <w:rFonts w:ascii="Times New Roman" w:cs="Times New Roman" w:hAnsi="Times New Roman"/>
                <w:i/>
                <w:sz w:val="16"/>
                <w:szCs w:val="16"/>
              </w:rPr>
              <w:t xml:space="preserve"> </w:t>
            </w:r>
            <w:r>
              <w:rPr>
                <w:rFonts w:ascii="Times New Roman" w:cs="Times New Roman" w:hAnsi="Times New Roman"/>
                <w:sz w:val="16"/>
                <w:szCs w:val="16"/>
              </w:rPr>
              <w:t>(Amlaki)</w:t>
            </w:r>
          </w:p>
          <w:p>
            <w:pPr>
              <w:pStyle w:val="style0"/>
              <w:spacing w:after="200"/>
              <w:rPr>
                <w:rFonts w:ascii="Times New Roman" w:cs="Times New Roman" w:hAnsi="Times New Roman"/>
                <w:sz w:val="16"/>
                <w:szCs w:val="16"/>
              </w:rPr>
            </w:pPr>
            <w:r>
              <w:rPr>
                <w:rFonts w:ascii="Times New Roman" w:cs="Times New Roman" w:hAnsi="Times New Roman"/>
                <w:i/>
                <w:sz w:val="16"/>
                <w:szCs w:val="16"/>
              </w:rPr>
              <w:t>Ocimum</w:t>
            </w:r>
            <w:r>
              <w:rPr>
                <w:rFonts w:ascii="Times New Roman" w:cs="Times New Roman" w:hAnsi="Times New Roman"/>
                <w:i/>
                <w:sz w:val="16"/>
                <w:szCs w:val="16"/>
              </w:rPr>
              <w:t xml:space="preserve"> </w:t>
            </w:r>
            <w:r>
              <w:rPr>
                <w:rFonts w:ascii="Times New Roman" w:cs="Times New Roman" w:hAnsi="Times New Roman"/>
                <w:i/>
                <w:sz w:val="16"/>
                <w:szCs w:val="16"/>
              </w:rPr>
              <w:t>sanctum</w:t>
            </w:r>
            <w:r>
              <w:rPr>
                <w:rFonts w:ascii="Times New Roman" w:cs="Times New Roman" w:hAnsi="Times New Roman"/>
                <w:i/>
                <w:sz w:val="16"/>
                <w:szCs w:val="16"/>
              </w:rPr>
              <w:t xml:space="preserve"> </w:t>
            </w:r>
            <w:r>
              <w:rPr>
                <w:rFonts w:ascii="Times New Roman" w:cs="Times New Roman" w:hAnsi="Times New Roman"/>
                <w:sz w:val="16"/>
                <w:szCs w:val="16"/>
              </w:rPr>
              <w:t>(</w:t>
            </w:r>
            <w:r>
              <w:rPr>
                <w:rFonts w:ascii="Times New Roman" w:cs="Times New Roman" w:hAnsi="Times New Roman"/>
                <w:sz w:val="16"/>
                <w:szCs w:val="16"/>
              </w:rPr>
              <w:t>Tulasi)</w:t>
            </w:r>
          </w:p>
          <w:p>
            <w:pPr>
              <w:pStyle w:val="style0"/>
              <w:spacing w:after="200"/>
              <w:rPr>
                <w:rFonts w:ascii="Times New Roman" w:cs="Times New Roman" w:hAnsi="Times New Roman"/>
                <w:sz w:val="16"/>
                <w:szCs w:val="16"/>
              </w:rPr>
            </w:pPr>
            <w:r>
              <w:rPr>
                <w:rFonts w:ascii="Times New Roman" w:cs="Times New Roman" w:hAnsi="Times New Roman"/>
                <w:i/>
                <w:sz w:val="16"/>
                <w:szCs w:val="16"/>
              </w:rPr>
              <w:t>Curcuma longa</w:t>
            </w:r>
            <w:r>
              <w:rPr>
                <w:rFonts w:ascii="Times New Roman" w:cs="Times New Roman" w:hAnsi="Times New Roman"/>
                <w:sz w:val="16"/>
                <w:szCs w:val="16"/>
              </w:rPr>
              <w:t xml:space="preserve"> (Haladi)</w:t>
            </w:r>
          </w:p>
          <w:p>
            <w:pPr>
              <w:pStyle w:val="style0"/>
              <w:spacing w:after="200"/>
              <w:rPr>
                <w:rFonts w:ascii="Times New Roman" w:cs="Times New Roman" w:hAnsi="Times New Roman"/>
                <w:sz w:val="16"/>
                <w:szCs w:val="16"/>
              </w:rPr>
            </w:pPr>
            <w:r>
              <w:rPr>
                <w:rFonts w:ascii="Times New Roman" w:cs="Times New Roman" w:hAnsi="Times New Roman"/>
                <w:i/>
                <w:sz w:val="16"/>
                <w:szCs w:val="16"/>
              </w:rPr>
              <w:t>Zingiber</w:t>
            </w:r>
            <w:r>
              <w:rPr>
                <w:rFonts w:ascii="Times New Roman" w:cs="Times New Roman" w:hAnsi="Times New Roman"/>
                <w:i/>
                <w:sz w:val="16"/>
                <w:szCs w:val="16"/>
              </w:rPr>
              <w:t xml:space="preserve"> </w:t>
            </w:r>
            <w:r>
              <w:rPr>
                <w:rFonts w:ascii="Times New Roman" w:cs="Times New Roman" w:hAnsi="Times New Roman"/>
                <w:i/>
                <w:sz w:val="16"/>
                <w:szCs w:val="16"/>
              </w:rPr>
              <w:t xml:space="preserve"> officinale</w:t>
            </w:r>
            <w:r>
              <w:rPr>
                <w:rFonts w:ascii="Times New Roman" w:cs="Times New Roman" w:hAnsi="Times New Roman"/>
                <w:sz w:val="16"/>
                <w:szCs w:val="16"/>
              </w:rPr>
              <w:t>(Sunthi)</w:t>
            </w:r>
          </w:p>
        </w:tc>
        <w:tc>
          <w:tcPr>
            <w:tcW w:w="892" w:type="pct"/>
            <w:tcBorders/>
          </w:tcPr>
          <w:p>
            <w:pPr>
              <w:pStyle w:val="style0"/>
              <w:spacing w:after="200"/>
              <w:jc w:val="both"/>
              <w:rPr>
                <w:rFonts w:ascii="Times New Roman" w:cs="Times New Roman" w:hAnsi="Times New Roman"/>
                <w:sz w:val="16"/>
                <w:szCs w:val="16"/>
              </w:rPr>
            </w:pPr>
          </w:p>
          <w:p>
            <w:pPr>
              <w:pStyle w:val="style0"/>
              <w:spacing w:after="200"/>
              <w:jc w:val="both"/>
              <w:rPr>
                <w:rFonts w:ascii="Times New Roman" w:cs="Times New Roman" w:hAnsi="Times New Roman"/>
                <w:sz w:val="16"/>
                <w:szCs w:val="16"/>
              </w:rPr>
            </w:pPr>
          </w:p>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Shuddha Gandhaka</w:t>
            </w:r>
          </w:p>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Suvarna Bhasma</w:t>
            </w:r>
          </w:p>
          <w:p>
            <w:pPr>
              <w:pStyle w:val="style0"/>
              <w:spacing w:after="200"/>
              <w:jc w:val="both"/>
              <w:rPr>
                <w:rFonts w:ascii="Times New Roman" w:cs="Times New Roman" w:hAnsi="Times New Roman"/>
                <w:sz w:val="16"/>
                <w:szCs w:val="16"/>
              </w:rPr>
            </w:pPr>
          </w:p>
          <w:p>
            <w:pPr>
              <w:pStyle w:val="style0"/>
              <w:spacing w:after="200"/>
              <w:jc w:val="both"/>
              <w:rPr>
                <w:rFonts w:ascii="Times New Roman" w:cs="Times New Roman" w:hAnsi="Times New Roman"/>
                <w:sz w:val="16"/>
                <w:szCs w:val="16"/>
              </w:rPr>
            </w:pPr>
          </w:p>
          <w:p>
            <w:pPr>
              <w:pStyle w:val="style0"/>
              <w:spacing w:after="200"/>
              <w:jc w:val="both"/>
              <w:rPr>
                <w:rFonts w:ascii="Times New Roman" w:cs="Times New Roman" w:hAnsi="Times New Roman"/>
                <w:sz w:val="16"/>
                <w:szCs w:val="16"/>
              </w:rPr>
            </w:pPr>
          </w:p>
        </w:tc>
        <w:tc>
          <w:tcPr>
            <w:tcW w:w="1093" w:type="pct"/>
            <w:tcBorders/>
          </w:tcPr>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T</w:t>
            </w:r>
          </w:p>
          <w:p>
            <w:pPr>
              <w:pStyle w:val="style0"/>
              <w:spacing w:lineRule="auto" w:line="276"/>
              <w:jc w:val="both"/>
              <w:rPr>
                <w:rFonts w:ascii="Times New Roman" w:cs="Times New Roman" w:hAnsi="Times New Roman"/>
                <w:sz w:val="16"/>
                <w:szCs w:val="16"/>
              </w:rPr>
            </w:pP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ribhuvankirti</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Shwaskuthar Ras</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Kantakari powder</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Sitopaladichurna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NavjeevanRasayan</w:t>
            </w:r>
          </w:p>
        </w:tc>
        <w:tc>
          <w:tcPr>
            <w:tcW w:w="314" w:type="pct"/>
            <w:tcBorders/>
          </w:tcPr>
          <w:p>
            <w:pPr>
              <w:pStyle w:val="style0"/>
              <w:jc w:val="both"/>
              <w:rPr>
                <w:rFonts w:ascii="Times New Roman" w:cs="Times New Roman" w:hAnsi="Times New Roman"/>
                <w:sz w:val="16"/>
                <w:szCs w:val="16"/>
              </w:rPr>
            </w:pPr>
          </w:p>
          <w:p>
            <w:pPr>
              <w:pStyle w:val="style0"/>
              <w:jc w:val="both"/>
              <w:rPr>
                <w:rFonts w:ascii="Times New Roman" w:cs="Times New Roman" w:hAnsi="Times New Roman"/>
                <w:sz w:val="16"/>
                <w:szCs w:val="16"/>
              </w:rPr>
            </w:pPr>
            <w:r>
              <w:rPr>
                <w:rFonts w:ascii="Times New Roman" w:cs="Times New Roman" w:hAnsi="Times New Roman"/>
                <w:sz w:val="16"/>
                <w:szCs w:val="16"/>
              </w:rPr>
              <w:t>39,40</w:t>
            </w:r>
          </w:p>
        </w:tc>
      </w:tr>
      <w:tr>
        <w:tblPrEx/>
        <w:trPr>
          <w:trHeight w:val="2002" w:hRule="atLeast"/>
        </w:trPr>
        <w:tc>
          <w:tcPr>
            <w:tcW w:w="277" w:type="pct"/>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11</w:t>
            </w:r>
          </w:p>
        </w:tc>
        <w:tc>
          <w:tcPr>
            <w:tcW w:w="954" w:type="pct"/>
            <w:tcBorders/>
          </w:tcPr>
          <w:p>
            <w:pPr>
              <w:pStyle w:val="style0"/>
              <w:spacing w:after="200"/>
              <w:jc w:val="both"/>
              <w:rPr>
                <w:rFonts w:ascii="Times New Roman" w:cs="Times New Roman" w:hAnsi="Times New Roman"/>
                <w:bCs/>
                <w:sz w:val="16"/>
                <w:szCs w:val="16"/>
              </w:rPr>
            </w:pPr>
          </w:p>
          <w:p>
            <w:pPr>
              <w:pStyle w:val="style0"/>
              <w:spacing w:after="200"/>
              <w:jc w:val="both"/>
              <w:rPr>
                <w:rFonts w:ascii="Times New Roman" w:cs="Times New Roman" w:hAnsi="Times New Roman"/>
                <w:bCs/>
                <w:sz w:val="16"/>
                <w:szCs w:val="16"/>
              </w:rPr>
            </w:pPr>
            <w:r>
              <w:rPr>
                <w:rFonts w:ascii="Times New Roman" w:cs="Times New Roman" w:hAnsi="Times New Roman"/>
                <w:bCs/>
                <w:sz w:val="16"/>
                <w:szCs w:val="16"/>
              </w:rPr>
              <w:t>Nausea and Vomiting (Chardi)</w:t>
            </w:r>
          </w:p>
        </w:tc>
        <w:tc>
          <w:tcPr>
            <w:tcW w:w="1470" w:type="pct"/>
            <w:tcBorders/>
          </w:tcPr>
          <w:p>
            <w:pPr>
              <w:pStyle w:val="style0"/>
              <w:spacing w:after="200"/>
              <w:rPr>
                <w:rFonts w:ascii="Times New Roman" w:cs="Times New Roman" w:hAnsi="Times New Roman"/>
                <w:sz w:val="16"/>
                <w:szCs w:val="16"/>
              </w:rPr>
            </w:pPr>
            <w:r>
              <w:rPr>
                <w:rFonts w:ascii="Times New Roman" w:cs="Times New Roman" w:hAnsi="Times New Roman"/>
                <w:sz w:val="16"/>
                <w:szCs w:val="16"/>
              </w:rPr>
              <w:t>Zingiber officinale(Sunthi)</w:t>
            </w:r>
          </w:p>
          <w:p>
            <w:pPr>
              <w:pStyle w:val="style0"/>
              <w:spacing w:after="200"/>
              <w:rPr>
                <w:rFonts w:ascii="Times New Roman" w:cs="Times New Roman" w:hAnsi="Times New Roman"/>
                <w:sz w:val="16"/>
                <w:szCs w:val="16"/>
              </w:rPr>
            </w:pPr>
            <w:r>
              <w:rPr>
                <w:rFonts w:ascii="Times New Roman" w:cs="Times New Roman" w:hAnsi="Times New Roman"/>
                <w:sz w:val="16"/>
                <w:szCs w:val="16"/>
              </w:rPr>
              <w:t>Syzygium</w:t>
            </w:r>
            <w:r>
              <w:rPr>
                <w:rFonts w:ascii="Times New Roman" w:cs="Times New Roman" w:hAnsi="Times New Roman"/>
                <w:sz w:val="16"/>
                <w:szCs w:val="16"/>
              </w:rPr>
              <w:t xml:space="preserve"> </w:t>
            </w:r>
            <w:r>
              <w:rPr>
                <w:rFonts w:ascii="Times New Roman" w:cs="Times New Roman" w:hAnsi="Times New Roman"/>
                <w:sz w:val="16"/>
                <w:szCs w:val="16"/>
              </w:rPr>
              <w:t>Cumini</w:t>
            </w:r>
            <w:r>
              <w:rPr>
                <w:rFonts w:ascii="Times New Roman" w:cs="Times New Roman" w:hAnsi="Times New Roman"/>
                <w:sz w:val="16"/>
                <w:szCs w:val="16"/>
              </w:rPr>
              <w:t xml:space="preserve"> </w:t>
            </w:r>
            <w:r>
              <w:rPr>
                <w:rFonts w:ascii="Times New Roman" w:cs="Times New Roman" w:hAnsi="Times New Roman"/>
                <w:sz w:val="16"/>
                <w:szCs w:val="16"/>
              </w:rPr>
              <w:t>(jamun)</w:t>
            </w:r>
          </w:p>
          <w:p>
            <w:pPr>
              <w:pStyle w:val="style0"/>
              <w:spacing w:after="200"/>
              <w:rPr>
                <w:rFonts w:ascii="Times New Roman" w:cs="Times New Roman" w:hAnsi="Times New Roman"/>
                <w:sz w:val="16"/>
                <w:szCs w:val="16"/>
              </w:rPr>
            </w:pPr>
            <w:r>
              <w:rPr>
                <w:rFonts w:ascii="Times New Roman" w:cs="Times New Roman" w:hAnsi="Times New Roman"/>
                <w:sz w:val="16"/>
                <w:szCs w:val="16"/>
              </w:rPr>
              <w:t>Terminal chebula (</w:t>
            </w:r>
            <w:r>
              <w:rPr>
                <w:rFonts w:ascii="Times New Roman" w:cs="Times New Roman" w:hAnsi="Times New Roman"/>
                <w:sz w:val="16"/>
                <w:szCs w:val="16"/>
              </w:rPr>
              <w:t>Haritaki)</w:t>
            </w:r>
          </w:p>
          <w:p>
            <w:pPr>
              <w:pStyle w:val="style0"/>
              <w:spacing w:after="200"/>
              <w:rPr>
                <w:rFonts w:ascii="Times New Roman" w:cs="Times New Roman" w:hAnsi="Times New Roman"/>
                <w:sz w:val="16"/>
                <w:szCs w:val="16"/>
              </w:rPr>
            </w:pPr>
            <w:r>
              <w:rPr>
                <w:rFonts w:ascii="Times New Roman" w:cs="Times New Roman" w:hAnsi="Times New Roman"/>
                <w:i/>
                <w:iCs/>
                <w:sz w:val="16"/>
                <w:szCs w:val="16"/>
              </w:rPr>
              <w:t>Citrus aurantium</w:t>
            </w:r>
            <w:r>
              <w:rPr>
                <w:rFonts w:ascii="Times New Roman" w:cs="Times New Roman" w:hAnsi="Times New Roman"/>
                <w:i/>
                <w:iCs/>
                <w:sz w:val="16"/>
                <w:szCs w:val="16"/>
              </w:rPr>
              <w:t xml:space="preserve"> </w:t>
            </w:r>
            <w:r>
              <w:rPr>
                <w:rFonts w:ascii="Times New Roman" w:cs="Times New Roman" w:hAnsi="Times New Roman"/>
                <w:i/>
                <w:iCs/>
                <w:sz w:val="16"/>
                <w:szCs w:val="16"/>
              </w:rPr>
              <w:t>(Mosumbi)</w:t>
            </w:r>
          </w:p>
        </w:tc>
        <w:tc>
          <w:tcPr>
            <w:tcW w:w="892" w:type="pct"/>
            <w:tcBorders/>
          </w:tcPr>
          <w:p>
            <w:pPr>
              <w:pStyle w:val="style0"/>
              <w:jc w:val="both"/>
              <w:rPr>
                <w:rFonts w:ascii="Times New Roman" w:cs="Times New Roman" w:hAnsi="Times New Roman"/>
                <w:sz w:val="16"/>
                <w:szCs w:val="16"/>
              </w:rPr>
            </w:pPr>
          </w:p>
          <w:p>
            <w:pPr>
              <w:pStyle w:val="style0"/>
              <w:jc w:val="both"/>
              <w:rPr>
                <w:rFonts w:ascii="Times New Roman" w:cs="Times New Roman" w:hAnsi="Times New Roman"/>
                <w:sz w:val="16"/>
                <w:szCs w:val="16"/>
              </w:rPr>
            </w:pPr>
            <w:r>
              <w:rPr>
                <w:rFonts w:ascii="Times New Roman" w:cs="Times New Roman" w:hAnsi="Times New Roman"/>
                <w:sz w:val="16"/>
                <w:szCs w:val="16"/>
              </w:rPr>
              <w:t>Mayurapaksa Bhasma</w:t>
            </w:r>
          </w:p>
        </w:tc>
        <w:tc>
          <w:tcPr>
            <w:tcW w:w="1093" w:type="pct"/>
            <w:tcBorders/>
          </w:tcPr>
          <w:p>
            <w:pPr>
              <w:pStyle w:val="style0"/>
              <w:spacing w:lineRule="auto" w:line="276"/>
              <w:jc w:val="both"/>
              <w:rPr>
                <w:rFonts w:ascii="Times New Roman" w:cs="Times New Roman" w:hAnsi="Times New Roman"/>
                <w:sz w:val="16"/>
                <w:szCs w:val="16"/>
              </w:rPr>
            </w:pP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Khandkushmandavaleha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Kalyanaka</w:t>
            </w:r>
            <w:r>
              <w:rPr>
                <w:rFonts w:ascii="Times New Roman" w:cs="Times New Roman" w:hAnsi="Times New Roman"/>
                <w:sz w:val="16"/>
                <w:szCs w:val="16"/>
              </w:rPr>
              <w:t xml:space="preserve"> </w:t>
            </w:r>
            <w:r>
              <w:rPr>
                <w:rFonts w:ascii="Times New Roman" w:cs="Times New Roman" w:hAnsi="Times New Roman"/>
                <w:sz w:val="16"/>
                <w:szCs w:val="16"/>
              </w:rPr>
              <w:t>Grita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Jivaneeya</w:t>
            </w:r>
            <w:r>
              <w:rPr>
                <w:rFonts w:ascii="Times New Roman" w:cs="Times New Roman" w:hAnsi="Times New Roman"/>
                <w:sz w:val="16"/>
                <w:szCs w:val="16"/>
              </w:rPr>
              <w:t xml:space="preserve"> </w:t>
            </w:r>
            <w:r>
              <w:rPr>
                <w:rFonts w:ascii="Times New Roman" w:cs="Times New Roman" w:hAnsi="Times New Roman"/>
                <w:sz w:val="16"/>
                <w:szCs w:val="16"/>
              </w:rPr>
              <w:t>Ghrita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Eladi churna</w:t>
            </w:r>
          </w:p>
          <w:p>
            <w:pPr>
              <w:pStyle w:val="style0"/>
              <w:spacing w:lineRule="auto" w:line="276"/>
              <w:rPr>
                <w:rFonts w:ascii="Times New Roman" w:cs="Times New Roman" w:hAnsi="Times New Roman"/>
                <w:sz w:val="16"/>
                <w:szCs w:val="16"/>
              </w:rPr>
            </w:pPr>
            <w:r>
              <w:rPr>
                <w:rFonts w:ascii="Times New Roman" w:cs="Times New Roman" w:hAnsi="Times New Roman"/>
                <w:sz w:val="16"/>
                <w:szCs w:val="16"/>
              </w:rPr>
              <w:t>Dadimastakachurna</w:t>
            </w:r>
          </w:p>
          <w:p>
            <w:pPr>
              <w:pStyle w:val="style0"/>
              <w:spacing w:lineRule="auto" w:line="276"/>
              <w:rPr>
                <w:rFonts w:ascii="Times New Roman" w:cs="Times New Roman" w:hAnsi="Times New Roman"/>
                <w:sz w:val="16"/>
                <w:szCs w:val="16"/>
              </w:rPr>
            </w:pPr>
            <w:r>
              <w:rPr>
                <w:rFonts w:ascii="Times New Roman" w:cs="Times New Roman" w:hAnsi="Times New Roman"/>
                <w:sz w:val="16"/>
                <w:szCs w:val="16"/>
              </w:rPr>
              <w:t>Vidangadichurna</w:t>
            </w:r>
          </w:p>
          <w:p>
            <w:pPr>
              <w:pStyle w:val="style0"/>
              <w:spacing w:lineRule="auto" w:line="276"/>
              <w:rPr>
                <w:rFonts w:ascii="Times New Roman" w:cs="Times New Roman" w:hAnsi="Times New Roman"/>
                <w:sz w:val="16"/>
                <w:szCs w:val="16"/>
              </w:rPr>
            </w:pPr>
            <w:r>
              <w:rPr>
                <w:rFonts w:ascii="Times New Roman" w:cs="Times New Roman" w:hAnsi="Times New Roman"/>
                <w:sz w:val="16"/>
                <w:szCs w:val="16"/>
              </w:rPr>
              <w:t>Dasmularista</w:t>
            </w:r>
          </w:p>
          <w:p>
            <w:pPr>
              <w:pStyle w:val="style0"/>
              <w:spacing w:lineRule="auto" w:line="276"/>
              <w:rPr>
                <w:rFonts w:ascii="Times New Roman" w:cs="Times New Roman" w:hAnsi="Times New Roman"/>
                <w:sz w:val="16"/>
                <w:szCs w:val="16"/>
              </w:rPr>
            </w:pPr>
            <w:r>
              <w:rPr>
                <w:rFonts w:ascii="Times New Roman" w:cs="Times New Roman" w:hAnsi="Times New Roman"/>
                <w:sz w:val="16"/>
                <w:szCs w:val="16"/>
              </w:rPr>
              <w:t>Guducyadikwatha</w:t>
            </w:r>
          </w:p>
          <w:p>
            <w:pPr>
              <w:pStyle w:val="style0"/>
              <w:rPr>
                <w:rFonts w:ascii="Times New Roman" w:cs="Times New Roman" w:hAnsi="Times New Roman"/>
                <w:sz w:val="16"/>
                <w:szCs w:val="16"/>
              </w:rPr>
            </w:pPr>
          </w:p>
        </w:tc>
        <w:tc>
          <w:tcPr>
            <w:tcW w:w="314" w:type="pct"/>
            <w:tcBorders/>
          </w:tcPr>
          <w:p>
            <w:pPr>
              <w:pStyle w:val="style0"/>
              <w:jc w:val="both"/>
              <w:rPr>
                <w:rFonts w:ascii="Times New Roman" w:cs="Times New Roman" w:hAnsi="Times New Roman"/>
                <w:sz w:val="16"/>
                <w:szCs w:val="16"/>
              </w:rPr>
            </w:pPr>
          </w:p>
          <w:p>
            <w:pPr>
              <w:pStyle w:val="style0"/>
              <w:jc w:val="both"/>
              <w:rPr>
                <w:rFonts w:ascii="Times New Roman" w:cs="Times New Roman" w:hAnsi="Times New Roman"/>
                <w:sz w:val="16"/>
                <w:szCs w:val="16"/>
              </w:rPr>
            </w:pPr>
            <w:r>
              <w:rPr>
                <w:rFonts w:ascii="Times New Roman" w:cs="Times New Roman" w:hAnsi="Times New Roman"/>
                <w:sz w:val="16"/>
                <w:szCs w:val="16"/>
              </w:rPr>
              <w:t>2</w:t>
            </w:r>
            <w:r>
              <w:rPr>
                <w:rFonts w:ascii="Times New Roman" w:cs="Times New Roman" w:hAnsi="Times New Roman"/>
                <w:sz w:val="16"/>
                <w:szCs w:val="16"/>
              </w:rPr>
              <w:t>4</w:t>
            </w:r>
          </w:p>
        </w:tc>
      </w:tr>
      <w:tr>
        <w:tblPrEx/>
        <w:trPr>
          <w:trHeight w:val="1687" w:hRule="atLeast"/>
        </w:trPr>
        <w:tc>
          <w:tcPr>
            <w:tcW w:w="277" w:type="pct"/>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1</w:t>
            </w:r>
            <w:r>
              <w:rPr>
                <w:rFonts w:ascii="Times New Roman" w:cs="Times New Roman" w:hAnsi="Times New Roman"/>
                <w:sz w:val="16"/>
                <w:szCs w:val="16"/>
              </w:rPr>
              <w:t>2</w:t>
            </w:r>
          </w:p>
        </w:tc>
        <w:tc>
          <w:tcPr>
            <w:tcW w:w="954" w:type="pct"/>
            <w:tcBorders/>
          </w:tcPr>
          <w:p>
            <w:pPr>
              <w:pStyle w:val="style0"/>
              <w:spacing w:after="200"/>
              <w:jc w:val="both"/>
              <w:rPr>
                <w:rFonts w:ascii="Times New Roman" w:cs="Times New Roman" w:hAnsi="Times New Roman"/>
                <w:bCs/>
                <w:sz w:val="16"/>
                <w:szCs w:val="16"/>
              </w:rPr>
            </w:pPr>
            <w:r>
              <w:rPr>
                <w:rFonts w:ascii="Times New Roman" w:cs="Times New Roman" w:hAnsi="Times New Roman"/>
                <w:bCs/>
                <w:sz w:val="16"/>
                <w:szCs w:val="16"/>
              </w:rPr>
              <w:t xml:space="preserve">Helminthasis  </w:t>
            </w:r>
            <w:r>
              <w:rPr>
                <w:rFonts w:ascii="Times New Roman" w:cs="Times New Roman" w:hAnsi="Times New Roman"/>
                <w:bCs/>
                <w:sz w:val="16"/>
                <w:szCs w:val="16"/>
              </w:rPr>
              <w:t xml:space="preserve">worm </w:t>
            </w:r>
          </w:p>
          <w:p>
            <w:pPr>
              <w:pStyle w:val="style0"/>
              <w:spacing w:after="200"/>
              <w:jc w:val="both"/>
              <w:rPr>
                <w:rFonts w:ascii="Times New Roman" w:cs="Times New Roman" w:hAnsi="Times New Roman"/>
                <w:bCs/>
                <w:sz w:val="16"/>
                <w:szCs w:val="16"/>
              </w:rPr>
            </w:pPr>
            <w:r>
              <w:rPr>
                <w:rFonts w:ascii="Times New Roman" w:cs="Times New Roman" w:hAnsi="Times New Roman"/>
                <w:bCs/>
                <w:sz w:val="16"/>
                <w:szCs w:val="16"/>
              </w:rPr>
              <w:t xml:space="preserve">infestation </w:t>
            </w:r>
            <w:r>
              <w:rPr>
                <w:rFonts w:ascii="Times New Roman" w:cs="Times New Roman" w:hAnsi="Times New Roman"/>
                <w:bCs/>
                <w:sz w:val="16"/>
                <w:szCs w:val="16"/>
              </w:rPr>
              <w:t xml:space="preserve"> </w:t>
            </w:r>
            <w:r>
              <w:rPr>
                <w:rFonts w:ascii="Times New Roman" w:cs="Times New Roman" w:hAnsi="Times New Roman"/>
                <w:bCs/>
                <w:sz w:val="16"/>
                <w:szCs w:val="16"/>
              </w:rPr>
              <w:t>(Kirmi)</w:t>
            </w:r>
          </w:p>
        </w:tc>
        <w:tc>
          <w:tcPr>
            <w:tcW w:w="1470" w:type="pct"/>
            <w:tcBorders/>
          </w:tcPr>
          <w:p>
            <w:pPr>
              <w:pStyle w:val="style0"/>
              <w:spacing w:after="200"/>
              <w:ind w:left="78"/>
              <w:rPr>
                <w:rFonts w:ascii="Times New Roman" w:cs="Times New Roman" w:hAnsi="Times New Roman"/>
                <w:i/>
                <w:iCs/>
                <w:sz w:val="16"/>
                <w:szCs w:val="16"/>
              </w:rPr>
            </w:pPr>
            <w:r>
              <w:rPr>
                <w:rFonts w:ascii="Times New Roman" w:cs="Times New Roman" w:hAnsi="Times New Roman"/>
                <w:i/>
                <w:iCs/>
                <w:sz w:val="16"/>
                <w:szCs w:val="16"/>
              </w:rPr>
              <w:t>Adhatoda vasica</w:t>
            </w:r>
          </w:p>
          <w:p>
            <w:pPr>
              <w:pStyle w:val="style0"/>
              <w:spacing w:after="200"/>
              <w:ind w:left="78"/>
              <w:rPr>
                <w:rFonts w:ascii="Times New Roman" w:cs="Times New Roman" w:hAnsi="Times New Roman"/>
                <w:i/>
                <w:iCs/>
                <w:sz w:val="16"/>
                <w:szCs w:val="16"/>
              </w:rPr>
            </w:pPr>
            <w:r>
              <w:rPr>
                <w:rFonts w:ascii="Times New Roman" w:cs="Times New Roman" w:hAnsi="Times New Roman"/>
                <w:i/>
                <w:iCs/>
                <w:sz w:val="16"/>
                <w:szCs w:val="16"/>
              </w:rPr>
              <w:t>Acrous calamus</w:t>
            </w:r>
          </w:p>
          <w:p>
            <w:pPr>
              <w:pStyle w:val="style0"/>
              <w:spacing w:after="200"/>
              <w:ind w:left="78"/>
              <w:rPr>
                <w:rFonts w:ascii="Times New Roman" w:cs="Times New Roman" w:hAnsi="Times New Roman"/>
                <w:i/>
                <w:iCs/>
                <w:sz w:val="16"/>
                <w:szCs w:val="16"/>
              </w:rPr>
            </w:pPr>
            <w:r>
              <w:rPr>
                <w:rFonts w:ascii="Times New Roman" w:cs="Times New Roman" w:hAnsi="Times New Roman"/>
                <w:i/>
                <w:iCs/>
                <w:sz w:val="16"/>
                <w:szCs w:val="16"/>
              </w:rPr>
              <w:t>A</w:t>
            </w:r>
            <w:r>
              <w:rPr>
                <w:rFonts w:ascii="Times New Roman" w:cs="Times New Roman" w:hAnsi="Times New Roman"/>
                <w:i/>
                <w:iCs/>
                <w:sz w:val="16"/>
                <w:szCs w:val="16"/>
              </w:rPr>
              <w:t>llium sativum</w:t>
            </w:r>
          </w:p>
          <w:p>
            <w:pPr>
              <w:pStyle w:val="style0"/>
              <w:spacing w:after="200"/>
              <w:ind w:left="78"/>
              <w:rPr>
                <w:rFonts w:ascii="Times New Roman" w:cs="Times New Roman" w:hAnsi="Times New Roman"/>
                <w:i/>
                <w:iCs/>
                <w:sz w:val="16"/>
                <w:szCs w:val="16"/>
              </w:rPr>
            </w:pPr>
            <w:r>
              <w:rPr>
                <w:rFonts w:ascii="Times New Roman" w:cs="Times New Roman" w:hAnsi="Times New Roman"/>
                <w:i/>
                <w:iCs/>
                <w:sz w:val="16"/>
                <w:szCs w:val="16"/>
              </w:rPr>
              <w:t xml:space="preserve"> </w:t>
            </w:r>
            <w:r>
              <w:rPr>
                <w:rFonts w:ascii="Times New Roman" w:cs="Times New Roman" w:hAnsi="Times New Roman"/>
                <w:i/>
                <w:iCs/>
                <w:sz w:val="16"/>
                <w:szCs w:val="16"/>
              </w:rPr>
              <w:t>Curcuma longa</w:t>
            </w:r>
          </w:p>
          <w:p>
            <w:pPr>
              <w:pStyle w:val="style0"/>
              <w:spacing w:after="200"/>
              <w:rPr>
                <w:rFonts w:ascii="Times New Roman" w:cs="Times New Roman" w:hAnsi="Times New Roman"/>
                <w:i/>
                <w:iCs/>
                <w:sz w:val="16"/>
                <w:szCs w:val="16"/>
              </w:rPr>
            </w:pPr>
            <w:r>
              <w:rPr>
                <w:rFonts w:ascii="Times New Roman" w:cs="Times New Roman" w:hAnsi="Times New Roman"/>
                <w:i/>
                <w:iCs/>
                <w:sz w:val="16"/>
                <w:szCs w:val="16"/>
              </w:rPr>
              <w:t xml:space="preserve">.Artemesia pallens </w:t>
            </w:r>
          </w:p>
          <w:p>
            <w:pPr>
              <w:pStyle w:val="style0"/>
              <w:spacing w:after="200"/>
              <w:rPr>
                <w:rFonts w:ascii="Times New Roman" w:cs="Times New Roman" w:hAnsi="Times New Roman"/>
                <w:i/>
                <w:iCs/>
                <w:sz w:val="20"/>
                <w:szCs w:val="20"/>
                <w:shd w:val="clear" w:color="auto" w:fill="f6f6f6"/>
              </w:rPr>
            </w:pPr>
            <w:r>
              <w:rPr>
                <w:rFonts w:ascii="Times New Roman" w:cs="Times New Roman" w:hAnsi="Times New Roman"/>
                <w:i/>
                <w:iCs/>
                <w:sz w:val="20"/>
                <w:szCs w:val="20"/>
                <w:shd w:val="clear" w:color="auto" w:fill="f6f6f6"/>
              </w:rPr>
              <w:t>Martynia annua</w:t>
            </w:r>
          </w:p>
          <w:p>
            <w:pPr>
              <w:pStyle w:val="style0"/>
              <w:spacing w:after="200"/>
              <w:rPr>
                <w:rFonts w:ascii="Times New Roman" w:cs="Times New Roman" w:hAnsi="Times New Roman"/>
                <w:i/>
                <w:iCs/>
                <w:sz w:val="20"/>
                <w:szCs w:val="20"/>
                <w:shd w:val="clear" w:color="auto" w:fill="f6f6f6"/>
              </w:rPr>
            </w:pPr>
            <w:r>
              <w:rPr>
                <w:rFonts w:ascii="Times New Roman" w:cs="Times New Roman" w:hAnsi="Times New Roman"/>
                <w:bCs/>
                <w:i/>
                <w:iCs/>
                <w:color w:val="000000"/>
                <w:sz w:val="18"/>
                <w:szCs w:val="48"/>
              </w:rPr>
              <w:t>Pentanema indicum</w:t>
            </w:r>
          </w:p>
        </w:tc>
        <w:tc>
          <w:tcPr>
            <w:tcW w:w="892" w:type="pct"/>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Krimikuthara</w:t>
            </w:r>
            <w:r>
              <w:rPr>
                <w:rFonts w:ascii="Times New Roman" w:cs="Times New Roman" w:hAnsi="Times New Roman"/>
                <w:sz w:val="16"/>
                <w:szCs w:val="16"/>
              </w:rPr>
              <w:t xml:space="preserve"> </w:t>
            </w:r>
            <w:r>
              <w:rPr>
                <w:rFonts w:ascii="Times New Roman" w:cs="Times New Roman" w:hAnsi="Times New Roman"/>
                <w:sz w:val="16"/>
                <w:szCs w:val="16"/>
              </w:rPr>
              <w:t xml:space="preserve">Rasa </w:t>
            </w:r>
          </w:p>
        </w:tc>
        <w:tc>
          <w:tcPr>
            <w:tcW w:w="1093" w:type="pct"/>
            <w:tcBorders/>
          </w:tcPr>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Vidangadichurna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Krimikuthar</w:t>
            </w:r>
            <w:r>
              <w:rPr>
                <w:rFonts w:ascii="Times New Roman" w:cs="Times New Roman" w:hAnsi="Times New Roman"/>
                <w:sz w:val="16"/>
                <w:szCs w:val="16"/>
              </w:rPr>
              <w:t xml:space="preserve"> </w:t>
            </w:r>
            <w:r>
              <w:rPr>
                <w:rFonts w:ascii="Times New Roman" w:cs="Times New Roman" w:hAnsi="Times New Roman"/>
                <w:sz w:val="16"/>
                <w:szCs w:val="16"/>
              </w:rPr>
              <w:t>ras</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Krimighnadasheman</w:t>
            </w:r>
          </w:p>
        </w:tc>
        <w:tc>
          <w:tcPr>
            <w:tcW w:w="314" w:type="pct"/>
            <w:tcBorders/>
          </w:tcPr>
          <w:p>
            <w:pPr>
              <w:pStyle w:val="style0"/>
              <w:jc w:val="both"/>
              <w:rPr>
                <w:rFonts w:ascii="Times New Roman" w:cs="Times New Roman" w:hAnsi="Times New Roman"/>
                <w:sz w:val="16"/>
                <w:szCs w:val="16"/>
              </w:rPr>
            </w:pPr>
            <w:r>
              <w:rPr>
                <w:rFonts w:ascii="Times New Roman" w:cs="Times New Roman" w:hAnsi="Times New Roman"/>
                <w:sz w:val="16"/>
                <w:szCs w:val="16"/>
              </w:rPr>
              <w:t>24,41,42,43</w:t>
            </w:r>
          </w:p>
        </w:tc>
      </w:tr>
      <w:tr>
        <w:tblPrEx/>
        <w:trPr>
          <w:trHeight w:val="1317" w:hRule="atLeast"/>
        </w:trPr>
        <w:tc>
          <w:tcPr>
            <w:tcW w:w="277" w:type="pct"/>
            <w:tcBorders/>
          </w:tcPr>
          <w:p>
            <w:pPr>
              <w:pStyle w:val="style0"/>
              <w:jc w:val="both"/>
              <w:rPr>
                <w:rFonts w:ascii="Times New Roman" w:cs="Times New Roman" w:hAnsi="Times New Roman"/>
                <w:sz w:val="16"/>
                <w:szCs w:val="16"/>
              </w:rPr>
            </w:pPr>
            <w:r>
              <w:rPr>
                <w:rFonts w:ascii="Times New Roman" w:cs="Times New Roman" w:hAnsi="Times New Roman"/>
                <w:sz w:val="16"/>
                <w:szCs w:val="16"/>
              </w:rPr>
              <w:t>1</w:t>
            </w:r>
            <w:r>
              <w:rPr>
                <w:rFonts w:ascii="Times New Roman" w:cs="Times New Roman" w:hAnsi="Times New Roman"/>
                <w:sz w:val="16"/>
                <w:szCs w:val="16"/>
              </w:rPr>
              <w:t>3</w:t>
            </w:r>
          </w:p>
        </w:tc>
        <w:tc>
          <w:tcPr>
            <w:tcW w:w="954" w:type="pct"/>
            <w:tcBorders/>
          </w:tcPr>
          <w:p>
            <w:pPr>
              <w:pStyle w:val="style0"/>
              <w:jc w:val="both"/>
              <w:rPr>
                <w:rFonts w:ascii="Times New Roman" w:cs="Times New Roman" w:hAnsi="Times New Roman"/>
                <w:bCs/>
                <w:sz w:val="16"/>
                <w:szCs w:val="16"/>
              </w:rPr>
            </w:pPr>
            <w:r>
              <w:rPr>
                <w:rFonts w:ascii="Times New Roman" w:cs="Times New Roman" w:hAnsi="Times New Roman"/>
                <w:bCs/>
                <w:sz w:val="16"/>
                <w:szCs w:val="16"/>
              </w:rPr>
              <w:t>Haemorrhoids</w:t>
            </w:r>
            <w:r>
              <w:rPr>
                <w:rFonts w:ascii="Times New Roman" w:cs="Times New Roman" w:hAnsi="Times New Roman"/>
                <w:bCs/>
                <w:sz w:val="16"/>
                <w:szCs w:val="16"/>
              </w:rPr>
              <w:t xml:space="preserve"> </w:t>
            </w:r>
            <w:r>
              <w:rPr>
                <w:rFonts w:ascii="Times New Roman" w:cs="Times New Roman" w:hAnsi="Times New Roman"/>
                <w:bCs/>
                <w:sz w:val="16"/>
                <w:szCs w:val="16"/>
              </w:rPr>
              <w:t>(Arsa)</w:t>
            </w:r>
          </w:p>
        </w:tc>
        <w:tc>
          <w:tcPr>
            <w:tcW w:w="1470" w:type="pct"/>
            <w:tcBorders/>
          </w:tcPr>
          <w:p>
            <w:pPr>
              <w:pStyle w:val="style0"/>
              <w:ind w:left="78"/>
              <w:rPr>
                <w:rFonts w:ascii="Times New Roman" w:cs="Times New Roman" w:hAnsi="Times New Roman"/>
                <w:sz w:val="16"/>
                <w:szCs w:val="16"/>
              </w:rPr>
            </w:pPr>
          </w:p>
        </w:tc>
        <w:tc>
          <w:tcPr>
            <w:tcW w:w="892" w:type="pct"/>
            <w:tcBorders/>
          </w:tcPr>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Haritaki</w:t>
            </w:r>
            <w:r>
              <w:rPr>
                <w:rFonts w:ascii="Times New Roman" w:cs="Times New Roman" w:hAnsi="Times New Roman"/>
                <w:sz w:val="16"/>
                <w:szCs w:val="16"/>
              </w:rPr>
              <w:t xml:space="preserve"> </w:t>
            </w:r>
            <w:r>
              <w:rPr>
                <w:rFonts w:ascii="Times New Roman" w:cs="Times New Roman" w:hAnsi="Times New Roman"/>
                <w:sz w:val="16"/>
                <w:szCs w:val="16"/>
              </w:rPr>
              <w:t>Churna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Tamra</w:t>
            </w:r>
            <w:r>
              <w:rPr>
                <w:rFonts w:ascii="Times New Roman" w:cs="Times New Roman" w:hAnsi="Times New Roman"/>
                <w:sz w:val="16"/>
                <w:szCs w:val="16"/>
              </w:rPr>
              <w:t xml:space="preserve"> </w:t>
            </w:r>
            <w:r>
              <w:rPr>
                <w:rFonts w:ascii="Times New Roman" w:cs="Times New Roman" w:hAnsi="Times New Roman"/>
                <w:sz w:val="16"/>
                <w:szCs w:val="16"/>
              </w:rPr>
              <w:t>bhasma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Abhraka</w:t>
            </w:r>
            <w:r>
              <w:rPr>
                <w:rFonts w:ascii="Times New Roman" w:cs="Times New Roman" w:hAnsi="Times New Roman"/>
                <w:sz w:val="16"/>
                <w:szCs w:val="16"/>
              </w:rPr>
              <w:t xml:space="preserve"> </w:t>
            </w:r>
            <w:r>
              <w:rPr>
                <w:rFonts w:ascii="Times New Roman" w:cs="Times New Roman" w:hAnsi="Times New Roman"/>
                <w:sz w:val="16"/>
                <w:szCs w:val="16"/>
              </w:rPr>
              <w:t>bhasma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Kasisa bhasma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Lohabhasma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Trunakanta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Yashada bhasma</w:t>
            </w:r>
          </w:p>
        </w:tc>
        <w:tc>
          <w:tcPr>
            <w:tcW w:w="1093" w:type="pct"/>
            <w:tcBorders/>
          </w:tcPr>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Arsoghnalepa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Brhat surana Modak</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Kanakyan Modak</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Abhyaristra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Arsakuthra Rasa</w:t>
            </w:r>
          </w:p>
          <w:p>
            <w:pPr>
              <w:pStyle w:val="style0"/>
              <w:spacing w:lineRule="auto" w:line="276"/>
              <w:jc w:val="both"/>
              <w:rPr>
                <w:rFonts w:ascii="Times New Roman" w:cs="Times New Roman" w:hAnsi="Times New Roman"/>
                <w:sz w:val="16"/>
                <w:szCs w:val="16"/>
              </w:rPr>
            </w:pPr>
            <w:r>
              <w:rPr>
                <w:rFonts w:ascii="Times New Roman" w:cs="Times New Roman" w:hAnsi="Times New Roman"/>
                <w:sz w:val="16"/>
                <w:szCs w:val="16"/>
              </w:rPr>
              <w:t>Kankayana</w:t>
            </w:r>
            <w:r>
              <w:rPr>
                <w:rFonts w:ascii="Times New Roman" w:cs="Times New Roman" w:hAnsi="Times New Roman"/>
                <w:sz w:val="16"/>
                <w:szCs w:val="16"/>
              </w:rPr>
              <w:t xml:space="preserve"> </w:t>
            </w:r>
            <w:r>
              <w:rPr>
                <w:rFonts w:ascii="Times New Roman" w:cs="Times New Roman" w:hAnsi="Times New Roman"/>
                <w:sz w:val="16"/>
                <w:szCs w:val="16"/>
              </w:rPr>
              <w:t>Gutika</w:t>
            </w:r>
          </w:p>
        </w:tc>
        <w:tc>
          <w:tcPr>
            <w:tcW w:w="314" w:type="pct"/>
            <w:tcBorders/>
          </w:tcPr>
          <w:p>
            <w:pPr>
              <w:pStyle w:val="style0"/>
              <w:jc w:val="both"/>
              <w:rPr>
                <w:rFonts w:ascii="Times New Roman" w:cs="Times New Roman" w:hAnsi="Times New Roman"/>
                <w:sz w:val="16"/>
                <w:szCs w:val="16"/>
              </w:rPr>
            </w:pPr>
            <w:r>
              <w:rPr>
                <w:rFonts w:ascii="Times New Roman" w:cs="Times New Roman" w:hAnsi="Times New Roman"/>
                <w:sz w:val="16"/>
                <w:szCs w:val="16"/>
              </w:rPr>
              <w:t>44,45</w:t>
            </w:r>
          </w:p>
        </w:tc>
      </w:tr>
    </w:tbl>
    <w:p>
      <w:pPr>
        <w:pStyle w:val="style0"/>
        <w:spacing w:lineRule="auto" w:line="240"/>
        <w:ind w:hanging="284"/>
        <w:jc w:val="both"/>
        <w:rPr>
          <w:rFonts w:ascii="Times New Roman" w:cs="Times New Roman" w:hAnsi="Times New Roman"/>
          <w:b/>
          <w:szCs w:val="20"/>
        </w:rPr>
      </w:pPr>
    </w:p>
    <w:p>
      <w:pPr>
        <w:pStyle w:val="style0"/>
        <w:spacing w:lineRule="auto" w:line="240"/>
        <w:ind w:hanging="284"/>
        <w:jc w:val="both"/>
        <w:rPr>
          <w:rFonts w:ascii="Times New Roman" w:cs="Times New Roman" w:hAnsi="Times New Roman"/>
          <w:b/>
          <w:szCs w:val="20"/>
        </w:rPr>
      </w:pPr>
    </w:p>
    <w:p>
      <w:pPr>
        <w:pStyle w:val="style0"/>
        <w:spacing w:lineRule="auto" w:line="240"/>
        <w:ind w:hanging="284"/>
        <w:jc w:val="both"/>
        <w:rPr>
          <w:rFonts w:ascii="Times New Roman" w:cs="Times New Roman" w:hAnsi="Times New Roman"/>
          <w:b/>
          <w:szCs w:val="20"/>
        </w:rPr>
      </w:pPr>
      <w:r>
        <w:rPr>
          <w:rFonts w:ascii="Times New Roman" w:cs="Times New Roman" w:hAnsi="Times New Roman"/>
          <w:b/>
          <w:szCs w:val="20"/>
        </w:rPr>
        <w:t>Cannabis in various gastro intestinal disorders:</w:t>
      </w:r>
      <w:r>
        <w:rPr>
          <w:rFonts w:ascii="Times New Roman" w:cs="Times New Roman" w:hAnsi="Times New Roman"/>
          <w:b/>
          <w:szCs w:val="20"/>
        </w:rPr>
        <w:t xml:space="preserve"> </w:t>
      </w:r>
    </w:p>
    <w:p>
      <w:pPr>
        <w:pStyle w:val="style0"/>
        <w:spacing w:lineRule="auto" w:line="240"/>
        <w:ind w:hanging="284"/>
        <w:jc w:val="both"/>
        <w:rPr>
          <w:rFonts w:ascii="Times New Roman" w:cs="Times New Roman" w:hAnsi="Times New Roman"/>
          <w:sz w:val="20"/>
          <w:szCs w:val="18"/>
        </w:rPr>
      </w:pPr>
      <w:r>
        <w:rPr>
          <w:rFonts w:ascii="Times New Roman" w:cs="Times New Roman" w:hAnsi="Times New Roman"/>
          <w:b/>
          <w:szCs w:val="20"/>
        </w:rPr>
        <w:t xml:space="preserve">       </w:t>
      </w:r>
      <w:r>
        <w:rPr>
          <w:rFonts w:ascii="Times New Roman" w:cs="Times New Roman" w:hAnsi="Times New Roman"/>
          <w:b/>
          <w:szCs w:val="20"/>
        </w:rPr>
        <w:t xml:space="preserve">   </w:t>
      </w:r>
      <w:r>
        <w:rPr>
          <w:rFonts w:ascii="Times New Roman" w:cs="Times New Roman" w:hAnsi="Times New Roman"/>
          <w:b/>
          <w:szCs w:val="20"/>
        </w:rPr>
        <w:t xml:space="preserve"> </w:t>
      </w:r>
      <w:r>
        <w:rPr>
          <w:rFonts w:ascii="Times New Roman" w:cs="Times New Roman" w:hAnsi="Times New Roman"/>
          <w:sz w:val="20"/>
          <w:szCs w:val="18"/>
        </w:rPr>
        <w:t>During various literature surveys it was found that there are a good number of formulations containing cannabis used for various gastro intestinal disorders.</w:t>
      </w:r>
      <w:r>
        <w:rPr>
          <w:rFonts w:ascii="Times New Roman" w:cs="Times New Roman" w:hAnsi="Times New Roman"/>
          <w:sz w:val="20"/>
          <w:szCs w:val="18"/>
        </w:rPr>
        <w:t xml:space="preserve"> </w:t>
      </w:r>
      <w:r>
        <w:rPr>
          <w:rFonts w:ascii="Times New Roman" w:cs="Times New Roman" w:hAnsi="Times New Roman"/>
          <w:sz w:val="20"/>
          <w:szCs w:val="18"/>
        </w:rPr>
        <w:t>Cannabis-infused formulations have shown to be effective in the treatment of clini</w:t>
      </w:r>
      <w:r>
        <w:rPr>
          <w:rFonts w:ascii="Times New Roman" w:cs="Times New Roman" w:hAnsi="Times New Roman"/>
          <w:sz w:val="20"/>
          <w:szCs w:val="18"/>
        </w:rPr>
        <w:t>cal gastro intestinal disorders like Agnimandya (digestive impairment), Ajeerna (indigestion), Grahani (mal</w:t>
      </w:r>
      <w:r>
        <w:rPr>
          <w:rFonts w:ascii="Times New Roman" w:cs="Times New Roman" w:hAnsi="Times New Roman"/>
          <w:sz w:val="20"/>
          <w:szCs w:val="18"/>
        </w:rPr>
        <w:t xml:space="preserve"> </w:t>
      </w:r>
      <w:r>
        <w:rPr>
          <w:rFonts w:ascii="Times New Roman" w:cs="Times New Roman" w:hAnsi="Times New Roman"/>
          <w:sz w:val="20"/>
          <w:szCs w:val="18"/>
        </w:rPr>
        <w:t>absorption syndrome), Sangrahani (irritable bowel syndrome), Atisara (diarrhoea), Krimi (worm infestations) etc.</w:t>
      </w:r>
      <w:r>
        <w:rPr>
          <w:rFonts w:ascii="Times New Roman" w:cs="Times New Roman" w:hAnsi="Times New Roman"/>
          <w:sz w:val="20"/>
          <w:szCs w:val="18"/>
        </w:rPr>
        <w:t xml:space="preserve"> </w:t>
      </w:r>
      <w:r>
        <w:rPr>
          <w:rFonts w:ascii="Times New Roman" w:cs="Times New Roman" w:hAnsi="Times New Roman"/>
          <w:sz w:val="20"/>
          <w:szCs w:val="18"/>
        </w:rPr>
        <w:t>Cannabis is used in more than 150 formulas recorded in the existing Rasa and Chikitsagrantha books.</w:t>
      </w:r>
      <w:r>
        <w:rPr>
          <w:rFonts w:ascii="Times New Roman" w:cs="Times New Roman" w:hAnsi="Times New Roman"/>
          <w:sz w:val="20"/>
          <w:szCs w:val="18"/>
        </w:rPr>
        <w:t xml:space="preserve"> </w:t>
      </w:r>
      <w:r>
        <w:rPr>
          <w:rFonts w:ascii="Times New Roman" w:cs="Times New Roman" w:hAnsi="Times New Roman"/>
          <w:sz w:val="20"/>
          <w:szCs w:val="18"/>
        </w:rPr>
        <w:t>Levigation with Cannabis may be used to stimulate the endocannabinoid system's receptor-mediated endocannabinoid system in order to get the wide-ranging benefits of Cannabis.</w:t>
      </w:r>
      <w:r>
        <w:rPr>
          <w:rFonts w:ascii="Times New Roman" w:cs="Times New Roman" w:hAnsi="Times New Roman"/>
          <w:sz w:val="20"/>
          <w:szCs w:val="18"/>
        </w:rPr>
        <w:t xml:space="preserve"> </w:t>
      </w:r>
      <w:r>
        <w:rPr>
          <w:rFonts w:ascii="Times New Roman" w:cs="Times New Roman" w:hAnsi="Times New Roman"/>
          <w:sz w:val="20"/>
          <w:szCs w:val="18"/>
        </w:rPr>
        <w:t>There are, however, some classical cannabis formulations that have been recommended by Ayurvedic physicians and Vaidyas for the treatment of gastrointestinal disorders.</w:t>
      </w:r>
    </w:p>
    <w:p>
      <w:pPr>
        <w:pStyle w:val="style0"/>
        <w:spacing w:lineRule="auto" w:line="240"/>
        <w:ind w:hanging="284"/>
        <w:jc w:val="both"/>
        <w:rPr>
          <w:rFonts w:ascii="Times New Roman" w:cs="Times New Roman" w:hAnsi="Times New Roman"/>
          <w:b/>
        </w:rPr>
      </w:pPr>
      <w:r>
        <w:rPr>
          <w:rFonts w:ascii="Times New Roman" w:cs="Times New Roman" w:hAnsi="Times New Roman"/>
        </w:rPr>
        <w:t>Table 2</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b/>
        </w:rPr>
        <w:t xml:space="preserve">Classical Ayurvedic formulations containing Cannabis used </w:t>
      </w:r>
      <w:r>
        <w:rPr>
          <w:rFonts w:ascii="Times New Roman" w:cs="Times New Roman" w:hAnsi="Times New Roman"/>
          <w:b/>
        </w:rPr>
        <w:t>for different</w:t>
      </w:r>
      <w:r>
        <w:rPr>
          <w:rFonts w:ascii="Times New Roman" w:cs="Times New Roman" w:hAnsi="Times New Roman"/>
          <w:b/>
        </w:rPr>
        <w:t xml:space="preserve"> GI disorders.</w:t>
      </w:r>
    </w:p>
    <w:tbl>
      <w:tblPr>
        <w:tblStyle w:val="style154"/>
        <w:tblW w:w="0" w:type="auto"/>
        <w:tblLook w:val="04A0" w:firstRow="1" w:lastRow="0" w:firstColumn="1" w:lastColumn="0" w:noHBand="0" w:noVBand="1"/>
      </w:tblPr>
      <w:tblGrid>
        <w:gridCol w:w="719"/>
        <w:gridCol w:w="2766"/>
        <w:gridCol w:w="1466"/>
        <w:gridCol w:w="4335"/>
      </w:tblGrid>
      <w:tr>
        <w:trPr>
          <w:trHeight w:val="397" w:hRule="exact"/>
        </w:trPr>
        <w:tc>
          <w:tcPr>
            <w:tcW w:w="719" w:type="dxa"/>
            <w:tcBorders/>
          </w:tcPr>
          <w:p>
            <w:pPr>
              <w:pStyle w:val="style0"/>
              <w:spacing w:after="200"/>
              <w:jc w:val="both"/>
              <w:rPr>
                <w:rFonts w:ascii="Times New Roman" w:cs="Times New Roman" w:hAnsi="Times New Roman"/>
                <w:b/>
                <w:sz w:val="16"/>
                <w:szCs w:val="16"/>
              </w:rPr>
            </w:pPr>
            <w:r>
              <w:rPr>
                <w:rFonts w:ascii="Times New Roman" w:cs="Times New Roman" w:hAnsi="Times New Roman"/>
                <w:b/>
                <w:sz w:val="16"/>
                <w:szCs w:val="16"/>
              </w:rPr>
              <w:t>Sl. no</w:t>
            </w:r>
          </w:p>
        </w:tc>
        <w:tc>
          <w:tcPr>
            <w:tcW w:w="2766" w:type="dxa"/>
            <w:tcBorders/>
          </w:tcPr>
          <w:p>
            <w:pPr>
              <w:pStyle w:val="style0"/>
              <w:spacing w:after="200"/>
              <w:jc w:val="both"/>
              <w:rPr>
                <w:rFonts w:ascii="Times New Roman" w:cs="Times New Roman" w:hAnsi="Times New Roman"/>
                <w:b/>
                <w:sz w:val="16"/>
                <w:szCs w:val="16"/>
              </w:rPr>
            </w:pPr>
            <w:r>
              <w:rPr>
                <w:rFonts w:ascii="Times New Roman" w:cs="Times New Roman" w:hAnsi="Times New Roman"/>
                <w:b/>
                <w:sz w:val="16"/>
                <w:szCs w:val="16"/>
              </w:rPr>
              <w:t>Classical/Ayurvedic Formulations containing Cannabis</w:t>
            </w:r>
          </w:p>
        </w:tc>
        <w:tc>
          <w:tcPr>
            <w:tcW w:w="1466" w:type="dxa"/>
            <w:tcBorders/>
          </w:tcPr>
          <w:p>
            <w:pPr>
              <w:pStyle w:val="style0"/>
              <w:spacing w:after="200"/>
              <w:jc w:val="both"/>
              <w:rPr>
                <w:rFonts w:ascii="Times New Roman" w:cs="Times New Roman" w:hAnsi="Times New Roman"/>
                <w:b/>
                <w:sz w:val="16"/>
                <w:szCs w:val="16"/>
              </w:rPr>
            </w:pPr>
            <w:r>
              <w:rPr>
                <w:rFonts w:ascii="Times New Roman" w:cs="Times New Roman" w:hAnsi="Times New Roman"/>
                <w:b/>
                <w:sz w:val="16"/>
                <w:szCs w:val="16"/>
              </w:rPr>
              <w:t xml:space="preserve">Types of dosage forms </w:t>
            </w:r>
          </w:p>
        </w:tc>
        <w:tc>
          <w:tcPr>
            <w:tcW w:w="4335" w:type="dxa"/>
            <w:tcBorders/>
          </w:tcPr>
          <w:p>
            <w:pPr>
              <w:pStyle w:val="style0"/>
              <w:spacing w:after="200"/>
              <w:jc w:val="both"/>
              <w:rPr>
                <w:rFonts w:ascii="Times New Roman" w:cs="Times New Roman" w:hAnsi="Times New Roman"/>
                <w:b/>
                <w:sz w:val="16"/>
                <w:szCs w:val="16"/>
              </w:rPr>
            </w:pPr>
            <w:r>
              <w:rPr>
                <w:rFonts w:ascii="Times New Roman" w:cs="Times New Roman" w:hAnsi="Times New Roman"/>
                <w:b/>
                <w:sz w:val="16"/>
                <w:szCs w:val="16"/>
              </w:rPr>
              <w:t>Indications</w:t>
            </w:r>
          </w:p>
        </w:tc>
      </w:tr>
      <w:tr>
        <w:tblPrEx/>
        <w:trPr>
          <w:trHeight w:val="397" w:hRule="exact"/>
        </w:trPr>
        <w:tc>
          <w:tcPr>
            <w:tcW w:w="719" w:type="dxa"/>
            <w:tcBorders/>
            <w:vAlign w:val="center"/>
          </w:tcPr>
          <w:p>
            <w:pPr>
              <w:pStyle w:val="style0"/>
              <w:spacing w:after="200"/>
              <w:jc w:val="center"/>
              <w:rPr>
                <w:rFonts w:ascii="Times New Roman" w:cs="Times New Roman" w:hAnsi="Times New Roman"/>
                <w:sz w:val="16"/>
                <w:szCs w:val="16"/>
              </w:rPr>
            </w:pPr>
            <w:r>
              <w:rPr>
                <w:rFonts w:ascii="Times New Roman" w:cs="Times New Roman" w:hAnsi="Times New Roman"/>
                <w:sz w:val="16"/>
                <w:szCs w:val="16"/>
              </w:rPr>
              <w:t>1</w:t>
            </w:r>
          </w:p>
        </w:tc>
        <w:tc>
          <w:tcPr>
            <w:tcW w:w="2766" w:type="dxa"/>
            <w:tcBorders/>
            <w:vAlign w:val="center"/>
          </w:tcPr>
          <w:p>
            <w:pPr>
              <w:pStyle w:val="style0"/>
              <w:spacing w:after="200"/>
              <w:rPr>
                <w:rFonts w:ascii="Times New Roman" w:cs="Times New Roman" w:hAnsi="Times New Roman"/>
                <w:sz w:val="16"/>
                <w:szCs w:val="16"/>
              </w:rPr>
            </w:pPr>
            <w:r>
              <w:rPr>
                <w:rFonts w:ascii="Times New Roman" w:cs="Times New Roman" w:hAnsi="Times New Roman"/>
                <w:sz w:val="16"/>
                <w:szCs w:val="16"/>
              </w:rPr>
              <w:t>Aamkutha Rasa</w:t>
            </w:r>
          </w:p>
        </w:tc>
        <w:tc>
          <w:tcPr>
            <w:tcW w:w="1466" w:type="dxa"/>
            <w:tcBorders/>
            <w:vAlign w:val="center"/>
          </w:tcPr>
          <w:p>
            <w:pPr>
              <w:pStyle w:val="style0"/>
              <w:spacing w:after="200"/>
              <w:rPr>
                <w:rFonts w:ascii="Times New Roman" w:cs="Times New Roman" w:hAnsi="Times New Roman"/>
                <w:sz w:val="16"/>
                <w:szCs w:val="16"/>
              </w:rPr>
            </w:pPr>
            <w:r>
              <w:rPr>
                <w:rFonts w:ascii="Times New Roman" w:cs="Times New Roman" w:hAnsi="Times New Roman"/>
                <w:sz w:val="16"/>
                <w:szCs w:val="16"/>
              </w:rPr>
              <w:t>Rasa</w:t>
            </w:r>
          </w:p>
        </w:tc>
        <w:tc>
          <w:tcPr>
            <w:tcW w:w="4335" w:type="dxa"/>
            <w:tcBorders/>
            <w:vAlign w:val="center"/>
          </w:tcPr>
          <w:p>
            <w:pPr>
              <w:pStyle w:val="style0"/>
              <w:spacing w:after="200"/>
              <w:rPr>
                <w:rFonts w:ascii="Times New Roman" w:cs="Times New Roman" w:hAnsi="Times New Roman"/>
                <w:sz w:val="16"/>
                <w:szCs w:val="16"/>
              </w:rPr>
            </w:pPr>
            <w:r>
              <w:rPr>
                <w:rFonts w:ascii="Times New Roman" w:cs="Times New Roman" w:hAnsi="Times New Roman"/>
                <w:sz w:val="16"/>
                <w:szCs w:val="16"/>
              </w:rPr>
              <w:t>Diarrhoea, (Atisara)</w:t>
            </w:r>
          </w:p>
          <w:p>
            <w:pPr>
              <w:pStyle w:val="style0"/>
              <w:spacing w:after="200"/>
              <w:rPr>
                <w:rFonts w:ascii="Times New Roman" w:cs="Times New Roman" w:hAnsi="Times New Roman"/>
                <w:sz w:val="16"/>
                <w:szCs w:val="16"/>
              </w:rPr>
            </w:pPr>
            <w:r>
              <w:rPr>
                <w:rFonts w:ascii="Times New Roman" w:cs="Times New Roman" w:hAnsi="Times New Roman"/>
                <w:sz w:val="16"/>
                <w:szCs w:val="16"/>
              </w:rPr>
              <w:t>Mal</w:t>
            </w:r>
            <w:r>
              <w:rPr>
                <w:rFonts w:ascii="Times New Roman" w:cs="Times New Roman" w:hAnsi="Times New Roman"/>
                <w:sz w:val="16"/>
                <w:szCs w:val="16"/>
              </w:rPr>
              <w:t xml:space="preserve"> </w:t>
            </w:r>
            <w:r>
              <w:rPr>
                <w:rFonts w:ascii="Times New Roman" w:cs="Times New Roman" w:hAnsi="Times New Roman"/>
                <w:sz w:val="16"/>
                <w:szCs w:val="16"/>
              </w:rPr>
              <w:t>absorption syndrome /IBS</w:t>
            </w:r>
            <w:r>
              <w:rPr>
                <w:rFonts w:ascii="Times New Roman" w:cs="Times New Roman" w:hAnsi="Times New Roman"/>
                <w:sz w:val="16"/>
                <w:szCs w:val="16"/>
              </w:rPr>
              <w:t xml:space="preserve"> </w:t>
            </w:r>
            <w:r>
              <w:rPr>
                <w:rFonts w:ascii="Times New Roman" w:cs="Times New Roman" w:hAnsi="Times New Roman"/>
                <w:sz w:val="16"/>
                <w:szCs w:val="16"/>
              </w:rPr>
              <w:t>(Grahani)</w:t>
            </w:r>
          </w:p>
          <w:p>
            <w:pPr>
              <w:pStyle w:val="style0"/>
              <w:spacing w:after="200"/>
              <w:rPr>
                <w:rFonts w:ascii="Times New Roman" w:cs="Times New Roman" w:hAnsi="Times New Roman"/>
                <w:sz w:val="16"/>
                <w:szCs w:val="16"/>
              </w:rPr>
            </w:pPr>
          </w:p>
        </w:tc>
      </w:tr>
      <w:tr>
        <w:tblPrEx/>
        <w:trPr>
          <w:trHeight w:val="397" w:hRule="exact"/>
        </w:trPr>
        <w:tc>
          <w:tcPr>
            <w:tcW w:w="719" w:type="dxa"/>
            <w:tcBorders/>
            <w:vAlign w:val="center"/>
          </w:tcPr>
          <w:p>
            <w:pPr>
              <w:pStyle w:val="style0"/>
              <w:spacing w:after="200"/>
              <w:jc w:val="center"/>
              <w:rPr>
                <w:rFonts w:ascii="Times New Roman" w:cs="Times New Roman" w:hAnsi="Times New Roman"/>
                <w:sz w:val="16"/>
                <w:szCs w:val="16"/>
              </w:rPr>
            </w:pPr>
            <w:r>
              <w:rPr>
                <w:rFonts w:ascii="Times New Roman" w:cs="Times New Roman" w:hAnsi="Times New Roman"/>
                <w:sz w:val="16"/>
                <w:szCs w:val="16"/>
              </w:rPr>
              <w:t>2</w:t>
            </w:r>
          </w:p>
        </w:tc>
        <w:tc>
          <w:tcPr>
            <w:tcW w:w="2766" w:type="dxa"/>
            <w:tcBorders/>
            <w:vAlign w:val="center"/>
          </w:tcPr>
          <w:p>
            <w:pPr>
              <w:pStyle w:val="style0"/>
              <w:spacing w:after="200"/>
              <w:rPr>
                <w:rFonts w:ascii="Times New Roman" w:cs="Times New Roman" w:hAnsi="Times New Roman"/>
                <w:sz w:val="16"/>
                <w:szCs w:val="16"/>
              </w:rPr>
            </w:pPr>
            <w:r>
              <w:rPr>
                <w:rFonts w:ascii="Times New Roman" w:cs="Times New Roman" w:hAnsi="Times New Roman"/>
                <w:sz w:val="16"/>
                <w:szCs w:val="16"/>
              </w:rPr>
              <w:t>Abhra vatika</w:t>
            </w:r>
          </w:p>
        </w:tc>
        <w:tc>
          <w:tcPr>
            <w:tcW w:w="1466" w:type="dxa"/>
            <w:tcBorders/>
            <w:vAlign w:val="center"/>
          </w:tcPr>
          <w:p>
            <w:pPr>
              <w:pStyle w:val="style0"/>
              <w:spacing w:after="200"/>
              <w:rPr>
                <w:rFonts w:ascii="Times New Roman" w:cs="Times New Roman" w:hAnsi="Times New Roman"/>
                <w:sz w:val="16"/>
                <w:szCs w:val="16"/>
              </w:rPr>
            </w:pPr>
            <w:r>
              <w:rPr>
                <w:rFonts w:ascii="Times New Roman" w:cs="Times New Roman" w:hAnsi="Times New Roman"/>
                <w:sz w:val="16"/>
                <w:szCs w:val="16"/>
              </w:rPr>
              <w:t>vatika</w:t>
            </w:r>
          </w:p>
        </w:tc>
        <w:tc>
          <w:tcPr>
            <w:tcW w:w="4335" w:type="dxa"/>
            <w:tcBorders/>
            <w:vAlign w:val="center"/>
          </w:tcPr>
          <w:p>
            <w:pPr>
              <w:pStyle w:val="style0"/>
              <w:spacing w:after="200"/>
              <w:rPr>
                <w:rFonts w:ascii="Times New Roman" w:cs="Times New Roman" w:hAnsi="Times New Roman"/>
                <w:sz w:val="16"/>
                <w:szCs w:val="16"/>
              </w:rPr>
            </w:pPr>
            <w:r>
              <w:rPr>
                <w:rFonts w:ascii="Times New Roman" w:cs="Times New Roman" w:hAnsi="Times New Roman"/>
                <w:sz w:val="16"/>
                <w:szCs w:val="16"/>
              </w:rPr>
              <w:t>Diarrhoea with</w:t>
            </w:r>
          </w:p>
          <w:p>
            <w:pPr>
              <w:pStyle w:val="style0"/>
              <w:spacing w:after="200"/>
              <w:rPr>
                <w:rFonts w:ascii="Times New Roman" w:cs="Times New Roman" w:hAnsi="Times New Roman"/>
                <w:sz w:val="16"/>
                <w:szCs w:val="16"/>
              </w:rPr>
            </w:pPr>
            <w:r>
              <w:rPr>
                <w:rFonts w:ascii="Times New Roman" w:cs="Times New Roman" w:hAnsi="Times New Roman"/>
                <w:sz w:val="16"/>
                <w:szCs w:val="16"/>
              </w:rPr>
              <w:t>Fever (Jwaratisara), IBS</w:t>
            </w:r>
          </w:p>
        </w:tc>
      </w:tr>
      <w:tr>
        <w:tblPrEx/>
        <w:trPr>
          <w:trHeight w:val="397" w:hRule="exact"/>
        </w:trPr>
        <w:tc>
          <w:tcPr>
            <w:tcW w:w="719" w:type="dxa"/>
            <w:tcBorders/>
            <w:vAlign w:val="center"/>
          </w:tcPr>
          <w:p>
            <w:pPr>
              <w:pStyle w:val="style0"/>
              <w:spacing w:after="200"/>
              <w:jc w:val="center"/>
              <w:rPr>
                <w:rFonts w:ascii="Times New Roman" w:cs="Times New Roman" w:hAnsi="Times New Roman"/>
                <w:sz w:val="16"/>
                <w:szCs w:val="16"/>
              </w:rPr>
            </w:pPr>
            <w:r>
              <w:rPr>
                <w:rFonts w:ascii="Times New Roman" w:cs="Times New Roman" w:hAnsi="Times New Roman"/>
                <w:sz w:val="16"/>
                <w:szCs w:val="16"/>
              </w:rPr>
              <w:t>3</w:t>
            </w:r>
          </w:p>
        </w:tc>
        <w:tc>
          <w:tcPr>
            <w:tcW w:w="2766" w:type="dxa"/>
            <w:tcBorders/>
            <w:vAlign w:val="center"/>
          </w:tcPr>
          <w:p>
            <w:pPr>
              <w:pStyle w:val="style0"/>
              <w:spacing w:after="200"/>
              <w:rPr>
                <w:rFonts w:ascii="Times New Roman" w:cs="Times New Roman" w:hAnsi="Times New Roman"/>
                <w:sz w:val="16"/>
                <w:szCs w:val="16"/>
              </w:rPr>
            </w:pPr>
            <w:r>
              <w:rPr>
                <w:rFonts w:ascii="Times New Roman" w:cs="Times New Roman" w:hAnsi="Times New Roman"/>
                <w:sz w:val="16"/>
                <w:szCs w:val="16"/>
              </w:rPr>
              <w:t>Agastisutraja rasa</w:t>
            </w:r>
          </w:p>
        </w:tc>
        <w:tc>
          <w:tcPr>
            <w:tcW w:w="1466" w:type="dxa"/>
            <w:tcBorders/>
            <w:vAlign w:val="center"/>
          </w:tcPr>
          <w:p>
            <w:pPr>
              <w:pStyle w:val="style0"/>
              <w:spacing w:after="200"/>
              <w:rPr>
                <w:rFonts w:ascii="Times New Roman" w:cs="Times New Roman" w:hAnsi="Times New Roman"/>
                <w:sz w:val="16"/>
                <w:szCs w:val="16"/>
              </w:rPr>
            </w:pPr>
            <w:r>
              <w:rPr>
                <w:rFonts w:ascii="Times New Roman" w:cs="Times New Roman" w:hAnsi="Times New Roman"/>
                <w:sz w:val="16"/>
                <w:szCs w:val="16"/>
              </w:rPr>
              <w:t>Rasa</w:t>
            </w:r>
          </w:p>
        </w:tc>
        <w:tc>
          <w:tcPr>
            <w:tcW w:w="4335" w:type="dxa"/>
            <w:tcBorders/>
            <w:vAlign w:val="center"/>
          </w:tcPr>
          <w:p>
            <w:pPr>
              <w:pStyle w:val="style0"/>
              <w:spacing w:after="200"/>
              <w:rPr>
                <w:rFonts w:ascii="Times New Roman" w:cs="Times New Roman" w:hAnsi="Times New Roman"/>
                <w:sz w:val="16"/>
                <w:szCs w:val="16"/>
              </w:rPr>
            </w:pPr>
            <w:r>
              <w:rPr>
                <w:rFonts w:ascii="Times New Roman" w:cs="Times New Roman" w:hAnsi="Times New Roman"/>
                <w:sz w:val="16"/>
                <w:szCs w:val="16"/>
              </w:rPr>
              <w:t>IBS</w:t>
            </w:r>
            <w:r>
              <w:rPr>
                <w:rFonts w:ascii="Times New Roman" w:cs="Times New Roman" w:hAnsi="Times New Roman"/>
                <w:sz w:val="16"/>
                <w:szCs w:val="16"/>
              </w:rPr>
              <w:t xml:space="preserve">  </w:t>
            </w:r>
            <w:r>
              <w:rPr>
                <w:rFonts w:ascii="Times New Roman" w:cs="Times New Roman" w:hAnsi="Times New Roman"/>
                <w:sz w:val="16"/>
                <w:szCs w:val="16"/>
              </w:rPr>
              <w:t>(Irritable bowel syndrome)</w:t>
            </w:r>
          </w:p>
        </w:tc>
      </w:tr>
      <w:tr>
        <w:tblPrEx/>
        <w:trPr>
          <w:trHeight w:val="397" w:hRule="exact"/>
        </w:trPr>
        <w:tc>
          <w:tcPr>
            <w:tcW w:w="719" w:type="dxa"/>
            <w:tcBorders/>
            <w:vAlign w:val="center"/>
          </w:tcPr>
          <w:p>
            <w:pPr>
              <w:pStyle w:val="style0"/>
              <w:spacing w:after="200"/>
              <w:jc w:val="center"/>
              <w:rPr>
                <w:rFonts w:ascii="Times New Roman" w:cs="Times New Roman" w:hAnsi="Times New Roman"/>
                <w:sz w:val="16"/>
                <w:szCs w:val="16"/>
              </w:rPr>
            </w:pPr>
            <w:r>
              <w:rPr>
                <w:rFonts w:ascii="Times New Roman" w:cs="Times New Roman" w:hAnsi="Times New Roman"/>
                <w:sz w:val="16"/>
                <w:szCs w:val="16"/>
              </w:rPr>
              <w:t>4</w:t>
            </w:r>
          </w:p>
        </w:tc>
        <w:tc>
          <w:tcPr>
            <w:tcW w:w="2766" w:type="dxa"/>
            <w:tcBorders/>
            <w:vAlign w:val="center"/>
          </w:tcPr>
          <w:p>
            <w:pPr>
              <w:pStyle w:val="style0"/>
              <w:spacing w:after="200"/>
              <w:rPr>
                <w:rFonts w:ascii="Times New Roman" w:cs="Times New Roman" w:hAnsi="Times New Roman"/>
                <w:sz w:val="16"/>
                <w:szCs w:val="16"/>
              </w:rPr>
            </w:pPr>
            <w:r>
              <w:rPr>
                <w:rFonts w:ascii="Times New Roman" w:cs="Times New Roman" w:hAnsi="Times New Roman"/>
                <w:sz w:val="16"/>
                <w:szCs w:val="16"/>
              </w:rPr>
              <w:t>Agnimukha Rasa</w:t>
            </w:r>
          </w:p>
          <w:p>
            <w:pPr>
              <w:pStyle w:val="style0"/>
              <w:spacing w:after="200"/>
              <w:rPr>
                <w:rFonts w:ascii="Times New Roman" w:cs="Times New Roman" w:hAnsi="Times New Roman"/>
                <w:sz w:val="16"/>
                <w:szCs w:val="16"/>
              </w:rPr>
            </w:pPr>
            <w:r>
              <w:rPr>
                <w:rFonts w:ascii="Times New Roman" w:cs="Times New Roman" w:hAnsi="Times New Roman"/>
                <w:sz w:val="16"/>
                <w:szCs w:val="16"/>
              </w:rPr>
              <w:t>II</w:t>
            </w:r>
          </w:p>
        </w:tc>
        <w:tc>
          <w:tcPr>
            <w:tcW w:w="1466" w:type="dxa"/>
            <w:tcBorders/>
            <w:vAlign w:val="center"/>
          </w:tcPr>
          <w:p>
            <w:pPr>
              <w:pStyle w:val="style0"/>
              <w:spacing w:after="200"/>
              <w:rPr>
                <w:rFonts w:ascii="Times New Roman" w:cs="Times New Roman" w:hAnsi="Times New Roman"/>
                <w:sz w:val="16"/>
                <w:szCs w:val="16"/>
              </w:rPr>
            </w:pPr>
            <w:r>
              <w:rPr>
                <w:rFonts w:ascii="Times New Roman" w:cs="Times New Roman" w:hAnsi="Times New Roman"/>
                <w:sz w:val="16"/>
                <w:szCs w:val="16"/>
              </w:rPr>
              <w:t>Rasa</w:t>
            </w:r>
          </w:p>
        </w:tc>
        <w:tc>
          <w:tcPr>
            <w:tcW w:w="4335" w:type="dxa"/>
            <w:tcBorders/>
            <w:vAlign w:val="center"/>
          </w:tcPr>
          <w:p>
            <w:pPr>
              <w:pStyle w:val="style0"/>
              <w:spacing w:after="200"/>
              <w:rPr>
                <w:rFonts w:ascii="Times New Roman" w:cs="Times New Roman" w:hAnsi="Times New Roman"/>
                <w:sz w:val="16"/>
                <w:szCs w:val="16"/>
              </w:rPr>
            </w:pPr>
            <w:r>
              <w:rPr>
                <w:rFonts w:ascii="Times New Roman" w:cs="Times New Roman" w:hAnsi="Times New Roman"/>
                <w:sz w:val="16"/>
                <w:szCs w:val="16"/>
              </w:rPr>
              <w:t>Digestive impairment</w:t>
            </w:r>
            <w:r>
              <w:rPr>
                <w:rFonts w:ascii="Times New Roman" w:cs="Times New Roman" w:hAnsi="Times New Roman"/>
                <w:sz w:val="16"/>
                <w:szCs w:val="16"/>
              </w:rPr>
              <w:t xml:space="preserve"> (Agnimandya</w:t>
            </w:r>
            <w:r>
              <w:rPr>
                <w:rFonts w:ascii="Times New Roman" w:cs="Times New Roman" w:hAnsi="Times New Roman"/>
                <w:sz w:val="16"/>
                <w:szCs w:val="16"/>
              </w:rPr>
              <w:t>, IBS, pain</w:t>
            </w:r>
            <w:r>
              <w:rPr>
                <w:rFonts w:ascii="Times New Roman" w:cs="Times New Roman" w:hAnsi="Times New Roman"/>
                <w:sz w:val="16"/>
                <w:szCs w:val="16"/>
              </w:rPr>
              <w:t xml:space="preserve"> </w:t>
            </w:r>
            <w:r>
              <w:rPr>
                <w:rFonts w:ascii="Times New Roman" w:cs="Times New Roman" w:hAnsi="Times New Roman"/>
                <w:sz w:val="16"/>
                <w:szCs w:val="16"/>
              </w:rPr>
              <w:t>(Shoola)</w:t>
            </w:r>
          </w:p>
        </w:tc>
      </w:tr>
      <w:tr>
        <w:tblPrEx/>
        <w:trPr>
          <w:trHeight w:val="397" w:hRule="exact"/>
        </w:trPr>
        <w:tc>
          <w:tcPr>
            <w:tcW w:w="719" w:type="dxa"/>
            <w:tcBorders/>
            <w:vAlign w:val="center"/>
          </w:tcPr>
          <w:p>
            <w:pPr>
              <w:pStyle w:val="style0"/>
              <w:spacing w:after="200"/>
              <w:jc w:val="center"/>
              <w:rPr>
                <w:rFonts w:ascii="Times New Roman" w:cs="Times New Roman" w:hAnsi="Times New Roman"/>
                <w:sz w:val="16"/>
                <w:szCs w:val="16"/>
              </w:rPr>
            </w:pPr>
            <w:r>
              <w:rPr>
                <w:rFonts w:ascii="Times New Roman" w:cs="Times New Roman" w:hAnsi="Times New Roman"/>
                <w:sz w:val="16"/>
                <w:szCs w:val="16"/>
              </w:rPr>
              <w:t>5</w:t>
            </w:r>
          </w:p>
        </w:tc>
        <w:tc>
          <w:tcPr>
            <w:tcW w:w="2766" w:type="dxa"/>
            <w:tcBorders/>
            <w:vAlign w:val="center"/>
          </w:tcPr>
          <w:p>
            <w:pPr>
              <w:pStyle w:val="style0"/>
              <w:spacing w:after="200"/>
              <w:rPr>
                <w:rFonts w:ascii="Times New Roman" w:cs="Times New Roman" w:hAnsi="Times New Roman"/>
                <w:sz w:val="16"/>
                <w:szCs w:val="16"/>
              </w:rPr>
            </w:pPr>
            <w:r>
              <w:rPr>
                <w:rFonts w:ascii="Times New Roman" w:cs="Times New Roman" w:hAnsi="Times New Roman"/>
                <w:sz w:val="16"/>
                <w:szCs w:val="16"/>
              </w:rPr>
              <w:t>Ajeernari Rasa</w:t>
            </w:r>
          </w:p>
        </w:tc>
        <w:tc>
          <w:tcPr>
            <w:tcW w:w="1466" w:type="dxa"/>
            <w:tcBorders/>
            <w:vAlign w:val="center"/>
          </w:tcPr>
          <w:p>
            <w:pPr>
              <w:pStyle w:val="style0"/>
              <w:spacing w:after="200"/>
              <w:rPr>
                <w:rFonts w:ascii="Times New Roman" w:cs="Times New Roman" w:hAnsi="Times New Roman"/>
                <w:sz w:val="16"/>
                <w:szCs w:val="16"/>
              </w:rPr>
            </w:pPr>
            <w:r>
              <w:rPr>
                <w:rFonts w:ascii="Times New Roman" w:cs="Times New Roman" w:hAnsi="Times New Roman"/>
                <w:sz w:val="16"/>
                <w:szCs w:val="16"/>
              </w:rPr>
              <w:t>Rasa</w:t>
            </w:r>
          </w:p>
        </w:tc>
        <w:tc>
          <w:tcPr>
            <w:tcW w:w="4335" w:type="dxa"/>
            <w:tcBorders/>
            <w:vAlign w:val="center"/>
          </w:tcPr>
          <w:p>
            <w:pPr>
              <w:pStyle w:val="style0"/>
              <w:spacing w:after="200"/>
              <w:rPr>
                <w:rFonts w:ascii="Times New Roman" w:cs="Times New Roman" w:hAnsi="Times New Roman"/>
                <w:sz w:val="16"/>
                <w:szCs w:val="16"/>
              </w:rPr>
            </w:pPr>
            <w:r>
              <w:rPr>
                <w:rFonts w:ascii="Times New Roman" w:cs="Times New Roman" w:hAnsi="Times New Roman"/>
                <w:sz w:val="16"/>
                <w:szCs w:val="16"/>
              </w:rPr>
              <w:t>Indigestion</w:t>
            </w:r>
            <w:r>
              <w:rPr>
                <w:rFonts w:ascii="Times New Roman" w:cs="Times New Roman" w:hAnsi="Times New Roman"/>
                <w:sz w:val="16"/>
                <w:szCs w:val="16"/>
              </w:rPr>
              <w:t xml:space="preserve"> </w:t>
            </w:r>
            <w:r>
              <w:rPr>
                <w:rFonts w:ascii="Times New Roman" w:cs="Times New Roman" w:hAnsi="Times New Roman"/>
                <w:sz w:val="16"/>
                <w:szCs w:val="16"/>
              </w:rPr>
              <w:t>(Ajeerna)</w:t>
            </w:r>
          </w:p>
        </w:tc>
      </w:tr>
      <w:tr>
        <w:tblPrEx/>
        <w:trPr>
          <w:trHeight w:val="397" w:hRule="exact"/>
        </w:trPr>
        <w:tc>
          <w:tcPr>
            <w:tcW w:w="719" w:type="dxa"/>
            <w:tcBorders/>
            <w:vAlign w:val="center"/>
          </w:tcPr>
          <w:p>
            <w:pPr>
              <w:pStyle w:val="style0"/>
              <w:spacing w:after="200"/>
              <w:jc w:val="center"/>
              <w:rPr>
                <w:rFonts w:ascii="Times New Roman" w:cs="Times New Roman" w:hAnsi="Times New Roman"/>
                <w:sz w:val="16"/>
                <w:szCs w:val="16"/>
              </w:rPr>
            </w:pPr>
            <w:r>
              <w:rPr>
                <w:rFonts w:ascii="Times New Roman" w:cs="Times New Roman" w:hAnsi="Times New Roman"/>
                <w:sz w:val="16"/>
                <w:szCs w:val="16"/>
              </w:rPr>
              <w:t>6</w:t>
            </w:r>
          </w:p>
        </w:tc>
        <w:tc>
          <w:tcPr>
            <w:tcW w:w="2766" w:type="dxa"/>
            <w:tcBorders/>
            <w:vAlign w:val="center"/>
          </w:tcPr>
          <w:p>
            <w:pPr>
              <w:pStyle w:val="style0"/>
              <w:spacing w:after="200"/>
              <w:rPr>
                <w:rFonts w:ascii="Times New Roman" w:cs="Times New Roman" w:hAnsi="Times New Roman"/>
                <w:sz w:val="16"/>
                <w:szCs w:val="16"/>
              </w:rPr>
            </w:pPr>
            <w:r>
              <w:rPr>
                <w:rFonts w:ascii="Times New Roman" w:cs="Times New Roman" w:hAnsi="Times New Roman"/>
                <w:sz w:val="16"/>
                <w:szCs w:val="16"/>
              </w:rPr>
              <w:t>Atisaradalano</w:t>
            </w:r>
          </w:p>
          <w:p>
            <w:pPr>
              <w:pStyle w:val="style0"/>
              <w:spacing w:after="200"/>
              <w:rPr>
                <w:rFonts w:ascii="Times New Roman" w:cs="Times New Roman" w:hAnsi="Times New Roman"/>
                <w:sz w:val="16"/>
                <w:szCs w:val="16"/>
              </w:rPr>
            </w:pPr>
            <w:r>
              <w:rPr>
                <w:rFonts w:ascii="Times New Roman" w:cs="Times New Roman" w:hAnsi="Times New Roman"/>
                <w:sz w:val="16"/>
                <w:szCs w:val="16"/>
              </w:rPr>
              <w:t>Rasa II</w:t>
            </w:r>
          </w:p>
        </w:tc>
        <w:tc>
          <w:tcPr>
            <w:tcW w:w="1466" w:type="dxa"/>
            <w:tcBorders/>
            <w:vAlign w:val="center"/>
          </w:tcPr>
          <w:p>
            <w:pPr>
              <w:pStyle w:val="style0"/>
              <w:spacing w:after="200"/>
              <w:rPr>
                <w:rFonts w:ascii="Times New Roman" w:cs="Times New Roman" w:hAnsi="Times New Roman"/>
                <w:sz w:val="16"/>
                <w:szCs w:val="16"/>
              </w:rPr>
            </w:pPr>
            <w:r>
              <w:rPr>
                <w:rFonts w:ascii="Times New Roman" w:cs="Times New Roman" w:hAnsi="Times New Roman"/>
                <w:sz w:val="16"/>
                <w:szCs w:val="16"/>
              </w:rPr>
              <w:t>Rasa</w:t>
            </w:r>
          </w:p>
        </w:tc>
        <w:tc>
          <w:tcPr>
            <w:tcW w:w="4335" w:type="dxa"/>
            <w:tcBorders/>
            <w:vAlign w:val="center"/>
          </w:tcPr>
          <w:p>
            <w:pPr>
              <w:pStyle w:val="style0"/>
              <w:spacing w:after="200"/>
              <w:rPr>
                <w:rFonts w:ascii="Times New Roman" w:cs="Times New Roman" w:hAnsi="Times New Roman"/>
                <w:sz w:val="16"/>
                <w:szCs w:val="16"/>
              </w:rPr>
            </w:pPr>
            <w:r>
              <w:rPr>
                <w:rFonts w:ascii="Times New Roman" w:cs="Times New Roman" w:hAnsi="Times New Roman"/>
                <w:sz w:val="16"/>
                <w:szCs w:val="16"/>
              </w:rPr>
              <w:t>Diarrhoea,</w:t>
            </w:r>
          </w:p>
        </w:tc>
      </w:tr>
      <w:tr>
        <w:tblPrEx/>
        <w:trPr>
          <w:trHeight w:val="397" w:hRule="exact"/>
        </w:trPr>
        <w:tc>
          <w:tcPr>
            <w:tcW w:w="719"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7</w:t>
            </w:r>
          </w:p>
        </w:tc>
        <w:tc>
          <w:tcPr>
            <w:tcW w:w="2766"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Dakshayani Rasa</w:t>
            </w:r>
          </w:p>
        </w:tc>
        <w:tc>
          <w:tcPr>
            <w:tcW w:w="1466"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Rasa</w:t>
            </w:r>
          </w:p>
        </w:tc>
        <w:tc>
          <w:tcPr>
            <w:tcW w:w="4335"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 xml:space="preserve">Diarrhoea </w:t>
            </w:r>
          </w:p>
        </w:tc>
      </w:tr>
      <w:tr>
        <w:tblPrEx/>
        <w:trPr>
          <w:trHeight w:val="397" w:hRule="exact"/>
        </w:trPr>
        <w:tc>
          <w:tcPr>
            <w:tcW w:w="719"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8</w:t>
            </w:r>
          </w:p>
        </w:tc>
        <w:tc>
          <w:tcPr>
            <w:tcW w:w="2766"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Dugdahavati</w:t>
            </w:r>
          </w:p>
        </w:tc>
        <w:tc>
          <w:tcPr>
            <w:tcW w:w="1466"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V</w:t>
            </w:r>
            <w:r>
              <w:rPr>
                <w:rFonts w:ascii="Times New Roman" w:cs="Times New Roman" w:hAnsi="Times New Roman"/>
                <w:sz w:val="16"/>
                <w:szCs w:val="16"/>
              </w:rPr>
              <w:t>ati</w:t>
            </w:r>
          </w:p>
        </w:tc>
        <w:tc>
          <w:tcPr>
            <w:tcW w:w="4335"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IBS</w:t>
            </w:r>
          </w:p>
        </w:tc>
      </w:tr>
      <w:tr>
        <w:tblPrEx/>
        <w:trPr>
          <w:trHeight w:val="397" w:hRule="exact"/>
        </w:trPr>
        <w:tc>
          <w:tcPr>
            <w:tcW w:w="719"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9</w:t>
            </w:r>
          </w:p>
        </w:tc>
        <w:tc>
          <w:tcPr>
            <w:tcW w:w="2766"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Kutaja</w:t>
            </w:r>
            <w:r>
              <w:rPr>
                <w:rFonts w:ascii="Times New Roman" w:cs="Times New Roman" w:hAnsi="Times New Roman"/>
                <w:sz w:val="16"/>
                <w:szCs w:val="16"/>
              </w:rPr>
              <w:t xml:space="preserve"> </w:t>
            </w:r>
            <w:r>
              <w:rPr>
                <w:rFonts w:ascii="Times New Roman" w:cs="Times New Roman" w:hAnsi="Times New Roman"/>
                <w:sz w:val="16"/>
                <w:szCs w:val="16"/>
              </w:rPr>
              <w:t>leha</w:t>
            </w:r>
          </w:p>
        </w:tc>
        <w:tc>
          <w:tcPr>
            <w:tcW w:w="1466"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Leha</w:t>
            </w:r>
          </w:p>
        </w:tc>
        <w:tc>
          <w:tcPr>
            <w:tcW w:w="4335"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Diarrhoea</w:t>
            </w:r>
          </w:p>
        </w:tc>
      </w:tr>
      <w:tr>
        <w:tblPrEx/>
        <w:trPr>
          <w:trHeight w:val="397" w:hRule="exact"/>
        </w:trPr>
        <w:tc>
          <w:tcPr>
            <w:tcW w:w="719"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10</w:t>
            </w:r>
          </w:p>
        </w:tc>
        <w:tc>
          <w:tcPr>
            <w:tcW w:w="2766"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Grahani-gajendra</w:t>
            </w:r>
          </w:p>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Rasa</w:t>
            </w:r>
          </w:p>
        </w:tc>
        <w:tc>
          <w:tcPr>
            <w:tcW w:w="1466"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Rasa</w:t>
            </w:r>
          </w:p>
        </w:tc>
        <w:tc>
          <w:tcPr>
            <w:tcW w:w="4335"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 xml:space="preserve">Diarrhoea with </w:t>
            </w:r>
          </w:p>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Fever</w:t>
            </w:r>
          </w:p>
        </w:tc>
      </w:tr>
      <w:tr>
        <w:tblPrEx/>
        <w:trPr>
          <w:trHeight w:val="397" w:hRule="exact"/>
        </w:trPr>
        <w:tc>
          <w:tcPr>
            <w:tcW w:w="719"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11</w:t>
            </w:r>
          </w:p>
        </w:tc>
        <w:tc>
          <w:tcPr>
            <w:tcW w:w="2766"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Hansapottali</w:t>
            </w:r>
          </w:p>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Rasa</w:t>
            </w:r>
          </w:p>
        </w:tc>
        <w:tc>
          <w:tcPr>
            <w:tcW w:w="1466"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Rasa</w:t>
            </w:r>
          </w:p>
        </w:tc>
        <w:tc>
          <w:tcPr>
            <w:tcW w:w="4335"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Mal</w:t>
            </w:r>
            <w:r>
              <w:rPr>
                <w:rFonts w:ascii="Times New Roman" w:cs="Times New Roman" w:hAnsi="Times New Roman"/>
                <w:sz w:val="16"/>
                <w:szCs w:val="16"/>
              </w:rPr>
              <w:t xml:space="preserve"> </w:t>
            </w:r>
            <w:r>
              <w:rPr>
                <w:rFonts w:ascii="Times New Roman" w:cs="Times New Roman" w:hAnsi="Times New Roman"/>
                <w:sz w:val="16"/>
                <w:szCs w:val="16"/>
              </w:rPr>
              <w:t>absorption syndrome</w:t>
            </w:r>
          </w:p>
        </w:tc>
      </w:tr>
      <w:tr>
        <w:tblPrEx/>
        <w:trPr>
          <w:trHeight w:val="397" w:hRule="exact"/>
        </w:trPr>
        <w:tc>
          <w:tcPr>
            <w:tcW w:w="719"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12</w:t>
            </w:r>
          </w:p>
        </w:tc>
        <w:tc>
          <w:tcPr>
            <w:tcW w:w="2766"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Bilwadi</w:t>
            </w:r>
            <w:r>
              <w:rPr>
                <w:rFonts w:ascii="Times New Roman" w:cs="Times New Roman" w:hAnsi="Times New Roman"/>
                <w:sz w:val="16"/>
                <w:szCs w:val="16"/>
              </w:rPr>
              <w:t xml:space="preserve"> </w:t>
            </w:r>
            <w:r>
              <w:rPr>
                <w:rFonts w:ascii="Times New Roman" w:cs="Times New Roman" w:hAnsi="Times New Roman"/>
                <w:sz w:val="16"/>
                <w:szCs w:val="16"/>
              </w:rPr>
              <w:t>Churna</w:t>
            </w:r>
          </w:p>
        </w:tc>
        <w:tc>
          <w:tcPr>
            <w:tcW w:w="1466"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churna</w:t>
            </w:r>
          </w:p>
        </w:tc>
        <w:tc>
          <w:tcPr>
            <w:tcW w:w="4335"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Diarrhoea and Dysentry</w:t>
            </w:r>
          </w:p>
        </w:tc>
      </w:tr>
      <w:tr>
        <w:tblPrEx/>
        <w:trPr>
          <w:trHeight w:val="397" w:hRule="exact"/>
        </w:trPr>
        <w:tc>
          <w:tcPr>
            <w:tcW w:w="719"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13</w:t>
            </w:r>
          </w:p>
        </w:tc>
        <w:tc>
          <w:tcPr>
            <w:tcW w:w="2766"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 xml:space="preserve">Lai </w:t>
            </w:r>
            <w:r>
              <w:rPr>
                <w:rFonts w:ascii="Times New Roman" w:cs="Times New Roman" w:hAnsi="Times New Roman"/>
                <w:sz w:val="16"/>
                <w:szCs w:val="16"/>
              </w:rPr>
              <w:t xml:space="preserve"> </w:t>
            </w:r>
            <w:r>
              <w:rPr>
                <w:rFonts w:ascii="Times New Roman" w:cs="Times New Roman" w:hAnsi="Times New Roman"/>
                <w:sz w:val="16"/>
                <w:szCs w:val="16"/>
              </w:rPr>
              <w:t>churna</w:t>
            </w:r>
          </w:p>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Churna</w:t>
            </w:r>
          </w:p>
        </w:tc>
        <w:tc>
          <w:tcPr>
            <w:tcW w:w="1466"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churna</w:t>
            </w:r>
          </w:p>
        </w:tc>
        <w:tc>
          <w:tcPr>
            <w:tcW w:w="4335"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Mal</w:t>
            </w:r>
            <w:r>
              <w:rPr>
                <w:rFonts w:ascii="Times New Roman" w:cs="Times New Roman" w:hAnsi="Times New Roman"/>
                <w:sz w:val="16"/>
                <w:szCs w:val="16"/>
              </w:rPr>
              <w:t xml:space="preserve"> </w:t>
            </w:r>
            <w:r>
              <w:rPr>
                <w:rFonts w:ascii="Times New Roman" w:cs="Times New Roman" w:hAnsi="Times New Roman"/>
                <w:sz w:val="16"/>
                <w:szCs w:val="16"/>
              </w:rPr>
              <w:t>absorption syndrome</w:t>
            </w:r>
          </w:p>
        </w:tc>
      </w:tr>
      <w:tr>
        <w:tblPrEx/>
        <w:trPr>
          <w:trHeight w:val="397" w:hRule="exact"/>
        </w:trPr>
        <w:tc>
          <w:tcPr>
            <w:tcW w:w="719"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14</w:t>
            </w:r>
          </w:p>
        </w:tc>
        <w:tc>
          <w:tcPr>
            <w:tcW w:w="2766"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 xml:space="preserve">Kanakaprabha </w:t>
            </w:r>
          </w:p>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Gutika</w:t>
            </w:r>
          </w:p>
        </w:tc>
        <w:tc>
          <w:tcPr>
            <w:tcW w:w="1466"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pill</w:t>
            </w:r>
          </w:p>
        </w:tc>
        <w:tc>
          <w:tcPr>
            <w:tcW w:w="4335"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Mal</w:t>
            </w:r>
            <w:r>
              <w:rPr>
                <w:rFonts w:ascii="Times New Roman" w:cs="Times New Roman" w:hAnsi="Times New Roman"/>
                <w:sz w:val="16"/>
                <w:szCs w:val="16"/>
              </w:rPr>
              <w:t xml:space="preserve"> </w:t>
            </w:r>
            <w:r>
              <w:rPr>
                <w:rFonts w:ascii="Times New Roman" w:cs="Times New Roman" w:hAnsi="Times New Roman"/>
                <w:sz w:val="16"/>
                <w:szCs w:val="16"/>
              </w:rPr>
              <w:t>absorption syndrome</w:t>
            </w:r>
          </w:p>
        </w:tc>
      </w:tr>
      <w:tr>
        <w:tblPrEx/>
        <w:trPr>
          <w:trHeight w:val="397" w:hRule="exact"/>
        </w:trPr>
        <w:tc>
          <w:tcPr>
            <w:tcW w:w="719"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15</w:t>
            </w:r>
          </w:p>
        </w:tc>
        <w:tc>
          <w:tcPr>
            <w:tcW w:w="2766"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Jatiphladi</w:t>
            </w:r>
            <w:r>
              <w:rPr>
                <w:rFonts w:ascii="Times New Roman" w:cs="Times New Roman" w:hAnsi="Times New Roman"/>
                <w:sz w:val="16"/>
                <w:szCs w:val="16"/>
              </w:rPr>
              <w:t xml:space="preserve"> </w:t>
            </w:r>
            <w:r>
              <w:rPr>
                <w:rFonts w:ascii="Times New Roman" w:cs="Times New Roman" w:hAnsi="Times New Roman"/>
                <w:sz w:val="16"/>
                <w:szCs w:val="16"/>
              </w:rPr>
              <w:t>churna</w:t>
            </w:r>
          </w:p>
        </w:tc>
        <w:tc>
          <w:tcPr>
            <w:tcW w:w="1466"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churna</w:t>
            </w:r>
          </w:p>
        </w:tc>
        <w:tc>
          <w:tcPr>
            <w:tcW w:w="4335"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 xml:space="preserve">Chronic </w:t>
            </w:r>
            <w:r>
              <w:rPr>
                <w:rFonts w:ascii="Times New Roman" w:cs="Times New Roman" w:hAnsi="Times New Roman"/>
                <w:sz w:val="16"/>
                <w:szCs w:val="16"/>
              </w:rPr>
              <w:t xml:space="preserve">Dysentery </w:t>
            </w:r>
            <w:r>
              <w:rPr>
                <w:rFonts w:ascii="Times New Roman" w:cs="Times New Roman" w:hAnsi="Times New Roman"/>
                <w:sz w:val="16"/>
                <w:szCs w:val="16"/>
              </w:rPr>
              <w:t>&amp;</w:t>
            </w:r>
            <w:r>
              <w:rPr>
                <w:rFonts w:ascii="Times New Roman" w:cs="Times New Roman" w:hAnsi="Times New Roman"/>
                <w:sz w:val="16"/>
                <w:szCs w:val="16"/>
              </w:rPr>
              <w:t xml:space="preserve"> </w:t>
            </w:r>
            <w:r>
              <w:rPr>
                <w:rFonts w:ascii="Times New Roman" w:cs="Times New Roman" w:hAnsi="Times New Roman"/>
                <w:sz w:val="16"/>
                <w:szCs w:val="16"/>
              </w:rPr>
              <w:t>C</w:t>
            </w:r>
            <w:r>
              <w:rPr>
                <w:rFonts w:ascii="Times New Roman" w:cs="Times New Roman" w:hAnsi="Times New Roman"/>
                <w:sz w:val="16"/>
                <w:szCs w:val="16"/>
              </w:rPr>
              <w:t>h</w:t>
            </w:r>
            <w:r>
              <w:rPr>
                <w:rFonts w:ascii="Times New Roman" w:cs="Times New Roman" w:hAnsi="Times New Roman"/>
                <w:sz w:val="16"/>
                <w:szCs w:val="16"/>
              </w:rPr>
              <w:t>ronic Colitis with Bloody Diarrhoea</w:t>
            </w:r>
          </w:p>
        </w:tc>
      </w:tr>
      <w:tr>
        <w:tblPrEx/>
        <w:trPr>
          <w:trHeight w:val="397" w:hRule="exact"/>
        </w:trPr>
        <w:tc>
          <w:tcPr>
            <w:tcW w:w="719"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16</w:t>
            </w:r>
          </w:p>
        </w:tc>
        <w:tc>
          <w:tcPr>
            <w:tcW w:w="2766"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Kshudha Vati</w:t>
            </w:r>
          </w:p>
        </w:tc>
        <w:tc>
          <w:tcPr>
            <w:tcW w:w="1466"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vati</w:t>
            </w:r>
          </w:p>
        </w:tc>
        <w:tc>
          <w:tcPr>
            <w:tcW w:w="4335"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(Hyperacidity) Amlapitta</w:t>
            </w:r>
          </w:p>
        </w:tc>
      </w:tr>
      <w:tr>
        <w:tblPrEx/>
        <w:trPr>
          <w:trHeight w:val="397" w:hRule="exact"/>
        </w:trPr>
        <w:tc>
          <w:tcPr>
            <w:tcW w:w="719"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17</w:t>
            </w:r>
          </w:p>
        </w:tc>
        <w:tc>
          <w:tcPr>
            <w:tcW w:w="2766"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Trailokya tilako</w:t>
            </w:r>
          </w:p>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Rasa</w:t>
            </w:r>
          </w:p>
        </w:tc>
        <w:tc>
          <w:tcPr>
            <w:tcW w:w="1466"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Rasa</w:t>
            </w:r>
          </w:p>
        </w:tc>
        <w:tc>
          <w:tcPr>
            <w:tcW w:w="4335" w:type="dxa"/>
            <w:tcBorders/>
          </w:tcPr>
          <w:p>
            <w:pPr>
              <w:pStyle w:val="style0"/>
              <w:spacing w:after="200"/>
              <w:jc w:val="both"/>
              <w:rPr>
                <w:rFonts w:ascii="Times New Roman" w:cs="Times New Roman" w:hAnsi="Times New Roman"/>
                <w:sz w:val="16"/>
                <w:szCs w:val="16"/>
              </w:rPr>
            </w:pPr>
            <w:r>
              <w:rPr>
                <w:rFonts w:ascii="Times New Roman" w:cs="Times New Roman" w:hAnsi="Times New Roman"/>
                <w:sz w:val="16"/>
                <w:szCs w:val="16"/>
              </w:rPr>
              <w:t>Haemorrhoid  (Arsha)</w:t>
            </w:r>
          </w:p>
          <w:p>
            <w:pPr>
              <w:pStyle w:val="style0"/>
              <w:spacing w:after="200"/>
              <w:jc w:val="both"/>
              <w:rPr>
                <w:rFonts w:ascii="Times New Roman" w:cs="Times New Roman" w:hAnsi="Times New Roman"/>
                <w:sz w:val="16"/>
                <w:szCs w:val="16"/>
              </w:rPr>
            </w:pPr>
          </w:p>
        </w:tc>
      </w:tr>
    </w:tbl>
    <w:p>
      <w:pPr>
        <w:pStyle w:val="style0"/>
        <w:spacing w:lineRule="auto" w:line="240"/>
        <w:ind w:hanging="284"/>
        <w:jc w:val="both"/>
        <w:rPr>
          <w:rFonts w:ascii="Times New Roman" w:cs="Times New Roman" w:hAnsi="Times New Roman"/>
          <w:b/>
          <w:sz w:val="24"/>
          <w:vertAlign w:val="superscript"/>
        </w:rPr>
      </w:pPr>
      <w:r>
        <w:rPr>
          <w:rFonts w:ascii="Times New Roman" w:cs="Times New Roman" w:hAnsi="Times New Roman"/>
          <w:sz w:val="20"/>
          <w:szCs w:val="18"/>
        </w:rPr>
        <w:t xml:space="preserve">         </w:t>
      </w:r>
      <w:r>
        <w:rPr>
          <w:rFonts w:ascii="Times New Roman" w:cs="Times New Roman" w:hAnsi="Times New Roman"/>
          <w:sz w:val="20"/>
          <w:szCs w:val="18"/>
        </w:rPr>
        <w:t>The most formulations are discovered to be recommended in malnutrition syndrome and irritable bowel syndrome, followed by diarrhoea and indigestion.</w:t>
      </w:r>
      <w:r>
        <w:rPr>
          <w:rFonts w:ascii="Times New Roman" w:cs="Times New Roman" w:hAnsi="Times New Roman"/>
          <w:sz w:val="20"/>
          <w:szCs w:val="18"/>
        </w:rPr>
        <w:t xml:space="preserve"> </w:t>
      </w:r>
      <w:r>
        <w:rPr>
          <w:rFonts w:ascii="Times New Roman" w:cs="Times New Roman" w:hAnsi="Times New Roman"/>
          <w:sz w:val="20"/>
          <w:szCs w:val="18"/>
        </w:rPr>
        <w:t>Cannabis satisfies the criteria for a good and effective medication, as prescribed in Ayurvedic scriptures</w:t>
      </w:r>
      <w:r>
        <w:rPr>
          <w:rFonts w:ascii="Times New Roman" w:cs="Times New Roman" w:hAnsi="Times New Roman"/>
          <w:sz w:val="20"/>
          <w:szCs w:val="18"/>
        </w:rPr>
        <w:t>.</w:t>
      </w:r>
      <w:r>
        <w:rPr>
          <w:rFonts w:ascii="Times New Roman" w:cs="Times New Roman" w:hAnsi="Times New Roman"/>
          <w:b/>
          <w:sz w:val="20"/>
          <w:szCs w:val="18"/>
          <w:vertAlign w:val="superscript"/>
        </w:rPr>
        <w:t>4</w:t>
      </w:r>
      <w:r>
        <w:rPr>
          <w:rFonts w:ascii="Times New Roman" w:cs="Times New Roman" w:hAnsi="Times New Roman"/>
          <w:b/>
          <w:sz w:val="20"/>
          <w:szCs w:val="18"/>
          <w:vertAlign w:val="superscript"/>
        </w:rPr>
        <w:t>6,47</w:t>
      </w:r>
    </w:p>
    <w:p>
      <w:pPr>
        <w:pStyle w:val="style0"/>
        <w:spacing w:lineRule="auto" w:line="240"/>
        <w:ind w:hanging="284"/>
        <w:jc w:val="both"/>
        <w:rPr>
          <w:rFonts w:ascii="Times New Roman" w:cs="Times New Roman" w:hAnsi="Times New Roman"/>
          <w:sz w:val="20"/>
          <w:szCs w:val="18"/>
        </w:rPr>
      </w:pPr>
      <w:r>
        <w:rPr>
          <w:rFonts w:ascii="Times New Roman" w:cs="Times New Roman" w:hAnsi="Times New Roman"/>
          <w:b/>
          <w:szCs w:val="20"/>
        </w:rPr>
        <w:t xml:space="preserve">  </w:t>
      </w:r>
      <w:r>
        <w:rPr>
          <w:rFonts w:ascii="Times New Roman" w:cs="Times New Roman" w:hAnsi="Times New Roman"/>
          <w:b/>
          <w:szCs w:val="20"/>
        </w:rPr>
        <w:t>Conclusion:</w:t>
      </w:r>
      <w:r>
        <w:rPr>
          <w:rFonts w:ascii="Times New Roman" w:cs="Times New Roman" w:hAnsi="Times New Roman"/>
          <w:b/>
          <w:szCs w:val="20"/>
        </w:rPr>
        <w:t xml:space="preserve"> </w:t>
      </w:r>
    </w:p>
    <w:p>
      <w:pPr>
        <w:pStyle w:val="style0"/>
        <w:spacing w:lineRule="auto" w:line="240"/>
        <w:ind w:hanging="284"/>
        <w:jc w:val="both"/>
        <w:rPr>
          <w:rFonts w:ascii="Times New Roman" w:cs="Times New Roman" w:hAnsi="Times New Roman"/>
          <w:iCs/>
          <w:sz w:val="20"/>
          <w:szCs w:val="18"/>
        </w:rPr>
      </w:pPr>
      <w:r>
        <w:rPr>
          <w:rFonts w:ascii="Times New Roman" w:cs="Times New Roman" w:hAnsi="Times New Roman"/>
          <w:sz w:val="20"/>
          <w:szCs w:val="18"/>
        </w:rPr>
        <w:t xml:space="preserve">          </w:t>
      </w:r>
      <w:r>
        <w:rPr>
          <w:rFonts w:ascii="Times New Roman" w:cs="Times New Roman" w:hAnsi="Times New Roman"/>
          <w:sz w:val="20"/>
          <w:szCs w:val="18"/>
        </w:rPr>
        <w:t xml:space="preserve"> </w:t>
      </w:r>
      <w:r>
        <w:rPr>
          <w:rFonts w:ascii="Times New Roman" w:cs="Times New Roman" w:hAnsi="Times New Roman"/>
          <w:sz w:val="20"/>
          <w:szCs w:val="18"/>
        </w:rPr>
        <w:t>The cannabis plant has been used as a medicine for thousands of years to treat various illnesses.</w:t>
      </w:r>
      <w:r>
        <w:rPr>
          <w:rFonts w:ascii="Times New Roman" w:cs="Times New Roman" w:hAnsi="Times New Roman"/>
          <w:sz w:val="20"/>
          <w:szCs w:val="18"/>
        </w:rPr>
        <w:t xml:space="preserve"> </w:t>
      </w:r>
      <w:r>
        <w:rPr>
          <w:rFonts w:ascii="Times New Roman" w:cs="Times New Roman" w:hAnsi="Times New Roman"/>
          <w:sz w:val="20"/>
          <w:szCs w:val="18"/>
        </w:rPr>
        <w:t>It contains hundreds of different chemical compounds that operate on the endocannabinoid system in the human body to elicit pleasurable emotions, feelings of comfort, and health improvements in individuals su</w:t>
      </w:r>
      <w:r>
        <w:rPr>
          <w:rFonts w:ascii="Times New Roman" w:cs="Times New Roman" w:hAnsi="Times New Roman"/>
          <w:sz w:val="20"/>
          <w:szCs w:val="18"/>
        </w:rPr>
        <w:t>ffering from various conditions</w:t>
      </w:r>
      <w:r>
        <w:rPr>
          <w:rFonts w:ascii="Times New Roman" w:cs="Times New Roman" w:hAnsi="Times New Roman"/>
          <w:sz w:val="20"/>
          <w:szCs w:val="18"/>
        </w:rPr>
        <w:t>.</w:t>
      </w:r>
      <w:r>
        <w:rPr>
          <w:rFonts w:ascii="Times New Roman" w:cs="Times New Roman" w:hAnsi="Times New Roman"/>
          <w:sz w:val="20"/>
          <w:szCs w:val="18"/>
        </w:rPr>
        <w:t xml:space="preserve"> </w:t>
      </w:r>
      <w:r>
        <w:rPr>
          <w:rFonts w:ascii="Times New Roman" w:cs="Times New Roman" w:hAnsi="Times New Roman"/>
          <w:sz w:val="20"/>
          <w:szCs w:val="18"/>
        </w:rPr>
        <w:t>THC and cannabidiol (CBD) are the most well-known and researched phytocannabinoids, with impressive therapeutic properties for a variety of neurological, gastrointestinal, ophthalmic, and skin problems.</w:t>
      </w:r>
      <w:r>
        <w:rPr>
          <w:rFonts w:ascii="Times New Roman" w:cs="Times New Roman" w:hAnsi="Times New Roman"/>
          <w:sz w:val="20"/>
          <w:szCs w:val="18"/>
        </w:rPr>
        <w:t xml:space="preserve"> </w:t>
      </w:r>
      <w:r>
        <w:rPr>
          <w:rFonts w:ascii="Times New Roman" w:cs="Times New Roman" w:hAnsi="Times New Roman"/>
          <w:sz w:val="20"/>
          <w:szCs w:val="18"/>
        </w:rPr>
        <w:t>Cannabis has psychotropic and additive effects. As a result, it has been considered as a narcotic, and its use without legal licence is prohibited.</w:t>
      </w:r>
      <w:r>
        <w:rPr>
          <w:rFonts w:ascii="Times New Roman" w:cs="Times New Roman" w:hAnsi="Times New Roman"/>
          <w:sz w:val="20"/>
          <w:szCs w:val="18"/>
        </w:rPr>
        <w:t xml:space="preserve"> </w:t>
      </w:r>
      <w:r>
        <w:rPr>
          <w:rFonts w:ascii="Times New Roman" w:cs="Times New Roman" w:hAnsi="Times New Roman"/>
          <w:sz w:val="20"/>
          <w:szCs w:val="18"/>
        </w:rPr>
        <w:t>The manufacture and selling of cannabis resin and flowers, unlike its leaves and seeds, is prohibited under the NDPS Act of 1985</w:t>
      </w:r>
      <w:r>
        <w:rPr>
          <w:rFonts w:ascii="Times New Roman" w:cs="Times New Roman" w:hAnsi="Times New Roman"/>
          <w:b/>
          <w:sz w:val="20"/>
          <w:szCs w:val="18"/>
          <w:vertAlign w:val="superscript"/>
        </w:rPr>
        <w:t>.</w:t>
      </w:r>
      <w:r>
        <w:rPr>
          <w:rFonts w:ascii="Times New Roman" w:cs="Times New Roman" w:hAnsi="Times New Roman"/>
          <w:b/>
          <w:sz w:val="20"/>
          <w:szCs w:val="18"/>
          <w:vertAlign w:val="superscript"/>
        </w:rPr>
        <w:t xml:space="preserve"> </w:t>
      </w:r>
      <w:r>
        <w:rPr>
          <w:rFonts w:ascii="Times New Roman" w:cs="Times New Roman" w:hAnsi="Times New Roman"/>
          <w:sz w:val="20"/>
          <w:szCs w:val="18"/>
        </w:rPr>
        <w:t>Marijuana's medical usage is much debated in modern medicine due to its recreational use. Cannabis is used for treating numerous disorders in ‘traditional' or ‘alternative' medicine, such as Persian, Siddha, Ayurvedic, and Unani medicine, in addition to modern therapeutic uses.</w:t>
      </w:r>
      <w:r>
        <w:rPr>
          <w:rFonts w:ascii="Times New Roman" w:cs="Times New Roman" w:hAnsi="Times New Roman"/>
          <w:sz w:val="20"/>
          <w:szCs w:val="18"/>
        </w:rPr>
        <w:t xml:space="preserve"> </w:t>
      </w:r>
      <w:r>
        <w:rPr>
          <w:rFonts w:ascii="Times New Roman" w:cs="Times New Roman" w:hAnsi="Times New Roman"/>
          <w:iCs/>
          <w:sz w:val="20"/>
          <w:szCs w:val="18"/>
        </w:rPr>
        <w:t xml:space="preserve">It is one of the most popular medicinal herbs in India, as documented in numerous Ayurvedic </w:t>
      </w:r>
      <w:r>
        <w:rPr>
          <w:rFonts w:ascii="Times New Roman" w:cs="Times New Roman" w:hAnsi="Times New Roman"/>
          <w:iCs/>
          <w:sz w:val="20"/>
          <w:szCs w:val="18"/>
        </w:rPr>
        <w:t>literatures</w:t>
      </w:r>
      <w:r>
        <w:rPr>
          <w:rFonts w:ascii="Times New Roman" w:cs="Times New Roman" w:hAnsi="Times New Roman"/>
          <w:iCs/>
          <w:sz w:val="20"/>
          <w:szCs w:val="18"/>
        </w:rPr>
        <w:t>.</w:t>
      </w:r>
      <w:r>
        <w:rPr>
          <w:rFonts w:ascii="Times New Roman" w:cs="Times New Roman" w:hAnsi="Times New Roman"/>
          <w:sz w:val="20"/>
          <w:szCs w:val="18"/>
        </w:rPr>
        <w:t xml:space="preserve"> Nearly about </w:t>
      </w:r>
      <w:r>
        <w:rPr>
          <w:rFonts w:ascii="Times New Roman" w:cs="Times New Roman" w:hAnsi="Times New Roman"/>
          <w:iCs/>
          <w:sz w:val="20"/>
          <w:szCs w:val="18"/>
        </w:rPr>
        <w:t>157 Indian classical formulations were found where Bhanga is used processing agent</w:t>
      </w:r>
      <w:r>
        <w:rPr>
          <w:rFonts w:ascii="Times New Roman" w:cs="Times New Roman" w:hAnsi="Times New Roman"/>
          <w:iCs/>
          <w:sz w:val="20"/>
          <w:szCs w:val="18"/>
        </w:rPr>
        <w:t xml:space="preserve"> in pharmaceuticals</w:t>
      </w:r>
      <w:r>
        <w:rPr>
          <w:rFonts w:ascii="Times New Roman" w:cs="Times New Roman" w:hAnsi="Times New Roman"/>
          <w:iCs/>
          <w:sz w:val="20"/>
          <w:szCs w:val="18"/>
        </w:rPr>
        <w:t>.</w:t>
      </w:r>
      <w:r>
        <w:rPr>
          <w:rFonts w:ascii="Times New Roman" w:cs="Times New Roman" w:hAnsi="Times New Roman"/>
          <w:iCs/>
          <w:sz w:val="20"/>
          <w:szCs w:val="18"/>
        </w:rPr>
        <w:t xml:space="preserve"> </w:t>
      </w:r>
      <w:r>
        <w:rPr>
          <w:rFonts w:ascii="Times New Roman" w:cs="Times New Roman" w:hAnsi="Times New Roman"/>
          <w:iCs/>
          <w:sz w:val="20"/>
          <w:szCs w:val="18"/>
        </w:rPr>
        <w:t xml:space="preserve">Cannabis and cannabinoids are beneficial in </w:t>
      </w:r>
      <w:r>
        <w:rPr>
          <w:rFonts w:ascii="Times New Roman" w:cs="Times New Roman" w:hAnsi="Times New Roman"/>
          <w:iCs/>
          <w:sz w:val="20"/>
          <w:szCs w:val="18"/>
        </w:rPr>
        <w:t>healing</w:t>
      </w:r>
      <w:r>
        <w:rPr>
          <w:rFonts w:ascii="Times New Roman" w:cs="Times New Roman" w:hAnsi="Times New Roman"/>
          <w:iCs/>
          <w:sz w:val="20"/>
          <w:szCs w:val="18"/>
        </w:rPr>
        <w:t xml:space="preserve"> the</w:t>
      </w:r>
      <w:r>
        <w:rPr>
          <w:rFonts w:ascii="Times New Roman" w:cs="Times New Roman" w:hAnsi="Times New Roman"/>
          <w:iCs/>
          <w:sz w:val="20"/>
          <w:szCs w:val="18"/>
        </w:rPr>
        <w:t xml:space="preserve"> sign and </w:t>
      </w:r>
      <w:r>
        <w:rPr>
          <w:rFonts w:ascii="Times New Roman" w:cs="Times New Roman" w:hAnsi="Times New Roman"/>
          <w:iCs/>
          <w:sz w:val="20"/>
          <w:szCs w:val="18"/>
        </w:rPr>
        <w:t xml:space="preserve"> symptoms of several </w:t>
      </w:r>
      <w:r>
        <w:rPr>
          <w:rFonts w:ascii="Times New Roman" w:cs="Times New Roman" w:hAnsi="Times New Roman"/>
          <w:iCs/>
          <w:sz w:val="20"/>
          <w:szCs w:val="18"/>
        </w:rPr>
        <w:t>gastrointestinal</w:t>
      </w:r>
      <w:r>
        <w:rPr>
          <w:rFonts w:ascii="Times New Roman" w:cs="Times New Roman" w:hAnsi="Times New Roman"/>
          <w:iCs/>
          <w:sz w:val="20"/>
          <w:szCs w:val="18"/>
        </w:rPr>
        <w:t xml:space="preserve"> diseases, according to research, in part because they interact with the digestive </w:t>
      </w:r>
      <w:r>
        <w:rPr>
          <w:rFonts w:ascii="Times New Roman" w:cs="Times New Roman" w:hAnsi="Times New Roman"/>
          <w:iCs/>
          <w:sz w:val="20"/>
          <w:szCs w:val="18"/>
        </w:rPr>
        <w:t>tracts</w:t>
      </w:r>
      <w:r>
        <w:rPr>
          <w:rFonts w:ascii="Times New Roman" w:cs="Times New Roman" w:hAnsi="Times New Roman"/>
          <w:iCs/>
          <w:sz w:val="20"/>
          <w:szCs w:val="18"/>
        </w:rPr>
        <w:t xml:space="preserve"> e</w:t>
      </w:r>
      <w:r>
        <w:rPr>
          <w:rFonts w:ascii="Times New Roman" w:cs="Times New Roman" w:hAnsi="Times New Roman"/>
          <w:iCs/>
          <w:sz w:val="20"/>
          <w:szCs w:val="18"/>
        </w:rPr>
        <w:t>ndogenous cannabinoid receptors.</w:t>
      </w:r>
      <w:r>
        <w:rPr>
          <w:rFonts w:ascii="Times New Roman" w:cs="Times New Roman" w:hAnsi="Times New Roman"/>
          <w:iCs/>
          <w:sz w:val="20"/>
          <w:szCs w:val="18"/>
        </w:rPr>
        <w:t xml:space="preserve"> </w:t>
      </w:r>
      <w:r>
        <w:rPr>
          <w:rFonts w:ascii="Times New Roman" w:cs="Times New Roman" w:hAnsi="Times New Roman"/>
          <w:iCs/>
          <w:sz w:val="20"/>
          <w:szCs w:val="18"/>
        </w:rPr>
        <w:t>This could help</w:t>
      </w:r>
      <w:r>
        <w:rPr>
          <w:rFonts w:ascii="Times New Roman" w:cs="Times New Roman" w:hAnsi="Times New Roman"/>
          <w:iCs/>
          <w:sz w:val="20"/>
          <w:szCs w:val="18"/>
        </w:rPr>
        <w:t xml:space="preserve"> in relaxing </w:t>
      </w:r>
      <w:r>
        <w:rPr>
          <w:rFonts w:ascii="Times New Roman" w:cs="Times New Roman" w:hAnsi="Times New Roman"/>
          <w:iCs/>
          <w:sz w:val="20"/>
          <w:szCs w:val="18"/>
        </w:rPr>
        <w:t>pain and cramps</w:t>
      </w:r>
      <w:r>
        <w:rPr>
          <w:rFonts w:ascii="Times New Roman" w:cs="Times New Roman" w:hAnsi="Times New Roman"/>
          <w:iCs/>
          <w:sz w:val="20"/>
          <w:szCs w:val="18"/>
        </w:rPr>
        <w:t>, reducing discomfort, and improving motility.</w:t>
      </w:r>
      <w:r>
        <w:rPr>
          <w:rFonts w:ascii="Times New Roman" w:cs="Times New Roman" w:hAnsi="Times New Roman"/>
          <w:iCs/>
          <w:sz w:val="20"/>
          <w:szCs w:val="18"/>
        </w:rPr>
        <w:t xml:space="preserve"> </w:t>
      </w:r>
      <w:r>
        <w:rPr>
          <w:rFonts w:ascii="Times New Roman" w:cs="Times New Roman" w:hAnsi="Times New Roman"/>
          <w:iCs/>
          <w:sz w:val="20"/>
          <w:szCs w:val="18"/>
        </w:rPr>
        <w:t xml:space="preserve">From this literature review it was found there are </w:t>
      </w:r>
      <w:r>
        <w:rPr>
          <w:rFonts w:ascii="Times New Roman" w:cs="Times New Roman" w:hAnsi="Times New Roman"/>
          <w:iCs/>
          <w:sz w:val="20"/>
          <w:szCs w:val="18"/>
        </w:rPr>
        <w:t>ampoules of classical formulations containing cannabis have been recommended</w:t>
      </w:r>
      <w:r>
        <w:rPr>
          <w:rFonts w:ascii="Times New Roman" w:cs="Times New Roman" w:hAnsi="Times New Roman"/>
          <w:iCs/>
          <w:sz w:val="20"/>
          <w:szCs w:val="18"/>
        </w:rPr>
        <w:t xml:space="preserve"> f</w:t>
      </w:r>
      <w:r>
        <w:rPr>
          <w:rFonts w:ascii="Times New Roman" w:cs="Times New Roman" w:hAnsi="Times New Roman"/>
          <w:iCs/>
          <w:sz w:val="20"/>
          <w:szCs w:val="18"/>
        </w:rPr>
        <w:t>or the tre</w:t>
      </w:r>
      <w:r>
        <w:rPr>
          <w:rFonts w:ascii="Times New Roman" w:cs="Times New Roman" w:hAnsi="Times New Roman"/>
          <w:iCs/>
          <w:sz w:val="20"/>
          <w:szCs w:val="18"/>
        </w:rPr>
        <w:t>atment of GI issues.</w:t>
      </w:r>
      <w:r>
        <w:rPr>
          <w:rFonts w:ascii="Times New Roman" w:cs="Times New Roman" w:hAnsi="Times New Roman"/>
          <w:iCs/>
          <w:sz w:val="20"/>
          <w:szCs w:val="18"/>
        </w:rPr>
        <w:t xml:space="preserve"> </w:t>
      </w:r>
      <w:r>
        <w:rPr>
          <w:rFonts w:ascii="Times New Roman" w:cs="Times New Roman" w:hAnsi="Times New Roman"/>
          <w:iCs/>
          <w:sz w:val="20"/>
          <w:szCs w:val="18"/>
        </w:rPr>
        <w:t xml:space="preserve">These </w:t>
      </w:r>
      <w:r>
        <w:rPr>
          <w:rFonts w:ascii="Times New Roman" w:cs="Times New Roman" w:hAnsi="Times New Roman"/>
          <w:iCs/>
          <w:sz w:val="20"/>
          <w:szCs w:val="18"/>
        </w:rPr>
        <w:t>formulations can be used to treat</w:t>
      </w:r>
      <w:r>
        <w:rPr>
          <w:rFonts w:ascii="Times New Roman" w:cs="Times New Roman" w:hAnsi="Times New Roman"/>
          <w:iCs/>
          <w:sz w:val="20"/>
          <w:szCs w:val="18"/>
        </w:rPr>
        <w:t xml:space="preserve"> various </w:t>
      </w:r>
      <w:r>
        <w:rPr>
          <w:rFonts w:ascii="Times New Roman" w:cs="Times New Roman" w:hAnsi="Times New Roman"/>
          <w:iCs/>
          <w:sz w:val="20"/>
          <w:szCs w:val="18"/>
        </w:rPr>
        <w:t>gastrointestinal</w:t>
      </w:r>
      <w:r>
        <w:rPr>
          <w:rFonts w:ascii="Times New Roman" w:cs="Times New Roman" w:hAnsi="Times New Roman"/>
          <w:iCs/>
          <w:sz w:val="20"/>
          <w:szCs w:val="18"/>
        </w:rPr>
        <w:t xml:space="preserve"> issues.</w:t>
      </w:r>
      <w:r>
        <w:rPr>
          <w:rFonts w:ascii="Times New Roman" w:cs="Times New Roman" w:hAnsi="Times New Roman"/>
          <w:iCs/>
          <w:sz w:val="20"/>
          <w:szCs w:val="18"/>
        </w:rPr>
        <w:t xml:space="preserve"> </w:t>
      </w:r>
      <w:r>
        <w:rPr>
          <w:rFonts w:ascii="Times New Roman" w:cs="Times New Roman" w:hAnsi="Times New Roman"/>
          <w:iCs/>
          <w:sz w:val="20"/>
          <w:szCs w:val="18"/>
        </w:rPr>
        <w:t xml:space="preserve">However the </w:t>
      </w:r>
      <w:r>
        <w:rPr>
          <w:rFonts w:ascii="Times New Roman" w:cs="Times New Roman" w:hAnsi="Times New Roman"/>
          <w:iCs/>
          <w:sz w:val="20"/>
          <w:szCs w:val="18"/>
        </w:rPr>
        <w:t xml:space="preserve">Standardization and quality control </w:t>
      </w:r>
      <w:r>
        <w:rPr>
          <w:rFonts w:ascii="Times New Roman" w:cs="Times New Roman" w:hAnsi="Times New Roman"/>
          <w:iCs/>
          <w:sz w:val="20"/>
          <w:szCs w:val="18"/>
        </w:rPr>
        <w:t xml:space="preserve">still </w:t>
      </w:r>
      <w:r>
        <w:rPr>
          <w:rFonts w:ascii="Times New Roman" w:cs="Times New Roman" w:hAnsi="Times New Roman"/>
          <w:iCs/>
          <w:sz w:val="20"/>
          <w:szCs w:val="18"/>
        </w:rPr>
        <w:t>have remained grey areas for these</w:t>
      </w:r>
      <w:r>
        <w:rPr>
          <w:rFonts w:ascii="Times New Roman" w:cs="Times New Roman" w:hAnsi="Times New Roman"/>
          <w:iCs/>
          <w:sz w:val="20"/>
          <w:szCs w:val="18"/>
        </w:rPr>
        <w:t xml:space="preserve"> available marketed </w:t>
      </w:r>
      <w:r>
        <w:rPr>
          <w:rFonts w:ascii="Times New Roman" w:cs="Times New Roman" w:hAnsi="Times New Roman"/>
          <w:iCs/>
          <w:sz w:val="20"/>
          <w:szCs w:val="18"/>
        </w:rPr>
        <w:t>formulations</w:t>
      </w:r>
      <w:r>
        <w:rPr>
          <w:rFonts w:ascii="Times New Roman" w:cs="Times New Roman" w:hAnsi="Times New Roman"/>
          <w:iCs/>
          <w:sz w:val="20"/>
          <w:szCs w:val="18"/>
        </w:rPr>
        <w:t>.</w:t>
      </w:r>
      <w:r>
        <w:rPr>
          <w:rFonts w:ascii="Times New Roman" w:cs="Times New Roman" w:hAnsi="Times New Roman"/>
          <w:b/>
          <w:iCs/>
          <w:sz w:val="20"/>
          <w:szCs w:val="18"/>
          <w:vertAlign w:val="superscript"/>
        </w:rPr>
        <w:t>48</w:t>
      </w:r>
      <w:r>
        <w:rPr>
          <w:rFonts w:ascii="Times New Roman" w:cs="Times New Roman" w:hAnsi="Times New Roman"/>
          <w:iCs/>
          <w:sz w:val="20"/>
          <w:szCs w:val="18"/>
        </w:rPr>
        <w:t xml:space="preserve"> For certain people, the therapeutic CBD is desirable for medicinal purposes, but the psychoactive THC may be needless and undesired. The THC/CBD ratio is key information for medical professionals treating cannabis for medicinal purposes</w:t>
      </w:r>
      <w:r>
        <w:rPr>
          <w:rFonts w:ascii="Times New Roman" w:cs="Times New Roman" w:hAnsi="Times New Roman"/>
          <w:iCs/>
          <w:sz w:val="20"/>
          <w:szCs w:val="18"/>
        </w:rPr>
        <w:t xml:space="preserve">. Therefore </w:t>
      </w:r>
      <w:r>
        <w:rPr>
          <w:rFonts w:ascii="Times New Roman" w:cs="Times New Roman" w:hAnsi="Times New Roman"/>
          <w:iCs/>
          <w:sz w:val="20"/>
          <w:szCs w:val="18"/>
        </w:rPr>
        <w:t xml:space="preserve">a </w:t>
      </w:r>
      <w:r>
        <w:rPr>
          <w:rFonts w:ascii="Times New Roman" w:cs="Times New Roman" w:hAnsi="Times New Roman"/>
          <w:iCs/>
          <w:sz w:val="20"/>
          <w:szCs w:val="18"/>
        </w:rPr>
        <w:t>complete</w:t>
      </w:r>
      <w:r>
        <w:rPr>
          <w:rFonts w:ascii="Times New Roman" w:cs="Times New Roman" w:hAnsi="Times New Roman"/>
          <w:iCs/>
          <w:sz w:val="20"/>
          <w:szCs w:val="18"/>
        </w:rPr>
        <w:t xml:space="preserve"> standardization is often required to know the purity, quality and safety of these</w:t>
      </w:r>
      <w:r>
        <w:rPr>
          <w:rFonts w:ascii="Times New Roman" w:cs="Times New Roman" w:hAnsi="Times New Roman"/>
          <w:iCs/>
          <w:sz w:val="20"/>
          <w:szCs w:val="18"/>
        </w:rPr>
        <w:t xml:space="preserve"> available marketed</w:t>
      </w:r>
      <w:r>
        <w:rPr>
          <w:rFonts w:ascii="Times New Roman" w:cs="Times New Roman" w:hAnsi="Times New Roman"/>
          <w:iCs/>
          <w:sz w:val="20"/>
          <w:szCs w:val="18"/>
        </w:rPr>
        <w:t xml:space="preserve"> formulations. </w:t>
      </w:r>
    </w:p>
    <w:p>
      <w:pPr>
        <w:pStyle w:val="style0"/>
        <w:spacing w:lineRule="auto" w:line="240"/>
        <w:ind w:hanging="284"/>
        <w:jc w:val="both"/>
        <w:rPr>
          <w:rFonts w:ascii="Times New Roman" w:cs="Times New Roman" w:hAnsi="Times New Roman"/>
          <w:iCs/>
          <w:sz w:val="20"/>
          <w:szCs w:val="18"/>
        </w:rPr>
      </w:pPr>
      <w:r>
        <w:rPr>
          <w:rFonts w:ascii="Times New Roman" w:cs="Times New Roman" w:hAnsi="Times New Roman"/>
          <w:sz w:val="20"/>
          <w:szCs w:val="20"/>
        </w:rPr>
        <w:t xml:space="preserve"> </w:t>
      </w:r>
      <w:r>
        <w:rPr>
          <w:rFonts w:ascii="Times New Roman" w:cs="Times New Roman" w:hAnsi="Times New Roman"/>
          <w:b/>
          <w:bCs/>
          <w:sz w:val="20"/>
          <w:szCs w:val="20"/>
        </w:rPr>
        <w:t>References</w:t>
      </w:r>
    </w:p>
    <w:p>
      <w:pPr>
        <w:pStyle w:val="style179"/>
        <w:autoSpaceDE w:val="false"/>
        <w:autoSpaceDN w:val="false"/>
        <w:adjustRightInd w:val="false"/>
        <w:spacing w:after="0" w:lineRule="auto" w:line="240"/>
        <w:ind w:left="0"/>
        <w:jc w:val="both"/>
        <w:rPr>
          <w:rFonts w:ascii="Times New Roman" w:cs="Times New Roman" w:hAnsi="Times New Roman"/>
          <w:sz w:val="18"/>
          <w:szCs w:val="18"/>
        </w:rPr>
      </w:pPr>
    </w:p>
    <w:p>
      <w:pPr>
        <w:pStyle w:val="style179"/>
        <w:numPr>
          <w:ilvl w:val="0"/>
          <w:numId w:val="7"/>
        </w:numPr>
        <w:autoSpaceDE w:val="false"/>
        <w:autoSpaceDN w:val="false"/>
        <w:adjustRightInd w:val="false"/>
        <w:spacing w:after="0" w:lineRule="auto" w:line="240"/>
        <w:ind w:left="0"/>
        <w:jc w:val="both"/>
        <w:rPr>
          <w:rFonts w:ascii="Times New Roman" w:cs="Times New Roman" w:hAnsi="Times New Roman"/>
          <w:sz w:val="18"/>
          <w:szCs w:val="18"/>
        </w:rPr>
      </w:pPr>
      <w:r>
        <w:rPr>
          <w:rFonts w:ascii="Times New Roman" w:cs="Times New Roman" w:hAnsi="Times New Roman"/>
          <w:sz w:val="18"/>
          <w:szCs w:val="18"/>
        </w:rPr>
        <w:t>Sherekar P, Shinde NG. Ayurveda: A Need of Hours. Res. J. Pharmacognosy and Phytochem. 2019; 11(4): 229-230. doi: 10.5958/0975-4385.2019.00039.6.</w:t>
      </w:r>
    </w:p>
    <w:p>
      <w:pPr>
        <w:pStyle w:val="style179"/>
        <w:numPr>
          <w:ilvl w:val="0"/>
          <w:numId w:val="7"/>
        </w:numPr>
        <w:autoSpaceDE w:val="false"/>
        <w:autoSpaceDN w:val="false"/>
        <w:adjustRightInd w:val="false"/>
        <w:spacing w:after="0" w:lineRule="auto" w:line="240"/>
        <w:ind w:left="0" w:right="-188"/>
        <w:jc w:val="both"/>
        <w:rPr>
          <w:rFonts w:ascii="Times New Roman" w:cs="Times New Roman" w:hAnsi="Times New Roman"/>
          <w:sz w:val="18"/>
          <w:szCs w:val="18"/>
        </w:rPr>
      </w:pPr>
      <w:r>
        <w:rPr>
          <w:rFonts w:ascii="Times New Roman" w:cs="Times New Roman" w:hAnsi="Times New Roman"/>
          <w:sz w:val="18"/>
          <w:szCs w:val="18"/>
        </w:rPr>
        <w:t xml:space="preserve">V. Kumar, </w:t>
      </w:r>
      <w:r>
        <w:rPr>
          <w:rFonts w:ascii="Times New Roman" w:cs="Times New Roman" w:hAnsi="Times New Roman"/>
          <w:color w:val="000000"/>
          <w:sz w:val="18"/>
          <w:szCs w:val="18"/>
        </w:rPr>
        <w:t xml:space="preserve">Antil M, Kumar D, Minocha N, Ankur. </w:t>
      </w:r>
      <w:r>
        <w:rPr>
          <w:rFonts w:ascii="Times New Roman" w:cs="Times New Roman" w:hAnsi="Times New Roman"/>
          <w:sz w:val="18"/>
          <w:szCs w:val="18"/>
        </w:rPr>
        <w:t xml:space="preserve">Importance of ayurvedic medicine in modern lifestyle: A keynote review study. International Journal of Advanced Educational Research. 2016;1(4):31-33. available on http://www.educationjournal.org/archives/2016/vol1/issue4/1-4-18. </w:t>
      </w:r>
    </w:p>
    <w:p>
      <w:pPr>
        <w:pStyle w:val="style179"/>
        <w:numPr>
          <w:ilvl w:val="0"/>
          <w:numId w:val="7"/>
        </w:numPr>
        <w:autoSpaceDE w:val="false"/>
        <w:autoSpaceDN w:val="false"/>
        <w:adjustRightInd w:val="false"/>
        <w:spacing w:after="0" w:lineRule="auto" w:line="240"/>
        <w:ind w:left="0" w:right="-188"/>
        <w:jc w:val="both"/>
        <w:rPr>
          <w:rFonts w:ascii="Times New Roman" w:cs="Times New Roman" w:hAnsi="Times New Roman"/>
          <w:sz w:val="18"/>
          <w:szCs w:val="18"/>
        </w:rPr>
      </w:pPr>
      <w:r>
        <w:rPr>
          <w:rFonts w:ascii="Times New Roman" w:cs="Times New Roman" w:hAnsi="Times New Roman"/>
          <w:sz w:val="18"/>
          <w:szCs w:val="18"/>
        </w:rPr>
        <w:t xml:space="preserve"> </w:t>
      </w:r>
      <w:r>
        <w:rPr>
          <w:rFonts w:ascii="Times New Roman" w:cs="Times New Roman" w:hAnsi="Times New Roman"/>
          <w:color w:val="000000"/>
          <w:sz w:val="18"/>
          <w:szCs w:val="18"/>
        </w:rPr>
        <w:t>Kumar,S ,.Dobos GJ, Rampp T. The Significance of Ayurvedic Medicinal Plants. Journal of Evidence-Based Complementary &amp; Alternative Medicine.2017; 22(3): 494-501. doi:10.1177/2156587216671392. available on  journals.sagepub.com/home/cam</w:t>
      </w:r>
    </w:p>
    <w:p>
      <w:pPr>
        <w:pStyle w:val="style179"/>
        <w:numPr>
          <w:ilvl w:val="0"/>
          <w:numId w:val="7"/>
        </w:numPr>
        <w:autoSpaceDE w:val="false"/>
        <w:autoSpaceDN w:val="false"/>
        <w:adjustRightInd w:val="false"/>
        <w:spacing w:after="0" w:lineRule="auto" w:line="240"/>
        <w:ind w:left="0"/>
        <w:jc w:val="both"/>
        <w:rPr>
          <w:rFonts w:ascii="Times New Roman" w:cs="Times New Roman" w:hAnsi="Times New Roman"/>
          <w:sz w:val="18"/>
          <w:szCs w:val="18"/>
        </w:rPr>
      </w:pPr>
      <w:r>
        <w:rPr>
          <w:rFonts w:ascii="Times New Roman" w:cs="Times New Roman" w:hAnsi="Times New Roman"/>
          <w:sz w:val="18"/>
          <w:szCs w:val="18"/>
        </w:rPr>
        <w:t xml:space="preserve">Aarti, Devashree Y . The Phytotoxic Effect of Aqueous extract of Cannabis Sativa on the Germination and Growth of </w:t>
      </w:r>
      <w:r>
        <w:rPr>
          <w:rFonts w:ascii="Times New Roman" w:cs="Times New Roman" w:hAnsi="Times New Roman"/>
          <w:i/>
          <w:iCs/>
          <w:sz w:val="18"/>
          <w:szCs w:val="18"/>
        </w:rPr>
        <w:t>Cicer arietinum.</w:t>
      </w:r>
      <w:r>
        <w:rPr>
          <w:rFonts w:ascii="Times New Roman" w:cs="Times New Roman" w:hAnsi="Times New Roman"/>
          <w:sz w:val="18"/>
          <w:szCs w:val="18"/>
        </w:rPr>
        <w:t xml:space="preserve"> Research J. Pharm. and Tech. 2018; 11(11): 5096-5100. Doi: 10.5958/0974-360X.2018.00930.7.</w:t>
      </w:r>
    </w:p>
    <w:p>
      <w:pPr>
        <w:pStyle w:val="style179"/>
        <w:numPr>
          <w:ilvl w:val="0"/>
          <w:numId w:val="7"/>
        </w:numPr>
        <w:autoSpaceDE w:val="false"/>
        <w:autoSpaceDN w:val="false"/>
        <w:adjustRightInd w:val="false"/>
        <w:spacing w:after="0" w:lineRule="auto" w:line="240"/>
        <w:ind w:left="0"/>
        <w:jc w:val="both"/>
        <w:rPr>
          <w:rFonts w:ascii="Times New Roman" w:cs="Times New Roman" w:hAnsi="Times New Roman"/>
          <w:sz w:val="18"/>
          <w:szCs w:val="18"/>
        </w:rPr>
      </w:pPr>
      <w:r>
        <w:rPr>
          <w:rFonts w:ascii="Times New Roman" w:cs="Times New Roman" w:hAnsi="Times New Roman"/>
          <w:sz w:val="18"/>
          <w:szCs w:val="18"/>
        </w:rPr>
        <w:t>Aggarwal KK, Gupta I.Bhang or Marijuana is Legal in Ayurvedic Prescription.Indian Journal of Clinical Practice.2019 Nov;30(6):562-569.</w:t>
      </w:r>
    </w:p>
    <w:p>
      <w:pPr>
        <w:pStyle w:val="style179"/>
        <w:numPr>
          <w:ilvl w:val="0"/>
          <w:numId w:val="7"/>
        </w:numPr>
        <w:autoSpaceDE w:val="false"/>
        <w:autoSpaceDN w:val="false"/>
        <w:adjustRightInd w:val="false"/>
        <w:spacing w:after="0" w:lineRule="auto" w:line="240"/>
        <w:ind w:left="0"/>
        <w:jc w:val="both"/>
        <w:rPr>
          <w:rFonts w:ascii="Times New Roman" w:cs="Times New Roman" w:hAnsi="Times New Roman"/>
          <w:sz w:val="18"/>
          <w:szCs w:val="18"/>
        </w:rPr>
      </w:pPr>
      <w:r>
        <w:rPr>
          <w:rFonts w:ascii="Times New Roman" w:cs="Times New Roman" w:hAnsi="Times New Roman"/>
          <w:color w:val="000000"/>
          <w:sz w:val="18"/>
          <w:szCs w:val="18"/>
        </w:rPr>
        <w:t xml:space="preserve">Kuddus  M. , Ibrahim AMG,  Al-Hazimi  A. </w:t>
      </w:r>
      <w:r>
        <w:rPr>
          <w:rFonts w:ascii="Times New Roman" w:cs="Times New Roman" w:hAnsi="Times New Roman"/>
          <w:i/>
          <w:iCs/>
          <w:color w:val="000000"/>
          <w:sz w:val="18"/>
          <w:szCs w:val="18"/>
        </w:rPr>
        <w:t>Cannabis sativa</w:t>
      </w:r>
      <w:r>
        <w:rPr>
          <w:rFonts w:ascii="Times New Roman" w:cs="Times New Roman" w:hAnsi="Times New Roman"/>
          <w:color w:val="000000"/>
          <w:sz w:val="18"/>
          <w:szCs w:val="18"/>
        </w:rPr>
        <w:t>: An ancient wild edible plant of India. Emir. J. Food Agric. 2013; 25 (10): 736-745. doi: 10.9755/ejfa.v25i10.16400. available on http://www.ejfa.info.</w:t>
      </w:r>
    </w:p>
    <w:p>
      <w:pPr>
        <w:pStyle w:val="style179"/>
        <w:numPr>
          <w:ilvl w:val="0"/>
          <w:numId w:val="7"/>
        </w:numPr>
        <w:autoSpaceDE w:val="false"/>
        <w:autoSpaceDN w:val="false"/>
        <w:adjustRightInd w:val="false"/>
        <w:spacing w:after="0" w:lineRule="auto" w:line="240"/>
        <w:ind w:left="0"/>
        <w:jc w:val="both"/>
        <w:rPr>
          <w:rFonts w:ascii="Times New Roman" w:cs="Times New Roman" w:hAnsi="Times New Roman"/>
          <w:sz w:val="18"/>
          <w:szCs w:val="18"/>
        </w:rPr>
      </w:pPr>
      <w:r>
        <w:rPr>
          <w:rFonts w:ascii="Times New Roman" w:cs="Times New Roman" w:hAnsi="Times New Roman"/>
          <w:sz w:val="18"/>
          <w:szCs w:val="18"/>
        </w:rPr>
        <w:t>Sharma K, Rana R, AshawatMS. Preliminary Phytochemical Screening of Leaves, Stems and Roots of wild Cannabis sativa. Research Journal of Pharmacognosy and Phytochemistry. 2022; 14(1):19-2.doi:10.52711/0975-4385.2022.00004.available on  https://rjpponline.org/Abstract View 2022-14-1-4.</w:t>
      </w:r>
    </w:p>
    <w:p>
      <w:pPr>
        <w:pStyle w:val="style179"/>
        <w:numPr>
          <w:ilvl w:val="0"/>
          <w:numId w:val="7"/>
        </w:numPr>
        <w:autoSpaceDE w:val="false"/>
        <w:autoSpaceDN w:val="false"/>
        <w:adjustRightInd w:val="false"/>
        <w:spacing w:after="0" w:lineRule="auto" w:line="240"/>
        <w:ind w:left="0"/>
        <w:jc w:val="both"/>
        <w:rPr>
          <w:rFonts w:ascii="Times New Roman" w:cs="Times New Roman" w:hAnsi="Times New Roman"/>
          <w:color w:val="000000"/>
          <w:sz w:val="18"/>
          <w:szCs w:val="18"/>
        </w:rPr>
      </w:pPr>
      <w:r>
        <w:rPr>
          <w:rFonts w:ascii="Times New Roman" w:cs="Times New Roman" w:hAnsi="Times New Roman"/>
          <w:sz w:val="18"/>
          <w:szCs w:val="18"/>
        </w:rPr>
        <w:t>Srivastava A, Yadav VK.Microscopical and Chemical Study of Cannabis sativa.</w:t>
      </w:r>
      <w:r>
        <w:rPr>
          <w:rFonts w:ascii="Times New Roman" w:cs="Times New Roman" w:hAnsi="Times New Roman"/>
          <w:color w:val="000000"/>
          <w:sz w:val="18"/>
          <w:szCs w:val="18"/>
        </w:rPr>
        <w:t xml:space="preserve">Journal of  Forensic Research. 2013; 5(1):1-6. </w:t>
      </w:r>
      <w:r>
        <w:rPr>
          <w:rFonts w:ascii="Times New Roman" w:cs="Times New Roman" w:hAnsi="Times New Roman"/>
          <w:sz w:val="18"/>
          <w:szCs w:val="18"/>
        </w:rPr>
        <w:t>doi:10.4172/2157-7145.1000210. available</w:t>
      </w:r>
      <w:r>
        <w:rPr>
          <w:rFonts w:ascii="Times New Roman" w:cs="Times New Roman" w:hAnsi="Times New Roman"/>
          <w:color w:val="0071bb"/>
          <w:sz w:val="18"/>
          <w:szCs w:val="18"/>
        </w:rPr>
        <w:t xml:space="preserve"> </w:t>
      </w:r>
      <w:r>
        <w:rPr>
          <w:rFonts w:ascii="Times New Roman" w:cs="Times New Roman" w:hAnsi="Times New Roman"/>
          <w:sz w:val="18"/>
          <w:szCs w:val="18"/>
        </w:rPr>
        <w:t xml:space="preserve">on </w:t>
      </w:r>
      <w:r>
        <w:rPr>
          <w:rFonts w:ascii="Times New Roman" w:cs="Times New Roman" w:hAnsi="Times New Roman"/>
          <w:sz w:val="18"/>
          <w:szCs w:val="18"/>
        </w:rPr>
        <w:t>www.omicsonline.org/open-access/microscopical-and-chemical-study-of-cannabis-sativa-2157-7145.1000210</w:t>
      </w:r>
      <w:r>
        <w:rPr>
          <w:rFonts w:ascii="Times New Roman" w:cs="Times New Roman" w:hAnsi="Times New Roman"/>
          <w:color w:val="0071bb"/>
          <w:sz w:val="18"/>
          <w:szCs w:val="18"/>
        </w:rPr>
        <w:t>.</w:t>
      </w:r>
    </w:p>
    <w:p>
      <w:pPr>
        <w:pStyle w:val="style179"/>
        <w:numPr>
          <w:ilvl w:val="0"/>
          <w:numId w:val="7"/>
        </w:numPr>
        <w:autoSpaceDE w:val="false"/>
        <w:autoSpaceDN w:val="false"/>
        <w:adjustRightInd w:val="false"/>
        <w:spacing w:after="0" w:lineRule="auto" w:line="240"/>
        <w:ind w:left="0"/>
        <w:jc w:val="both"/>
        <w:rPr>
          <w:rFonts w:ascii="Times New Roman" w:cs="Times New Roman" w:hAnsi="Times New Roman"/>
          <w:color w:val="000000"/>
          <w:sz w:val="18"/>
          <w:szCs w:val="18"/>
        </w:rPr>
      </w:pPr>
      <w:r>
        <w:rPr>
          <w:rFonts w:ascii="Times New Roman" w:cs="Times New Roman" w:hAnsi="Times New Roman"/>
          <w:iCs/>
          <w:color w:val="000000"/>
          <w:sz w:val="18"/>
          <w:szCs w:val="18"/>
          <w:shd w:val="clear" w:color="auto" w:fill="f6f6f6"/>
        </w:rPr>
        <w:t>Sharma K,Rana R,Ashawat MS. Preliminary Phytochemical Screening of Leaves, Stems and Roots of wild Cannabis sativa. Research Journal of Pharmacognosy and Phytochemistry. 2022; 14(1):19-2. doi: 10.52711/0975-4385.2022.00004.</w:t>
      </w:r>
    </w:p>
    <w:p>
      <w:pPr>
        <w:pStyle w:val="style179"/>
        <w:numPr>
          <w:ilvl w:val="0"/>
          <w:numId w:val="7"/>
        </w:numPr>
        <w:autoSpaceDE w:val="false"/>
        <w:autoSpaceDN w:val="false"/>
        <w:adjustRightInd w:val="false"/>
        <w:spacing w:after="0" w:lineRule="auto" w:line="240"/>
        <w:ind w:left="0"/>
        <w:jc w:val="both"/>
        <w:rPr>
          <w:rFonts w:ascii="Times New Roman" w:cs="Times New Roman" w:hAnsi="Times New Roman"/>
          <w:sz w:val="18"/>
          <w:szCs w:val="18"/>
        </w:rPr>
      </w:pPr>
      <w:r>
        <w:rPr>
          <w:rFonts w:ascii="Times New Roman" w:cs="Times New Roman" w:hAnsi="Times New Roman"/>
          <w:sz w:val="18"/>
          <w:szCs w:val="18"/>
        </w:rPr>
        <w:t>Audu BS, Ofojekwu PC,  Ujah A, Ajima MNO. Phytochemical, proximate composition, amino acid profile and characterization of Marijuana (</w:t>
      </w:r>
      <w:r>
        <w:rPr>
          <w:rFonts w:ascii="Times New Roman" w:cs="Times New Roman" w:hAnsi="Times New Roman"/>
          <w:i/>
          <w:iCs/>
          <w:sz w:val="18"/>
          <w:szCs w:val="18"/>
        </w:rPr>
        <w:t>Cannabis sativa</w:t>
      </w:r>
      <w:r>
        <w:rPr>
          <w:rFonts w:ascii="Times New Roman" w:cs="Times New Roman" w:hAnsi="Times New Roman"/>
          <w:sz w:val="18"/>
          <w:szCs w:val="18"/>
        </w:rPr>
        <w:t>L.) The Journal of Phytopharmacology.2014;3(1):35-43. available on http://www.phytopharmajournal.com/Vol3/Issue1/06.</w:t>
      </w:r>
    </w:p>
    <w:p>
      <w:pPr>
        <w:pStyle w:val="style179"/>
        <w:numPr>
          <w:ilvl w:val="0"/>
          <w:numId w:val="7"/>
        </w:numPr>
        <w:autoSpaceDE w:val="false"/>
        <w:autoSpaceDN w:val="false"/>
        <w:adjustRightInd w:val="false"/>
        <w:spacing w:after="0" w:lineRule="auto" w:line="240"/>
        <w:ind w:left="0" w:right="-188"/>
        <w:jc w:val="both"/>
        <w:rPr>
          <w:rFonts w:ascii="Times New Roman" w:cs="Times New Roman" w:hAnsi="Times New Roman"/>
          <w:color w:val="000000"/>
          <w:sz w:val="18"/>
          <w:szCs w:val="18"/>
        </w:rPr>
      </w:pPr>
      <w:r>
        <w:rPr>
          <w:rFonts w:ascii="Times New Roman" w:cs="Times New Roman" w:hAnsi="Times New Roman"/>
          <w:color w:val="000000"/>
          <w:sz w:val="18"/>
          <w:szCs w:val="18"/>
        </w:rPr>
        <w:t>ElSohly MA, Radwan  MM, Gul W , Chandra S, Galal A. Phytochemistry of Cannabis sativa L. In Phytocannabinoids, Progress in the Chemistry of Organic Natural Products.,edited by Springer International Publishing Switzerland.2017;pp:2-18.doi: 10.1007/978-3-319-45541-9-1.</w:t>
      </w:r>
    </w:p>
    <w:p>
      <w:pPr>
        <w:pStyle w:val="style179"/>
        <w:numPr>
          <w:ilvl w:val="0"/>
          <w:numId w:val="7"/>
        </w:numPr>
        <w:autoSpaceDE w:val="false"/>
        <w:autoSpaceDN w:val="false"/>
        <w:adjustRightInd w:val="false"/>
        <w:spacing w:after="0" w:lineRule="auto" w:line="240"/>
        <w:ind w:left="0" w:right="-188"/>
        <w:jc w:val="both"/>
        <w:rPr>
          <w:rFonts w:ascii="Times New Roman" w:cs="Times New Roman" w:hAnsi="Times New Roman"/>
          <w:color w:val="000000"/>
          <w:sz w:val="18"/>
          <w:szCs w:val="18"/>
        </w:rPr>
      </w:pPr>
      <w:r>
        <w:rPr>
          <w:rFonts w:ascii="Times New Roman" w:cs="Times New Roman" w:hAnsi="Times New Roman"/>
          <w:iCs/>
          <w:color w:val="000000"/>
          <w:sz w:val="18"/>
          <w:szCs w:val="18"/>
          <w:shd w:val="clear" w:color="auto" w:fill="f6f6f6"/>
        </w:rPr>
        <w:t>Pathak T, Kumar R, Kaur J, Kumar K. Isolation of L-Asparaginase from Cannabis Sativa and Development of Biosensor for Detection of Asparagine in Leukemic Serum Samples. Research J. Pharm. and Tech. August 2014; 7(8): 850-855.</w:t>
      </w:r>
      <w:r>
        <w:rPr>
          <w:rFonts w:ascii="Times New Roman" w:cs="Times New Roman" w:hAnsi="Times New Roman"/>
          <w:b/>
          <w:bCs/>
          <w:color w:val="666666"/>
          <w:sz w:val="18"/>
          <w:szCs w:val="18"/>
          <w:shd w:val="clear" w:color="auto" w:fill="ffffff"/>
        </w:rPr>
        <w:t xml:space="preserve"> </w:t>
      </w:r>
      <w:r>
        <w:rPr>
          <w:rFonts w:ascii="Times New Roman" w:cs="Times New Roman" w:hAnsi="Times New Roman"/>
          <w:b/>
          <w:bCs/>
          <w:color w:val="000000"/>
          <w:sz w:val="18"/>
          <w:szCs w:val="18"/>
          <w:shd w:val="clear" w:color="auto" w:fill="ffffff"/>
        </w:rPr>
        <w:t>do</w:t>
      </w:r>
      <w:r>
        <w:rPr>
          <w:rFonts w:ascii="Times New Roman" w:cs="Times New Roman" w:hAnsi="Times New Roman"/>
          <w:b/>
          <w:bCs/>
          <w:color w:val="666666"/>
          <w:sz w:val="18"/>
          <w:szCs w:val="18"/>
          <w:shd w:val="clear" w:color="auto" w:fill="ffffff"/>
        </w:rPr>
        <w:t>i: </w:t>
      </w:r>
      <w:r>
        <w:rPr>
          <w:rFonts w:ascii="Times New Roman" w:cs="Times New Roman" w:hAnsi="Times New Roman"/>
          <w:sz w:val="18"/>
          <w:szCs w:val="18"/>
          <w:shd w:val="clear" w:color="auto" w:fill="ffffff"/>
        </w:rPr>
        <w:t>10.5958/0974-360X</w:t>
      </w:r>
      <w:r>
        <w:rPr>
          <w:rFonts w:ascii="Times New Roman" w:cs="Times New Roman" w:hAnsi="Times New Roman"/>
          <w:b/>
          <w:bCs/>
          <w:color w:val="666666"/>
          <w:sz w:val="18"/>
          <w:szCs w:val="18"/>
          <w:shd w:val="clear" w:color="auto" w:fill="ffffff"/>
        </w:rPr>
        <w:t> .</w:t>
      </w:r>
    </w:p>
    <w:p>
      <w:pPr>
        <w:pStyle w:val="style179"/>
        <w:numPr>
          <w:ilvl w:val="0"/>
          <w:numId w:val="7"/>
        </w:numPr>
        <w:autoSpaceDE w:val="false"/>
        <w:autoSpaceDN w:val="false"/>
        <w:adjustRightInd w:val="false"/>
        <w:spacing w:after="0" w:lineRule="auto" w:line="240"/>
        <w:ind w:left="0" w:right="-188"/>
        <w:jc w:val="both"/>
        <w:rPr>
          <w:rFonts w:ascii="Times New Roman" w:cs="Times New Roman" w:hAnsi="Times New Roman"/>
          <w:color w:val="000000"/>
          <w:sz w:val="18"/>
          <w:szCs w:val="18"/>
        </w:rPr>
      </w:pPr>
      <w:r>
        <w:rPr>
          <w:rFonts w:ascii="Times New Roman" w:cs="Times New Roman" w:hAnsi="Times New Roman"/>
          <w:color w:val="000000"/>
          <w:sz w:val="18"/>
          <w:szCs w:val="18"/>
        </w:rPr>
        <w:t>Bashashati M, McCallum RW.Cannabis in Gastrointestinal Disorders in Gastrointestinal motility and functional bowel disorders, series -4.2014.pp 36-45. available on</w:t>
      </w:r>
      <w:r>
        <w:rPr>
          <w:rFonts w:ascii="Times New Roman" w:cs="Times New Roman" w:hAnsi="Times New Roman"/>
          <w:sz w:val="18"/>
          <w:szCs w:val="18"/>
        </w:rPr>
        <w:t>www.practicalgastro.com</w:t>
      </w:r>
    </w:p>
    <w:p>
      <w:pPr>
        <w:pStyle w:val="style179"/>
        <w:numPr>
          <w:ilvl w:val="0"/>
          <w:numId w:val="7"/>
        </w:numPr>
        <w:autoSpaceDE w:val="false"/>
        <w:autoSpaceDN w:val="false"/>
        <w:adjustRightInd w:val="false"/>
        <w:spacing w:after="0" w:lineRule="auto" w:line="240"/>
        <w:ind w:left="0" w:right="-188"/>
        <w:jc w:val="both"/>
        <w:rPr>
          <w:rFonts w:ascii="Times New Roman" w:cs="Times New Roman" w:hAnsi="Times New Roman"/>
          <w:color w:val="000000"/>
          <w:sz w:val="18"/>
          <w:szCs w:val="18"/>
        </w:rPr>
      </w:pPr>
      <w:r>
        <w:rPr>
          <w:rFonts w:ascii="Times New Roman" w:cs="Times New Roman" w:hAnsi="Times New Roman"/>
          <w:iCs/>
          <w:color w:val="000000"/>
          <w:sz w:val="18"/>
          <w:szCs w:val="18"/>
          <w:shd w:val="clear" w:color="auto" w:fill="f6f6f6"/>
        </w:rPr>
        <w:t xml:space="preserve"> Kaushik S, Satapathy T, Roy A,Gupta PP,Purabiya P. Endocannabinoid activation and polycystic ovary syndrome: A systematic review. Research J. Pharm. and Tech. 2020; 13(1):448-452. doi: 10.5958/0974-360X.2020.00087.6</w:t>
      </w:r>
    </w:p>
    <w:p>
      <w:pPr>
        <w:pStyle w:val="style179"/>
        <w:numPr>
          <w:ilvl w:val="0"/>
          <w:numId w:val="7"/>
        </w:numPr>
        <w:autoSpaceDE w:val="false"/>
        <w:autoSpaceDN w:val="false"/>
        <w:adjustRightInd w:val="false"/>
        <w:spacing w:after="0" w:lineRule="auto" w:line="240"/>
        <w:ind w:left="0" w:right="-188"/>
        <w:jc w:val="both"/>
        <w:rPr>
          <w:rFonts w:ascii="Times New Roman" w:cs="Times New Roman" w:hAnsi="Times New Roman"/>
          <w:color w:val="000000"/>
          <w:sz w:val="18"/>
          <w:szCs w:val="18"/>
        </w:rPr>
      </w:pPr>
      <w:r>
        <w:rPr>
          <w:rFonts w:ascii="Times New Roman" w:cs="Times New Roman" w:hAnsi="Times New Roman"/>
          <w:color w:val="000000"/>
          <w:sz w:val="18"/>
          <w:szCs w:val="18"/>
        </w:rPr>
        <w:t xml:space="preserve">Gotfried J, Naftali T, Schey R. Role of Cannabis and Its Derivatives in Gastrointestinal and Hepatic Disease. Gastroenterology 2020;159:62–80. available on  </w:t>
      </w:r>
      <w:r>
        <w:rPr>
          <w:rFonts w:ascii="Times New Roman" w:cs="Times New Roman" w:hAnsi="Times New Roman"/>
          <w:sz w:val="18"/>
          <w:szCs w:val="18"/>
        </w:rPr>
        <w:t>https://doi.org/10.1053/j.gastro.2020.03.087</w:t>
      </w:r>
      <w:r>
        <w:rPr>
          <w:rFonts w:ascii="Times New Roman" w:cs="Times New Roman" w:hAnsi="Times New Roman"/>
          <w:sz w:val="18"/>
          <w:szCs w:val="18"/>
        </w:rPr>
        <w:t>.</w:t>
      </w:r>
    </w:p>
    <w:p>
      <w:pPr>
        <w:pStyle w:val="style179"/>
        <w:numPr>
          <w:ilvl w:val="0"/>
          <w:numId w:val="7"/>
        </w:numPr>
        <w:autoSpaceDE w:val="false"/>
        <w:autoSpaceDN w:val="false"/>
        <w:adjustRightInd w:val="false"/>
        <w:spacing w:after="0" w:lineRule="auto" w:line="240"/>
        <w:ind w:left="0" w:right="-188"/>
        <w:jc w:val="both"/>
        <w:rPr>
          <w:rFonts w:ascii="Times New Roman" w:cs="Times New Roman" w:hAnsi="Times New Roman"/>
          <w:color w:val="000000"/>
          <w:sz w:val="18"/>
          <w:szCs w:val="18"/>
        </w:rPr>
      </w:pPr>
      <w:r>
        <w:rPr>
          <w:rFonts w:ascii="Times New Roman" w:cs="Times New Roman" w:hAnsi="Times New Roman"/>
          <w:color w:val="100e0c"/>
          <w:sz w:val="18"/>
          <w:szCs w:val="18"/>
        </w:rPr>
        <w:t>Gyires  K, Zádori ZS. Role of Cannabinoids in Gastrointestinal Mucosal Defense and Inflammation.</w:t>
      </w:r>
      <w:r>
        <w:rPr>
          <w:rFonts w:ascii="Times New Roman" w:cs="Times New Roman" w:hAnsi="Times New Roman"/>
          <w:i/>
          <w:iCs/>
          <w:color w:val="100e0c"/>
          <w:sz w:val="18"/>
          <w:szCs w:val="18"/>
        </w:rPr>
        <w:t xml:space="preserve"> Current Neuropharmacology,</w:t>
      </w:r>
      <w:r>
        <w:rPr>
          <w:rFonts w:ascii="Times New Roman" w:cs="Times New Roman" w:hAnsi="Times New Roman"/>
          <w:color w:val="100e0c"/>
          <w:sz w:val="18"/>
          <w:szCs w:val="18"/>
        </w:rPr>
        <w:t>2016</w:t>
      </w:r>
      <w:r>
        <w:rPr>
          <w:rFonts w:ascii="Times New Roman" w:cs="Times New Roman" w:hAnsi="Times New Roman"/>
          <w:i/>
          <w:iCs/>
          <w:color w:val="100e0c"/>
          <w:sz w:val="18"/>
          <w:szCs w:val="18"/>
        </w:rPr>
        <w:t xml:space="preserve">, </w:t>
      </w:r>
      <w:r>
        <w:rPr>
          <w:rFonts w:ascii="Times New Roman" w:cs="Times New Roman" w:hAnsi="Times New Roman"/>
          <w:color w:val="100e0c"/>
          <w:sz w:val="18"/>
          <w:szCs w:val="18"/>
        </w:rPr>
        <w:t>14(8):935-951.  doi:10.2174/1570159X14666160303110150.</w:t>
      </w:r>
    </w:p>
    <w:p>
      <w:pPr>
        <w:pStyle w:val="style179"/>
        <w:numPr>
          <w:ilvl w:val="0"/>
          <w:numId w:val="7"/>
        </w:numPr>
        <w:autoSpaceDE w:val="false"/>
        <w:autoSpaceDN w:val="false"/>
        <w:adjustRightInd w:val="false"/>
        <w:spacing w:after="0" w:lineRule="auto" w:line="240"/>
        <w:ind w:left="0" w:right="-188"/>
        <w:jc w:val="both"/>
        <w:rPr>
          <w:rFonts w:ascii="Times New Roman" w:cs="Times New Roman" w:hAnsi="Times New Roman"/>
          <w:color w:val="000000"/>
          <w:sz w:val="18"/>
          <w:szCs w:val="18"/>
        </w:rPr>
      </w:pPr>
      <w:r>
        <w:rPr>
          <w:rFonts w:ascii="Times New Roman" w:cs="Times New Roman" w:hAnsi="Times New Roman"/>
          <w:sz w:val="18"/>
          <w:szCs w:val="18"/>
        </w:rPr>
        <w:t>Yunna Lee, JeongbinJo,Hae Young Chung  CharalabosPothoulakis, and EunokIm Am J  PhysiolGastrointest Liver Physiol 311: G655–G666, 2016. First published August 18, 2016; doi:10.1152/ajpgi.00294.2015.</w:t>
      </w:r>
    </w:p>
    <w:p>
      <w:pPr>
        <w:pStyle w:val="style179"/>
        <w:numPr>
          <w:ilvl w:val="0"/>
          <w:numId w:val="7"/>
        </w:numPr>
        <w:autoSpaceDE w:val="false"/>
        <w:autoSpaceDN w:val="false"/>
        <w:adjustRightInd w:val="false"/>
        <w:spacing w:after="0" w:lineRule="auto" w:line="240"/>
        <w:ind w:left="0" w:right="-188"/>
        <w:jc w:val="both"/>
        <w:rPr>
          <w:rFonts w:ascii="Times New Roman" w:cs="Times New Roman" w:hAnsi="Times New Roman"/>
          <w:color w:val="000000"/>
          <w:sz w:val="18"/>
          <w:szCs w:val="18"/>
        </w:rPr>
      </w:pPr>
      <w:r>
        <w:rPr>
          <w:rFonts w:ascii="Times New Roman" w:cs="Times New Roman" w:hAnsi="Times New Roman"/>
          <w:color w:val="100e0c"/>
          <w:sz w:val="18"/>
          <w:szCs w:val="18"/>
        </w:rPr>
        <w:t>Cencioni MT, Chiurchiu `V, Catanzaro G, Borsellino G, Bernardi G.Anandamide Suppresses Proliferation and Cytokine Release from Primary Human T-Lymphocytes Mainly via CB Receptors. Plus one,2010; 5(1): e8688.</w:t>
      </w:r>
    </w:p>
    <w:p>
      <w:pPr>
        <w:pStyle w:val="style179"/>
        <w:numPr>
          <w:ilvl w:val="0"/>
          <w:numId w:val="7"/>
        </w:numPr>
        <w:autoSpaceDE w:val="false"/>
        <w:autoSpaceDN w:val="false"/>
        <w:adjustRightInd w:val="false"/>
        <w:spacing w:after="0" w:lineRule="auto" w:line="240"/>
        <w:ind w:left="0" w:right="-188"/>
        <w:jc w:val="both"/>
        <w:rPr>
          <w:rFonts w:ascii="Times New Roman" w:cs="Times New Roman" w:hAnsi="Times New Roman"/>
          <w:color w:val="000000"/>
          <w:sz w:val="18"/>
          <w:szCs w:val="18"/>
        </w:rPr>
      </w:pPr>
      <w:r>
        <w:rPr>
          <w:rFonts w:ascii="Times New Roman" w:cs="Times New Roman" w:hAnsi="Times New Roman"/>
          <w:color w:val="231f20"/>
          <w:sz w:val="18"/>
          <w:szCs w:val="18"/>
        </w:rPr>
        <w:t>Acharya R, Dhiman KS,  Ranade A, Naik R, Prajapati S, Lal SK.</w:t>
      </w:r>
      <w:r>
        <w:rPr>
          <w:rFonts w:ascii="Times New Roman" w:cs="Times New Roman" w:hAnsi="Times New Roman"/>
          <w:i/>
          <w:iCs/>
          <w:color w:val="231f20"/>
          <w:sz w:val="18"/>
          <w:szCs w:val="18"/>
        </w:rPr>
        <w:t xml:space="preserve"> Vijaya </w:t>
      </w:r>
      <w:r>
        <w:rPr>
          <w:rFonts w:ascii="Times New Roman" w:cs="Times New Roman" w:hAnsi="Times New Roman"/>
          <w:color w:val="231f20"/>
          <w:sz w:val="18"/>
          <w:szCs w:val="18"/>
        </w:rPr>
        <w:t>(</w:t>
      </w:r>
      <w:r>
        <w:rPr>
          <w:rFonts w:ascii="Times New Roman" w:cs="Times New Roman" w:hAnsi="Times New Roman"/>
          <w:i/>
          <w:iCs/>
          <w:color w:val="231f20"/>
          <w:sz w:val="18"/>
          <w:szCs w:val="18"/>
        </w:rPr>
        <w:t>Cannabis sativa</w:t>
      </w:r>
      <w:r>
        <w:rPr>
          <w:rFonts w:ascii="Times New Roman" w:cs="Times New Roman" w:hAnsi="Times New Roman"/>
          <w:color w:val="231f20"/>
          <w:sz w:val="18"/>
          <w:szCs w:val="18"/>
        </w:rPr>
        <w:t xml:space="preserve"> L.) and its therapeutic importance in ayurveda: a review. Journal of drug research in Ayurvedic sciences. September 2015;1(1):1-12.Avilabiale on</w:t>
      </w:r>
      <w:r>
        <w:rPr>
          <w:rFonts w:ascii="Times New Roman" w:cs="Times New Roman" w:hAnsi="Times New Roman"/>
          <w:sz w:val="18"/>
          <w:szCs w:val="18"/>
        </w:rPr>
        <w:t>http://www.ccras.nic.in/sites/default/files/viewpdf/jdras/Archieves/Vol/1No/1/July/Sept/2015/Article1/1/1/2015</w:t>
      </w:r>
      <w:r>
        <w:rPr>
          <w:rFonts w:ascii="Times New Roman" w:cs="Times New Roman" w:hAnsi="Times New Roman"/>
          <w:color w:val="231f20"/>
          <w:sz w:val="18"/>
          <w:szCs w:val="18"/>
        </w:rPr>
        <w:t>.</w:t>
      </w:r>
    </w:p>
    <w:p>
      <w:pPr>
        <w:pStyle w:val="style179"/>
        <w:numPr>
          <w:ilvl w:val="0"/>
          <w:numId w:val="7"/>
        </w:numPr>
        <w:autoSpaceDE w:val="false"/>
        <w:autoSpaceDN w:val="false"/>
        <w:adjustRightInd w:val="false"/>
        <w:spacing w:after="0" w:lineRule="auto" w:line="240"/>
        <w:ind w:left="0" w:right="-188"/>
        <w:jc w:val="both"/>
        <w:rPr>
          <w:rFonts w:ascii="Times New Roman" w:cs="Times New Roman" w:hAnsi="Times New Roman"/>
          <w:color w:val="000000"/>
          <w:sz w:val="18"/>
          <w:szCs w:val="18"/>
        </w:rPr>
      </w:pPr>
      <w:r>
        <w:rPr>
          <w:rFonts w:ascii="Times New Roman" w:cs="Times New Roman" w:hAnsi="Times New Roman"/>
          <w:sz w:val="18"/>
          <w:szCs w:val="18"/>
        </w:rPr>
        <w:t xml:space="preserve">Dwarakanath C. Use of opium and cannabis in the traditional systems of medicine in Indian Bullition of Narcotics. 1965; 17: 15-19.avilable </w:t>
      </w:r>
      <w:r>
        <w:rPr>
          <w:rFonts w:ascii="Times New Roman" w:cs="Times New Roman" w:hAnsi="Times New Roman"/>
          <w:sz w:val="18"/>
          <w:szCs w:val="18"/>
        </w:rPr>
        <w:t xml:space="preserve">on  </w:t>
      </w:r>
      <w:r>
        <w:rPr>
          <w:rFonts w:ascii="Times New Roman" w:cs="Times New Roman" w:hAnsi="Times New Roman"/>
          <w:sz w:val="18"/>
          <w:szCs w:val="18"/>
        </w:rPr>
        <w:t>https://www.unodc.org/unodc/en/data-and-analysis/bulletin/bulletin 1965-01-01</w:t>
      </w:r>
    </w:p>
    <w:p>
      <w:pPr>
        <w:pStyle w:val="style179"/>
        <w:numPr>
          <w:ilvl w:val="0"/>
          <w:numId w:val="7"/>
        </w:numPr>
        <w:shd w:val="clear" w:color="auto" w:fill="ffffff"/>
        <w:autoSpaceDE w:val="false"/>
        <w:autoSpaceDN w:val="false"/>
        <w:adjustRightInd w:val="false"/>
        <w:spacing w:after="0" w:lineRule="auto" w:line="240"/>
        <w:ind w:left="0" w:right="-188"/>
        <w:jc w:val="both"/>
        <w:rPr>
          <w:rFonts w:ascii="Times New Roman" w:cs="Times New Roman" w:hAnsi="Times New Roman"/>
          <w:sz w:val="18"/>
          <w:szCs w:val="18"/>
        </w:rPr>
      </w:pPr>
      <w:r>
        <w:rPr>
          <w:rFonts w:ascii="Times New Roman" w:cs="Times New Roman" w:hAnsi="Times New Roman"/>
          <w:sz w:val="18"/>
          <w:szCs w:val="18"/>
        </w:rPr>
        <w:t xml:space="preserve">Singh R, Panda P, Laxman  B, Singh H et al. Journal of Research in Ayurvedic Sciences .2017;1 (3): 136-141.doi:10.5005/jp-journals/10064-0015 </w:t>
      </w:r>
      <w:r>
        <w:rPr>
          <w:rFonts w:ascii="Times New Roman" w:cs="Times New Roman" w:hAnsi="Times New Roman"/>
          <w:color w:val="000000"/>
          <w:sz w:val="18"/>
          <w:szCs w:val="18"/>
        </w:rPr>
        <w:t>General guidelines for drug Development of ayurvedic Formulations Vol 1. Central council for research in ayurvedic sciences Ministry of ayush, govt, of india New delhi,1</w:t>
      </w:r>
      <w:r>
        <w:rPr>
          <w:rFonts w:ascii="Times New Roman" w:cs="Times New Roman" w:hAnsi="Times New Roman"/>
          <w:color w:val="000000"/>
          <w:sz w:val="18"/>
          <w:szCs w:val="18"/>
          <w:vertAlign w:val="superscript"/>
        </w:rPr>
        <w:t>st</w:t>
      </w:r>
      <w:r>
        <w:rPr>
          <w:rFonts w:ascii="Times New Roman" w:cs="Times New Roman" w:hAnsi="Times New Roman"/>
          <w:color w:val="000000"/>
          <w:sz w:val="18"/>
          <w:szCs w:val="18"/>
        </w:rPr>
        <w:t xml:space="preserve"> Editation,2018.</w:t>
      </w:r>
    </w:p>
    <w:p>
      <w:pPr>
        <w:pStyle w:val="style179"/>
        <w:numPr>
          <w:ilvl w:val="0"/>
          <w:numId w:val="7"/>
        </w:numPr>
        <w:autoSpaceDE w:val="false"/>
        <w:autoSpaceDN w:val="false"/>
        <w:adjustRightInd w:val="false"/>
        <w:spacing w:after="0" w:lineRule="auto" w:line="240"/>
        <w:ind w:left="0" w:right="-188"/>
        <w:jc w:val="both"/>
        <w:rPr>
          <w:rFonts w:ascii="Times New Roman" w:cs="Times New Roman" w:hAnsi="Times New Roman"/>
          <w:color w:val="000000"/>
          <w:sz w:val="18"/>
          <w:szCs w:val="18"/>
        </w:rPr>
      </w:pPr>
      <w:r>
        <w:rPr>
          <w:rFonts w:ascii="Times New Roman" w:cs="Times New Roman" w:hAnsi="Times New Roman"/>
          <w:color w:val="000000"/>
          <w:sz w:val="18"/>
          <w:szCs w:val="18"/>
        </w:rPr>
        <w:t>General guidelines for drug Development of ayurvedic Formulations Vol 1. Central council for research in ayurvedic sciences Ministry of ayush, govt, of india New delhi,1</w:t>
      </w:r>
      <w:r>
        <w:rPr>
          <w:rFonts w:ascii="Times New Roman" w:cs="Times New Roman" w:hAnsi="Times New Roman"/>
          <w:color w:val="000000"/>
          <w:sz w:val="18"/>
          <w:szCs w:val="18"/>
          <w:vertAlign w:val="superscript"/>
        </w:rPr>
        <w:t>st</w:t>
      </w:r>
      <w:r>
        <w:rPr>
          <w:rFonts w:ascii="Times New Roman" w:cs="Times New Roman" w:hAnsi="Times New Roman"/>
          <w:color w:val="000000"/>
          <w:sz w:val="18"/>
          <w:szCs w:val="18"/>
        </w:rPr>
        <w:t xml:space="preserve"> Editation,2018</w:t>
      </w:r>
    </w:p>
    <w:p>
      <w:pPr>
        <w:pStyle w:val="style179"/>
        <w:numPr>
          <w:ilvl w:val="0"/>
          <w:numId w:val="7"/>
        </w:numPr>
        <w:autoSpaceDE w:val="false"/>
        <w:autoSpaceDN w:val="false"/>
        <w:adjustRightInd w:val="false"/>
        <w:spacing w:after="0" w:lineRule="auto" w:line="240"/>
        <w:ind w:left="0" w:right="-188"/>
        <w:jc w:val="both"/>
        <w:rPr>
          <w:rFonts w:ascii="Times New Roman" w:cs="Times New Roman" w:hAnsi="Times New Roman"/>
          <w:color w:val="000000"/>
          <w:sz w:val="18"/>
          <w:szCs w:val="18"/>
        </w:rPr>
      </w:pPr>
      <w:r>
        <w:rPr>
          <w:rFonts w:ascii="Times New Roman" w:cs="Times New Roman" w:hAnsi="Times New Roman"/>
          <w:sz w:val="18"/>
          <w:szCs w:val="18"/>
        </w:rPr>
        <w:t>Parasuraman S, Thin GS, Dhanara SA. Polyherbal formulation: Concept of ayurveda.Pharmacognosy Reviews.july 2014;8(16):73-80.</w:t>
      </w:r>
      <w:r>
        <w:rPr>
          <w:rFonts w:ascii="Times New Roman" w:cs="Times New Roman" w:hAnsi="Times New Roman"/>
          <w:b/>
          <w:bCs/>
          <w:color w:val="231f20"/>
          <w:sz w:val="18"/>
          <w:szCs w:val="18"/>
        </w:rPr>
        <w:t xml:space="preserve"> DOI: </w:t>
      </w:r>
      <w:r>
        <w:rPr>
          <w:rFonts w:ascii="Times New Roman" w:cs="Times New Roman" w:hAnsi="Times New Roman"/>
          <w:color w:val="231f20"/>
          <w:sz w:val="18"/>
          <w:szCs w:val="18"/>
        </w:rPr>
        <w:t>10.4103/0973-7847.134229.</w:t>
      </w:r>
    </w:p>
    <w:p>
      <w:pPr>
        <w:pStyle w:val="style179"/>
        <w:numPr>
          <w:ilvl w:val="0"/>
          <w:numId w:val="7"/>
        </w:numPr>
        <w:autoSpaceDE w:val="false"/>
        <w:autoSpaceDN w:val="false"/>
        <w:adjustRightInd w:val="false"/>
        <w:spacing w:after="0" w:lineRule="auto" w:line="240"/>
        <w:ind w:left="0" w:right="-188"/>
        <w:jc w:val="both"/>
        <w:rPr>
          <w:rFonts w:ascii="Times New Roman" w:cs="Times New Roman" w:hAnsi="Times New Roman"/>
          <w:color w:val="000000"/>
          <w:sz w:val="18"/>
          <w:szCs w:val="18"/>
        </w:rPr>
      </w:pPr>
      <w:r>
        <w:rPr>
          <w:rFonts w:ascii="Times New Roman" w:cs="Times New Roman" w:hAnsi="Times New Roman"/>
          <w:color w:val="231f20"/>
          <w:sz w:val="18"/>
          <w:szCs w:val="18"/>
        </w:rPr>
        <w:t xml:space="preserve">Classical ayurvedic prescriptions For Common diseases, CENTRAL COUNCIL FOR RESEARCH IN AYURVEDA AND SIDDHA </w:t>
      </w:r>
      <w:r>
        <w:rPr>
          <w:rFonts w:ascii="Times New Roman" w:cs="Times New Roman" w:hAnsi="Times New Roman"/>
          <w:color w:val="221f1f"/>
          <w:sz w:val="18"/>
          <w:szCs w:val="18"/>
        </w:rPr>
        <w:t>Department of AYUSH, Ministry of Health &amp; Family Welfare Government of India, New Delhi</w:t>
      </w:r>
    </w:p>
    <w:p>
      <w:pPr>
        <w:pStyle w:val="style179"/>
        <w:numPr>
          <w:ilvl w:val="0"/>
          <w:numId w:val="7"/>
        </w:numPr>
        <w:shd w:val="clear" w:color="auto" w:fill="ffffff"/>
        <w:autoSpaceDE w:val="false"/>
        <w:autoSpaceDN w:val="false"/>
        <w:adjustRightInd w:val="false"/>
        <w:spacing w:after="0" w:lineRule="auto" w:line="240"/>
        <w:ind w:left="0"/>
        <w:jc w:val="both"/>
        <w:rPr>
          <w:rFonts w:ascii="Times New Roman" w:cs="Times New Roman" w:hAnsi="Times New Roman"/>
          <w:sz w:val="18"/>
          <w:szCs w:val="18"/>
        </w:rPr>
      </w:pPr>
      <w:r>
        <w:rPr>
          <w:rFonts w:ascii="Times New Roman" w:cs="Times New Roman" w:hAnsi="Times New Roman"/>
          <w:sz w:val="18"/>
          <w:szCs w:val="18"/>
        </w:rPr>
        <w:t>Malabadi, RB, KolkarKP,AcharyaM,ChalanvarR. Constipation-a major health disorder: role of herbal medicine treatmentinternational Journal of Innovation Scientific Research and Review, April, 2022 ;  04 (04,) :2634-2645.</w:t>
      </w:r>
      <w:r>
        <w:rPr>
          <w:rFonts w:ascii="Times New Roman" w:cs="Times New Roman" w:hAnsi="Times New Roman"/>
          <w:color w:val="000000"/>
          <w:sz w:val="18"/>
          <w:szCs w:val="18"/>
        </w:rPr>
        <w:t>a</w:t>
      </w:r>
      <w:r>
        <w:rPr>
          <w:rFonts w:ascii="Times New Roman" w:cs="Times New Roman" w:hAnsi="Times New Roman"/>
          <w:sz w:val="18"/>
          <w:szCs w:val="18"/>
        </w:rPr>
        <w:t xml:space="preserve">vailable online at http://www.journalijisr.com. </w:t>
      </w:r>
    </w:p>
    <w:p>
      <w:pPr>
        <w:pStyle w:val="style179"/>
        <w:numPr>
          <w:ilvl w:val="0"/>
          <w:numId w:val="7"/>
        </w:numPr>
        <w:shd w:val="clear" w:color="auto" w:fill="ffffff"/>
        <w:autoSpaceDE w:val="false"/>
        <w:autoSpaceDN w:val="false"/>
        <w:adjustRightInd w:val="false"/>
        <w:spacing w:after="0" w:lineRule="auto" w:line="240"/>
        <w:ind w:left="0"/>
        <w:jc w:val="both"/>
        <w:rPr>
          <w:rFonts w:ascii="Times New Roman" w:cs="Times New Roman" w:hAnsi="Times New Roman"/>
          <w:sz w:val="18"/>
          <w:szCs w:val="18"/>
        </w:rPr>
      </w:pPr>
      <w:r>
        <w:rPr>
          <w:rFonts w:ascii="Times New Roman" w:cs="Times New Roman" w:hAnsi="Times New Roman"/>
          <w:sz w:val="18"/>
          <w:szCs w:val="18"/>
        </w:rPr>
        <w:t>Vakili M., Ahmadipour S, Rahmani P.</w:t>
      </w:r>
      <w:r>
        <w:rPr>
          <w:rFonts w:ascii="Times New Roman" w:cs="Times New Roman" w:hAnsi="Times New Roman"/>
          <w:color w:val="2e2a2b"/>
          <w:sz w:val="18"/>
          <w:szCs w:val="18"/>
        </w:rPr>
        <w:t xml:space="preserve"> Concise review: </w:t>
      </w:r>
      <w:r>
        <w:rPr>
          <w:rFonts w:ascii="Times New Roman" w:cs="Times New Roman" w:hAnsi="Times New Roman"/>
          <w:bCs/>
          <w:color w:val="2e2a2b"/>
          <w:sz w:val="18"/>
          <w:szCs w:val="18"/>
        </w:rPr>
        <w:t>Herbal remedies and herbal plants for constipation in children, Biomedical Research and Therapy 2018, 5(5):2260-2267.DOI: 10.15419/bmrat.v5i5.438.</w:t>
      </w:r>
    </w:p>
    <w:p>
      <w:pPr>
        <w:pStyle w:val="style179"/>
        <w:numPr>
          <w:ilvl w:val="0"/>
          <w:numId w:val="7"/>
        </w:numPr>
        <w:autoSpaceDE w:val="false"/>
        <w:autoSpaceDN w:val="false"/>
        <w:adjustRightInd w:val="false"/>
        <w:spacing w:after="0" w:lineRule="auto" w:line="240"/>
        <w:ind w:left="0" w:right="-188"/>
        <w:jc w:val="both"/>
        <w:rPr>
          <w:rFonts w:ascii="Times New Roman" w:cs="Times New Roman" w:hAnsi="Times New Roman"/>
          <w:color w:val="000000"/>
          <w:sz w:val="18"/>
          <w:szCs w:val="18"/>
        </w:rPr>
      </w:pPr>
      <w:r>
        <w:rPr>
          <w:rFonts w:ascii="Times New Roman" w:cs="Times New Roman" w:hAnsi="Times New Roman"/>
          <w:iCs/>
          <w:color w:val="000000"/>
          <w:sz w:val="18"/>
          <w:szCs w:val="18"/>
          <w:shd w:val="clear" w:color="auto" w:fill="f6f6f6"/>
        </w:rPr>
        <w:t>Das SK,Das A, Das B, Panda P, Bhuyan GC,Khuntia BP. Important uses of Amalaki (Emblica officinalis) in Indian system of Medicine with Pharmacological Evidence. Res. J. Pharmacology and Pharmacodynamics.2017; 9(4): 202-206. doi: 10.5958/2321-5836.2017.00036.2</w:t>
      </w:r>
    </w:p>
    <w:p>
      <w:pPr>
        <w:pStyle w:val="style179"/>
        <w:numPr>
          <w:ilvl w:val="0"/>
          <w:numId w:val="7"/>
        </w:numPr>
        <w:shd w:val="clear" w:color="auto" w:fill="ffffff"/>
        <w:autoSpaceDE w:val="false"/>
        <w:autoSpaceDN w:val="false"/>
        <w:adjustRightInd w:val="false"/>
        <w:spacing w:after="0" w:lineRule="auto" w:line="240"/>
        <w:ind w:left="0"/>
        <w:jc w:val="both"/>
        <w:rPr>
          <w:rFonts w:ascii="Times New Roman" w:cs="Times New Roman" w:hAnsi="Times New Roman"/>
          <w:sz w:val="18"/>
          <w:szCs w:val="18"/>
        </w:rPr>
      </w:pPr>
      <w:r>
        <w:rPr>
          <w:rFonts w:ascii="Times New Roman" w:cs="Times New Roman" w:hAnsi="Times New Roman"/>
          <w:sz w:val="18"/>
          <w:szCs w:val="18"/>
        </w:rPr>
        <w:t>Yadav B.,Mahajon B, Dubey  et al.</w:t>
      </w:r>
      <w:r>
        <w:rPr>
          <w:rFonts w:ascii="Times New Roman" w:cs="Times New Roman" w:hAnsi="Times New Roman"/>
          <w:color w:val="231f20"/>
          <w:sz w:val="18"/>
          <w:szCs w:val="18"/>
        </w:rPr>
        <w:t xml:space="preserve"> Traditional Ayurveda Medicines for the Management  of </w:t>
      </w:r>
      <w:r>
        <w:rPr>
          <w:rFonts w:ascii="Times New Roman" w:cs="Times New Roman" w:hAnsi="Times New Roman"/>
          <w:i/>
          <w:iCs/>
          <w:color w:val="231f20"/>
          <w:sz w:val="18"/>
          <w:szCs w:val="18"/>
        </w:rPr>
        <w:t>Amlapitta</w:t>
      </w:r>
      <w:r>
        <w:rPr>
          <w:rFonts w:ascii="Times New Roman" w:cs="Times New Roman" w:hAnsi="Times New Roman"/>
          <w:color w:val="231f20"/>
          <w:sz w:val="18"/>
          <w:szCs w:val="18"/>
        </w:rPr>
        <w:t xml:space="preserve"> (Functional Dyspepsia): A Study Protocol  for a Prospective, Single-arm, Open-label Clinical Tria. Journal of Research in Ayurvedic Sciences, April 2019; 3 (2).doi: 10.5005/jras-10064-0080.</w:t>
      </w:r>
    </w:p>
    <w:p>
      <w:pPr>
        <w:pStyle w:val="style179"/>
        <w:numPr>
          <w:ilvl w:val="0"/>
          <w:numId w:val="7"/>
        </w:numPr>
        <w:autoSpaceDE w:val="false"/>
        <w:autoSpaceDN w:val="false"/>
        <w:adjustRightInd w:val="false"/>
        <w:spacing w:after="0" w:lineRule="auto" w:line="240"/>
        <w:ind w:left="0" w:right="-188"/>
        <w:jc w:val="both"/>
        <w:rPr>
          <w:rFonts w:ascii="Times New Roman" w:cs="Times New Roman" w:hAnsi="Times New Roman"/>
          <w:color w:val="000000"/>
          <w:sz w:val="18"/>
          <w:szCs w:val="18"/>
        </w:rPr>
      </w:pPr>
      <w:r>
        <w:rPr>
          <w:rFonts w:ascii="Times New Roman" w:cs="Times New Roman" w:hAnsi="Times New Roman"/>
          <w:sz w:val="18"/>
          <w:szCs w:val="18"/>
        </w:rPr>
        <w:t xml:space="preserve">Kour B. </w:t>
      </w:r>
      <w:r>
        <w:rPr>
          <w:rFonts w:ascii="Times New Roman" w:cs="Times New Roman" w:hAnsi="Times New Roman"/>
          <w:bCs/>
          <w:sz w:val="18"/>
          <w:szCs w:val="18"/>
        </w:rPr>
        <w:t xml:space="preserve">Ayurvedic Treatment for Digestion Related Problems </w:t>
      </w:r>
      <w:r>
        <w:rPr>
          <w:rFonts w:ascii="Times New Roman" w:cs="Times New Roman" w:hAnsi="Times New Roman"/>
          <w:sz w:val="18"/>
          <w:szCs w:val="18"/>
        </w:rPr>
        <w:t>Int. J Complement Alt Med 2016,;4(4): 00128.</w:t>
      </w:r>
      <w:r>
        <w:rPr>
          <w:rFonts w:ascii="Times New Roman" w:cs="Times New Roman" w:hAnsi="Times New Roman"/>
          <w:color w:val="231f20"/>
          <w:sz w:val="18"/>
          <w:szCs w:val="18"/>
        </w:rPr>
        <w:t xml:space="preserve"> DOI: 10.15406/ijcam.2016.04.00128</w:t>
      </w:r>
    </w:p>
    <w:p>
      <w:pPr>
        <w:pStyle w:val="style179"/>
        <w:numPr>
          <w:ilvl w:val="0"/>
          <w:numId w:val="7"/>
        </w:numPr>
        <w:shd w:val="clear" w:color="auto" w:fill="ffffff"/>
        <w:autoSpaceDE w:val="false"/>
        <w:autoSpaceDN w:val="false"/>
        <w:adjustRightInd w:val="false"/>
        <w:spacing w:after="0" w:lineRule="auto" w:line="240"/>
        <w:ind w:left="0"/>
        <w:jc w:val="both"/>
        <w:rPr>
          <w:rFonts w:ascii="Times New Roman" w:cs="Times New Roman" w:hAnsi="Times New Roman"/>
          <w:sz w:val="18"/>
          <w:szCs w:val="18"/>
        </w:rPr>
      </w:pPr>
      <w:r>
        <w:rPr>
          <w:rFonts w:ascii="Times New Roman" w:cs="Times New Roman" w:hAnsi="Times New Roman"/>
          <w:color w:val="231f20"/>
          <w:sz w:val="18"/>
          <w:szCs w:val="18"/>
        </w:rPr>
        <w:t xml:space="preserve">Janardan Panday (2016, Jun 09) </w:t>
      </w:r>
      <w:r>
        <w:rPr>
          <w:rFonts w:ascii="Times New Roman" w:cs="Times New Roman" w:hAnsi="Times New Roman"/>
          <w:i/>
          <w:color w:val="231f20"/>
          <w:sz w:val="18"/>
          <w:szCs w:val="18"/>
        </w:rPr>
        <w:t xml:space="preserve">Ajirna (Indigestion) </w:t>
      </w:r>
      <w:r>
        <w:rPr>
          <w:rFonts w:ascii="Times New Roman" w:cs="Times New Roman" w:hAnsi="Times New Roman"/>
          <w:color w:val="231f20"/>
          <w:sz w:val="18"/>
          <w:szCs w:val="18"/>
        </w:rPr>
        <w:t xml:space="preserve">National helath portal,india </w:t>
      </w:r>
      <w:r>
        <w:rPr>
          <w:rFonts w:ascii="Times New Roman" w:cs="Times New Roman" w:hAnsi="Times New Roman"/>
          <w:sz w:val="18"/>
          <w:szCs w:val="18"/>
        </w:rPr>
        <w:t>https://www.nhp.gov.in/ajirna-indigestion_mtl</w:t>
      </w:r>
      <w:r>
        <w:rPr>
          <w:rFonts w:ascii="Times New Roman" w:cs="Times New Roman" w:hAnsi="Times New Roman"/>
          <w:color w:val="231f20"/>
          <w:sz w:val="18"/>
          <w:szCs w:val="18"/>
        </w:rPr>
        <w:t>.</w:t>
      </w:r>
    </w:p>
    <w:p>
      <w:pPr>
        <w:pStyle w:val="style179"/>
        <w:numPr>
          <w:ilvl w:val="0"/>
          <w:numId w:val="7"/>
        </w:numPr>
        <w:shd w:val="clear" w:color="auto" w:fill="ffffff"/>
        <w:autoSpaceDE w:val="false"/>
        <w:autoSpaceDN w:val="false"/>
        <w:adjustRightInd w:val="false"/>
        <w:spacing w:after="0" w:lineRule="auto" w:line="240"/>
        <w:ind w:left="0"/>
        <w:jc w:val="both"/>
        <w:rPr>
          <w:rFonts w:ascii="Times New Roman" w:cs="Times New Roman" w:hAnsi="Times New Roman"/>
          <w:sz w:val="18"/>
          <w:szCs w:val="18"/>
        </w:rPr>
      </w:pPr>
      <w:r>
        <w:rPr>
          <w:rFonts w:ascii="Times New Roman" w:cs="Times New Roman" w:hAnsi="Times New Roman"/>
          <w:color w:val="231f20"/>
          <w:sz w:val="18"/>
          <w:szCs w:val="18"/>
        </w:rPr>
        <w:t>Bhaishaja Ratnavali Shastri Ambikadatta (2008). Bhaishajyaratnavali of Govind Das edited with ‘</w:t>
      </w:r>
      <w:r>
        <w:rPr>
          <w:rFonts w:ascii="Times New Roman" w:cs="Times New Roman" w:hAnsi="Times New Roman"/>
          <w:i/>
          <w:iCs/>
          <w:color w:val="231f20"/>
          <w:sz w:val="18"/>
          <w:szCs w:val="18"/>
        </w:rPr>
        <w:t xml:space="preserve">Vidyotani’ </w:t>
      </w:r>
      <w:r>
        <w:rPr>
          <w:rFonts w:ascii="Times New Roman" w:cs="Times New Roman" w:hAnsi="Times New Roman"/>
          <w:color w:val="231f20"/>
          <w:sz w:val="18"/>
          <w:szCs w:val="18"/>
        </w:rPr>
        <w:t>hindi commentary. Chaukhambha Sanskrit Samsthan Varanasi.</w:t>
      </w:r>
    </w:p>
    <w:p>
      <w:pPr>
        <w:pStyle w:val="style179"/>
        <w:numPr>
          <w:ilvl w:val="0"/>
          <w:numId w:val="7"/>
        </w:numPr>
        <w:shd w:val="clear" w:color="auto" w:fill="ffffff"/>
        <w:autoSpaceDE w:val="false"/>
        <w:autoSpaceDN w:val="false"/>
        <w:adjustRightInd w:val="false"/>
        <w:spacing w:after="0" w:lineRule="auto" w:line="240"/>
        <w:ind w:left="0"/>
        <w:jc w:val="both"/>
        <w:rPr>
          <w:rFonts w:ascii="Times New Roman" w:cs="Times New Roman" w:hAnsi="Times New Roman"/>
          <w:sz w:val="18"/>
          <w:szCs w:val="18"/>
        </w:rPr>
      </w:pPr>
      <w:r>
        <w:rPr>
          <w:rFonts w:ascii="Times New Roman" w:cs="Times New Roman" w:hAnsi="Times New Roman"/>
          <w:bCs/>
          <w:color w:val="231f20"/>
          <w:sz w:val="18"/>
          <w:szCs w:val="18"/>
        </w:rPr>
        <w:t xml:space="preserve">Mishra A, SharmaV, Hem K, Maurya SK.Plants used for treatment of diarrhea: an ayurvedic prospective. Innovare Journal of Ayurvedic Sciences, 2015; 3(1):1-6. available on </w:t>
      </w:r>
      <w:r>
        <w:rPr>
          <w:rFonts w:ascii="Times New Roman" w:cs="Times New Roman" w:hAnsi="Times New Roman"/>
          <w:bCs/>
          <w:sz w:val="18"/>
          <w:szCs w:val="18"/>
        </w:rPr>
        <w:t>https://innovareacademics.in/journals/index.php/ijas/article/view/4768</w:t>
      </w:r>
    </w:p>
    <w:p>
      <w:pPr>
        <w:pStyle w:val="style179"/>
        <w:numPr>
          <w:ilvl w:val="0"/>
          <w:numId w:val="8"/>
        </w:numPr>
        <w:shd w:val="clear" w:color="auto" w:fill="ffffff"/>
        <w:autoSpaceDE w:val="false"/>
        <w:autoSpaceDN w:val="false"/>
        <w:adjustRightInd w:val="false"/>
        <w:spacing w:after="0" w:lineRule="auto" w:line="240"/>
        <w:ind w:left="0" w:right="-188"/>
        <w:jc w:val="both"/>
        <w:rPr>
          <w:rFonts w:ascii="Times New Roman" w:cs="Times New Roman" w:hAnsi="Times New Roman"/>
          <w:color w:val="000000"/>
          <w:sz w:val="18"/>
          <w:szCs w:val="18"/>
        </w:rPr>
      </w:pPr>
      <w:r>
        <w:rPr>
          <w:rFonts w:ascii="Times New Roman" w:cs="Times New Roman" w:hAnsi="Times New Roman"/>
          <w:color w:val="231f20"/>
          <w:sz w:val="18"/>
          <w:szCs w:val="18"/>
        </w:rPr>
        <w:t xml:space="preserve">) Patil D, Babel B, and  Chitte S.Atisaar (diarrhea): a review based on ayurveda and modern perspective,World Journal of Pharmaceutical and Medical Research.2017,3(7), 227-229. </w:t>
      </w:r>
    </w:p>
    <w:p>
      <w:pPr>
        <w:pStyle w:val="style179"/>
        <w:numPr>
          <w:ilvl w:val="0"/>
          <w:numId w:val="9"/>
        </w:numPr>
        <w:shd w:val="clear" w:color="auto" w:fill="ffffff"/>
        <w:autoSpaceDE w:val="false"/>
        <w:autoSpaceDN w:val="false"/>
        <w:adjustRightInd w:val="false"/>
        <w:spacing w:after="0" w:lineRule="auto" w:line="240"/>
        <w:ind w:left="0" w:right="-188"/>
        <w:jc w:val="both"/>
        <w:rPr>
          <w:rFonts w:ascii="Times New Roman" w:cs="Times New Roman" w:hAnsi="Times New Roman"/>
          <w:color w:val="000000"/>
          <w:sz w:val="18"/>
          <w:szCs w:val="18"/>
        </w:rPr>
      </w:pPr>
      <w:r>
        <w:rPr>
          <w:rFonts w:ascii="Times New Roman" w:cs="Times New Roman" w:hAnsi="Times New Roman"/>
          <w:iCs/>
          <w:color w:val="000000"/>
          <w:sz w:val="18"/>
          <w:szCs w:val="18"/>
          <w:shd w:val="clear" w:color="auto" w:fill="f6f6f6"/>
        </w:rPr>
        <w:t>Mangesh V Tote, Ashutoshpal Jain, Nitin B Mahire, Vaishali R Undale, Ashok V Bhosale. Evaluation of Antidiarrhoeal Activity of Hydroalcoholic Extract of Ageratum Conyzoides Linn. Research J. Pharmacognosy and Phytochemistry 2009; 1(1): 26-29.</w:t>
      </w:r>
    </w:p>
    <w:p>
      <w:pPr>
        <w:pStyle w:val="style179"/>
        <w:numPr>
          <w:ilvl w:val="0"/>
          <w:numId w:val="9"/>
        </w:numPr>
        <w:autoSpaceDE w:val="false"/>
        <w:autoSpaceDN w:val="false"/>
        <w:adjustRightInd w:val="false"/>
        <w:spacing w:after="0" w:lineRule="auto" w:line="240"/>
        <w:ind w:left="0" w:right="-188"/>
        <w:jc w:val="both"/>
        <w:rPr>
          <w:rFonts w:ascii="Times New Roman" w:cs="Times New Roman" w:hAnsi="Times New Roman"/>
          <w:color w:val="000000"/>
          <w:sz w:val="18"/>
          <w:szCs w:val="18"/>
        </w:rPr>
      </w:pPr>
      <w:r>
        <w:rPr>
          <w:rFonts w:ascii="Times New Roman" w:cs="Times New Roman" w:hAnsi="Times New Roman"/>
          <w:iCs/>
          <w:color w:val="000000"/>
          <w:sz w:val="18"/>
          <w:szCs w:val="18"/>
          <w:shd w:val="clear" w:color="auto" w:fill="f6f6f6"/>
        </w:rPr>
        <w:t>Prerna Dubey, Sumithra. M, Chitra. V. Assessment of Inflammatory Bowel Disease and its Herbal Cure: A Review. Research J. Pharm. and Tech. 2019; 12(3): 1432-1440. doi: 10.5958/0974-360X.2019.00238.5</w:t>
      </w:r>
      <w:r>
        <w:rPr>
          <w:rFonts w:ascii="Times New Roman" w:cs="Times New Roman" w:hAnsi="Times New Roman"/>
          <w:color w:val="000000"/>
          <w:sz w:val="18"/>
          <w:szCs w:val="18"/>
        </w:rPr>
        <w:t>.</w:t>
      </w:r>
    </w:p>
    <w:p>
      <w:pPr>
        <w:pStyle w:val="style179"/>
        <w:numPr>
          <w:ilvl w:val="0"/>
          <w:numId w:val="9"/>
        </w:numPr>
        <w:shd w:val="clear" w:color="auto" w:fill="ffffff"/>
        <w:autoSpaceDE w:val="false"/>
        <w:autoSpaceDN w:val="false"/>
        <w:adjustRightInd w:val="false"/>
        <w:spacing w:after="0" w:lineRule="auto" w:line="240"/>
        <w:ind w:left="0"/>
        <w:jc w:val="both"/>
        <w:rPr>
          <w:rFonts w:ascii="Times New Roman" w:cs="Times New Roman" w:hAnsi="Times New Roman"/>
          <w:sz w:val="18"/>
          <w:szCs w:val="18"/>
        </w:rPr>
      </w:pPr>
      <w:r>
        <w:rPr>
          <w:rFonts w:ascii="Times New Roman" w:cs="Times New Roman" w:hAnsi="Times New Roman"/>
          <w:bCs/>
          <w:sz w:val="18"/>
          <w:szCs w:val="18"/>
        </w:rPr>
        <w:t>Panda AK, Rath KK.</w:t>
      </w:r>
      <w:r>
        <w:rPr>
          <w:rFonts w:ascii="Times New Roman" w:cs="Times New Roman" w:hAnsi="Times New Roman"/>
          <w:b/>
          <w:bCs/>
          <w:sz w:val="18"/>
          <w:szCs w:val="18"/>
        </w:rPr>
        <w:t xml:space="preserve"> </w:t>
      </w:r>
      <w:r>
        <w:rPr>
          <w:rFonts w:ascii="Times New Roman" w:cs="Times New Roman" w:hAnsi="Times New Roman"/>
          <w:sz w:val="18"/>
          <w:szCs w:val="18"/>
        </w:rPr>
        <w:t>Ayurvedic treatment outcome for Chronic Liver diseases. Journal of Ayurveda and Integrated Medical Sciences.Nov 2019; 4(6):190-193. available on https://www.jaims.in/jaims/article/view/785</w:t>
      </w:r>
    </w:p>
    <w:p>
      <w:pPr>
        <w:pStyle w:val="style179"/>
        <w:numPr>
          <w:ilvl w:val="0"/>
          <w:numId w:val="9"/>
        </w:numPr>
        <w:autoSpaceDE w:val="false"/>
        <w:autoSpaceDN w:val="false"/>
        <w:adjustRightInd w:val="false"/>
        <w:spacing w:after="0" w:lineRule="auto" w:line="240"/>
        <w:ind w:left="0" w:right="-188"/>
        <w:jc w:val="both"/>
        <w:rPr>
          <w:rFonts w:ascii="Times New Roman" w:cs="Times New Roman" w:hAnsi="Times New Roman"/>
          <w:color w:val="000000"/>
          <w:sz w:val="18"/>
          <w:szCs w:val="18"/>
        </w:rPr>
      </w:pPr>
      <w:r>
        <w:rPr>
          <w:rFonts w:ascii="Times New Roman" w:cs="Times New Roman" w:hAnsi="Times New Roman"/>
          <w:sz w:val="18"/>
          <w:szCs w:val="18"/>
        </w:rPr>
        <w:t>Rotwar DS, DixitAK, Mangal A, Jadhav A.</w:t>
      </w:r>
      <w:r>
        <w:rPr>
          <w:rFonts w:ascii="Times New Roman" w:cs="Times New Roman" w:hAnsi="Times New Roman"/>
          <w:color w:val="000000"/>
          <w:sz w:val="18"/>
          <w:szCs w:val="18"/>
        </w:rPr>
        <w:t>Therapeutic management of pravahika (amoebic dysentery) through ayurvedic regimen: a case study.</w:t>
      </w:r>
      <w:r>
        <w:rPr>
          <w:rFonts w:ascii="Times New Roman" w:cs="Times New Roman" w:hAnsi="Times New Roman"/>
          <w:sz w:val="18"/>
          <w:szCs w:val="18"/>
        </w:rPr>
        <w:t>Int. J. Ayur. Pharma Research, 2017;5(2):37</w:t>
      </w:r>
    </w:p>
    <w:p>
      <w:pPr>
        <w:pStyle w:val="style179"/>
        <w:numPr>
          <w:ilvl w:val="0"/>
          <w:numId w:val="9"/>
        </w:numPr>
        <w:shd w:val="clear" w:color="auto" w:fill="ffffff"/>
        <w:autoSpaceDE w:val="false"/>
        <w:autoSpaceDN w:val="false"/>
        <w:adjustRightInd w:val="false"/>
        <w:spacing w:after="0" w:lineRule="auto" w:line="240"/>
        <w:ind w:left="0" w:right="-188"/>
        <w:jc w:val="both"/>
        <w:rPr>
          <w:rFonts w:ascii="Times New Roman" w:cs="Times New Roman" w:hAnsi="Times New Roman"/>
          <w:sz w:val="18"/>
          <w:szCs w:val="18"/>
        </w:rPr>
      </w:pPr>
      <w:r>
        <w:rPr>
          <w:rFonts w:ascii="Times New Roman" w:cs="Times New Roman" w:hAnsi="Times New Roman"/>
          <w:sz w:val="18"/>
          <w:szCs w:val="18"/>
        </w:rPr>
        <w:t xml:space="preserve">38) Peshala KK,Singh ,Sahu M.Ayurveda approach for management of ulcerative colitis: a review.Int. J. Res. Ayurveda Pharm. 2019;10 (1):21-25.doi: 10.7897/2277-4343.10016 </w:t>
      </w:r>
    </w:p>
    <w:p>
      <w:pPr>
        <w:pStyle w:val="style179"/>
        <w:numPr>
          <w:ilvl w:val="0"/>
          <w:numId w:val="9"/>
        </w:numPr>
        <w:shd w:val="clear" w:color="auto" w:fill="ffffff"/>
        <w:autoSpaceDE w:val="false"/>
        <w:autoSpaceDN w:val="false"/>
        <w:adjustRightInd w:val="false"/>
        <w:spacing w:after="0" w:lineRule="auto" w:line="240"/>
        <w:ind w:left="0" w:right="-188"/>
        <w:jc w:val="both"/>
        <w:rPr>
          <w:rFonts w:ascii="Times New Roman" w:cs="Times New Roman" w:hAnsi="Times New Roman"/>
          <w:sz w:val="18"/>
          <w:szCs w:val="18"/>
        </w:rPr>
      </w:pPr>
      <w:r>
        <w:rPr>
          <w:rFonts w:ascii="Times New Roman" w:cs="Times New Roman" w:hAnsi="Times New Roman"/>
          <w:sz w:val="18"/>
          <w:szCs w:val="18"/>
        </w:rPr>
        <w:t xml:space="preserve">39) Kumari V, Kaushal K. Ayurvedic herbs useful in gastrointestinal cancer.Journal of Medicinal Plants Studies 2017; 5(1): 26-28. available </w:t>
      </w:r>
      <w:r>
        <w:rPr>
          <w:rFonts w:ascii="Times New Roman" w:cs="Times New Roman" w:hAnsi="Times New Roman"/>
          <w:sz w:val="18"/>
          <w:szCs w:val="18"/>
        </w:rPr>
        <w:t xml:space="preserve">on </w:t>
      </w:r>
      <w:r>
        <w:rPr>
          <w:rFonts w:ascii="Times New Roman" w:cs="Times New Roman" w:hAnsi="Times New Roman"/>
          <w:sz w:val="18"/>
          <w:szCs w:val="18"/>
        </w:rPr>
        <w:t>https://www.plantsjournal.com/archives/2017/vol5issue1/PartA/4-6-26-508</w:t>
      </w:r>
      <w:r>
        <w:rPr>
          <w:rFonts w:ascii="Times New Roman" w:cs="Times New Roman" w:hAnsi="Times New Roman"/>
          <w:sz w:val="18"/>
          <w:szCs w:val="18"/>
        </w:rPr>
        <w:t xml:space="preserve">. </w:t>
      </w:r>
    </w:p>
    <w:p>
      <w:pPr>
        <w:pStyle w:val="style179"/>
        <w:numPr>
          <w:ilvl w:val="0"/>
          <w:numId w:val="9"/>
        </w:numPr>
        <w:shd w:val="clear" w:color="auto" w:fill="ffffff"/>
        <w:autoSpaceDE w:val="false"/>
        <w:autoSpaceDN w:val="false"/>
        <w:adjustRightInd w:val="false"/>
        <w:spacing w:after="0" w:lineRule="auto" w:line="240"/>
        <w:ind w:left="0" w:right="-188"/>
        <w:jc w:val="both"/>
        <w:rPr>
          <w:rFonts w:ascii="Times New Roman" w:cs="Times New Roman" w:hAnsi="Times New Roman"/>
          <w:sz w:val="18"/>
          <w:szCs w:val="18"/>
        </w:rPr>
      </w:pPr>
      <w:r>
        <w:rPr>
          <w:rFonts w:ascii="Times New Roman" w:cs="Times New Roman" w:hAnsi="Times New Roman"/>
          <w:sz w:val="18"/>
          <w:szCs w:val="18"/>
        </w:rPr>
        <w:t xml:space="preserve"> Sastry JLN. Introduction to oncology, cancer in Ayurveda. Varanasi: Chaukhambhaorientalia, 2001, 1-24.</w:t>
      </w:r>
    </w:p>
    <w:p>
      <w:pPr>
        <w:pStyle w:val="style179"/>
        <w:numPr>
          <w:ilvl w:val="0"/>
          <w:numId w:val="9"/>
        </w:numPr>
        <w:shd w:val="clear" w:color="auto" w:fill="ffffff"/>
        <w:autoSpaceDE w:val="false"/>
        <w:autoSpaceDN w:val="false"/>
        <w:adjustRightInd w:val="false"/>
        <w:spacing w:after="0" w:lineRule="auto" w:line="240"/>
        <w:ind w:left="0" w:right="-188"/>
        <w:jc w:val="both"/>
        <w:rPr>
          <w:rFonts w:ascii="Times New Roman" w:cs="Times New Roman" w:hAnsi="Times New Roman"/>
          <w:sz w:val="18"/>
          <w:szCs w:val="18"/>
        </w:rPr>
      </w:pPr>
      <w:r>
        <w:rPr>
          <w:rFonts w:ascii="Times New Roman" w:cs="Times New Roman" w:hAnsi="Times New Roman"/>
          <w:sz w:val="18"/>
          <w:szCs w:val="18"/>
        </w:rPr>
        <w:t xml:space="preserve"> Singh k. Verma B. Scope of herbals antihelmintics : an ayurvedic prosepective. International Journal of Res. Ayurveda pharmacy .Aug 2013;4(4):589-593.doi:10.7897/2277-4343.04428 </w:t>
      </w:r>
    </w:p>
    <w:p>
      <w:pPr>
        <w:pStyle w:val="style179"/>
        <w:numPr>
          <w:ilvl w:val="0"/>
          <w:numId w:val="9"/>
        </w:numPr>
        <w:shd w:val="clear" w:color="auto" w:fill="ffffff"/>
        <w:autoSpaceDE w:val="false"/>
        <w:autoSpaceDN w:val="false"/>
        <w:adjustRightInd w:val="false"/>
        <w:spacing w:after="0" w:lineRule="auto" w:line="240"/>
        <w:ind w:left="0" w:right="-188"/>
        <w:jc w:val="both"/>
        <w:rPr>
          <w:rFonts w:ascii="Times New Roman" w:cs="Times New Roman" w:hAnsi="Times New Roman"/>
          <w:color w:val="000000"/>
          <w:sz w:val="18"/>
          <w:szCs w:val="18"/>
        </w:rPr>
      </w:pPr>
      <w:r>
        <w:rPr>
          <w:rFonts w:ascii="Times New Roman" w:cs="Times New Roman" w:hAnsi="Times New Roman"/>
          <w:sz w:val="18"/>
          <w:szCs w:val="18"/>
        </w:rPr>
        <w:t xml:space="preserve"> Chen RP, Yadav AK. In vitro anthelmintic evaluation of common Indian Ayurvedic anthelmintic drugs: Krimimudgar Ras, Kriminol and Vidangasava against intestinal helminths.Humanitis medicine. 2018; 8 (3): e15.https://doi.org/10.5667/tang.2018.0017. </w:t>
      </w:r>
    </w:p>
    <w:p>
      <w:pPr>
        <w:pStyle w:val="style179"/>
        <w:numPr>
          <w:ilvl w:val="0"/>
          <w:numId w:val="9"/>
        </w:numPr>
        <w:shd w:val="clear" w:color="auto" w:fill="ffffff"/>
        <w:autoSpaceDE w:val="false"/>
        <w:autoSpaceDN w:val="false"/>
        <w:adjustRightInd w:val="false"/>
        <w:spacing w:after="0" w:lineRule="auto" w:line="240"/>
        <w:ind w:left="0" w:right="-188"/>
        <w:jc w:val="both"/>
        <w:rPr>
          <w:rFonts w:ascii="Times New Roman" w:cs="Times New Roman" w:hAnsi="Times New Roman"/>
          <w:sz w:val="18"/>
          <w:szCs w:val="18"/>
        </w:rPr>
      </w:pPr>
      <w:r>
        <w:rPr>
          <w:rFonts w:ascii="Times New Roman" w:cs="Times New Roman" w:hAnsi="Times New Roman"/>
          <w:iCs/>
          <w:color w:val="000000"/>
          <w:sz w:val="18"/>
          <w:szCs w:val="18"/>
          <w:shd w:val="clear" w:color="auto" w:fill="f6f6f6"/>
        </w:rPr>
        <w:t xml:space="preserve"> Gayathiri. N. M, Sudhakar P, Manimekalai P, Sabarinath C. In Vitro Anti-helminthic Activity of hydroalcoholic extract of Martynia annua L. and Pentanema indicum. Research J. Pharm. and Tech 2019; 12(8):3847-3850. doi: 10.5958/0974-360X.2019.00660.7 </w:t>
      </w:r>
    </w:p>
    <w:p>
      <w:pPr>
        <w:pStyle w:val="style179"/>
        <w:numPr>
          <w:ilvl w:val="0"/>
          <w:numId w:val="9"/>
        </w:numPr>
        <w:shd w:val="clear" w:color="auto" w:fill="ffffff"/>
        <w:autoSpaceDE w:val="false"/>
        <w:autoSpaceDN w:val="false"/>
        <w:adjustRightInd w:val="false"/>
        <w:spacing w:after="0" w:lineRule="auto" w:line="240"/>
        <w:ind w:left="0" w:right="-188"/>
        <w:jc w:val="both"/>
        <w:rPr>
          <w:rFonts w:ascii="Times New Roman" w:cs="Times New Roman" w:hAnsi="Times New Roman"/>
          <w:color w:val="000000"/>
          <w:sz w:val="18"/>
          <w:szCs w:val="18"/>
        </w:rPr>
      </w:pPr>
      <w:r>
        <w:rPr>
          <w:rFonts w:ascii="Times New Roman" w:cs="Times New Roman" w:hAnsi="Times New Roman"/>
          <w:sz w:val="18"/>
          <w:szCs w:val="18"/>
        </w:rPr>
        <w:t xml:space="preserve"> KotrannavarSV. Rasaushadh is in the management of hemorrhoids. Journal of Preventive Medicine and Holistic Health, July-December, 2019;5(2):77-80.https://doi.org/10.18231/j.jpmhh.2019.015.</w:t>
      </w:r>
    </w:p>
    <w:p>
      <w:pPr>
        <w:pStyle w:val="style179"/>
        <w:numPr>
          <w:ilvl w:val="0"/>
          <w:numId w:val="9"/>
        </w:numPr>
        <w:shd w:val="clear" w:color="auto" w:fill="ffffff"/>
        <w:autoSpaceDE w:val="false"/>
        <w:autoSpaceDN w:val="false"/>
        <w:adjustRightInd w:val="false"/>
        <w:spacing w:after="0" w:lineRule="auto" w:line="240"/>
        <w:ind w:left="0" w:right="-188"/>
        <w:jc w:val="both"/>
        <w:rPr>
          <w:rFonts w:ascii="Times New Roman" w:cs="Times New Roman" w:hAnsi="Times New Roman"/>
          <w:sz w:val="18"/>
          <w:szCs w:val="18"/>
        </w:rPr>
      </w:pPr>
      <w:r>
        <w:rPr>
          <w:rFonts w:ascii="Times New Roman" w:cs="Times New Roman" w:hAnsi="Times New Roman"/>
          <w:sz w:val="18"/>
          <w:szCs w:val="18"/>
        </w:rPr>
        <w:t xml:space="preserve"> </w:t>
      </w:r>
      <w:r>
        <w:rPr>
          <w:rFonts w:ascii="Times New Roman" w:cs="Times New Roman" w:hAnsi="Times New Roman"/>
          <w:iCs/>
          <w:color w:val="000000"/>
          <w:sz w:val="18"/>
          <w:szCs w:val="18"/>
        </w:rPr>
        <w:t xml:space="preserve">V. J. Tiwari. Rationale Behind Ethnopharmacological Uses of Blumea lacera (Burmf.) DC., (Asteraceae) for piles/haemorrhoids and anal fissures by Madia-Gond Tribe of Gadchiroli District of Maharashtra State, India. Res. J. Pharmacognosy and Phytochem. 2016; 8(4): 235-241. doi: 10.5958/0975-4385.2016.00035.2; 8(4): 53-59   Available on: </w:t>
      </w:r>
      <w:r>
        <w:rPr/>
        <w:fldChar w:fldCharType="begin"/>
      </w:r>
      <w:r>
        <w:instrText xml:space="preserve"> HYPERLINK "https://rjpponline.org/AbstractView.aspx?PID=2016-8-4-6" </w:instrText>
      </w:r>
      <w:r>
        <w:rPr/>
        <w:fldChar w:fldCharType="separate"/>
      </w:r>
      <w:r>
        <w:rPr>
          <w:rStyle w:val="style85"/>
          <w:rFonts w:ascii="Times New Roman" w:cs="Times New Roman" w:hAnsi="Times New Roman"/>
          <w:iCs/>
          <w:color w:val="000000"/>
          <w:sz w:val="18"/>
          <w:szCs w:val="18"/>
        </w:rPr>
        <w:t>https://rjpponline.org/AbstractView.aspx?PID=2016-8-4-6</w:t>
      </w:r>
      <w:r>
        <w:rPr/>
        <w:fldChar w:fldCharType="end"/>
      </w:r>
      <w:r>
        <w:rPr>
          <w:rFonts w:ascii="Times New Roman" w:cs="Times New Roman" w:hAnsi="Times New Roman"/>
          <w:sz w:val="18"/>
          <w:szCs w:val="18"/>
        </w:rPr>
        <w:t xml:space="preserve"> </w:t>
      </w:r>
    </w:p>
    <w:p>
      <w:pPr>
        <w:pStyle w:val="style179"/>
        <w:numPr>
          <w:ilvl w:val="0"/>
          <w:numId w:val="9"/>
        </w:numPr>
        <w:shd w:val="clear" w:color="auto" w:fill="ffffff"/>
        <w:autoSpaceDE w:val="false"/>
        <w:autoSpaceDN w:val="false"/>
        <w:adjustRightInd w:val="false"/>
        <w:spacing w:after="0" w:lineRule="auto" w:line="240"/>
        <w:ind w:left="0" w:right="-188"/>
        <w:jc w:val="both"/>
        <w:rPr>
          <w:rFonts w:ascii="Times New Roman" w:cs="Times New Roman" w:hAnsi="Times New Roman"/>
          <w:sz w:val="18"/>
          <w:szCs w:val="18"/>
        </w:rPr>
      </w:pPr>
      <w:r>
        <w:rPr>
          <w:rFonts w:ascii="Times New Roman" w:cs="Times New Roman" w:hAnsi="Times New Roman"/>
          <w:sz w:val="18"/>
          <w:szCs w:val="18"/>
        </w:rPr>
        <w:t xml:space="preserve"> Tavhare S, Acharya R. Bhanga (Cannabis sativa L.) as an activity potentiator in Ayurvedic classics and Indian alchemy (Rasashastra): A critical review.International Journal of Ayurvedic Medicine, 2016, 7 (3):136-152.https://doi.org/10.47552/ijam.v7i3.829. </w:t>
      </w:r>
    </w:p>
    <w:p>
      <w:pPr>
        <w:pStyle w:val="style179"/>
        <w:numPr>
          <w:ilvl w:val="0"/>
          <w:numId w:val="9"/>
        </w:numPr>
        <w:shd w:val="clear" w:color="auto" w:fill="ffffff"/>
        <w:autoSpaceDE w:val="false"/>
        <w:autoSpaceDN w:val="false"/>
        <w:adjustRightInd w:val="false"/>
        <w:spacing w:after="0" w:lineRule="auto" w:line="240"/>
        <w:ind w:left="0" w:right="-188"/>
        <w:jc w:val="both"/>
        <w:rPr>
          <w:rFonts w:ascii="Times New Roman" w:cs="Times New Roman" w:hAnsi="Times New Roman"/>
          <w:color w:val="000000"/>
          <w:sz w:val="18"/>
          <w:szCs w:val="18"/>
        </w:rPr>
      </w:pPr>
      <w:r>
        <w:rPr>
          <w:rFonts w:ascii="Times New Roman" w:cs="Times New Roman" w:hAnsi="Times New Roman"/>
          <w:sz w:val="18"/>
          <w:szCs w:val="18"/>
        </w:rPr>
        <w:t xml:space="preserve"> Tavhare SD, Acharya R. Exploring the pharmaco-clinical view on Bhanga (Cannabis sativa linn.): a classical unfamiliar portrayal.International Journal of Pharmaceutical &amp; Biological Archives. 2017; 8(6): 59-78.https://doi.org/10.18231/j.jpmhh.2019.015 avilabiale </w:t>
      </w:r>
      <w:r>
        <w:rPr>
          <w:rFonts w:ascii="Times New Roman" w:cs="Times New Roman" w:hAnsi="Times New Roman"/>
          <w:sz w:val="18"/>
          <w:szCs w:val="18"/>
        </w:rPr>
        <w:t xml:space="preserve">on </w:t>
      </w:r>
      <w:r>
        <w:rPr>
          <w:rFonts w:ascii="Times New Roman" w:cs="Times New Roman" w:hAnsi="Times New Roman"/>
          <w:sz w:val="18"/>
          <w:szCs w:val="18"/>
        </w:rPr>
        <w:t>http://www.ijpba.info/ijpba/index.php/ijpba/article/view/1554/1127</w:t>
      </w:r>
      <w:r>
        <w:rPr>
          <w:rFonts w:ascii="Times New Roman" w:cs="Times New Roman" w:hAnsi="Times New Roman"/>
          <w:sz w:val="18"/>
          <w:szCs w:val="18"/>
        </w:rPr>
        <w:t xml:space="preserve"> </w:t>
      </w:r>
    </w:p>
    <w:p>
      <w:pPr>
        <w:pStyle w:val="style179"/>
        <w:numPr>
          <w:ilvl w:val="0"/>
          <w:numId w:val="9"/>
        </w:numPr>
        <w:shd w:val="clear" w:color="auto" w:fill="ffffff"/>
        <w:autoSpaceDE w:val="false"/>
        <w:autoSpaceDN w:val="false"/>
        <w:adjustRightInd w:val="false"/>
        <w:spacing w:after="0" w:lineRule="auto" w:line="240"/>
        <w:ind w:left="0" w:right="-188"/>
        <w:jc w:val="both"/>
        <w:rPr>
          <w:rFonts w:ascii="Times New Roman" w:cs="Times New Roman" w:hAnsi="Times New Roman"/>
          <w:color w:val="000000"/>
          <w:sz w:val="18"/>
          <w:szCs w:val="18"/>
        </w:rPr>
      </w:pPr>
      <w:r>
        <w:rPr>
          <w:rFonts w:ascii="Times New Roman" w:cs="Times New Roman" w:hAnsi="Times New Roman"/>
          <w:i/>
          <w:iCs/>
          <w:sz w:val="18"/>
          <w:szCs w:val="18"/>
        </w:rPr>
        <w:t xml:space="preserve"> </w:t>
      </w:r>
      <w:r>
        <w:rPr>
          <w:rFonts w:ascii="Times New Roman" w:cs="Times New Roman" w:hAnsi="Times New Roman"/>
          <w:iCs/>
          <w:color w:val="000000"/>
          <w:sz w:val="18"/>
          <w:szCs w:val="18"/>
        </w:rPr>
        <w:t xml:space="preserve">L. Kaviarasan, S. Sarojini, G. Prakash Yoganandam, V. Gopal. Preparation and Standardization of Deepavali Avaleha - A Traditional Polyherbal Ayurvedic Formulation. Asian J. Pharm. Tech. 2016; 6(4): 231-237. doi: 10.5958/2231-5713.2016.00034.9   </w:t>
      </w:r>
    </w:p>
    <w:p>
      <w:pPr>
        <w:pStyle w:val="style179"/>
        <w:shd w:val="clear" w:color="auto" w:fill="ffffff"/>
        <w:autoSpaceDE w:val="false"/>
        <w:autoSpaceDN w:val="false"/>
        <w:adjustRightInd w:val="false"/>
        <w:spacing w:after="0" w:lineRule="auto" w:line="240"/>
        <w:ind w:left="0"/>
        <w:jc w:val="both"/>
        <w:rPr>
          <w:rFonts w:ascii="Times New Roman" w:cs="Times New Roman" w:hAnsi="Times New Roman"/>
          <w:sz w:val="18"/>
          <w:szCs w:val="18"/>
        </w:rPr>
      </w:pPr>
    </w:p>
    <w:p>
      <w:pPr>
        <w:pStyle w:val="style179"/>
        <w:autoSpaceDE w:val="false"/>
        <w:autoSpaceDN w:val="false"/>
        <w:adjustRightInd w:val="false"/>
        <w:spacing w:after="0" w:lineRule="auto" w:line="240"/>
        <w:ind w:left="0" w:right="-188"/>
        <w:jc w:val="both"/>
        <w:rPr>
          <w:rFonts w:ascii="Times New Roman" w:cs="Times New Roman" w:hAnsi="Times New Roman"/>
          <w:color w:val="000000"/>
          <w:sz w:val="18"/>
          <w:szCs w:val="18"/>
        </w:rPr>
      </w:pPr>
    </w:p>
    <w:p>
      <w:pPr>
        <w:pStyle w:val="style179"/>
        <w:autoSpaceDE w:val="false"/>
        <w:autoSpaceDN w:val="false"/>
        <w:adjustRightInd w:val="false"/>
        <w:spacing w:after="0" w:lineRule="auto" w:line="240"/>
        <w:ind w:left="0" w:right="-188"/>
        <w:jc w:val="both"/>
        <w:rPr>
          <w:rFonts w:ascii="Times New Roman" w:cs="Times New Roman" w:hAnsi="Times New Roman"/>
          <w:color w:val="000000"/>
          <w:sz w:val="18"/>
          <w:szCs w:val="18"/>
        </w:rPr>
      </w:pPr>
    </w:p>
    <w:p>
      <w:pPr>
        <w:pStyle w:val="style0"/>
        <w:spacing w:lineRule="auto" w:line="240"/>
        <w:ind w:hanging="284"/>
        <w:jc w:val="center"/>
        <w:rPr>
          <w:rFonts w:ascii="Times New Roman" w:cs="Times New Roman" w:hAnsi="Times New Roman"/>
          <w:iCs/>
          <w:sz w:val="20"/>
          <w:szCs w:val="18"/>
        </w:rPr>
      </w:pPr>
      <w:r>
        <w:rPr>
          <w:rFonts w:ascii="Times New Roman" w:cs="Times New Roman" w:hAnsi="Times New Roman"/>
          <w:iCs/>
          <w:sz w:val="20"/>
          <w:szCs w:val="18"/>
        </w:rPr>
        <w:t>_______________________________________</w:t>
      </w:r>
    </w:p>
    <w:sectPr>
      <w:footerReference w:type="default" r:id="rId3"/>
      <w:pgSz w:w="11906" w:h="16838" w:orient="portrait"/>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0020204"/>
    <w:charset w:val="00"/>
    <w:family w:val="swiss"/>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Tahoma">
    <w:altName w:val="Tahoma"/>
    <w:panose1 w:val="020b0604030000040204"/>
    <w:charset w:val="00"/>
    <w:family w:val="swiss"/>
    <w:pitch w:val="variable"/>
    <w:sig w:usb0="00000003" w:usb1="00000000" w:usb2="00000000" w:usb3="00000000" w:csb0="00000001" w:csb1="00000000"/>
  </w:font>
  <w:font w:name="Cambria">
    <w:altName w:val="Cambria"/>
    <w:panose1 w:val="02040503050000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1</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376DC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1"/>
    <w:multiLevelType w:val="hybridMultilevel"/>
    <w:tmpl w:val="D17649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410A773C"/>
    <w:lvl w:ilvl="0" w:tplc="40090011">
      <w:start w:val="23"/>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3"/>
    <w:multiLevelType w:val="hybridMultilevel"/>
    <w:tmpl w:val="264A6EB4"/>
    <w:lvl w:ilvl="0" w:tplc="BE680C0A">
      <w:start w:val="1"/>
      <w:numFmt w:val="decimal"/>
      <w:lvlText w:val="%1."/>
      <w:lvlJc w:val="left"/>
      <w:pPr>
        <w:ind w:left="1422" w:hanging="360"/>
      </w:pPr>
      <w:rPr>
        <w:rFonts w:hint="default"/>
      </w:rPr>
    </w:lvl>
    <w:lvl w:ilvl="1" w:tplc="40090019" w:tentative="1">
      <w:start w:val="1"/>
      <w:numFmt w:val="lowerLetter"/>
      <w:lvlText w:val="%2."/>
      <w:lvlJc w:val="left"/>
      <w:pPr>
        <w:ind w:left="2142" w:hanging="360"/>
      </w:pPr>
    </w:lvl>
    <w:lvl w:ilvl="2" w:tplc="4009001B" w:tentative="1">
      <w:start w:val="1"/>
      <w:numFmt w:val="lowerRoman"/>
      <w:lvlText w:val="%3."/>
      <w:lvlJc w:val="right"/>
      <w:pPr>
        <w:ind w:left="2862" w:hanging="180"/>
      </w:pPr>
    </w:lvl>
    <w:lvl w:ilvl="3" w:tplc="4009000F" w:tentative="1">
      <w:start w:val="1"/>
      <w:numFmt w:val="decimal"/>
      <w:lvlText w:val="%4."/>
      <w:lvlJc w:val="left"/>
      <w:pPr>
        <w:ind w:left="3582" w:hanging="360"/>
      </w:pPr>
    </w:lvl>
    <w:lvl w:ilvl="4" w:tplc="40090019" w:tentative="1">
      <w:start w:val="1"/>
      <w:numFmt w:val="lowerLetter"/>
      <w:lvlText w:val="%5."/>
      <w:lvlJc w:val="left"/>
      <w:pPr>
        <w:ind w:left="4302" w:hanging="360"/>
      </w:pPr>
    </w:lvl>
    <w:lvl w:ilvl="5" w:tplc="4009001B" w:tentative="1">
      <w:start w:val="1"/>
      <w:numFmt w:val="lowerRoman"/>
      <w:lvlText w:val="%6."/>
      <w:lvlJc w:val="right"/>
      <w:pPr>
        <w:ind w:left="5022" w:hanging="180"/>
      </w:pPr>
    </w:lvl>
    <w:lvl w:ilvl="6" w:tplc="4009000F" w:tentative="1">
      <w:start w:val="1"/>
      <w:numFmt w:val="decimal"/>
      <w:lvlText w:val="%7."/>
      <w:lvlJc w:val="left"/>
      <w:pPr>
        <w:ind w:left="5742" w:hanging="360"/>
      </w:pPr>
    </w:lvl>
    <w:lvl w:ilvl="7" w:tplc="40090019" w:tentative="1">
      <w:start w:val="1"/>
      <w:numFmt w:val="lowerLetter"/>
      <w:lvlText w:val="%8."/>
      <w:lvlJc w:val="left"/>
      <w:pPr>
        <w:ind w:left="6462" w:hanging="360"/>
      </w:pPr>
    </w:lvl>
    <w:lvl w:ilvl="8" w:tplc="4009001B" w:tentative="1">
      <w:start w:val="1"/>
      <w:numFmt w:val="lowerRoman"/>
      <w:lvlText w:val="%9."/>
      <w:lvlJc w:val="right"/>
      <w:pPr>
        <w:ind w:left="7182" w:hanging="180"/>
      </w:pPr>
    </w:lvl>
  </w:abstractNum>
  <w:abstractNum w:abstractNumId="4">
    <w:nsid w:val="00000004"/>
    <w:multiLevelType w:val="hybridMultilevel"/>
    <w:tmpl w:val="80C6959A"/>
    <w:lvl w:ilvl="0" w:tplc="18329D3C">
      <w:start w:val="33"/>
      <w:numFmt w:val="decimal"/>
      <w:lvlText w:val="%1"/>
      <w:lvlJc w:val="left"/>
      <w:pPr>
        <w:ind w:left="720" w:hanging="360"/>
      </w:pPr>
      <w:rPr>
        <w:rFonts w:hint="default"/>
        <w:color w:val="231f2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6D364912"/>
    <w:lvl w:ilvl="0" w:tplc="9D96E93E">
      <w:start w:val="34"/>
      <w:numFmt w:val="decimal"/>
      <w:lvlText w:val="%1)"/>
      <w:lvlJc w:val="left"/>
      <w:pPr>
        <w:ind w:left="765" w:hanging="360"/>
      </w:pPr>
      <w:rPr>
        <w:rFonts w:ascii="Arial" w:cs="Arial" w:hAnsi="Arial" w:hint="default"/>
        <w:sz w:val="18"/>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00000006"/>
    <w:multiLevelType w:val="hybridMultilevel"/>
    <w:tmpl w:val="0C7405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0000007"/>
    <w:multiLevelType w:val="hybridMultilevel"/>
    <w:tmpl w:val="3070A396"/>
    <w:lvl w:ilvl="0" w:tplc="40090011">
      <w:start w:val="1"/>
      <w:numFmt w:val="decimal"/>
      <w:lvlText w:val="%1)"/>
      <w:lvlJc w:val="left"/>
      <w:pPr>
        <w:ind w:left="720" w:hanging="360"/>
      </w:pPr>
      <w:rPr>
        <w:rFonts w:hint="default"/>
        <w:b w:val="fals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7"/>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useFELayout/>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IN" w:bidi="ar-SA" w:eastAsia="en-IN"/>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31">
    <w:name w:val="header"/>
    <w:basedOn w:val="style0"/>
    <w:next w:val="style31"/>
    <w:link w:val="style4098"/>
    <w:uiPriority w:val="99"/>
    <w:pPr>
      <w:tabs>
        <w:tab w:val="center" w:leader="none" w:pos="4513"/>
        <w:tab w:val="right" w:leader="none" w:pos="9026"/>
      </w:tabs>
      <w:spacing w:after="0" w:lineRule="auto" w:line="240"/>
    </w:pPr>
    <w:rPr/>
  </w:style>
  <w:style w:type="character" w:customStyle="1" w:styleId="style4098">
    <w:name w:val="Header Char_fa795c9f-b7af-4ee1-a32a-278b3f86decc"/>
    <w:basedOn w:val="style65"/>
    <w:next w:val="style4098"/>
    <w:link w:val="style31"/>
    <w:uiPriority w:val="99"/>
  </w:style>
  <w:style w:type="paragraph" w:styleId="style32">
    <w:name w:val="footer"/>
    <w:basedOn w:val="style0"/>
    <w:next w:val="style32"/>
    <w:link w:val="style4099"/>
    <w:uiPriority w:val="99"/>
    <w:pPr>
      <w:tabs>
        <w:tab w:val="center" w:leader="none" w:pos="4513"/>
        <w:tab w:val="right" w:leader="none" w:pos="9026"/>
      </w:tabs>
      <w:spacing w:after="0" w:lineRule="auto" w:line="240"/>
    </w:pPr>
    <w:rPr/>
  </w:style>
  <w:style w:type="character" w:customStyle="1" w:styleId="style4099">
    <w:name w:val="Footer Char_51946646-508a-4d69-86ae-f840cd177902"/>
    <w:basedOn w:val="style65"/>
    <w:next w:val="style4099"/>
    <w:link w:val="style32"/>
    <w:uiPriority w:val="99"/>
  </w:style>
  <w:style w:type="character" w:styleId="style40">
    <w:name w:val="line number"/>
    <w:basedOn w:val="style65"/>
    <w:next w:val="style40"/>
    <w:uiPriority w:val="99"/>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4398</Words>
  <Pages>10</Pages>
  <Characters>29441</Characters>
  <Application>WPS Office</Application>
  <DocSecurity>0</DocSecurity>
  <Paragraphs>553</Paragraphs>
  <ScaleCrop>false</ScaleCrop>
  <LinksUpToDate>false</LinksUpToDate>
  <CharactersWithSpaces>33658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2023-07-31T05:48:35Z</dcterms:created>
  <dc:creator>RUDRA</dc:creator>
  <lastModifiedBy>SM-P615</lastModifiedBy>
  <dcterms:modified xsi:type="dcterms:W3CDTF">2023-07-31T05:48:35Z</dcterms:modified>
  <revision>17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ee78aa6a4f4e45a1955dc8ba3606000c</vt:lpwstr>
  </property>
</Properties>
</file>