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6065" w14:textId="0990FDED" w:rsidR="00AC412E" w:rsidRDefault="00783C8E" w:rsidP="00783C8E">
      <w:pPr>
        <w:spacing w:after="0" w:line="240" w:lineRule="auto"/>
        <w:jc w:val="center"/>
        <w:rPr>
          <w:rFonts w:ascii="Times New Roman" w:hAnsi="Times New Roman" w:cs="Times New Roman"/>
          <w:b/>
          <w:sz w:val="48"/>
          <w:szCs w:val="48"/>
        </w:rPr>
      </w:pPr>
      <w:r w:rsidRPr="00783C8E">
        <w:rPr>
          <w:rFonts w:ascii="Times New Roman" w:hAnsi="Times New Roman" w:cs="Times New Roman"/>
          <w:b/>
          <w:sz w:val="48"/>
          <w:szCs w:val="48"/>
        </w:rPr>
        <w:t>A Major Step Towards the Sustainability in Aquaculture Practices Through Biofloc Culture Technology</w:t>
      </w:r>
    </w:p>
    <w:p w14:paraId="1A6A1915" w14:textId="77777777" w:rsidR="00E3198A" w:rsidRPr="000B7121" w:rsidRDefault="00E3198A" w:rsidP="00783C8E">
      <w:pPr>
        <w:spacing w:after="0" w:line="240" w:lineRule="auto"/>
        <w:jc w:val="center"/>
        <w:rPr>
          <w:rFonts w:ascii="Times New Roman" w:hAnsi="Times New Roman" w:cs="Times New Roman"/>
          <w:b/>
          <w:sz w:val="24"/>
          <w:szCs w:val="24"/>
        </w:rPr>
      </w:pPr>
    </w:p>
    <w:p w14:paraId="1F2EFAF0" w14:textId="7B576A66" w:rsidR="00783C8E" w:rsidRPr="00783C8E" w:rsidRDefault="00375207" w:rsidP="00783C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74F88E" w14:textId="5C660A2D" w:rsidR="0096334B" w:rsidRPr="00E94BB6" w:rsidRDefault="00163848" w:rsidP="00375207">
      <w:pPr>
        <w:spacing w:before="240" w:line="240" w:lineRule="auto"/>
        <w:jc w:val="center"/>
        <w:rPr>
          <w:rFonts w:ascii="Times New Roman" w:hAnsi="Times New Roman" w:cs="Times New Roman"/>
          <w:b/>
          <w:bCs/>
          <w:sz w:val="20"/>
          <w:szCs w:val="20"/>
          <w:vertAlign w:val="superscript"/>
        </w:rPr>
      </w:pPr>
      <w:r w:rsidRPr="00E94BB6">
        <w:rPr>
          <w:rFonts w:ascii="Times New Roman" w:hAnsi="Times New Roman" w:cs="Times New Roman"/>
          <w:b/>
          <w:sz w:val="20"/>
          <w:szCs w:val="20"/>
        </w:rPr>
        <w:t>Shubham</w:t>
      </w:r>
      <w:r w:rsidR="00131161" w:rsidRPr="00E94BB6">
        <w:rPr>
          <w:rFonts w:ascii="Times New Roman" w:hAnsi="Times New Roman" w:cs="Times New Roman"/>
          <w:b/>
          <w:sz w:val="20"/>
          <w:szCs w:val="20"/>
        </w:rPr>
        <w:t xml:space="preserve"> Banchhod</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1</w:t>
      </w:r>
      <w:r w:rsidR="00A82518" w:rsidRPr="00E94BB6">
        <w:rPr>
          <w:rFonts w:ascii="Times New Roman" w:hAnsi="Times New Roman" w:cs="Times New Roman"/>
          <w:b/>
          <w:sz w:val="20"/>
          <w:szCs w:val="20"/>
        </w:rPr>
        <w:t>, Subhalaxmi</w:t>
      </w:r>
      <w:r w:rsidR="00131161" w:rsidRPr="00E94BB6">
        <w:rPr>
          <w:rFonts w:ascii="Times New Roman" w:hAnsi="Times New Roman" w:cs="Times New Roman"/>
          <w:b/>
          <w:sz w:val="20"/>
          <w:szCs w:val="20"/>
        </w:rPr>
        <w:t xml:space="preserve"> Rath</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2</w:t>
      </w:r>
      <w:r w:rsidRPr="00E94BB6">
        <w:rPr>
          <w:rFonts w:ascii="Times New Roman" w:hAnsi="Times New Roman" w:cs="Times New Roman"/>
          <w:b/>
          <w:sz w:val="20"/>
          <w:szCs w:val="20"/>
          <w:vertAlign w:val="superscript"/>
        </w:rPr>
        <w:t>*</w:t>
      </w:r>
      <w:r w:rsidR="00131161" w:rsidRPr="00E94BB6">
        <w:rPr>
          <w:rFonts w:ascii="Times New Roman" w:hAnsi="Times New Roman" w:cs="Times New Roman"/>
          <w:b/>
          <w:bCs/>
          <w:sz w:val="20"/>
          <w:szCs w:val="20"/>
        </w:rPr>
        <w:t>, Karun Kant Yadava</w:t>
      </w:r>
      <w:r w:rsidR="00375207"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w:t>
      </w:r>
      <w:r w:rsidR="007652D4" w:rsidRPr="00E94BB6">
        <w:rPr>
          <w:rFonts w:ascii="Times New Roman" w:hAnsi="Times New Roman" w:cs="Times New Roman"/>
          <w:b/>
          <w:bCs/>
          <w:sz w:val="20"/>
          <w:szCs w:val="20"/>
        </w:rPr>
        <w:t xml:space="preserve"> Shailendra Relekar</w:t>
      </w:r>
      <w:r w:rsidR="007652D4"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and Jayappa Koli</w:t>
      </w:r>
      <w:r w:rsidR="007652D4" w:rsidRPr="00E94BB6">
        <w:rPr>
          <w:rFonts w:ascii="Times New Roman" w:hAnsi="Times New Roman" w:cs="Times New Roman"/>
          <w:b/>
          <w:bCs/>
          <w:sz w:val="20"/>
          <w:szCs w:val="20"/>
        </w:rPr>
        <w:t xml:space="preserve"> </w:t>
      </w:r>
      <w:r w:rsidR="00375207" w:rsidRPr="00E94BB6">
        <w:rPr>
          <w:rFonts w:ascii="Times New Roman" w:hAnsi="Times New Roman" w:cs="Times New Roman"/>
          <w:b/>
          <w:bCs/>
          <w:sz w:val="20"/>
          <w:szCs w:val="20"/>
          <w:vertAlign w:val="superscript"/>
        </w:rPr>
        <w:t>3</w:t>
      </w:r>
    </w:p>
    <w:p w14:paraId="62702EB5" w14:textId="2D89D068" w:rsidR="00163848" w:rsidRPr="00E94BB6" w:rsidRDefault="00163848" w:rsidP="00375207">
      <w:pPr>
        <w:tabs>
          <w:tab w:val="left" w:pos="3402"/>
        </w:tabs>
        <w:spacing w:after="0" w:line="240" w:lineRule="auto"/>
        <w:jc w:val="center"/>
        <w:rPr>
          <w:rFonts w:ascii="Times New Roman" w:hAnsi="Times New Roman" w:cs="Times New Roman"/>
          <w:sz w:val="20"/>
          <w:szCs w:val="20"/>
          <w:lang w:val="en-US"/>
        </w:rPr>
      </w:pPr>
      <w:r w:rsidRPr="00E94BB6">
        <w:rPr>
          <w:rFonts w:ascii="Times New Roman" w:hAnsi="Times New Roman" w:cs="Times New Roman"/>
          <w:sz w:val="20"/>
          <w:szCs w:val="20"/>
          <w:vertAlign w:val="superscript"/>
          <w:lang w:val="en-US"/>
        </w:rPr>
        <w:t>1</w:t>
      </w:r>
      <w:r w:rsidRPr="00E94BB6">
        <w:rPr>
          <w:rFonts w:ascii="Times New Roman" w:hAnsi="Times New Roman" w:cs="Times New Roman"/>
          <w:sz w:val="20"/>
          <w:szCs w:val="20"/>
          <w:lang w:val="en-US"/>
        </w:rPr>
        <w:t>ICAR- Central Institute of Freshwater Aquaculture, Bhubaneswar-751002, Odisha, India</w:t>
      </w:r>
    </w:p>
    <w:p w14:paraId="04BCCEC4" w14:textId="1B0CE0AD" w:rsidR="00163848" w:rsidRPr="00E94BB6" w:rsidRDefault="00163848" w:rsidP="00375207">
      <w:pPr>
        <w:spacing w:after="0" w:line="240" w:lineRule="auto"/>
        <w:jc w:val="center"/>
        <w:rPr>
          <w:rFonts w:ascii="Times New Roman" w:hAnsi="Times New Roman" w:cs="Times New Roman"/>
          <w:sz w:val="20"/>
          <w:szCs w:val="20"/>
          <w:lang w:val="en-US"/>
        </w:rPr>
      </w:pPr>
      <w:r w:rsidRPr="00E94BB6">
        <w:rPr>
          <w:rFonts w:ascii="Times New Roman" w:hAnsi="Times New Roman" w:cs="Times New Roman"/>
          <w:sz w:val="20"/>
          <w:szCs w:val="20"/>
          <w:vertAlign w:val="superscript"/>
          <w:lang w:val="en-US"/>
        </w:rPr>
        <w:t>2</w:t>
      </w:r>
      <w:r w:rsidRPr="00E94BB6">
        <w:rPr>
          <w:rFonts w:ascii="Times New Roman" w:hAnsi="Times New Roman" w:cs="Times New Roman"/>
          <w:sz w:val="20"/>
          <w:szCs w:val="20"/>
        </w:rPr>
        <w:t>College of Fisheries (OUAT), Rangeilunda-760007, Odisha,</w:t>
      </w:r>
      <w:r w:rsidRPr="00E94BB6">
        <w:rPr>
          <w:rFonts w:ascii="Times New Roman" w:hAnsi="Times New Roman" w:cs="Times New Roman"/>
          <w:sz w:val="20"/>
          <w:szCs w:val="20"/>
          <w:lang w:val="en-US"/>
        </w:rPr>
        <w:t xml:space="preserve"> India</w:t>
      </w:r>
    </w:p>
    <w:p w14:paraId="5A54F617" w14:textId="77777777" w:rsidR="00131161" w:rsidRPr="00E94BB6" w:rsidRDefault="00131161" w:rsidP="00375207">
      <w:pPr>
        <w:spacing w:after="0" w:line="240" w:lineRule="auto"/>
        <w:jc w:val="center"/>
        <w:rPr>
          <w:rFonts w:ascii="Times New Roman" w:hAnsi="Times New Roman" w:cs="Times New Roman"/>
          <w:sz w:val="20"/>
          <w:szCs w:val="20"/>
        </w:rPr>
      </w:pPr>
      <w:r w:rsidRPr="00E94BB6">
        <w:rPr>
          <w:rFonts w:ascii="Times New Roman" w:hAnsi="Times New Roman" w:cs="Times New Roman"/>
          <w:sz w:val="20"/>
          <w:szCs w:val="20"/>
          <w:vertAlign w:val="superscript"/>
        </w:rPr>
        <w:t>3</w:t>
      </w:r>
      <w:r w:rsidRPr="00E94BB6">
        <w:rPr>
          <w:rFonts w:ascii="Times New Roman" w:hAnsi="Times New Roman" w:cs="Times New Roman"/>
          <w:sz w:val="20"/>
          <w:szCs w:val="20"/>
        </w:rPr>
        <w:t>College of Fisheries (</w:t>
      </w:r>
      <w:proofErr w:type="spellStart"/>
      <w:proofErr w:type="gramStart"/>
      <w:r w:rsidRPr="00E94BB6">
        <w:rPr>
          <w:rFonts w:ascii="Times New Roman" w:hAnsi="Times New Roman" w:cs="Times New Roman"/>
          <w:sz w:val="20"/>
          <w:szCs w:val="20"/>
        </w:rPr>
        <w:t>Dr.BSKKV</w:t>
      </w:r>
      <w:proofErr w:type="spellEnd"/>
      <w:proofErr w:type="gramEnd"/>
      <w:r w:rsidRPr="00E94BB6">
        <w:rPr>
          <w:rFonts w:ascii="Times New Roman" w:hAnsi="Times New Roman" w:cs="Times New Roman"/>
          <w:sz w:val="20"/>
          <w:szCs w:val="20"/>
        </w:rPr>
        <w:t>), Ratnagiri, Maharashtra (415629), India</w:t>
      </w:r>
    </w:p>
    <w:p w14:paraId="0871B5BD" w14:textId="77777777" w:rsidR="006C6C11" w:rsidRPr="00E94BB6" w:rsidRDefault="00163848" w:rsidP="00375207">
      <w:pPr>
        <w:tabs>
          <w:tab w:val="left" w:pos="3402"/>
        </w:tabs>
        <w:spacing w:after="0" w:line="240" w:lineRule="auto"/>
        <w:jc w:val="center"/>
        <w:rPr>
          <w:rFonts w:ascii="Times New Roman" w:hAnsi="Times New Roman" w:cs="Times New Roman"/>
          <w:sz w:val="20"/>
          <w:szCs w:val="20"/>
          <w:lang w:val="en-US"/>
        </w:rPr>
      </w:pPr>
      <w:r w:rsidRPr="00E94BB6">
        <w:rPr>
          <w:rFonts w:ascii="Times New Roman" w:hAnsi="Times New Roman" w:cs="Times New Roman"/>
          <w:sz w:val="20"/>
          <w:szCs w:val="20"/>
          <w:lang w:val="en-US"/>
        </w:rPr>
        <w:t xml:space="preserve">*Corresponding author: </w:t>
      </w:r>
      <w:hyperlink r:id="rId5" w:history="1">
        <w:r w:rsidR="006C6C11" w:rsidRPr="00E94BB6">
          <w:rPr>
            <w:rStyle w:val="Hyperlink"/>
            <w:rFonts w:ascii="Times New Roman" w:hAnsi="Times New Roman" w:cs="Times New Roman"/>
            <w:sz w:val="20"/>
            <w:szCs w:val="20"/>
            <w:lang w:val="en-US"/>
          </w:rPr>
          <w:t>rathsubhalaxmi2018@gmail.com</w:t>
        </w:r>
      </w:hyperlink>
    </w:p>
    <w:p w14:paraId="0D55BDEC" w14:textId="0A2EA916" w:rsidR="0096334B" w:rsidRPr="00881F5F" w:rsidRDefault="00375207" w:rsidP="00B85ECB">
      <w:pPr>
        <w:spacing w:before="240" w:line="240" w:lineRule="auto"/>
        <w:rPr>
          <w:rFonts w:ascii="Times New Roman" w:hAnsi="Times New Roman" w:cs="Times New Roman"/>
          <w:b/>
          <w:sz w:val="24"/>
          <w:szCs w:val="24"/>
        </w:rPr>
      </w:pPr>
      <w:r>
        <w:rPr>
          <w:rFonts w:ascii="Times New Roman" w:hAnsi="Times New Roman" w:cs="Times New Roman"/>
          <w:b/>
          <w:sz w:val="24"/>
          <w:szCs w:val="24"/>
        </w:rPr>
        <w:t>------------------------------------------------------------------------------------------------------------------</w:t>
      </w:r>
      <w:r w:rsidR="00881F5F">
        <w:rPr>
          <w:rFonts w:ascii="Times New Roman" w:hAnsi="Times New Roman" w:cs="Times New Roman"/>
          <w:b/>
          <w:sz w:val="24"/>
          <w:szCs w:val="24"/>
        </w:rPr>
        <w:t>I</w:t>
      </w:r>
      <w:r w:rsidR="00881F5F" w:rsidRPr="00881F5F">
        <w:rPr>
          <w:rFonts w:ascii="Times New Roman" w:hAnsi="Times New Roman" w:cs="Times New Roman"/>
          <w:b/>
          <w:sz w:val="24"/>
          <w:szCs w:val="24"/>
        </w:rPr>
        <w:t>ntroduction</w:t>
      </w:r>
    </w:p>
    <w:p w14:paraId="2D63CB4C" w14:textId="30A5E066" w:rsidR="00E911C1" w:rsidRPr="00783C8E" w:rsidRDefault="00B85ECB" w:rsidP="00B85ECB">
      <w:pPr>
        <w:spacing w:before="240" w:line="240" w:lineRule="auto"/>
        <w:jc w:val="both"/>
        <w:rPr>
          <w:rFonts w:ascii="Times New Roman" w:hAnsi="Times New Roman" w:cs="Times New Roman"/>
          <w:color w:val="2E2E2E"/>
          <w:sz w:val="24"/>
          <w:szCs w:val="24"/>
        </w:rPr>
      </w:pPr>
      <w:r>
        <w:rPr>
          <w:rFonts w:ascii="Times New Roman" w:hAnsi="Times New Roman" w:cs="Times New Roman"/>
          <w:sz w:val="20"/>
          <w:szCs w:val="20"/>
        </w:rPr>
        <w:tab/>
      </w:r>
      <w:r w:rsidR="0096334B" w:rsidRPr="00B85ECB">
        <w:rPr>
          <w:rFonts w:ascii="Times New Roman" w:hAnsi="Times New Roman" w:cs="Times New Roman"/>
          <w:sz w:val="20"/>
          <w:szCs w:val="20"/>
        </w:rPr>
        <w:t>Aquaculture is considered as a fastest growing industry in the present scenario of India.</w:t>
      </w:r>
      <w:r w:rsidR="00C07523" w:rsidRPr="00B85ECB">
        <w:rPr>
          <w:rFonts w:ascii="Times New Roman" w:hAnsi="Times New Roman" w:cs="Times New Roman"/>
          <w:sz w:val="20"/>
          <w:szCs w:val="20"/>
        </w:rPr>
        <w:t xml:space="preserve"> I</w:t>
      </w:r>
      <w:r w:rsidR="0096334B" w:rsidRPr="00B85ECB">
        <w:rPr>
          <w:rFonts w:ascii="Times New Roman" w:hAnsi="Times New Roman" w:cs="Times New Roman"/>
          <w:sz w:val="20"/>
          <w:szCs w:val="20"/>
        </w:rPr>
        <w:t>t has been proved th</w:t>
      </w:r>
      <w:r w:rsidR="00F5147A">
        <w:rPr>
          <w:rFonts w:ascii="Times New Roman" w:hAnsi="Times New Roman" w:cs="Times New Roman"/>
          <w:sz w:val="20"/>
          <w:szCs w:val="20"/>
        </w:rPr>
        <w:t xml:space="preserve">at the </w:t>
      </w:r>
      <w:r w:rsidR="00F5147A" w:rsidRPr="00C2006C">
        <w:rPr>
          <w:rFonts w:ascii="Times New Roman" w:hAnsi="Times New Roman" w:cs="Times New Roman"/>
          <w:sz w:val="20"/>
          <w:szCs w:val="20"/>
        </w:rPr>
        <w:t>Indian fisheries industries capture as well as culture</w:t>
      </w:r>
      <w:r w:rsidR="0096334B" w:rsidRPr="00C2006C">
        <w:rPr>
          <w:rFonts w:ascii="Times New Roman" w:hAnsi="Times New Roman" w:cs="Times New Roman"/>
          <w:sz w:val="20"/>
          <w:szCs w:val="20"/>
        </w:rPr>
        <w:t xml:space="preserve"> grew at </w:t>
      </w:r>
      <w:r w:rsidR="00E5371B" w:rsidRPr="00C2006C">
        <w:rPr>
          <w:rFonts w:ascii="Times New Roman" w:hAnsi="Times New Roman" w:cs="Times New Roman"/>
          <w:sz w:val="20"/>
          <w:szCs w:val="20"/>
        </w:rPr>
        <w:t>an</w:t>
      </w:r>
      <w:r w:rsidR="0096334B" w:rsidRPr="00C2006C">
        <w:rPr>
          <w:rFonts w:ascii="Times New Roman" w:hAnsi="Times New Roman" w:cs="Times New Roman"/>
          <w:sz w:val="20"/>
          <w:szCs w:val="20"/>
        </w:rPr>
        <w:t xml:space="preserve"> average growth rate </w:t>
      </w:r>
      <w:r w:rsidR="00ED41D2" w:rsidRPr="00C2006C">
        <w:rPr>
          <w:rFonts w:ascii="Times New Roman" w:hAnsi="Times New Roman" w:cs="Times New Roman"/>
          <w:sz w:val="20"/>
          <w:szCs w:val="20"/>
        </w:rPr>
        <w:t xml:space="preserve">of </w:t>
      </w:r>
      <w:r w:rsidR="00E5371B" w:rsidRPr="00C2006C">
        <w:rPr>
          <w:rFonts w:ascii="Times New Roman" w:hAnsi="Times New Roman" w:cs="Times New Roman"/>
          <w:sz w:val="20"/>
          <w:szCs w:val="20"/>
        </w:rPr>
        <w:t>4.35 %</w:t>
      </w:r>
      <w:r w:rsidR="00761A57"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quantity production o</w:t>
      </w:r>
      <w:r w:rsidR="00761A57" w:rsidRPr="00C2006C">
        <w:rPr>
          <w:rFonts w:ascii="Times New Roman" w:hAnsi="Times New Roman" w:cs="Times New Roman"/>
          <w:sz w:val="20"/>
          <w:szCs w:val="20"/>
        </w:rPr>
        <w:t>f 2.4 million tons in 1980 to 14.1million tons in 2019-20</w:t>
      </w:r>
      <w:r w:rsidR="0096334B" w:rsidRPr="00C2006C">
        <w:rPr>
          <w:rFonts w:ascii="Times New Roman" w:hAnsi="Times New Roman" w:cs="Times New Roman"/>
          <w:sz w:val="20"/>
          <w:szCs w:val="20"/>
        </w:rPr>
        <w:t>.</w:t>
      </w:r>
      <w:r w:rsidR="00ED41D2" w:rsidRPr="00C2006C">
        <w:rPr>
          <w:rFonts w:ascii="Times New Roman" w:hAnsi="Times New Roman" w:cs="Times New Roman"/>
          <w:sz w:val="20"/>
          <w:szCs w:val="20"/>
        </w:rPr>
        <w:t xml:space="preserve"> I</w:t>
      </w:r>
      <w:r w:rsidR="0096334B" w:rsidRPr="00C2006C">
        <w:rPr>
          <w:rFonts w:ascii="Times New Roman" w:hAnsi="Times New Roman" w:cs="Times New Roman"/>
          <w:sz w:val="20"/>
          <w:szCs w:val="20"/>
        </w:rPr>
        <w:t>t has been seen that the states like Andhra Pradesh,</w:t>
      </w:r>
      <w:r w:rsidR="00E911C1"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Tamilnadu,</w:t>
      </w:r>
      <w:r w:rsidR="00E911C1"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Odisha,</w:t>
      </w:r>
      <w:r w:rsidR="00E911C1" w:rsidRPr="00C2006C">
        <w:rPr>
          <w:rFonts w:ascii="Times New Roman" w:hAnsi="Times New Roman" w:cs="Times New Roman"/>
          <w:sz w:val="20"/>
          <w:szCs w:val="20"/>
        </w:rPr>
        <w:t xml:space="preserve"> </w:t>
      </w:r>
      <w:r w:rsidR="00E5371B" w:rsidRPr="00C2006C">
        <w:rPr>
          <w:rFonts w:ascii="Times New Roman" w:hAnsi="Times New Roman" w:cs="Times New Roman"/>
          <w:sz w:val="20"/>
          <w:szCs w:val="20"/>
        </w:rPr>
        <w:t>West Bengal</w:t>
      </w:r>
      <w:r w:rsidR="0096334B" w:rsidRPr="00C2006C">
        <w:rPr>
          <w:rFonts w:ascii="Times New Roman" w:hAnsi="Times New Roman" w:cs="Times New Roman"/>
          <w:sz w:val="20"/>
          <w:szCs w:val="20"/>
        </w:rPr>
        <w:t xml:space="preserve"> contribute more than 50% of the fish production of India,</w:t>
      </w:r>
      <w:r w:rsidR="00761A57"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But the other hand due to high demand of food with the growing population facilitates the farmers towards the intensive aquaculture practice instead of extensive or semi-intensive, which affects the sustainability of natural resources like land,</w:t>
      </w:r>
      <w:r w:rsidR="00ED41D2"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water,</w:t>
      </w:r>
      <w:r w:rsidR="00ED41D2" w:rsidRPr="00C2006C">
        <w:rPr>
          <w:rFonts w:ascii="Times New Roman" w:hAnsi="Times New Roman" w:cs="Times New Roman"/>
          <w:sz w:val="20"/>
          <w:szCs w:val="20"/>
        </w:rPr>
        <w:t xml:space="preserve"> </w:t>
      </w:r>
      <w:r w:rsidR="0096334B" w:rsidRPr="00C2006C">
        <w:rPr>
          <w:rFonts w:ascii="Times New Roman" w:hAnsi="Times New Roman" w:cs="Times New Roman"/>
          <w:sz w:val="20"/>
          <w:szCs w:val="20"/>
        </w:rPr>
        <w:t>which are the main components of aquaculture.</w:t>
      </w:r>
      <w:r w:rsidR="00E5371B" w:rsidRPr="00C2006C">
        <w:rPr>
          <w:rFonts w:ascii="Times New Roman" w:hAnsi="Times New Roman" w:cs="Times New Roman"/>
          <w:sz w:val="20"/>
          <w:szCs w:val="20"/>
        </w:rPr>
        <w:t xml:space="preserve"> </w:t>
      </w:r>
      <w:r w:rsidR="00C07523" w:rsidRPr="00C2006C">
        <w:rPr>
          <w:rFonts w:ascii="Times New Roman" w:hAnsi="Times New Roman" w:cs="Times New Roman"/>
          <w:sz w:val="20"/>
          <w:szCs w:val="20"/>
        </w:rPr>
        <w:t xml:space="preserve">The </w:t>
      </w:r>
      <w:r w:rsidR="00066140" w:rsidRPr="00C2006C">
        <w:rPr>
          <w:rFonts w:ascii="Times New Roman" w:hAnsi="Times New Roman" w:cs="Times New Roman"/>
          <w:sz w:val="20"/>
          <w:szCs w:val="20"/>
        </w:rPr>
        <w:t>high thing</w:t>
      </w:r>
      <w:r w:rsidR="00C07523" w:rsidRPr="00C2006C">
        <w:rPr>
          <w:rFonts w:ascii="Times New Roman" w:hAnsi="Times New Roman" w:cs="Times New Roman"/>
          <w:sz w:val="20"/>
          <w:szCs w:val="20"/>
        </w:rPr>
        <w:t xml:space="preserve"> of aquaculture expansion must be to produce </w:t>
      </w:r>
      <w:r w:rsidR="00066140" w:rsidRPr="00C2006C">
        <w:rPr>
          <w:rFonts w:ascii="Times New Roman" w:hAnsi="Times New Roman" w:cs="Times New Roman"/>
          <w:sz w:val="20"/>
          <w:szCs w:val="20"/>
        </w:rPr>
        <w:t xml:space="preserve">further </w:t>
      </w:r>
      <w:r w:rsidR="00C07523" w:rsidRPr="00C2006C">
        <w:rPr>
          <w:rFonts w:ascii="Times New Roman" w:hAnsi="Times New Roman" w:cs="Times New Roman"/>
          <w:sz w:val="20"/>
          <w:szCs w:val="20"/>
        </w:rPr>
        <w:t xml:space="preserve">products </w:t>
      </w:r>
      <w:r w:rsidR="00066140" w:rsidRPr="00C2006C">
        <w:rPr>
          <w:rFonts w:ascii="Times New Roman" w:hAnsi="Times New Roman" w:cs="Times New Roman"/>
          <w:sz w:val="20"/>
          <w:szCs w:val="20"/>
        </w:rPr>
        <w:t xml:space="preserve">of aquaculture </w:t>
      </w:r>
      <w:r w:rsidR="00C07523" w:rsidRPr="00C2006C">
        <w:rPr>
          <w:rFonts w:ascii="Times New Roman" w:hAnsi="Times New Roman" w:cs="Times New Roman"/>
          <w:sz w:val="20"/>
          <w:szCs w:val="20"/>
        </w:rPr>
        <w:t xml:space="preserve">without significantly </w:t>
      </w:r>
      <w:r w:rsidR="00066140" w:rsidRPr="00C2006C">
        <w:rPr>
          <w:rFonts w:ascii="Times New Roman" w:hAnsi="Times New Roman" w:cs="Times New Roman"/>
          <w:sz w:val="20"/>
          <w:szCs w:val="20"/>
        </w:rPr>
        <w:t>add</w:t>
      </w:r>
      <w:r w:rsidR="00C07523" w:rsidRPr="00C2006C">
        <w:rPr>
          <w:rFonts w:ascii="Times New Roman" w:hAnsi="Times New Roman" w:cs="Times New Roman"/>
          <w:sz w:val="20"/>
          <w:szCs w:val="20"/>
        </w:rPr>
        <w:t xml:space="preserve">ing the </w:t>
      </w:r>
      <w:r w:rsidR="00066140" w:rsidRPr="00C2006C">
        <w:rPr>
          <w:rFonts w:ascii="Times New Roman" w:hAnsi="Times New Roman" w:cs="Times New Roman"/>
          <w:sz w:val="20"/>
          <w:szCs w:val="20"/>
        </w:rPr>
        <w:t>operation</w:t>
      </w:r>
      <w:r w:rsidR="00C07523" w:rsidRPr="00C2006C">
        <w:rPr>
          <w:rFonts w:ascii="Times New Roman" w:hAnsi="Times New Roman" w:cs="Times New Roman"/>
          <w:sz w:val="20"/>
          <w:szCs w:val="20"/>
        </w:rPr>
        <w:t xml:space="preserve"> </w:t>
      </w:r>
      <w:r w:rsidR="00066140" w:rsidRPr="00C2006C">
        <w:rPr>
          <w:rFonts w:ascii="Times New Roman" w:hAnsi="Times New Roman" w:cs="Times New Roman"/>
          <w:sz w:val="20"/>
          <w:szCs w:val="20"/>
        </w:rPr>
        <w:t xml:space="preserve">introductory </w:t>
      </w:r>
      <w:r w:rsidR="00C07523" w:rsidRPr="00C2006C">
        <w:rPr>
          <w:rFonts w:ascii="Times New Roman" w:hAnsi="Times New Roman" w:cs="Times New Roman"/>
          <w:sz w:val="20"/>
          <w:szCs w:val="20"/>
        </w:rPr>
        <w:t>natural sources of water and land</w:t>
      </w:r>
      <w:r w:rsidR="00C07523" w:rsidRPr="00C2006C">
        <w:rPr>
          <w:rFonts w:ascii="Times New Roman" w:hAnsi="Times New Roman" w:cs="Times New Roman"/>
          <w:sz w:val="20"/>
          <w:szCs w:val="20"/>
          <w:shd w:val="clear" w:color="auto" w:fill="FFFFFF"/>
        </w:rPr>
        <w:t xml:space="preserve"> </w:t>
      </w:r>
      <w:r w:rsidR="00066140" w:rsidRPr="00C2006C">
        <w:rPr>
          <w:rFonts w:ascii="Times New Roman" w:hAnsi="Times New Roman" w:cs="Times New Roman"/>
          <w:sz w:val="20"/>
          <w:szCs w:val="20"/>
          <w:shd w:val="clear" w:color="auto" w:fill="FFFFFF"/>
        </w:rPr>
        <w:t>(</w:t>
      </w:r>
      <w:r w:rsidR="00C07523" w:rsidRPr="00C2006C">
        <w:rPr>
          <w:rFonts w:ascii="Times New Roman" w:hAnsi="Times New Roman" w:cs="Times New Roman"/>
          <w:sz w:val="20"/>
          <w:szCs w:val="20"/>
          <w:shd w:val="clear" w:color="auto" w:fill="FFFFFF"/>
        </w:rPr>
        <w:t>Avnimelech, 2009)</w:t>
      </w:r>
      <w:r w:rsidR="00C07523" w:rsidRPr="00C2006C">
        <w:rPr>
          <w:rFonts w:ascii="Times New Roman" w:hAnsi="Times New Roman" w:cs="Times New Roman"/>
          <w:sz w:val="20"/>
          <w:szCs w:val="20"/>
        </w:rPr>
        <w:t>. In order to avoid the unavailability of natural resources in future, there is a technology has been developed which is called as the closed re</w:t>
      </w:r>
      <w:r w:rsidRPr="00C2006C">
        <w:rPr>
          <w:rFonts w:ascii="Times New Roman" w:hAnsi="Times New Roman" w:cs="Times New Roman"/>
          <w:sz w:val="20"/>
          <w:szCs w:val="20"/>
        </w:rPr>
        <w:t>-</w:t>
      </w:r>
      <w:r w:rsidR="00C07523" w:rsidRPr="00C2006C">
        <w:rPr>
          <w:rFonts w:ascii="Times New Roman" w:hAnsi="Times New Roman" w:cs="Times New Roman"/>
          <w:sz w:val="20"/>
          <w:szCs w:val="20"/>
        </w:rPr>
        <w:t>circulatory aquaculture systems</w:t>
      </w:r>
      <w:r w:rsidR="003D3D03" w:rsidRPr="00C2006C">
        <w:rPr>
          <w:rFonts w:ascii="Times New Roman" w:hAnsi="Times New Roman" w:cs="Times New Roman"/>
          <w:sz w:val="20"/>
          <w:szCs w:val="20"/>
        </w:rPr>
        <w:t xml:space="preserve"> </w:t>
      </w:r>
      <w:r w:rsidR="00C07523" w:rsidRPr="00C2006C">
        <w:rPr>
          <w:rFonts w:ascii="Times New Roman" w:hAnsi="Times New Roman" w:cs="Times New Roman"/>
          <w:sz w:val="20"/>
          <w:szCs w:val="20"/>
        </w:rPr>
        <w:t>(RAS).</w:t>
      </w:r>
      <w:r w:rsidR="00C07523" w:rsidRPr="00C2006C">
        <w:rPr>
          <w:rFonts w:ascii="Times New Roman" w:eastAsia="+mn-ea" w:hAnsi="Times New Roman" w:cs="Times New Roman"/>
          <w:kern w:val="24"/>
          <w:sz w:val="20"/>
          <w:szCs w:val="20"/>
        </w:rPr>
        <w:t xml:space="preserve"> </w:t>
      </w:r>
      <w:r w:rsidR="00C07523" w:rsidRPr="00C2006C">
        <w:rPr>
          <w:rFonts w:ascii="Times New Roman" w:hAnsi="Times New Roman" w:cs="Times New Roman"/>
          <w:sz w:val="20"/>
          <w:szCs w:val="20"/>
        </w:rPr>
        <w:t xml:space="preserve">The second goal is to develop sustainable aquaculture systems that will not damage the environment (Naylor et.al 2009). The third </w:t>
      </w:r>
      <w:r w:rsidR="00066140" w:rsidRPr="00C2006C">
        <w:rPr>
          <w:rFonts w:ascii="Times New Roman" w:hAnsi="Times New Roman" w:cs="Times New Roman"/>
          <w:sz w:val="20"/>
          <w:szCs w:val="20"/>
        </w:rPr>
        <w:t>aim</w:t>
      </w:r>
      <w:r w:rsidR="00C07523" w:rsidRPr="00C2006C">
        <w:rPr>
          <w:rFonts w:ascii="Times New Roman" w:hAnsi="Times New Roman" w:cs="Times New Roman"/>
          <w:sz w:val="20"/>
          <w:szCs w:val="20"/>
        </w:rPr>
        <w:t xml:space="preserve"> is to </w:t>
      </w:r>
      <w:r w:rsidR="00066140" w:rsidRPr="00C2006C">
        <w:rPr>
          <w:rFonts w:ascii="Times New Roman" w:hAnsi="Times New Roman" w:cs="Times New Roman"/>
          <w:sz w:val="20"/>
          <w:szCs w:val="20"/>
        </w:rPr>
        <w:t>make</w:t>
      </w:r>
      <w:r w:rsidR="00C07523" w:rsidRPr="00C2006C">
        <w:rPr>
          <w:rFonts w:ascii="Times New Roman" w:hAnsi="Times New Roman" w:cs="Times New Roman"/>
          <w:sz w:val="20"/>
          <w:szCs w:val="20"/>
        </w:rPr>
        <w:t xml:space="preserve"> up systems </w:t>
      </w:r>
      <w:r w:rsidR="00066140" w:rsidRPr="00C2006C">
        <w:rPr>
          <w:rFonts w:ascii="Times New Roman" w:hAnsi="Times New Roman" w:cs="Times New Roman"/>
          <w:sz w:val="20"/>
          <w:szCs w:val="20"/>
        </w:rPr>
        <w:t>furnishing</w:t>
      </w:r>
      <w:r w:rsidR="00C07523" w:rsidRPr="00C2006C">
        <w:rPr>
          <w:rFonts w:ascii="Times New Roman" w:hAnsi="Times New Roman" w:cs="Times New Roman"/>
          <w:sz w:val="20"/>
          <w:szCs w:val="20"/>
        </w:rPr>
        <w:t xml:space="preserve"> an </w:t>
      </w:r>
      <w:r w:rsidR="00066140" w:rsidRPr="00C2006C">
        <w:rPr>
          <w:rFonts w:ascii="Times New Roman" w:hAnsi="Times New Roman" w:cs="Times New Roman"/>
          <w:sz w:val="20"/>
          <w:szCs w:val="20"/>
        </w:rPr>
        <w:t>indifferent</w:t>
      </w:r>
      <w:r w:rsidR="00C07523" w:rsidRPr="00C2006C">
        <w:rPr>
          <w:rFonts w:ascii="Times New Roman" w:hAnsi="Times New Roman" w:cs="Times New Roman"/>
          <w:sz w:val="20"/>
          <w:szCs w:val="20"/>
        </w:rPr>
        <w:t xml:space="preserve"> benefit rat</w:t>
      </w:r>
      <w:r w:rsidR="00066140" w:rsidRPr="00C2006C">
        <w:rPr>
          <w:rFonts w:ascii="Times New Roman" w:hAnsi="Times New Roman" w:cs="Times New Roman"/>
          <w:sz w:val="20"/>
          <w:szCs w:val="20"/>
        </w:rPr>
        <w:t>e</w:t>
      </w:r>
      <w:r w:rsidR="00C07523" w:rsidRPr="00C2006C">
        <w:rPr>
          <w:rFonts w:ascii="Times New Roman" w:hAnsi="Times New Roman" w:cs="Times New Roman"/>
          <w:sz w:val="20"/>
          <w:szCs w:val="20"/>
        </w:rPr>
        <w:t xml:space="preserve"> to support </w:t>
      </w:r>
      <w:r w:rsidR="00066140" w:rsidRPr="00C2006C">
        <w:rPr>
          <w:rFonts w:ascii="Times New Roman" w:hAnsi="Times New Roman" w:cs="Times New Roman"/>
          <w:sz w:val="20"/>
          <w:szCs w:val="20"/>
        </w:rPr>
        <w:t xml:space="preserve">profitable </w:t>
      </w:r>
      <w:r w:rsidR="00C07523" w:rsidRPr="00C2006C">
        <w:rPr>
          <w:rFonts w:ascii="Times New Roman" w:hAnsi="Times New Roman" w:cs="Times New Roman"/>
          <w:sz w:val="20"/>
          <w:szCs w:val="20"/>
        </w:rPr>
        <w:t xml:space="preserve">and social sustainability. All these three prerequisites for sustainable </w:t>
      </w:r>
      <w:r w:rsidR="002A6EB1" w:rsidRPr="00C2006C">
        <w:rPr>
          <w:rFonts w:ascii="Times New Roman" w:hAnsi="Times New Roman" w:cs="Times New Roman"/>
          <w:sz w:val="20"/>
          <w:szCs w:val="20"/>
        </w:rPr>
        <w:t>cultivation</w:t>
      </w:r>
      <w:r w:rsidR="00C07523" w:rsidRPr="00C2006C">
        <w:rPr>
          <w:rFonts w:ascii="Times New Roman" w:hAnsi="Times New Roman" w:cs="Times New Roman"/>
          <w:sz w:val="20"/>
          <w:szCs w:val="20"/>
        </w:rPr>
        <w:t xml:space="preserve"> can be met by biofloc technology. </w:t>
      </w:r>
      <w:r w:rsidR="00E911C1" w:rsidRPr="00C2006C">
        <w:rPr>
          <w:rFonts w:ascii="Times New Roman" w:eastAsia="+mn-ea" w:hAnsi="Times New Roman" w:cs="Times New Roman"/>
          <w:kern w:val="24"/>
          <w:sz w:val="20"/>
          <w:szCs w:val="20"/>
        </w:rPr>
        <w:t>The biofloc:</w:t>
      </w:r>
      <w:r w:rsidR="00761A57" w:rsidRPr="00C2006C">
        <w:rPr>
          <w:rFonts w:ascii="Times New Roman" w:eastAsia="+mn-ea" w:hAnsi="Times New Roman" w:cs="Times New Roman"/>
          <w:iCs/>
          <w:kern w:val="24"/>
          <w:sz w:val="20"/>
          <w:szCs w:val="20"/>
        </w:rPr>
        <w:t xml:space="preserve"> </w:t>
      </w:r>
      <w:r w:rsidR="00E911C1" w:rsidRPr="00C2006C">
        <w:rPr>
          <w:rFonts w:ascii="Times New Roman" w:eastAsia="+mn-ea" w:hAnsi="Times New Roman" w:cs="Times New Roman"/>
          <w:iCs/>
          <w:kern w:val="24"/>
          <w:sz w:val="20"/>
          <w:szCs w:val="20"/>
        </w:rPr>
        <w:t xml:space="preserve">Defined as macro-aggregates of diatoms, macro-algae, fecal pellets, exoskeleton, remains of dead </w:t>
      </w:r>
      <w:r w:rsidR="00E5371B" w:rsidRPr="00C2006C">
        <w:rPr>
          <w:rFonts w:ascii="Times New Roman" w:eastAsia="+mn-ea" w:hAnsi="Times New Roman" w:cs="Times New Roman"/>
          <w:iCs/>
          <w:kern w:val="24"/>
          <w:sz w:val="20"/>
          <w:szCs w:val="20"/>
        </w:rPr>
        <w:t>organisms, bacteria, Protista and</w:t>
      </w:r>
      <w:r w:rsidR="00ED41D2" w:rsidRPr="00C2006C">
        <w:rPr>
          <w:rFonts w:ascii="Times New Roman" w:eastAsia="+mn-ea" w:hAnsi="Times New Roman" w:cs="Times New Roman"/>
          <w:iCs/>
          <w:kern w:val="24"/>
          <w:sz w:val="20"/>
          <w:szCs w:val="20"/>
        </w:rPr>
        <w:t xml:space="preserve"> invertebrates (</w:t>
      </w:r>
      <w:r w:rsidR="00DD16A8" w:rsidRPr="00C2006C">
        <w:rPr>
          <w:rFonts w:ascii="Times New Roman" w:hAnsi="Times New Roman" w:cs="Times New Roman"/>
          <w:sz w:val="20"/>
          <w:szCs w:val="20"/>
          <w:shd w:val="clear" w:color="auto" w:fill="FFFFFF"/>
        </w:rPr>
        <w:t>Debbarma,</w:t>
      </w:r>
      <w:r w:rsidR="00814769" w:rsidRPr="00C2006C">
        <w:rPr>
          <w:rFonts w:ascii="Times New Roman" w:hAnsi="Times New Roman" w:cs="Times New Roman"/>
          <w:sz w:val="20"/>
          <w:szCs w:val="20"/>
          <w:shd w:val="clear" w:color="auto" w:fill="FFFFFF"/>
        </w:rPr>
        <w:t xml:space="preserve"> R., Biswas, P &amp; Singh S. K. (2021). </w:t>
      </w:r>
      <w:r w:rsidR="0096334B" w:rsidRPr="00C2006C">
        <w:rPr>
          <w:rFonts w:ascii="Times New Roman" w:hAnsi="Times New Roman" w:cs="Times New Roman"/>
          <w:sz w:val="20"/>
          <w:szCs w:val="20"/>
        </w:rPr>
        <w:t>Biofloc technology is a type of RAS in which the suspended solids are managed in the culture system through the microbial community instead of removing by different process and utilises the excess nitrogen wast</w:t>
      </w:r>
      <w:r w:rsidR="0096334B" w:rsidRPr="00C2006C">
        <w:rPr>
          <w:rFonts w:ascii="Times New Roman" w:hAnsi="Times New Roman" w:cs="Times New Roman"/>
          <w:sz w:val="24"/>
          <w:szCs w:val="24"/>
        </w:rPr>
        <w:t xml:space="preserve">e coming from the </w:t>
      </w:r>
      <w:r w:rsidR="0096334B" w:rsidRPr="00783C8E">
        <w:rPr>
          <w:rFonts w:ascii="Times New Roman" w:hAnsi="Times New Roman" w:cs="Times New Roman"/>
          <w:sz w:val="24"/>
          <w:szCs w:val="24"/>
        </w:rPr>
        <w:t>uneaten feed and faces of the cultured species.</w:t>
      </w:r>
      <w:r w:rsidR="00E911C1" w:rsidRPr="00783C8E">
        <w:rPr>
          <w:rFonts w:ascii="Times New Roman" w:hAnsi="Times New Roman" w:cs="Times New Roman"/>
          <w:color w:val="2E2E2E"/>
          <w:sz w:val="24"/>
          <w:szCs w:val="24"/>
        </w:rPr>
        <w:t xml:space="preserve"> </w:t>
      </w:r>
    </w:p>
    <w:p w14:paraId="687ADDCD" w14:textId="5C72EB13" w:rsidR="00F1115C" w:rsidRDefault="008C4040"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Compositions</w:t>
      </w:r>
      <w:r w:rsidR="00F1115C" w:rsidRPr="00C2006C">
        <w:rPr>
          <w:rFonts w:ascii="Times New Roman" w:hAnsi="Times New Roman" w:cs="Times New Roman"/>
          <w:b/>
          <w:sz w:val="24"/>
          <w:szCs w:val="24"/>
        </w:rPr>
        <w:t xml:space="preserve"> </w:t>
      </w:r>
      <w:r w:rsidRPr="00C2006C">
        <w:rPr>
          <w:rFonts w:ascii="Times New Roman" w:hAnsi="Times New Roman" w:cs="Times New Roman"/>
          <w:b/>
          <w:sz w:val="24"/>
          <w:szCs w:val="24"/>
        </w:rPr>
        <w:t>of Biofloc</w:t>
      </w:r>
      <w:r w:rsidR="00F1115C" w:rsidRPr="00C2006C">
        <w:rPr>
          <w:rFonts w:ascii="Times New Roman" w:hAnsi="Times New Roman" w:cs="Times New Roman"/>
          <w:b/>
          <w:sz w:val="24"/>
          <w:szCs w:val="24"/>
        </w:rPr>
        <w:t>:</w:t>
      </w:r>
    </w:p>
    <w:p w14:paraId="3FB1145D" w14:textId="77777777" w:rsidR="00C2006C" w:rsidRPr="00C2006C" w:rsidRDefault="00C2006C" w:rsidP="00567254">
      <w:pPr>
        <w:spacing w:after="0" w:line="240" w:lineRule="auto"/>
        <w:jc w:val="both"/>
        <w:rPr>
          <w:rFonts w:ascii="Times New Roman" w:hAnsi="Times New Roman" w:cs="Times New Roman"/>
          <w:b/>
          <w:sz w:val="24"/>
          <w:szCs w:val="24"/>
        </w:rPr>
      </w:pPr>
    </w:p>
    <w:p w14:paraId="4C9BEE58" w14:textId="07C046C5" w:rsidR="00F1115C" w:rsidRPr="006E5D1A" w:rsidRDefault="00567254" w:rsidP="0056725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6E5D1A">
        <w:rPr>
          <w:rFonts w:ascii="Times New Roman" w:hAnsi="Times New Roman" w:cs="Times New Roman"/>
          <w:sz w:val="20"/>
          <w:szCs w:val="20"/>
        </w:rPr>
        <w:t xml:space="preserve"> T</w:t>
      </w:r>
      <w:r w:rsidR="00F1115C" w:rsidRPr="006E5D1A">
        <w:rPr>
          <w:rFonts w:ascii="Times New Roman" w:hAnsi="Times New Roman" w:cs="Times New Roman"/>
          <w:sz w:val="20"/>
          <w:szCs w:val="20"/>
        </w:rPr>
        <w:t xml:space="preserve">he biofloc is the aggregation of algae, bacteria, protozoans with some particulate organic matter like </w:t>
      </w:r>
      <w:r w:rsidR="006E5D1A">
        <w:rPr>
          <w:rFonts w:ascii="Times New Roman" w:hAnsi="Times New Roman" w:cs="Times New Roman"/>
          <w:sz w:val="20"/>
          <w:szCs w:val="20"/>
        </w:rPr>
        <w:t>the faces and uneaten feed. The</w:t>
      </w:r>
      <w:r w:rsidR="00F1115C" w:rsidRPr="006E5D1A">
        <w:rPr>
          <w:rFonts w:ascii="Times New Roman" w:hAnsi="Times New Roman" w:cs="Times New Roman"/>
          <w:sz w:val="20"/>
          <w:szCs w:val="20"/>
        </w:rPr>
        <w:t xml:space="preserve"> floc held together by the mucus secreted by the bacteria and bounded by the filaments microorganisms present in </w:t>
      </w:r>
      <w:r w:rsidR="006E5D1A">
        <w:rPr>
          <w:rFonts w:ascii="Times New Roman" w:hAnsi="Times New Roman" w:cs="Times New Roman"/>
          <w:sz w:val="20"/>
          <w:szCs w:val="20"/>
        </w:rPr>
        <w:t>it</w:t>
      </w:r>
      <w:r w:rsidR="00F1115C" w:rsidRPr="006E5D1A">
        <w:rPr>
          <w:rFonts w:ascii="Times New Roman" w:hAnsi="Times New Roman" w:cs="Times New Roman"/>
          <w:sz w:val="20"/>
          <w:szCs w:val="20"/>
        </w:rPr>
        <w:t xml:space="preserve">. There </w:t>
      </w:r>
      <w:r w:rsidR="00E5371B" w:rsidRPr="006E5D1A">
        <w:rPr>
          <w:rFonts w:ascii="Times New Roman" w:hAnsi="Times New Roman" w:cs="Times New Roman"/>
          <w:sz w:val="20"/>
          <w:szCs w:val="20"/>
        </w:rPr>
        <w:t>is</w:t>
      </w:r>
      <w:r w:rsidR="00F1115C" w:rsidRPr="006E5D1A">
        <w:rPr>
          <w:rFonts w:ascii="Times New Roman" w:hAnsi="Times New Roman" w:cs="Times New Roman"/>
          <w:sz w:val="20"/>
          <w:szCs w:val="20"/>
        </w:rPr>
        <w:t xml:space="preserve"> also the presence of some grazer of floc like some zooplanktons and nematodes. The size of floc in green water BFT is around 50-200 microns.</w:t>
      </w:r>
    </w:p>
    <w:p w14:paraId="15137CE3" w14:textId="385D51FC" w:rsidR="00000590" w:rsidRPr="00567254" w:rsidRDefault="008C4040" w:rsidP="0056725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Different kinds of Biofloc T</w:t>
      </w:r>
      <w:r w:rsidRPr="00567254">
        <w:rPr>
          <w:rFonts w:ascii="Times New Roman" w:hAnsi="Times New Roman" w:cs="Times New Roman"/>
          <w:b/>
          <w:sz w:val="20"/>
          <w:szCs w:val="20"/>
        </w:rPr>
        <w:t>echnology</w:t>
      </w:r>
      <w:r w:rsidR="00000590" w:rsidRPr="00567254">
        <w:rPr>
          <w:rFonts w:ascii="Times New Roman" w:hAnsi="Times New Roman" w:cs="Times New Roman"/>
          <w:b/>
          <w:sz w:val="20"/>
          <w:szCs w:val="20"/>
        </w:rPr>
        <w:t>-</w:t>
      </w:r>
    </w:p>
    <w:p w14:paraId="27AADEEB" w14:textId="18303A88"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Mainly the biofloc technology is d</w:t>
      </w:r>
      <w:r w:rsidR="008C4040">
        <w:rPr>
          <w:rFonts w:ascii="Times New Roman" w:hAnsi="Times New Roman" w:cs="Times New Roman"/>
          <w:sz w:val="20"/>
          <w:szCs w:val="20"/>
        </w:rPr>
        <w:t>ivided into two categories</w:t>
      </w:r>
      <w:r w:rsidRPr="00567254">
        <w:rPr>
          <w:rFonts w:ascii="Times New Roman" w:hAnsi="Times New Roman" w:cs="Times New Roman"/>
          <w:sz w:val="20"/>
          <w:szCs w:val="20"/>
        </w:rPr>
        <w:t>.</w:t>
      </w:r>
    </w:p>
    <w:p w14:paraId="613697AA" w14:textId="14B13784"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1.</w:t>
      </w:r>
      <w:r w:rsidR="008C4040" w:rsidRPr="008C4040">
        <w:rPr>
          <w:rFonts w:ascii="Times New Roman" w:hAnsi="Times New Roman" w:cs="Times New Roman"/>
          <w:b/>
          <w:bCs/>
          <w:sz w:val="20"/>
          <w:szCs w:val="20"/>
        </w:rPr>
        <w:t>The outdoor</w:t>
      </w:r>
      <w:r w:rsidRPr="008C4040">
        <w:rPr>
          <w:rFonts w:ascii="Times New Roman" w:hAnsi="Times New Roman" w:cs="Times New Roman"/>
          <w:b/>
          <w:bCs/>
          <w:sz w:val="20"/>
          <w:szCs w:val="20"/>
        </w:rPr>
        <w:t xml:space="preserve"> </w:t>
      </w:r>
      <w:r w:rsidR="008C4040" w:rsidRPr="008C4040">
        <w:rPr>
          <w:rFonts w:ascii="Times New Roman" w:hAnsi="Times New Roman" w:cs="Times New Roman"/>
          <w:b/>
          <w:bCs/>
          <w:sz w:val="20"/>
          <w:szCs w:val="20"/>
        </w:rPr>
        <w:t>c</w:t>
      </w:r>
      <w:r w:rsidRPr="008C4040">
        <w:rPr>
          <w:rFonts w:ascii="Times New Roman" w:hAnsi="Times New Roman" w:cs="Times New Roman"/>
          <w:b/>
          <w:bCs/>
          <w:sz w:val="20"/>
          <w:szCs w:val="20"/>
        </w:rPr>
        <w:t>ulture unit, which is exposed to the natural ligh</w:t>
      </w:r>
      <w:r w:rsidRPr="00567254">
        <w:rPr>
          <w:rFonts w:ascii="Times New Roman" w:hAnsi="Times New Roman" w:cs="Times New Roman"/>
          <w:b/>
          <w:sz w:val="20"/>
          <w:szCs w:val="20"/>
        </w:rPr>
        <w:t>t</w:t>
      </w:r>
      <w:r w:rsidRPr="00567254">
        <w:rPr>
          <w:rFonts w:ascii="Times New Roman" w:hAnsi="Times New Roman" w:cs="Times New Roman"/>
          <w:sz w:val="20"/>
          <w:szCs w:val="20"/>
        </w:rPr>
        <w:t>-</w:t>
      </w:r>
      <w:r w:rsidR="00DD16A8" w:rsidRPr="00567254">
        <w:rPr>
          <w:rFonts w:ascii="Times New Roman" w:hAnsi="Times New Roman" w:cs="Times New Roman"/>
          <w:sz w:val="20"/>
          <w:szCs w:val="20"/>
        </w:rPr>
        <w:t xml:space="preserve"> </w:t>
      </w:r>
      <w:r w:rsidRPr="00567254">
        <w:rPr>
          <w:rFonts w:ascii="Times New Roman" w:hAnsi="Times New Roman" w:cs="Times New Roman"/>
          <w:sz w:val="20"/>
          <w:szCs w:val="20"/>
        </w:rPr>
        <w:t>The outdoor lined ponds or tanks for shrimp or tilapia, lined raceways for shrimp culture in green house. There is a complete mixture of algal, bacterial process concentrated water such as green water biofloc system.</w:t>
      </w:r>
    </w:p>
    <w:p w14:paraId="06653ABD" w14:textId="77777777"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2</w:t>
      </w:r>
      <w:r w:rsidR="00DD16A8" w:rsidRPr="00567254">
        <w:rPr>
          <w:rFonts w:ascii="Times New Roman" w:hAnsi="Times New Roman" w:cs="Times New Roman"/>
          <w:b/>
          <w:sz w:val="20"/>
          <w:szCs w:val="20"/>
        </w:rPr>
        <w:t xml:space="preserve">. </w:t>
      </w:r>
      <w:r w:rsidRPr="00567254">
        <w:rPr>
          <w:rFonts w:ascii="Times New Roman" w:hAnsi="Times New Roman" w:cs="Times New Roman"/>
          <w:b/>
          <w:sz w:val="20"/>
          <w:szCs w:val="20"/>
        </w:rPr>
        <w:t>The indoor culture unit, which isn’t exposed</w:t>
      </w:r>
      <w:r w:rsidR="00DD16A8" w:rsidRPr="00567254">
        <w:rPr>
          <w:rFonts w:ascii="Times New Roman" w:hAnsi="Times New Roman" w:cs="Times New Roman"/>
          <w:sz w:val="20"/>
          <w:szCs w:val="20"/>
        </w:rPr>
        <w:t xml:space="preserve">- </w:t>
      </w:r>
      <w:r w:rsidRPr="00567254">
        <w:rPr>
          <w:rFonts w:ascii="Times New Roman" w:hAnsi="Times New Roman" w:cs="Times New Roman"/>
          <w:sz w:val="20"/>
          <w:szCs w:val="20"/>
        </w:rPr>
        <w:t xml:space="preserve">Closed indoor systems are operated </w:t>
      </w:r>
      <w:r w:rsidR="00E5371B" w:rsidRPr="00567254">
        <w:rPr>
          <w:rFonts w:ascii="Times New Roman" w:hAnsi="Times New Roman" w:cs="Times New Roman"/>
          <w:sz w:val="20"/>
          <w:szCs w:val="20"/>
        </w:rPr>
        <w:t>as “Brown</w:t>
      </w:r>
      <w:r w:rsidRPr="00567254">
        <w:rPr>
          <w:rFonts w:ascii="Times New Roman" w:hAnsi="Times New Roman" w:cs="Times New Roman"/>
          <w:sz w:val="20"/>
          <w:szCs w:val="20"/>
        </w:rPr>
        <w:t>-Water”</w:t>
      </w:r>
      <w:r w:rsidR="00177A0F" w:rsidRPr="00567254">
        <w:rPr>
          <w:rFonts w:ascii="Times New Roman" w:hAnsi="Times New Roman" w:cs="Times New Roman"/>
          <w:sz w:val="20"/>
          <w:szCs w:val="20"/>
        </w:rPr>
        <w:t xml:space="preserve"> </w:t>
      </w:r>
      <w:r w:rsidRPr="00567254">
        <w:rPr>
          <w:rFonts w:ascii="Times New Roman" w:hAnsi="Times New Roman" w:cs="Times New Roman"/>
          <w:sz w:val="20"/>
          <w:szCs w:val="20"/>
        </w:rPr>
        <w:t>biofloc system, where only bacteria control the water quality.</w:t>
      </w:r>
    </w:p>
    <w:p w14:paraId="18631A4B" w14:textId="3A683651" w:rsidR="00000590" w:rsidRPr="00567254" w:rsidRDefault="00816DD7" w:rsidP="005672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00590" w:rsidRPr="00567254">
        <w:rPr>
          <w:rFonts w:ascii="Times New Roman" w:hAnsi="Times New Roman" w:cs="Times New Roman"/>
          <w:sz w:val="20"/>
          <w:szCs w:val="20"/>
        </w:rPr>
        <w:t xml:space="preserve">There is the necessity of continuous vigorous aeration to make the solids suspended in the water column otherwise the biofloc settled out of suspension and form </w:t>
      </w:r>
      <w:r w:rsidR="00E5371B" w:rsidRPr="00567254">
        <w:rPr>
          <w:rFonts w:ascii="Times New Roman" w:hAnsi="Times New Roman" w:cs="Times New Roman"/>
          <w:sz w:val="20"/>
          <w:szCs w:val="20"/>
        </w:rPr>
        <w:t>piles</w:t>
      </w:r>
      <w:r w:rsidR="008C4040">
        <w:rPr>
          <w:rFonts w:ascii="Times New Roman" w:hAnsi="Times New Roman" w:cs="Times New Roman"/>
          <w:sz w:val="20"/>
          <w:szCs w:val="20"/>
        </w:rPr>
        <w:t xml:space="preserve"> that consume the nearby dissolved Oxygen level</w:t>
      </w:r>
      <w:r w:rsidR="00000590" w:rsidRPr="00567254">
        <w:rPr>
          <w:rFonts w:ascii="Times New Roman" w:hAnsi="Times New Roman" w:cs="Times New Roman"/>
          <w:sz w:val="20"/>
          <w:szCs w:val="20"/>
        </w:rPr>
        <w:t>.</w:t>
      </w:r>
      <w:r w:rsidR="008C4040">
        <w:rPr>
          <w:rFonts w:ascii="Times New Roman" w:hAnsi="Times New Roman" w:cs="Times New Roman"/>
          <w:sz w:val="20"/>
          <w:szCs w:val="20"/>
        </w:rPr>
        <w:t xml:space="preserve"> </w:t>
      </w:r>
      <w:r w:rsidR="00000590" w:rsidRPr="00567254">
        <w:rPr>
          <w:rFonts w:ascii="Times New Roman" w:hAnsi="Times New Roman" w:cs="Times New Roman"/>
          <w:sz w:val="20"/>
          <w:szCs w:val="20"/>
        </w:rPr>
        <w:t>These anaerobic zones release the hydrogen sulphide, methane and ammonia that are highly toxic to</w:t>
      </w:r>
      <w:r w:rsidR="008C4040">
        <w:rPr>
          <w:rFonts w:ascii="Times New Roman" w:hAnsi="Times New Roman" w:cs="Times New Roman"/>
          <w:sz w:val="20"/>
          <w:szCs w:val="20"/>
        </w:rPr>
        <w:t xml:space="preserve"> the </w:t>
      </w:r>
      <w:r w:rsidR="00000590" w:rsidRPr="00567254">
        <w:rPr>
          <w:rFonts w:ascii="Times New Roman" w:hAnsi="Times New Roman" w:cs="Times New Roman"/>
          <w:sz w:val="20"/>
          <w:szCs w:val="20"/>
        </w:rPr>
        <w:t xml:space="preserve">shrimp culture. In </w:t>
      </w:r>
      <w:r w:rsidR="00000590" w:rsidRPr="00567254">
        <w:rPr>
          <w:rFonts w:ascii="Times New Roman" w:hAnsi="Times New Roman" w:cs="Times New Roman"/>
          <w:sz w:val="20"/>
          <w:szCs w:val="20"/>
        </w:rPr>
        <w:lastRenderedPageBreak/>
        <w:t>the biofloc culture unit the water respiration rate is 60% more than the other traditional methods, so there is the requirement to continue the a</w:t>
      </w:r>
      <w:r w:rsidR="008C4040">
        <w:rPr>
          <w:rFonts w:ascii="Times New Roman" w:hAnsi="Times New Roman" w:cs="Times New Roman"/>
          <w:sz w:val="20"/>
          <w:szCs w:val="20"/>
        </w:rPr>
        <w:t>eration system to balance the dissolved Oxygen</w:t>
      </w:r>
      <w:r w:rsidR="00000590" w:rsidRPr="00567254">
        <w:rPr>
          <w:rFonts w:ascii="Times New Roman" w:hAnsi="Times New Roman" w:cs="Times New Roman"/>
          <w:sz w:val="20"/>
          <w:szCs w:val="20"/>
        </w:rPr>
        <w:t xml:space="preserve"> level.</w:t>
      </w:r>
      <w:r>
        <w:rPr>
          <w:rFonts w:ascii="Times New Roman" w:hAnsi="Times New Roman" w:cs="Times New Roman"/>
          <w:sz w:val="20"/>
          <w:szCs w:val="20"/>
        </w:rPr>
        <w:t xml:space="preserve"> </w:t>
      </w:r>
      <w:r w:rsidR="008C4040">
        <w:rPr>
          <w:rFonts w:ascii="Times New Roman" w:hAnsi="Times New Roman" w:cs="Times New Roman"/>
          <w:sz w:val="20"/>
          <w:szCs w:val="20"/>
        </w:rPr>
        <w:t>The solids must</w:t>
      </w:r>
      <w:r w:rsidR="00000590" w:rsidRPr="00567254">
        <w:rPr>
          <w:rFonts w:ascii="Times New Roman" w:hAnsi="Times New Roman" w:cs="Times New Roman"/>
          <w:sz w:val="20"/>
          <w:szCs w:val="20"/>
        </w:rPr>
        <w:t xml:space="preserve"> be removed by periodic flushing, pumping sludge from pond centre that may be the paddle wheel </w:t>
      </w:r>
      <w:r w:rsidR="008C4040" w:rsidRPr="00567254">
        <w:rPr>
          <w:rFonts w:ascii="Times New Roman" w:hAnsi="Times New Roman" w:cs="Times New Roman"/>
          <w:sz w:val="20"/>
          <w:szCs w:val="20"/>
        </w:rPr>
        <w:t>aerator</w:t>
      </w:r>
      <w:r w:rsidR="008C4040">
        <w:rPr>
          <w:rFonts w:ascii="Times New Roman" w:hAnsi="Times New Roman" w:cs="Times New Roman"/>
          <w:sz w:val="20"/>
          <w:szCs w:val="20"/>
        </w:rPr>
        <w:t>, so</w:t>
      </w:r>
      <w:r w:rsidR="00000590" w:rsidRPr="00567254">
        <w:rPr>
          <w:rFonts w:ascii="Times New Roman" w:hAnsi="Times New Roman" w:cs="Times New Roman"/>
          <w:sz w:val="20"/>
          <w:szCs w:val="20"/>
        </w:rPr>
        <w:t xml:space="preserve"> creating turbulence in small tanks or raceways is relatively much easier than large outdoor culture units</w:t>
      </w:r>
      <w:r w:rsidR="00AC0267" w:rsidRPr="00567254">
        <w:rPr>
          <w:rFonts w:ascii="Times New Roman" w:hAnsi="Times New Roman" w:cs="Times New Roman"/>
          <w:sz w:val="20"/>
          <w:szCs w:val="20"/>
        </w:rPr>
        <w:t>.</w:t>
      </w:r>
    </w:p>
    <w:p w14:paraId="2CF46D83" w14:textId="77777777" w:rsidR="00DD16A8" w:rsidRPr="00567254" w:rsidRDefault="00DD16A8" w:rsidP="00567254">
      <w:pPr>
        <w:spacing w:after="0" w:line="240" w:lineRule="auto"/>
        <w:jc w:val="both"/>
        <w:rPr>
          <w:rFonts w:ascii="Times New Roman" w:hAnsi="Times New Roman" w:cs="Times New Roman"/>
          <w:sz w:val="20"/>
          <w:szCs w:val="20"/>
        </w:rPr>
      </w:pPr>
    </w:p>
    <w:p w14:paraId="381A1242" w14:textId="10700FA2" w:rsidR="00F1115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Nutritive value of biofloc</w:t>
      </w:r>
    </w:p>
    <w:p w14:paraId="36146935" w14:textId="77777777" w:rsidR="00C2006C" w:rsidRPr="00C2006C" w:rsidRDefault="00C2006C" w:rsidP="00567254">
      <w:pPr>
        <w:spacing w:after="0" w:line="240" w:lineRule="auto"/>
        <w:jc w:val="both"/>
        <w:rPr>
          <w:rFonts w:ascii="Times New Roman" w:hAnsi="Times New Roman" w:cs="Times New Roman"/>
          <w:b/>
          <w:sz w:val="24"/>
          <w:szCs w:val="24"/>
        </w:rPr>
      </w:pPr>
    </w:p>
    <w:p w14:paraId="2ACA6240" w14:textId="611DE2B9" w:rsidR="00E204A2" w:rsidRPr="00567254" w:rsidRDefault="00816DD7" w:rsidP="00DE58D5">
      <w:pPr>
        <w:spacing w:after="0" w:line="240" w:lineRule="auto"/>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ab/>
      </w:r>
      <w:r w:rsidR="008C4040">
        <w:rPr>
          <w:rFonts w:ascii="Times New Roman" w:eastAsia="Times New Roman" w:hAnsi="Times New Roman" w:cs="Times New Roman"/>
          <w:color w:val="222222"/>
          <w:sz w:val="20"/>
          <w:szCs w:val="20"/>
          <w:lang w:val="en-US"/>
        </w:rPr>
        <w:t xml:space="preserve"> T</w:t>
      </w:r>
      <w:r w:rsidR="00E204A2" w:rsidRPr="00567254">
        <w:rPr>
          <w:rFonts w:ascii="Times New Roman" w:eastAsia="Times New Roman" w:hAnsi="Times New Roman" w:cs="Times New Roman"/>
          <w:color w:val="222222"/>
          <w:sz w:val="20"/>
          <w:szCs w:val="20"/>
          <w:lang w:val="en-US"/>
        </w:rPr>
        <w:t>he major challen</w:t>
      </w:r>
      <w:r w:rsidR="008C4040">
        <w:rPr>
          <w:rFonts w:ascii="Times New Roman" w:eastAsia="Times New Roman" w:hAnsi="Times New Roman" w:cs="Times New Roman"/>
          <w:color w:val="222222"/>
          <w:sz w:val="20"/>
          <w:szCs w:val="20"/>
          <w:lang w:val="en-US"/>
        </w:rPr>
        <w:t>ges facing aquaculture industries</w:t>
      </w:r>
      <w:r w:rsidR="00E204A2" w:rsidRPr="00567254">
        <w:rPr>
          <w:rFonts w:ascii="Times New Roman" w:eastAsia="Times New Roman" w:hAnsi="Times New Roman" w:cs="Times New Roman"/>
          <w:color w:val="222222"/>
          <w:sz w:val="20"/>
          <w:szCs w:val="20"/>
          <w:lang w:val="en-US"/>
        </w:rPr>
        <w:t xml:space="preserve"> is the high cost of aquaculture feeds. Protein levels and adequate amino acid balance are critical in aquaculture feeds due to their essential role in maintaining the growth and the general wellbeing of aquatic organisms. However, these nutrients are an expensive component of the feeds and hence influence their market </w:t>
      </w:r>
      <w:r w:rsidR="00E5371B" w:rsidRPr="00567254">
        <w:rPr>
          <w:rFonts w:ascii="Times New Roman" w:eastAsia="Times New Roman" w:hAnsi="Times New Roman" w:cs="Times New Roman"/>
          <w:color w:val="222222"/>
          <w:sz w:val="20"/>
          <w:szCs w:val="20"/>
          <w:lang w:val="en-US"/>
        </w:rPr>
        <w:t>price.</w:t>
      </w:r>
      <w:r w:rsidR="00E204A2" w:rsidRPr="00567254">
        <w:rPr>
          <w:rFonts w:ascii="Times New Roman" w:eastAsia="Times New Roman" w:hAnsi="Times New Roman" w:cs="Times New Roman"/>
          <w:color w:val="222222"/>
          <w:sz w:val="20"/>
          <w:szCs w:val="20"/>
          <w:lang w:val="en-US"/>
        </w:rPr>
        <w:t xml:space="preserve"> In tilapia, for example, feeding can account for 50% of the operational costs and could even reach higher levels with high-protein diets and/or inadequate protein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Hisano</w:t>
      </w:r>
      <w:proofErr w:type="spellEnd"/>
      <w:r w:rsidR="00E204A2" w:rsidRPr="00567254">
        <w:rPr>
          <w:rFonts w:ascii="Times New Roman" w:hAnsi="Times New Roman" w:cs="Times New Roman"/>
          <w:color w:val="222222"/>
          <w:sz w:val="20"/>
          <w:szCs w:val="20"/>
          <w:shd w:val="clear" w:color="auto" w:fill="FFFFFF"/>
        </w:rPr>
        <w:t xml:space="preserve"> </w:t>
      </w:r>
      <w:r w:rsidR="00E204A2"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E204A2" w:rsidRPr="00567254">
        <w:rPr>
          <w:rFonts w:ascii="Times New Roman" w:hAnsi="Times New Roman" w:cs="Times New Roman"/>
          <w:color w:val="222222"/>
          <w:sz w:val="20"/>
          <w:szCs w:val="20"/>
          <w:shd w:val="clear" w:color="auto" w:fill="FFFFFF"/>
        </w:rPr>
        <w:t xml:space="preserve"> 2020</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 However, this could be mitigated by feeding tilapia on alternative feed sources such as phytoplankton, zooplankton, and algae, whose nutritive content would enhance the growth, survival, and production of fish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Narimbi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 a</w:t>
      </w:r>
      <w:r w:rsidR="00E204A2" w:rsidRPr="00567254">
        <w:rPr>
          <w:rFonts w:ascii="Times New Roman" w:hAnsi="Times New Roman" w:cs="Times New Roman"/>
          <w:i/>
          <w:iCs/>
          <w:color w:val="222222"/>
          <w:sz w:val="20"/>
          <w:szCs w:val="20"/>
          <w:shd w:val="clear" w:color="auto" w:fill="FFFFFF"/>
        </w:rPr>
        <w:t>l</w:t>
      </w:r>
      <w:r w:rsidR="00DD16A8" w:rsidRPr="00567254">
        <w:rPr>
          <w:rFonts w:ascii="Times New Roman" w:hAnsi="Times New Roman" w:cs="Times New Roman"/>
          <w:i/>
          <w:iCs/>
          <w:color w:val="222222"/>
          <w:sz w:val="20"/>
          <w:szCs w:val="20"/>
          <w:shd w:val="clear" w:color="auto" w:fill="FFFFFF"/>
        </w:rPr>
        <w:t>.</w:t>
      </w:r>
      <w:r w:rsidR="00E204A2" w:rsidRPr="00567254">
        <w:rPr>
          <w:rFonts w:ascii="Times New Roman" w:hAnsi="Times New Roman" w:cs="Times New Roman"/>
          <w:i/>
          <w:iCs/>
          <w:color w:val="222222"/>
          <w:sz w:val="20"/>
          <w:szCs w:val="20"/>
          <w:shd w:val="clear" w:color="auto" w:fill="FFFFFF"/>
        </w:rPr>
        <w:t>,</w:t>
      </w:r>
      <w:r w:rsidR="00E204A2" w:rsidRPr="00567254">
        <w:rPr>
          <w:rFonts w:ascii="Times New Roman" w:hAnsi="Times New Roman" w:cs="Times New Roman"/>
          <w:color w:val="222222"/>
          <w:sz w:val="20"/>
          <w:szCs w:val="20"/>
          <w:shd w:val="clear" w:color="auto" w:fill="FFFFFF"/>
        </w:rPr>
        <w:t xml:space="preserve"> 2018).</w:t>
      </w:r>
      <w:r w:rsidR="000436A5" w:rsidRPr="00567254">
        <w:rPr>
          <w:rFonts w:ascii="Times New Roman" w:hAnsi="Times New Roman" w:cs="Times New Roman"/>
          <w:color w:val="222222"/>
          <w:sz w:val="20"/>
          <w:szCs w:val="20"/>
          <w:shd w:val="clear" w:color="auto" w:fill="FFFFFF"/>
        </w:rPr>
        <w:t xml:space="preserve"> </w:t>
      </w:r>
      <w:r w:rsidR="00E204A2" w:rsidRPr="00567254">
        <w:rPr>
          <w:rFonts w:ascii="Times New Roman" w:eastAsia="Times New Roman" w:hAnsi="Times New Roman" w:cs="Times New Roman"/>
          <w:color w:val="222222"/>
          <w:sz w:val="20"/>
          <w:szCs w:val="20"/>
          <w:lang w:val="en-US"/>
        </w:rPr>
        <w:t xml:space="preserve"> </w:t>
      </w:r>
      <w:r w:rsidR="000436A5"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Avnimelech </w:t>
      </w:r>
      <w:r w:rsidR="00E204A2" w:rsidRPr="00567254">
        <w:rPr>
          <w:rFonts w:ascii="Times New Roman" w:eastAsia="Times New Roman" w:hAnsi="Times New Roman" w:cs="Times New Roman"/>
          <w:i/>
          <w:iCs/>
          <w:color w:val="222222"/>
          <w:sz w:val="20"/>
          <w:szCs w:val="20"/>
          <w:lang w:val="en-US"/>
        </w:rPr>
        <w:t>et al</w:t>
      </w:r>
      <w:r w:rsidR="00DD16A8"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 2009)</w:t>
      </w:r>
      <w:r w:rsidR="00000590" w:rsidRPr="00567254">
        <w:rPr>
          <w:rFonts w:ascii="Times New Roman" w:eastAsia="Times New Roman" w:hAnsi="Times New Roman" w:cs="Times New Roman"/>
          <w:color w:val="222222"/>
          <w:sz w:val="20"/>
          <w:szCs w:val="20"/>
          <w:lang w:val="en-US"/>
        </w:rPr>
        <w:t xml:space="preserve"> </w:t>
      </w:r>
      <w:r w:rsidR="00E204A2" w:rsidRPr="00567254">
        <w:rPr>
          <w:rFonts w:ascii="Times New Roman" w:eastAsia="Times New Roman" w:hAnsi="Times New Roman" w:cs="Times New Roman"/>
          <w:color w:val="222222"/>
          <w:sz w:val="20"/>
          <w:szCs w:val="20"/>
          <w:lang w:val="en-US"/>
        </w:rPr>
        <w:t>found that tilapia can uptake 240 mg N kg</w:t>
      </w:r>
      <w:r w:rsidR="00E204A2" w:rsidRPr="00567254">
        <w:rPr>
          <w:rFonts w:ascii="Times New Roman" w:eastAsia="Times New Roman" w:hAnsi="Times New Roman" w:cs="Times New Roman"/>
          <w:color w:val="222222"/>
          <w:sz w:val="20"/>
          <w:szCs w:val="20"/>
          <w:vertAlign w:val="superscript"/>
          <w:lang w:val="en-US"/>
        </w:rPr>
        <w:t>−1</w:t>
      </w:r>
      <w:r w:rsidR="00E204A2" w:rsidRPr="00567254">
        <w:rPr>
          <w:rFonts w:ascii="Times New Roman" w:eastAsia="Times New Roman" w:hAnsi="Times New Roman" w:cs="Times New Roman"/>
          <w:color w:val="222222"/>
          <w:sz w:val="20"/>
          <w:szCs w:val="20"/>
          <w:lang w:val="en-US"/>
        </w:rPr>
        <w:t> of biofloc, which is equivalent to 25% of the protein in fish diets</w:t>
      </w:r>
      <w:r w:rsidR="00DE58D5">
        <w:rPr>
          <w:rFonts w:ascii="Times New Roman" w:eastAsia="Times New Roman" w:hAnsi="Times New Roman" w:cs="Times New Roman"/>
          <w:color w:val="222222"/>
          <w:sz w:val="20"/>
          <w:szCs w:val="20"/>
          <w:lang w:val="en-US"/>
        </w:rPr>
        <w:t xml:space="preserve">. Moreover, bioflocs can contains </w:t>
      </w:r>
      <w:r w:rsidR="00E204A2" w:rsidRPr="00567254">
        <w:rPr>
          <w:rFonts w:ascii="Times New Roman" w:hAnsi="Times New Roman" w:cs="Times New Roman"/>
          <w:sz w:val="20"/>
          <w:szCs w:val="20"/>
        </w:rPr>
        <w:t>protein -25-50%</w:t>
      </w:r>
      <w:r w:rsidR="00DE58D5">
        <w:rPr>
          <w:rFonts w:ascii="Times New Roman" w:eastAsia="Times New Roman" w:hAnsi="Times New Roman" w:cs="Times New Roman"/>
          <w:color w:val="222222"/>
          <w:sz w:val="20"/>
          <w:szCs w:val="20"/>
          <w:lang w:val="en-US"/>
        </w:rPr>
        <w:t xml:space="preserve">, </w:t>
      </w:r>
      <w:r w:rsidR="00DE58D5">
        <w:rPr>
          <w:rFonts w:ascii="Times New Roman" w:hAnsi="Times New Roman" w:cs="Times New Roman"/>
          <w:sz w:val="20"/>
          <w:szCs w:val="20"/>
        </w:rPr>
        <w:t>f</w:t>
      </w:r>
      <w:r w:rsidR="00E204A2" w:rsidRPr="00567254">
        <w:rPr>
          <w:rFonts w:ascii="Times New Roman" w:hAnsi="Times New Roman" w:cs="Times New Roman"/>
          <w:sz w:val="20"/>
          <w:szCs w:val="20"/>
        </w:rPr>
        <w:t>at content-0.5-5%</w:t>
      </w:r>
      <w:r w:rsidR="00DE58D5">
        <w:rPr>
          <w:rFonts w:ascii="Times New Roman" w:eastAsia="Times New Roman" w:hAnsi="Times New Roman" w:cs="Times New Roman"/>
          <w:color w:val="222222"/>
          <w:sz w:val="20"/>
          <w:szCs w:val="20"/>
          <w:lang w:val="en-US"/>
        </w:rPr>
        <w:t xml:space="preserve">, </w:t>
      </w:r>
      <w:r w:rsidR="00DE58D5">
        <w:rPr>
          <w:rFonts w:ascii="Times New Roman" w:hAnsi="Times New Roman" w:cs="Times New Roman"/>
          <w:sz w:val="20"/>
          <w:szCs w:val="20"/>
        </w:rPr>
        <w:t>l</w:t>
      </w:r>
      <w:r w:rsidR="00E204A2" w:rsidRPr="00567254">
        <w:rPr>
          <w:rFonts w:ascii="Times New Roman" w:hAnsi="Times New Roman" w:cs="Times New Roman"/>
          <w:sz w:val="20"/>
          <w:szCs w:val="20"/>
        </w:rPr>
        <w:t xml:space="preserve">imiting </w:t>
      </w:r>
      <w:r w:rsidRPr="00567254">
        <w:rPr>
          <w:rFonts w:ascii="Times New Roman" w:hAnsi="Times New Roman" w:cs="Times New Roman"/>
          <w:sz w:val="20"/>
          <w:szCs w:val="20"/>
        </w:rPr>
        <w:t>amino</w:t>
      </w:r>
      <w:r>
        <w:rPr>
          <w:rFonts w:ascii="Times New Roman" w:hAnsi="Times New Roman" w:cs="Times New Roman"/>
          <w:sz w:val="20"/>
          <w:szCs w:val="20"/>
        </w:rPr>
        <w:t>-</w:t>
      </w:r>
      <w:r w:rsidR="00DE58D5">
        <w:rPr>
          <w:rFonts w:ascii="Times New Roman" w:hAnsi="Times New Roman" w:cs="Times New Roman"/>
          <w:sz w:val="20"/>
          <w:szCs w:val="20"/>
        </w:rPr>
        <w:t>acids-m</w:t>
      </w:r>
      <w:r w:rsidR="00E204A2" w:rsidRPr="00567254">
        <w:rPr>
          <w:rFonts w:ascii="Times New Roman" w:hAnsi="Times New Roman" w:cs="Times New Roman"/>
          <w:sz w:val="20"/>
          <w:szCs w:val="20"/>
        </w:rPr>
        <w:t>ethionine and lysine</w:t>
      </w:r>
      <w:r w:rsidR="00DE58D5">
        <w:rPr>
          <w:rFonts w:ascii="Times New Roman" w:eastAsia="Times New Roman" w:hAnsi="Times New Roman" w:cs="Times New Roman"/>
          <w:color w:val="222222"/>
          <w:sz w:val="20"/>
          <w:szCs w:val="20"/>
          <w:lang w:val="en-US"/>
        </w:rPr>
        <w:t xml:space="preserve">, </w:t>
      </w:r>
      <w:r w:rsidR="00DE58D5">
        <w:rPr>
          <w:rFonts w:ascii="Times New Roman" w:hAnsi="Times New Roman" w:cs="Times New Roman"/>
          <w:sz w:val="20"/>
          <w:szCs w:val="20"/>
        </w:rPr>
        <w:t>v</w:t>
      </w:r>
      <w:r w:rsidR="00E204A2" w:rsidRPr="00567254">
        <w:rPr>
          <w:rFonts w:ascii="Times New Roman" w:hAnsi="Times New Roman" w:cs="Times New Roman"/>
          <w:sz w:val="20"/>
          <w:szCs w:val="20"/>
        </w:rPr>
        <w:t>itamins and minerals are present specially phosphorus</w:t>
      </w:r>
      <w:r w:rsidR="00DE58D5">
        <w:rPr>
          <w:rFonts w:ascii="Times New Roman" w:eastAsia="Times New Roman" w:hAnsi="Times New Roman" w:cs="Times New Roman"/>
          <w:color w:val="222222"/>
          <w:sz w:val="20"/>
          <w:szCs w:val="20"/>
          <w:lang w:val="en-US"/>
        </w:rPr>
        <w:t>, so</w:t>
      </w:r>
      <w:r w:rsidR="00000590" w:rsidRPr="00567254">
        <w:rPr>
          <w:rFonts w:ascii="Times New Roman" w:eastAsia="Times New Roman" w:hAnsi="Times New Roman" w:cs="Times New Roman"/>
          <w:color w:val="222222"/>
          <w:sz w:val="20"/>
          <w:szCs w:val="20"/>
          <w:lang w:val="en-US"/>
        </w:rPr>
        <w:t xml:space="preserve"> it is</w:t>
      </w:r>
      <w:r w:rsidR="00E204A2" w:rsidRPr="00567254">
        <w:rPr>
          <w:rFonts w:ascii="Times New Roman" w:eastAsia="Times New Roman" w:hAnsi="Times New Roman" w:cs="Times New Roman"/>
          <w:color w:val="222222"/>
          <w:sz w:val="20"/>
          <w:szCs w:val="20"/>
          <w:lang w:val="en-US"/>
        </w:rPr>
        <w:t xml:space="preserve"> providing an alternative feed source</w:t>
      </w:r>
      <w:r w:rsidR="00000590" w:rsidRPr="00567254">
        <w:rPr>
          <w:rFonts w:ascii="Times New Roman" w:eastAsia="Times New Roman" w:hAnsi="Times New Roman" w:cs="Times New Roman"/>
          <w:color w:val="222222"/>
          <w:sz w:val="20"/>
          <w:szCs w:val="20"/>
          <w:lang w:val="en-US"/>
        </w:rPr>
        <w:t xml:space="preserve"> to the reared aquatic species </w:t>
      </w:r>
    </w:p>
    <w:p w14:paraId="31280971" w14:textId="5F149D9A" w:rsidR="000436A5" w:rsidRPr="00567254" w:rsidRDefault="00DE58D5" w:rsidP="00567254">
      <w:pPr>
        <w:shd w:val="clear" w:color="auto" w:fill="FFFFFF"/>
        <w:spacing w:after="0" w:line="240" w:lineRule="auto"/>
        <w:ind w:firstLine="480"/>
        <w:jc w:val="both"/>
        <w:rPr>
          <w:rFonts w:ascii="Times New Roman" w:hAnsi="Times New Roman" w:cs="Times New Roman"/>
          <w:color w:val="222222"/>
          <w:sz w:val="20"/>
          <w:szCs w:val="20"/>
          <w:shd w:val="clear" w:color="auto" w:fill="FFFFFF"/>
        </w:rPr>
      </w:pPr>
      <w:r>
        <w:rPr>
          <w:rFonts w:ascii="Times New Roman" w:eastAsia="Times New Roman" w:hAnsi="Times New Roman" w:cs="Times New Roman"/>
          <w:color w:val="222222"/>
          <w:sz w:val="20"/>
          <w:szCs w:val="20"/>
          <w:lang w:val="en-US"/>
        </w:rPr>
        <w:t xml:space="preserve"> T</w:t>
      </w:r>
      <w:r w:rsidR="00E204A2" w:rsidRPr="00567254">
        <w:rPr>
          <w:rFonts w:ascii="Times New Roman" w:eastAsia="Times New Roman" w:hAnsi="Times New Roman" w:cs="Times New Roman"/>
          <w:color w:val="222222"/>
          <w:sz w:val="20"/>
          <w:szCs w:val="20"/>
          <w:lang w:val="en-US"/>
        </w:rPr>
        <w:t>he nutriti</w:t>
      </w:r>
      <w:r w:rsidR="002A6EB1" w:rsidRPr="00567254">
        <w:rPr>
          <w:rFonts w:ascii="Times New Roman" w:eastAsia="Times New Roman" w:hAnsi="Times New Roman" w:cs="Times New Roman"/>
          <w:color w:val="222222"/>
          <w:sz w:val="20"/>
          <w:szCs w:val="20"/>
          <w:lang w:val="en-US"/>
        </w:rPr>
        <w:t>ve</w:t>
      </w:r>
      <w:r w:rsidR="00E204A2" w:rsidRPr="00567254">
        <w:rPr>
          <w:rFonts w:ascii="Times New Roman" w:eastAsia="Times New Roman" w:hAnsi="Times New Roman" w:cs="Times New Roman"/>
          <w:color w:val="222222"/>
          <w:sz w:val="20"/>
          <w:szCs w:val="20"/>
          <w:lang w:val="en-US"/>
        </w:rPr>
        <w:t xml:space="preserve"> value of bioflocs is </w:t>
      </w:r>
      <w:r w:rsidR="002A6EB1" w:rsidRPr="00567254">
        <w:rPr>
          <w:rFonts w:ascii="Times New Roman" w:eastAsia="Times New Roman" w:hAnsi="Times New Roman" w:cs="Times New Roman"/>
          <w:color w:val="222222"/>
          <w:sz w:val="20"/>
          <w:szCs w:val="20"/>
          <w:lang w:val="en-US"/>
        </w:rPr>
        <w:t>main</w:t>
      </w:r>
      <w:r w:rsidR="00E204A2" w:rsidRPr="00567254">
        <w:rPr>
          <w:rFonts w:ascii="Times New Roman" w:eastAsia="Times New Roman" w:hAnsi="Times New Roman" w:cs="Times New Roman"/>
          <w:color w:val="222222"/>
          <w:sz w:val="20"/>
          <w:szCs w:val="20"/>
          <w:lang w:val="en-US"/>
        </w:rPr>
        <w:t xml:space="preserve">ly dependent on the microbial community that encompasses it and, as mentioned in the </w:t>
      </w:r>
      <w:r w:rsidR="002A6EB1" w:rsidRPr="00567254">
        <w:rPr>
          <w:rFonts w:ascii="Times New Roman" w:eastAsia="Times New Roman" w:hAnsi="Times New Roman" w:cs="Times New Roman"/>
          <w:color w:val="222222"/>
          <w:sz w:val="20"/>
          <w:szCs w:val="20"/>
          <w:lang w:val="en-US"/>
        </w:rPr>
        <w:t>former</w:t>
      </w:r>
      <w:r w:rsidR="00E204A2" w:rsidRPr="00567254">
        <w:rPr>
          <w:rFonts w:ascii="Times New Roman" w:eastAsia="Times New Roman" w:hAnsi="Times New Roman" w:cs="Times New Roman"/>
          <w:color w:val="222222"/>
          <w:sz w:val="20"/>
          <w:szCs w:val="20"/>
          <w:lang w:val="en-US"/>
        </w:rPr>
        <w:t xml:space="preserve"> section, certain factors </w:t>
      </w:r>
      <w:r>
        <w:rPr>
          <w:rFonts w:ascii="Times New Roman" w:eastAsia="Times New Roman" w:hAnsi="Times New Roman" w:cs="Times New Roman"/>
          <w:color w:val="222222"/>
          <w:sz w:val="20"/>
          <w:szCs w:val="20"/>
          <w:lang w:val="en-US"/>
        </w:rPr>
        <w:t>like</w:t>
      </w:r>
      <w:r w:rsidR="002A6EB1" w:rsidRPr="00567254">
        <w:rPr>
          <w:rFonts w:ascii="Times New Roman" w:eastAsia="Times New Roman" w:hAnsi="Times New Roman" w:cs="Times New Roman"/>
          <w:color w:val="222222"/>
          <w:sz w:val="20"/>
          <w:szCs w:val="20"/>
          <w:lang w:val="en-US"/>
        </w:rPr>
        <w:t xml:space="preserve"> carbon sources and </w:t>
      </w:r>
      <w:proofErr w:type="gramStart"/>
      <w:r w:rsidR="002A6EB1" w:rsidRPr="00567254">
        <w:rPr>
          <w:rFonts w:ascii="Times New Roman" w:eastAsia="Times New Roman" w:hAnsi="Times New Roman" w:cs="Times New Roman"/>
          <w:color w:val="222222"/>
          <w:sz w:val="20"/>
          <w:szCs w:val="20"/>
          <w:lang w:val="en-US"/>
        </w:rPr>
        <w:t>C:</w:t>
      </w:r>
      <w:r w:rsidR="00E204A2" w:rsidRPr="00567254">
        <w:rPr>
          <w:rFonts w:ascii="Times New Roman" w:eastAsia="Times New Roman" w:hAnsi="Times New Roman" w:cs="Times New Roman"/>
          <w:color w:val="222222"/>
          <w:sz w:val="20"/>
          <w:szCs w:val="20"/>
          <w:lang w:val="en-US"/>
        </w:rPr>
        <w:t>N</w:t>
      </w:r>
      <w:proofErr w:type="gramEnd"/>
      <w:r w:rsidR="00E204A2" w:rsidRPr="00567254">
        <w:rPr>
          <w:rFonts w:ascii="Times New Roman" w:eastAsia="Times New Roman" w:hAnsi="Times New Roman" w:cs="Times New Roman"/>
          <w:color w:val="222222"/>
          <w:sz w:val="20"/>
          <w:szCs w:val="20"/>
          <w:lang w:val="en-US"/>
        </w:rPr>
        <w:t xml:space="preserve"> rat</w:t>
      </w:r>
      <w:r w:rsidR="002A6EB1" w:rsidRPr="00567254">
        <w:rPr>
          <w:rFonts w:ascii="Times New Roman" w:eastAsia="Times New Roman" w:hAnsi="Times New Roman" w:cs="Times New Roman"/>
          <w:color w:val="222222"/>
          <w:sz w:val="20"/>
          <w:szCs w:val="20"/>
          <w:lang w:val="en-US"/>
        </w:rPr>
        <w:t>e</w:t>
      </w:r>
      <w:r w:rsidR="00E204A2" w:rsidRPr="00567254">
        <w:rPr>
          <w:rFonts w:ascii="Times New Roman" w:eastAsia="Times New Roman" w:hAnsi="Times New Roman" w:cs="Times New Roman"/>
          <w:color w:val="222222"/>
          <w:sz w:val="20"/>
          <w:szCs w:val="20"/>
          <w:lang w:val="en-US"/>
        </w:rPr>
        <w:t xml:space="preserve"> influence the biochem</w:t>
      </w:r>
      <w:r>
        <w:rPr>
          <w:rFonts w:ascii="Times New Roman" w:eastAsia="Times New Roman" w:hAnsi="Times New Roman" w:cs="Times New Roman"/>
          <w:color w:val="222222"/>
          <w:sz w:val="20"/>
          <w:szCs w:val="20"/>
          <w:lang w:val="en-US"/>
        </w:rPr>
        <w:t xml:space="preserve">ical composition of bioflocs.  </w:t>
      </w:r>
      <w:r w:rsidR="00E5371B" w:rsidRPr="00567254">
        <w:rPr>
          <w:rFonts w:ascii="Times New Roman" w:eastAsia="Times New Roman" w:hAnsi="Times New Roman" w:cs="Times New Roman"/>
          <w:color w:val="222222"/>
          <w:sz w:val="20"/>
          <w:szCs w:val="20"/>
          <w:lang w:val="en-US"/>
        </w:rPr>
        <w:t>Moreno</w:t>
      </w:r>
      <w:r>
        <w:rPr>
          <w:rFonts w:ascii="Times New Roman" w:eastAsia="Times New Roman" w:hAnsi="Times New Roman" w:cs="Times New Roman"/>
          <w:color w:val="222222"/>
          <w:sz w:val="20"/>
          <w:szCs w:val="20"/>
          <w:lang w:val="en-US"/>
        </w:rPr>
        <w:t>-Arias et al, 2018</w:t>
      </w:r>
      <w:r w:rsidR="00000590" w:rsidRPr="00567254">
        <w:rPr>
          <w:rFonts w:ascii="Times New Roman" w:eastAsia="Times New Roman" w:hAnsi="Times New Roman" w:cs="Times New Roman"/>
          <w:color w:val="222222"/>
          <w:sz w:val="20"/>
          <w:szCs w:val="20"/>
          <w:lang w:val="en-US"/>
        </w:rPr>
        <w:t xml:space="preserve">, </w:t>
      </w:r>
      <w:r w:rsidR="00E204A2" w:rsidRPr="00567254">
        <w:rPr>
          <w:rFonts w:ascii="Times New Roman" w:eastAsia="Times New Roman" w:hAnsi="Times New Roman" w:cs="Times New Roman"/>
          <w:color w:val="222222"/>
          <w:sz w:val="20"/>
          <w:szCs w:val="20"/>
          <w:lang w:val="en-US"/>
        </w:rPr>
        <w:t>reported that the fatty and amino acid composition of both biofloc and shrimp cult</w:t>
      </w:r>
      <w:r w:rsidR="002A6EB1" w:rsidRPr="00567254">
        <w:rPr>
          <w:rFonts w:ascii="Times New Roman" w:eastAsia="Times New Roman" w:hAnsi="Times New Roman" w:cs="Times New Roman"/>
          <w:color w:val="222222"/>
          <w:sz w:val="20"/>
          <w:szCs w:val="20"/>
          <w:lang w:val="en-US"/>
        </w:rPr>
        <w:t>ured</w:t>
      </w:r>
      <w:r w:rsidR="00E204A2" w:rsidRPr="00567254">
        <w:rPr>
          <w:rFonts w:ascii="Times New Roman" w:eastAsia="Times New Roman" w:hAnsi="Times New Roman" w:cs="Times New Roman"/>
          <w:color w:val="222222"/>
          <w:sz w:val="20"/>
          <w:szCs w:val="20"/>
          <w:lang w:val="en-US"/>
        </w:rPr>
        <w:t xml:space="preserve"> in BFT systems depends on the composition of the feed used. The use of plant-based protein </w:t>
      </w:r>
      <w:r w:rsidR="002A6EB1" w:rsidRPr="00567254">
        <w:rPr>
          <w:rFonts w:ascii="Times New Roman" w:eastAsia="Times New Roman" w:hAnsi="Times New Roman" w:cs="Times New Roman"/>
          <w:color w:val="222222"/>
          <w:sz w:val="20"/>
          <w:szCs w:val="20"/>
          <w:lang w:val="en-US"/>
        </w:rPr>
        <w:t>diets</w:t>
      </w:r>
      <w:r w:rsidR="00E204A2" w:rsidRPr="00567254">
        <w:rPr>
          <w:rFonts w:ascii="Times New Roman" w:eastAsia="Times New Roman" w:hAnsi="Times New Roman" w:cs="Times New Roman"/>
          <w:color w:val="222222"/>
          <w:sz w:val="20"/>
          <w:szCs w:val="20"/>
          <w:lang w:val="en-US"/>
        </w:rPr>
        <w:t xml:space="preserve"> in the feed is more </w:t>
      </w:r>
      <w:r w:rsidR="002A6EB1" w:rsidRPr="00567254">
        <w:rPr>
          <w:rFonts w:ascii="Times New Roman" w:eastAsia="Times New Roman" w:hAnsi="Times New Roman" w:cs="Times New Roman"/>
          <w:color w:val="222222"/>
          <w:sz w:val="20"/>
          <w:szCs w:val="20"/>
          <w:lang w:val="en-US"/>
        </w:rPr>
        <w:t>acceptable</w:t>
      </w:r>
      <w:r w:rsidR="00E204A2" w:rsidRPr="00567254">
        <w:rPr>
          <w:rFonts w:ascii="Times New Roman" w:eastAsia="Times New Roman" w:hAnsi="Times New Roman" w:cs="Times New Roman"/>
          <w:color w:val="222222"/>
          <w:sz w:val="20"/>
          <w:szCs w:val="20"/>
          <w:lang w:val="en-US"/>
        </w:rPr>
        <w:t xml:space="preserve"> for biofloc systems and is considered to be </w:t>
      </w:r>
      <w:r w:rsidR="002A6EB1" w:rsidRPr="00567254">
        <w:rPr>
          <w:rFonts w:ascii="Times New Roman" w:eastAsia="Times New Roman" w:hAnsi="Times New Roman" w:cs="Times New Roman"/>
          <w:color w:val="222222"/>
          <w:sz w:val="20"/>
          <w:szCs w:val="20"/>
          <w:lang w:val="en-US"/>
        </w:rPr>
        <w:t xml:space="preserve">sustainable and </w:t>
      </w:r>
      <w:r w:rsidR="00E5371B" w:rsidRPr="00567254">
        <w:rPr>
          <w:rFonts w:ascii="Times New Roman" w:eastAsia="Times New Roman" w:hAnsi="Times New Roman" w:cs="Times New Roman"/>
          <w:color w:val="222222"/>
          <w:sz w:val="20"/>
          <w:szCs w:val="20"/>
          <w:lang w:val="en-US"/>
        </w:rPr>
        <w:t>eco-friend</w:t>
      </w:r>
      <w:r w:rsidR="002A6EB1" w:rsidRPr="00567254">
        <w:rPr>
          <w:rFonts w:ascii="Times New Roman" w:eastAsia="Times New Roman" w:hAnsi="Times New Roman" w:cs="Times New Roman"/>
          <w:color w:val="222222"/>
          <w:sz w:val="20"/>
          <w:szCs w:val="20"/>
          <w:lang w:val="en-US"/>
        </w:rPr>
        <w:t>ly</w:t>
      </w:r>
      <w:r w:rsidR="00E204A2" w:rsidRPr="00567254">
        <w:rPr>
          <w:rFonts w:ascii="Times New Roman" w:eastAsia="Times New Roman" w:hAnsi="Times New Roman" w:cs="Times New Roman"/>
          <w:color w:val="222222"/>
          <w:sz w:val="20"/>
          <w:szCs w:val="20"/>
          <w:lang w:val="en-US"/>
        </w:rPr>
        <w:t xml:space="preserve">. </w:t>
      </w:r>
      <w:r>
        <w:rPr>
          <w:rFonts w:ascii="Times New Roman" w:eastAsia="Times New Roman" w:hAnsi="Times New Roman" w:cs="Times New Roman"/>
          <w:color w:val="222222"/>
          <w:sz w:val="20"/>
          <w:szCs w:val="20"/>
          <w:lang w:val="en-US"/>
        </w:rPr>
        <w:t xml:space="preserve">Accordingly, </w:t>
      </w:r>
      <w:proofErr w:type="spellStart"/>
      <w:r w:rsidRPr="00567254">
        <w:rPr>
          <w:rFonts w:ascii="Times New Roman" w:hAnsi="Times New Roman" w:cs="Times New Roman"/>
          <w:color w:val="222222"/>
          <w:sz w:val="20"/>
          <w:szCs w:val="20"/>
          <w:shd w:val="clear" w:color="auto" w:fill="FFFFFF"/>
        </w:rPr>
        <w:t>Mugwanya</w:t>
      </w:r>
      <w:proofErr w:type="spellEnd"/>
      <w:r w:rsidRPr="00567254">
        <w:rPr>
          <w:rFonts w:ascii="Times New Roman" w:eastAsia="Times New Roman" w:hAnsi="Times New Roman" w:cs="Times New Roman"/>
          <w:color w:val="222222"/>
          <w:sz w:val="20"/>
          <w:szCs w:val="20"/>
          <w:lang w:val="en-US"/>
        </w:rPr>
        <w:t xml:space="preserve"> </w:t>
      </w:r>
      <w:r w:rsidRPr="00567254">
        <w:rPr>
          <w:rFonts w:ascii="Times New Roman" w:eastAsia="Times New Roman" w:hAnsi="Times New Roman" w:cs="Times New Roman"/>
          <w:i/>
          <w:iCs/>
          <w:color w:val="222222"/>
          <w:sz w:val="20"/>
          <w:szCs w:val="20"/>
          <w:lang w:val="en-US"/>
        </w:rPr>
        <w:t>et al</w:t>
      </w:r>
      <w:r w:rsidRPr="00567254">
        <w:rPr>
          <w:rFonts w:ascii="Times New Roman" w:eastAsia="Times New Roman" w:hAnsi="Times New Roman" w:cs="Times New Roman"/>
          <w:color w:val="222222"/>
          <w:sz w:val="20"/>
          <w:szCs w:val="20"/>
          <w:lang w:val="en-US"/>
        </w:rPr>
        <w:t>.,</w:t>
      </w:r>
      <w:r>
        <w:rPr>
          <w:rFonts w:ascii="Times New Roman" w:eastAsia="Times New Roman" w:hAnsi="Times New Roman" w:cs="Times New Roman"/>
          <w:color w:val="222222"/>
          <w:sz w:val="20"/>
          <w:szCs w:val="20"/>
          <w:lang w:val="en-US"/>
        </w:rPr>
        <w:t xml:space="preserve"> </w:t>
      </w:r>
      <w:r w:rsidR="00881F5F">
        <w:rPr>
          <w:rFonts w:ascii="Times New Roman" w:eastAsia="Times New Roman" w:hAnsi="Times New Roman" w:cs="Times New Roman"/>
          <w:color w:val="222222"/>
          <w:sz w:val="20"/>
          <w:szCs w:val="20"/>
          <w:lang w:val="en-US"/>
        </w:rPr>
        <w:t>2021, reported</w:t>
      </w:r>
      <w:r>
        <w:rPr>
          <w:rFonts w:ascii="Times New Roman" w:eastAsia="Times New Roman" w:hAnsi="Times New Roman" w:cs="Times New Roman"/>
          <w:color w:val="222222"/>
          <w:sz w:val="20"/>
          <w:szCs w:val="20"/>
          <w:lang w:val="en-US"/>
        </w:rPr>
        <w:t xml:space="preserve"> that</w:t>
      </w:r>
      <w:r w:rsidRPr="00567254">
        <w:rPr>
          <w:rFonts w:ascii="Times New Roman" w:hAnsi="Times New Roman" w:cs="Times New Roman"/>
          <w:color w:val="222222"/>
          <w:sz w:val="20"/>
          <w:szCs w:val="20"/>
          <w:shd w:val="clear" w:color="auto" w:fill="FFFFFF"/>
        </w:rPr>
        <w:t xml:space="preserve"> </w:t>
      </w:r>
      <w:r>
        <w:rPr>
          <w:rFonts w:ascii="Times New Roman" w:eastAsia="Times New Roman" w:hAnsi="Times New Roman" w:cs="Times New Roman"/>
          <w:color w:val="222222"/>
          <w:sz w:val="20"/>
          <w:szCs w:val="20"/>
          <w:lang w:val="en-US"/>
        </w:rPr>
        <w:t>it was</w:t>
      </w:r>
      <w:r w:rsidR="00E204A2" w:rsidRPr="00567254">
        <w:rPr>
          <w:rFonts w:ascii="Times New Roman" w:eastAsia="Times New Roman" w:hAnsi="Times New Roman" w:cs="Times New Roman"/>
          <w:color w:val="222222"/>
          <w:sz w:val="20"/>
          <w:szCs w:val="20"/>
          <w:lang w:val="en-US"/>
        </w:rPr>
        <w:t xml:space="preserve"> reduces the release of phosphorous and nitrogenous wastes in the aquatic ecosystem as well as the dependency on overexploited marine sourc</w:t>
      </w:r>
      <w:r w:rsidR="00000590" w:rsidRPr="00567254">
        <w:rPr>
          <w:rFonts w:ascii="Times New Roman" w:eastAsia="Times New Roman" w:hAnsi="Times New Roman" w:cs="Times New Roman"/>
          <w:color w:val="222222"/>
          <w:sz w:val="20"/>
          <w:szCs w:val="20"/>
          <w:lang w:val="en-US"/>
        </w:rPr>
        <w:t>e</w:t>
      </w:r>
      <w:r w:rsidR="00E2256F" w:rsidRPr="00567254">
        <w:rPr>
          <w:rFonts w:ascii="Times New Roman" w:eastAsia="Times New Roman" w:hAnsi="Times New Roman" w:cs="Times New Roman"/>
          <w:color w:val="222222"/>
          <w:sz w:val="20"/>
          <w:szCs w:val="20"/>
          <w:lang w:val="en-US"/>
        </w:rPr>
        <w:t xml:space="preserve"> </w:t>
      </w:r>
    </w:p>
    <w:p w14:paraId="67FF05DF" w14:textId="25AEFE03" w:rsidR="00A82518" w:rsidRDefault="002A6EB1" w:rsidP="00567254">
      <w:pPr>
        <w:shd w:val="clear" w:color="auto" w:fill="FFFFFF"/>
        <w:spacing w:after="0" w:line="240" w:lineRule="auto"/>
        <w:ind w:firstLine="480"/>
        <w:jc w:val="both"/>
        <w:rPr>
          <w:rFonts w:ascii="Times New Roman" w:hAnsi="Times New Roman" w:cs="Times New Roman"/>
          <w:color w:val="222222"/>
          <w:sz w:val="20"/>
          <w:szCs w:val="20"/>
          <w:shd w:val="clear" w:color="auto" w:fill="FFFFFF"/>
        </w:rPr>
      </w:pPr>
      <w:r w:rsidRPr="00567254">
        <w:rPr>
          <w:rFonts w:ascii="Times New Roman" w:hAnsi="Times New Roman" w:cs="Times New Roman"/>
          <w:color w:val="222222"/>
          <w:sz w:val="20"/>
          <w:szCs w:val="20"/>
          <w:shd w:val="clear" w:color="auto" w:fill="FFFFFF"/>
        </w:rPr>
        <w:t>Present</w:t>
      </w:r>
      <w:r w:rsidR="000436A5" w:rsidRPr="00567254">
        <w:rPr>
          <w:rFonts w:ascii="Times New Roman" w:hAnsi="Times New Roman" w:cs="Times New Roman"/>
          <w:color w:val="222222"/>
          <w:sz w:val="20"/>
          <w:szCs w:val="20"/>
          <w:shd w:val="clear" w:color="auto" w:fill="FFFFFF"/>
        </w:rPr>
        <w:t xml:space="preserve">ly, </w:t>
      </w:r>
      <w:r w:rsidRPr="00567254">
        <w:rPr>
          <w:rFonts w:ascii="Times New Roman" w:hAnsi="Times New Roman" w:cs="Times New Roman"/>
          <w:color w:val="222222"/>
          <w:sz w:val="20"/>
          <w:szCs w:val="20"/>
          <w:shd w:val="clear" w:color="auto" w:fill="FFFFFF"/>
        </w:rPr>
        <w:t>further</w:t>
      </w:r>
      <w:r w:rsidR="000436A5" w:rsidRPr="00567254">
        <w:rPr>
          <w:rFonts w:ascii="Times New Roman" w:hAnsi="Times New Roman" w:cs="Times New Roman"/>
          <w:color w:val="222222"/>
          <w:sz w:val="20"/>
          <w:szCs w:val="20"/>
          <w:shd w:val="clear" w:color="auto" w:fill="FFFFFF"/>
        </w:rPr>
        <w:t xml:space="preserve"> studies in the field of pro</w:t>
      </w:r>
      <w:r w:rsidRPr="00567254">
        <w:rPr>
          <w:rFonts w:ascii="Times New Roman" w:hAnsi="Times New Roman" w:cs="Times New Roman"/>
          <w:color w:val="222222"/>
          <w:sz w:val="20"/>
          <w:szCs w:val="20"/>
          <w:shd w:val="clear" w:color="auto" w:fill="FFFFFF"/>
        </w:rPr>
        <w:t xml:space="preserve">biotic </w:t>
      </w:r>
      <w:r w:rsidR="00881F5F">
        <w:rPr>
          <w:rFonts w:ascii="Times New Roman" w:hAnsi="Times New Roman" w:cs="Times New Roman"/>
          <w:color w:val="222222"/>
          <w:sz w:val="20"/>
          <w:szCs w:val="20"/>
          <w:shd w:val="clear" w:color="auto" w:fill="FFFFFF"/>
        </w:rPr>
        <w:t>and prebiotic bioflocs are mostly used for growth of microorganisms to develop floc.</w:t>
      </w:r>
      <w:r w:rsidR="000436A5" w:rsidRPr="00567254">
        <w:rPr>
          <w:rFonts w:ascii="Times New Roman" w:hAnsi="Times New Roman" w:cs="Times New Roman"/>
          <w:color w:val="222222"/>
          <w:sz w:val="20"/>
          <w:szCs w:val="20"/>
          <w:shd w:val="clear" w:color="auto" w:fill="FFFFFF"/>
        </w:rPr>
        <w:t xml:space="preserve"> Probiotics are </w:t>
      </w:r>
      <w:r w:rsidRPr="00567254">
        <w:rPr>
          <w:rFonts w:ascii="Times New Roman" w:hAnsi="Times New Roman" w:cs="Times New Roman"/>
          <w:color w:val="222222"/>
          <w:sz w:val="20"/>
          <w:szCs w:val="20"/>
          <w:shd w:val="clear" w:color="auto" w:fill="FFFFFF"/>
        </w:rPr>
        <w:t>salutary</w:t>
      </w:r>
      <w:r w:rsidR="000436A5" w:rsidRPr="00567254">
        <w:rPr>
          <w:rFonts w:ascii="Times New Roman" w:hAnsi="Times New Roman" w:cs="Times New Roman"/>
          <w:color w:val="222222"/>
          <w:sz w:val="20"/>
          <w:szCs w:val="20"/>
          <w:shd w:val="clear" w:color="auto" w:fill="FFFFFF"/>
        </w:rPr>
        <w:t xml:space="preserve"> microbes that are </w:t>
      </w:r>
      <w:r w:rsidR="00794F65" w:rsidRPr="00567254">
        <w:rPr>
          <w:rFonts w:ascii="Times New Roman" w:hAnsi="Times New Roman" w:cs="Times New Roman"/>
          <w:color w:val="222222"/>
          <w:sz w:val="20"/>
          <w:szCs w:val="20"/>
          <w:shd w:val="clear" w:color="auto" w:fill="FFFFFF"/>
        </w:rPr>
        <w:t>moreover</w:t>
      </w:r>
      <w:r w:rsidR="000436A5" w:rsidRPr="00567254">
        <w:rPr>
          <w:rFonts w:ascii="Times New Roman" w:hAnsi="Times New Roman" w:cs="Times New Roman"/>
          <w:color w:val="222222"/>
          <w:sz w:val="20"/>
          <w:szCs w:val="20"/>
          <w:shd w:val="clear" w:color="auto" w:fill="FFFFFF"/>
        </w:rPr>
        <w:t xml:space="preserve"> added or naturally developed in the BFT system to stimulate the immun</w:t>
      </w:r>
      <w:r w:rsidR="00794F65" w:rsidRPr="00567254">
        <w:rPr>
          <w:rFonts w:ascii="Times New Roman" w:hAnsi="Times New Roman" w:cs="Times New Roman"/>
          <w:color w:val="222222"/>
          <w:sz w:val="20"/>
          <w:szCs w:val="20"/>
          <w:shd w:val="clear" w:color="auto" w:fill="FFFFFF"/>
        </w:rPr>
        <w:t>ity</w:t>
      </w:r>
      <w:r w:rsidR="000436A5" w:rsidRPr="00567254">
        <w:rPr>
          <w:rFonts w:ascii="Times New Roman" w:hAnsi="Times New Roman" w:cs="Times New Roman"/>
          <w:color w:val="222222"/>
          <w:sz w:val="20"/>
          <w:szCs w:val="20"/>
          <w:shd w:val="clear" w:color="auto" w:fill="FFFFFF"/>
        </w:rPr>
        <w:t xml:space="preserve"> for the reared species against biotic and abiotic stress. Several </w:t>
      </w:r>
      <w:r w:rsidR="00794F65" w:rsidRPr="00567254">
        <w:rPr>
          <w:rFonts w:ascii="Times New Roman" w:hAnsi="Times New Roman" w:cs="Times New Roman"/>
          <w:color w:val="222222"/>
          <w:sz w:val="20"/>
          <w:szCs w:val="20"/>
          <w:shd w:val="clear" w:color="auto" w:fill="FFFFFF"/>
        </w:rPr>
        <w:t>salutary</w:t>
      </w:r>
      <w:r w:rsidR="000436A5" w:rsidRPr="00567254">
        <w:rPr>
          <w:rFonts w:ascii="Times New Roman" w:hAnsi="Times New Roman" w:cs="Times New Roman"/>
          <w:color w:val="222222"/>
          <w:sz w:val="20"/>
          <w:szCs w:val="20"/>
          <w:shd w:val="clear" w:color="auto" w:fill="FFFFFF"/>
        </w:rPr>
        <w:t xml:space="preserve"> microorganisms, such as those from the </w:t>
      </w:r>
      <w:proofErr w:type="spellStart"/>
      <w:r w:rsidR="000436A5" w:rsidRPr="00567254">
        <w:rPr>
          <w:rFonts w:ascii="Times New Roman" w:hAnsi="Times New Roman" w:cs="Times New Roman"/>
          <w:color w:val="222222"/>
          <w:sz w:val="20"/>
          <w:szCs w:val="20"/>
          <w:shd w:val="clear" w:color="auto" w:fill="FFFFFF"/>
        </w:rPr>
        <w:t>Bacillaceae</w:t>
      </w:r>
      <w:proofErr w:type="spellEnd"/>
      <w:r w:rsidR="000436A5" w:rsidRPr="00567254">
        <w:rPr>
          <w:rFonts w:ascii="Times New Roman" w:hAnsi="Times New Roman" w:cs="Times New Roman"/>
          <w:color w:val="222222"/>
          <w:sz w:val="20"/>
          <w:szCs w:val="20"/>
          <w:shd w:val="clear" w:color="auto" w:fill="FFFFFF"/>
        </w:rPr>
        <w:t xml:space="preserve"> family, have been </w:t>
      </w:r>
      <w:r w:rsidR="00794F65" w:rsidRPr="00567254">
        <w:rPr>
          <w:rFonts w:ascii="Times New Roman" w:hAnsi="Times New Roman" w:cs="Times New Roman"/>
          <w:color w:val="222222"/>
          <w:sz w:val="20"/>
          <w:szCs w:val="20"/>
          <w:shd w:val="clear" w:color="auto" w:fill="FFFFFF"/>
        </w:rPr>
        <w:t>earlier</w:t>
      </w:r>
      <w:r w:rsidR="000436A5" w:rsidRPr="00567254">
        <w:rPr>
          <w:rFonts w:ascii="Times New Roman" w:hAnsi="Times New Roman" w:cs="Times New Roman"/>
          <w:color w:val="222222"/>
          <w:sz w:val="20"/>
          <w:szCs w:val="20"/>
          <w:shd w:val="clear" w:color="auto" w:fill="FFFFFF"/>
        </w:rPr>
        <w:t xml:space="preserve"> identified and isolated from the shrimp culture BFT </w:t>
      </w:r>
      <w:r w:rsidR="00E5371B" w:rsidRPr="00567254">
        <w:rPr>
          <w:rFonts w:ascii="Times New Roman" w:hAnsi="Times New Roman" w:cs="Times New Roman"/>
          <w:color w:val="222222"/>
          <w:sz w:val="20"/>
          <w:szCs w:val="20"/>
          <w:shd w:val="clear" w:color="auto" w:fill="FFFFFF"/>
        </w:rPr>
        <w:t>system (Ferreira</w:t>
      </w:r>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w:t>
      </w:r>
      <w:r w:rsidR="005F3E6B" w:rsidRPr="00567254">
        <w:rPr>
          <w:rFonts w:ascii="Times New Roman" w:hAnsi="Times New Roman" w:cs="Times New Roman"/>
          <w:i/>
          <w:iCs/>
          <w:color w:val="222222"/>
          <w:sz w:val="20"/>
          <w:szCs w:val="20"/>
          <w:shd w:val="clear" w:color="auto" w:fill="FFFFFF"/>
        </w:rPr>
        <w:t xml:space="preserve"> al</w:t>
      </w:r>
      <w:r w:rsidR="00DD16A8" w:rsidRPr="00567254">
        <w:rPr>
          <w:rFonts w:ascii="Times New Roman" w:hAnsi="Times New Roman" w:cs="Times New Roman"/>
          <w:color w:val="222222"/>
          <w:sz w:val="20"/>
          <w:szCs w:val="20"/>
          <w:shd w:val="clear" w:color="auto" w:fill="FFFFFF"/>
        </w:rPr>
        <w:t>.,</w:t>
      </w:r>
      <w:r w:rsidR="005F3E6B" w:rsidRPr="00567254">
        <w:rPr>
          <w:rFonts w:ascii="Times New Roman" w:hAnsi="Times New Roman" w:cs="Times New Roman"/>
          <w:color w:val="222222"/>
          <w:sz w:val="20"/>
          <w:szCs w:val="20"/>
          <w:shd w:val="clear" w:color="auto" w:fill="FFFFFF"/>
        </w:rPr>
        <w:t xml:space="preserve"> 2017)</w:t>
      </w:r>
      <w:r w:rsidR="000436A5" w:rsidRPr="00567254">
        <w:rPr>
          <w:rFonts w:ascii="Times New Roman" w:hAnsi="Times New Roman" w:cs="Times New Roman"/>
          <w:color w:val="222222"/>
          <w:sz w:val="20"/>
          <w:szCs w:val="20"/>
          <w:shd w:val="clear" w:color="auto" w:fill="FFFFFF"/>
        </w:rPr>
        <w:t>.</w:t>
      </w:r>
    </w:p>
    <w:p w14:paraId="57C8981C" w14:textId="77777777" w:rsidR="00881F5F" w:rsidRPr="00567254" w:rsidRDefault="00881F5F" w:rsidP="00567254">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p>
    <w:p w14:paraId="3D912357" w14:textId="314BAFD9" w:rsidR="001A6564" w:rsidRPr="00C2006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Microorganisms in biofloc culture systems</w:t>
      </w:r>
    </w:p>
    <w:p w14:paraId="04058698" w14:textId="3B7DDFC7" w:rsidR="005753F7" w:rsidRPr="00567254" w:rsidRDefault="00816DD7" w:rsidP="00816DD7">
      <w:pPr>
        <w:spacing w:before="120"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193E1C" w:rsidRPr="00567254">
        <w:rPr>
          <w:rFonts w:ascii="Times New Roman" w:hAnsi="Times New Roman" w:cs="Times New Roman"/>
          <w:sz w:val="20"/>
          <w:szCs w:val="20"/>
        </w:rPr>
        <w:t xml:space="preserve">Microorganisms are an important member of any aquaculture system. </w:t>
      </w:r>
      <w:r w:rsidR="00E5371B" w:rsidRPr="00567254">
        <w:rPr>
          <w:rFonts w:ascii="Times New Roman" w:hAnsi="Times New Roman" w:cs="Times New Roman"/>
          <w:sz w:val="20"/>
          <w:szCs w:val="20"/>
        </w:rPr>
        <w:t>The microorganism</w:t>
      </w:r>
      <w:r w:rsidR="00881F5F">
        <w:rPr>
          <w:rFonts w:ascii="Times New Roman" w:hAnsi="Times New Roman" w:cs="Times New Roman"/>
          <w:sz w:val="20"/>
          <w:szCs w:val="20"/>
        </w:rPr>
        <w:t xml:space="preserve"> in the BFT</w:t>
      </w:r>
      <w:r w:rsidR="00193E1C" w:rsidRPr="00567254">
        <w:rPr>
          <w:rFonts w:ascii="Times New Roman" w:hAnsi="Times New Roman" w:cs="Times New Roman"/>
          <w:sz w:val="20"/>
          <w:szCs w:val="20"/>
        </w:rPr>
        <w:t xml:space="preserve"> system are also crucial, diverse and therefore have different roles. </w:t>
      </w:r>
      <w:r w:rsidR="0027601D" w:rsidRPr="00567254">
        <w:rPr>
          <w:rFonts w:ascii="Times New Roman" w:hAnsi="Times New Roman" w:cs="Times New Roman"/>
          <w:sz w:val="20"/>
          <w:szCs w:val="20"/>
        </w:rPr>
        <w:t>The</w:t>
      </w:r>
      <w:r w:rsidR="00193E1C" w:rsidRPr="00567254">
        <w:rPr>
          <w:rFonts w:ascii="Times New Roman" w:hAnsi="Times New Roman" w:cs="Times New Roman"/>
          <w:sz w:val="20"/>
          <w:szCs w:val="20"/>
        </w:rPr>
        <w:t xml:space="preserve"> </w:t>
      </w:r>
      <w:r w:rsidR="00794F65" w:rsidRPr="00567254">
        <w:rPr>
          <w:rFonts w:ascii="Times New Roman" w:hAnsi="Times New Roman" w:cs="Times New Roman"/>
          <w:sz w:val="20"/>
          <w:szCs w:val="20"/>
        </w:rPr>
        <w:t>significance</w:t>
      </w:r>
      <w:r w:rsidR="00881F5F">
        <w:rPr>
          <w:rFonts w:ascii="Times New Roman" w:hAnsi="Times New Roman" w:cs="Times New Roman"/>
          <w:sz w:val="20"/>
          <w:szCs w:val="20"/>
        </w:rPr>
        <w:t xml:space="preserve"> of biofloc </w:t>
      </w:r>
      <w:r w:rsidR="00C2006C">
        <w:rPr>
          <w:rFonts w:ascii="Times New Roman" w:hAnsi="Times New Roman" w:cs="Times New Roman"/>
          <w:sz w:val="20"/>
          <w:szCs w:val="20"/>
        </w:rPr>
        <w:t xml:space="preserve">organisms </w:t>
      </w:r>
      <w:r w:rsidR="00C2006C" w:rsidRPr="00567254">
        <w:rPr>
          <w:rFonts w:ascii="Times New Roman" w:hAnsi="Times New Roman" w:cs="Times New Roman"/>
          <w:sz w:val="20"/>
          <w:szCs w:val="20"/>
        </w:rPr>
        <w:t>in</w:t>
      </w:r>
      <w:r w:rsidR="00193E1C" w:rsidRPr="00567254">
        <w:rPr>
          <w:rFonts w:ascii="Times New Roman" w:hAnsi="Times New Roman" w:cs="Times New Roman"/>
          <w:sz w:val="20"/>
          <w:szCs w:val="20"/>
        </w:rPr>
        <w:t xml:space="preserve"> BFT, the factors </w:t>
      </w:r>
      <w:r w:rsidR="00794F65" w:rsidRPr="00567254">
        <w:rPr>
          <w:rFonts w:ascii="Times New Roman" w:hAnsi="Times New Roman" w:cs="Times New Roman"/>
          <w:sz w:val="20"/>
          <w:szCs w:val="20"/>
        </w:rPr>
        <w:t>impact</w:t>
      </w:r>
      <w:r w:rsidR="00193E1C" w:rsidRPr="00567254">
        <w:rPr>
          <w:rFonts w:ascii="Times New Roman" w:hAnsi="Times New Roman" w:cs="Times New Roman"/>
          <w:sz w:val="20"/>
          <w:szCs w:val="20"/>
        </w:rPr>
        <w:t xml:space="preserve">ing their population compositions, the impact of BFOs on water quality, and </w:t>
      </w:r>
      <w:r w:rsidR="00794F65" w:rsidRPr="00567254">
        <w:rPr>
          <w:rFonts w:ascii="Times New Roman" w:hAnsi="Times New Roman" w:cs="Times New Roman"/>
          <w:sz w:val="20"/>
          <w:szCs w:val="20"/>
        </w:rPr>
        <w:t>use</w:t>
      </w:r>
      <w:r w:rsidR="00193E1C" w:rsidRPr="00567254">
        <w:rPr>
          <w:rFonts w:ascii="Times New Roman" w:hAnsi="Times New Roman" w:cs="Times New Roman"/>
          <w:sz w:val="20"/>
          <w:szCs w:val="20"/>
        </w:rPr>
        <w:t xml:space="preserve">s as food source for cultivated aquatic species. Common in the BFT system </w:t>
      </w:r>
      <w:r w:rsidR="00794F65" w:rsidRPr="00567254">
        <w:rPr>
          <w:rFonts w:ascii="Times New Roman" w:hAnsi="Times New Roman" w:cs="Times New Roman"/>
          <w:sz w:val="20"/>
          <w:szCs w:val="20"/>
        </w:rPr>
        <w:t>generally</w:t>
      </w:r>
      <w:r w:rsidR="00DD16A8" w:rsidRPr="00567254">
        <w:rPr>
          <w:rFonts w:ascii="Times New Roman" w:hAnsi="Times New Roman" w:cs="Times New Roman"/>
          <w:sz w:val="20"/>
          <w:szCs w:val="20"/>
        </w:rPr>
        <w:t xml:space="preserve"> include photoautotrophic (e.g.</w:t>
      </w:r>
      <w:r w:rsidR="00193E1C" w:rsidRPr="00567254">
        <w:rPr>
          <w:rFonts w:ascii="Times New Roman" w:hAnsi="Times New Roman" w:cs="Times New Roman"/>
          <w:sz w:val="20"/>
          <w:szCs w:val="20"/>
        </w:rPr>
        <w:t xml:space="preserve"> m</w:t>
      </w:r>
      <w:r w:rsidR="00DD16A8" w:rsidRPr="00567254">
        <w:rPr>
          <w:rFonts w:ascii="Times New Roman" w:hAnsi="Times New Roman" w:cs="Times New Roman"/>
          <w:sz w:val="20"/>
          <w:szCs w:val="20"/>
        </w:rPr>
        <w:t>icroalgae), chemoautotrophic (e.g.</w:t>
      </w:r>
      <w:r w:rsidR="00193E1C" w:rsidRPr="00567254">
        <w:rPr>
          <w:rFonts w:ascii="Times New Roman" w:hAnsi="Times New Roman" w:cs="Times New Roman"/>
          <w:sz w:val="20"/>
          <w:szCs w:val="20"/>
        </w:rPr>
        <w:t xml:space="preserve"> nitrifying bacteria), and heterotrophic organisms, including fungi, </w:t>
      </w:r>
      <w:r w:rsidR="00794F65" w:rsidRPr="00567254">
        <w:rPr>
          <w:rFonts w:ascii="Times New Roman" w:hAnsi="Times New Roman" w:cs="Times New Roman"/>
          <w:sz w:val="20"/>
          <w:szCs w:val="20"/>
        </w:rPr>
        <w:t>protozoans</w:t>
      </w:r>
      <w:r w:rsidR="00193E1C" w:rsidRPr="00567254">
        <w:rPr>
          <w:rFonts w:ascii="Times New Roman" w:hAnsi="Times New Roman" w:cs="Times New Roman"/>
          <w:sz w:val="20"/>
          <w:szCs w:val="20"/>
        </w:rPr>
        <w:t xml:space="preserve">, </w:t>
      </w:r>
      <w:r w:rsidR="00794F65" w:rsidRPr="00567254">
        <w:rPr>
          <w:rFonts w:ascii="Times New Roman" w:hAnsi="Times New Roman" w:cs="Times New Roman"/>
          <w:sz w:val="20"/>
          <w:szCs w:val="20"/>
        </w:rPr>
        <w:t>ciliates</w:t>
      </w:r>
      <w:r w:rsidR="00DD16A8" w:rsidRPr="00567254">
        <w:rPr>
          <w:rFonts w:ascii="Times New Roman" w:hAnsi="Times New Roman" w:cs="Times New Roman"/>
          <w:sz w:val="20"/>
          <w:szCs w:val="20"/>
        </w:rPr>
        <w:t>, and zooplankton (e.g.</w:t>
      </w:r>
      <w:r w:rsidR="00193E1C" w:rsidRPr="00567254">
        <w:rPr>
          <w:rFonts w:ascii="Times New Roman" w:hAnsi="Times New Roman" w:cs="Times New Roman"/>
          <w:sz w:val="20"/>
          <w:szCs w:val="20"/>
        </w:rPr>
        <w:t xml:space="preserve"> rotifers, copepods, and nematodes). </w:t>
      </w:r>
      <w:r w:rsidR="00794F65" w:rsidRPr="00567254">
        <w:rPr>
          <w:rFonts w:ascii="Times New Roman" w:hAnsi="Times New Roman" w:cs="Times New Roman"/>
          <w:sz w:val="20"/>
          <w:szCs w:val="20"/>
        </w:rPr>
        <w:t>F</w:t>
      </w:r>
      <w:r w:rsidR="00193E1C" w:rsidRPr="00567254">
        <w:rPr>
          <w:rFonts w:ascii="Times New Roman" w:hAnsi="Times New Roman" w:cs="Times New Roman"/>
          <w:sz w:val="20"/>
          <w:szCs w:val="20"/>
        </w:rPr>
        <w:t>actors such as salinity, carbon source</w:t>
      </w:r>
      <w:r w:rsidR="00794F65" w:rsidRPr="00567254">
        <w:rPr>
          <w:rFonts w:ascii="Times New Roman" w:hAnsi="Times New Roman" w:cs="Times New Roman"/>
          <w:sz w:val="20"/>
          <w:szCs w:val="20"/>
        </w:rPr>
        <w:t xml:space="preserve"> type, carbon-</w:t>
      </w:r>
      <w:r w:rsidR="00193E1C" w:rsidRPr="00567254">
        <w:rPr>
          <w:rFonts w:ascii="Times New Roman" w:hAnsi="Times New Roman" w:cs="Times New Roman"/>
          <w:sz w:val="20"/>
          <w:szCs w:val="20"/>
        </w:rPr>
        <w:t xml:space="preserve">nitrogen ratio, aeration, light, stocking density, and total suspended solids </w:t>
      </w:r>
      <w:r w:rsidR="00794F65" w:rsidRPr="00567254">
        <w:rPr>
          <w:rFonts w:ascii="Times New Roman" w:hAnsi="Times New Roman" w:cs="Times New Roman"/>
          <w:sz w:val="20"/>
          <w:szCs w:val="20"/>
        </w:rPr>
        <w:t>act on</w:t>
      </w:r>
      <w:r w:rsidR="00193E1C" w:rsidRPr="00567254">
        <w:rPr>
          <w:rFonts w:ascii="Times New Roman" w:hAnsi="Times New Roman" w:cs="Times New Roman"/>
          <w:sz w:val="20"/>
          <w:szCs w:val="20"/>
        </w:rPr>
        <w:t xml:space="preserve"> the </w:t>
      </w:r>
      <w:r w:rsidR="00794F65" w:rsidRPr="00567254">
        <w:rPr>
          <w:rFonts w:ascii="Times New Roman" w:hAnsi="Times New Roman" w:cs="Times New Roman"/>
          <w:sz w:val="20"/>
          <w:szCs w:val="20"/>
        </w:rPr>
        <w:t>density, quality</w:t>
      </w:r>
      <w:r w:rsidR="00193E1C" w:rsidRPr="00567254">
        <w:rPr>
          <w:rFonts w:ascii="Times New Roman" w:hAnsi="Times New Roman" w:cs="Times New Roman"/>
          <w:sz w:val="20"/>
          <w:szCs w:val="20"/>
        </w:rPr>
        <w:t xml:space="preserve"> and diversity of BFOs</w:t>
      </w:r>
      <w:r w:rsidR="00A85E7B" w:rsidRPr="00567254">
        <w:rPr>
          <w:rFonts w:ascii="Times New Roman" w:hAnsi="Times New Roman" w:cs="Times New Roman"/>
          <w:color w:val="222222"/>
          <w:sz w:val="20"/>
          <w:szCs w:val="20"/>
          <w:shd w:val="clear" w:color="auto" w:fill="FFFFFF"/>
        </w:rPr>
        <w:t xml:space="preserve"> (</w:t>
      </w:r>
      <w:proofErr w:type="spellStart"/>
      <w:r w:rsidR="00A85E7B" w:rsidRPr="00567254">
        <w:rPr>
          <w:rFonts w:ascii="Times New Roman" w:hAnsi="Times New Roman" w:cs="Times New Roman"/>
          <w:color w:val="222222"/>
          <w:sz w:val="20"/>
          <w:szCs w:val="20"/>
          <w:shd w:val="clear" w:color="auto" w:fill="FFFFFF"/>
        </w:rPr>
        <w:t>Khanjani</w:t>
      </w:r>
      <w:proofErr w:type="spellEnd"/>
      <w:r w:rsidR="00A85E7B"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 al.,</w:t>
      </w:r>
      <w:r w:rsidR="00A85E7B" w:rsidRPr="00567254">
        <w:rPr>
          <w:rFonts w:ascii="Times New Roman" w:hAnsi="Times New Roman" w:cs="Times New Roman"/>
          <w:color w:val="222222"/>
          <w:sz w:val="20"/>
          <w:szCs w:val="20"/>
          <w:shd w:val="clear" w:color="auto" w:fill="FFFFFF"/>
        </w:rPr>
        <w:t xml:space="preserve"> 2022)</w:t>
      </w:r>
      <w:r w:rsidR="00193E1C" w:rsidRPr="00567254">
        <w:rPr>
          <w:rFonts w:ascii="Times New Roman" w:hAnsi="Times New Roman" w:cs="Times New Roman"/>
          <w:sz w:val="20"/>
          <w:szCs w:val="20"/>
        </w:rPr>
        <w:t xml:space="preserve">. </w:t>
      </w:r>
      <w:r w:rsidR="00A85E7B" w:rsidRPr="00567254">
        <w:rPr>
          <w:rFonts w:ascii="Times New Roman" w:hAnsi="Times New Roman" w:cs="Times New Roman"/>
          <w:sz w:val="20"/>
          <w:szCs w:val="20"/>
        </w:rPr>
        <w:t xml:space="preserve">Various microorganism </w:t>
      </w:r>
      <w:r w:rsidR="00E5371B" w:rsidRPr="00567254">
        <w:rPr>
          <w:rFonts w:ascii="Times New Roman" w:hAnsi="Times New Roman" w:cs="Times New Roman"/>
          <w:sz w:val="20"/>
          <w:szCs w:val="20"/>
        </w:rPr>
        <w:t>shows</w:t>
      </w:r>
      <w:r w:rsidR="00A85E7B" w:rsidRPr="00567254">
        <w:rPr>
          <w:rFonts w:ascii="Times New Roman" w:hAnsi="Times New Roman" w:cs="Times New Roman"/>
          <w:sz w:val="20"/>
          <w:szCs w:val="20"/>
        </w:rPr>
        <w:t xml:space="preserve"> different func</w:t>
      </w:r>
      <w:r w:rsidR="00193E1C" w:rsidRPr="00567254">
        <w:rPr>
          <w:rFonts w:ascii="Times New Roman" w:hAnsi="Times New Roman" w:cs="Times New Roman"/>
          <w:sz w:val="20"/>
          <w:szCs w:val="20"/>
        </w:rPr>
        <w:t>tional characteristics a</w:t>
      </w:r>
      <w:r w:rsidR="00881F5F">
        <w:rPr>
          <w:rFonts w:ascii="Times New Roman" w:hAnsi="Times New Roman" w:cs="Times New Roman"/>
          <w:sz w:val="20"/>
          <w:szCs w:val="20"/>
        </w:rPr>
        <w:t xml:space="preserve">nd perform three main functions such </w:t>
      </w:r>
      <w:r w:rsidR="00C2006C">
        <w:rPr>
          <w:rFonts w:ascii="Times New Roman" w:hAnsi="Times New Roman" w:cs="Times New Roman"/>
          <w:sz w:val="20"/>
          <w:szCs w:val="20"/>
        </w:rPr>
        <w:t xml:space="preserve">as </w:t>
      </w:r>
      <w:r w:rsidR="00C2006C" w:rsidRPr="00567254">
        <w:rPr>
          <w:rFonts w:ascii="Times New Roman" w:hAnsi="Times New Roman" w:cs="Times New Roman"/>
          <w:sz w:val="20"/>
          <w:szCs w:val="20"/>
        </w:rPr>
        <w:t>help</w:t>
      </w:r>
      <w:r w:rsidR="00193E1C" w:rsidRPr="00567254">
        <w:rPr>
          <w:rFonts w:ascii="Times New Roman" w:hAnsi="Times New Roman" w:cs="Times New Roman"/>
          <w:sz w:val="20"/>
          <w:szCs w:val="20"/>
        </w:rPr>
        <w:t xml:space="preserve"> to improve the water quality by removing inorganic nitrogen compounds (bioaccumulation, bio</w:t>
      </w:r>
      <w:r w:rsidR="000A7D41" w:rsidRPr="00567254">
        <w:rPr>
          <w:rFonts w:ascii="Times New Roman" w:hAnsi="Times New Roman" w:cs="Times New Roman"/>
          <w:sz w:val="20"/>
          <w:szCs w:val="20"/>
        </w:rPr>
        <w:t>-</w:t>
      </w:r>
      <w:r w:rsidR="00193E1C" w:rsidRPr="00567254">
        <w:rPr>
          <w:rFonts w:ascii="Times New Roman" w:hAnsi="Times New Roman" w:cs="Times New Roman"/>
          <w:sz w:val="20"/>
          <w:szCs w:val="20"/>
        </w:rPr>
        <w:t>assimilation, nitrification, and de</w:t>
      </w:r>
      <w:r w:rsidR="000A7D41" w:rsidRPr="00567254">
        <w:rPr>
          <w:rFonts w:ascii="Times New Roman" w:hAnsi="Times New Roman" w:cs="Times New Roman"/>
          <w:sz w:val="20"/>
          <w:szCs w:val="20"/>
        </w:rPr>
        <w:t>-</w:t>
      </w:r>
      <w:r w:rsidR="00881F5F">
        <w:rPr>
          <w:rFonts w:ascii="Times New Roman" w:hAnsi="Times New Roman" w:cs="Times New Roman"/>
          <w:sz w:val="20"/>
          <w:szCs w:val="20"/>
        </w:rPr>
        <w:t>nitrification</w:t>
      </w:r>
      <w:r w:rsidR="00C2006C">
        <w:rPr>
          <w:rFonts w:ascii="Times New Roman" w:hAnsi="Times New Roman" w:cs="Times New Roman"/>
          <w:sz w:val="20"/>
          <w:szCs w:val="20"/>
        </w:rPr>
        <w:t xml:space="preserve">); </w:t>
      </w:r>
      <w:r w:rsidR="00C2006C" w:rsidRPr="00567254">
        <w:rPr>
          <w:rFonts w:ascii="Times New Roman" w:hAnsi="Times New Roman" w:cs="Times New Roman"/>
          <w:sz w:val="20"/>
          <w:szCs w:val="20"/>
        </w:rPr>
        <w:t>function</w:t>
      </w:r>
      <w:r w:rsidR="00193E1C" w:rsidRPr="00567254">
        <w:rPr>
          <w:rFonts w:ascii="Times New Roman" w:hAnsi="Times New Roman" w:cs="Times New Roman"/>
          <w:sz w:val="20"/>
          <w:szCs w:val="20"/>
        </w:rPr>
        <w:t xml:space="preserve"> as a supp</w:t>
      </w:r>
      <w:r w:rsidR="00881F5F">
        <w:rPr>
          <w:rFonts w:ascii="Times New Roman" w:hAnsi="Times New Roman" w:cs="Times New Roman"/>
          <w:sz w:val="20"/>
          <w:szCs w:val="20"/>
        </w:rPr>
        <w:t xml:space="preserve">lementary food source, </w:t>
      </w:r>
      <w:r w:rsidR="00C2006C">
        <w:rPr>
          <w:rFonts w:ascii="Times New Roman" w:hAnsi="Times New Roman" w:cs="Times New Roman"/>
          <w:sz w:val="20"/>
          <w:szCs w:val="20"/>
        </w:rPr>
        <w:t xml:space="preserve">and </w:t>
      </w:r>
      <w:r w:rsidR="00C2006C" w:rsidRPr="00567254">
        <w:rPr>
          <w:rFonts w:ascii="Times New Roman" w:hAnsi="Times New Roman" w:cs="Times New Roman"/>
          <w:sz w:val="20"/>
          <w:szCs w:val="20"/>
        </w:rPr>
        <w:t>create</w:t>
      </w:r>
      <w:r w:rsidR="00193E1C" w:rsidRPr="00567254">
        <w:rPr>
          <w:rFonts w:ascii="Times New Roman" w:hAnsi="Times New Roman" w:cs="Times New Roman"/>
          <w:sz w:val="20"/>
          <w:szCs w:val="20"/>
        </w:rPr>
        <w:t xml:space="preserve"> probiotic properties; key roles for any aquatic farming system</w:t>
      </w:r>
      <w:r w:rsidR="00881F5F">
        <w:rPr>
          <w:rFonts w:ascii="Times New Roman" w:hAnsi="Times New Roman" w:cs="Times New Roman"/>
          <w:sz w:val="20"/>
          <w:szCs w:val="20"/>
        </w:rPr>
        <w:t xml:space="preserve"> </w:t>
      </w:r>
      <w:r w:rsidR="00C2006C">
        <w:rPr>
          <w:rFonts w:ascii="Times New Roman" w:hAnsi="Times New Roman" w:cs="Times New Roman"/>
          <w:sz w:val="20"/>
          <w:szCs w:val="20"/>
        </w:rPr>
        <w:t>respectively.</w:t>
      </w:r>
      <w:r w:rsidR="00193E1C" w:rsidRPr="00567254">
        <w:rPr>
          <w:rFonts w:ascii="Times New Roman" w:hAnsi="Times New Roman" w:cs="Times New Roman"/>
          <w:b/>
          <w:sz w:val="20"/>
          <w:szCs w:val="20"/>
        </w:rPr>
        <w:t xml:space="preserve"> </w:t>
      </w:r>
      <w:r w:rsidR="00193E1C" w:rsidRPr="00567254">
        <w:rPr>
          <w:rFonts w:ascii="Times New Roman" w:hAnsi="Times New Roman" w:cs="Times New Roman"/>
          <w:sz w:val="20"/>
          <w:szCs w:val="20"/>
        </w:rPr>
        <w:t>T</w:t>
      </w:r>
      <w:r w:rsidR="005753F7" w:rsidRPr="00567254">
        <w:rPr>
          <w:rFonts w:ascii="Times New Roman" w:hAnsi="Times New Roman" w:cs="Times New Roman"/>
          <w:sz w:val="20"/>
          <w:szCs w:val="20"/>
        </w:rPr>
        <w:t>he heterotrophic bacteria, which is the nitrogen conversion agent fascinates like other nitrogen conversion mechanisms such as nitrites (</w:t>
      </w:r>
      <w:proofErr w:type="spellStart"/>
      <w:r w:rsidR="005753F7" w:rsidRPr="00567254">
        <w:rPr>
          <w:rFonts w:ascii="Times New Roman" w:hAnsi="Times New Roman" w:cs="Times New Roman"/>
          <w:sz w:val="20"/>
          <w:szCs w:val="20"/>
        </w:rPr>
        <w:t>Ekasari</w:t>
      </w:r>
      <w:proofErr w:type="spellEnd"/>
      <w:r w:rsidR="00DD16A8" w:rsidRPr="00567254">
        <w:rPr>
          <w:rFonts w:ascii="Times New Roman" w:hAnsi="Times New Roman" w:cs="Times New Roman"/>
          <w:sz w:val="20"/>
          <w:szCs w:val="20"/>
        </w:rPr>
        <w:t>,</w:t>
      </w:r>
      <w:r w:rsidR="005753F7" w:rsidRPr="00567254">
        <w:rPr>
          <w:rFonts w:ascii="Times New Roman" w:hAnsi="Times New Roman" w:cs="Times New Roman"/>
          <w:sz w:val="20"/>
          <w:szCs w:val="20"/>
        </w:rPr>
        <w:t xml:space="preserve"> 2014) take</w:t>
      </w:r>
      <w:r w:rsidR="005753F7" w:rsidRPr="00567254">
        <w:rPr>
          <w:rFonts w:ascii="Times New Roman" w:eastAsia="+mn-ea" w:hAnsi="Times New Roman" w:cs="Times New Roman"/>
          <w:color w:val="000000"/>
          <w:kern w:val="24"/>
          <w:sz w:val="20"/>
          <w:szCs w:val="20"/>
        </w:rPr>
        <w:t xml:space="preserve"> Floc as substrates and help in</w:t>
      </w:r>
      <w:r w:rsidR="00DD3BEA"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color w:val="000000"/>
          <w:kern w:val="24"/>
          <w:sz w:val="20"/>
          <w:szCs w:val="20"/>
        </w:rPr>
        <w:t>Sludge degradation</w:t>
      </w:r>
      <w:r w:rsidR="00A85E7B"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iCs/>
          <w:color w:val="000000"/>
          <w:kern w:val="24"/>
          <w:sz w:val="20"/>
          <w:szCs w:val="20"/>
        </w:rPr>
        <w:t>(</w:t>
      </w:r>
      <w:r w:rsidR="005753F7" w:rsidRPr="00567254">
        <w:rPr>
          <w:rFonts w:ascii="Times New Roman" w:hAnsi="Times New Roman" w:cs="Times New Roman"/>
          <w:color w:val="222222"/>
          <w:sz w:val="20"/>
          <w:szCs w:val="20"/>
          <w:shd w:val="clear" w:color="auto" w:fill="FFFFFF"/>
        </w:rPr>
        <w:t>Debbarma</w:t>
      </w:r>
      <w:r w:rsidR="00DD16A8" w:rsidRPr="00567254">
        <w:rPr>
          <w:rFonts w:ascii="Times New Roman" w:hAnsi="Times New Roman" w:cs="Times New Roman"/>
          <w:color w:val="222222"/>
          <w:sz w:val="20"/>
          <w:szCs w:val="20"/>
          <w:shd w:val="clear" w:color="auto" w:fill="FFFFFF"/>
        </w:rPr>
        <w:t>,</w:t>
      </w:r>
      <w:r w:rsidR="00881F5F">
        <w:rPr>
          <w:rFonts w:ascii="Times New Roman" w:hAnsi="Times New Roman" w:cs="Times New Roman"/>
          <w:color w:val="222222"/>
          <w:sz w:val="20"/>
          <w:szCs w:val="20"/>
          <w:shd w:val="clear" w:color="auto" w:fill="FFFFFF"/>
        </w:rPr>
        <w:t xml:space="preserve"> R., Biswas, P and</w:t>
      </w:r>
      <w:r w:rsidR="005753F7" w:rsidRPr="00567254">
        <w:rPr>
          <w:rFonts w:ascii="Times New Roman" w:hAnsi="Times New Roman" w:cs="Times New Roman"/>
          <w:color w:val="222222"/>
          <w:sz w:val="20"/>
          <w:szCs w:val="20"/>
          <w:shd w:val="clear" w:color="auto" w:fill="FFFFFF"/>
        </w:rPr>
        <w:t xml:space="preserve"> Singh S. K. (2021</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hAnsi="Times New Roman" w:cs="Times New Roman"/>
          <w:sz w:val="20"/>
          <w:szCs w:val="20"/>
        </w:rPr>
        <w:t>, the</w:t>
      </w:r>
      <w:r w:rsidR="00DD3BEA" w:rsidRPr="00567254">
        <w:rPr>
          <w:rFonts w:ascii="Times New Roman" w:hAnsi="Times New Roman" w:cs="Times New Roman"/>
          <w:sz w:val="20"/>
          <w:szCs w:val="20"/>
        </w:rPr>
        <w:t xml:space="preserve"> heterotrophic bacteria </w:t>
      </w:r>
      <w:r w:rsidR="00E5371B" w:rsidRPr="00567254">
        <w:rPr>
          <w:rFonts w:ascii="Times New Roman" w:hAnsi="Times New Roman" w:cs="Times New Roman"/>
          <w:sz w:val="20"/>
          <w:szCs w:val="20"/>
        </w:rPr>
        <w:t>involve</w:t>
      </w:r>
      <w:r w:rsidR="00DD3BEA" w:rsidRPr="00567254">
        <w:rPr>
          <w:rFonts w:ascii="Times New Roman" w:hAnsi="Times New Roman" w:cs="Times New Roman"/>
          <w:sz w:val="20"/>
          <w:szCs w:val="20"/>
        </w:rPr>
        <w:t xml:space="preserve"> in the nutrient recycling by taking inorganic phosphorus</w:t>
      </w:r>
      <w:r w:rsidR="00DD16A8" w:rsidRPr="00567254">
        <w:rPr>
          <w:rFonts w:ascii="Times New Roman" w:hAnsi="Times New Roman" w:cs="Times New Roman"/>
          <w:sz w:val="20"/>
          <w:szCs w:val="20"/>
        </w:rPr>
        <w:t xml:space="preserve"> (</w:t>
      </w:r>
      <w:proofErr w:type="spellStart"/>
      <w:r w:rsidR="00DD16A8" w:rsidRPr="00567254">
        <w:rPr>
          <w:rFonts w:ascii="Times New Roman" w:hAnsi="Times New Roman" w:cs="Times New Roman"/>
          <w:sz w:val="20"/>
          <w:szCs w:val="20"/>
        </w:rPr>
        <w:t>Kirhman</w:t>
      </w:r>
      <w:proofErr w:type="spellEnd"/>
      <w:r w:rsidR="00DD16A8" w:rsidRPr="00567254">
        <w:rPr>
          <w:rFonts w:ascii="Times New Roman" w:hAnsi="Times New Roman" w:cs="Times New Roman"/>
          <w:sz w:val="20"/>
          <w:szCs w:val="20"/>
        </w:rPr>
        <w:t xml:space="preserve">, </w:t>
      </w:r>
      <w:r w:rsidR="00DD3BEA" w:rsidRPr="00567254">
        <w:rPr>
          <w:rFonts w:ascii="Times New Roman" w:hAnsi="Times New Roman" w:cs="Times New Roman"/>
          <w:sz w:val="20"/>
          <w:szCs w:val="20"/>
        </w:rPr>
        <w:t>1994) which reduces the discharged phosphorus with enhancing the availability of nutrients.</w:t>
      </w:r>
      <w:r w:rsidR="00193E1C" w:rsidRPr="00567254">
        <w:rPr>
          <w:rFonts w:ascii="Times New Roman" w:hAnsi="Times New Roman" w:cs="Times New Roman"/>
          <w:sz w:val="20"/>
          <w:szCs w:val="20"/>
        </w:rPr>
        <w:t xml:space="preserve"> Come </w:t>
      </w:r>
      <w:r w:rsidR="00A85E7B" w:rsidRPr="00567254">
        <w:rPr>
          <w:rFonts w:ascii="Times New Roman" w:hAnsi="Times New Roman" w:cs="Times New Roman"/>
          <w:sz w:val="20"/>
          <w:szCs w:val="20"/>
        </w:rPr>
        <w:t>to</w:t>
      </w:r>
      <w:r w:rsidR="00193E1C" w:rsidRPr="00567254">
        <w:rPr>
          <w:rFonts w:ascii="Times New Roman" w:hAnsi="Times New Roman" w:cs="Times New Roman"/>
          <w:sz w:val="20"/>
          <w:szCs w:val="20"/>
        </w:rPr>
        <w:t xml:space="preserve"> </w:t>
      </w:r>
      <w:r w:rsidR="005753F7" w:rsidRPr="00567254">
        <w:rPr>
          <w:rFonts w:ascii="Times New Roman" w:hAnsi="Times New Roman" w:cs="Times New Roman"/>
          <w:sz w:val="20"/>
          <w:szCs w:val="20"/>
        </w:rPr>
        <w:t>phototropic</w:t>
      </w:r>
      <w:r w:rsidR="00A85E7B" w:rsidRPr="00567254">
        <w:rPr>
          <w:rFonts w:ascii="Times New Roman" w:hAnsi="Times New Roman" w:cs="Times New Roman"/>
          <w:sz w:val="20"/>
          <w:szCs w:val="20"/>
        </w:rPr>
        <w:t>, they</w:t>
      </w:r>
      <w:r w:rsidR="00177A0F" w:rsidRPr="00567254">
        <w:rPr>
          <w:rFonts w:ascii="Times New Roman" w:hAnsi="Times New Roman" w:cs="Times New Roman"/>
          <w:sz w:val="20"/>
          <w:szCs w:val="20"/>
        </w:rPr>
        <w:t xml:space="preserve"> </w:t>
      </w:r>
      <w:r w:rsidR="00E5371B" w:rsidRPr="00567254">
        <w:rPr>
          <w:rFonts w:ascii="Times New Roman" w:hAnsi="Times New Roman" w:cs="Times New Roman"/>
          <w:sz w:val="20"/>
          <w:szCs w:val="20"/>
        </w:rPr>
        <w:t>help</w:t>
      </w:r>
      <w:r w:rsidR="00177A0F" w:rsidRPr="00567254">
        <w:rPr>
          <w:rFonts w:ascii="Times New Roman" w:hAnsi="Times New Roman" w:cs="Times New Roman"/>
          <w:sz w:val="20"/>
          <w:szCs w:val="20"/>
        </w:rPr>
        <w:t xml:space="preserve"> in</w:t>
      </w:r>
      <w:r w:rsidR="005753F7" w:rsidRPr="00567254">
        <w:rPr>
          <w:rFonts w:ascii="Times New Roman" w:hAnsi="Times New Roman" w:cs="Times New Roman"/>
          <w:sz w:val="20"/>
          <w:szCs w:val="20"/>
        </w:rPr>
        <w:t xml:space="preserve"> nitrogen uptake (</w:t>
      </w:r>
      <w:proofErr w:type="spellStart"/>
      <w:r w:rsidR="00DD16A8" w:rsidRPr="00567254">
        <w:rPr>
          <w:rFonts w:ascii="Times New Roman" w:hAnsi="Times New Roman" w:cs="Times New Roman"/>
          <w:color w:val="222222"/>
          <w:sz w:val="20"/>
          <w:szCs w:val="20"/>
          <w:shd w:val="clear" w:color="auto" w:fill="FFFFFF"/>
        </w:rPr>
        <w:t>Khanjani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 xml:space="preserve">et </w:t>
      </w:r>
      <w:r w:rsidR="00A85E7B" w:rsidRPr="00567254">
        <w:rPr>
          <w:rFonts w:ascii="Times New Roman" w:hAnsi="Times New Roman" w:cs="Times New Roman"/>
          <w:i/>
          <w:iCs/>
          <w:color w:val="222222"/>
          <w:sz w:val="20"/>
          <w:szCs w:val="20"/>
          <w:shd w:val="clear" w:color="auto" w:fill="FFFFFF"/>
        </w:rPr>
        <w:t>al</w:t>
      </w:r>
      <w:r w:rsidR="00DD16A8" w:rsidRPr="00567254">
        <w:rPr>
          <w:rFonts w:ascii="Times New Roman" w:hAnsi="Times New Roman" w:cs="Times New Roman"/>
          <w:color w:val="222222"/>
          <w:sz w:val="20"/>
          <w:szCs w:val="20"/>
          <w:shd w:val="clear" w:color="auto" w:fill="FFFFFF"/>
        </w:rPr>
        <w:t>.,</w:t>
      </w:r>
      <w:r w:rsidR="00A85E7B" w:rsidRPr="00567254">
        <w:rPr>
          <w:rFonts w:ascii="Times New Roman" w:hAnsi="Times New Roman" w:cs="Times New Roman"/>
          <w:color w:val="222222"/>
          <w:sz w:val="20"/>
          <w:szCs w:val="20"/>
          <w:shd w:val="clear" w:color="auto" w:fill="FFFFFF"/>
        </w:rPr>
        <w:t xml:space="preserve"> 2022</w:t>
      </w:r>
      <w:r w:rsidR="005753F7" w:rsidRPr="00567254">
        <w:rPr>
          <w:rFonts w:ascii="Times New Roman" w:hAnsi="Times New Roman" w:cs="Times New Roman"/>
          <w:sz w:val="20"/>
          <w:szCs w:val="20"/>
        </w:rPr>
        <w:t>), and de</w:t>
      </w:r>
      <w:r w:rsidR="000A7D41" w:rsidRPr="00567254">
        <w:rPr>
          <w:rFonts w:ascii="Times New Roman" w:hAnsi="Times New Roman" w:cs="Times New Roman"/>
          <w:sz w:val="20"/>
          <w:szCs w:val="20"/>
        </w:rPr>
        <w:t>-</w:t>
      </w:r>
      <w:r w:rsidR="005753F7" w:rsidRPr="00567254">
        <w:rPr>
          <w:rFonts w:ascii="Times New Roman" w:hAnsi="Times New Roman" w:cs="Times New Roman"/>
          <w:sz w:val="20"/>
          <w:szCs w:val="20"/>
        </w:rPr>
        <w:t>nitrifications</w:t>
      </w:r>
      <w:r w:rsidR="00A85E7B" w:rsidRPr="00567254">
        <w:rPr>
          <w:rFonts w:ascii="Times New Roman" w:hAnsi="Times New Roman" w:cs="Times New Roman"/>
          <w:sz w:val="20"/>
          <w:szCs w:val="20"/>
        </w:rPr>
        <w:t xml:space="preserve"> </w:t>
      </w:r>
      <w:r w:rsidR="00881F5F">
        <w:rPr>
          <w:rFonts w:ascii="Times New Roman" w:hAnsi="Times New Roman" w:cs="Times New Roman"/>
          <w:sz w:val="20"/>
          <w:szCs w:val="20"/>
        </w:rPr>
        <w:t>and i</w:t>
      </w:r>
      <w:r w:rsidR="005753F7" w:rsidRPr="00567254">
        <w:rPr>
          <w:rFonts w:ascii="Times New Roman" w:hAnsi="Times New Roman" w:cs="Times New Roman"/>
          <w:sz w:val="20"/>
          <w:szCs w:val="20"/>
        </w:rPr>
        <w:t xml:space="preserve">t </w:t>
      </w:r>
      <w:r w:rsidR="00881F5F">
        <w:rPr>
          <w:rFonts w:ascii="Times New Roman" w:hAnsi="Times New Roman" w:cs="Times New Roman"/>
          <w:sz w:val="20"/>
          <w:szCs w:val="20"/>
        </w:rPr>
        <w:t xml:space="preserve">will </w:t>
      </w:r>
      <w:r w:rsidR="00881F5F" w:rsidRPr="00567254">
        <w:rPr>
          <w:rFonts w:ascii="Times New Roman" w:hAnsi="Times New Roman" w:cs="Times New Roman"/>
          <w:sz w:val="20"/>
          <w:szCs w:val="20"/>
        </w:rPr>
        <w:t>depend</w:t>
      </w:r>
      <w:r w:rsidR="005753F7" w:rsidRPr="00567254">
        <w:rPr>
          <w:rFonts w:ascii="Times New Roman" w:hAnsi="Times New Roman" w:cs="Times New Roman"/>
          <w:sz w:val="20"/>
          <w:szCs w:val="20"/>
        </w:rPr>
        <w:t xml:space="preserve"> </w:t>
      </w:r>
      <w:r w:rsidR="00881F5F">
        <w:rPr>
          <w:rFonts w:ascii="Times New Roman" w:hAnsi="Times New Roman" w:cs="Times New Roman"/>
          <w:sz w:val="20"/>
          <w:szCs w:val="20"/>
        </w:rPr>
        <w:t>on the environmental conditions</w:t>
      </w:r>
      <w:r w:rsidR="00DD3BEA" w:rsidRPr="00567254">
        <w:rPr>
          <w:rFonts w:ascii="Times New Roman" w:hAnsi="Times New Roman" w:cs="Times New Roman"/>
          <w:sz w:val="20"/>
          <w:szCs w:val="20"/>
        </w:rPr>
        <w:t>.</w:t>
      </w:r>
    </w:p>
    <w:p w14:paraId="63091B5B" w14:textId="2A7C3A2D" w:rsidR="00ED41D2" w:rsidRPr="00881F5F" w:rsidRDefault="00A85E7B" w:rsidP="00816DD7">
      <w:pPr>
        <w:spacing w:before="120" w:after="0" w:line="240" w:lineRule="auto"/>
        <w:textAlignment w:val="baseline"/>
        <w:rPr>
          <w:rFonts w:ascii="Times New Roman" w:eastAsia="Times New Roman" w:hAnsi="Times New Roman" w:cs="Times New Roman"/>
          <w:b/>
          <w:sz w:val="24"/>
          <w:szCs w:val="24"/>
        </w:rPr>
      </w:pPr>
      <w:r w:rsidRPr="00881F5F">
        <w:rPr>
          <w:rFonts w:ascii="Times New Roman" w:eastAsia="Times New Roman" w:hAnsi="Times New Roman" w:cs="Times New Roman"/>
          <w:sz w:val="24"/>
          <w:szCs w:val="24"/>
        </w:rPr>
        <w:t xml:space="preserve"> </w:t>
      </w:r>
      <w:r w:rsidR="00881F5F" w:rsidRPr="00881F5F">
        <w:rPr>
          <w:rFonts w:ascii="Times New Roman" w:eastAsia="+mj-ea" w:hAnsi="Times New Roman" w:cs="Times New Roman"/>
          <w:b/>
          <w:color w:val="000000"/>
          <w:kern w:val="24"/>
          <w:sz w:val="24"/>
          <w:szCs w:val="24"/>
        </w:rPr>
        <w:t>Monitoring &amp; control of the growth of biofloc development:</w:t>
      </w:r>
    </w:p>
    <w:p w14:paraId="6F6B5D5A" w14:textId="58017E0D" w:rsidR="00A82518" w:rsidRPr="004B7AFE" w:rsidRDefault="00816DD7" w:rsidP="00816DD7">
      <w:pPr>
        <w:spacing w:before="120" w:after="0" w:line="240" w:lineRule="auto"/>
        <w:jc w:val="both"/>
        <w:textAlignment w:val="baseline"/>
        <w:rPr>
          <w:rFonts w:ascii="Times New Roman" w:eastAsia="+mn-ea" w:hAnsi="Times New Roman" w:cs="Times New Roman"/>
          <w:kern w:val="24"/>
          <w:sz w:val="20"/>
          <w:szCs w:val="20"/>
        </w:rPr>
      </w:pPr>
      <w:r>
        <w:rPr>
          <w:rFonts w:ascii="Times New Roman" w:eastAsia="+mn-ea" w:hAnsi="Times New Roman" w:cs="Times New Roman"/>
          <w:color w:val="000000"/>
          <w:kern w:val="24"/>
          <w:sz w:val="20"/>
          <w:szCs w:val="20"/>
        </w:rPr>
        <w:tab/>
      </w:r>
      <w:r w:rsidR="00881F5F" w:rsidRPr="004B7AFE">
        <w:rPr>
          <w:rFonts w:ascii="Times New Roman" w:hAnsi="Times New Roman" w:cs="Times New Roman"/>
          <w:sz w:val="20"/>
          <w:szCs w:val="20"/>
          <w:shd w:val="clear" w:color="auto" w:fill="FFFFFF"/>
        </w:rPr>
        <w:t>Debbarma</w:t>
      </w:r>
      <w:r w:rsidR="00881F5F" w:rsidRPr="004B7AFE">
        <w:rPr>
          <w:rFonts w:ascii="Times New Roman" w:hAnsi="Times New Roman" w:cs="Times New Roman"/>
          <w:sz w:val="20"/>
          <w:szCs w:val="20"/>
          <w:shd w:val="clear" w:color="auto" w:fill="FFFFFF"/>
        </w:rPr>
        <w:t xml:space="preserve"> et. al, 2021 reported t</w:t>
      </w:r>
      <w:r w:rsidR="00A85E7B" w:rsidRPr="004B7AFE">
        <w:rPr>
          <w:rFonts w:ascii="Times New Roman" w:eastAsia="+mn-ea" w:hAnsi="Times New Roman" w:cs="Times New Roman"/>
          <w:kern w:val="24"/>
          <w:sz w:val="20"/>
          <w:szCs w:val="20"/>
        </w:rPr>
        <w:t>he proportion and predomina</w:t>
      </w:r>
      <w:r w:rsidR="00BC5ECF" w:rsidRPr="004B7AFE">
        <w:rPr>
          <w:rFonts w:ascii="Times New Roman" w:eastAsia="+mn-ea" w:hAnsi="Times New Roman" w:cs="Times New Roman"/>
          <w:kern w:val="24"/>
          <w:sz w:val="20"/>
          <w:szCs w:val="20"/>
        </w:rPr>
        <w:t xml:space="preserve">nce of </w:t>
      </w:r>
      <w:r w:rsidR="000A7D41" w:rsidRPr="004B7AFE">
        <w:rPr>
          <w:rFonts w:ascii="Times New Roman" w:eastAsia="+mn-ea" w:hAnsi="Times New Roman" w:cs="Times New Roman"/>
          <w:kern w:val="24"/>
          <w:sz w:val="20"/>
          <w:szCs w:val="20"/>
        </w:rPr>
        <w:t>microorganisms helps</w:t>
      </w:r>
      <w:r w:rsidR="00BC5ECF" w:rsidRPr="004B7AFE">
        <w:rPr>
          <w:rFonts w:ascii="Times New Roman" w:eastAsia="+mn-ea" w:hAnsi="Times New Roman" w:cs="Times New Roman"/>
          <w:kern w:val="24"/>
          <w:sz w:val="20"/>
          <w:szCs w:val="20"/>
        </w:rPr>
        <w:t xml:space="preserve"> in</w:t>
      </w:r>
      <w:r w:rsidR="00A85E7B" w:rsidRPr="004B7AFE">
        <w:rPr>
          <w:rFonts w:ascii="Times New Roman" w:eastAsia="+mn-ea" w:hAnsi="Times New Roman" w:cs="Times New Roman"/>
          <w:kern w:val="24"/>
          <w:sz w:val="20"/>
          <w:szCs w:val="20"/>
        </w:rPr>
        <w:t xml:space="preserve"> interaction of different biotic and abiotic factors, exhibiting an ecological succession over </w:t>
      </w:r>
      <w:r w:rsidR="00E5371B" w:rsidRPr="004B7AFE">
        <w:rPr>
          <w:rFonts w:ascii="Times New Roman" w:eastAsia="+mn-ea" w:hAnsi="Times New Roman" w:cs="Times New Roman"/>
          <w:kern w:val="24"/>
          <w:sz w:val="20"/>
          <w:szCs w:val="20"/>
        </w:rPr>
        <w:t>time.</w:t>
      </w:r>
      <w:r w:rsidR="00BC5ECF" w:rsidRPr="004B7AFE">
        <w:rPr>
          <w:rFonts w:ascii="Times New Roman" w:eastAsia="+mn-ea" w:hAnsi="Times New Roman" w:cs="Times New Roman"/>
          <w:kern w:val="24"/>
          <w:sz w:val="20"/>
          <w:szCs w:val="20"/>
        </w:rPr>
        <w:t xml:space="preserve"> Practical way for monitoring of this bio floc system is by </w:t>
      </w:r>
      <w:r w:rsidR="00A85E7B" w:rsidRPr="004B7AFE">
        <w:rPr>
          <w:rFonts w:ascii="Times New Roman" w:eastAsia="+mn-ea" w:hAnsi="Times New Roman" w:cs="Times New Roman"/>
          <w:kern w:val="24"/>
          <w:sz w:val="20"/>
          <w:szCs w:val="20"/>
        </w:rPr>
        <w:t>colour of the medium</w:t>
      </w:r>
      <w:r w:rsidR="00BC5ECF" w:rsidRPr="004B7AFE">
        <w:rPr>
          <w:rFonts w:ascii="Times New Roman" w:eastAsia="+mn-ea" w:hAnsi="Times New Roman" w:cs="Times New Roman"/>
          <w:kern w:val="24"/>
          <w:sz w:val="20"/>
          <w:szCs w:val="20"/>
        </w:rPr>
        <w:t xml:space="preserve">. </w:t>
      </w:r>
      <w:r w:rsidR="000A7D41" w:rsidRPr="004B7AFE">
        <w:rPr>
          <w:rFonts w:ascii="Times New Roman" w:eastAsia="+mn-ea" w:hAnsi="Times New Roman" w:cs="Times New Roman"/>
          <w:kern w:val="24"/>
          <w:sz w:val="20"/>
          <w:szCs w:val="20"/>
        </w:rPr>
        <w:t>First</w:t>
      </w:r>
      <w:r w:rsidR="00A85E7B" w:rsidRPr="004B7AFE">
        <w:rPr>
          <w:rFonts w:ascii="Times New Roman" w:eastAsia="+mn-ea" w:hAnsi="Times New Roman" w:cs="Times New Roman"/>
          <w:kern w:val="24"/>
          <w:sz w:val="20"/>
          <w:szCs w:val="20"/>
        </w:rPr>
        <w:t xml:space="preserve"> stage is predominantly photoautotrophic (up to 3 weeks)</w:t>
      </w:r>
      <w:r w:rsidR="00BC5ECF" w:rsidRPr="004B7AFE">
        <w:rPr>
          <w:rFonts w:ascii="Times New Roman" w:eastAsia="+mn-ea" w:hAnsi="Times New Roman" w:cs="Times New Roman"/>
          <w:kern w:val="24"/>
          <w:sz w:val="20"/>
          <w:szCs w:val="20"/>
        </w:rPr>
        <w:t xml:space="preserve"> after addition </w:t>
      </w:r>
      <w:r w:rsidR="00BC5ECF" w:rsidRPr="004B7AFE">
        <w:rPr>
          <w:rFonts w:ascii="Times New Roman" w:eastAsia="+mn-ea" w:hAnsi="Times New Roman" w:cs="Times New Roman"/>
          <w:kern w:val="24"/>
          <w:sz w:val="20"/>
          <w:szCs w:val="20"/>
        </w:rPr>
        <w:lastRenderedPageBreak/>
        <w:t xml:space="preserve">of carbohydrate </w:t>
      </w:r>
      <w:r w:rsidR="00A85E7B" w:rsidRPr="004B7AFE">
        <w:rPr>
          <w:rFonts w:ascii="Times New Roman" w:eastAsia="+mn-ea" w:hAnsi="Times New Roman" w:cs="Times New Roman"/>
          <w:kern w:val="24"/>
          <w:sz w:val="20"/>
          <w:szCs w:val="20"/>
        </w:rPr>
        <w:t>Heterotrophic dom</w:t>
      </w:r>
      <w:r w:rsidR="00BC5ECF" w:rsidRPr="004B7AFE">
        <w:rPr>
          <w:rFonts w:ascii="Times New Roman" w:eastAsia="+mn-ea" w:hAnsi="Times New Roman" w:cs="Times New Roman"/>
          <w:kern w:val="24"/>
          <w:sz w:val="20"/>
          <w:szCs w:val="20"/>
        </w:rPr>
        <w:t xml:space="preserve">inance occurs. </w:t>
      </w:r>
      <w:r w:rsidR="00A85E7B" w:rsidRPr="004B7AFE">
        <w:rPr>
          <w:rFonts w:ascii="Times New Roman" w:eastAsia="+mn-ea" w:hAnsi="Times New Roman" w:cs="Times New Roman"/>
          <w:kern w:val="24"/>
          <w:sz w:val="20"/>
          <w:szCs w:val="20"/>
        </w:rPr>
        <w:t>6–8 weeks after the stabilization,</w:t>
      </w:r>
      <w:r w:rsidR="00BC5ECF" w:rsidRPr="004B7AFE">
        <w:rPr>
          <w:rFonts w:ascii="Times New Roman" w:eastAsia="+mn-ea" w:hAnsi="Times New Roman" w:cs="Times New Roman"/>
          <w:kern w:val="24"/>
          <w:sz w:val="20"/>
          <w:szCs w:val="20"/>
        </w:rPr>
        <w:t xml:space="preserve"> nitrifying bacteria also found in that biofloc system </w:t>
      </w:r>
    </w:p>
    <w:p w14:paraId="04E94A19" w14:textId="40CF9AE8" w:rsidR="00BC5ECF" w:rsidRPr="00C765D5" w:rsidRDefault="00C2006C" w:rsidP="00816DD7">
      <w:pPr>
        <w:spacing w:before="120" w:after="0" w:line="240" w:lineRule="auto"/>
        <w:jc w:val="both"/>
        <w:textAlignment w:val="baseline"/>
        <w:rPr>
          <w:rFonts w:ascii="Times New Roman" w:hAnsi="Times New Roman" w:cs="Times New Roman"/>
          <w:b/>
          <w:sz w:val="24"/>
          <w:szCs w:val="24"/>
        </w:rPr>
      </w:pPr>
      <w:r w:rsidRPr="00C765D5">
        <w:rPr>
          <w:rFonts w:ascii="Times New Roman" w:hAnsi="Times New Roman" w:cs="Times New Roman"/>
          <w:b/>
          <w:sz w:val="24"/>
          <w:szCs w:val="24"/>
        </w:rPr>
        <w:t>The species, which can be cultured in BFT:</w:t>
      </w:r>
    </w:p>
    <w:p w14:paraId="04CC5310" w14:textId="25EDF41B" w:rsidR="003D3D03" w:rsidRPr="00567254" w:rsidRDefault="00816DD7" w:rsidP="00580AB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D3D03" w:rsidRPr="00567254">
        <w:rPr>
          <w:rFonts w:ascii="Times New Roman" w:hAnsi="Times New Roman" w:cs="Times New Roman"/>
          <w:sz w:val="20"/>
          <w:szCs w:val="20"/>
        </w:rPr>
        <w:t xml:space="preserve">The probiotic effect of bioflocs has been demonstrated, either in situ or added into the diets of various </w:t>
      </w:r>
      <w:r w:rsidR="0027601D" w:rsidRPr="00567254">
        <w:rPr>
          <w:rFonts w:ascii="Times New Roman" w:hAnsi="Times New Roman" w:cs="Times New Roman"/>
          <w:sz w:val="20"/>
          <w:szCs w:val="20"/>
        </w:rPr>
        <w:t xml:space="preserve">aquatic </w:t>
      </w:r>
      <w:r w:rsidR="003D3D03" w:rsidRPr="00567254">
        <w:rPr>
          <w:rFonts w:ascii="Times New Roman" w:hAnsi="Times New Roman" w:cs="Times New Roman"/>
          <w:sz w:val="20"/>
          <w:szCs w:val="20"/>
        </w:rPr>
        <w:t>animals in BFT systems, enhancing their growth performance</w:t>
      </w:r>
      <w:r w:rsidR="0027601D" w:rsidRPr="00567254">
        <w:rPr>
          <w:rFonts w:ascii="Times New Roman" w:hAnsi="Times New Roman" w:cs="Times New Roman"/>
          <w:sz w:val="20"/>
          <w:szCs w:val="20"/>
        </w:rPr>
        <w:t xml:space="preserve"> and wellbeing</w:t>
      </w:r>
      <w:r w:rsidR="003D3D03" w:rsidRPr="00567254">
        <w:rPr>
          <w:rFonts w:ascii="Times New Roman" w:hAnsi="Times New Roman" w:cs="Times New Roman"/>
          <w:sz w:val="20"/>
          <w:szCs w:val="20"/>
        </w:rPr>
        <w:t>.</w:t>
      </w:r>
      <w:r w:rsidR="005F3E6B" w:rsidRPr="00567254">
        <w:rPr>
          <w:rFonts w:ascii="Times New Roman" w:hAnsi="Times New Roman" w:cs="Times New Roman"/>
          <w:sz w:val="20"/>
          <w:szCs w:val="20"/>
        </w:rPr>
        <w:t xml:space="preserve"> </w:t>
      </w:r>
      <w:r w:rsidR="003D3D03" w:rsidRPr="00567254">
        <w:rPr>
          <w:rFonts w:ascii="Times New Roman" w:hAnsi="Times New Roman" w:cs="Times New Roman"/>
          <w:sz w:val="20"/>
          <w:szCs w:val="20"/>
        </w:rPr>
        <w:t>The most suitable aquaculture species that can benefit from these probiotic effects on aquaculture practice include omnivorous animals with a high ability to consume flocs and tolerate high levels of suspended solids. Thus, tilapia (</w:t>
      </w:r>
      <w:r w:rsidR="003D3D03" w:rsidRPr="00567254">
        <w:rPr>
          <w:rFonts w:ascii="Times New Roman" w:hAnsi="Times New Roman" w:cs="Times New Roman"/>
          <w:i/>
          <w:sz w:val="20"/>
          <w:szCs w:val="20"/>
        </w:rPr>
        <w:t xml:space="preserve">O. </w:t>
      </w:r>
      <w:proofErr w:type="spellStart"/>
      <w:r w:rsidR="003D3D03" w:rsidRPr="00567254">
        <w:rPr>
          <w:rFonts w:ascii="Times New Roman" w:hAnsi="Times New Roman" w:cs="Times New Roman"/>
          <w:i/>
          <w:sz w:val="20"/>
          <w:szCs w:val="20"/>
        </w:rPr>
        <w:t>niloticus</w:t>
      </w:r>
      <w:proofErr w:type="spellEnd"/>
      <w:r w:rsidR="003D3D03" w:rsidRPr="00567254">
        <w:rPr>
          <w:rFonts w:ascii="Times New Roman" w:hAnsi="Times New Roman" w:cs="Times New Roman"/>
          <w:sz w:val="20"/>
          <w:szCs w:val="20"/>
        </w:rPr>
        <w:t>)</w:t>
      </w:r>
      <w:r w:rsidR="00AE0272" w:rsidRPr="00567254">
        <w:rPr>
          <w:rFonts w:ascii="Times New Roman" w:hAnsi="Times New Roman" w:cs="Times New Roman"/>
          <w:color w:val="222222"/>
          <w:sz w:val="20"/>
          <w:szCs w:val="20"/>
          <w:shd w:val="clear" w:color="auto" w:fill="FFFFFF"/>
        </w:rPr>
        <w:t xml:space="preserve"> (Luo </w:t>
      </w:r>
      <w:r w:rsidR="00AE0272"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AE0272"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 xml:space="preserve"> </w:t>
      </w:r>
      <w:r w:rsidR="00AE0272" w:rsidRPr="00567254">
        <w:rPr>
          <w:rFonts w:ascii="Times New Roman" w:hAnsi="Times New Roman" w:cs="Times New Roman"/>
          <w:color w:val="222222"/>
          <w:sz w:val="20"/>
          <w:szCs w:val="20"/>
          <w:shd w:val="clear" w:color="auto" w:fill="FFFFFF"/>
        </w:rPr>
        <w:t>2014)</w:t>
      </w:r>
      <w:r w:rsidR="003D3D03" w:rsidRPr="00567254">
        <w:rPr>
          <w:rFonts w:ascii="Times New Roman" w:hAnsi="Times New Roman" w:cs="Times New Roman"/>
          <w:sz w:val="20"/>
          <w:szCs w:val="20"/>
        </w:rPr>
        <w:t xml:space="preserve"> and white shrim</w:t>
      </w:r>
      <w:r w:rsidR="00AE0272" w:rsidRPr="00567254">
        <w:rPr>
          <w:rFonts w:ascii="Times New Roman" w:hAnsi="Times New Roman" w:cs="Times New Roman"/>
          <w:sz w:val="20"/>
          <w:szCs w:val="20"/>
        </w:rPr>
        <w:t>p</w:t>
      </w:r>
      <w:r w:rsidR="00AE0272" w:rsidRPr="00567254">
        <w:rPr>
          <w:rFonts w:ascii="Times New Roman" w:hAnsi="Times New Roman" w:cs="Times New Roman"/>
          <w:color w:val="222222"/>
          <w:sz w:val="20"/>
          <w:szCs w:val="20"/>
          <w:shd w:val="clear" w:color="auto" w:fill="FFFFFF"/>
        </w:rPr>
        <w:t xml:space="preserve"> (Xu &amp; Pan, 2014)</w:t>
      </w:r>
      <w:r w:rsidR="003D3D03" w:rsidRPr="00567254">
        <w:rPr>
          <w:rFonts w:ascii="Times New Roman" w:hAnsi="Times New Roman" w:cs="Times New Roman"/>
          <w:sz w:val="20"/>
          <w:szCs w:val="20"/>
        </w:rPr>
        <w:t xml:space="preserve"> are the most typical animals suitable for BFT systems. How</w:t>
      </w:r>
      <w:r w:rsidR="004B7AFE">
        <w:rPr>
          <w:rFonts w:ascii="Times New Roman" w:hAnsi="Times New Roman" w:cs="Times New Roman"/>
          <w:sz w:val="20"/>
          <w:szCs w:val="20"/>
        </w:rPr>
        <w:t>ever, other species also</w:t>
      </w:r>
      <w:r w:rsidR="003D3D03" w:rsidRPr="00567254">
        <w:rPr>
          <w:rFonts w:ascii="Times New Roman" w:hAnsi="Times New Roman" w:cs="Times New Roman"/>
          <w:sz w:val="20"/>
          <w:szCs w:val="20"/>
        </w:rPr>
        <w:t xml:space="preserve"> have been successfully cultivated in biofloc systems in recent years, including </w:t>
      </w:r>
      <w:proofErr w:type="spellStart"/>
      <w:r w:rsidR="003D3D03" w:rsidRPr="00567254">
        <w:rPr>
          <w:rFonts w:ascii="Times New Roman" w:hAnsi="Times New Roman" w:cs="Times New Roman"/>
          <w:i/>
          <w:sz w:val="20"/>
          <w:szCs w:val="20"/>
        </w:rPr>
        <w:t>Macrobrachium</w:t>
      </w:r>
      <w:proofErr w:type="spellEnd"/>
      <w:r w:rsidR="003D3D03" w:rsidRPr="00567254">
        <w:rPr>
          <w:rFonts w:ascii="Times New Roman" w:hAnsi="Times New Roman" w:cs="Times New Roman"/>
          <w:i/>
          <w:sz w:val="20"/>
          <w:szCs w:val="20"/>
        </w:rPr>
        <w:t xml:space="preserve"> </w:t>
      </w:r>
      <w:proofErr w:type="spellStart"/>
      <w:r w:rsidR="003D3D03" w:rsidRPr="00567254">
        <w:rPr>
          <w:rFonts w:ascii="Times New Roman" w:hAnsi="Times New Roman" w:cs="Times New Roman"/>
          <w:i/>
          <w:sz w:val="20"/>
          <w:szCs w:val="20"/>
        </w:rPr>
        <w:t>rosenbergii</w:t>
      </w:r>
      <w:proofErr w:type="spellEnd"/>
      <w:r w:rsidR="00E5371B" w:rsidRPr="00567254">
        <w:rPr>
          <w:rFonts w:ascii="Times New Roman" w:hAnsi="Times New Roman" w:cs="Times New Roman"/>
          <w:sz w:val="20"/>
          <w:szCs w:val="20"/>
        </w:rPr>
        <w:t xml:space="preserve">, </w:t>
      </w:r>
      <w:r w:rsidR="003D3D03" w:rsidRPr="00567254">
        <w:rPr>
          <w:rFonts w:ascii="Times New Roman" w:hAnsi="Times New Roman" w:cs="Times New Roman"/>
          <w:sz w:val="20"/>
          <w:szCs w:val="20"/>
        </w:rPr>
        <w:t xml:space="preserve">common carp, African catfish, </w:t>
      </w:r>
      <w:r w:rsidR="00E5371B" w:rsidRPr="00567254">
        <w:rPr>
          <w:rFonts w:ascii="Times New Roman" w:hAnsi="Times New Roman" w:cs="Times New Roman"/>
          <w:sz w:val="20"/>
          <w:szCs w:val="20"/>
        </w:rPr>
        <w:t>Golden</w:t>
      </w:r>
      <w:r w:rsidR="003D3D03" w:rsidRPr="00567254">
        <w:rPr>
          <w:rFonts w:ascii="Times New Roman" w:hAnsi="Times New Roman" w:cs="Times New Roman"/>
          <w:sz w:val="20"/>
          <w:szCs w:val="20"/>
        </w:rPr>
        <w:t xml:space="preserve"> </w:t>
      </w:r>
      <w:proofErr w:type="spellStart"/>
      <w:r w:rsidR="003D3D03" w:rsidRPr="00567254">
        <w:rPr>
          <w:rFonts w:ascii="Times New Roman" w:hAnsi="Times New Roman" w:cs="Times New Roman"/>
          <w:sz w:val="20"/>
          <w:szCs w:val="20"/>
        </w:rPr>
        <w:t>cruci</w:t>
      </w:r>
      <w:r w:rsidR="001E3900" w:rsidRPr="00567254">
        <w:rPr>
          <w:rFonts w:ascii="Times New Roman" w:hAnsi="Times New Roman" w:cs="Times New Roman"/>
          <w:sz w:val="20"/>
          <w:szCs w:val="20"/>
        </w:rPr>
        <w:t>an</w:t>
      </w:r>
      <w:proofErr w:type="spellEnd"/>
      <w:r w:rsidR="001E3900" w:rsidRPr="00567254">
        <w:rPr>
          <w:rFonts w:ascii="Times New Roman" w:hAnsi="Times New Roman" w:cs="Times New Roman"/>
          <w:sz w:val="20"/>
          <w:szCs w:val="20"/>
        </w:rPr>
        <w:t xml:space="preserve"> carp (</w:t>
      </w:r>
      <w:proofErr w:type="spellStart"/>
      <w:r w:rsidR="001E3900" w:rsidRPr="00567254">
        <w:rPr>
          <w:rFonts w:ascii="Times New Roman" w:hAnsi="Times New Roman" w:cs="Times New Roman"/>
          <w:i/>
          <w:sz w:val="20"/>
          <w:szCs w:val="20"/>
        </w:rPr>
        <w:t>Carassius</w:t>
      </w:r>
      <w:proofErr w:type="spellEnd"/>
      <w:r w:rsidR="001E3900" w:rsidRPr="00567254">
        <w:rPr>
          <w:rFonts w:ascii="Times New Roman" w:hAnsi="Times New Roman" w:cs="Times New Roman"/>
          <w:i/>
          <w:sz w:val="20"/>
          <w:szCs w:val="20"/>
        </w:rPr>
        <w:t xml:space="preserve"> </w:t>
      </w:r>
      <w:proofErr w:type="spellStart"/>
      <w:r w:rsidR="001E3900" w:rsidRPr="00567254">
        <w:rPr>
          <w:rFonts w:ascii="Times New Roman" w:hAnsi="Times New Roman" w:cs="Times New Roman"/>
          <w:i/>
          <w:sz w:val="20"/>
          <w:szCs w:val="20"/>
        </w:rPr>
        <w:t>auratus</w:t>
      </w:r>
      <w:proofErr w:type="spellEnd"/>
      <w:r w:rsidR="001E3900" w:rsidRPr="00567254">
        <w:rPr>
          <w:rFonts w:ascii="Times New Roman" w:hAnsi="Times New Roman" w:cs="Times New Roman"/>
          <w:sz w:val="20"/>
          <w:szCs w:val="20"/>
        </w:rPr>
        <w:t>) and Indian major carp,</w:t>
      </w:r>
      <w:r w:rsidR="003D3D03" w:rsidRPr="00567254">
        <w:rPr>
          <w:rFonts w:ascii="Times New Roman" w:hAnsi="Times New Roman" w:cs="Times New Roman"/>
          <w:sz w:val="20"/>
          <w:szCs w:val="20"/>
        </w:rPr>
        <w:t xml:space="preserve"> among others. so it is proved that there is a possibility to culture some species, those who can tolerate some suspended solids in the water column with zero water exchange.</w:t>
      </w:r>
    </w:p>
    <w:p w14:paraId="2D9B4636" w14:textId="7FA73F9C" w:rsidR="000A7D41" w:rsidRPr="00C765D5" w:rsidRDefault="00C2006C" w:rsidP="00580ABD">
      <w:pPr>
        <w:shd w:val="clear" w:color="auto" w:fill="FFFFFF"/>
        <w:spacing w:before="120" w:after="0" w:line="240" w:lineRule="auto"/>
        <w:jc w:val="both"/>
        <w:outlineLvl w:val="3"/>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0"/>
          <w:szCs w:val="20"/>
          <w:lang w:val="en-US"/>
        </w:rPr>
        <w:t> </w:t>
      </w:r>
      <w:r w:rsidRPr="00C765D5">
        <w:rPr>
          <w:rFonts w:ascii="Times New Roman" w:eastAsia="Times New Roman" w:hAnsi="Times New Roman" w:cs="Times New Roman"/>
          <w:b/>
          <w:color w:val="000000"/>
          <w:sz w:val="24"/>
          <w:szCs w:val="24"/>
          <w:lang w:val="en-US"/>
        </w:rPr>
        <w:t>Carbon–Nitrogen ratio:</w:t>
      </w:r>
    </w:p>
    <w:p w14:paraId="38E13E57" w14:textId="7D2B57C0" w:rsidR="008D0486" w:rsidRPr="00A575EE" w:rsidRDefault="00580ABD" w:rsidP="00580ABD">
      <w:pPr>
        <w:spacing w:before="120" w:after="0" w:line="24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ab/>
      </w:r>
      <w:r w:rsidR="008D0486" w:rsidRPr="00A575EE">
        <w:rPr>
          <w:rFonts w:ascii="Times New Roman" w:hAnsi="Times New Roman" w:cs="Times New Roman"/>
          <w:sz w:val="20"/>
          <w:szCs w:val="20"/>
          <w:shd w:val="clear" w:color="auto" w:fill="FFFFFF"/>
        </w:rPr>
        <w:t xml:space="preserve">In the aquatic environment, the carbon–nitrogen ratio plays </w:t>
      </w:r>
      <w:proofErr w:type="spellStart"/>
      <w:proofErr w:type="gramStart"/>
      <w:r w:rsidR="008D0486" w:rsidRPr="00A575EE">
        <w:rPr>
          <w:rFonts w:ascii="Times New Roman" w:hAnsi="Times New Roman" w:cs="Times New Roman"/>
          <w:sz w:val="20"/>
          <w:szCs w:val="20"/>
          <w:shd w:val="clear" w:color="auto" w:fill="FFFFFF"/>
        </w:rPr>
        <w:t>a</w:t>
      </w:r>
      <w:proofErr w:type="spellEnd"/>
      <w:proofErr w:type="gramEnd"/>
      <w:r w:rsidR="008D0486" w:rsidRPr="00A575EE">
        <w:rPr>
          <w:rFonts w:ascii="Times New Roman" w:hAnsi="Times New Roman" w:cs="Times New Roman"/>
          <w:sz w:val="20"/>
          <w:szCs w:val="20"/>
          <w:shd w:val="clear" w:color="auto" w:fill="FFFFFF"/>
        </w:rPr>
        <w:t xml:space="preserve"> </w:t>
      </w:r>
      <w:r w:rsidR="0027601D" w:rsidRPr="00A575EE">
        <w:rPr>
          <w:rFonts w:ascii="Times New Roman" w:hAnsi="Times New Roman" w:cs="Times New Roman"/>
          <w:sz w:val="20"/>
          <w:szCs w:val="20"/>
          <w:shd w:val="clear" w:color="auto" w:fill="FFFFFF"/>
        </w:rPr>
        <w:t>important</w:t>
      </w:r>
      <w:r w:rsidR="008D0486" w:rsidRPr="00A575EE">
        <w:rPr>
          <w:rFonts w:ascii="Times New Roman" w:hAnsi="Times New Roman" w:cs="Times New Roman"/>
          <w:sz w:val="20"/>
          <w:szCs w:val="20"/>
          <w:shd w:val="clear" w:color="auto" w:fill="FFFFFF"/>
        </w:rPr>
        <w:t xml:space="preserve"> role in the </w:t>
      </w:r>
      <w:r w:rsidR="0027601D" w:rsidRPr="00A575EE">
        <w:rPr>
          <w:rFonts w:ascii="Times New Roman" w:hAnsi="Times New Roman" w:cs="Times New Roman"/>
          <w:sz w:val="20"/>
          <w:szCs w:val="20"/>
          <w:shd w:val="clear" w:color="auto" w:fill="FFFFFF"/>
        </w:rPr>
        <w:t xml:space="preserve">curb and </w:t>
      </w:r>
      <w:r w:rsidR="00DD16A8" w:rsidRPr="00A575EE">
        <w:rPr>
          <w:rFonts w:ascii="Times New Roman" w:hAnsi="Times New Roman" w:cs="Times New Roman"/>
          <w:sz w:val="20"/>
          <w:szCs w:val="20"/>
          <w:shd w:val="clear" w:color="auto" w:fill="FFFFFF"/>
        </w:rPr>
        <w:t>conversion</w:t>
      </w:r>
      <w:r w:rsidR="008D0486" w:rsidRPr="00A575EE">
        <w:rPr>
          <w:rFonts w:ascii="Times New Roman" w:hAnsi="Times New Roman" w:cs="Times New Roman"/>
          <w:sz w:val="20"/>
          <w:szCs w:val="20"/>
          <w:shd w:val="clear" w:color="auto" w:fill="FFFFFF"/>
        </w:rPr>
        <w:t xml:space="preserve"> of toxic inorganic N compounds into </w:t>
      </w:r>
      <w:r w:rsidR="0027601D" w:rsidRPr="00A575EE">
        <w:rPr>
          <w:rFonts w:ascii="Times New Roman" w:hAnsi="Times New Roman" w:cs="Times New Roman"/>
          <w:sz w:val="20"/>
          <w:szCs w:val="20"/>
          <w:shd w:val="clear" w:color="auto" w:fill="FFFFFF"/>
        </w:rPr>
        <w:t>beneficial</w:t>
      </w:r>
      <w:r w:rsidR="008D0486" w:rsidRPr="00A575EE">
        <w:rPr>
          <w:rFonts w:ascii="Times New Roman" w:hAnsi="Times New Roman" w:cs="Times New Roman"/>
          <w:sz w:val="20"/>
          <w:szCs w:val="20"/>
          <w:shd w:val="clear" w:color="auto" w:fill="FFFFFF"/>
        </w:rPr>
        <w:t xml:space="preserve"> microbial biomass that might act as a source of food for the reared species. C/N ratio can be achieved through modification of the carbohydrate content in the feed or the addition of an external carbon source in the rearing water so that microbes can assimilate waste ammonium for microbial biomass production</w:t>
      </w:r>
      <w:r w:rsidR="00C2006C" w:rsidRPr="00A575EE">
        <w:rPr>
          <w:rFonts w:ascii="Times New Roman" w:hAnsi="Times New Roman" w:cs="Times New Roman"/>
          <w:sz w:val="20"/>
          <w:szCs w:val="20"/>
        </w:rPr>
        <w:t xml:space="preserve">. </w:t>
      </w:r>
      <w:proofErr w:type="spellStart"/>
      <w:r w:rsidR="00B26543" w:rsidRPr="00A575EE">
        <w:rPr>
          <w:rFonts w:ascii="Times New Roman" w:hAnsi="Times New Roman" w:cs="Times New Roman"/>
          <w:sz w:val="20"/>
          <w:szCs w:val="20"/>
        </w:rPr>
        <w:t>Azaduzzaman</w:t>
      </w:r>
      <w:proofErr w:type="spellEnd"/>
      <w:r w:rsidR="00B26543" w:rsidRPr="00A575EE">
        <w:rPr>
          <w:rFonts w:ascii="Times New Roman" w:hAnsi="Times New Roman" w:cs="Times New Roman"/>
          <w:sz w:val="20"/>
          <w:szCs w:val="20"/>
        </w:rPr>
        <w:t xml:space="preserve"> </w:t>
      </w:r>
      <w:r w:rsidR="00B26543" w:rsidRPr="00A575EE">
        <w:rPr>
          <w:rFonts w:ascii="Times New Roman" w:hAnsi="Times New Roman" w:cs="Times New Roman"/>
          <w:i/>
          <w:iCs/>
          <w:sz w:val="20"/>
          <w:szCs w:val="20"/>
        </w:rPr>
        <w:t>et al</w:t>
      </w:r>
      <w:r w:rsidR="00DD16A8" w:rsidRPr="00A575EE">
        <w:rPr>
          <w:rFonts w:ascii="Times New Roman" w:hAnsi="Times New Roman" w:cs="Times New Roman"/>
          <w:i/>
          <w:iCs/>
          <w:sz w:val="20"/>
          <w:szCs w:val="20"/>
        </w:rPr>
        <w:t>.</w:t>
      </w:r>
      <w:r w:rsidR="00CA7068" w:rsidRPr="00A575EE">
        <w:rPr>
          <w:rFonts w:ascii="Times New Roman" w:hAnsi="Times New Roman" w:cs="Times New Roman"/>
          <w:i/>
          <w:iCs/>
          <w:sz w:val="20"/>
          <w:szCs w:val="20"/>
        </w:rPr>
        <w:t>,</w:t>
      </w:r>
      <w:r w:rsidR="00C2006C" w:rsidRPr="00A575EE">
        <w:rPr>
          <w:rFonts w:ascii="Times New Roman" w:hAnsi="Times New Roman" w:cs="Times New Roman"/>
          <w:sz w:val="20"/>
          <w:szCs w:val="20"/>
        </w:rPr>
        <w:t xml:space="preserve"> 2010,</w:t>
      </w:r>
      <w:r w:rsidR="00B26543" w:rsidRPr="00A575EE">
        <w:rPr>
          <w:rFonts w:ascii="Times New Roman" w:hAnsi="Times New Roman" w:cs="Times New Roman"/>
          <w:sz w:val="20"/>
          <w:szCs w:val="20"/>
        </w:rPr>
        <w:t xml:space="preserve"> recommended t</w:t>
      </w:r>
      <w:r w:rsidR="00CA7068" w:rsidRPr="00A575EE">
        <w:rPr>
          <w:rFonts w:ascii="Times New Roman" w:hAnsi="Times New Roman" w:cs="Times New Roman"/>
          <w:sz w:val="20"/>
          <w:szCs w:val="20"/>
        </w:rPr>
        <w:t>h</w:t>
      </w:r>
      <w:r w:rsidR="00B26543" w:rsidRPr="00A575EE">
        <w:rPr>
          <w:rFonts w:ascii="Times New Roman" w:hAnsi="Times New Roman" w:cs="Times New Roman"/>
          <w:sz w:val="20"/>
          <w:szCs w:val="20"/>
        </w:rPr>
        <w:t>at the</w:t>
      </w:r>
      <w:r w:rsidR="00C2006C" w:rsidRPr="00A575EE">
        <w:rPr>
          <w:rFonts w:ascii="Times New Roman" w:hAnsi="Times New Roman" w:cs="Times New Roman"/>
          <w:sz w:val="20"/>
          <w:szCs w:val="20"/>
        </w:rPr>
        <w:t xml:space="preserve"> i</w:t>
      </w:r>
      <w:r w:rsidR="00502469" w:rsidRPr="00A575EE">
        <w:rPr>
          <w:rFonts w:ascii="Times New Roman" w:hAnsi="Times New Roman" w:cs="Times New Roman"/>
          <w:sz w:val="20"/>
          <w:szCs w:val="20"/>
        </w:rPr>
        <w:t xml:space="preserve">ncreasing the C/N ratio from 10 to 20 significantly increased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w:t>
      </w:r>
      <w:hyperlink r:id="rId6" w:tooltip="Learn more about phytoplankton from ScienceDirect's AI-generated Topic Pages" w:history="1">
        <w:r w:rsidR="00502469" w:rsidRPr="00A575EE">
          <w:rPr>
            <w:rStyle w:val="Hyperlink"/>
            <w:rFonts w:ascii="Times New Roman" w:hAnsi="Times New Roman" w:cs="Times New Roman"/>
            <w:color w:val="auto"/>
            <w:sz w:val="20"/>
            <w:szCs w:val="20"/>
            <w:u w:val="none"/>
          </w:rPr>
          <w:t>phytoplankton</w:t>
        </w:r>
      </w:hyperlink>
      <w:r w:rsidR="00502469" w:rsidRPr="00A575EE">
        <w:rPr>
          <w:rFonts w:ascii="Times New Roman" w:hAnsi="Times New Roman" w:cs="Times New Roman"/>
          <w:sz w:val="20"/>
          <w:szCs w:val="20"/>
        </w:rPr>
        <w:t xml:space="preserve">, crustaceans and rotifers in the water column by 15%, 6% and 11%, respectively.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periphyton was 50% higher in treatment CN20 compared to treatment CN10. Increasing the C/N ratio from 10 to 20 raised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total heterotrophic bacteria (THB) in the water column (70%), </w:t>
      </w:r>
      <w:r w:rsidR="0027601D" w:rsidRPr="00A575EE">
        <w:rPr>
          <w:rFonts w:ascii="Times New Roman" w:hAnsi="Times New Roman" w:cs="Times New Roman"/>
          <w:sz w:val="20"/>
          <w:szCs w:val="20"/>
        </w:rPr>
        <w:t>deposition</w:t>
      </w:r>
      <w:r w:rsidR="00502469" w:rsidRPr="00A575EE">
        <w:rPr>
          <w:rFonts w:ascii="Times New Roman" w:hAnsi="Times New Roman" w:cs="Times New Roman"/>
          <w:sz w:val="20"/>
          <w:szCs w:val="20"/>
        </w:rPr>
        <w:t xml:space="preserve"> (36%) and periphyton (40%). </w:t>
      </w:r>
      <w:r w:rsidR="00A575EE" w:rsidRPr="00A575EE">
        <w:rPr>
          <w:rFonts w:ascii="Times New Roman" w:hAnsi="Times New Roman" w:cs="Times New Roman"/>
          <w:sz w:val="20"/>
          <w:szCs w:val="20"/>
        </w:rPr>
        <w:t xml:space="preserve"> In </w:t>
      </w:r>
      <w:r w:rsidR="00C765D5">
        <w:rPr>
          <w:rFonts w:ascii="Times New Roman" w:hAnsi="Times New Roman" w:cs="Times New Roman"/>
          <w:sz w:val="20"/>
          <w:szCs w:val="20"/>
        </w:rPr>
        <w:t>another</w:t>
      </w:r>
      <w:r w:rsidR="00A575EE" w:rsidRPr="00A575EE">
        <w:rPr>
          <w:rFonts w:ascii="Times New Roman" w:hAnsi="Times New Roman" w:cs="Times New Roman"/>
          <w:sz w:val="20"/>
          <w:szCs w:val="20"/>
        </w:rPr>
        <w:t xml:space="preserve"> study </w:t>
      </w:r>
      <w:r w:rsidR="00B26543" w:rsidRPr="00A575EE">
        <w:rPr>
          <w:rFonts w:ascii="Times New Roman" w:hAnsi="Times New Roman" w:cs="Times New Roman"/>
          <w:sz w:val="20"/>
          <w:szCs w:val="20"/>
          <w:shd w:val="clear" w:color="auto" w:fill="FFFFFF"/>
        </w:rPr>
        <w:t>Pérez-Fuentes et al.</w:t>
      </w:r>
      <w:r w:rsidR="00A575EE" w:rsidRPr="00A575EE">
        <w:rPr>
          <w:rFonts w:ascii="Times New Roman" w:hAnsi="Times New Roman" w:cs="Times New Roman"/>
          <w:sz w:val="20"/>
          <w:szCs w:val="20"/>
          <w:shd w:val="clear" w:color="auto" w:fill="FFFFFF"/>
        </w:rPr>
        <w:t>2016, reported in the</w:t>
      </w:r>
      <w:r w:rsidR="00901889" w:rsidRPr="00A575EE">
        <w:rPr>
          <w:rFonts w:ascii="Times New Roman" w:hAnsi="Times New Roman" w:cs="Times New Roman"/>
          <w:sz w:val="20"/>
          <w:szCs w:val="20"/>
          <w:shd w:val="clear" w:color="auto" w:fill="FFFFFF"/>
        </w:rPr>
        <w:t xml:space="preserve"> </w:t>
      </w:r>
      <w:r w:rsidR="00456F64" w:rsidRPr="00A575EE">
        <w:rPr>
          <w:rFonts w:ascii="Times New Roman" w:hAnsi="Times New Roman" w:cs="Times New Roman"/>
          <w:sz w:val="20"/>
          <w:szCs w:val="20"/>
          <w:shd w:val="clear" w:color="auto" w:fill="FFFFFF"/>
        </w:rPr>
        <w:t>setup</w:t>
      </w:r>
      <w:r w:rsidR="00A575EE" w:rsidRPr="00A575EE">
        <w:rPr>
          <w:rFonts w:ascii="Times New Roman" w:hAnsi="Times New Roman" w:cs="Times New Roman"/>
          <w:sz w:val="20"/>
          <w:szCs w:val="20"/>
          <w:shd w:val="clear" w:color="auto" w:fill="FFFFFF"/>
        </w:rPr>
        <w:t xml:space="preserve"> of</w:t>
      </w:r>
      <w:r w:rsidR="00B26543" w:rsidRPr="00A575EE">
        <w:rPr>
          <w:rFonts w:ascii="Times New Roman" w:hAnsi="Times New Roman" w:cs="Times New Roman"/>
          <w:sz w:val="20"/>
          <w:szCs w:val="20"/>
          <w:shd w:val="clear" w:color="auto" w:fill="FFFFFF"/>
        </w:rPr>
        <w:t>, under high-density cultivation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xml:space="preserve"> in a BFT system, C/N ratios exceeding 15:1 </w:t>
      </w:r>
      <w:r w:rsidR="00456F64" w:rsidRPr="00A575EE">
        <w:rPr>
          <w:rFonts w:ascii="Times New Roman" w:hAnsi="Times New Roman" w:cs="Times New Roman"/>
          <w:sz w:val="20"/>
          <w:szCs w:val="20"/>
          <w:shd w:val="clear" w:color="auto" w:fill="FFFFFF"/>
        </w:rPr>
        <w:t>increases</w:t>
      </w:r>
      <w:r w:rsidR="00B26543" w:rsidRPr="00A575EE">
        <w:rPr>
          <w:rFonts w:ascii="Times New Roman" w:hAnsi="Times New Roman" w:cs="Times New Roman"/>
          <w:sz w:val="20"/>
          <w:szCs w:val="20"/>
          <w:shd w:val="clear" w:color="auto" w:fill="FFFFFF"/>
        </w:rPr>
        <w:t xml:space="preserve"> the production of dissolved salts and settled biomass, which </w:t>
      </w:r>
      <w:r w:rsidR="00456F64" w:rsidRPr="00A575EE">
        <w:rPr>
          <w:rFonts w:ascii="Times New Roman" w:hAnsi="Times New Roman" w:cs="Times New Roman"/>
          <w:sz w:val="20"/>
          <w:szCs w:val="20"/>
          <w:shd w:val="clear" w:color="auto" w:fill="FFFFFF"/>
        </w:rPr>
        <w:t>directly impacted</w:t>
      </w:r>
      <w:r w:rsidR="00B26543" w:rsidRPr="00A575EE">
        <w:rPr>
          <w:rFonts w:ascii="Times New Roman" w:hAnsi="Times New Roman" w:cs="Times New Roman"/>
          <w:sz w:val="20"/>
          <w:szCs w:val="20"/>
          <w:shd w:val="clear" w:color="auto" w:fill="FFFFFF"/>
        </w:rPr>
        <w:t xml:space="preserve"> the growth performance of fish. </w:t>
      </w:r>
      <w:r w:rsidR="00C765D5" w:rsidRPr="00A575EE">
        <w:rPr>
          <w:rFonts w:ascii="Times New Roman" w:hAnsi="Times New Roman" w:cs="Times New Roman"/>
          <w:sz w:val="20"/>
          <w:szCs w:val="20"/>
          <w:shd w:val="clear" w:color="auto" w:fill="FFFFFF"/>
        </w:rPr>
        <w:t>The most</w:t>
      </w:r>
      <w:r w:rsidR="00A575EE" w:rsidRPr="00A575EE">
        <w:rPr>
          <w:rFonts w:ascii="Times New Roman" w:hAnsi="Times New Roman" w:cs="Times New Roman"/>
          <w:sz w:val="20"/>
          <w:szCs w:val="20"/>
          <w:shd w:val="clear" w:color="auto" w:fill="FFFFFF"/>
        </w:rPr>
        <w:t xml:space="preserve"> of researchers </w:t>
      </w:r>
      <w:r w:rsidR="00B26543" w:rsidRPr="00A575EE">
        <w:rPr>
          <w:rFonts w:ascii="Times New Roman" w:hAnsi="Times New Roman" w:cs="Times New Roman"/>
          <w:sz w:val="20"/>
          <w:szCs w:val="20"/>
          <w:shd w:val="clear" w:color="auto" w:fill="FFFFFF"/>
        </w:rPr>
        <w:t>recommended a C/N ratio of 10:1 as the optimum condition for the production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reared under similar conditions.</w:t>
      </w:r>
      <w:r w:rsidR="00901889" w:rsidRPr="00A575EE">
        <w:rPr>
          <w:rFonts w:ascii="Times New Roman" w:hAnsi="Times New Roman" w:cs="Times New Roman"/>
          <w:sz w:val="20"/>
          <w:szCs w:val="20"/>
          <w:shd w:val="clear" w:color="auto" w:fill="FFFFFF"/>
        </w:rPr>
        <w:t xml:space="preserve"> In another study, (Silva </w:t>
      </w:r>
      <w:r w:rsidR="00901889" w:rsidRPr="00A575EE">
        <w:rPr>
          <w:rFonts w:ascii="Times New Roman" w:hAnsi="Times New Roman" w:cs="Times New Roman"/>
          <w:i/>
          <w:iCs/>
          <w:sz w:val="20"/>
          <w:szCs w:val="20"/>
          <w:shd w:val="clear" w:color="auto" w:fill="FFFFFF"/>
        </w:rPr>
        <w:t>et al</w:t>
      </w:r>
      <w:r w:rsidR="00901889"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sz w:val="20"/>
          <w:szCs w:val="20"/>
          <w:shd w:val="clear" w:color="auto" w:fill="FFFFFF"/>
        </w:rPr>
        <w:t xml:space="preserve">2017) also found </w:t>
      </w:r>
      <w:r w:rsidR="00B26543" w:rsidRPr="00A575EE">
        <w:rPr>
          <w:rFonts w:ascii="Times New Roman" w:hAnsi="Times New Roman" w:cs="Times New Roman"/>
          <w:sz w:val="20"/>
          <w:szCs w:val="20"/>
          <w:shd w:val="clear" w:color="auto" w:fill="FFFFFF"/>
        </w:rPr>
        <w:t xml:space="preserve">poor water quality (high TSS, turbidity, alkalinity, and </w:t>
      </w:r>
      <w:r w:rsidR="00C765D5" w:rsidRPr="00A575EE">
        <w:rPr>
          <w:rFonts w:ascii="Times New Roman" w:hAnsi="Times New Roman" w:cs="Times New Roman"/>
          <w:sz w:val="20"/>
          <w:szCs w:val="20"/>
          <w:shd w:val="clear" w:color="auto" w:fill="FFFFFF"/>
        </w:rPr>
        <w:t>settle able</w:t>
      </w:r>
      <w:r w:rsidR="00B26543" w:rsidRPr="00A575EE">
        <w:rPr>
          <w:rFonts w:ascii="Times New Roman" w:hAnsi="Times New Roman" w:cs="Times New Roman"/>
          <w:sz w:val="20"/>
          <w:szCs w:val="20"/>
          <w:shd w:val="clear" w:color="auto" w:fill="FFFFFF"/>
        </w:rPr>
        <w:t xml:space="preserve"> solids) at a C/N ratio of 20:1, which affected the growth performance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Similar results have been reported in </w:t>
      </w:r>
      <w:proofErr w:type="spellStart"/>
      <w:r w:rsidR="00B26543" w:rsidRPr="00A575EE">
        <w:rPr>
          <w:rStyle w:val="html-italic"/>
          <w:rFonts w:ascii="Times New Roman" w:hAnsi="Times New Roman" w:cs="Times New Roman"/>
          <w:i/>
          <w:iCs/>
          <w:sz w:val="20"/>
          <w:szCs w:val="20"/>
          <w:shd w:val="clear" w:color="auto" w:fill="FFFFFF"/>
        </w:rPr>
        <w:t>Clarias</w:t>
      </w:r>
      <w:proofErr w:type="spellEnd"/>
      <w:r w:rsidR="00B26543" w:rsidRPr="00A575EE">
        <w:rPr>
          <w:rStyle w:val="html-italic"/>
          <w:rFonts w:ascii="Times New Roman" w:hAnsi="Times New Roman" w:cs="Times New Roman"/>
          <w:i/>
          <w:iCs/>
          <w:sz w:val="20"/>
          <w:szCs w:val="20"/>
          <w:shd w:val="clear" w:color="auto" w:fill="FFFFFF"/>
        </w:rPr>
        <w:t xml:space="preserve"> </w:t>
      </w:r>
      <w:proofErr w:type="spellStart"/>
      <w:r w:rsidR="00E5371B" w:rsidRPr="00A575EE">
        <w:rPr>
          <w:rStyle w:val="html-italic"/>
          <w:rFonts w:ascii="Times New Roman" w:hAnsi="Times New Roman" w:cs="Times New Roman"/>
          <w:i/>
          <w:iCs/>
          <w:sz w:val="20"/>
          <w:szCs w:val="20"/>
          <w:shd w:val="clear" w:color="auto" w:fill="FFFFFF"/>
        </w:rPr>
        <w:t>gariepinus</w:t>
      </w:r>
      <w:proofErr w:type="spellEnd"/>
      <w:r w:rsidR="00E5371B"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However, </w:t>
      </w:r>
      <w:r w:rsidR="00901889"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Yu </w:t>
      </w:r>
      <w:r w:rsidR="00B26543" w:rsidRPr="00A575EE">
        <w:rPr>
          <w:rFonts w:ascii="Times New Roman" w:hAnsi="Times New Roman" w:cs="Times New Roman"/>
          <w:i/>
          <w:iCs/>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sz w:val="20"/>
          <w:szCs w:val="20"/>
          <w:shd w:val="clear" w:color="auto" w:fill="FFFFFF"/>
        </w:rPr>
        <w:t xml:space="preserve">2020, </w:t>
      </w:r>
      <w:proofErr w:type="spellStart"/>
      <w:r w:rsidR="00901889" w:rsidRPr="00A575EE">
        <w:rPr>
          <w:rFonts w:ascii="Times New Roman" w:hAnsi="Times New Roman" w:cs="Times New Roman"/>
          <w:sz w:val="20"/>
          <w:szCs w:val="20"/>
          <w:shd w:val="clear" w:color="auto" w:fill="FFFFFF"/>
        </w:rPr>
        <w:t>Haghparast</w:t>
      </w:r>
      <w:proofErr w:type="spellEnd"/>
      <w:r w:rsidR="00901889"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i/>
          <w:iCs/>
          <w:sz w:val="20"/>
          <w:szCs w:val="20"/>
          <w:shd w:val="clear" w:color="auto" w:fill="FFFFFF"/>
        </w:rPr>
        <w:t>et al.</w:t>
      </w:r>
      <w:r w:rsidR="00DD16A8" w:rsidRPr="00A575EE">
        <w:rPr>
          <w:rFonts w:ascii="Times New Roman" w:hAnsi="Times New Roman" w:cs="Times New Roman"/>
          <w:i/>
          <w:iCs/>
          <w:sz w:val="20"/>
          <w:szCs w:val="20"/>
          <w:shd w:val="clear" w:color="auto" w:fill="FFFFFF"/>
        </w:rPr>
        <w:t xml:space="preserve">, </w:t>
      </w:r>
      <w:r w:rsidR="00901889" w:rsidRPr="00A575EE">
        <w:rPr>
          <w:rFonts w:ascii="Times New Roman" w:hAnsi="Times New Roman" w:cs="Times New Roman"/>
          <w:sz w:val="20"/>
          <w:szCs w:val="20"/>
          <w:shd w:val="clear" w:color="auto" w:fill="FFFFFF"/>
        </w:rPr>
        <w:t>2020</w:t>
      </w:r>
      <w:r w:rsidR="00B26543" w:rsidRPr="00A575EE">
        <w:rPr>
          <w:rFonts w:ascii="Times New Roman" w:hAnsi="Times New Roman" w:cs="Times New Roman"/>
          <w:sz w:val="20"/>
          <w:szCs w:val="20"/>
          <w:shd w:val="clear" w:color="auto" w:fill="FFFFFF"/>
        </w:rPr>
        <w:t xml:space="preserve">, and Wang </w:t>
      </w:r>
      <w:r w:rsidR="00B26543" w:rsidRPr="00A575EE">
        <w:rPr>
          <w:rFonts w:ascii="Times New Roman" w:hAnsi="Times New Roman" w:cs="Times New Roman"/>
          <w:i/>
          <w:iCs/>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E5371B" w:rsidRPr="00A575EE">
        <w:rPr>
          <w:rFonts w:ascii="Times New Roman" w:hAnsi="Times New Roman" w:cs="Times New Roman"/>
          <w:sz w:val="20"/>
          <w:szCs w:val="20"/>
          <w:shd w:val="clear" w:color="auto" w:fill="FFFFFF"/>
        </w:rPr>
        <w:t>2015) reported</w:t>
      </w:r>
      <w:r w:rsidR="00B26543" w:rsidRPr="00A575EE">
        <w:rPr>
          <w:rFonts w:ascii="Times New Roman" w:hAnsi="Times New Roman" w:cs="Times New Roman"/>
          <w:sz w:val="20"/>
          <w:szCs w:val="20"/>
          <w:shd w:val="clear" w:color="auto" w:fill="FFFFFF"/>
        </w:rPr>
        <w:t xml:space="preserve"> better growth performance and immun</w:t>
      </w:r>
      <w:r w:rsidR="002753D5" w:rsidRPr="00A575EE">
        <w:rPr>
          <w:rFonts w:ascii="Times New Roman" w:hAnsi="Times New Roman" w:cs="Times New Roman"/>
          <w:sz w:val="20"/>
          <w:szCs w:val="20"/>
          <w:shd w:val="clear" w:color="auto" w:fill="FFFFFF"/>
        </w:rPr>
        <w:t xml:space="preserve">ity </w:t>
      </w:r>
      <w:r w:rsidR="00B26543" w:rsidRPr="00A575EE">
        <w:rPr>
          <w:rFonts w:ascii="Times New Roman" w:hAnsi="Times New Roman" w:cs="Times New Roman"/>
          <w:sz w:val="20"/>
          <w:szCs w:val="20"/>
          <w:shd w:val="clear" w:color="auto" w:fill="FFFFFF"/>
        </w:rPr>
        <w:t xml:space="preserve">in carp at high C/N ratios (20:1 and/or 25:1) </w:t>
      </w:r>
      <w:r w:rsidR="002753D5" w:rsidRPr="00A575EE">
        <w:rPr>
          <w:rFonts w:ascii="Times New Roman" w:hAnsi="Times New Roman" w:cs="Times New Roman"/>
          <w:sz w:val="20"/>
          <w:szCs w:val="20"/>
          <w:shd w:val="clear" w:color="auto" w:fill="FFFFFF"/>
        </w:rPr>
        <w:t>cultur</w:t>
      </w:r>
      <w:r w:rsidR="00B26543" w:rsidRPr="00A575EE">
        <w:rPr>
          <w:rFonts w:ascii="Times New Roman" w:hAnsi="Times New Roman" w:cs="Times New Roman"/>
          <w:sz w:val="20"/>
          <w:szCs w:val="20"/>
          <w:shd w:val="clear" w:color="auto" w:fill="FFFFFF"/>
        </w:rPr>
        <w:t>ed in BFT. The discrepancy in results could be attributed to the difference in species and the source of organic carbon.</w:t>
      </w:r>
      <w:r w:rsidR="00901889" w:rsidRPr="00A575EE">
        <w:rPr>
          <w:rFonts w:ascii="Times New Roman" w:hAnsi="Times New Roman" w:cs="Times New Roman"/>
          <w:sz w:val="20"/>
          <w:szCs w:val="20"/>
        </w:rPr>
        <w:t xml:space="preserve"> C: N ratio from 10 to 20 is recommended for biofloc based system</w:t>
      </w:r>
      <w:r w:rsidR="00CA7068" w:rsidRPr="00A575EE">
        <w:rPr>
          <w:rFonts w:ascii="Times New Roman" w:hAnsi="Times New Roman" w:cs="Times New Roman"/>
          <w:sz w:val="20"/>
          <w:szCs w:val="20"/>
        </w:rPr>
        <w:t xml:space="preserve"> according to species </w:t>
      </w:r>
      <w:r w:rsidR="00E5371B" w:rsidRPr="00A575EE">
        <w:rPr>
          <w:rFonts w:ascii="Times New Roman" w:hAnsi="Times New Roman" w:cs="Times New Roman"/>
          <w:sz w:val="20"/>
          <w:szCs w:val="20"/>
        </w:rPr>
        <w:t>preferences.</w:t>
      </w:r>
      <w:r w:rsidR="00CA7068" w:rsidRPr="00A575EE">
        <w:rPr>
          <w:rFonts w:ascii="Times New Roman" w:hAnsi="Times New Roman" w:cs="Times New Roman"/>
          <w:sz w:val="20"/>
          <w:szCs w:val="20"/>
        </w:rPr>
        <w:t xml:space="preserve"> The </w:t>
      </w:r>
      <w:r w:rsidR="002753D5" w:rsidRPr="00A575EE">
        <w:rPr>
          <w:rFonts w:ascii="Times New Roman" w:hAnsi="Times New Roman" w:cs="Times New Roman"/>
          <w:sz w:val="20"/>
          <w:szCs w:val="20"/>
        </w:rPr>
        <w:t>thing</w:t>
      </w:r>
      <w:r w:rsidR="00CA7068" w:rsidRPr="00A575EE">
        <w:rPr>
          <w:rFonts w:ascii="Times New Roman" w:hAnsi="Times New Roman" w:cs="Times New Roman"/>
          <w:sz w:val="20"/>
          <w:szCs w:val="20"/>
        </w:rPr>
        <w:t xml:space="preserve"> of the present </w:t>
      </w:r>
      <w:r w:rsidR="002753D5" w:rsidRPr="00A575EE">
        <w:rPr>
          <w:rFonts w:ascii="Times New Roman" w:hAnsi="Times New Roman" w:cs="Times New Roman"/>
          <w:sz w:val="20"/>
          <w:szCs w:val="20"/>
        </w:rPr>
        <w:t>exploration</w:t>
      </w:r>
      <w:r w:rsidR="00CA7068" w:rsidRPr="00A575EE">
        <w:rPr>
          <w:rFonts w:ascii="Times New Roman" w:hAnsi="Times New Roman" w:cs="Times New Roman"/>
          <w:sz w:val="20"/>
          <w:szCs w:val="20"/>
        </w:rPr>
        <w:t xml:space="preserve"> is to quantify the single and combined effects of </w:t>
      </w:r>
      <w:r w:rsidR="00E5371B" w:rsidRPr="00A575EE">
        <w:rPr>
          <w:rFonts w:ascii="Times New Roman" w:hAnsi="Times New Roman" w:cs="Times New Roman"/>
          <w:sz w:val="20"/>
          <w:szCs w:val="20"/>
        </w:rPr>
        <w:t>C: N</w:t>
      </w:r>
      <w:r w:rsidR="00CA7068" w:rsidRPr="00A575EE">
        <w:rPr>
          <w:rFonts w:ascii="Times New Roman" w:hAnsi="Times New Roman" w:cs="Times New Roman"/>
          <w:sz w:val="20"/>
          <w:szCs w:val="20"/>
        </w:rPr>
        <w:t xml:space="preserve"> ratio manipulation and substrate addition on fish production and sustainability in aquaculture.</w:t>
      </w:r>
    </w:p>
    <w:p w14:paraId="64337728" w14:textId="64EE413B" w:rsidR="00497CD8" w:rsidRPr="00A575EE" w:rsidRDefault="000A7D41" w:rsidP="00A575EE">
      <w:pPr>
        <w:spacing w:after="0" w:line="240" w:lineRule="auto"/>
        <w:jc w:val="both"/>
        <w:rPr>
          <w:rFonts w:ascii="Times New Roman" w:hAnsi="Times New Roman" w:cs="Times New Roman"/>
          <w:sz w:val="20"/>
          <w:szCs w:val="20"/>
        </w:rPr>
      </w:pPr>
      <w:r w:rsidRPr="00A575EE">
        <w:rPr>
          <w:rFonts w:ascii="Times New Roman" w:hAnsi="Times New Roman" w:cs="Times New Roman"/>
          <w:sz w:val="20"/>
          <w:szCs w:val="20"/>
          <w:shd w:val="clear" w:color="auto" w:fill="FFFFFF"/>
        </w:rPr>
        <w:t>The efficient establishment of flocs by different carbon sources mainly depends on their carbon content and speed o</w:t>
      </w:r>
      <w:r w:rsidR="00E2256F" w:rsidRPr="00A575EE">
        <w:rPr>
          <w:rFonts w:ascii="Times New Roman" w:hAnsi="Times New Roman" w:cs="Times New Roman"/>
          <w:sz w:val="20"/>
          <w:szCs w:val="20"/>
          <w:shd w:val="clear" w:color="auto" w:fill="FFFFFF"/>
        </w:rPr>
        <w:t xml:space="preserve">f degradation, it would say </w:t>
      </w:r>
      <w:r w:rsidRPr="00A575EE">
        <w:rPr>
          <w:rFonts w:ascii="Times New Roman" w:hAnsi="Times New Roman" w:cs="Times New Roman"/>
          <w:sz w:val="20"/>
          <w:szCs w:val="20"/>
          <w:shd w:val="clear" w:color="auto" w:fill="FFFFFF"/>
        </w:rPr>
        <w:t xml:space="preserve">that certain carbon sources are more efficient in promoting floc formation than others. Generally, simple sugars such as molasses are degraded faster than complex sugars such as cassava starch, leading to improved water quality, as indicated by lower concentrations of ammonia and a higher growth rate of beneficial microbial biomass </w:t>
      </w:r>
      <w:r w:rsidR="00E2256F" w:rsidRPr="00A575EE">
        <w:rPr>
          <w:rFonts w:ascii="Times New Roman" w:hAnsi="Times New Roman" w:cs="Times New Roman"/>
          <w:sz w:val="20"/>
          <w:szCs w:val="20"/>
          <w:shd w:val="clear" w:color="auto" w:fill="FFFFFF"/>
        </w:rPr>
        <w:t xml:space="preserve">(El-Sayed </w:t>
      </w:r>
      <w:r w:rsidR="00E2256F" w:rsidRPr="00A575EE">
        <w:rPr>
          <w:rFonts w:ascii="Times New Roman" w:hAnsi="Times New Roman" w:cs="Times New Roman"/>
          <w:i/>
          <w:iCs/>
          <w:sz w:val="20"/>
          <w:szCs w:val="20"/>
          <w:shd w:val="clear" w:color="auto" w:fill="FFFFFF"/>
        </w:rPr>
        <w:t>et al</w:t>
      </w:r>
      <w:r w:rsidR="00DD16A8" w:rsidRPr="00A575EE">
        <w:rPr>
          <w:rFonts w:ascii="Times New Roman" w:hAnsi="Times New Roman" w:cs="Times New Roman"/>
          <w:sz w:val="20"/>
          <w:szCs w:val="20"/>
          <w:shd w:val="clear" w:color="auto" w:fill="FFFFFF"/>
        </w:rPr>
        <w:t>.</w:t>
      </w:r>
      <w:r w:rsidR="00E2256F" w:rsidRPr="00A575EE">
        <w:rPr>
          <w:rFonts w:ascii="Times New Roman" w:hAnsi="Times New Roman" w:cs="Times New Roman"/>
          <w:sz w:val="20"/>
          <w:szCs w:val="20"/>
          <w:shd w:val="clear" w:color="auto" w:fill="FFFFFF"/>
        </w:rPr>
        <w:t>, 2021)</w:t>
      </w:r>
      <w:r w:rsidRPr="00A575EE">
        <w:rPr>
          <w:rFonts w:ascii="Times New Roman" w:hAnsi="Times New Roman" w:cs="Times New Roman"/>
          <w:sz w:val="20"/>
          <w:szCs w:val="20"/>
          <w:shd w:val="clear" w:color="auto" w:fill="FFFFFF"/>
        </w:rPr>
        <w:t xml:space="preserve">. </w:t>
      </w:r>
      <w:proofErr w:type="spellStart"/>
      <w:r w:rsidR="008D0486" w:rsidRPr="00A575EE">
        <w:rPr>
          <w:rFonts w:ascii="Times New Roman" w:hAnsi="Times New Roman" w:cs="Times New Roman"/>
          <w:sz w:val="20"/>
          <w:szCs w:val="20"/>
        </w:rPr>
        <w:t>Khanjani</w:t>
      </w:r>
      <w:proofErr w:type="spellEnd"/>
      <w:r w:rsidR="008D0486" w:rsidRPr="00A575EE">
        <w:rPr>
          <w:rFonts w:ascii="Times New Roman" w:hAnsi="Times New Roman" w:cs="Times New Roman"/>
          <w:sz w:val="20"/>
          <w:szCs w:val="20"/>
        </w:rPr>
        <w:t xml:space="preserve"> </w:t>
      </w:r>
      <w:r w:rsidR="008D0486" w:rsidRPr="00A575EE">
        <w:rPr>
          <w:rFonts w:ascii="Times New Roman" w:hAnsi="Times New Roman" w:cs="Times New Roman"/>
          <w:i/>
          <w:iCs/>
          <w:sz w:val="20"/>
          <w:szCs w:val="20"/>
        </w:rPr>
        <w:t>et al.</w:t>
      </w:r>
      <w:r w:rsidR="00DD16A8" w:rsidRPr="00A575EE">
        <w:rPr>
          <w:rFonts w:ascii="Times New Roman" w:hAnsi="Times New Roman" w:cs="Times New Roman"/>
          <w:i/>
          <w:iCs/>
          <w:sz w:val="20"/>
          <w:szCs w:val="20"/>
        </w:rPr>
        <w:t>,</w:t>
      </w:r>
      <w:r w:rsidR="008D0486" w:rsidRPr="00A575EE">
        <w:rPr>
          <w:rFonts w:ascii="Times New Roman" w:hAnsi="Times New Roman" w:cs="Times New Roman"/>
          <w:sz w:val="20"/>
          <w:szCs w:val="20"/>
        </w:rPr>
        <w:t xml:space="preserve"> (2021a) found that simple sources of carbon (starch, molasses) led to </w:t>
      </w:r>
      <w:r w:rsidR="002753D5" w:rsidRPr="00A575EE">
        <w:rPr>
          <w:rFonts w:ascii="Times New Roman" w:hAnsi="Times New Roman" w:cs="Times New Roman"/>
          <w:sz w:val="20"/>
          <w:szCs w:val="20"/>
        </w:rPr>
        <w:t>advance</w:t>
      </w:r>
      <w:r w:rsidR="008D0486" w:rsidRPr="00A575EE">
        <w:rPr>
          <w:rFonts w:ascii="Times New Roman" w:hAnsi="Times New Roman" w:cs="Times New Roman"/>
          <w:sz w:val="20"/>
          <w:szCs w:val="20"/>
        </w:rPr>
        <w:t xml:space="preserve"> densities of heterotrophic bacteria compared to complex sources (barley, flour, corn</w:t>
      </w:r>
      <w:r w:rsidR="00E5371B" w:rsidRPr="00A575EE">
        <w:rPr>
          <w:rFonts w:ascii="Times New Roman" w:hAnsi="Times New Roman" w:cs="Times New Roman"/>
          <w:sz w:val="20"/>
          <w:szCs w:val="20"/>
        </w:rPr>
        <w:t>).</w:t>
      </w:r>
      <w:r w:rsidR="00E5371B" w:rsidRPr="00A575EE">
        <w:rPr>
          <w:rFonts w:ascii="Times New Roman" w:hAnsi="Times New Roman" w:cs="Times New Roman"/>
          <w:sz w:val="20"/>
          <w:szCs w:val="20"/>
          <w:shd w:val="clear" w:color="auto" w:fill="FFFFFF"/>
        </w:rPr>
        <w:t xml:space="preserve"> Molasses</w:t>
      </w:r>
      <w:r w:rsidRPr="00A575EE">
        <w:rPr>
          <w:rFonts w:ascii="Times New Roman" w:hAnsi="Times New Roman" w:cs="Times New Roman"/>
          <w:sz w:val="20"/>
          <w:szCs w:val="20"/>
          <w:shd w:val="clear" w:color="auto" w:fill="FFFFFF"/>
        </w:rPr>
        <w:t xml:space="preserve"> are the most </w:t>
      </w:r>
      <w:r w:rsidR="0095358E" w:rsidRPr="00A575EE">
        <w:rPr>
          <w:rFonts w:ascii="Times New Roman" w:hAnsi="Times New Roman" w:cs="Times New Roman"/>
          <w:sz w:val="20"/>
          <w:szCs w:val="20"/>
          <w:shd w:val="clear" w:color="auto" w:fill="FFFFFF"/>
        </w:rPr>
        <w:t>extensively</w:t>
      </w:r>
      <w:r w:rsidRPr="00A575EE">
        <w:rPr>
          <w:rFonts w:ascii="Times New Roman" w:hAnsi="Times New Roman" w:cs="Times New Roman"/>
          <w:sz w:val="20"/>
          <w:szCs w:val="20"/>
          <w:shd w:val="clear" w:color="auto" w:fill="FFFFFF"/>
        </w:rPr>
        <w:t xml:space="preserve"> used carbon sources in BFT systems during larval, nursery, and grow-out </w:t>
      </w:r>
      <w:r w:rsidR="0095358E" w:rsidRPr="00A575EE">
        <w:rPr>
          <w:rFonts w:ascii="Times New Roman" w:hAnsi="Times New Roman" w:cs="Times New Roman"/>
          <w:sz w:val="20"/>
          <w:szCs w:val="20"/>
          <w:shd w:val="clear" w:color="auto" w:fill="FFFFFF"/>
        </w:rPr>
        <w:t>stag</w:t>
      </w:r>
      <w:r w:rsidRPr="00A575EE">
        <w:rPr>
          <w:rFonts w:ascii="Times New Roman" w:hAnsi="Times New Roman" w:cs="Times New Roman"/>
          <w:sz w:val="20"/>
          <w:szCs w:val="20"/>
          <w:shd w:val="clear" w:color="auto" w:fill="FFFFFF"/>
        </w:rPr>
        <w:t>es due to their eff</w:t>
      </w:r>
      <w:r w:rsidR="0095358E" w:rsidRPr="00A575EE">
        <w:rPr>
          <w:rFonts w:ascii="Times New Roman" w:hAnsi="Times New Roman" w:cs="Times New Roman"/>
          <w:sz w:val="20"/>
          <w:szCs w:val="20"/>
          <w:shd w:val="clear" w:color="auto" w:fill="FFFFFF"/>
        </w:rPr>
        <w:t>ectiveness</w:t>
      </w:r>
      <w:r w:rsidRPr="00A575EE">
        <w:rPr>
          <w:rFonts w:ascii="Times New Roman" w:hAnsi="Times New Roman" w:cs="Times New Roman"/>
          <w:sz w:val="20"/>
          <w:szCs w:val="20"/>
          <w:shd w:val="clear" w:color="auto" w:fill="FFFFFF"/>
        </w:rPr>
        <w:t xml:space="preserve"> in improving water quality for the sustainable production of aquatic species</w:t>
      </w:r>
      <w:r w:rsidR="0095358E" w:rsidRPr="00A575EE">
        <w:rPr>
          <w:rFonts w:ascii="Times New Roman" w:hAnsi="Times New Roman" w:cs="Times New Roman"/>
          <w:sz w:val="20"/>
          <w:szCs w:val="20"/>
          <w:shd w:val="clear" w:color="auto" w:fill="FFFFFF"/>
        </w:rPr>
        <w:t xml:space="preserve">. </w:t>
      </w:r>
      <w:r w:rsidR="00E5371B" w:rsidRPr="00A575EE">
        <w:rPr>
          <w:rFonts w:ascii="Times New Roman" w:eastAsia="Times New Roman" w:hAnsi="Times New Roman" w:cs="Times New Roman"/>
          <w:sz w:val="20"/>
          <w:szCs w:val="20"/>
          <w:lang w:val="en-US"/>
        </w:rPr>
        <w:t>(</w:t>
      </w:r>
      <w:proofErr w:type="spellStart"/>
      <w:r w:rsidR="00E5371B" w:rsidRPr="00A575EE">
        <w:rPr>
          <w:rFonts w:ascii="Times New Roman" w:hAnsi="Times New Roman" w:cs="Times New Roman"/>
          <w:sz w:val="20"/>
          <w:szCs w:val="20"/>
          <w:shd w:val="clear" w:color="auto" w:fill="FFFFFF"/>
        </w:rPr>
        <w:t>Mugwanya</w:t>
      </w:r>
      <w:proofErr w:type="spellEnd"/>
      <w:r w:rsidR="00E2256F" w:rsidRPr="00A575EE">
        <w:rPr>
          <w:rFonts w:ascii="Times New Roman" w:eastAsia="Times New Roman" w:hAnsi="Times New Roman" w:cs="Times New Roman"/>
          <w:sz w:val="20"/>
          <w:szCs w:val="20"/>
          <w:lang w:val="en-US"/>
        </w:rPr>
        <w:t xml:space="preserve"> </w:t>
      </w:r>
      <w:r w:rsidR="00E2256F" w:rsidRPr="00A575EE">
        <w:rPr>
          <w:rFonts w:ascii="Times New Roman" w:eastAsia="Times New Roman" w:hAnsi="Times New Roman" w:cs="Times New Roman"/>
          <w:i/>
          <w:iCs/>
          <w:sz w:val="20"/>
          <w:szCs w:val="20"/>
          <w:lang w:val="en-US"/>
        </w:rPr>
        <w:t>et al</w:t>
      </w:r>
      <w:r w:rsidR="00497CD8" w:rsidRPr="00A575EE">
        <w:rPr>
          <w:rFonts w:ascii="Times New Roman" w:eastAsia="Times New Roman" w:hAnsi="Times New Roman" w:cs="Times New Roman"/>
          <w:sz w:val="20"/>
          <w:szCs w:val="20"/>
          <w:lang w:val="en-US"/>
        </w:rPr>
        <w:t xml:space="preserve">., </w:t>
      </w:r>
      <w:r w:rsidR="00E2256F" w:rsidRPr="00A575EE">
        <w:rPr>
          <w:rFonts w:ascii="Times New Roman" w:eastAsia="Times New Roman" w:hAnsi="Times New Roman" w:cs="Times New Roman"/>
          <w:sz w:val="20"/>
          <w:szCs w:val="20"/>
          <w:lang w:val="en-US"/>
        </w:rPr>
        <w:t>2021)</w:t>
      </w:r>
      <w:r w:rsidR="00E2256F" w:rsidRPr="00A575EE">
        <w:rPr>
          <w:rFonts w:ascii="Times New Roman" w:hAnsi="Times New Roman" w:cs="Times New Roman"/>
          <w:sz w:val="20"/>
          <w:szCs w:val="20"/>
          <w:shd w:val="clear" w:color="auto" w:fill="FFFFFF"/>
        </w:rPr>
        <w:t>.</w:t>
      </w:r>
      <w:r w:rsidR="008D0486" w:rsidRPr="00A575EE">
        <w:rPr>
          <w:rFonts w:ascii="Times New Roman" w:hAnsi="Times New Roman" w:cs="Times New Roman"/>
          <w:sz w:val="20"/>
          <w:szCs w:val="20"/>
        </w:rPr>
        <w:t xml:space="preserve"> </w:t>
      </w:r>
      <w:r w:rsidR="00A575EE" w:rsidRPr="00A575EE">
        <w:rPr>
          <w:rFonts w:ascii="Times New Roman" w:eastAsia="+mn-ea" w:hAnsi="Times New Roman" w:cs="Times New Roman"/>
          <w:color w:val="000000"/>
          <w:kern w:val="24"/>
          <w:sz w:val="20"/>
          <w:szCs w:val="20"/>
        </w:rPr>
        <w:t>The f</w:t>
      </w:r>
      <w:r w:rsidR="00E2256F" w:rsidRPr="00A575EE">
        <w:rPr>
          <w:rFonts w:ascii="Times New Roman" w:eastAsia="+mn-ea" w:hAnsi="Times New Roman" w:cs="Times New Roman"/>
          <w:color w:val="000000"/>
          <w:kern w:val="24"/>
          <w:sz w:val="20"/>
          <w:szCs w:val="20"/>
        </w:rPr>
        <w:t>actors determining carbon addition are</w:t>
      </w:r>
      <w:r w:rsidR="00A575EE" w:rsidRPr="00A575EE">
        <w:rPr>
          <w:rFonts w:ascii="Times New Roman" w:eastAsia="+mn-ea" w:hAnsi="Times New Roman" w:cs="Times New Roman"/>
          <w:color w:val="000000"/>
          <w:kern w:val="24"/>
          <w:sz w:val="20"/>
          <w:szCs w:val="20"/>
        </w:rPr>
        <w:t>, p</w:t>
      </w:r>
      <w:r w:rsidR="00E2256F" w:rsidRPr="00A575EE">
        <w:rPr>
          <w:rFonts w:ascii="Times New Roman" w:eastAsia="+mn-ea" w:hAnsi="Times New Roman" w:cs="Times New Roman"/>
          <w:color w:val="000000"/>
          <w:kern w:val="24"/>
          <w:sz w:val="20"/>
          <w:szCs w:val="20"/>
        </w:rPr>
        <w:t xml:space="preserve">rotein level </w:t>
      </w:r>
      <w:r w:rsidR="00E5371B" w:rsidRPr="00A575EE">
        <w:rPr>
          <w:rFonts w:ascii="Times New Roman" w:eastAsia="+mn-ea" w:hAnsi="Times New Roman" w:cs="Times New Roman"/>
          <w:color w:val="000000"/>
          <w:kern w:val="24"/>
          <w:sz w:val="20"/>
          <w:szCs w:val="20"/>
        </w:rPr>
        <w:t>present in</w:t>
      </w:r>
      <w:r w:rsidR="00E2256F" w:rsidRPr="00A575EE">
        <w:rPr>
          <w:rFonts w:ascii="Times New Roman" w:eastAsia="+mn-ea" w:hAnsi="Times New Roman" w:cs="Times New Roman"/>
          <w:color w:val="000000"/>
          <w:kern w:val="24"/>
          <w:sz w:val="20"/>
          <w:szCs w:val="20"/>
        </w:rPr>
        <w:t xml:space="preserve"> feed</w:t>
      </w:r>
      <w:r w:rsidR="00A575EE" w:rsidRPr="00A575EE">
        <w:rPr>
          <w:rFonts w:ascii="Times New Roman" w:eastAsia="+mn-ea" w:hAnsi="Times New Roman" w:cs="Times New Roman"/>
          <w:color w:val="000000"/>
          <w:kern w:val="24"/>
          <w:sz w:val="20"/>
          <w:szCs w:val="20"/>
        </w:rPr>
        <w:t>, e</w:t>
      </w:r>
      <w:r w:rsidR="00E2256F" w:rsidRPr="00A575EE">
        <w:rPr>
          <w:rFonts w:ascii="Times New Roman" w:eastAsia="+mn-ea" w:hAnsi="Times New Roman" w:cs="Times New Roman"/>
          <w:color w:val="000000"/>
          <w:kern w:val="24"/>
          <w:sz w:val="20"/>
          <w:szCs w:val="20"/>
        </w:rPr>
        <w:t xml:space="preserve">ase of availability and </w:t>
      </w:r>
      <w:r w:rsidR="00A575EE" w:rsidRPr="00A575EE">
        <w:rPr>
          <w:rFonts w:ascii="Times New Roman" w:eastAsia="+mn-ea" w:hAnsi="Times New Roman" w:cs="Times New Roman"/>
          <w:color w:val="000000"/>
          <w:kern w:val="24"/>
          <w:sz w:val="20"/>
          <w:szCs w:val="20"/>
        </w:rPr>
        <w:t>cost, c</w:t>
      </w:r>
      <w:r w:rsidR="00E2256F" w:rsidRPr="00A575EE">
        <w:rPr>
          <w:rFonts w:ascii="Times New Roman" w:eastAsia="+mn-ea" w:hAnsi="Times New Roman" w:cs="Times New Roman"/>
          <w:color w:val="000000"/>
          <w:kern w:val="24"/>
          <w:sz w:val="20"/>
          <w:szCs w:val="20"/>
        </w:rPr>
        <w:t>arbon content of the source</w:t>
      </w:r>
      <w:r w:rsidR="00A575EE" w:rsidRPr="00A575EE">
        <w:rPr>
          <w:rFonts w:ascii="Times New Roman" w:eastAsia="+mn-ea" w:hAnsi="Times New Roman" w:cs="Times New Roman"/>
          <w:color w:val="000000"/>
          <w:kern w:val="24"/>
          <w:sz w:val="20"/>
          <w:szCs w:val="20"/>
        </w:rPr>
        <w:t xml:space="preserve"> and </w:t>
      </w:r>
      <w:r w:rsidR="00E2256F" w:rsidRPr="00A575EE">
        <w:rPr>
          <w:rFonts w:ascii="Times New Roman" w:eastAsia="+mn-ea" w:hAnsi="Times New Roman" w:cs="Times New Roman"/>
          <w:color w:val="000000"/>
          <w:kern w:val="24"/>
          <w:sz w:val="20"/>
          <w:szCs w:val="20"/>
        </w:rPr>
        <w:t>Production efficiency</w:t>
      </w:r>
      <w:r w:rsidR="00A575EE" w:rsidRPr="00A575EE">
        <w:rPr>
          <w:rFonts w:ascii="Times New Roman" w:hAnsi="Times New Roman" w:cs="Times New Roman"/>
          <w:sz w:val="20"/>
          <w:szCs w:val="20"/>
        </w:rPr>
        <w:t xml:space="preserve">. </w:t>
      </w:r>
      <w:r w:rsidR="00A575EE" w:rsidRPr="00A575EE">
        <w:rPr>
          <w:rFonts w:ascii="Times New Roman" w:eastAsia="+mn-ea" w:hAnsi="Times New Roman" w:cs="Times New Roman"/>
          <w:color w:val="000000"/>
          <w:kern w:val="24"/>
          <w:sz w:val="20"/>
          <w:szCs w:val="20"/>
        </w:rPr>
        <w:t xml:space="preserve">e. </w:t>
      </w:r>
      <w:r w:rsidR="00E2256F" w:rsidRPr="00A575EE">
        <w:rPr>
          <w:rFonts w:ascii="Times New Roman" w:eastAsia="+mn-ea" w:hAnsi="Times New Roman" w:cs="Times New Roman"/>
          <w:color w:val="000000"/>
          <w:kern w:val="24"/>
          <w:sz w:val="20"/>
          <w:szCs w:val="20"/>
        </w:rPr>
        <w:t>g. 1.49g of sucrose can produce 1g of floc</w:t>
      </w:r>
    </w:p>
    <w:p w14:paraId="0296FF35" w14:textId="77777777" w:rsidR="00580ABD" w:rsidRPr="00567254" w:rsidRDefault="00580ABD" w:rsidP="00567254">
      <w:pPr>
        <w:pStyle w:val="NormalWeb"/>
        <w:spacing w:before="0" w:beforeAutospacing="0" w:after="0" w:afterAutospacing="0"/>
        <w:ind w:left="547" w:hanging="547"/>
        <w:textAlignment w:val="baseline"/>
        <w:rPr>
          <w:rFonts w:eastAsia="+mn-ea"/>
          <w:color w:val="000000"/>
          <w:kern w:val="24"/>
          <w:sz w:val="20"/>
          <w:szCs w:val="20"/>
        </w:rPr>
      </w:pPr>
    </w:p>
    <w:p w14:paraId="34D90C0F" w14:textId="7A09173F" w:rsidR="00CA7068" w:rsidRPr="00C765D5" w:rsidRDefault="00C765D5" w:rsidP="00580ABD">
      <w:pPr>
        <w:spacing w:after="0" w:line="240" w:lineRule="auto"/>
        <w:jc w:val="both"/>
        <w:rPr>
          <w:rFonts w:ascii="Times New Roman" w:hAnsi="Times New Roman" w:cs="Times New Roman"/>
          <w:b/>
          <w:sz w:val="24"/>
          <w:szCs w:val="24"/>
        </w:rPr>
      </w:pPr>
      <w:r w:rsidRPr="00C765D5">
        <w:rPr>
          <w:rFonts w:ascii="Times New Roman" w:hAnsi="Times New Roman" w:cs="Times New Roman"/>
          <w:b/>
          <w:sz w:val="24"/>
          <w:szCs w:val="24"/>
        </w:rPr>
        <w:t>Conclusion</w:t>
      </w:r>
    </w:p>
    <w:p w14:paraId="05B06EB3" w14:textId="75C9355F" w:rsidR="00CA7068" w:rsidRPr="00A575EE" w:rsidRDefault="00580ABD" w:rsidP="00580A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A7068" w:rsidRPr="00A575EE">
        <w:rPr>
          <w:rFonts w:ascii="Times New Roman" w:hAnsi="Times New Roman" w:cs="Times New Roman"/>
          <w:sz w:val="20"/>
          <w:szCs w:val="20"/>
        </w:rPr>
        <w:t xml:space="preserve">From the above descriptions it can be concluded that BFT can be an environment friendly culture practice which can be a major </w:t>
      </w:r>
      <w:r w:rsidR="00E5371B" w:rsidRPr="00A575EE">
        <w:rPr>
          <w:rFonts w:ascii="Times New Roman" w:hAnsi="Times New Roman" w:cs="Times New Roman"/>
          <w:sz w:val="20"/>
          <w:szCs w:val="20"/>
        </w:rPr>
        <w:t>step</w:t>
      </w:r>
      <w:r w:rsidR="00CA7068" w:rsidRPr="00A575EE">
        <w:rPr>
          <w:rFonts w:ascii="Times New Roman" w:hAnsi="Times New Roman" w:cs="Times New Roman"/>
          <w:sz w:val="20"/>
          <w:szCs w:val="20"/>
        </w:rPr>
        <w:t xml:space="preserve"> towards maintain the concept of sustainability.</w:t>
      </w:r>
      <w:r w:rsidR="00D832CC" w:rsidRPr="00A575EE">
        <w:rPr>
          <w:rFonts w:ascii="Times New Roman" w:hAnsi="Times New Roman" w:cs="Times New Roman"/>
          <w:sz w:val="20"/>
          <w:szCs w:val="20"/>
          <w:shd w:val="clear" w:color="auto" w:fill="FFFFFF"/>
        </w:rPr>
        <w:t xml:space="preserve"> Despite the increasing </w:t>
      </w:r>
      <w:r w:rsidR="00DF4A85" w:rsidRPr="00A575EE">
        <w:rPr>
          <w:rFonts w:ascii="Times New Roman" w:hAnsi="Times New Roman" w:cs="Times New Roman"/>
          <w:sz w:val="20"/>
          <w:szCs w:val="20"/>
          <w:shd w:val="clear" w:color="auto" w:fill="FFFFFF"/>
        </w:rPr>
        <w:t>admiration</w:t>
      </w:r>
      <w:r w:rsidR="00D832CC" w:rsidRPr="00A575EE">
        <w:rPr>
          <w:rFonts w:ascii="Times New Roman" w:hAnsi="Times New Roman" w:cs="Times New Roman"/>
          <w:sz w:val="20"/>
          <w:szCs w:val="20"/>
          <w:shd w:val="clear" w:color="auto" w:fill="FFFFFF"/>
        </w:rPr>
        <w:t xml:space="preserve"> of BFT systems, </w:t>
      </w:r>
      <w:r w:rsidR="00DF4A85" w:rsidRPr="00A575EE">
        <w:rPr>
          <w:rFonts w:ascii="Times New Roman" w:hAnsi="Times New Roman" w:cs="Times New Roman"/>
          <w:sz w:val="20"/>
          <w:szCs w:val="20"/>
          <w:shd w:val="clear" w:color="auto" w:fill="FFFFFF"/>
        </w:rPr>
        <w:t>further</w:t>
      </w:r>
      <w:r w:rsidR="00D832CC" w:rsidRPr="00A575EE">
        <w:rPr>
          <w:rFonts w:ascii="Times New Roman" w:hAnsi="Times New Roman" w:cs="Times New Roman"/>
          <w:sz w:val="20"/>
          <w:szCs w:val="20"/>
          <w:shd w:val="clear" w:color="auto" w:fill="FFFFFF"/>
        </w:rPr>
        <w:t xml:space="preserve"> </w:t>
      </w:r>
      <w:r w:rsidR="00DF4A85" w:rsidRPr="00A575EE">
        <w:rPr>
          <w:rFonts w:ascii="Times New Roman" w:hAnsi="Times New Roman" w:cs="Times New Roman"/>
          <w:sz w:val="20"/>
          <w:szCs w:val="20"/>
          <w:shd w:val="clear" w:color="auto" w:fill="FFFFFF"/>
        </w:rPr>
        <w:t>exploration</w:t>
      </w:r>
      <w:r w:rsidR="00D832CC" w:rsidRPr="00A575EE">
        <w:rPr>
          <w:rFonts w:ascii="Times New Roman" w:hAnsi="Times New Roman" w:cs="Times New Roman"/>
          <w:sz w:val="20"/>
          <w:szCs w:val="20"/>
          <w:shd w:val="clear" w:color="auto" w:fill="FFFFFF"/>
        </w:rPr>
        <w:t xml:space="preserve"> is </w:t>
      </w:r>
      <w:r w:rsidR="00DF4A85" w:rsidRPr="00A575EE">
        <w:rPr>
          <w:rFonts w:ascii="Times New Roman" w:hAnsi="Times New Roman" w:cs="Times New Roman"/>
          <w:sz w:val="20"/>
          <w:szCs w:val="20"/>
          <w:shd w:val="clear" w:color="auto" w:fill="FFFFFF"/>
        </w:rPr>
        <w:t>demand</w:t>
      </w:r>
      <w:r w:rsidR="00D832CC" w:rsidRPr="00A575EE">
        <w:rPr>
          <w:rFonts w:ascii="Times New Roman" w:hAnsi="Times New Roman" w:cs="Times New Roman"/>
          <w:sz w:val="20"/>
          <w:szCs w:val="20"/>
          <w:shd w:val="clear" w:color="auto" w:fill="FFFFFF"/>
        </w:rPr>
        <w:t xml:space="preserve">ed to optimize the </w:t>
      </w:r>
      <w:r w:rsidR="00DF4A85" w:rsidRPr="00A575EE">
        <w:rPr>
          <w:rFonts w:ascii="Times New Roman" w:hAnsi="Times New Roman" w:cs="Times New Roman"/>
          <w:sz w:val="20"/>
          <w:szCs w:val="20"/>
          <w:shd w:val="clear" w:color="auto" w:fill="FFFFFF"/>
        </w:rPr>
        <w:t>functio</w:t>
      </w:r>
      <w:r w:rsidR="00D832CC" w:rsidRPr="00A575EE">
        <w:rPr>
          <w:rFonts w:ascii="Times New Roman" w:hAnsi="Times New Roman" w:cs="Times New Roman"/>
          <w:sz w:val="20"/>
          <w:szCs w:val="20"/>
          <w:shd w:val="clear" w:color="auto" w:fill="FFFFFF"/>
        </w:rPr>
        <w:t xml:space="preserve">nal parameters (such as energy </w:t>
      </w:r>
      <w:r w:rsidR="00DF4A85" w:rsidRPr="00A575EE">
        <w:rPr>
          <w:rFonts w:ascii="Times New Roman" w:hAnsi="Times New Roman" w:cs="Times New Roman"/>
          <w:sz w:val="20"/>
          <w:szCs w:val="20"/>
          <w:shd w:val="clear" w:color="auto" w:fill="FFFFFF"/>
        </w:rPr>
        <w:t>requirements</w:t>
      </w:r>
      <w:r w:rsidR="00227194" w:rsidRPr="00A575EE">
        <w:rPr>
          <w:rFonts w:ascii="Times New Roman" w:hAnsi="Times New Roman" w:cs="Times New Roman"/>
          <w:sz w:val="20"/>
          <w:szCs w:val="20"/>
          <w:shd w:val="clear" w:color="auto" w:fill="FFFFFF"/>
        </w:rPr>
        <w:t>) with lower costs of product for the system in order to insure that they’</w:t>
      </w:r>
      <w:r w:rsidR="00D832CC" w:rsidRPr="00A575EE">
        <w:rPr>
          <w:rFonts w:ascii="Times New Roman" w:hAnsi="Times New Roman" w:cs="Times New Roman"/>
          <w:sz w:val="20"/>
          <w:szCs w:val="20"/>
          <w:shd w:val="clear" w:color="auto" w:fill="FFFFFF"/>
        </w:rPr>
        <w:t xml:space="preserve">re </w:t>
      </w:r>
      <w:r w:rsidR="00227194" w:rsidRPr="00A575EE">
        <w:rPr>
          <w:rFonts w:ascii="Times New Roman" w:hAnsi="Times New Roman" w:cs="Times New Roman"/>
          <w:sz w:val="20"/>
          <w:szCs w:val="20"/>
          <w:shd w:val="clear" w:color="auto" w:fill="FFFFFF"/>
        </w:rPr>
        <w:t xml:space="preserve">practicable </w:t>
      </w:r>
      <w:r w:rsidR="00D832CC" w:rsidRPr="00A575EE">
        <w:rPr>
          <w:rFonts w:ascii="Times New Roman" w:hAnsi="Times New Roman" w:cs="Times New Roman"/>
          <w:sz w:val="20"/>
          <w:szCs w:val="20"/>
          <w:shd w:val="clear" w:color="auto" w:fill="FFFFFF"/>
        </w:rPr>
        <w:t xml:space="preserve">and </w:t>
      </w:r>
      <w:r w:rsidR="00227194" w:rsidRPr="00A575EE">
        <w:rPr>
          <w:rFonts w:ascii="Times New Roman" w:hAnsi="Times New Roman" w:cs="Times New Roman"/>
          <w:sz w:val="20"/>
          <w:szCs w:val="20"/>
          <w:shd w:val="clear" w:color="auto" w:fill="FFFFFF"/>
        </w:rPr>
        <w:t xml:space="preserve">acceptable </w:t>
      </w:r>
      <w:r w:rsidR="00D832CC" w:rsidRPr="00A575EE">
        <w:rPr>
          <w:rFonts w:ascii="Times New Roman" w:hAnsi="Times New Roman" w:cs="Times New Roman"/>
          <w:sz w:val="20"/>
          <w:szCs w:val="20"/>
          <w:shd w:val="clear" w:color="auto" w:fill="FFFFFF"/>
        </w:rPr>
        <w:t xml:space="preserve">for small-scale </w:t>
      </w:r>
      <w:r w:rsidR="00227194" w:rsidRPr="00A575EE">
        <w:rPr>
          <w:rFonts w:ascii="Times New Roman" w:hAnsi="Times New Roman" w:cs="Times New Roman"/>
          <w:sz w:val="20"/>
          <w:szCs w:val="20"/>
          <w:shd w:val="clear" w:color="auto" w:fill="FFFFFF"/>
        </w:rPr>
        <w:t>aqua culturist</w:t>
      </w:r>
      <w:r w:rsidR="00D832CC" w:rsidRPr="00A575EE">
        <w:rPr>
          <w:rFonts w:ascii="Times New Roman" w:hAnsi="Times New Roman" w:cs="Times New Roman"/>
          <w:sz w:val="20"/>
          <w:szCs w:val="20"/>
          <w:shd w:val="clear" w:color="auto" w:fill="FFFFFF"/>
        </w:rPr>
        <w:t xml:space="preserve"> and those from developing countries. Energy alternatives such as solar power, gas, and wind turbines should be considered. </w:t>
      </w:r>
      <w:r w:rsidR="00227194" w:rsidRPr="00A575EE">
        <w:rPr>
          <w:rFonts w:ascii="Times New Roman" w:hAnsi="Times New Roman" w:cs="Times New Roman"/>
          <w:sz w:val="20"/>
          <w:szCs w:val="20"/>
          <w:shd w:val="clear" w:color="auto" w:fill="FFFFFF"/>
        </w:rPr>
        <w:t>Moreover</w:t>
      </w:r>
      <w:r w:rsidR="00D832CC" w:rsidRPr="00A575EE">
        <w:rPr>
          <w:rFonts w:ascii="Times New Roman" w:hAnsi="Times New Roman" w:cs="Times New Roman"/>
          <w:sz w:val="20"/>
          <w:szCs w:val="20"/>
          <w:shd w:val="clear" w:color="auto" w:fill="FFFFFF"/>
        </w:rPr>
        <w:t xml:space="preserve">, for this system to </w:t>
      </w:r>
      <w:r w:rsidR="00227194" w:rsidRPr="00A575EE">
        <w:rPr>
          <w:rFonts w:ascii="Times New Roman" w:hAnsi="Times New Roman" w:cs="Times New Roman"/>
          <w:sz w:val="20"/>
          <w:szCs w:val="20"/>
          <w:shd w:val="clear" w:color="auto" w:fill="FFFFFF"/>
        </w:rPr>
        <w:t>produce</w:t>
      </w:r>
      <w:r w:rsidR="00D832CC" w:rsidRPr="00A575EE">
        <w:rPr>
          <w:rFonts w:ascii="Times New Roman" w:hAnsi="Times New Roman" w:cs="Times New Roman"/>
          <w:sz w:val="20"/>
          <w:szCs w:val="20"/>
          <w:shd w:val="clear" w:color="auto" w:fill="FFFFFF"/>
        </w:rPr>
        <w:t xml:space="preserve"> a </w:t>
      </w:r>
      <w:r w:rsidR="00227194" w:rsidRPr="00A575EE">
        <w:rPr>
          <w:rFonts w:ascii="Times New Roman" w:hAnsi="Times New Roman" w:cs="Times New Roman"/>
          <w:sz w:val="20"/>
          <w:szCs w:val="20"/>
          <w:shd w:val="clear" w:color="auto" w:fill="FFFFFF"/>
        </w:rPr>
        <w:t>further</w:t>
      </w:r>
      <w:r w:rsidR="00D832CC" w:rsidRPr="00A575EE">
        <w:rPr>
          <w:rFonts w:ascii="Times New Roman" w:hAnsi="Times New Roman" w:cs="Times New Roman"/>
          <w:sz w:val="20"/>
          <w:szCs w:val="20"/>
          <w:shd w:val="clear" w:color="auto" w:fill="FFFFFF"/>
        </w:rPr>
        <w:t xml:space="preserve"> sustainable impact in production, </w:t>
      </w:r>
      <w:r w:rsidR="00227194" w:rsidRPr="00A575EE">
        <w:rPr>
          <w:rFonts w:ascii="Times New Roman" w:hAnsi="Times New Roman" w:cs="Times New Roman"/>
          <w:sz w:val="20"/>
          <w:szCs w:val="20"/>
          <w:shd w:val="clear" w:color="auto" w:fill="FFFFFF"/>
        </w:rPr>
        <w:t>further</w:t>
      </w:r>
      <w:r w:rsidR="00D832CC" w:rsidRPr="00A575EE">
        <w:rPr>
          <w:rFonts w:ascii="Times New Roman" w:hAnsi="Times New Roman" w:cs="Times New Roman"/>
          <w:sz w:val="20"/>
          <w:szCs w:val="20"/>
          <w:shd w:val="clear" w:color="auto" w:fill="FFFFFF"/>
        </w:rPr>
        <w:t xml:space="preserve"> studies on </w:t>
      </w:r>
      <w:r w:rsidR="00227194" w:rsidRPr="00A575EE">
        <w:rPr>
          <w:rFonts w:ascii="Times New Roman" w:hAnsi="Times New Roman" w:cs="Times New Roman"/>
          <w:sz w:val="20"/>
          <w:szCs w:val="20"/>
          <w:shd w:val="clear" w:color="auto" w:fill="FFFFFF"/>
        </w:rPr>
        <w:t>forbearance situations</w:t>
      </w:r>
      <w:r w:rsidR="00D832CC" w:rsidRPr="00A575EE">
        <w:rPr>
          <w:rFonts w:ascii="Times New Roman" w:hAnsi="Times New Roman" w:cs="Times New Roman"/>
          <w:sz w:val="20"/>
          <w:szCs w:val="20"/>
          <w:shd w:val="clear" w:color="auto" w:fill="FFFFFF"/>
        </w:rPr>
        <w:t xml:space="preserve"> regarding the water quality of </w:t>
      </w:r>
      <w:r w:rsidR="00227194" w:rsidRPr="00A575EE">
        <w:rPr>
          <w:rFonts w:ascii="Times New Roman" w:hAnsi="Times New Roman" w:cs="Times New Roman"/>
          <w:sz w:val="20"/>
          <w:szCs w:val="20"/>
          <w:shd w:val="clear" w:color="auto" w:fill="FFFFFF"/>
        </w:rPr>
        <w:t>cultivable</w:t>
      </w:r>
      <w:r w:rsidR="00D832CC" w:rsidRPr="00A575EE">
        <w:rPr>
          <w:rFonts w:ascii="Times New Roman" w:hAnsi="Times New Roman" w:cs="Times New Roman"/>
          <w:sz w:val="20"/>
          <w:szCs w:val="20"/>
          <w:shd w:val="clear" w:color="auto" w:fill="FFFFFF"/>
        </w:rPr>
        <w:t xml:space="preserve"> species reared in BFT under </w:t>
      </w:r>
      <w:r w:rsidR="00227194" w:rsidRPr="00A575EE">
        <w:rPr>
          <w:rFonts w:ascii="Times New Roman" w:hAnsi="Times New Roman" w:cs="Times New Roman"/>
          <w:sz w:val="20"/>
          <w:szCs w:val="20"/>
          <w:shd w:val="clear" w:color="auto" w:fill="FFFFFF"/>
        </w:rPr>
        <w:t>marketable</w:t>
      </w:r>
      <w:r w:rsidR="00D832CC" w:rsidRPr="00A575EE">
        <w:rPr>
          <w:rFonts w:ascii="Times New Roman" w:hAnsi="Times New Roman" w:cs="Times New Roman"/>
          <w:sz w:val="20"/>
          <w:szCs w:val="20"/>
          <w:shd w:val="clear" w:color="auto" w:fill="FFFFFF"/>
        </w:rPr>
        <w:t xml:space="preserve"> settings are </w:t>
      </w:r>
      <w:r w:rsidR="00066140" w:rsidRPr="00A575EE">
        <w:rPr>
          <w:rFonts w:ascii="Times New Roman" w:hAnsi="Times New Roman" w:cs="Times New Roman"/>
          <w:sz w:val="20"/>
          <w:szCs w:val="20"/>
          <w:shd w:val="clear" w:color="auto" w:fill="FFFFFF"/>
        </w:rPr>
        <w:lastRenderedPageBreak/>
        <w:t>required</w:t>
      </w:r>
      <w:r w:rsidR="00D832CC" w:rsidRPr="00A575EE">
        <w:rPr>
          <w:rFonts w:ascii="Times New Roman" w:hAnsi="Times New Roman" w:cs="Times New Roman"/>
          <w:sz w:val="20"/>
          <w:szCs w:val="20"/>
          <w:shd w:val="clear" w:color="auto" w:fill="FFFFFF"/>
        </w:rPr>
        <w:t xml:space="preserve"> since reference </w:t>
      </w:r>
      <w:r w:rsidR="00066140" w:rsidRPr="00A575EE">
        <w:rPr>
          <w:rFonts w:ascii="Times New Roman" w:hAnsi="Times New Roman" w:cs="Times New Roman"/>
          <w:sz w:val="20"/>
          <w:szCs w:val="20"/>
          <w:shd w:val="clear" w:color="auto" w:fill="FFFFFF"/>
        </w:rPr>
        <w:t>situation</w:t>
      </w:r>
      <w:r w:rsidR="00D832CC" w:rsidRPr="00A575EE">
        <w:rPr>
          <w:rFonts w:ascii="Times New Roman" w:hAnsi="Times New Roman" w:cs="Times New Roman"/>
          <w:sz w:val="20"/>
          <w:szCs w:val="20"/>
          <w:shd w:val="clear" w:color="auto" w:fill="FFFFFF"/>
        </w:rPr>
        <w:t>s used for the product of certain species are de</w:t>
      </w:r>
      <w:r w:rsidR="00066140" w:rsidRPr="00A575EE">
        <w:rPr>
          <w:rFonts w:ascii="Times New Roman" w:hAnsi="Times New Roman" w:cs="Times New Roman"/>
          <w:sz w:val="20"/>
          <w:szCs w:val="20"/>
          <w:shd w:val="clear" w:color="auto" w:fill="FFFFFF"/>
        </w:rPr>
        <w:t>duced</w:t>
      </w:r>
      <w:r w:rsidR="00D832CC" w:rsidRPr="00A575EE">
        <w:rPr>
          <w:rFonts w:ascii="Times New Roman" w:hAnsi="Times New Roman" w:cs="Times New Roman"/>
          <w:sz w:val="20"/>
          <w:szCs w:val="20"/>
          <w:shd w:val="clear" w:color="auto" w:fill="FFFFFF"/>
        </w:rPr>
        <w:t xml:space="preserve"> from </w:t>
      </w:r>
      <w:r w:rsidR="00066140" w:rsidRPr="00A575EE">
        <w:rPr>
          <w:rFonts w:ascii="Times New Roman" w:hAnsi="Times New Roman" w:cs="Times New Roman"/>
          <w:sz w:val="20"/>
          <w:szCs w:val="20"/>
          <w:shd w:val="clear" w:color="auto" w:fill="FFFFFF"/>
        </w:rPr>
        <w:t xml:space="preserve">water exchange </w:t>
      </w:r>
      <w:r w:rsidR="00D832CC" w:rsidRPr="00A575EE">
        <w:rPr>
          <w:rFonts w:ascii="Times New Roman" w:hAnsi="Times New Roman" w:cs="Times New Roman"/>
          <w:sz w:val="20"/>
          <w:szCs w:val="20"/>
          <w:shd w:val="clear" w:color="auto" w:fill="FFFFFF"/>
        </w:rPr>
        <w:t xml:space="preserve">or </w:t>
      </w:r>
      <w:r w:rsidR="00066140" w:rsidRPr="00A575EE">
        <w:rPr>
          <w:rFonts w:ascii="Times New Roman" w:hAnsi="Times New Roman" w:cs="Times New Roman"/>
          <w:sz w:val="20"/>
          <w:szCs w:val="20"/>
          <w:shd w:val="clear" w:color="auto" w:fill="FFFFFF"/>
        </w:rPr>
        <w:t xml:space="preserve">clear water </w:t>
      </w:r>
      <w:r w:rsidR="00D832CC" w:rsidRPr="00A575EE">
        <w:rPr>
          <w:rFonts w:ascii="Times New Roman" w:hAnsi="Times New Roman" w:cs="Times New Roman"/>
          <w:sz w:val="20"/>
          <w:szCs w:val="20"/>
          <w:shd w:val="clear" w:color="auto" w:fill="FFFFFF"/>
        </w:rPr>
        <w:t>systems. </w:t>
      </w:r>
    </w:p>
    <w:p w14:paraId="1FF9DF99" w14:textId="77777777" w:rsidR="00ED41D2" w:rsidRPr="00580ABD" w:rsidRDefault="00ED41D2" w:rsidP="00580ABD">
      <w:pPr>
        <w:spacing w:after="0" w:line="240" w:lineRule="auto"/>
        <w:rPr>
          <w:rFonts w:ascii="Times New Roman" w:hAnsi="Times New Roman" w:cs="Times New Roman"/>
          <w:b/>
          <w:color w:val="222222"/>
          <w:sz w:val="16"/>
          <w:szCs w:val="16"/>
          <w:shd w:val="clear" w:color="auto" w:fill="FFFFFF"/>
        </w:rPr>
      </w:pPr>
      <w:r w:rsidRPr="00580ABD">
        <w:rPr>
          <w:rFonts w:ascii="Times New Roman" w:hAnsi="Times New Roman" w:cs="Times New Roman"/>
          <w:b/>
          <w:color w:val="222222"/>
          <w:sz w:val="16"/>
          <w:szCs w:val="16"/>
          <w:shd w:val="clear" w:color="auto" w:fill="FFFFFF"/>
        </w:rPr>
        <w:t>REFERENCES</w:t>
      </w:r>
    </w:p>
    <w:p w14:paraId="5FCCBA68" w14:textId="0EE7169E" w:rsidR="005E25C3" w:rsidRPr="00580ABD" w:rsidRDefault="005E25C3"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Asaduzzaman</w:t>
      </w:r>
      <w:proofErr w:type="spellEnd"/>
      <w:r w:rsidRPr="00580ABD">
        <w:rPr>
          <w:color w:val="222222"/>
          <w:sz w:val="16"/>
          <w:szCs w:val="16"/>
          <w:shd w:val="clear" w:color="auto" w:fill="FFFFFF"/>
        </w:rPr>
        <w:t xml:space="preserve">, M., Rahman, M. M., Azim, M. E., Islam, M. A., </w:t>
      </w:r>
      <w:proofErr w:type="spellStart"/>
      <w:r w:rsidRPr="00580ABD">
        <w:rPr>
          <w:color w:val="222222"/>
          <w:sz w:val="16"/>
          <w:szCs w:val="16"/>
          <w:shd w:val="clear" w:color="auto" w:fill="FFFFFF"/>
        </w:rPr>
        <w:t>Wahab</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Verdegem</w:t>
      </w:r>
      <w:proofErr w:type="spellEnd"/>
      <w:r w:rsidRPr="00580ABD">
        <w:rPr>
          <w:color w:val="222222"/>
          <w:sz w:val="16"/>
          <w:szCs w:val="16"/>
          <w:shd w:val="clear" w:color="auto" w:fill="FFFFFF"/>
        </w:rPr>
        <w:t xml:space="preserve">, M. C. J., &amp; </w:t>
      </w:r>
      <w:proofErr w:type="spellStart"/>
      <w:r w:rsidRPr="00580ABD">
        <w:rPr>
          <w:color w:val="222222"/>
          <w:sz w:val="16"/>
          <w:szCs w:val="16"/>
          <w:shd w:val="clear" w:color="auto" w:fill="FFFFFF"/>
        </w:rPr>
        <w:t>Verreth</w:t>
      </w:r>
      <w:proofErr w:type="spellEnd"/>
      <w:r w:rsidRPr="00580ABD">
        <w:rPr>
          <w:color w:val="222222"/>
          <w:sz w:val="16"/>
          <w:szCs w:val="16"/>
          <w:shd w:val="clear" w:color="auto" w:fill="FFFFFF"/>
        </w:rPr>
        <w:t xml:space="preserve">, J. A. J., Effects of C/N </w:t>
      </w:r>
      <w:r w:rsidR="00AD6024">
        <w:rPr>
          <w:color w:val="222222"/>
          <w:sz w:val="16"/>
          <w:szCs w:val="16"/>
          <w:shd w:val="clear" w:color="auto" w:fill="FFFFFF"/>
        </w:rPr>
        <w:tab/>
      </w:r>
      <w:r w:rsidRPr="00580ABD">
        <w:rPr>
          <w:color w:val="222222"/>
          <w:sz w:val="16"/>
          <w:szCs w:val="16"/>
          <w:shd w:val="clear" w:color="auto" w:fill="FFFFFF"/>
        </w:rPr>
        <w:t>ratio and substrate addition on natural food communities in freshwater prawn monoculture ponds.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306</w:t>
      </w:r>
      <w:r w:rsidRPr="00580ABD">
        <w:rPr>
          <w:color w:val="222222"/>
          <w:sz w:val="16"/>
          <w:szCs w:val="16"/>
          <w:shd w:val="clear" w:color="auto" w:fill="FFFFFF"/>
        </w:rPr>
        <w:t>(1-</w:t>
      </w:r>
      <w:r w:rsidR="00AD6024">
        <w:rPr>
          <w:color w:val="222222"/>
          <w:sz w:val="16"/>
          <w:szCs w:val="16"/>
          <w:shd w:val="clear" w:color="auto" w:fill="FFFFFF"/>
        </w:rPr>
        <w:tab/>
      </w:r>
      <w:r w:rsidRPr="00580ABD">
        <w:rPr>
          <w:color w:val="222222"/>
          <w:sz w:val="16"/>
          <w:szCs w:val="16"/>
          <w:shd w:val="clear" w:color="auto" w:fill="FFFFFF"/>
        </w:rPr>
        <w:t>4)</w:t>
      </w:r>
      <w:r w:rsidR="00AD6024">
        <w:rPr>
          <w:color w:val="222222"/>
          <w:sz w:val="16"/>
          <w:szCs w:val="16"/>
          <w:shd w:val="clear" w:color="auto" w:fill="FFFFFF"/>
        </w:rPr>
        <w:t xml:space="preserve"> </w:t>
      </w:r>
      <w:r w:rsidRPr="00580ABD">
        <w:rPr>
          <w:color w:val="222222"/>
          <w:sz w:val="16"/>
          <w:szCs w:val="16"/>
          <w:shd w:val="clear" w:color="auto" w:fill="FFFFFF"/>
        </w:rPr>
        <w:t xml:space="preserve">,2010, </w:t>
      </w:r>
      <w:r w:rsidR="00610C78">
        <w:rPr>
          <w:color w:val="222222"/>
          <w:sz w:val="16"/>
          <w:szCs w:val="16"/>
          <w:shd w:val="clear" w:color="auto" w:fill="FFFFFF"/>
        </w:rPr>
        <w:t xml:space="preserve">pp </w:t>
      </w:r>
      <w:r w:rsidRPr="00580ABD">
        <w:rPr>
          <w:color w:val="222222"/>
          <w:sz w:val="16"/>
          <w:szCs w:val="16"/>
          <w:shd w:val="clear" w:color="auto" w:fill="FFFFFF"/>
        </w:rPr>
        <w:t>127-136.</w:t>
      </w:r>
    </w:p>
    <w:p w14:paraId="68B8E1D9" w14:textId="58BDF660" w:rsidR="005E25C3" w:rsidRPr="00580ABD" w:rsidRDefault="005E25C3"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Avnimelech, Y.; </w:t>
      </w:r>
      <w:proofErr w:type="spellStart"/>
      <w:r w:rsidRPr="00580ABD">
        <w:rPr>
          <w:color w:val="222222"/>
          <w:sz w:val="16"/>
          <w:szCs w:val="16"/>
          <w:shd w:val="clear" w:color="auto" w:fill="FFFFFF"/>
        </w:rPr>
        <w:t>Kochba</w:t>
      </w:r>
      <w:proofErr w:type="spellEnd"/>
      <w:r w:rsidRPr="00580ABD">
        <w:rPr>
          <w:color w:val="222222"/>
          <w:sz w:val="16"/>
          <w:szCs w:val="16"/>
          <w:shd w:val="clear" w:color="auto" w:fill="FFFFFF"/>
        </w:rPr>
        <w:t xml:space="preserve">, M. Evaluation of nitrogen uptake and excretion by tilapia in bio floc tanks, using 15N </w:t>
      </w:r>
      <w:r w:rsidR="00AD6024">
        <w:rPr>
          <w:color w:val="222222"/>
          <w:sz w:val="16"/>
          <w:szCs w:val="16"/>
          <w:shd w:val="clear" w:color="auto" w:fill="FFFFFF"/>
        </w:rPr>
        <w:tab/>
      </w:r>
      <w:r w:rsidRPr="00580ABD">
        <w:rPr>
          <w:color w:val="222222"/>
          <w:sz w:val="16"/>
          <w:szCs w:val="16"/>
          <w:shd w:val="clear" w:color="auto" w:fill="FFFFFF"/>
        </w:rPr>
        <w:t>tracing.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2009</w:t>
      </w:r>
      <w:r w:rsidRPr="00580ABD">
        <w:rPr>
          <w:color w:val="222222"/>
          <w:sz w:val="16"/>
          <w:szCs w:val="16"/>
          <w:shd w:val="clear" w:color="auto" w:fill="FFFFFF"/>
        </w:rPr>
        <w:t>, </w:t>
      </w:r>
      <w:r w:rsidRPr="00580ABD">
        <w:rPr>
          <w:rStyle w:val="html-italic"/>
          <w:i/>
          <w:iCs/>
          <w:color w:val="222222"/>
          <w:sz w:val="16"/>
          <w:szCs w:val="16"/>
          <w:shd w:val="clear" w:color="auto" w:fill="FFFFFF"/>
        </w:rPr>
        <w:t>287</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163–168.</w:t>
      </w:r>
    </w:p>
    <w:p w14:paraId="59885FB6" w14:textId="77777777" w:rsidR="005E25C3" w:rsidRPr="00580ABD" w:rsidRDefault="005E25C3" w:rsidP="00580ABD">
      <w:pPr>
        <w:pStyle w:val="ListParagraph"/>
        <w:jc w:val="both"/>
        <w:rPr>
          <w:color w:val="222222"/>
          <w:sz w:val="16"/>
          <w:szCs w:val="16"/>
          <w:shd w:val="clear" w:color="auto" w:fill="FFFFFF"/>
        </w:rPr>
      </w:pPr>
    </w:p>
    <w:p w14:paraId="58B24E31" w14:textId="5BEACB5C" w:rsidR="00A42AFA" w:rsidRPr="00580ABD" w:rsidRDefault="00A42AF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Avnimelech, Y</w:t>
      </w:r>
      <w:r w:rsidR="00720397" w:rsidRPr="00580ABD">
        <w:rPr>
          <w:color w:val="222222"/>
          <w:sz w:val="16"/>
          <w:szCs w:val="16"/>
          <w:shd w:val="clear" w:color="auto" w:fill="FFFFFF"/>
        </w:rPr>
        <w:t xml:space="preserve">. </w:t>
      </w:r>
      <w:r w:rsidRPr="00580ABD">
        <w:rPr>
          <w:i/>
          <w:iCs/>
          <w:color w:val="222222"/>
          <w:sz w:val="16"/>
          <w:szCs w:val="16"/>
          <w:shd w:val="clear" w:color="auto" w:fill="FFFFFF"/>
        </w:rPr>
        <w:t xml:space="preserve">Biofloc technology: a practical </w:t>
      </w:r>
      <w:r w:rsidR="00720397" w:rsidRPr="00580ABD">
        <w:rPr>
          <w:i/>
          <w:iCs/>
          <w:color w:val="222222"/>
          <w:sz w:val="16"/>
          <w:szCs w:val="16"/>
          <w:shd w:val="clear" w:color="auto" w:fill="FFFFFF"/>
        </w:rPr>
        <w:t>guidebook</w:t>
      </w:r>
      <w:r w:rsidRPr="00580ABD">
        <w:rPr>
          <w:color w:val="222222"/>
          <w:sz w:val="16"/>
          <w:szCs w:val="16"/>
          <w:shd w:val="clear" w:color="auto" w:fill="FFFFFF"/>
        </w:rPr>
        <w:t>. World Aquaculture Society.</w:t>
      </w:r>
      <w:r w:rsidR="00720397" w:rsidRPr="00580ABD">
        <w:rPr>
          <w:color w:val="222222"/>
          <w:sz w:val="16"/>
          <w:szCs w:val="16"/>
          <w:shd w:val="clear" w:color="auto" w:fill="FFFFFF"/>
        </w:rPr>
        <w:t>,2009.</w:t>
      </w:r>
    </w:p>
    <w:p w14:paraId="549DCA24" w14:textId="57D34463" w:rsidR="00720397" w:rsidRPr="00580ABD" w:rsidRDefault="00720397" w:rsidP="00580ABD">
      <w:pPr>
        <w:pStyle w:val="ListParagraph"/>
        <w:numPr>
          <w:ilvl w:val="0"/>
          <w:numId w:val="6"/>
        </w:numPr>
        <w:jc w:val="both"/>
        <w:rPr>
          <w:color w:val="222222"/>
          <w:sz w:val="16"/>
          <w:szCs w:val="16"/>
          <w:shd w:val="clear" w:color="auto" w:fill="FFFFFF"/>
        </w:rPr>
      </w:pPr>
      <w:proofErr w:type="gramStart"/>
      <w:r w:rsidRPr="00580ABD">
        <w:rPr>
          <w:color w:val="222222"/>
          <w:sz w:val="16"/>
          <w:szCs w:val="16"/>
          <w:shd w:val="clear" w:color="auto" w:fill="FFFFFF"/>
        </w:rPr>
        <w:t>Debbarma  R</w:t>
      </w:r>
      <w:proofErr w:type="gramEnd"/>
      <w:r w:rsidRPr="00580ABD">
        <w:rPr>
          <w:color w:val="222222"/>
          <w:sz w:val="16"/>
          <w:szCs w:val="16"/>
          <w:shd w:val="clear" w:color="auto" w:fill="FFFFFF"/>
        </w:rPr>
        <w:t xml:space="preserve"> , Biswas  P &amp; Singh  S. K.  An integrated biomarker approach to assess the welfare status of </w:t>
      </w:r>
      <w:proofErr w:type="spellStart"/>
      <w:r w:rsidRPr="00580ABD">
        <w:rPr>
          <w:color w:val="222222"/>
          <w:sz w:val="16"/>
          <w:szCs w:val="16"/>
          <w:shd w:val="clear" w:color="auto" w:fill="FFFFFF"/>
        </w:rPr>
        <w:t>Ompok</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bimaculatus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Pabda</w:t>
      </w:r>
      <w:proofErr w:type="spellEnd"/>
      <w:r w:rsidRPr="00580ABD">
        <w:rPr>
          <w:color w:val="222222"/>
          <w:sz w:val="16"/>
          <w:szCs w:val="16"/>
          <w:shd w:val="clear" w:color="auto" w:fill="FFFFFF"/>
        </w:rPr>
        <w:t xml:space="preserve">) </w:t>
      </w:r>
      <w:r w:rsidR="00AD6024">
        <w:rPr>
          <w:color w:val="222222"/>
          <w:sz w:val="16"/>
          <w:szCs w:val="16"/>
          <w:shd w:val="clear" w:color="auto" w:fill="FFFFFF"/>
        </w:rPr>
        <w:tab/>
      </w:r>
      <w:r w:rsidRPr="00580ABD">
        <w:rPr>
          <w:color w:val="222222"/>
          <w:sz w:val="16"/>
          <w:szCs w:val="16"/>
          <w:shd w:val="clear" w:color="auto" w:fill="FFFFFF"/>
        </w:rPr>
        <w:t>in biofloc system with altered C/N ratio and subjected to acute ammonia stress.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545</w:t>
      </w:r>
      <w:r w:rsidRPr="00580ABD">
        <w:rPr>
          <w:color w:val="222222"/>
          <w:sz w:val="16"/>
          <w:szCs w:val="16"/>
          <w:shd w:val="clear" w:color="auto" w:fill="FFFFFF"/>
        </w:rPr>
        <w:t>, 2021, pp.737184.</w:t>
      </w:r>
    </w:p>
    <w:p w14:paraId="16C1DDDB" w14:textId="5EF36500" w:rsidR="0012218A" w:rsidRPr="00580ABD" w:rsidRDefault="0012218A"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Ekasari</w:t>
      </w:r>
      <w:proofErr w:type="spellEnd"/>
      <w:r w:rsidRPr="00580ABD">
        <w:rPr>
          <w:color w:val="222222"/>
          <w:sz w:val="16"/>
          <w:szCs w:val="16"/>
          <w:shd w:val="clear" w:color="auto" w:fill="FFFFFF"/>
        </w:rPr>
        <w:t xml:space="preserve">, J. </w:t>
      </w:r>
      <w:r w:rsidRPr="00580ABD">
        <w:rPr>
          <w:i/>
          <w:iCs/>
          <w:color w:val="222222"/>
          <w:sz w:val="16"/>
          <w:szCs w:val="16"/>
          <w:shd w:val="clear" w:color="auto" w:fill="FFFFFF"/>
        </w:rPr>
        <w:t>Biofloc technology as an integral approach to enhance production and ecological performance of aquaculture</w:t>
      </w:r>
      <w:r w:rsidRPr="00580ABD">
        <w:rPr>
          <w:color w:val="222222"/>
          <w:sz w:val="16"/>
          <w:szCs w:val="16"/>
          <w:shd w:val="clear" w:color="auto" w:fill="FFFFFF"/>
        </w:rPr>
        <w:t xml:space="preserve"> (Doctoral </w:t>
      </w:r>
      <w:r w:rsidR="00AD6024">
        <w:rPr>
          <w:color w:val="222222"/>
          <w:sz w:val="16"/>
          <w:szCs w:val="16"/>
          <w:shd w:val="clear" w:color="auto" w:fill="FFFFFF"/>
        </w:rPr>
        <w:tab/>
      </w:r>
      <w:r w:rsidRPr="00580ABD">
        <w:rPr>
          <w:color w:val="222222"/>
          <w:sz w:val="16"/>
          <w:szCs w:val="16"/>
          <w:shd w:val="clear" w:color="auto" w:fill="FFFFFF"/>
        </w:rPr>
        <w:t>dissertation, Ghent University), 2014.</w:t>
      </w:r>
    </w:p>
    <w:p w14:paraId="27DF0836" w14:textId="61D9BEA3" w:rsidR="0012218A" w:rsidRPr="00580ABD" w:rsidRDefault="0012218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El-Sayed, A.F.M. Use of biofloc technology in shrimp aquaculture: A comprehensive review, with emphasis on the last decade. </w:t>
      </w:r>
      <w:r w:rsidRPr="00580ABD">
        <w:rPr>
          <w:rStyle w:val="html-italic"/>
          <w:i/>
          <w:iCs/>
          <w:color w:val="222222"/>
          <w:sz w:val="16"/>
          <w:szCs w:val="16"/>
          <w:shd w:val="clear" w:color="auto" w:fill="FFFFFF"/>
        </w:rPr>
        <w:t xml:space="preserve">Rev. </w:t>
      </w:r>
      <w:r w:rsidR="00AD6024">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w:t>
      </w:r>
      <w:r w:rsidRPr="00580ABD">
        <w:rPr>
          <w:color w:val="222222"/>
          <w:sz w:val="16"/>
          <w:szCs w:val="16"/>
          <w:shd w:val="clear" w:color="auto" w:fill="FFFFFF"/>
        </w:rPr>
        <w:t> </w:t>
      </w:r>
      <w:r w:rsidRPr="00580ABD">
        <w:rPr>
          <w:b/>
          <w:bCs/>
          <w:color w:val="222222"/>
          <w:sz w:val="16"/>
          <w:szCs w:val="16"/>
          <w:shd w:val="clear" w:color="auto" w:fill="FFFFFF"/>
        </w:rPr>
        <w:t>2021</w:t>
      </w:r>
      <w:r w:rsidRPr="00580ABD">
        <w:rPr>
          <w:color w:val="222222"/>
          <w:sz w:val="16"/>
          <w:szCs w:val="16"/>
          <w:shd w:val="clear" w:color="auto" w:fill="FFFFFF"/>
        </w:rPr>
        <w:t>, </w:t>
      </w:r>
      <w:r w:rsidRPr="00580ABD">
        <w:rPr>
          <w:rStyle w:val="html-italic"/>
          <w:i/>
          <w:iCs/>
          <w:color w:val="222222"/>
          <w:sz w:val="16"/>
          <w:szCs w:val="16"/>
          <w:shd w:val="clear" w:color="auto" w:fill="FFFFFF"/>
        </w:rPr>
        <w:t>13</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676–705.</w:t>
      </w:r>
    </w:p>
    <w:p w14:paraId="68EEAFE6" w14:textId="187F2B25" w:rsidR="0012218A" w:rsidRPr="00580ABD" w:rsidRDefault="004A39E0"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Ferreira, M.G.; </w:t>
      </w:r>
      <w:proofErr w:type="spellStart"/>
      <w:r w:rsidRPr="00580ABD">
        <w:rPr>
          <w:color w:val="222222"/>
          <w:sz w:val="16"/>
          <w:szCs w:val="16"/>
          <w:shd w:val="clear" w:color="auto" w:fill="FFFFFF"/>
        </w:rPr>
        <w:t>Melo</w:t>
      </w:r>
      <w:proofErr w:type="spellEnd"/>
      <w:r w:rsidRPr="00580ABD">
        <w:rPr>
          <w:color w:val="222222"/>
          <w:sz w:val="16"/>
          <w:szCs w:val="16"/>
          <w:shd w:val="clear" w:color="auto" w:fill="FFFFFF"/>
        </w:rPr>
        <w:t xml:space="preserve">, F.; Lima, J.V.; Andrade, H.A.; </w:t>
      </w:r>
      <w:proofErr w:type="spellStart"/>
      <w:r w:rsidRPr="00580ABD">
        <w:rPr>
          <w:color w:val="222222"/>
          <w:sz w:val="16"/>
          <w:szCs w:val="16"/>
          <w:shd w:val="clear" w:color="auto" w:fill="FFFFFF"/>
        </w:rPr>
        <w:t>Severi</w:t>
      </w:r>
      <w:proofErr w:type="spellEnd"/>
      <w:r w:rsidRPr="00580ABD">
        <w:rPr>
          <w:color w:val="222222"/>
          <w:sz w:val="16"/>
          <w:szCs w:val="16"/>
          <w:shd w:val="clear" w:color="auto" w:fill="FFFFFF"/>
        </w:rPr>
        <w:t xml:space="preserve">, W.;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E.S. Bioremediation and biocontrol of commercial probiotic </w:t>
      </w:r>
      <w:r w:rsidR="00AD6024">
        <w:rPr>
          <w:color w:val="222222"/>
          <w:sz w:val="16"/>
          <w:szCs w:val="16"/>
          <w:shd w:val="clear" w:color="auto" w:fill="FFFFFF"/>
        </w:rPr>
        <w:tab/>
      </w:r>
      <w:r w:rsidRPr="00580ABD">
        <w:rPr>
          <w:color w:val="222222"/>
          <w:sz w:val="16"/>
          <w:szCs w:val="16"/>
          <w:shd w:val="clear" w:color="auto" w:fill="FFFFFF"/>
        </w:rPr>
        <w:t>in marine shrimp culture with biofloc. </w:t>
      </w:r>
      <w:r w:rsidRPr="00580ABD">
        <w:rPr>
          <w:rStyle w:val="html-italic"/>
          <w:i/>
          <w:iCs/>
          <w:color w:val="222222"/>
          <w:sz w:val="16"/>
          <w:szCs w:val="16"/>
          <w:shd w:val="clear" w:color="auto" w:fill="FFFFFF"/>
        </w:rPr>
        <w:t xml:space="preserve">Lat. Am. J. </w:t>
      </w:r>
      <w:proofErr w:type="spellStart"/>
      <w:r w:rsidRPr="00580ABD">
        <w:rPr>
          <w:rStyle w:val="html-italic"/>
          <w:i/>
          <w:iCs/>
          <w:color w:val="222222"/>
          <w:sz w:val="16"/>
          <w:szCs w:val="16"/>
          <w:shd w:val="clear" w:color="auto" w:fill="FFFFFF"/>
        </w:rPr>
        <w:t>Aquat</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45</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167–176.</w:t>
      </w:r>
    </w:p>
    <w:p w14:paraId="51CDF57D" w14:textId="4A9004A2"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Hisano</w:t>
      </w:r>
      <w:proofErr w:type="spellEnd"/>
      <w:r w:rsidRPr="00580ABD">
        <w:rPr>
          <w:color w:val="222222"/>
          <w:sz w:val="16"/>
          <w:szCs w:val="16"/>
          <w:shd w:val="clear" w:color="auto" w:fill="FFFFFF"/>
        </w:rPr>
        <w:t xml:space="preserve">, H.; </w:t>
      </w:r>
      <w:proofErr w:type="spellStart"/>
      <w:r w:rsidRPr="00580ABD">
        <w:rPr>
          <w:color w:val="222222"/>
          <w:sz w:val="16"/>
          <w:szCs w:val="16"/>
          <w:shd w:val="clear" w:color="auto" w:fill="FFFFFF"/>
        </w:rPr>
        <w:t>Parisi</w:t>
      </w:r>
      <w:proofErr w:type="spellEnd"/>
      <w:r w:rsidRPr="00580ABD">
        <w:rPr>
          <w:color w:val="222222"/>
          <w:sz w:val="16"/>
          <w:szCs w:val="16"/>
          <w:shd w:val="clear" w:color="auto" w:fill="FFFFFF"/>
        </w:rPr>
        <w:t xml:space="preserve">, J.; Cardoso, I.L.; </w:t>
      </w:r>
      <w:proofErr w:type="spellStart"/>
      <w:r w:rsidRPr="00580ABD">
        <w:rPr>
          <w:color w:val="222222"/>
          <w:sz w:val="16"/>
          <w:szCs w:val="16"/>
          <w:shd w:val="clear" w:color="auto" w:fill="FFFFFF"/>
        </w:rPr>
        <w:t>Ferri</w:t>
      </w:r>
      <w:proofErr w:type="spellEnd"/>
      <w:r w:rsidRPr="00580ABD">
        <w:rPr>
          <w:color w:val="222222"/>
          <w:sz w:val="16"/>
          <w:szCs w:val="16"/>
          <w:shd w:val="clear" w:color="auto" w:fill="FFFFFF"/>
        </w:rPr>
        <w:t xml:space="preserve">, G.H. </w:t>
      </w:r>
      <w:proofErr w:type="gramStart"/>
      <w:r w:rsidRPr="00580ABD">
        <w:rPr>
          <w:color w:val="222222"/>
          <w:sz w:val="16"/>
          <w:szCs w:val="16"/>
          <w:shd w:val="clear" w:color="auto" w:fill="FFFFFF"/>
        </w:rPr>
        <w:t>and  Ferreira</w:t>
      </w:r>
      <w:proofErr w:type="gramEnd"/>
      <w:r w:rsidRPr="00580ABD">
        <w:rPr>
          <w:color w:val="222222"/>
          <w:sz w:val="16"/>
          <w:szCs w:val="16"/>
          <w:shd w:val="clear" w:color="auto" w:fill="FFFFFF"/>
        </w:rPr>
        <w:t xml:space="preserve">, M.F. Dietary protein reduction for Nile tilapia fingerlings reared in biofloc </w:t>
      </w:r>
      <w:r w:rsidR="00AD6024">
        <w:rPr>
          <w:color w:val="222222"/>
          <w:sz w:val="16"/>
          <w:szCs w:val="16"/>
          <w:shd w:val="clear" w:color="auto" w:fill="FFFFFF"/>
        </w:rPr>
        <w:tab/>
      </w:r>
      <w:r w:rsidRPr="00580ABD">
        <w:rPr>
          <w:color w:val="222222"/>
          <w:sz w:val="16"/>
          <w:szCs w:val="16"/>
          <w:shd w:val="clear" w:color="auto" w:fill="FFFFFF"/>
        </w:rPr>
        <w:t>technology. </w:t>
      </w:r>
      <w:r w:rsidRPr="00580ABD">
        <w:rPr>
          <w:rStyle w:val="html-italic"/>
          <w:i/>
          <w:iCs/>
          <w:color w:val="222222"/>
          <w:sz w:val="16"/>
          <w:szCs w:val="16"/>
          <w:shd w:val="clear" w:color="auto" w:fill="FFFFFF"/>
        </w:rPr>
        <w:t xml:space="preserve">J. World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Soc.</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51</w:t>
      </w:r>
      <w:r w:rsidRPr="00580ABD">
        <w:rPr>
          <w:color w:val="222222"/>
          <w:sz w:val="16"/>
          <w:szCs w:val="16"/>
          <w:shd w:val="clear" w:color="auto" w:fill="FFFFFF"/>
        </w:rPr>
        <w:t>,</w:t>
      </w:r>
      <w:r w:rsidR="00610C78">
        <w:rPr>
          <w:color w:val="222222"/>
          <w:sz w:val="16"/>
          <w:szCs w:val="16"/>
          <w:shd w:val="clear" w:color="auto" w:fill="FFFFFF"/>
        </w:rPr>
        <w:t>pp</w:t>
      </w:r>
      <w:proofErr w:type="gramEnd"/>
      <w:r w:rsidR="00610C78">
        <w:rPr>
          <w:color w:val="222222"/>
          <w:sz w:val="16"/>
          <w:szCs w:val="16"/>
          <w:shd w:val="clear" w:color="auto" w:fill="FFFFFF"/>
        </w:rPr>
        <w:t xml:space="preserve"> </w:t>
      </w:r>
      <w:r w:rsidRPr="00580ABD">
        <w:rPr>
          <w:color w:val="222222"/>
          <w:sz w:val="16"/>
          <w:szCs w:val="16"/>
          <w:shd w:val="clear" w:color="auto" w:fill="FFFFFF"/>
        </w:rPr>
        <w:t xml:space="preserve"> 452–462. </w:t>
      </w:r>
    </w:p>
    <w:p w14:paraId="3C0CC6D9" w14:textId="64BA2BF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Haghparast</w:t>
      </w:r>
      <w:proofErr w:type="spellEnd"/>
      <w:r w:rsidRPr="00580ABD">
        <w:rPr>
          <w:color w:val="222222"/>
          <w:sz w:val="16"/>
          <w:szCs w:val="16"/>
          <w:shd w:val="clear" w:color="auto" w:fill="FFFFFF"/>
        </w:rPr>
        <w:t xml:space="preserve">, M.M.; </w:t>
      </w:r>
      <w:proofErr w:type="spellStart"/>
      <w:r w:rsidRPr="00580ABD">
        <w:rPr>
          <w:color w:val="222222"/>
          <w:sz w:val="16"/>
          <w:szCs w:val="16"/>
          <w:shd w:val="clear" w:color="auto" w:fill="FFFFFF"/>
        </w:rPr>
        <w:t>Alishahi</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Ghorbanpour</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Shahriari</w:t>
      </w:r>
      <w:proofErr w:type="spellEnd"/>
      <w:r w:rsidRPr="00580ABD">
        <w:rPr>
          <w:color w:val="222222"/>
          <w:sz w:val="16"/>
          <w:szCs w:val="16"/>
          <w:shd w:val="clear" w:color="auto" w:fill="FFFFFF"/>
        </w:rPr>
        <w:t xml:space="preserve">, A. Evaluation of </w:t>
      </w:r>
      <w:proofErr w:type="spellStart"/>
      <w:r w:rsidRPr="00580ABD">
        <w:rPr>
          <w:color w:val="222222"/>
          <w:sz w:val="16"/>
          <w:szCs w:val="16"/>
          <w:shd w:val="clear" w:color="auto" w:fill="FFFFFF"/>
        </w:rPr>
        <w:t>hemato</w:t>
      </w:r>
      <w:proofErr w:type="spellEnd"/>
      <w:r w:rsidRPr="00580ABD">
        <w:rPr>
          <w:color w:val="222222"/>
          <w:sz w:val="16"/>
          <w:szCs w:val="16"/>
          <w:shd w:val="clear" w:color="auto" w:fill="FFFFFF"/>
        </w:rPr>
        <w:t xml:space="preserve">-immunological parameters and stress indicators </w:t>
      </w:r>
      <w:r w:rsidR="00AD6024">
        <w:rPr>
          <w:color w:val="222222"/>
          <w:sz w:val="16"/>
          <w:szCs w:val="16"/>
          <w:shd w:val="clear" w:color="auto" w:fill="FFFFFF"/>
        </w:rPr>
        <w:tab/>
      </w:r>
      <w:r w:rsidRPr="00580ABD">
        <w:rPr>
          <w:color w:val="222222"/>
          <w:sz w:val="16"/>
          <w:szCs w:val="16"/>
          <w:shd w:val="clear" w:color="auto" w:fill="FFFFFF"/>
        </w:rPr>
        <w:t>of common carp (</w:t>
      </w:r>
      <w:proofErr w:type="spellStart"/>
      <w:r w:rsidRPr="00580ABD">
        <w:rPr>
          <w:rStyle w:val="html-italic"/>
          <w:i/>
          <w:iCs/>
          <w:color w:val="222222"/>
          <w:sz w:val="16"/>
          <w:szCs w:val="16"/>
          <w:shd w:val="clear" w:color="auto" w:fill="FFFFFF"/>
        </w:rPr>
        <w:t>Cyprinus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carpio</w:t>
      </w:r>
      <w:proofErr w:type="spellEnd"/>
      <w:r w:rsidRPr="00580ABD">
        <w:rPr>
          <w:color w:val="222222"/>
          <w:sz w:val="16"/>
          <w:szCs w:val="16"/>
          <w:shd w:val="clear" w:color="auto" w:fill="FFFFFF"/>
        </w:rPr>
        <w:t>) in different C/N ratio of biofloc system.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Int.</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28</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2191–2206.</w:t>
      </w:r>
    </w:p>
    <w:p w14:paraId="0606DACE" w14:textId="188D039F"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Kirchman</w:t>
      </w:r>
      <w:proofErr w:type="spellEnd"/>
      <w:r w:rsidRPr="00580ABD">
        <w:rPr>
          <w:color w:val="222222"/>
          <w:sz w:val="16"/>
          <w:szCs w:val="16"/>
          <w:shd w:val="clear" w:color="auto" w:fill="FFFFFF"/>
        </w:rPr>
        <w:t>, D. L. The uptake of inorganic nutrients by heterotrophic bacteria. </w:t>
      </w:r>
      <w:r w:rsidRPr="00580ABD">
        <w:rPr>
          <w:i/>
          <w:iCs/>
          <w:color w:val="222222"/>
          <w:sz w:val="16"/>
          <w:szCs w:val="16"/>
          <w:shd w:val="clear" w:color="auto" w:fill="FFFFFF"/>
        </w:rPr>
        <w:t>Microbial Ecology</w:t>
      </w:r>
      <w:r w:rsidRPr="00580ABD">
        <w:rPr>
          <w:color w:val="222222"/>
          <w:sz w:val="16"/>
          <w:szCs w:val="16"/>
          <w:shd w:val="clear" w:color="auto" w:fill="FFFFFF"/>
        </w:rPr>
        <w:t>, </w:t>
      </w:r>
      <w:r w:rsidRPr="00580ABD">
        <w:rPr>
          <w:i/>
          <w:iCs/>
          <w:color w:val="222222"/>
          <w:sz w:val="16"/>
          <w:szCs w:val="16"/>
          <w:shd w:val="clear" w:color="auto" w:fill="FFFFFF"/>
        </w:rPr>
        <w:t>28</w:t>
      </w:r>
      <w:r w:rsidRPr="00580ABD">
        <w:rPr>
          <w:color w:val="222222"/>
          <w:sz w:val="16"/>
          <w:szCs w:val="16"/>
          <w:shd w:val="clear" w:color="auto" w:fill="FFFFFF"/>
        </w:rPr>
        <w:t xml:space="preserve">, </w:t>
      </w:r>
      <w:proofErr w:type="gramStart"/>
      <w:r w:rsidRPr="00580ABD">
        <w:rPr>
          <w:color w:val="222222"/>
          <w:sz w:val="16"/>
          <w:szCs w:val="16"/>
          <w:shd w:val="clear" w:color="auto" w:fill="FFFFFF"/>
        </w:rPr>
        <w:t>1994,</w:t>
      </w:r>
      <w:r w:rsidR="00610C78">
        <w:rPr>
          <w:color w:val="222222"/>
          <w:sz w:val="16"/>
          <w:szCs w:val="16"/>
          <w:shd w:val="clear" w:color="auto" w:fill="FFFFFF"/>
        </w:rPr>
        <w:t>pp</w:t>
      </w:r>
      <w:proofErr w:type="gramEnd"/>
      <w:r w:rsidRPr="00580ABD">
        <w:rPr>
          <w:color w:val="222222"/>
          <w:sz w:val="16"/>
          <w:szCs w:val="16"/>
          <w:shd w:val="clear" w:color="auto" w:fill="FFFFFF"/>
        </w:rPr>
        <w:t xml:space="preserve"> 255-271.</w:t>
      </w:r>
    </w:p>
    <w:p w14:paraId="5004C596" w14:textId="5DD51057"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Khanjani</w:t>
      </w:r>
      <w:proofErr w:type="spellEnd"/>
      <w:r w:rsidRPr="00580ABD">
        <w:rPr>
          <w:color w:val="222222"/>
          <w:sz w:val="16"/>
          <w:szCs w:val="16"/>
          <w:shd w:val="clear" w:color="auto" w:fill="FFFFFF"/>
        </w:rPr>
        <w:t xml:space="preserve">, M. H., </w:t>
      </w:r>
      <w:proofErr w:type="spellStart"/>
      <w:r w:rsidRPr="00580ABD">
        <w:rPr>
          <w:color w:val="222222"/>
          <w:sz w:val="16"/>
          <w:szCs w:val="16"/>
          <w:shd w:val="clear" w:color="auto" w:fill="FFFFFF"/>
        </w:rPr>
        <w:t>Mohammadi</w:t>
      </w:r>
      <w:proofErr w:type="spellEnd"/>
      <w:r w:rsidRPr="00580ABD">
        <w:rPr>
          <w:color w:val="222222"/>
          <w:sz w:val="16"/>
          <w:szCs w:val="16"/>
          <w:shd w:val="clear" w:color="auto" w:fill="FFFFFF"/>
        </w:rPr>
        <w:t xml:space="preserve">, A., &amp; </w:t>
      </w:r>
      <w:proofErr w:type="spellStart"/>
      <w:r w:rsidRPr="00580ABD">
        <w:rPr>
          <w:color w:val="222222"/>
          <w:sz w:val="16"/>
          <w:szCs w:val="16"/>
          <w:shd w:val="clear" w:color="auto" w:fill="FFFFFF"/>
        </w:rPr>
        <w:t>Emerenciano</w:t>
      </w:r>
      <w:proofErr w:type="spellEnd"/>
      <w:r w:rsidRPr="00580ABD">
        <w:rPr>
          <w:color w:val="222222"/>
          <w:sz w:val="16"/>
          <w:szCs w:val="16"/>
          <w:shd w:val="clear" w:color="auto" w:fill="FFFFFF"/>
        </w:rPr>
        <w:t>, M. G. C. Microorganisms in biofloc aquaculture system. </w:t>
      </w:r>
      <w:r w:rsidRPr="00580ABD">
        <w:rPr>
          <w:i/>
          <w:iCs/>
          <w:color w:val="222222"/>
          <w:sz w:val="16"/>
          <w:szCs w:val="16"/>
          <w:shd w:val="clear" w:color="auto" w:fill="FFFFFF"/>
        </w:rPr>
        <w:t xml:space="preserve">Aquaculture </w:t>
      </w:r>
      <w:r w:rsidR="00AD6024">
        <w:rPr>
          <w:i/>
          <w:iCs/>
          <w:color w:val="222222"/>
          <w:sz w:val="16"/>
          <w:szCs w:val="16"/>
          <w:shd w:val="clear" w:color="auto" w:fill="FFFFFF"/>
        </w:rPr>
        <w:tab/>
      </w:r>
      <w:r w:rsidRPr="00580ABD">
        <w:rPr>
          <w:i/>
          <w:iCs/>
          <w:color w:val="222222"/>
          <w:sz w:val="16"/>
          <w:szCs w:val="16"/>
          <w:shd w:val="clear" w:color="auto" w:fill="FFFFFF"/>
        </w:rPr>
        <w:t>Reports</w:t>
      </w:r>
      <w:r w:rsidRPr="00580ABD">
        <w:rPr>
          <w:color w:val="222222"/>
          <w:sz w:val="16"/>
          <w:szCs w:val="16"/>
          <w:shd w:val="clear" w:color="auto" w:fill="FFFFFF"/>
        </w:rPr>
        <w:t>, </w:t>
      </w:r>
      <w:r w:rsidRPr="00580ABD">
        <w:rPr>
          <w:i/>
          <w:iCs/>
          <w:color w:val="222222"/>
          <w:sz w:val="16"/>
          <w:szCs w:val="16"/>
          <w:shd w:val="clear" w:color="auto" w:fill="FFFFFF"/>
        </w:rPr>
        <w:t>26</w:t>
      </w:r>
      <w:r w:rsidRPr="00580ABD">
        <w:rPr>
          <w:color w:val="222222"/>
          <w:sz w:val="16"/>
          <w:szCs w:val="16"/>
          <w:shd w:val="clear" w:color="auto" w:fill="FFFFFF"/>
        </w:rPr>
        <w:t>,2022, 101</w:t>
      </w:r>
      <w:r w:rsidR="00610C78">
        <w:rPr>
          <w:color w:val="222222"/>
          <w:sz w:val="16"/>
          <w:szCs w:val="16"/>
          <w:shd w:val="clear" w:color="auto" w:fill="FFFFFF"/>
        </w:rPr>
        <w:t>-103</w:t>
      </w:r>
      <w:r w:rsidRPr="00580ABD">
        <w:rPr>
          <w:color w:val="222222"/>
          <w:sz w:val="16"/>
          <w:szCs w:val="16"/>
          <w:shd w:val="clear" w:color="auto" w:fill="FFFFFF"/>
        </w:rPr>
        <w:t>.</w:t>
      </w:r>
    </w:p>
    <w:p w14:paraId="15B68966" w14:textId="52CBCC76" w:rsidR="0012218A"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Luo, G., Gao, Q., Wang, C., Liu, W., Sun, D., Li, L., &amp; Tan, H. Growth, digestive activity, welfare, and partial cost-effectiveness of </w:t>
      </w:r>
      <w:r w:rsidR="00AD6024">
        <w:rPr>
          <w:color w:val="222222"/>
          <w:sz w:val="16"/>
          <w:szCs w:val="16"/>
          <w:shd w:val="clear" w:color="auto" w:fill="FFFFFF"/>
        </w:rPr>
        <w:tab/>
      </w:r>
      <w:r w:rsidRPr="00580ABD">
        <w:rPr>
          <w:color w:val="222222"/>
          <w:sz w:val="16"/>
          <w:szCs w:val="16"/>
          <w:shd w:val="clear" w:color="auto" w:fill="FFFFFF"/>
        </w:rPr>
        <w:t>genetically improved farmed tilapia (</w:t>
      </w:r>
      <w:proofErr w:type="spellStart"/>
      <w:r w:rsidRPr="00580ABD">
        <w:rPr>
          <w:color w:val="222222"/>
          <w:sz w:val="16"/>
          <w:szCs w:val="16"/>
          <w:shd w:val="clear" w:color="auto" w:fill="FFFFFF"/>
        </w:rPr>
        <w:t>Oreochromis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niloticus</w:t>
      </w:r>
      <w:proofErr w:type="spellEnd"/>
      <w:r w:rsidRPr="00580ABD">
        <w:rPr>
          <w:color w:val="222222"/>
          <w:sz w:val="16"/>
          <w:szCs w:val="16"/>
          <w:shd w:val="clear" w:color="auto" w:fill="FFFFFF"/>
        </w:rPr>
        <w:t xml:space="preserve">) cultured in a recirculating aquaculture system and an indoor </w:t>
      </w:r>
      <w:r w:rsidR="00AD6024">
        <w:rPr>
          <w:color w:val="222222"/>
          <w:sz w:val="16"/>
          <w:szCs w:val="16"/>
          <w:shd w:val="clear" w:color="auto" w:fill="FFFFFF"/>
        </w:rPr>
        <w:tab/>
      </w:r>
      <w:r w:rsidRPr="00580ABD">
        <w:rPr>
          <w:color w:val="222222"/>
          <w:sz w:val="16"/>
          <w:szCs w:val="16"/>
          <w:shd w:val="clear" w:color="auto" w:fill="FFFFFF"/>
        </w:rPr>
        <w:t>biofloc system. </w:t>
      </w:r>
      <w:r w:rsidRPr="00580ABD">
        <w:rPr>
          <w:i/>
          <w:iCs/>
          <w:color w:val="222222"/>
          <w:sz w:val="16"/>
          <w:szCs w:val="16"/>
          <w:shd w:val="clear" w:color="auto" w:fill="FFFFFF"/>
        </w:rPr>
        <w:t>Aquaculture</w:t>
      </w:r>
      <w:r w:rsidRPr="00580ABD">
        <w:rPr>
          <w:color w:val="222222"/>
          <w:sz w:val="16"/>
          <w:szCs w:val="16"/>
          <w:shd w:val="clear" w:color="auto" w:fill="FFFFFF"/>
        </w:rPr>
        <w:t>,</w:t>
      </w:r>
      <w:r w:rsidR="00610C78">
        <w:rPr>
          <w:color w:val="222222"/>
          <w:sz w:val="16"/>
          <w:szCs w:val="16"/>
          <w:shd w:val="clear" w:color="auto" w:fill="FFFFFF"/>
        </w:rPr>
        <w:t>2014,</w:t>
      </w:r>
      <w:r w:rsidRPr="00580ABD">
        <w:rPr>
          <w:color w:val="222222"/>
          <w:sz w:val="16"/>
          <w:szCs w:val="16"/>
          <w:shd w:val="clear" w:color="auto" w:fill="FFFFFF"/>
        </w:rPr>
        <w:t> </w:t>
      </w:r>
      <w:r w:rsidRPr="00580ABD">
        <w:rPr>
          <w:i/>
          <w:iCs/>
          <w:color w:val="222222"/>
          <w:sz w:val="16"/>
          <w:szCs w:val="16"/>
          <w:shd w:val="clear" w:color="auto" w:fill="FFFFFF"/>
        </w:rPr>
        <w:t>422</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1-7.</w:t>
      </w:r>
    </w:p>
    <w:p w14:paraId="4AFEC11A" w14:textId="5B3E41C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Mugwanya</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Dawood</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Kimera</w:t>
      </w:r>
      <w:proofErr w:type="spellEnd"/>
      <w:r w:rsidRPr="00580ABD">
        <w:rPr>
          <w:color w:val="222222"/>
          <w:sz w:val="16"/>
          <w:szCs w:val="16"/>
          <w:shd w:val="clear" w:color="auto" w:fill="FFFFFF"/>
        </w:rPr>
        <w:t xml:space="preserve">, F., &amp; </w:t>
      </w:r>
      <w:proofErr w:type="spellStart"/>
      <w:r w:rsidRPr="00580ABD">
        <w:rPr>
          <w:color w:val="222222"/>
          <w:sz w:val="16"/>
          <w:szCs w:val="16"/>
          <w:shd w:val="clear" w:color="auto" w:fill="FFFFFF"/>
        </w:rPr>
        <w:t>Sewilam</w:t>
      </w:r>
      <w:proofErr w:type="spellEnd"/>
      <w:r w:rsidRPr="00580ABD">
        <w:rPr>
          <w:color w:val="222222"/>
          <w:sz w:val="16"/>
          <w:szCs w:val="16"/>
          <w:shd w:val="clear" w:color="auto" w:fill="FFFFFF"/>
        </w:rPr>
        <w:t xml:space="preserve">, H. Biofloc systems for sustainable production of economically important </w:t>
      </w:r>
      <w:r w:rsidR="00AD6024">
        <w:rPr>
          <w:color w:val="222222"/>
          <w:sz w:val="16"/>
          <w:szCs w:val="16"/>
          <w:shd w:val="clear" w:color="auto" w:fill="FFFFFF"/>
        </w:rPr>
        <w:tab/>
      </w:r>
      <w:r w:rsidRPr="00580ABD">
        <w:rPr>
          <w:color w:val="222222"/>
          <w:sz w:val="16"/>
          <w:szCs w:val="16"/>
          <w:shd w:val="clear" w:color="auto" w:fill="FFFFFF"/>
        </w:rPr>
        <w:t>aquatic species: A review. </w:t>
      </w:r>
      <w:r w:rsidRPr="00580ABD">
        <w:rPr>
          <w:i/>
          <w:iCs/>
          <w:color w:val="222222"/>
          <w:sz w:val="16"/>
          <w:szCs w:val="16"/>
          <w:shd w:val="clear" w:color="auto" w:fill="FFFFFF"/>
        </w:rPr>
        <w:t>Sustainability</w:t>
      </w:r>
      <w:r w:rsidRPr="00580ABD">
        <w:rPr>
          <w:color w:val="222222"/>
          <w:sz w:val="16"/>
          <w:szCs w:val="16"/>
          <w:shd w:val="clear" w:color="auto" w:fill="FFFFFF"/>
        </w:rPr>
        <w:t>, </w:t>
      </w:r>
      <w:r w:rsidRPr="00580ABD">
        <w:rPr>
          <w:i/>
          <w:iCs/>
          <w:color w:val="222222"/>
          <w:sz w:val="16"/>
          <w:szCs w:val="16"/>
          <w:shd w:val="clear" w:color="auto" w:fill="FFFFFF"/>
        </w:rPr>
        <w:t>13</w:t>
      </w:r>
      <w:r w:rsidRPr="00580ABD">
        <w:rPr>
          <w:color w:val="222222"/>
          <w:sz w:val="16"/>
          <w:szCs w:val="16"/>
          <w:shd w:val="clear" w:color="auto" w:fill="FFFFFF"/>
        </w:rPr>
        <w:t xml:space="preserve">(13),2021, 7255. </w:t>
      </w:r>
    </w:p>
    <w:p w14:paraId="2A42EF18" w14:textId="7B2D629D"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Moreno-Arias, A.; </w:t>
      </w:r>
      <w:proofErr w:type="spellStart"/>
      <w:r w:rsidRPr="00580ABD">
        <w:rPr>
          <w:color w:val="222222"/>
          <w:sz w:val="16"/>
          <w:szCs w:val="16"/>
          <w:shd w:val="clear" w:color="auto" w:fill="FFFFFF"/>
        </w:rPr>
        <w:t>López-Elías</w:t>
      </w:r>
      <w:proofErr w:type="spellEnd"/>
      <w:r w:rsidRPr="00580ABD">
        <w:rPr>
          <w:color w:val="222222"/>
          <w:sz w:val="16"/>
          <w:szCs w:val="16"/>
          <w:shd w:val="clear" w:color="auto" w:fill="FFFFFF"/>
        </w:rPr>
        <w:t xml:space="preserve">, J.A.; </w:t>
      </w:r>
      <w:proofErr w:type="spellStart"/>
      <w:r w:rsidRPr="00580ABD">
        <w:rPr>
          <w:color w:val="222222"/>
          <w:sz w:val="16"/>
          <w:szCs w:val="16"/>
          <w:shd w:val="clear" w:color="auto" w:fill="FFFFFF"/>
        </w:rPr>
        <w:t>Martínez-Córdova</w:t>
      </w:r>
      <w:proofErr w:type="spellEnd"/>
      <w:r w:rsidRPr="00580ABD">
        <w:rPr>
          <w:color w:val="222222"/>
          <w:sz w:val="16"/>
          <w:szCs w:val="16"/>
          <w:shd w:val="clear" w:color="auto" w:fill="FFFFFF"/>
        </w:rPr>
        <w:t xml:space="preserve">, L.R.; </w:t>
      </w:r>
      <w:proofErr w:type="spellStart"/>
      <w:r w:rsidRPr="00580ABD">
        <w:rPr>
          <w:color w:val="222222"/>
          <w:sz w:val="16"/>
          <w:szCs w:val="16"/>
          <w:shd w:val="clear" w:color="auto" w:fill="FFFFFF"/>
        </w:rPr>
        <w:t>Ramírez</w:t>
      </w:r>
      <w:proofErr w:type="spellEnd"/>
      <w:r w:rsidRPr="00580ABD">
        <w:rPr>
          <w:color w:val="222222"/>
          <w:sz w:val="16"/>
          <w:szCs w:val="16"/>
          <w:shd w:val="clear" w:color="auto" w:fill="FFFFFF"/>
        </w:rPr>
        <w:t xml:space="preserve">-Suárez, J.C.; </w:t>
      </w:r>
      <w:proofErr w:type="spellStart"/>
      <w:r w:rsidRPr="00580ABD">
        <w:rPr>
          <w:color w:val="222222"/>
          <w:sz w:val="16"/>
          <w:szCs w:val="16"/>
          <w:shd w:val="clear" w:color="auto" w:fill="FFFFFF"/>
        </w:rPr>
        <w:t>Carvallo</w:t>
      </w:r>
      <w:proofErr w:type="spellEnd"/>
      <w:r w:rsidRPr="00580ABD">
        <w:rPr>
          <w:color w:val="222222"/>
          <w:sz w:val="16"/>
          <w:szCs w:val="16"/>
          <w:shd w:val="clear" w:color="auto" w:fill="FFFFFF"/>
        </w:rPr>
        <w:t xml:space="preserve">-Ruiz, M.G.; </w:t>
      </w:r>
      <w:proofErr w:type="spellStart"/>
      <w:r w:rsidRPr="00580ABD">
        <w:rPr>
          <w:color w:val="222222"/>
          <w:sz w:val="16"/>
          <w:szCs w:val="16"/>
          <w:shd w:val="clear" w:color="auto" w:fill="FFFFFF"/>
        </w:rPr>
        <w:t>García</w:t>
      </w:r>
      <w:proofErr w:type="spellEnd"/>
      <w:r w:rsidRPr="00580ABD">
        <w:rPr>
          <w:color w:val="222222"/>
          <w:sz w:val="16"/>
          <w:szCs w:val="16"/>
          <w:shd w:val="clear" w:color="auto" w:fill="FFFFFF"/>
        </w:rPr>
        <w:t>-Sánchez, G.; Lugo-</w:t>
      </w:r>
      <w:r w:rsidR="00AD6024">
        <w:rPr>
          <w:color w:val="222222"/>
          <w:sz w:val="16"/>
          <w:szCs w:val="16"/>
          <w:shd w:val="clear" w:color="auto" w:fill="FFFFFF"/>
        </w:rPr>
        <w:tab/>
      </w:r>
      <w:r w:rsidRPr="00580ABD">
        <w:rPr>
          <w:color w:val="222222"/>
          <w:sz w:val="16"/>
          <w:szCs w:val="16"/>
          <w:shd w:val="clear" w:color="auto" w:fill="FFFFFF"/>
        </w:rPr>
        <w:t>Sánchez, M.E.; Miranda-</w:t>
      </w:r>
      <w:proofErr w:type="spellStart"/>
      <w:r w:rsidRPr="00580ABD">
        <w:rPr>
          <w:color w:val="222222"/>
          <w:sz w:val="16"/>
          <w:szCs w:val="16"/>
          <w:shd w:val="clear" w:color="auto" w:fill="FFFFFF"/>
        </w:rPr>
        <w:t>Baeza</w:t>
      </w:r>
      <w:proofErr w:type="spellEnd"/>
      <w:r w:rsidRPr="00580ABD">
        <w:rPr>
          <w:color w:val="222222"/>
          <w:sz w:val="16"/>
          <w:szCs w:val="16"/>
          <w:shd w:val="clear" w:color="auto" w:fill="FFFFFF"/>
        </w:rPr>
        <w:t xml:space="preserve">, A. Effect of fishmeal replacement with a vegetable protein mixture on the amino acid and </w:t>
      </w:r>
      <w:r w:rsidR="00AD6024">
        <w:rPr>
          <w:color w:val="222222"/>
          <w:sz w:val="16"/>
          <w:szCs w:val="16"/>
          <w:shd w:val="clear" w:color="auto" w:fill="FFFFFF"/>
        </w:rPr>
        <w:tab/>
      </w:r>
      <w:r w:rsidRPr="00580ABD">
        <w:rPr>
          <w:color w:val="222222"/>
          <w:sz w:val="16"/>
          <w:szCs w:val="16"/>
          <w:shd w:val="clear" w:color="auto" w:fill="FFFFFF"/>
        </w:rPr>
        <w:t>fatty acid profiles of diets, biofloc and shrimp cultured in BFT system.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00610C78">
        <w:rPr>
          <w:rStyle w:val="html-italic"/>
          <w:i/>
          <w:iCs/>
          <w:color w:val="222222"/>
          <w:sz w:val="16"/>
          <w:szCs w:val="16"/>
          <w:shd w:val="clear" w:color="auto" w:fill="FFFFFF"/>
        </w:rPr>
        <w:t xml:space="preserve">48, </w:t>
      </w:r>
      <w:r w:rsidR="00610C78">
        <w:rPr>
          <w:color w:val="222222"/>
          <w:sz w:val="16"/>
          <w:szCs w:val="16"/>
          <w:shd w:val="clear" w:color="auto" w:fill="FFFFFF"/>
        </w:rPr>
        <w:t>pp</w:t>
      </w:r>
      <w:r w:rsidRPr="00580ABD">
        <w:rPr>
          <w:color w:val="222222"/>
          <w:sz w:val="16"/>
          <w:szCs w:val="16"/>
          <w:shd w:val="clear" w:color="auto" w:fill="FFFFFF"/>
        </w:rPr>
        <w:t xml:space="preserve"> 53–62.</w:t>
      </w:r>
    </w:p>
    <w:p w14:paraId="477639BF" w14:textId="2C44D22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Narimbi</w:t>
      </w:r>
      <w:proofErr w:type="spellEnd"/>
      <w:r w:rsidRPr="00580ABD">
        <w:rPr>
          <w:color w:val="222222"/>
          <w:sz w:val="16"/>
          <w:szCs w:val="16"/>
          <w:shd w:val="clear" w:color="auto" w:fill="FFFFFF"/>
        </w:rPr>
        <w:t xml:space="preserve">, J. </w:t>
      </w:r>
      <w:proofErr w:type="spellStart"/>
      <w:r w:rsidRPr="00580ABD">
        <w:rPr>
          <w:color w:val="222222"/>
          <w:sz w:val="16"/>
          <w:szCs w:val="16"/>
          <w:shd w:val="clear" w:color="auto" w:fill="FFFFFF"/>
        </w:rPr>
        <w:t>Mazumder</w:t>
      </w:r>
      <w:proofErr w:type="spellEnd"/>
      <w:r w:rsidRPr="00580ABD">
        <w:rPr>
          <w:color w:val="222222"/>
          <w:sz w:val="16"/>
          <w:szCs w:val="16"/>
          <w:shd w:val="clear" w:color="auto" w:fill="FFFFFF"/>
        </w:rPr>
        <w:t xml:space="preserve">, D.; </w:t>
      </w:r>
      <w:proofErr w:type="spellStart"/>
      <w:r w:rsidRPr="00580ABD">
        <w:rPr>
          <w:color w:val="222222"/>
          <w:sz w:val="16"/>
          <w:szCs w:val="16"/>
          <w:shd w:val="clear" w:color="auto" w:fill="FFFFFF"/>
        </w:rPr>
        <w:t>Sammut</w:t>
      </w:r>
      <w:proofErr w:type="spellEnd"/>
      <w:r w:rsidRPr="00580ABD">
        <w:rPr>
          <w:color w:val="222222"/>
          <w:sz w:val="16"/>
          <w:szCs w:val="16"/>
          <w:shd w:val="clear" w:color="auto" w:fill="FFFFFF"/>
        </w:rPr>
        <w:t xml:space="preserve">, J. Stable isotope analysis to quantify contributions of supplementary feed in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(GIFT strain) aquaculture.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Pr="00580ABD">
        <w:rPr>
          <w:rStyle w:val="html-italic"/>
          <w:i/>
          <w:iCs/>
          <w:color w:val="222222"/>
          <w:sz w:val="16"/>
          <w:szCs w:val="16"/>
          <w:shd w:val="clear" w:color="auto" w:fill="FFFFFF"/>
        </w:rPr>
        <w:t>49</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 xml:space="preserve">1866–1874.  </w:t>
      </w:r>
    </w:p>
    <w:p w14:paraId="60358105" w14:textId="68EA4121" w:rsidR="009F24F9" w:rsidRPr="00580ABD" w:rsidRDefault="0081476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Naylor, R. L., </w:t>
      </w:r>
      <w:proofErr w:type="spellStart"/>
      <w:r w:rsidRPr="00580ABD">
        <w:rPr>
          <w:color w:val="222222"/>
          <w:sz w:val="16"/>
          <w:szCs w:val="16"/>
          <w:shd w:val="clear" w:color="auto" w:fill="FFFFFF"/>
        </w:rPr>
        <w:t>Goldburg</w:t>
      </w:r>
      <w:proofErr w:type="spellEnd"/>
      <w:r w:rsidRPr="00580ABD">
        <w:rPr>
          <w:color w:val="222222"/>
          <w:sz w:val="16"/>
          <w:szCs w:val="16"/>
          <w:shd w:val="clear" w:color="auto" w:fill="FFFFFF"/>
        </w:rPr>
        <w:t xml:space="preserve">, R. J., Primavera, J. H., </w:t>
      </w:r>
      <w:proofErr w:type="spellStart"/>
      <w:r w:rsidRPr="00580ABD">
        <w:rPr>
          <w:color w:val="222222"/>
          <w:sz w:val="16"/>
          <w:szCs w:val="16"/>
          <w:shd w:val="clear" w:color="auto" w:fill="FFFFFF"/>
        </w:rPr>
        <w:t>Kautsky</w:t>
      </w:r>
      <w:proofErr w:type="spellEnd"/>
      <w:r w:rsidRPr="00580ABD">
        <w:rPr>
          <w:color w:val="222222"/>
          <w:sz w:val="16"/>
          <w:szCs w:val="16"/>
          <w:shd w:val="clear" w:color="auto" w:fill="FFFFFF"/>
        </w:rPr>
        <w:t xml:space="preserve">, N., Beveridge, M. C., </w:t>
      </w:r>
      <w:r w:rsidR="00720397" w:rsidRPr="00580ABD">
        <w:rPr>
          <w:color w:val="222222"/>
          <w:sz w:val="16"/>
          <w:szCs w:val="16"/>
          <w:shd w:val="clear" w:color="auto" w:fill="FFFFFF"/>
        </w:rPr>
        <w:t xml:space="preserve">        </w:t>
      </w:r>
      <w:r w:rsidRPr="00580ABD">
        <w:rPr>
          <w:color w:val="222222"/>
          <w:sz w:val="16"/>
          <w:szCs w:val="16"/>
          <w:shd w:val="clear" w:color="auto" w:fill="FFFFFF"/>
        </w:rPr>
        <w:t>Clay, J.</w:t>
      </w:r>
      <w:r w:rsidR="00720397" w:rsidRPr="00580ABD">
        <w:rPr>
          <w:color w:val="222222"/>
          <w:sz w:val="16"/>
          <w:szCs w:val="16"/>
          <w:shd w:val="clear" w:color="auto" w:fill="FFFFFF"/>
        </w:rPr>
        <w:t xml:space="preserve"> </w:t>
      </w:r>
      <w:r w:rsidRPr="00580ABD">
        <w:rPr>
          <w:color w:val="222222"/>
          <w:sz w:val="16"/>
          <w:szCs w:val="16"/>
          <w:shd w:val="clear" w:color="auto" w:fill="FFFFFF"/>
        </w:rPr>
        <w:t xml:space="preserve"> &amp; </w:t>
      </w:r>
      <w:proofErr w:type="spellStart"/>
      <w:r w:rsidRPr="00580ABD">
        <w:rPr>
          <w:color w:val="222222"/>
          <w:sz w:val="16"/>
          <w:szCs w:val="16"/>
          <w:shd w:val="clear" w:color="auto" w:fill="FFFFFF"/>
        </w:rPr>
        <w:t>Troell</w:t>
      </w:r>
      <w:proofErr w:type="spellEnd"/>
      <w:r w:rsidRPr="00580ABD">
        <w:rPr>
          <w:color w:val="222222"/>
          <w:sz w:val="16"/>
          <w:szCs w:val="16"/>
          <w:shd w:val="clear" w:color="auto" w:fill="FFFFFF"/>
        </w:rPr>
        <w:t>, M.</w:t>
      </w:r>
      <w:r w:rsidR="009F24F9" w:rsidRPr="00580ABD">
        <w:rPr>
          <w:color w:val="222222"/>
          <w:sz w:val="16"/>
          <w:szCs w:val="16"/>
          <w:shd w:val="clear" w:color="auto" w:fill="FFFFFF"/>
        </w:rPr>
        <w:t xml:space="preserve"> Effect</w:t>
      </w:r>
      <w:r w:rsidRPr="00580ABD">
        <w:rPr>
          <w:color w:val="222222"/>
          <w:sz w:val="16"/>
          <w:szCs w:val="16"/>
          <w:shd w:val="clear" w:color="auto" w:fill="FFFFFF"/>
        </w:rPr>
        <w:t xml:space="preserve"> of aquaculture on </w:t>
      </w:r>
      <w:r w:rsidR="00610C78">
        <w:rPr>
          <w:color w:val="222222"/>
          <w:sz w:val="16"/>
          <w:szCs w:val="16"/>
          <w:shd w:val="clear" w:color="auto" w:fill="FFFFFF"/>
        </w:rPr>
        <w:tab/>
      </w:r>
      <w:r w:rsidRPr="00580ABD">
        <w:rPr>
          <w:color w:val="222222"/>
          <w:sz w:val="16"/>
          <w:szCs w:val="16"/>
          <w:shd w:val="clear" w:color="auto" w:fill="FFFFFF"/>
        </w:rPr>
        <w:t>world fish supplies. </w:t>
      </w:r>
      <w:r w:rsidRPr="00580ABD">
        <w:rPr>
          <w:i/>
          <w:iCs/>
          <w:color w:val="222222"/>
          <w:sz w:val="16"/>
          <w:szCs w:val="16"/>
          <w:shd w:val="clear" w:color="auto" w:fill="FFFFFF"/>
        </w:rPr>
        <w:t>Nature</w:t>
      </w:r>
      <w:r w:rsidRPr="00580ABD">
        <w:rPr>
          <w:color w:val="222222"/>
          <w:sz w:val="16"/>
          <w:szCs w:val="16"/>
          <w:shd w:val="clear" w:color="auto" w:fill="FFFFFF"/>
        </w:rPr>
        <w:t>, </w:t>
      </w:r>
      <w:r w:rsidRPr="00580ABD">
        <w:rPr>
          <w:i/>
          <w:iCs/>
          <w:color w:val="222222"/>
          <w:sz w:val="16"/>
          <w:szCs w:val="16"/>
          <w:shd w:val="clear" w:color="auto" w:fill="FFFFFF"/>
        </w:rPr>
        <w:t>405</w:t>
      </w:r>
      <w:r w:rsidRPr="00580ABD">
        <w:rPr>
          <w:color w:val="222222"/>
          <w:sz w:val="16"/>
          <w:szCs w:val="16"/>
          <w:shd w:val="clear" w:color="auto" w:fill="FFFFFF"/>
        </w:rPr>
        <w:t>(6790),</w:t>
      </w:r>
      <w:r w:rsidR="00720397" w:rsidRPr="00580ABD">
        <w:rPr>
          <w:color w:val="222222"/>
          <w:sz w:val="16"/>
          <w:szCs w:val="16"/>
          <w:shd w:val="clear" w:color="auto" w:fill="FFFFFF"/>
        </w:rPr>
        <w:t xml:space="preserve"> </w:t>
      </w:r>
      <w:r w:rsidR="009F24F9" w:rsidRPr="00580ABD">
        <w:rPr>
          <w:color w:val="222222"/>
          <w:sz w:val="16"/>
          <w:szCs w:val="16"/>
          <w:shd w:val="clear" w:color="auto" w:fill="FFFFFF"/>
        </w:rPr>
        <w:t xml:space="preserve">2000, </w:t>
      </w:r>
      <w:r w:rsidR="00610C78">
        <w:rPr>
          <w:color w:val="222222"/>
          <w:sz w:val="16"/>
          <w:szCs w:val="16"/>
          <w:shd w:val="clear" w:color="auto" w:fill="FFFFFF"/>
        </w:rPr>
        <w:t xml:space="preserve">pp </w:t>
      </w:r>
      <w:r w:rsidR="009F24F9" w:rsidRPr="00580ABD">
        <w:rPr>
          <w:color w:val="222222"/>
          <w:sz w:val="16"/>
          <w:szCs w:val="16"/>
          <w:shd w:val="clear" w:color="auto" w:fill="FFFFFF"/>
        </w:rPr>
        <w:t>1017</w:t>
      </w:r>
      <w:r w:rsidRPr="00580ABD">
        <w:rPr>
          <w:color w:val="222222"/>
          <w:sz w:val="16"/>
          <w:szCs w:val="16"/>
          <w:shd w:val="clear" w:color="auto" w:fill="FFFFFF"/>
        </w:rPr>
        <w:t>-1024.</w:t>
      </w:r>
    </w:p>
    <w:p w14:paraId="1AF3B7A7" w14:textId="69C88F7B"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Pérez-Fuentes, J.A.; Hernández-Vergara, M.; Pérez-Rostro, C.I.; </w:t>
      </w:r>
      <w:proofErr w:type="spellStart"/>
      <w:r w:rsidRPr="00580ABD">
        <w:rPr>
          <w:color w:val="222222"/>
          <w:sz w:val="16"/>
          <w:szCs w:val="16"/>
          <w:shd w:val="clear" w:color="auto" w:fill="FFFFFF"/>
        </w:rPr>
        <w:t>Fogel</w:t>
      </w:r>
      <w:proofErr w:type="spellEnd"/>
      <w:r w:rsidRPr="00580ABD">
        <w:rPr>
          <w:color w:val="222222"/>
          <w:sz w:val="16"/>
          <w:szCs w:val="16"/>
          <w:shd w:val="clear" w:color="auto" w:fill="FFFFFF"/>
        </w:rPr>
        <w:t xml:space="preserve">, I.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affect nitrogen removal and production of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raised in a biofloc system under high density cultivation.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2016</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452</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247–251.</w:t>
      </w:r>
    </w:p>
    <w:p w14:paraId="12D93453" w14:textId="5F91AB59"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Silva, U.L.; Falcon, D.R.; </w:t>
      </w:r>
      <w:proofErr w:type="spellStart"/>
      <w:r w:rsidRPr="00580ABD">
        <w:rPr>
          <w:color w:val="222222"/>
          <w:sz w:val="16"/>
          <w:szCs w:val="16"/>
          <w:shd w:val="clear" w:color="auto" w:fill="FFFFFF"/>
        </w:rPr>
        <w:t>Pessôa</w:t>
      </w:r>
      <w:proofErr w:type="spellEnd"/>
      <w:r w:rsidRPr="00580ABD">
        <w:rPr>
          <w:color w:val="222222"/>
          <w:sz w:val="16"/>
          <w:szCs w:val="16"/>
          <w:shd w:val="clear" w:color="auto" w:fill="FFFFFF"/>
        </w:rPr>
        <w:t xml:space="preserve">, M.N.D.C.;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E.D.S. Carbon sources and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on water quality for Nile tilapia farming in </w:t>
      </w:r>
      <w:r w:rsidR="00610C78">
        <w:rPr>
          <w:color w:val="222222"/>
          <w:sz w:val="16"/>
          <w:szCs w:val="16"/>
          <w:shd w:val="clear" w:color="auto" w:fill="FFFFFF"/>
        </w:rPr>
        <w:tab/>
      </w:r>
      <w:r w:rsidRPr="00580ABD">
        <w:rPr>
          <w:color w:val="222222"/>
          <w:sz w:val="16"/>
          <w:szCs w:val="16"/>
          <w:shd w:val="clear" w:color="auto" w:fill="FFFFFF"/>
        </w:rPr>
        <w:t>biofloc system. </w:t>
      </w:r>
      <w:r w:rsidRPr="00580ABD">
        <w:rPr>
          <w:rStyle w:val="html-italic"/>
          <w:i/>
          <w:iCs/>
          <w:color w:val="222222"/>
          <w:sz w:val="16"/>
          <w:szCs w:val="16"/>
          <w:shd w:val="clear" w:color="auto" w:fill="FFFFFF"/>
        </w:rPr>
        <w:t xml:space="preserve">Rev. </w:t>
      </w:r>
      <w:proofErr w:type="spellStart"/>
      <w:r w:rsidRPr="00580ABD">
        <w:rPr>
          <w:rStyle w:val="html-italic"/>
          <w:i/>
          <w:iCs/>
          <w:color w:val="222222"/>
          <w:sz w:val="16"/>
          <w:szCs w:val="16"/>
          <w:shd w:val="clear" w:color="auto" w:fill="FFFFFF"/>
        </w:rPr>
        <w:t>Caatinga</w:t>
      </w:r>
      <w:proofErr w:type="spellEnd"/>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30</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1017–1027.</w:t>
      </w:r>
    </w:p>
    <w:p w14:paraId="55E91A1A" w14:textId="03D03492"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Wang, G.; Yu, E.; </w:t>
      </w:r>
      <w:proofErr w:type="spellStart"/>
      <w:r w:rsidRPr="00580ABD">
        <w:rPr>
          <w:color w:val="222222"/>
          <w:sz w:val="16"/>
          <w:szCs w:val="16"/>
          <w:shd w:val="clear" w:color="auto" w:fill="FFFFFF"/>
        </w:rPr>
        <w:t>Xie</w:t>
      </w:r>
      <w:proofErr w:type="spellEnd"/>
      <w:r w:rsidRPr="00580ABD">
        <w:rPr>
          <w:color w:val="222222"/>
          <w:sz w:val="16"/>
          <w:szCs w:val="16"/>
          <w:shd w:val="clear" w:color="auto" w:fill="FFFFFF"/>
        </w:rPr>
        <w:t xml:space="preserve">, J.; Yu, D.; Li, Z.; Luo, W.; </w:t>
      </w:r>
      <w:proofErr w:type="spellStart"/>
      <w:r w:rsidRPr="00580ABD">
        <w:rPr>
          <w:color w:val="222222"/>
          <w:sz w:val="16"/>
          <w:szCs w:val="16"/>
          <w:shd w:val="clear" w:color="auto" w:fill="FFFFFF"/>
        </w:rPr>
        <w:t>Qiu</w:t>
      </w:r>
      <w:proofErr w:type="spellEnd"/>
      <w:r w:rsidRPr="00580ABD">
        <w:rPr>
          <w:color w:val="222222"/>
          <w:sz w:val="16"/>
          <w:szCs w:val="16"/>
          <w:shd w:val="clear" w:color="auto" w:fill="FFFFFF"/>
        </w:rPr>
        <w:t xml:space="preserve">, L.; Zheng, Z. Effect of C/N ratio on water quality in zero-water exchange tanks </w:t>
      </w:r>
      <w:r w:rsidR="00610C78">
        <w:rPr>
          <w:color w:val="222222"/>
          <w:sz w:val="16"/>
          <w:szCs w:val="16"/>
          <w:shd w:val="clear" w:color="auto" w:fill="FFFFFF"/>
        </w:rPr>
        <w:tab/>
      </w:r>
      <w:r w:rsidRPr="00580ABD">
        <w:rPr>
          <w:color w:val="222222"/>
          <w:sz w:val="16"/>
          <w:szCs w:val="16"/>
          <w:shd w:val="clear" w:color="auto" w:fill="FFFFFF"/>
        </w:rPr>
        <w:t xml:space="preserve">and the biofloc supplementation in feed on the growth performance of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r w:rsidR="00610C78">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2015</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443</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98–104.</w:t>
      </w:r>
    </w:p>
    <w:p w14:paraId="6D643B05" w14:textId="4CE195BC" w:rsidR="00C33DBB" w:rsidRPr="00580ABD" w:rsidRDefault="00AE0272"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Xu, W. J., &amp; Pan, L. Q.</w:t>
      </w:r>
      <w:r w:rsidR="009127FC" w:rsidRPr="00580ABD">
        <w:rPr>
          <w:color w:val="222222"/>
          <w:sz w:val="16"/>
          <w:szCs w:val="16"/>
          <w:shd w:val="clear" w:color="auto" w:fill="FFFFFF"/>
        </w:rPr>
        <w:t xml:space="preserve"> </w:t>
      </w:r>
      <w:r w:rsidRPr="00580ABD">
        <w:rPr>
          <w:color w:val="222222"/>
          <w:sz w:val="16"/>
          <w:szCs w:val="16"/>
          <w:shd w:val="clear" w:color="auto" w:fill="FFFFFF"/>
        </w:rPr>
        <w:t xml:space="preserve">Dietary protein level and C/N ratio manipulation in zero‐exchange culture of Litopenaeus vannamei: Evaluation </w:t>
      </w:r>
      <w:r w:rsidR="00610C78">
        <w:rPr>
          <w:color w:val="222222"/>
          <w:sz w:val="16"/>
          <w:szCs w:val="16"/>
          <w:shd w:val="clear" w:color="auto" w:fill="FFFFFF"/>
        </w:rPr>
        <w:tab/>
      </w:r>
      <w:r w:rsidRPr="00580ABD">
        <w:rPr>
          <w:color w:val="222222"/>
          <w:sz w:val="16"/>
          <w:szCs w:val="16"/>
          <w:shd w:val="clear" w:color="auto" w:fill="FFFFFF"/>
        </w:rPr>
        <w:t>of inorganic nitrogen control, biofloc composition and shrimp performance. </w:t>
      </w:r>
      <w:r w:rsidRPr="00580ABD">
        <w:rPr>
          <w:i/>
          <w:iCs/>
          <w:color w:val="222222"/>
          <w:sz w:val="16"/>
          <w:szCs w:val="16"/>
          <w:shd w:val="clear" w:color="auto" w:fill="FFFFFF"/>
        </w:rPr>
        <w:t>Aquaculture Research</w:t>
      </w:r>
      <w:r w:rsidRPr="00580ABD">
        <w:rPr>
          <w:color w:val="222222"/>
          <w:sz w:val="16"/>
          <w:szCs w:val="16"/>
          <w:shd w:val="clear" w:color="auto" w:fill="FFFFFF"/>
        </w:rPr>
        <w:t>, </w:t>
      </w:r>
      <w:r w:rsidRPr="00580ABD">
        <w:rPr>
          <w:i/>
          <w:iCs/>
          <w:color w:val="222222"/>
          <w:sz w:val="16"/>
          <w:szCs w:val="16"/>
          <w:shd w:val="clear" w:color="auto" w:fill="FFFFFF"/>
        </w:rPr>
        <w:t>45</w:t>
      </w:r>
      <w:r w:rsidRPr="00580ABD">
        <w:rPr>
          <w:color w:val="222222"/>
          <w:sz w:val="16"/>
          <w:szCs w:val="16"/>
          <w:shd w:val="clear" w:color="auto" w:fill="FFFFFF"/>
        </w:rPr>
        <w:t>(11),</w:t>
      </w:r>
      <w:r w:rsidR="009127FC" w:rsidRPr="00580ABD">
        <w:rPr>
          <w:color w:val="222222"/>
          <w:sz w:val="16"/>
          <w:szCs w:val="16"/>
          <w:shd w:val="clear" w:color="auto" w:fill="FFFFFF"/>
        </w:rPr>
        <w:t>2014,</w:t>
      </w:r>
      <w:r w:rsidR="00610C78">
        <w:rPr>
          <w:color w:val="222222"/>
          <w:sz w:val="16"/>
          <w:szCs w:val="16"/>
          <w:shd w:val="clear" w:color="auto" w:fill="FFFFFF"/>
        </w:rPr>
        <w:t xml:space="preserve"> pp</w:t>
      </w:r>
      <w:r w:rsidR="009127FC" w:rsidRPr="00580ABD">
        <w:rPr>
          <w:color w:val="222222"/>
          <w:sz w:val="16"/>
          <w:szCs w:val="16"/>
          <w:shd w:val="clear" w:color="auto" w:fill="FFFFFF"/>
        </w:rPr>
        <w:t xml:space="preserve"> </w:t>
      </w:r>
      <w:r w:rsidRPr="00580ABD">
        <w:rPr>
          <w:color w:val="222222"/>
          <w:sz w:val="16"/>
          <w:szCs w:val="16"/>
          <w:shd w:val="clear" w:color="auto" w:fill="FFFFFF"/>
        </w:rPr>
        <w:t>1842-</w:t>
      </w:r>
      <w:r w:rsidR="00610C78">
        <w:rPr>
          <w:color w:val="222222"/>
          <w:sz w:val="16"/>
          <w:szCs w:val="16"/>
          <w:shd w:val="clear" w:color="auto" w:fill="FFFFFF"/>
        </w:rPr>
        <w:tab/>
      </w:r>
      <w:r w:rsidRPr="00580ABD">
        <w:rPr>
          <w:color w:val="222222"/>
          <w:sz w:val="16"/>
          <w:szCs w:val="16"/>
          <w:shd w:val="clear" w:color="auto" w:fill="FFFFFF"/>
        </w:rPr>
        <w:t>1851.</w:t>
      </w:r>
    </w:p>
    <w:p w14:paraId="1AF0CDBC" w14:textId="7D1C1973" w:rsidR="00A60491" w:rsidRPr="00580ABD" w:rsidRDefault="0090188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Yu, Z.; Li, L.; Zhu, R.; Li, M.; </w:t>
      </w:r>
      <w:proofErr w:type="spellStart"/>
      <w:r w:rsidRPr="00580ABD">
        <w:rPr>
          <w:color w:val="222222"/>
          <w:sz w:val="16"/>
          <w:szCs w:val="16"/>
          <w:shd w:val="clear" w:color="auto" w:fill="FFFFFF"/>
        </w:rPr>
        <w:t>Duan</w:t>
      </w:r>
      <w:proofErr w:type="spellEnd"/>
      <w:r w:rsidRPr="00580ABD">
        <w:rPr>
          <w:color w:val="222222"/>
          <w:sz w:val="16"/>
          <w:szCs w:val="16"/>
          <w:shd w:val="clear" w:color="auto" w:fill="FFFFFF"/>
        </w:rPr>
        <w:t xml:space="preserve">, J.; Wang, J.Y.; Liu, Y.H.; Wu, L.F. Monitoring of growth, digestive enzyme activity, immune </w:t>
      </w:r>
      <w:r w:rsidR="00610C78">
        <w:rPr>
          <w:color w:val="222222"/>
          <w:sz w:val="16"/>
          <w:szCs w:val="16"/>
          <w:shd w:val="clear" w:color="auto" w:fill="FFFFFF"/>
        </w:rPr>
        <w:tab/>
      </w:r>
      <w:r w:rsidRPr="00580ABD">
        <w:rPr>
          <w:color w:val="222222"/>
          <w:sz w:val="16"/>
          <w:szCs w:val="16"/>
          <w:shd w:val="clear" w:color="auto" w:fill="FFFFFF"/>
        </w:rPr>
        <w:t xml:space="preserve">response and water quality parameters of Golden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xml:space="preserve">) in zero-water exchange tanks of biofloc </w:t>
      </w:r>
      <w:r w:rsidR="00610C78">
        <w:rPr>
          <w:color w:val="222222"/>
          <w:sz w:val="16"/>
          <w:szCs w:val="16"/>
          <w:shd w:val="clear" w:color="auto" w:fill="FFFFFF"/>
        </w:rPr>
        <w:tab/>
      </w:r>
      <w:r w:rsidRPr="00580ABD">
        <w:rPr>
          <w:color w:val="222222"/>
          <w:sz w:val="16"/>
          <w:szCs w:val="16"/>
          <w:shd w:val="clear" w:color="auto" w:fill="FFFFFF"/>
        </w:rPr>
        <w:t>systems.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Rep.</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16</w:t>
      </w:r>
      <w:r w:rsidRPr="00580ABD">
        <w:rPr>
          <w:color w:val="222222"/>
          <w:sz w:val="16"/>
          <w:szCs w:val="16"/>
          <w:shd w:val="clear" w:color="auto" w:fill="FFFFFF"/>
        </w:rPr>
        <w:t>, 100283. </w:t>
      </w:r>
    </w:p>
    <w:p w14:paraId="3CEB29A8" w14:textId="16E43078" w:rsidR="00A42AFA" w:rsidRPr="00580ABD" w:rsidRDefault="00A42AFA" w:rsidP="00580ABD">
      <w:pPr>
        <w:spacing w:after="0" w:line="240" w:lineRule="auto"/>
        <w:jc w:val="both"/>
        <w:rPr>
          <w:rFonts w:ascii="Times New Roman" w:hAnsi="Times New Roman" w:cs="Times New Roman"/>
          <w:sz w:val="16"/>
          <w:szCs w:val="16"/>
        </w:rPr>
      </w:pPr>
      <w:bookmarkStart w:id="0" w:name="_GoBack"/>
      <w:bookmarkEnd w:id="0"/>
    </w:p>
    <w:sectPr w:rsidR="00A42AFA" w:rsidRPr="0058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2EA"/>
    <w:multiLevelType w:val="hybridMultilevel"/>
    <w:tmpl w:val="923EED88"/>
    <w:lvl w:ilvl="0" w:tplc="445E21B2">
      <w:start w:val="1"/>
      <w:numFmt w:val="bullet"/>
      <w:lvlText w:val="•"/>
      <w:lvlJc w:val="left"/>
      <w:pPr>
        <w:tabs>
          <w:tab w:val="num" w:pos="720"/>
        </w:tabs>
        <w:ind w:left="720" w:hanging="360"/>
      </w:pPr>
      <w:rPr>
        <w:rFonts w:ascii="Arial" w:hAnsi="Arial" w:hint="default"/>
      </w:rPr>
    </w:lvl>
    <w:lvl w:ilvl="1" w:tplc="09D0DAE6">
      <w:start w:val="966"/>
      <w:numFmt w:val="bullet"/>
      <w:lvlText w:val="•"/>
      <w:lvlJc w:val="left"/>
      <w:pPr>
        <w:tabs>
          <w:tab w:val="num" w:pos="1440"/>
        </w:tabs>
        <w:ind w:left="1440" w:hanging="360"/>
      </w:pPr>
      <w:rPr>
        <w:rFonts w:ascii="Arial" w:hAnsi="Arial" w:hint="default"/>
      </w:rPr>
    </w:lvl>
    <w:lvl w:ilvl="2" w:tplc="665C7364" w:tentative="1">
      <w:start w:val="1"/>
      <w:numFmt w:val="bullet"/>
      <w:lvlText w:val="•"/>
      <w:lvlJc w:val="left"/>
      <w:pPr>
        <w:tabs>
          <w:tab w:val="num" w:pos="2160"/>
        </w:tabs>
        <w:ind w:left="2160" w:hanging="360"/>
      </w:pPr>
      <w:rPr>
        <w:rFonts w:ascii="Arial" w:hAnsi="Arial" w:hint="default"/>
      </w:rPr>
    </w:lvl>
    <w:lvl w:ilvl="3" w:tplc="4CAA979C" w:tentative="1">
      <w:start w:val="1"/>
      <w:numFmt w:val="bullet"/>
      <w:lvlText w:val="•"/>
      <w:lvlJc w:val="left"/>
      <w:pPr>
        <w:tabs>
          <w:tab w:val="num" w:pos="2880"/>
        </w:tabs>
        <w:ind w:left="2880" w:hanging="360"/>
      </w:pPr>
      <w:rPr>
        <w:rFonts w:ascii="Arial" w:hAnsi="Arial" w:hint="default"/>
      </w:rPr>
    </w:lvl>
    <w:lvl w:ilvl="4" w:tplc="D3F03FFE" w:tentative="1">
      <w:start w:val="1"/>
      <w:numFmt w:val="bullet"/>
      <w:lvlText w:val="•"/>
      <w:lvlJc w:val="left"/>
      <w:pPr>
        <w:tabs>
          <w:tab w:val="num" w:pos="3600"/>
        </w:tabs>
        <w:ind w:left="3600" w:hanging="360"/>
      </w:pPr>
      <w:rPr>
        <w:rFonts w:ascii="Arial" w:hAnsi="Arial" w:hint="default"/>
      </w:rPr>
    </w:lvl>
    <w:lvl w:ilvl="5" w:tplc="7102FD86" w:tentative="1">
      <w:start w:val="1"/>
      <w:numFmt w:val="bullet"/>
      <w:lvlText w:val="•"/>
      <w:lvlJc w:val="left"/>
      <w:pPr>
        <w:tabs>
          <w:tab w:val="num" w:pos="4320"/>
        </w:tabs>
        <w:ind w:left="4320" w:hanging="360"/>
      </w:pPr>
      <w:rPr>
        <w:rFonts w:ascii="Arial" w:hAnsi="Arial" w:hint="default"/>
      </w:rPr>
    </w:lvl>
    <w:lvl w:ilvl="6" w:tplc="89A27A0E" w:tentative="1">
      <w:start w:val="1"/>
      <w:numFmt w:val="bullet"/>
      <w:lvlText w:val="•"/>
      <w:lvlJc w:val="left"/>
      <w:pPr>
        <w:tabs>
          <w:tab w:val="num" w:pos="5040"/>
        </w:tabs>
        <w:ind w:left="5040" w:hanging="360"/>
      </w:pPr>
      <w:rPr>
        <w:rFonts w:ascii="Arial" w:hAnsi="Arial" w:hint="default"/>
      </w:rPr>
    </w:lvl>
    <w:lvl w:ilvl="7" w:tplc="DBBC5E98" w:tentative="1">
      <w:start w:val="1"/>
      <w:numFmt w:val="bullet"/>
      <w:lvlText w:val="•"/>
      <w:lvlJc w:val="left"/>
      <w:pPr>
        <w:tabs>
          <w:tab w:val="num" w:pos="5760"/>
        </w:tabs>
        <w:ind w:left="5760" w:hanging="360"/>
      </w:pPr>
      <w:rPr>
        <w:rFonts w:ascii="Arial" w:hAnsi="Arial" w:hint="default"/>
      </w:rPr>
    </w:lvl>
    <w:lvl w:ilvl="8" w:tplc="56EAA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A482F"/>
    <w:multiLevelType w:val="hybridMultilevel"/>
    <w:tmpl w:val="C94C064E"/>
    <w:lvl w:ilvl="0" w:tplc="2348C70E">
      <w:start w:val="1"/>
      <w:numFmt w:val="bullet"/>
      <w:lvlText w:val="-"/>
      <w:lvlJc w:val="left"/>
      <w:pPr>
        <w:tabs>
          <w:tab w:val="num" w:pos="720"/>
        </w:tabs>
        <w:ind w:left="720" w:hanging="360"/>
      </w:pPr>
      <w:rPr>
        <w:rFonts w:ascii="Times New Roman" w:hAnsi="Times New Roman" w:hint="default"/>
      </w:rPr>
    </w:lvl>
    <w:lvl w:ilvl="1" w:tplc="16307E86" w:tentative="1">
      <w:start w:val="1"/>
      <w:numFmt w:val="bullet"/>
      <w:lvlText w:val="-"/>
      <w:lvlJc w:val="left"/>
      <w:pPr>
        <w:tabs>
          <w:tab w:val="num" w:pos="1440"/>
        </w:tabs>
        <w:ind w:left="1440" w:hanging="360"/>
      </w:pPr>
      <w:rPr>
        <w:rFonts w:ascii="Times New Roman" w:hAnsi="Times New Roman" w:hint="default"/>
      </w:rPr>
    </w:lvl>
    <w:lvl w:ilvl="2" w:tplc="6B2867C4" w:tentative="1">
      <w:start w:val="1"/>
      <w:numFmt w:val="bullet"/>
      <w:lvlText w:val="-"/>
      <w:lvlJc w:val="left"/>
      <w:pPr>
        <w:tabs>
          <w:tab w:val="num" w:pos="2160"/>
        </w:tabs>
        <w:ind w:left="2160" w:hanging="360"/>
      </w:pPr>
      <w:rPr>
        <w:rFonts w:ascii="Times New Roman" w:hAnsi="Times New Roman" w:hint="default"/>
      </w:rPr>
    </w:lvl>
    <w:lvl w:ilvl="3" w:tplc="629A3CE2" w:tentative="1">
      <w:start w:val="1"/>
      <w:numFmt w:val="bullet"/>
      <w:lvlText w:val="-"/>
      <w:lvlJc w:val="left"/>
      <w:pPr>
        <w:tabs>
          <w:tab w:val="num" w:pos="2880"/>
        </w:tabs>
        <w:ind w:left="2880" w:hanging="360"/>
      </w:pPr>
      <w:rPr>
        <w:rFonts w:ascii="Times New Roman" w:hAnsi="Times New Roman" w:hint="default"/>
      </w:rPr>
    </w:lvl>
    <w:lvl w:ilvl="4" w:tplc="1AFEF1B8" w:tentative="1">
      <w:start w:val="1"/>
      <w:numFmt w:val="bullet"/>
      <w:lvlText w:val="-"/>
      <w:lvlJc w:val="left"/>
      <w:pPr>
        <w:tabs>
          <w:tab w:val="num" w:pos="3600"/>
        </w:tabs>
        <w:ind w:left="3600" w:hanging="360"/>
      </w:pPr>
      <w:rPr>
        <w:rFonts w:ascii="Times New Roman" w:hAnsi="Times New Roman" w:hint="default"/>
      </w:rPr>
    </w:lvl>
    <w:lvl w:ilvl="5" w:tplc="CF62918E" w:tentative="1">
      <w:start w:val="1"/>
      <w:numFmt w:val="bullet"/>
      <w:lvlText w:val="-"/>
      <w:lvlJc w:val="left"/>
      <w:pPr>
        <w:tabs>
          <w:tab w:val="num" w:pos="4320"/>
        </w:tabs>
        <w:ind w:left="4320" w:hanging="360"/>
      </w:pPr>
      <w:rPr>
        <w:rFonts w:ascii="Times New Roman" w:hAnsi="Times New Roman" w:hint="default"/>
      </w:rPr>
    </w:lvl>
    <w:lvl w:ilvl="6" w:tplc="82C0A5DE" w:tentative="1">
      <w:start w:val="1"/>
      <w:numFmt w:val="bullet"/>
      <w:lvlText w:val="-"/>
      <w:lvlJc w:val="left"/>
      <w:pPr>
        <w:tabs>
          <w:tab w:val="num" w:pos="5040"/>
        </w:tabs>
        <w:ind w:left="5040" w:hanging="360"/>
      </w:pPr>
      <w:rPr>
        <w:rFonts w:ascii="Times New Roman" w:hAnsi="Times New Roman" w:hint="default"/>
      </w:rPr>
    </w:lvl>
    <w:lvl w:ilvl="7" w:tplc="E28E13EC" w:tentative="1">
      <w:start w:val="1"/>
      <w:numFmt w:val="bullet"/>
      <w:lvlText w:val="-"/>
      <w:lvlJc w:val="left"/>
      <w:pPr>
        <w:tabs>
          <w:tab w:val="num" w:pos="5760"/>
        </w:tabs>
        <w:ind w:left="5760" w:hanging="360"/>
      </w:pPr>
      <w:rPr>
        <w:rFonts w:ascii="Times New Roman" w:hAnsi="Times New Roman" w:hint="default"/>
      </w:rPr>
    </w:lvl>
    <w:lvl w:ilvl="8" w:tplc="8CA89A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365AAC"/>
    <w:multiLevelType w:val="hybridMultilevel"/>
    <w:tmpl w:val="76A4D86A"/>
    <w:lvl w:ilvl="0" w:tplc="FF30A350">
      <w:start w:val="1"/>
      <w:numFmt w:val="bullet"/>
      <w:lvlText w:val="•"/>
      <w:lvlJc w:val="left"/>
      <w:pPr>
        <w:tabs>
          <w:tab w:val="num" w:pos="720"/>
        </w:tabs>
        <w:ind w:left="720" w:hanging="360"/>
      </w:pPr>
      <w:rPr>
        <w:rFonts w:ascii="Arial" w:hAnsi="Arial" w:hint="default"/>
      </w:rPr>
    </w:lvl>
    <w:lvl w:ilvl="1" w:tplc="C55A8E78" w:tentative="1">
      <w:start w:val="1"/>
      <w:numFmt w:val="bullet"/>
      <w:lvlText w:val="•"/>
      <w:lvlJc w:val="left"/>
      <w:pPr>
        <w:tabs>
          <w:tab w:val="num" w:pos="1440"/>
        </w:tabs>
        <w:ind w:left="1440" w:hanging="360"/>
      </w:pPr>
      <w:rPr>
        <w:rFonts w:ascii="Arial" w:hAnsi="Arial" w:hint="default"/>
      </w:rPr>
    </w:lvl>
    <w:lvl w:ilvl="2" w:tplc="0A1C2B4E" w:tentative="1">
      <w:start w:val="1"/>
      <w:numFmt w:val="bullet"/>
      <w:lvlText w:val="•"/>
      <w:lvlJc w:val="left"/>
      <w:pPr>
        <w:tabs>
          <w:tab w:val="num" w:pos="2160"/>
        </w:tabs>
        <w:ind w:left="2160" w:hanging="360"/>
      </w:pPr>
      <w:rPr>
        <w:rFonts w:ascii="Arial" w:hAnsi="Arial" w:hint="default"/>
      </w:rPr>
    </w:lvl>
    <w:lvl w:ilvl="3" w:tplc="B9E04D06" w:tentative="1">
      <w:start w:val="1"/>
      <w:numFmt w:val="bullet"/>
      <w:lvlText w:val="•"/>
      <w:lvlJc w:val="left"/>
      <w:pPr>
        <w:tabs>
          <w:tab w:val="num" w:pos="2880"/>
        </w:tabs>
        <w:ind w:left="2880" w:hanging="360"/>
      </w:pPr>
      <w:rPr>
        <w:rFonts w:ascii="Arial" w:hAnsi="Arial" w:hint="default"/>
      </w:rPr>
    </w:lvl>
    <w:lvl w:ilvl="4" w:tplc="6F1011EE" w:tentative="1">
      <w:start w:val="1"/>
      <w:numFmt w:val="bullet"/>
      <w:lvlText w:val="•"/>
      <w:lvlJc w:val="left"/>
      <w:pPr>
        <w:tabs>
          <w:tab w:val="num" w:pos="3600"/>
        </w:tabs>
        <w:ind w:left="3600" w:hanging="360"/>
      </w:pPr>
      <w:rPr>
        <w:rFonts w:ascii="Arial" w:hAnsi="Arial" w:hint="default"/>
      </w:rPr>
    </w:lvl>
    <w:lvl w:ilvl="5" w:tplc="42426BA4" w:tentative="1">
      <w:start w:val="1"/>
      <w:numFmt w:val="bullet"/>
      <w:lvlText w:val="•"/>
      <w:lvlJc w:val="left"/>
      <w:pPr>
        <w:tabs>
          <w:tab w:val="num" w:pos="4320"/>
        </w:tabs>
        <w:ind w:left="4320" w:hanging="360"/>
      </w:pPr>
      <w:rPr>
        <w:rFonts w:ascii="Arial" w:hAnsi="Arial" w:hint="default"/>
      </w:rPr>
    </w:lvl>
    <w:lvl w:ilvl="6" w:tplc="D33AE0A6" w:tentative="1">
      <w:start w:val="1"/>
      <w:numFmt w:val="bullet"/>
      <w:lvlText w:val="•"/>
      <w:lvlJc w:val="left"/>
      <w:pPr>
        <w:tabs>
          <w:tab w:val="num" w:pos="5040"/>
        </w:tabs>
        <w:ind w:left="5040" w:hanging="360"/>
      </w:pPr>
      <w:rPr>
        <w:rFonts w:ascii="Arial" w:hAnsi="Arial" w:hint="default"/>
      </w:rPr>
    </w:lvl>
    <w:lvl w:ilvl="7" w:tplc="E87806CE" w:tentative="1">
      <w:start w:val="1"/>
      <w:numFmt w:val="bullet"/>
      <w:lvlText w:val="•"/>
      <w:lvlJc w:val="left"/>
      <w:pPr>
        <w:tabs>
          <w:tab w:val="num" w:pos="5760"/>
        </w:tabs>
        <w:ind w:left="5760" w:hanging="360"/>
      </w:pPr>
      <w:rPr>
        <w:rFonts w:ascii="Arial" w:hAnsi="Arial" w:hint="default"/>
      </w:rPr>
    </w:lvl>
    <w:lvl w:ilvl="8" w:tplc="4EFEF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071C0"/>
    <w:multiLevelType w:val="hybridMultilevel"/>
    <w:tmpl w:val="51988EB4"/>
    <w:lvl w:ilvl="0" w:tplc="35A8D46A">
      <w:start w:val="1"/>
      <w:numFmt w:val="bullet"/>
      <w:lvlText w:val="•"/>
      <w:lvlJc w:val="left"/>
      <w:pPr>
        <w:tabs>
          <w:tab w:val="num" w:pos="720"/>
        </w:tabs>
        <w:ind w:left="720" w:hanging="360"/>
      </w:pPr>
      <w:rPr>
        <w:rFonts w:ascii="Arial" w:hAnsi="Arial" w:hint="default"/>
      </w:rPr>
    </w:lvl>
    <w:lvl w:ilvl="1" w:tplc="928232F8" w:tentative="1">
      <w:start w:val="1"/>
      <w:numFmt w:val="bullet"/>
      <w:lvlText w:val="•"/>
      <w:lvlJc w:val="left"/>
      <w:pPr>
        <w:tabs>
          <w:tab w:val="num" w:pos="1440"/>
        </w:tabs>
        <w:ind w:left="1440" w:hanging="360"/>
      </w:pPr>
      <w:rPr>
        <w:rFonts w:ascii="Arial" w:hAnsi="Arial" w:hint="default"/>
      </w:rPr>
    </w:lvl>
    <w:lvl w:ilvl="2" w:tplc="C7A6C80E" w:tentative="1">
      <w:start w:val="1"/>
      <w:numFmt w:val="bullet"/>
      <w:lvlText w:val="•"/>
      <w:lvlJc w:val="left"/>
      <w:pPr>
        <w:tabs>
          <w:tab w:val="num" w:pos="2160"/>
        </w:tabs>
        <w:ind w:left="2160" w:hanging="360"/>
      </w:pPr>
      <w:rPr>
        <w:rFonts w:ascii="Arial" w:hAnsi="Arial" w:hint="default"/>
      </w:rPr>
    </w:lvl>
    <w:lvl w:ilvl="3" w:tplc="570CB89C" w:tentative="1">
      <w:start w:val="1"/>
      <w:numFmt w:val="bullet"/>
      <w:lvlText w:val="•"/>
      <w:lvlJc w:val="left"/>
      <w:pPr>
        <w:tabs>
          <w:tab w:val="num" w:pos="2880"/>
        </w:tabs>
        <w:ind w:left="2880" w:hanging="360"/>
      </w:pPr>
      <w:rPr>
        <w:rFonts w:ascii="Arial" w:hAnsi="Arial" w:hint="default"/>
      </w:rPr>
    </w:lvl>
    <w:lvl w:ilvl="4" w:tplc="DB481C46" w:tentative="1">
      <w:start w:val="1"/>
      <w:numFmt w:val="bullet"/>
      <w:lvlText w:val="•"/>
      <w:lvlJc w:val="left"/>
      <w:pPr>
        <w:tabs>
          <w:tab w:val="num" w:pos="3600"/>
        </w:tabs>
        <w:ind w:left="3600" w:hanging="360"/>
      </w:pPr>
      <w:rPr>
        <w:rFonts w:ascii="Arial" w:hAnsi="Arial" w:hint="default"/>
      </w:rPr>
    </w:lvl>
    <w:lvl w:ilvl="5" w:tplc="F02679A0" w:tentative="1">
      <w:start w:val="1"/>
      <w:numFmt w:val="bullet"/>
      <w:lvlText w:val="•"/>
      <w:lvlJc w:val="left"/>
      <w:pPr>
        <w:tabs>
          <w:tab w:val="num" w:pos="4320"/>
        </w:tabs>
        <w:ind w:left="4320" w:hanging="360"/>
      </w:pPr>
      <w:rPr>
        <w:rFonts w:ascii="Arial" w:hAnsi="Arial" w:hint="default"/>
      </w:rPr>
    </w:lvl>
    <w:lvl w:ilvl="6" w:tplc="6FD6C5CE" w:tentative="1">
      <w:start w:val="1"/>
      <w:numFmt w:val="bullet"/>
      <w:lvlText w:val="•"/>
      <w:lvlJc w:val="left"/>
      <w:pPr>
        <w:tabs>
          <w:tab w:val="num" w:pos="5040"/>
        </w:tabs>
        <w:ind w:left="5040" w:hanging="360"/>
      </w:pPr>
      <w:rPr>
        <w:rFonts w:ascii="Arial" w:hAnsi="Arial" w:hint="default"/>
      </w:rPr>
    </w:lvl>
    <w:lvl w:ilvl="7" w:tplc="EA4CE4B8" w:tentative="1">
      <w:start w:val="1"/>
      <w:numFmt w:val="bullet"/>
      <w:lvlText w:val="•"/>
      <w:lvlJc w:val="left"/>
      <w:pPr>
        <w:tabs>
          <w:tab w:val="num" w:pos="5760"/>
        </w:tabs>
        <w:ind w:left="5760" w:hanging="360"/>
      </w:pPr>
      <w:rPr>
        <w:rFonts w:ascii="Arial" w:hAnsi="Arial" w:hint="default"/>
      </w:rPr>
    </w:lvl>
    <w:lvl w:ilvl="8" w:tplc="24124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C74030"/>
    <w:multiLevelType w:val="hybridMultilevel"/>
    <w:tmpl w:val="5D1C91D4"/>
    <w:lvl w:ilvl="0" w:tplc="14566530">
      <w:start w:val="1"/>
      <w:numFmt w:val="bullet"/>
      <w:lvlText w:val="•"/>
      <w:lvlJc w:val="left"/>
      <w:pPr>
        <w:tabs>
          <w:tab w:val="num" w:pos="720"/>
        </w:tabs>
        <w:ind w:left="720" w:hanging="360"/>
      </w:pPr>
      <w:rPr>
        <w:rFonts w:ascii="Arial" w:hAnsi="Arial" w:hint="default"/>
      </w:rPr>
    </w:lvl>
    <w:lvl w:ilvl="1" w:tplc="6AF25126">
      <w:start w:val="1"/>
      <w:numFmt w:val="bullet"/>
      <w:lvlText w:val="•"/>
      <w:lvlJc w:val="left"/>
      <w:pPr>
        <w:tabs>
          <w:tab w:val="num" w:pos="1440"/>
        </w:tabs>
        <w:ind w:left="1440" w:hanging="360"/>
      </w:pPr>
      <w:rPr>
        <w:rFonts w:ascii="Arial" w:hAnsi="Arial" w:hint="default"/>
      </w:rPr>
    </w:lvl>
    <w:lvl w:ilvl="2" w:tplc="904AF1D4" w:tentative="1">
      <w:start w:val="1"/>
      <w:numFmt w:val="bullet"/>
      <w:lvlText w:val="•"/>
      <w:lvlJc w:val="left"/>
      <w:pPr>
        <w:tabs>
          <w:tab w:val="num" w:pos="2160"/>
        </w:tabs>
        <w:ind w:left="2160" w:hanging="360"/>
      </w:pPr>
      <w:rPr>
        <w:rFonts w:ascii="Arial" w:hAnsi="Arial" w:hint="default"/>
      </w:rPr>
    </w:lvl>
    <w:lvl w:ilvl="3" w:tplc="D7CE90AE" w:tentative="1">
      <w:start w:val="1"/>
      <w:numFmt w:val="bullet"/>
      <w:lvlText w:val="•"/>
      <w:lvlJc w:val="left"/>
      <w:pPr>
        <w:tabs>
          <w:tab w:val="num" w:pos="2880"/>
        </w:tabs>
        <w:ind w:left="2880" w:hanging="360"/>
      </w:pPr>
      <w:rPr>
        <w:rFonts w:ascii="Arial" w:hAnsi="Arial" w:hint="default"/>
      </w:rPr>
    </w:lvl>
    <w:lvl w:ilvl="4" w:tplc="CBE46AC0" w:tentative="1">
      <w:start w:val="1"/>
      <w:numFmt w:val="bullet"/>
      <w:lvlText w:val="•"/>
      <w:lvlJc w:val="left"/>
      <w:pPr>
        <w:tabs>
          <w:tab w:val="num" w:pos="3600"/>
        </w:tabs>
        <w:ind w:left="3600" w:hanging="360"/>
      </w:pPr>
      <w:rPr>
        <w:rFonts w:ascii="Arial" w:hAnsi="Arial" w:hint="default"/>
      </w:rPr>
    </w:lvl>
    <w:lvl w:ilvl="5" w:tplc="BDFCEA9A" w:tentative="1">
      <w:start w:val="1"/>
      <w:numFmt w:val="bullet"/>
      <w:lvlText w:val="•"/>
      <w:lvlJc w:val="left"/>
      <w:pPr>
        <w:tabs>
          <w:tab w:val="num" w:pos="4320"/>
        </w:tabs>
        <w:ind w:left="4320" w:hanging="360"/>
      </w:pPr>
      <w:rPr>
        <w:rFonts w:ascii="Arial" w:hAnsi="Arial" w:hint="default"/>
      </w:rPr>
    </w:lvl>
    <w:lvl w:ilvl="6" w:tplc="9C7EFE46" w:tentative="1">
      <w:start w:val="1"/>
      <w:numFmt w:val="bullet"/>
      <w:lvlText w:val="•"/>
      <w:lvlJc w:val="left"/>
      <w:pPr>
        <w:tabs>
          <w:tab w:val="num" w:pos="5040"/>
        </w:tabs>
        <w:ind w:left="5040" w:hanging="360"/>
      </w:pPr>
      <w:rPr>
        <w:rFonts w:ascii="Arial" w:hAnsi="Arial" w:hint="default"/>
      </w:rPr>
    </w:lvl>
    <w:lvl w:ilvl="7" w:tplc="578E4D10" w:tentative="1">
      <w:start w:val="1"/>
      <w:numFmt w:val="bullet"/>
      <w:lvlText w:val="•"/>
      <w:lvlJc w:val="left"/>
      <w:pPr>
        <w:tabs>
          <w:tab w:val="num" w:pos="5760"/>
        </w:tabs>
        <w:ind w:left="5760" w:hanging="360"/>
      </w:pPr>
      <w:rPr>
        <w:rFonts w:ascii="Arial" w:hAnsi="Arial" w:hint="default"/>
      </w:rPr>
    </w:lvl>
    <w:lvl w:ilvl="8" w:tplc="CB12F9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241C1A"/>
    <w:multiLevelType w:val="hybridMultilevel"/>
    <w:tmpl w:val="75DCD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2E"/>
    <w:rsid w:val="00000590"/>
    <w:rsid w:val="000436A5"/>
    <w:rsid w:val="000460C6"/>
    <w:rsid w:val="000628F0"/>
    <w:rsid w:val="00066140"/>
    <w:rsid w:val="000A7D41"/>
    <w:rsid w:val="000B0D8E"/>
    <w:rsid w:val="000B7121"/>
    <w:rsid w:val="00113436"/>
    <w:rsid w:val="0012218A"/>
    <w:rsid w:val="00131161"/>
    <w:rsid w:val="00151DC6"/>
    <w:rsid w:val="00163848"/>
    <w:rsid w:val="00177A0F"/>
    <w:rsid w:val="00193E1C"/>
    <w:rsid w:val="001A6564"/>
    <w:rsid w:val="001E3900"/>
    <w:rsid w:val="0022064C"/>
    <w:rsid w:val="00227194"/>
    <w:rsid w:val="002753D5"/>
    <w:rsid w:val="0027601D"/>
    <w:rsid w:val="002A6EB1"/>
    <w:rsid w:val="00375207"/>
    <w:rsid w:val="003A7EC7"/>
    <w:rsid w:val="003D3D03"/>
    <w:rsid w:val="00456F64"/>
    <w:rsid w:val="00497CD8"/>
    <w:rsid w:val="004A39E0"/>
    <w:rsid w:val="004B7AFE"/>
    <w:rsid w:val="00502469"/>
    <w:rsid w:val="00521008"/>
    <w:rsid w:val="00567254"/>
    <w:rsid w:val="005753F7"/>
    <w:rsid w:val="00580ABD"/>
    <w:rsid w:val="005A44F4"/>
    <w:rsid w:val="005A7207"/>
    <w:rsid w:val="005E25C3"/>
    <w:rsid w:val="005F3E6B"/>
    <w:rsid w:val="00610C78"/>
    <w:rsid w:val="006C6C11"/>
    <w:rsid w:val="006E5D1A"/>
    <w:rsid w:val="00704432"/>
    <w:rsid w:val="00720397"/>
    <w:rsid w:val="00761A57"/>
    <w:rsid w:val="007652D4"/>
    <w:rsid w:val="00783C8E"/>
    <w:rsid w:val="00794F65"/>
    <w:rsid w:val="00814769"/>
    <w:rsid w:val="00816DD7"/>
    <w:rsid w:val="00881F5F"/>
    <w:rsid w:val="008C4040"/>
    <w:rsid w:val="008D0486"/>
    <w:rsid w:val="00901889"/>
    <w:rsid w:val="009127FC"/>
    <w:rsid w:val="00924820"/>
    <w:rsid w:val="0095358E"/>
    <w:rsid w:val="0096334B"/>
    <w:rsid w:val="009F24F9"/>
    <w:rsid w:val="00A42AFA"/>
    <w:rsid w:val="00A575EE"/>
    <w:rsid w:val="00A60491"/>
    <w:rsid w:val="00A82518"/>
    <w:rsid w:val="00A85E7B"/>
    <w:rsid w:val="00AC0267"/>
    <w:rsid w:val="00AC412E"/>
    <w:rsid w:val="00AD6024"/>
    <w:rsid w:val="00AE0272"/>
    <w:rsid w:val="00B26543"/>
    <w:rsid w:val="00B4280C"/>
    <w:rsid w:val="00B56814"/>
    <w:rsid w:val="00B85ECB"/>
    <w:rsid w:val="00BC5ECF"/>
    <w:rsid w:val="00C07523"/>
    <w:rsid w:val="00C2006C"/>
    <w:rsid w:val="00C2178C"/>
    <w:rsid w:val="00C33DBB"/>
    <w:rsid w:val="00C765D5"/>
    <w:rsid w:val="00CA7068"/>
    <w:rsid w:val="00CB7A47"/>
    <w:rsid w:val="00CF5B76"/>
    <w:rsid w:val="00D15F0D"/>
    <w:rsid w:val="00D22CBF"/>
    <w:rsid w:val="00D832CC"/>
    <w:rsid w:val="00DD16A8"/>
    <w:rsid w:val="00DD3BEA"/>
    <w:rsid w:val="00DE58D5"/>
    <w:rsid w:val="00DF4A85"/>
    <w:rsid w:val="00E204A2"/>
    <w:rsid w:val="00E2256F"/>
    <w:rsid w:val="00E3198A"/>
    <w:rsid w:val="00E5371B"/>
    <w:rsid w:val="00E7107C"/>
    <w:rsid w:val="00E75303"/>
    <w:rsid w:val="00E911C1"/>
    <w:rsid w:val="00E94BB6"/>
    <w:rsid w:val="00ED41D2"/>
    <w:rsid w:val="00F03B1B"/>
    <w:rsid w:val="00F1115C"/>
    <w:rsid w:val="00F5147A"/>
    <w:rsid w:val="00FA4FE7"/>
    <w:rsid w:val="00FC7F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9C86"/>
  <w15:docId w15:val="{5567E59E-E176-49A2-9FCA-44257D8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2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E911C1"/>
  </w:style>
  <w:style w:type="paragraph" w:styleId="ListParagraph">
    <w:name w:val="List Paragraph"/>
    <w:basedOn w:val="Normal"/>
    <w:uiPriority w:val="34"/>
    <w:qFormat/>
    <w:rsid w:val="00E911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E204A2"/>
  </w:style>
  <w:style w:type="character" w:styleId="Hyperlink">
    <w:name w:val="Hyperlink"/>
    <w:basedOn w:val="DefaultParagraphFont"/>
    <w:uiPriority w:val="99"/>
    <w:unhideWhenUsed/>
    <w:rsid w:val="000A7D41"/>
    <w:rPr>
      <w:color w:val="0000FF"/>
      <w:u w:val="single"/>
    </w:rPr>
  </w:style>
  <w:style w:type="paragraph" w:styleId="NormalWeb">
    <w:name w:val="Normal (Web)"/>
    <w:basedOn w:val="Normal"/>
    <w:uiPriority w:val="99"/>
    <w:unhideWhenUsed/>
    <w:rsid w:val="00E225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02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129">
      <w:bodyDiv w:val="1"/>
      <w:marLeft w:val="0"/>
      <w:marRight w:val="0"/>
      <w:marTop w:val="0"/>
      <w:marBottom w:val="0"/>
      <w:divBdr>
        <w:top w:val="none" w:sz="0" w:space="0" w:color="auto"/>
        <w:left w:val="none" w:sz="0" w:space="0" w:color="auto"/>
        <w:bottom w:val="none" w:sz="0" w:space="0" w:color="auto"/>
        <w:right w:val="none" w:sz="0" w:space="0" w:color="auto"/>
      </w:divBdr>
      <w:divsChild>
        <w:div w:id="486672590">
          <w:marLeft w:val="547"/>
          <w:marRight w:val="0"/>
          <w:marTop w:val="154"/>
          <w:marBottom w:val="0"/>
          <w:divBdr>
            <w:top w:val="none" w:sz="0" w:space="0" w:color="auto"/>
            <w:left w:val="none" w:sz="0" w:space="0" w:color="auto"/>
            <w:bottom w:val="none" w:sz="0" w:space="0" w:color="auto"/>
            <w:right w:val="none" w:sz="0" w:space="0" w:color="auto"/>
          </w:divBdr>
        </w:div>
        <w:div w:id="1736582790">
          <w:marLeft w:val="547"/>
          <w:marRight w:val="0"/>
          <w:marTop w:val="154"/>
          <w:marBottom w:val="0"/>
          <w:divBdr>
            <w:top w:val="none" w:sz="0" w:space="0" w:color="auto"/>
            <w:left w:val="none" w:sz="0" w:space="0" w:color="auto"/>
            <w:bottom w:val="none" w:sz="0" w:space="0" w:color="auto"/>
            <w:right w:val="none" w:sz="0" w:space="0" w:color="auto"/>
          </w:divBdr>
        </w:div>
        <w:div w:id="1080054596">
          <w:marLeft w:val="547"/>
          <w:marRight w:val="0"/>
          <w:marTop w:val="154"/>
          <w:marBottom w:val="0"/>
          <w:divBdr>
            <w:top w:val="none" w:sz="0" w:space="0" w:color="auto"/>
            <w:left w:val="none" w:sz="0" w:space="0" w:color="auto"/>
            <w:bottom w:val="none" w:sz="0" w:space="0" w:color="auto"/>
            <w:right w:val="none" w:sz="0" w:space="0" w:color="auto"/>
          </w:divBdr>
        </w:div>
        <w:div w:id="686978720">
          <w:marLeft w:val="547"/>
          <w:marRight w:val="0"/>
          <w:marTop w:val="154"/>
          <w:marBottom w:val="0"/>
          <w:divBdr>
            <w:top w:val="none" w:sz="0" w:space="0" w:color="auto"/>
            <w:left w:val="none" w:sz="0" w:space="0" w:color="auto"/>
            <w:bottom w:val="none" w:sz="0" w:space="0" w:color="auto"/>
            <w:right w:val="none" w:sz="0" w:space="0" w:color="auto"/>
          </w:divBdr>
        </w:div>
      </w:divsChild>
    </w:div>
    <w:div w:id="410658666">
      <w:bodyDiv w:val="1"/>
      <w:marLeft w:val="0"/>
      <w:marRight w:val="0"/>
      <w:marTop w:val="0"/>
      <w:marBottom w:val="0"/>
      <w:divBdr>
        <w:top w:val="none" w:sz="0" w:space="0" w:color="auto"/>
        <w:left w:val="none" w:sz="0" w:space="0" w:color="auto"/>
        <w:bottom w:val="none" w:sz="0" w:space="0" w:color="auto"/>
        <w:right w:val="none" w:sz="0" w:space="0" w:color="auto"/>
      </w:divBdr>
      <w:divsChild>
        <w:div w:id="1911042295">
          <w:marLeft w:val="547"/>
          <w:marRight w:val="0"/>
          <w:marTop w:val="115"/>
          <w:marBottom w:val="0"/>
          <w:divBdr>
            <w:top w:val="none" w:sz="0" w:space="0" w:color="auto"/>
            <w:left w:val="none" w:sz="0" w:space="0" w:color="auto"/>
            <w:bottom w:val="none" w:sz="0" w:space="0" w:color="auto"/>
            <w:right w:val="none" w:sz="0" w:space="0" w:color="auto"/>
          </w:divBdr>
        </w:div>
      </w:divsChild>
    </w:div>
    <w:div w:id="522403881">
      <w:bodyDiv w:val="1"/>
      <w:marLeft w:val="0"/>
      <w:marRight w:val="0"/>
      <w:marTop w:val="0"/>
      <w:marBottom w:val="0"/>
      <w:divBdr>
        <w:top w:val="none" w:sz="0" w:space="0" w:color="auto"/>
        <w:left w:val="none" w:sz="0" w:space="0" w:color="auto"/>
        <w:bottom w:val="none" w:sz="0" w:space="0" w:color="auto"/>
        <w:right w:val="none" w:sz="0" w:space="0" w:color="auto"/>
      </w:divBdr>
      <w:divsChild>
        <w:div w:id="78140406">
          <w:marLeft w:val="547"/>
          <w:marRight w:val="0"/>
          <w:marTop w:val="80"/>
          <w:marBottom w:val="80"/>
          <w:divBdr>
            <w:top w:val="none" w:sz="0" w:space="0" w:color="auto"/>
            <w:left w:val="none" w:sz="0" w:space="0" w:color="auto"/>
            <w:bottom w:val="none" w:sz="0" w:space="0" w:color="auto"/>
            <w:right w:val="none" w:sz="0" w:space="0" w:color="auto"/>
          </w:divBdr>
        </w:div>
        <w:div w:id="1807234766">
          <w:marLeft w:val="1166"/>
          <w:marRight w:val="0"/>
          <w:marTop w:val="80"/>
          <w:marBottom w:val="80"/>
          <w:divBdr>
            <w:top w:val="none" w:sz="0" w:space="0" w:color="auto"/>
            <w:left w:val="none" w:sz="0" w:space="0" w:color="auto"/>
            <w:bottom w:val="none" w:sz="0" w:space="0" w:color="auto"/>
            <w:right w:val="none" w:sz="0" w:space="0" w:color="auto"/>
          </w:divBdr>
        </w:div>
        <w:div w:id="1228111727">
          <w:marLeft w:val="1166"/>
          <w:marRight w:val="0"/>
          <w:marTop w:val="80"/>
          <w:marBottom w:val="80"/>
          <w:divBdr>
            <w:top w:val="none" w:sz="0" w:space="0" w:color="auto"/>
            <w:left w:val="none" w:sz="0" w:space="0" w:color="auto"/>
            <w:bottom w:val="none" w:sz="0" w:space="0" w:color="auto"/>
            <w:right w:val="none" w:sz="0" w:space="0" w:color="auto"/>
          </w:divBdr>
        </w:div>
        <w:div w:id="488794879">
          <w:marLeft w:val="1166"/>
          <w:marRight w:val="0"/>
          <w:marTop w:val="80"/>
          <w:marBottom w:val="80"/>
          <w:divBdr>
            <w:top w:val="none" w:sz="0" w:space="0" w:color="auto"/>
            <w:left w:val="none" w:sz="0" w:space="0" w:color="auto"/>
            <w:bottom w:val="none" w:sz="0" w:space="0" w:color="auto"/>
            <w:right w:val="none" w:sz="0" w:space="0" w:color="auto"/>
          </w:divBdr>
        </w:div>
        <w:div w:id="2031642492">
          <w:marLeft w:val="547"/>
          <w:marRight w:val="0"/>
          <w:marTop w:val="80"/>
          <w:marBottom w:val="80"/>
          <w:divBdr>
            <w:top w:val="none" w:sz="0" w:space="0" w:color="auto"/>
            <w:left w:val="none" w:sz="0" w:space="0" w:color="auto"/>
            <w:bottom w:val="none" w:sz="0" w:space="0" w:color="auto"/>
            <w:right w:val="none" w:sz="0" w:space="0" w:color="auto"/>
          </w:divBdr>
        </w:div>
        <w:div w:id="1137913905">
          <w:marLeft w:val="1166"/>
          <w:marRight w:val="0"/>
          <w:marTop w:val="80"/>
          <w:marBottom w:val="80"/>
          <w:divBdr>
            <w:top w:val="none" w:sz="0" w:space="0" w:color="auto"/>
            <w:left w:val="none" w:sz="0" w:space="0" w:color="auto"/>
            <w:bottom w:val="none" w:sz="0" w:space="0" w:color="auto"/>
            <w:right w:val="none" w:sz="0" w:space="0" w:color="auto"/>
          </w:divBdr>
        </w:div>
        <w:div w:id="1957715100">
          <w:marLeft w:val="1166"/>
          <w:marRight w:val="0"/>
          <w:marTop w:val="80"/>
          <w:marBottom w:val="80"/>
          <w:divBdr>
            <w:top w:val="none" w:sz="0" w:space="0" w:color="auto"/>
            <w:left w:val="none" w:sz="0" w:space="0" w:color="auto"/>
            <w:bottom w:val="none" w:sz="0" w:space="0" w:color="auto"/>
            <w:right w:val="none" w:sz="0" w:space="0" w:color="auto"/>
          </w:divBdr>
        </w:div>
        <w:div w:id="610284148">
          <w:marLeft w:val="1166"/>
          <w:marRight w:val="0"/>
          <w:marTop w:val="80"/>
          <w:marBottom w:val="80"/>
          <w:divBdr>
            <w:top w:val="none" w:sz="0" w:space="0" w:color="auto"/>
            <w:left w:val="none" w:sz="0" w:space="0" w:color="auto"/>
            <w:bottom w:val="none" w:sz="0" w:space="0" w:color="auto"/>
            <w:right w:val="none" w:sz="0" w:space="0" w:color="auto"/>
          </w:divBdr>
        </w:div>
        <w:div w:id="1584223462">
          <w:marLeft w:val="547"/>
          <w:marRight w:val="0"/>
          <w:marTop w:val="80"/>
          <w:marBottom w:val="80"/>
          <w:divBdr>
            <w:top w:val="none" w:sz="0" w:space="0" w:color="auto"/>
            <w:left w:val="none" w:sz="0" w:space="0" w:color="auto"/>
            <w:bottom w:val="none" w:sz="0" w:space="0" w:color="auto"/>
            <w:right w:val="none" w:sz="0" w:space="0" w:color="auto"/>
          </w:divBdr>
        </w:div>
        <w:div w:id="221601269">
          <w:marLeft w:val="1166"/>
          <w:marRight w:val="0"/>
          <w:marTop w:val="80"/>
          <w:marBottom w:val="80"/>
          <w:divBdr>
            <w:top w:val="none" w:sz="0" w:space="0" w:color="auto"/>
            <w:left w:val="none" w:sz="0" w:space="0" w:color="auto"/>
            <w:bottom w:val="none" w:sz="0" w:space="0" w:color="auto"/>
            <w:right w:val="none" w:sz="0" w:space="0" w:color="auto"/>
          </w:divBdr>
        </w:div>
      </w:divsChild>
    </w:div>
    <w:div w:id="601063382">
      <w:bodyDiv w:val="1"/>
      <w:marLeft w:val="0"/>
      <w:marRight w:val="0"/>
      <w:marTop w:val="0"/>
      <w:marBottom w:val="0"/>
      <w:divBdr>
        <w:top w:val="none" w:sz="0" w:space="0" w:color="auto"/>
        <w:left w:val="none" w:sz="0" w:space="0" w:color="auto"/>
        <w:bottom w:val="none" w:sz="0" w:space="0" w:color="auto"/>
        <w:right w:val="none" w:sz="0" w:space="0" w:color="auto"/>
      </w:divBdr>
      <w:divsChild>
        <w:div w:id="1643728259">
          <w:marLeft w:val="547"/>
          <w:marRight w:val="0"/>
          <w:marTop w:val="154"/>
          <w:marBottom w:val="0"/>
          <w:divBdr>
            <w:top w:val="none" w:sz="0" w:space="0" w:color="auto"/>
            <w:left w:val="none" w:sz="0" w:space="0" w:color="auto"/>
            <w:bottom w:val="none" w:sz="0" w:space="0" w:color="auto"/>
            <w:right w:val="none" w:sz="0" w:space="0" w:color="auto"/>
          </w:divBdr>
        </w:div>
        <w:div w:id="349526820">
          <w:marLeft w:val="547"/>
          <w:marRight w:val="0"/>
          <w:marTop w:val="154"/>
          <w:marBottom w:val="0"/>
          <w:divBdr>
            <w:top w:val="none" w:sz="0" w:space="0" w:color="auto"/>
            <w:left w:val="none" w:sz="0" w:space="0" w:color="auto"/>
            <w:bottom w:val="none" w:sz="0" w:space="0" w:color="auto"/>
            <w:right w:val="none" w:sz="0" w:space="0" w:color="auto"/>
          </w:divBdr>
        </w:div>
        <w:div w:id="1813138625">
          <w:marLeft w:val="547"/>
          <w:marRight w:val="0"/>
          <w:marTop w:val="154"/>
          <w:marBottom w:val="0"/>
          <w:divBdr>
            <w:top w:val="none" w:sz="0" w:space="0" w:color="auto"/>
            <w:left w:val="none" w:sz="0" w:space="0" w:color="auto"/>
            <w:bottom w:val="none" w:sz="0" w:space="0" w:color="auto"/>
            <w:right w:val="none" w:sz="0" w:space="0" w:color="auto"/>
          </w:divBdr>
        </w:div>
        <w:div w:id="1697345224">
          <w:marLeft w:val="547"/>
          <w:marRight w:val="0"/>
          <w:marTop w:val="154"/>
          <w:marBottom w:val="0"/>
          <w:divBdr>
            <w:top w:val="none" w:sz="0" w:space="0" w:color="auto"/>
            <w:left w:val="none" w:sz="0" w:space="0" w:color="auto"/>
            <w:bottom w:val="none" w:sz="0" w:space="0" w:color="auto"/>
            <w:right w:val="none" w:sz="0" w:space="0" w:color="auto"/>
          </w:divBdr>
        </w:div>
      </w:divsChild>
    </w:div>
    <w:div w:id="752627687">
      <w:bodyDiv w:val="1"/>
      <w:marLeft w:val="0"/>
      <w:marRight w:val="0"/>
      <w:marTop w:val="0"/>
      <w:marBottom w:val="0"/>
      <w:divBdr>
        <w:top w:val="none" w:sz="0" w:space="0" w:color="auto"/>
        <w:left w:val="none" w:sz="0" w:space="0" w:color="auto"/>
        <w:bottom w:val="none" w:sz="0" w:space="0" w:color="auto"/>
        <w:right w:val="none" w:sz="0" w:space="0" w:color="auto"/>
      </w:divBdr>
    </w:div>
    <w:div w:id="1430586041">
      <w:bodyDiv w:val="1"/>
      <w:marLeft w:val="0"/>
      <w:marRight w:val="0"/>
      <w:marTop w:val="0"/>
      <w:marBottom w:val="0"/>
      <w:divBdr>
        <w:top w:val="none" w:sz="0" w:space="0" w:color="auto"/>
        <w:left w:val="none" w:sz="0" w:space="0" w:color="auto"/>
        <w:bottom w:val="none" w:sz="0" w:space="0" w:color="auto"/>
        <w:right w:val="none" w:sz="0" w:space="0" w:color="auto"/>
      </w:divBdr>
    </w:div>
    <w:div w:id="1662538756">
      <w:bodyDiv w:val="1"/>
      <w:marLeft w:val="0"/>
      <w:marRight w:val="0"/>
      <w:marTop w:val="0"/>
      <w:marBottom w:val="0"/>
      <w:divBdr>
        <w:top w:val="none" w:sz="0" w:space="0" w:color="auto"/>
        <w:left w:val="none" w:sz="0" w:space="0" w:color="auto"/>
        <w:bottom w:val="none" w:sz="0" w:space="0" w:color="auto"/>
        <w:right w:val="none" w:sz="0" w:space="0" w:color="auto"/>
      </w:divBdr>
      <w:divsChild>
        <w:div w:id="1601639640">
          <w:marLeft w:val="1166"/>
          <w:marRight w:val="0"/>
          <w:marTop w:val="80"/>
          <w:marBottom w:val="80"/>
          <w:divBdr>
            <w:top w:val="none" w:sz="0" w:space="0" w:color="auto"/>
            <w:left w:val="none" w:sz="0" w:space="0" w:color="auto"/>
            <w:bottom w:val="none" w:sz="0" w:space="0" w:color="auto"/>
            <w:right w:val="none" w:sz="0" w:space="0" w:color="auto"/>
          </w:divBdr>
        </w:div>
        <w:div w:id="328414067">
          <w:marLeft w:val="1166"/>
          <w:marRight w:val="0"/>
          <w:marTop w:val="80"/>
          <w:marBottom w:val="80"/>
          <w:divBdr>
            <w:top w:val="none" w:sz="0" w:space="0" w:color="auto"/>
            <w:left w:val="none" w:sz="0" w:space="0" w:color="auto"/>
            <w:bottom w:val="none" w:sz="0" w:space="0" w:color="auto"/>
            <w:right w:val="none" w:sz="0" w:space="0" w:color="auto"/>
          </w:divBdr>
        </w:div>
      </w:divsChild>
    </w:div>
    <w:div w:id="1793478056">
      <w:bodyDiv w:val="1"/>
      <w:marLeft w:val="0"/>
      <w:marRight w:val="0"/>
      <w:marTop w:val="0"/>
      <w:marBottom w:val="0"/>
      <w:divBdr>
        <w:top w:val="none" w:sz="0" w:space="0" w:color="auto"/>
        <w:left w:val="none" w:sz="0" w:space="0" w:color="auto"/>
        <w:bottom w:val="none" w:sz="0" w:space="0" w:color="auto"/>
        <w:right w:val="none" w:sz="0" w:space="0" w:color="auto"/>
      </w:divBdr>
      <w:divsChild>
        <w:div w:id="1248808014">
          <w:marLeft w:val="547"/>
          <w:marRight w:val="0"/>
          <w:marTop w:val="134"/>
          <w:marBottom w:val="0"/>
          <w:divBdr>
            <w:top w:val="none" w:sz="0" w:space="0" w:color="auto"/>
            <w:left w:val="none" w:sz="0" w:space="0" w:color="auto"/>
            <w:bottom w:val="none" w:sz="0" w:space="0" w:color="auto"/>
            <w:right w:val="none" w:sz="0" w:space="0" w:color="auto"/>
          </w:divBdr>
        </w:div>
        <w:div w:id="629894777">
          <w:marLeft w:val="547"/>
          <w:marRight w:val="0"/>
          <w:marTop w:val="134"/>
          <w:marBottom w:val="0"/>
          <w:divBdr>
            <w:top w:val="none" w:sz="0" w:space="0" w:color="auto"/>
            <w:left w:val="none" w:sz="0" w:space="0" w:color="auto"/>
            <w:bottom w:val="none" w:sz="0" w:space="0" w:color="auto"/>
            <w:right w:val="none" w:sz="0" w:space="0" w:color="auto"/>
          </w:divBdr>
        </w:div>
        <w:div w:id="152307080">
          <w:marLeft w:val="547"/>
          <w:marRight w:val="0"/>
          <w:marTop w:val="134"/>
          <w:marBottom w:val="0"/>
          <w:divBdr>
            <w:top w:val="none" w:sz="0" w:space="0" w:color="auto"/>
            <w:left w:val="none" w:sz="0" w:space="0" w:color="auto"/>
            <w:bottom w:val="none" w:sz="0" w:space="0" w:color="auto"/>
            <w:right w:val="none" w:sz="0" w:space="0" w:color="auto"/>
          </w:divBdr>
        </w:div>
        <w:div w:id="1398547874">
          <w:marLeft w:val="547"/>
          <w:marRight w:val="0"/>
          <w:marTop w:val="134"/>
          <w:marBottom w:val="0"/>
          <w:divBdr>
            <w:top w:val="none" w:sz="0" w:space="0" w:color="auto"/>
            <w:left w:val="none" w:sz="0" w:space="0" w:color="auto"/>
            <w:bottom w:val="none" w:sz="0" w:space="0" w:color="auto"/>
            <w:right w:val="none" w:sz="0" w:space="0" w:color="auto"/>
          </w:divBdr>
        </w:div>
        <w:div w:id="1489441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agricultural-and-biological-sciences/phytoplankton" TargetMode="External"/><Relationship Id="rId5" Type="http://schemas.openxmlformats.org/officeDocument/2006/relationships/hyperlink" Target="mailto:rathsubhalaxmi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7</cp:revision>
  <dcterms:created xsi:type="dcterms:W3CDTF">2023-09-30T12:32:00Z</dcterms:created>
  <dcterms:modified xsi:type="dcterms:W3CDTF">2023-09-30T13:29:00Z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2da5fb2d018b75a8796a6f18941bc67165fe9afc15a3a7df3374c606d6ff8223</vt:lpwstr>
  </property>
</Properties>
</file>