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042F5" w14:textId="2CD8419E" w:rsidR="000952AE" w:rsidRPr="00776AB3" w:rsidRDefault="00CB778B" w:rsidP="00776AB3">
      <w:pPr>
        <w:spacing w:line="360" w:lineRule="auto"/>
        <w:jc w:val="center"/>
        <w:rPr>
          <w:b/>
          <w:bCs/>
          <w:sz w:val="28"/>
          <w:szCs w:val="28"/>
        </w:rPr>
      </w:pPr>
      <w:r>
        <w:rPr>
          <w:b/>
          <w:bCs/>
          <w:sz w:val="28"/>
          <w:szCs w:val="28"/>
        </w:rPr>
        <w:t xml:space="preserve">LITERATURE REVIEW OF </w:t>
      </w:r>
      <w:r w:rsidR="000952AE" w:rsidRPr="00776AB3">
        <w:rPr>
          <w:b/>
          <w:bCs/>
          <w:sz w:val="28"/>
          <w:szCs w:val="28"/>
        </w:rPr>
        <w:t>PRE-OPERATIVE ANXIETY</w:t>
      </w:r>
    </w:p>
    <w:p w14:paraId="3FC5BA93" w14:textId="7F5A037E" w:rsidR="000952AE" w:rsidRDefault="00A60E3C" w:rsidP="006B3C3C">
      <w:pPr>
        <w:adjustRightInd w:val="0"/>
        <w:spacing w:line="360" w:lineRule="auto"/>
        <w:jc w:val="both"/>
        <w:rPr>
          <w:color w:val="000000"/>
          <w:lang w:val="en-IN" w:bidi="gu-IN"/>
        </w:rPr>
      </w:pPr>
      <w:r>
        <w:rPr>
          <w:color w:val="000000"/>
          <w:lang w:val="en-IN" w:bidi="gu-IN"/>
        </w:rPr>
        <w:t>Procedure of surgery can lead to various type of physical as well mental changes which ultimately leads to negative emotional impact in patients who were still in physical stress of disease itself. This negative emotional impact is anxiety which is very common and meant as a normal response in preoperative phase.</w:t>
      </w:r>
      <w:r w:rsidR="000952AE" w:rsidRPr="00495ACB">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1"/>
      </w:r>
      <w:r w:rsidR="000952AE">
        <w:rPr>
          <w:color w:val="000000"/>
          <w:lang w:val="en-IN" w:bidi="gu-IN"/>
        </w:rPr>
        <w:t>,</w:t>
      </w:r>
      <w:r w:rsidR="000952AE">
        <w:rPr>
          <w:rStyle w:val="EndnoteReference"/>
          <w:color w:val="000000"/>
          <w:lang w:val="en-IN" w:bidi="gu-IN"/>
        </w:rPr>
        <w:endnoteReference w:id="2"/>
      </w:r>
      <w:r w:rsidR="000952AE">
        <w:rPr>
          <w:color w:val="000000"/>
          <w:vertAlign w:val="superscript"/>
          <w:lang w:val="en-IN" w:bidi="gu-IN"/>
        </w:rPr>
        <w:t>]</w:t>
      </w:r>
    </w:p>
    <w:p w14:paraId="4DA6D281" w14:textId="5CAC479F" w:rsidR="00EE2708" w:rsidRPr="00EE2708" w:rsidRDefault="00EE2708" w:rsidP="00EE2708">
      <w:pPr>
        <w:adjustRightInd w:val="0"/>
        <w:spacing w:line="360" w:lineRule="auto"/>
        <w:jc w:val="both"/>
        <w:rPr>
          <w:color w:val="000000" w:themeColor="text1"/>
          <w:lang w:val="en-IN" w:bidi="gu-IN"/>
        </w:rPr>
      </w:pPr>
      <w:r w:rsidRPr="00EE2708">
        <w:rPr>
          <w:color w:val="000000" w:themeColor="text1"/>
          <w:lang w:val="en-IN" w:bidi="gu-IN"/>
        </w:rPr>
        <w:t>Even at high levels, preoperative anxiety does not often fulfil the clinical criteria for general anxiety disorders. Importantly, preoperative anxiety may be changeable, and identifying these patients may provide an opportunity to improve psychological comfort, therefore enhancing surgical outcomes</w:t>
      </w:r>
      <w:r w:rsidR="00CB778B">
        <w:rPr>
          <w:color w:val="000000" w:themeColor="text1"/>
          <w:lang w:val="en-IN" w:bidi="gu-IN"/>
        </w:rPr>
        <w:t>.</w:t>
      </w:r>
      <w:r w:rsidRPr="00EE2708">
        <w:rPr>
          <w:color w:val="000000" w:themeColor="text1"/>
          <w:lang w:val="en-IN" w:bidi="gu-IN"/>
        </w:rPr>
        <w:t xml:space="preserve"> </w:t>
      </w:r>
      <w:r w:rsidRPr="00EE2708">
        <w:rPr>
          <w:color w:val="000000" w:themeColor="text1"/>
          <w:vertAlign w:val="superscript"/>
          <w:lang w:val="en-IN" w:bidi="gu-IN"/>
        </w:rPr>
        <w:t>[3]</w:t>
      </w:r>
    </w:p>
    <w:p w14:paraId="5533DAEF" w14:textId="1528833A" w:rsidR="00EE2708" w:rsidRDefault="00EE2708" w:rsidP="00EE2708">
      <w:pPr>
        <w:adjustRightInd w:val="0"/>
        <w:spacing w:line="360" w:lineRule="auto"/>
        <w:jc w:val="both"/>
        <w:rPr>
          <w:color w:val="000000" w:themeColor="text1"/>
          <w:lang w:val="en-IN" w:bidi="gu-IN"/>
        </w:rPr>
      </w:pPr>
      <w:r w:rsidRPr="00EE2708">
        <w:rPr>
          <w:color w:val="000000" w:themeColor="text1"/>
          <w:lang w:val="en-IN" w:bidi="gu-IN"/>
        </w:rPr>
        <w:t>Given the prevalence of previously undetected psychological problems, preoperative psychological examination is now required in some medical settings to provide timely and suitable therapies</w:t>
      </w:r>
      <w:r w:rsidR="00CB778B">
        <w:rPr>
          <w:color w:val="000000" w:themeColor="text1"/>
          <w:lang w:val="en-IN" w:bidi="gu-IN"/>
        </w:rPr>
        <w:t>.</w:t>
      </w:r>
      <w:r w:rsidRPr="00EE2708">
        <w:rPr>
          <w:color w:val="000000" w:themeColor="text1"/>
          <w:vertAlign w:val="superscript"/>
          <w:lang w:val="en-IN" w:bidi="gu-IN"/>
        </w:rPr>
        <w:t xml:space="preserve"> [4]</w:t>
      </w:r>
      <w:r w:rsidRPr="00EE2708">
        <w:rPr>
          <w:color w:val="000000" w:themeColor="text1"/>
          <w:lang w:val="en-IN" w:bidi="gu-IN"/>
        </w:rPr>
        <w:t xml:space="preserve"> The use of a basic screening questionnaire may deserve additional research for speedy bedside examinations. A rapid assessment of anxiety symptoms as part of the preoperative examination may allow the identification of high-risk individuals, after which suitable pharmaceutical or psychotherapy therapies may be used</w:t>
      </w:r>
      <w:r w:rsidR="00CB778B">
        <w:rPr>
          <w:color w:val="000000" w:themeColor="text1"/>
          <w:lang w:val="en-IN" w:bidi="gu-IN"/>
        </w:rPr>
        <w:t xml:space="preserve">. </w:t>
      </w:r>
      <w:r w:rsidRPr="00EE2708">
        <w:rPr>
          <w:color w:val="000000" w:themeColor="text1"/>
          <w:vertAlign w:val="superscript"/>
          <w:lang w:val="en-IN" w:bidi="gu-IN"/>
        </w:rPr>
        <w:t>[5,6]</w:t>
      </w:r>
    </w:p>
    <w:p w14:paraId="2E6D42FC" w14:textId="685C861E" w:rsidR="000952AE" w:rsidRDefault="000952AE" w:rsidP="006B3C3C">
      <w:pPr>
        <w:spacing w:line="360" w:lineRule="auto"/>
        <w:jc w:val="both"/>
        <w:rPr>
          <w:u w:val="single"/>
        </w:rPr>
      </w:pPr>
      <w:r>
        <w:rPr>
          <w:u w:val="single"/>
        </w:rPr>
        <w:t>1. Definition of pre-operative anxiety:</w:t>
      </w:r>
    </w:p>
    <w:p w14:paraId="30AF772B" w14:textId="73F1AE51" w:rsidR="000952AE" w:rsidRDefault="000952AE" w:rsidP="006B3C3C">
      <w:pPr>
        <w:spacing w:line="360" w:lineRule="auto"/>
        <w:jc w:val="both"/>
        <w:rPr>
          <w:lang w:val="en-IN" w:bidi="gu-IN"/>
        </w:rPr>
      </w:pPr>
      <w:r w:rsidRPr="00495ACB">
        <w:rPr>
          <w:lang w:val="en-IN" w:bidi="gu-IN"/>
        </w:rPr>
        <w:t>Pre-operative anxiety is a vague, uneasy feeling</w:t>
      </w:r>
      <w:r w:rsidR="008E2850">
        <w:rPr>
          <w:lang w:val="en-IN" w:bidi="gu-IN"/>
        </w:rPr>
        <w:t xml:space="preserve">, its </w:t>
      </w:r>
      <w:r w:rsidRPr="00495ACB">
        <w:rPr>
          <w:lang w:val="en-IN" w:bidi="gu-IN"/>
        </w:rPr>
        <w:t>source</w:t>
      </w:r>
      <w:r w:rsidR="008E2850">
        <w:rPr>
          <w:lang w:val="en-IN" w:bidi="gu-IN"/>
        </w:rPr>
        <w:t xml:space="preserve"> </w:t>
      </w:r>
      <w:r w:rsidRPr="00495ACB">
        <w:rPr>
          <w:lang w:val="en-IN" w:bidi="gu-IN"/>
        </w:rPr>
        <w:t>is often nonspecific and unknown to the individual</w:t>
      </w:r>
      <w:r w:rsidR="00C23FF6">
        <w:rPr>
          <w:lang w:val="en-IN" w:bidi="gu-IN"/>
        </w:rPr>
        <w:t xml:space="preserve">. </w:t>
      </w:r>
      <w:r>
        <w:rPr>
          <w:color w:val="000000"/>
          <w:vertAlign w:val="superscript"/>
          <w:lang w:val="en-IN" w:bidi="gu-IN"/>
        </w:rPr>
        <w:t>[</w:t>
      </w:r>
      <w:r>
        <w:rPr>
          <w:rStyle w:val="EndnoteReference"/>
          <w:lang w:val="en-IN" w:bidi="gu-IN"/>
        </w:rPr>
        <w:endnoteReference w:id="3"/>
      </w:r>
      <w:r>
        <w:rPr>
          <w:vertAlign w:val="superscript"/>
          <w:lang w:val="en-IN" w:bidi="gu-IN"/>
        </w:rPr>
        <w:t>]</w:t>
      </w:r>
      <w:r w:rsidR="00C23FF6">
        <w:rPr>
          <w:vertAlign w:val="superscript"/>
          <w:lang w:val="en-IN" w:bidi="gu-IN"/>
        </w:rPr>
        <w:t xml:space="preserve"> </w:t>
      </w:r>
      <w:r w:rsidRPr="00495ACB">
        <w:rPr>
          <w:lang w:val="en-IN" w:bidi="gu-IN"/>
        </w:rPr>
        <w:t>sympathetic, parasympathetic, and endocrine stimulation</w:t>
      </w:r>
      <w:r w:rsidR="00C23FF6">
        <w:rPr>
          <w:lang w:val="en-IN" w:bidi="gu-IN"/>
        </w:rPr>
        <w:t xml:space="preserve"> in such conditions can </w:t>
      </w:r>
      <w:r w:rsidR="00C23FF6" w:rsidRPr="00495ACB">
        <w:rPr>
          <w:lang w:val="en-IN" w:bidi="gu-IN"/>
        </w:rPr>
        <w:t>cause abnormal hemodynamic</w:t>
      </w:r>
      <w:r w:rsidR="00C23FF6">
        <w:rPr>
          <w:lang w:val="en-IN" w:bidi="gu-IN"/>
        </w:rPr>
        <w:t>.</w:t>
      </w:r>
      <w:r w:rsidRPr="00495ACB">
        <w:rPr>
          <w:lang w:val="en-IN" w:bidi="gu-IN"/>
        </w:rPr>
        <w:t xml:space="preserve"> But this pre-operative anxiety c</w:t>
      </w:r>
      <w:r w:rsidR="00630855">
        <w:rPr>
          <w:lang w:val="en-IN" w:bidi="gu-IN"/>
        </w:rPr>
        <w:t xml:space="preserve">an lead to more complication in intra-operative as well post-operative period by producing aggressive reaction of stress, this phase can be observed for very short period or in chronic form </w:t>
      </w:r>
      <w:r>
        <w:rPr>
          <w:color w:val="000000"/>
          <w:vertAlign w:val="superscript"/>
          <w:lang w:val="en-IN" w:bidi="gu-IN"/>
        </w:rPr>
        <w:t>[</w:t>
      </w:r>
      <w:r>
        <w:rPr>
          <w:rStyle w:val="EndnoteReference"/>
          <w:lang w:val="en-IN" w:bidi="gu-IN"/>
        </w:rPr>
        <w:endnoteReference w:id="4"/>
      </w:r>
      <w:r>
        <w:rPr>
          <w:color w:val="000000"/>
          <w:vertAlign w:val="superscript"/>
          <w:lang w:val="en-IN" w:bidi="gu-IN"/>
        </w:rPr>
        <w:t>]</w:t>
      </w:r>
      <w:r w:rsidRPr="00495ACB">
        <w:rPr>
          <w:lang w:val="en-IN" w:bidi="gu-IN"/>
        </w:rPr>
        <w:t xml:space="preserve">. </w:t>
      </w:r>
      <w:r w:rsidR="00630855">
        <w:rPr>
          <w:lang w:val="en-IN" w:bidi="gu-IN"/>
        </w:rPr>
        <w:t>Thus</w:t>
      </w:r>
      <w:r w:rsidRPr="00495ACB">
        <w:rPr>
          <w:lang w:val="en-IN" w:bidi="gu-IN"/>
        </w:rPr>
        <w:t xml:space="preserve">, stressful event </w:t>
      </w:r>
      <w:r w:rsidR="00630855">
        <w:rPr>
          <w:lang w:val="en-IN" w:bidi="gu-IN"/>
        </w:rPr>
        <w:t xml:space="preserve">occurring during peri-operative phase can </w:t>
      </w:r>
      <w:r w:rsidRPr="00495ACB">
        <w:rPr>
          <w:lang w:val="en-IN" w:bidi="gu-IN"/>
        </w:rPr>
        <w:t>triggers specific emotional, cognitive, and physiological responses of a patient that can be defined as a pre-operative anxiety.</w:t>
      </w:r>
      <w:r w:rsidR="00AF6A91">
        <w:rPr>
          <w:lang w:val="en-IN" w:bidi="gu-IN"/>
        </w:rPr>
        <w:t xml:space="preserve"> </w:t>
      </w:r>
      <w:proofErr w:type="spellStart"/>
      <w:r w:rsidR="00AF6A91" w:rsidRPr="002D0008">
        <w:rPr>
          <w:color w:val="000000"/>
          <w:lang w:val="en-IN" w:bidi="gu-IN"/>
        </w:rPr>
        <w:t>Komolafe</w:t>
      </w:r>
      <w:proofErr w:type="spellEnd"/>
      <w:r w:rsidR="00AF6A91" w:rsidRPr="002D0008">
        <w:rPr>
          <w:color w:val="000000"/>
          <w:lang w:val="en-IN" w:bidi="gu-IN"/>
        </w:rPr>
        <w:t xml:space="preserve">, </w:t>
      </w:r>
      <w:proofErr w:type="spellStart"/>
      <w:r w:rsidR="00AF6A91" w:rsidRPr="002D0008">
        <w:rPr>
          <w:color w:val="000000"/>
          <w:lang w:val="en-IN" w:bidi="gu-IN"/>
        </w:rPr>
        <w:t>Csernus</w:t>
      </w:r>
      <w:proofErr w:type="spellEnd"/>
      <w:r w:rsidR="00AF6A91" w:rsidRPr="002D0008">
        <w:rPr>
          <w:color w:val="000000"/>
          <w:lang w:val="en-IN" w:bidi="gu-IN"/>
        </w:rPr>
        <w:t xml:space="preserve"> &amp; </w:t>
      </w:r>
      <w:proofErr w:type="spellStart"/>
      <w:r w:rsidR="00AF6A91" w:rsidRPr="002D0008">
        <w:rPr>
          <w:color w:val="000000"/>
          <w:lang w:val="en-IN" w:bidi="gu-IN"/>
        </w:rPr>
        <w:t>Fülöp</w:t>
      </w:r>
      <w:proofErr w:type="spellEnd"/>
      <w:r w:rsidR="00AF6A91">
        <w:rPr>
          <w:color w:val="000000"/>
          <w:lang w:val="en-IN" w:bidi="gu-IN"/>
        </w:rPr>
        <w:t xml:space="preserve"> (</w:t>
      </w:r>
      <w:r w:rsidR="00AF6A91" w:rsidRPr="002D0008">
        <w:rPr>
          <w:color w:val="000000"/>
          <w:lang w:val="en-IN" w:bidi="gu-IN"/>
        </w:rPr>
        <w:t>2015,</w:t>
      </w:r>
      <w:r w:rsidR="00AF6A91">
        <w:rPr>
          <w:color w:val="000000"/>
          <w:lang w:val="en-IN" w:bidi="gu-IN"/>
        </w:rPr>
        <w:t xml:space="preserve"> p.</w:t>
      </w:r>
      <w:r w:rsidR="00AF6A91" w:rsidRPr="002D0008">
        <w:rPr>
          <w:color w:val="000000"/>
          <w:lang w:val="en-IN" w:bidi="gu-IN"/>
        </w:rPr>
        <w:t>80</w:t>
      </w:r>
      <w:r w:rsidR="00AF6A91">
        <w:rPr>
          <w:color w:val="000000"/>
          <w:lang w:val="en-IN" w:bidi="gu-IN"/>
        </w:rPr>
        <w:t xml:space="preserve">) observed that increased stress during pre-operative period will induce “negative daze- A state of confusion.” </w:t>
      </w:r>
    </w:p>
    <w:p w14:paraId="567B7A3F" w14:textId="06CFFE01" w:rsidR="000952AE" w:rsidRPr="00495ACB" w:rsidRDefault="00630855" w:rsidP="00D255B1">
      <w:pPr>
        <w:pStyle w:val="Default"/>
        <w:spacing w:line="360" w:lineRule="auto"/>
        <w:jc w:val="both"/>
      </w:pPr>
      <w:r>
        <w:t xml:space="preserve">Longer waiting time for </w:t>
      </w:r>
      <w:r w:rsidR="000952AE" w:rsidRPr="00495ACB">
        <w:t xml:space="preserve">surgery </w:t>
      </w:r>
      <w:r>
        <w:t xml:space="preserve">in pre-operative room </w:t>
      </w:r>
      <w:r w:rsidR="000952AE" w:rsidRPr="00495ACB">
        <w:t xml:space="preserve">is </w:t>
      </w:r>
      <w:r>
        <w:t xml:space="preserve">very </w:t>
      </w:r>
      <w:r w:rsidR="000952AE" w:rsidRPr="00495ACB">
        <w:t xml:space="preserve">known </w:t>
      </w:r>
      <w:r>
        <w:t>trigger to</w:t>
      </w:r>
      <w:r w:rsidR="000952AE" w:rsidRPr="00495ACB">
        <w:t xml:space="preserve"> anxiety. </w:t>
      </w:r>
      <w:r>
        <w:t xml:space="preserve">It can even lead to postponement of procedure often or negative impact on procedure. According to </w:t>
      </w:r>
      <w:proofErr w:type="spellStart"/>
      <w:r>
        <w:t>Marran</w:t>
      </w:r>
      <w:proofErr w:type="spellEnd"/>
      <w:r w:rsidR="00371797">
        <w:t xml:space="preserve"> (</w:t>
      </w:r>
      <w:r>
        <w:t>2010, p.9</w:t>
      </w:r>
      <w:r w:rsidR="00371797">
        <w:t>)</w:t>
      </w:r>
      <w:r>
        <w:t xml:space="preserve">; </w:t>
      </w:r>
      <w:r w:rsidR="000952AE" w:rsidRPr="00495ACB">
        <w:t>Anxiety ca</w:t>
      </w:r>
      <w:r>
        <w:t xml:space="preserve">n be understood </w:t>
      </w:r>
      <w:r w:rsidR="00A435E6">
        <w:t>as</w:t>
      </w:r>
      <w:r w:rsidR="000952AE" w:rsidRPr="00495ACB">
        <w:t xml:space="preserve"> a</w:t>
      </w:r>
      <w:r w:rsidR="00AF6A91">
        <w:t>n</w:t>
      </w:r>
      <w:r w:rsidR="000952AE" w:rsidRPr="00495ACB">
        <w:t xml:space="preserve"> </w:t>
      </w:r>
      <w:r w:rsidR="00A435E6">
        <w:t>autonomic mental and physiological response</w:t>
      </w:r>
      <w:r w:rsidR="000952AE" w:rsidRPr="00495ACB">
        <w:t xml:space="preserve"> to stress or fear </w:t>
      </w:r>
      <w:r w:rsidR="00A435E6">
        <w:t xml:space="preserve">which </w:t>
      </w:r>
      <w:r w:rsidR="000952AE" w:rsidRPr="00495ACB">
        <w:t xml:space="preserve">helps a person to fight or flight the danger. </w:t>
      </w:r>
    </w:p>
    <w:p w14:paraId="5A0DA39E" w14:textId="3BA3252E" w:rsidR="000952AE" w:rsidRDefault="000952AE" w:rsidP="006B3C3C">
      <w:pPr>
        <w:adjustRightInd w:val="0"/>
        <w:spacing w:line="360" w:lineRule="auto"/>
        <w:jc w:val="both"/>
        <w:rPr>
          <w:color w:val="000000"/>
          <w:lang w:val="en-IN" w:bidi="gu-IN"/>
        </w:rPr>
      </w:pPr>
      <w:r w:rsidRPr="001E093C">
        <w:rPr>
          <w:color w:val="000000"/>
          <w:lang w:val="en-IN" w:bidi="gu-IN"/>
        </w:rPr>
        <w:lastRenderedPageBreak/>
        <w:t>The American Psychological Association defines anxiety as "an emotion characteriz</w:t>
      </w:r>
      <w:r>
        <w:rPr>
          <w:color w:val="000000"/>
          <w:lang w:val="en-IN" w:bidi="gu-IN"/>
        </w:rPr>
        <w:t>ed by feelings of tension, wor</w:t>
      </w:r>
      <w:r w:rsidRPr="001E093C">
        <w:rPr>
          <w:color w:val="000000"/>
          <w:lang w:val="en-IN" w:bidi="gu-IN"/>
        </w:rPr>
        <w:t>ried thoughts and physical changes like increased bl</w:t>
      </w:r>
      <w:r>
        <w:rPr>
          <w:color w:val="000000"/>
          <w:lang w:val="en-IN" w:bidi="gu-IN"/>
        </w:rPr>
        <w:t xml:space="preserve">ood pressure." </w:t>
      </w:r>
      <w:r w:rsidR="00A435E6">
        <w:rPr>
          <w:color w:val="000000"/>
          <w:lang w:val="en-IN" w:bidi="gu-IN"/>
        </w:rPr>
        <w:t xml:space="preserve">In nutshell, </w:t>
      </w:r>
      <w:r>
        <w:rPr>
          <w:color w:val="000000"/>
          <w:lang w:val="en-IN" w:bidi="gu-IN"/>
        </w:rPr>
        <w:t>Anxiety is a sub</w:t>
      </w:r>
      <w:r w:rsidRPr="001E093C">
        <w:rPr>
          <w:color w:val="000000"/>
          <w:lang w:val="en-IN" w:bidi="gu-IN"/>
        </w:rPr>
        <w:t>jective feeling of nervousness, worry and tensi</w:t>
      </w:r>
      <w:r>
        <w:rPr>
          <w:color w:val="000000"/>
          <w:lang w:val="en-IN" w:bidi="gu-IN"/>
        </w:rPr>
        <w:t xml:space="preserve">on. </w:t>
      </w:r>
    </w:p>
    <w:p w14:paraId="584AD158" w14:textId="3E55841B" w:rsidR="000952AE" w:rsidRPr="00495ACB" w:rsidRDefault="000952AE" w:rsidP="006B3C3C">
      <w:pPr>
        <w:spacing w:line="360" w:lineRule="auto"/>
        <w:jc w:val="both"/>
        <w:rPr>
          <w:u w:val="single"/>
        </w:rPr>
      </w:pPr>
      <w:r>
        <w:rPr>
          <w:u w:val="single"/>
        </w:rPr>
        <w:t>2.</w:t>
      </w:r>
      <w:r w:rsidRPr="00495ACB">
        <w:rPr>
          <w:u w:val="single"/>
        </w:rPr>
        <w:t>Theorical literature of pre-operative anxiety:</w:t>
      </w:r>
    </w:p>
    <w:p w14:paraId="5870E11B" w14:textId="77777777" w:rsidR="00E67F99" w:rsidRDefault="00A37659" w:rsidP="006B3C3C">
      <w:pPr>
        <w:pStyle w:val="Default"/>
        <w:spacing w:line="360" w:lineRule="auto"/>
        <w:jc w:val="both"/>
        <w:rPr>
          <w:color w:val="202124"/>
          <w:shd w:val="clear" w:color="auto" w:fill="FFFFFF"/>
        </w:rPr>
      </w:pPr>
      <w:r>
        <w:t xml:space="preserve">It was observed in various studies that there are variations in response to anxiety triggering situation in person-to-person. Spielberger described this related difference of reaction to anxiety proneness and ability to cope with them as a “Trait anxiety”. </w:t>
      </w:r>
      <w:r w:rsidR="00E67F99">
        <w:t>Whereas</w:t>
      </w:r>
      <w:r>
        <w:t xml:space="preserve"> “</w:t>
      </w:r>
      <w:r w:rsidR="000952AE" w:rsidRPr="00D255B1">
        <w:rPr>
          <w:color w:val="202124"/>
          <w:shd w:val="clear" w:color="auto" w:fill="FFFFFF"/>
        </w:rPr>
        <w:t>State anxiety</w:t>
      </w:r>
      <w:r>
        <w:rPr>
          <w:color w:val="202124"/>
          <w:shd w:val="clear" w:color="auto" w:fill="FFFFFF"/>
        </w:rPr>
        <w:t>”</w:t>
      </w:r>
      <w:r w:rsidR="000952AE" w:rsidRPr="00D255B1">
        <w:rPr>
          <w:color w:val="202124"/>
          <w:shd w:val="clear" w:color="auto" w:fill="FFFFFF"/>
        </w:rPr>
        <w:t xml:space="preserve"> </w:t>
      </w:r>
      <w:r>
        <w:rPr>
          <w:color w:val="202124"/>
          <w:shd w:val="clear" w:color="auto" w:fill="FFFFFF"/>
        </w:rPr>
        <w:t xml:space="preserve">depicted by the </w:t>
      </w:r>
      <w:r w:rsidR="000952AE" w:rsidRPr="00D255B1">
        <w:rPr>
          <w:color w:val="202124"/>
          <w:shd w:val="clear" w:color="auto" w:fill="FFFFFF"/>
        </w:rPr>
        <w:t xml:space="preserve">psychological and physiological transient reactions directly </w:t>
      </w:r>
      <w:r>
        <w:rPr>
          <w:color w:val="202124"/>
          <w:shd w:val="clear" w:color="auto" w:fill="FFFFFF"/>
        </w:rPr>
        <w:t xml:space="preserve">in reaction </w:t>
      </w:r>
      <w:r w:rsidR="000952AE" w:rsidRPr="00D255B1">
        <w:rPr>
          <w:color w:val="202124"/>
          <w:shd w:val="clear" w:color="auto" w:fill="FFFFFF"/>
        </w:rPr>
        <w:t xml:space="preserve">to adverse situations in a specific moment.  </w:t>
      </w:r>
    </w:p>
    <w:p w14:paraId="08B8AA88" w14:textId="095FE7AC" w:rsidR="00CB778B" w:rsidRPr="001258B1" w:rsidRDefault="00CB778B" w:rsidP="006B3C3C">
      <w:pPr>
        <w:pStyle w:val="Default"/>
        <w:spacing w:line="360" w:lineRule="auto"/>
        <w:jc w:val="both"/>
        <w:rPr>
          <w:b/>
          <w:bCs/>
          <w:color w:val="202124"/>
          <w:shd w:val="clear" w:color="auto" w:fill="FFFFFF"/>
        </w:rPr>
      </w:pPr>
      <w:r w:rsidRPr="001258B1">
        <w:rPr>
          <w:b/>
          <w:bCs/>
          <w:color w:val="202124"/>
          <w:shd w:val="clear" w:color="auto" w:fill="FFFFFF"/>
        </w:rPr>
        <w:t xml:space="preserve">Table no.1 </w:t>
      </w:r>
      <w:r w:rsidRPr="001258B1">
        <w:rPr>
          <w:b/>
          <w:bCs/>
          <w:color w:val="202124"/>
          <w:shd w:val="clear" w:color="auto" w:fill="FFFFFF"/>
        </w:rPr>
        <w:t>Theoretical description of “</w:t>
      </w:r>
      <w:r w:rsidRPr="001258B1">
        <w:rPr>
          <w:b/>
          <w:bCs/>
          <w:color w:val="202124"/>
          <w:shd w:val="clear" w:color="auto" w:fill="FFFFFF"/>
        </w:rPr>
        <w:t>A</w:t>
      </w:r>
      <w:r w:rsidRPr="001258B1">
        <w:rPr>
          <w:b/>
          <w:bCs/>
          <w:color w:val="202124"/>
          <w:shd w:val="clear" w:color="auto" w:fill="FFFFFF"/>
        </w:rPr>
        <w:t>nxiety” by various author</w:t>
      </w:r>
    </w:p>
    <w:tbl>
      <w:tblPr>
        <w:tblStyle w:val="TableGrid"/>
        <w:tblW w:w="0" w:type="auto"/>
        <w:tblLook w:val="04A0" w:firstRow="1" w:lastRow="0" w:firstColumn="1" w:lastColumn="0" w:noHBand="0" w:noVBand="1"/>
      </w:tblPr>
      <w:tblGrid>
        <w:gridCol w:w="4315"/>
        <w:gridCol w:w="4315"/>
      </w:tblGrid>
      <w:tr w:rsidR="00CB778B" w14:paraId="2E330943" w14:textId="77777777" w:rsidTr="00CB778B">
        <w:tc>
          <w:tcPr>
            <w:tcW w:w="4315" w:type="dxa"/>
          </w:tcPr>
          <w:p w14:paraId="59451A3B" w14:textId="03381681" w:rsidR="00CB778B" w:rsidRPr="001258B1" w:rsidRDefault="00CB778B" w:rsidP="006B3C3C">
            <w:pPr>
              <w:pStyle w:val="Default"/>
              <w:spacing w:line="360" w:lineRule="auto"/>
              <w:jc w:val="both"/>
              <w:rPr>
                <w:b/>
                <w:bCs/>
                <w:color w:val="202124"/>
                <w:shd w:val="clear" w:color="auto" w:fill="FFFFFF"/>
              </w:rPr>
            </w:pPr>
            <w:r w:rsidRPr="001258B1">
              <w:rPr>
                <w:b/>
                <w:bCs/>
                <w:color w:val="202124"/>
                <w:shd w:val="clear" w:color="auto" w:fill="FFFFFF"/>
              </w:rPr>
              <w:t>Author</w:t>
            </w:r>
          </w:p>
        </w:tc>
        <w:tc>
          <w:tcPr>
            <w:tcW w:w="4315" w:type="dxa"/>
          </w:tcPr>
          <w:p w14:paraId="4B0C33FB" w14:textId="21FAA72B" w:rsidR="00CB778B" w:rsidRPr="001258B1" w:rsidRDefault="00CB778B" w:rsidP="006B3C3C">
            <w:pPr>
              <w:pStyle w:val="Default"/>
              <w:spacing w:line="360" w:lineRule="auto"/>
              <w:jc w:val="both"/>
              <w:rPr>
                <w:b/>
                <w:bCs/>
                <w:color w:val="202124"/>
                <w:shd w:val="clear" w:color="auto" w:fill="FFFFFF"/>
              </w:rPr>
            </w:pPr>
            <w:r w:rsidRPr="001258B1">
              <w:rPr>
                <w:b/>
                <w:bCs/>
                <w:color w:val="202124"/>
                <w:shd w:val="clear" w:color="auto" w:fill="FFFFFF"/>
              </w:rPr>
              <w:t>Description</w:t>
            </w:r>
          </w:p>
        </w:tc>
      </w:tr>
      <w:tr w:rsidR="00CB778B" w14:paraId="5EC23707" w14:textId="77777777" w:rsidTr="00CB778B">
        <w:tc>
          <w:tcPr>
            <w:tcW w:w="4315" w:type="dxa"/>
          </w:tcPr>
          <w:p w14:paraId="7DEE269A" w14:textId="6D87E5A6" w:rsidR="00CB778B" w:rsidRDefault="00CB778B" w:rsidP="006B3C3C">
            <w:pPr>
              <w:pStyle w:val="Default"/>
              <w:spacing w:line="360" w:lineRule="auto"/>
              <w:jc w:val="both"/>
              <w:rPr>
                <w:color w:val="202124"/>
                <w:shd w:val="clear" w:color="auto" w:fill="FFFFFF"/>
              </w:rPr>
            </w:pPr>
            <w:r w:rsidRPr="00495ACB">
              <w:rPr>
                <w:color w:val="auto"/>
              </w:rPr>
              <w:t>Strongman K.T. (1995, p. 8</w:t>
            </w:r>
            <w:r>
              <w:rPr>
                <w:color w:val="auto"/>
              </w:rPr>
              <w:t>)</w:t>
            </w:r>
          </w:p>
        </w:tc>
        <w:tc>
          <w:tcPr>
            <w:tcW w:w="4315" w:type="dxa"/>
          </w:tcPr>
          <w:p w14:paraId="344BE5F8" w14:textId="35D5F27E" w:rsidR="00CB778B" w:rsidRPr="00CB778B" w:rsidRDefault="00CB778B" w:rsidP="006B3C3C">
            <w:pPr>
              <w:pStyle w:val="Default"/>
              <w:spacing w:line="360" w:lineRule="auto"/>
              <w:jc w:val="both"/>
              <w:rPr>
                <w:color w:val="auto"/>
              </w:rPr>
            </w:pPr>
            <w:r>
              <w:rPr>
                <w:color w:val="auto"/>
              </w:rPr>
              <w:t>A</w:t>
            </w:r>
            <w:r w:rsidRPr="00495ACB">
              <w:rPr>
                <w:color w:val="auto"/>
              </w:rPr>
              <w:t xml:space="preserve">nxiety </w:t>
            </w:r>
            <w:r>
              <w:rPr>
                <w:color w:val="auto"/>
              </w:rPr>
              <w:t xml:space="preserve">differs from </w:t>
            </w:r>
            <w:r w:rsidRPr="00495ACB">
              <w:rPr>
                <w:color w:val="auto"/>
              </w:rPr>
              <w:t xml:space="preserve">fear in </w:t>
            </w:r>
            <w:r>
              <w:rPr>
                <w:color w:val="auto"/>
              </w:rPr>
              <w:t xml:space="preserve">the aspect </w:t>
            </w:r>
            <w:r w:rsidRPr="00495ACB">
              <w:rPr>
                <w:color w:val="auto"/>
              </w:rPr>
              <w:t xml:space="preserve">that fear is </w:t>
            </w:r>
            <w:r>
              <w:rPr>
                <w:color w:val="auto"/>
              </w:rPr>
              <w:t>generated</w:t>
            </w:r>
            <w:r w:rsidRPr="00495ACB">
              <w:rPr>
                <w:color w:val="auto"/>
              </w:rPr>
              <w:t xml:space="preserve"> by tangible object with known</w:t>
            </w:r>
            <w:r>
              <w:rPr>
                <w:color w:val="auto"/>
              </w:rPr>
              <w:t xml:space="preserve"> or expected </w:t>
            </w:r>
            <w:r w:rsidRPr="00495ACB">
              <w:rPr>
                <w:color w:val="auto"/>
              </w:rPr>
              <w:t>outcome and it can be e</w:t>
            </w:r>
            <w:r>
              <w:rPr>
                <w:color w:val="auto"/>
              </w:rPr>
              <w:t>lapsed</w:t>
            </w:r>
            <w:r w:rsidRPr="00495ACB">
              <w:rPr>
                <w:color w:val="auto"/>
              </w:rPr>
              <w:t xml:space="preserve"> while </w:t>
            </w:r>
            <w:r>
              <w:rPr>
                <w:color w:val="auto"/>
              </w:rPr>
              <w:t xml:space="preserve">having </w:t>
            </w:r>
            <w:r w:rsidRPr="00495ACB">
              <w:rPr>
                <w:color w:val="auto"/>
              </w:rPr>
              <w:t>anxiet</w:t>
            </w:r>
            <w:r>
              <w:rPr>
                <w:color w:val="auto"/>
              </w:rPr>
              <w:t xml:space="preserve">y. It can’t be avoided even though in absence of </w:t>
            </w:r>
            <w:r w:rsidRPr="00495ACB">
              <w:rPr>
                <w:color w:val="auto"/>
              </w:rPr>
              <w:t xml:space="preserve">danger, </w:t>
            </w:r>
            <w:r>
              <w:rPr>
                <w:color w:val="auto"/>
              </w:rPr>
              <w:t xml:space="preserve">Moreover </w:t>
            </w:r>
            <w:r w:rsidRPr="00495ACB">
              <w:rPr>
                <w:color w:val="auto"/>
              </w:rPr>
              <w:t xml:space="preserve">the author </w:t>
            </w:r>
            <w:r>
              <w:rPr>
                <w:color w:val="auto"/>
              </w:rPr>
              <w:t xml:space="preserve">said </w:t>
            </w:r>
            <w:r w:rsidRPr="00495ACB">
              <w:rPr>
                <w:color w:val="auto"/>
              </w:rPr>
              <w:t xml:space="preserve">that anxiety is </w:t>
            </w:r>
            <w:r>
              <w:rPr>
                <w:color w:val="auto"/>
              </w:rPr>
              <w:t xml:space="preserve">feeling generated by unsurety about the future and meeting to very new danger in life that haven’t been priorly. </w:t>
            </w:r>
          </w:p>
        </w:tc>
      </w:tr>
      <w:tr w:rsidR="00CB778B" w14:paraId="21D0FC22" w14:textId="77777777" w:rsidTr="00CB778B">
        <w:tc>
          <w:tcPr>
            <w:tcW w:w="4315" w:type="dxa"/>
          </w:tcPr>
          <w:p w14:paraId="4CC08412" w14:textId="1ED35EB6" w:rsidR="00CB778B" w:rsidRPr="00495ACB" w:rsidRDefault="00CB778B" w:rsidP="006B3C3C">
            <w:pPr>
              <w:pStyle w:val="Default"/>
              <w:spacing w:line="360" w:lineRule="auto"/>
              <w:jc w:val="both"/>
              <w:rPr>
                <w:color w:val="auto"/>
              </w:rPr>
            </w:pPr>
            <w:proofErr w:type="spellStart"/>
            <w:r w:rsidRPr="007C72C8">
              <w:rPr>
                <w:color w:val="000000" w:themeColor="text1"/>
              </w:rPr>
              <w:t>Douilliez</w:t>
            </w:r>
            <w:proofErr w:type="spellEnd"/>
            <w:r w:rsidRPr="007C72C8">
              <w:rPr>
                <w:color w:val="000000" w:themeColor="text1"/>
              </w:rPr>
              <w:t xml:space="preserve"> and </w:t>
            </w:r>
            <w:proofErr w:type="spellStart"/>
            <w:r w:rsidRPr="007C72C8">
              <w:rPr>
                <w:color w:val="000000" w:themeColor="text1"/>
              </w:rPr>
              <w:t>Philippot</w:t>
            </w:r>
            <w:proofErr w:type="spellEnd"/>
            <w:r w:rsidRPr="007C72C8">
              <w:rPr>
                <w:color w:val="000000" w:themeColor="text1"/>
              </w:rPr>
              <w:t xml:space="preserve"> (2006, p. 8)</w:t>
            </w:r>
          </w:p>
        </w:tc>
        <w:tc>
          <w:tcPr>
            <w:tcW w:w="4315" w:type="dxa"/>
          </w:tcPr>
          <w:p w14:paraId="10979237" w14:textId="0644F447" w:rsidR="001258B1" w:rsidRPr="001258B1" w:rsidRDefault="00CB778B" w:rsidP="006B3C3C">
            <w:pPr>
              <w:pStyle w:val="Default"/>
              <w:spacing w:line="360" w:lineRule="auto"/>
              <w:jc w:val="both"/>
              <w:rPr>
                <w:color w:val="000000" w:themeColor="text1"/>
              </w:rPr>
            </w:pPr>
            <w:r>
              <w:rPr>
                <w:color w:val="000000" w:themeColor="text1"/>
              </w:rPr>
              <w:t xml:space="preserve">Anxiety plays </w:t>
            </w:r>
            <w:r w:rsidRPr="007C72C8">
              <w:rPr>
                <w:color w:val="000000" w:themeColor="text1"/>
              </w:rPr>
              <w:t xml:space="preserve">main role </w:t>
            </w:r>
            <w:r>
              <w:rPr>
                <w:color w:val="000000" w:themeColor="text1"/>
              </w:rPr>
              <w:t xml:space="preserve">in efficient </w:t>
            </w:r>
            <w:r w:rsidRPr="007C72C8">
              <w:rPr>
                <w:color w:val="000000" w:themeColor="text1"/>
              </w:rPr>
              <w:t>react</w:t>
            </w:r>
            <w:r>
              <w:rPr>
                <w:color w:val="000000" w:themeColor="text1"/>
              </w:rPr>
              <w:t>ion</w:t>
            </w:r>
            <w:r w:rsidRPr="007C72C8">
              <w:rPr>
                <w:color w:val="000000" w:themeColor="text1"/>
              </w:rPr>
              <w:t xml:space="preserve"> to the threat by detecting it.</w:t>
            </w:r>
          </w:p>
        </w:tc>
      </w:tr>
      <w:tr w:rsidR="001258B1" w14:paraId="0C6703AF" w14:textId="77777777" w:rsidTr="00CB778B">
        <w:tc>
          <w:tcPr>
            <w:tcW w:w="4315" w:type="dxa"/>
          </w:tcPr>
          <w:p w14:paraId="48C7BB73" w14:textId="6E56C299" w:rsidR="001258B1" w:rsidRPr="007C72C8" w:rsidRDefault="001258B1" w:rsidP="001258B1">
            <w:pPr>
              <w:adjustRightInd w:val="0"/>
              <w:spacing w:line="360" w:lineRule="auto"/>
              <w:jc w:val="both"/>
              <w:rPr>
                <w:color w:val="000000" w:themeColor="text1"/>
              </w:rPr>
            </w:pPr>
            <w:r w:rsidRPr="001E093C">
              <w:rPr>
                <w:color w:val="000000"/>
                <w:lang w:val="en-IN" w:bidi="gu-IN"/>
              </w:rPr>
              <w:t xml:space="preserve">Osborn &amp; Sandler </w:t>
            </w:r>
            <w:r>
              <w:rPr>
                <w:color w:val="000000"/>
                <w:lang w:val="en-IN" w:bidi="gu-IN"/>
              </w:rPr>
              <w:t>(</w:t>
            </w:r>
            <w:r w:rsidRPr="001E093C">
              <w:rPr>
                <w:color w:val="000000"/>
                <w:lang w:val="en-IN" w:bidi="gu-IN"/>
              </w:rPr>
              <w:t xml:space="preserve">2004, </w:t>
            </w:r>
            <w:r>
              <w:rPr>
                <w:color w:val="000000"/>
                <w:lang w:val="en-IN" w:bidi="gu-IN"/>
              </w:rPr>
              <w:t>p.</w:t>
            </w:r>
            <w:r w:rsidRPr="001E093C">
              <w:rPr>
                <w:color w:val="000000"/>
                <w:lang w:val="en-IN" w:bidi="gu-IN"/>
              </w:rPr>
              <w:t>46-47</w:t>
            </w:r>
            <w:r>
              <w:rPr>
                <w:color w:val="000000"/>
                <w:lang w:val="en-IN" w:bidi="gu-IN"/>
              </w:rPr>
              <w:t xml:space="preserve">) </w:t>
            </w:r>
          </w:p>
        </w:tc>
        <w:tc>
          <w:tcPr>
            <w:tcW w:w="4315" w:type="dxa"/>
          </w:tcPr>
          <w:p w14:paraId="316F0D89" w14:textId="455B58C3" w:rsidR="001258B1" w:rsidRPr="001258B1" w:rsidRDefault="001258B1" w:rsidP="001258B1">
            <w:pPr>
              <w:adjustRightInd w:val="0"/>
              <w:spacing w:after="0" w:line="360" w:lineRule="auto"/>
              <w:jc w:val="both"/>
              <w:rPr>
                <w:color w:val="000000"/>
                <w:lang w:val="en-IN" w:bidi="gu-IN"/>
              </w:rPr>
            </w:pPr>
            <w:r>
              <w:rPr>
                <w:color w:val="000000"/>
                <w:lang w:val="en-IN" w:bidi="gu-IN"/>
              </w:rPr>
              <w:t>A</w:t>
            </w:r>
            <w:r>
              <w:rPr>
                <w:color w:val="000000"/>
                <w:lang w:val="en-IN" w:bidi="gu-IN"/>
              </w:rPr>
              <w:t>nxiety is physiological</w:t>
            </w:r>
            <w:r w:rsidRPr="001E093C">
              <w:rPr>
                <w:color w:val="000000"/>
                <w:lang w:val="en-IN" w:bidi="gu-IN"/>
              </w:rPr>
              <w:t xml:space="preserve"> defence mechanism </w:t>
            </w:r>
            <w:r>
              <w:rPr>
                <w:color w:val="000000"/>
                <w:lang w:val="en-IN" w:bidi="gu-IN"/>
              </w:rPr>
              <w:t xml:space="preserve">which gives </w:t>
            </w:r>
            <w:r w:rsidRPr="001E093C">
              <w:rPr>
                <w:color w:val="000000"/>
                <w:lang w:val="en-IN" w:bidi="gu-IN"/>
              </w:rPr>
              <w:t>motiva</w:t>
            </w:r>
            <w:r>
              <w:rPr>
                <w:color w:val="000000"/>
                <w:lang w:val="en-IN" w:bidi="gu-IN"/>
              </w:rPr>
              <w:t>tion to candidate</w:t>
            </w:r>
            <w:r w:rsidRPr="001E093C">
              <w:rPr>
                <w:color w:val="000000"/>
                <w:lang w:val="en-IN" w:bidi="gu-IN"/>
              </w:rPr>
              <w:t xml:space="preserve"> to </w:t>
            </w:r>
            <w:r>
              <w:rPr>
                <w:color w:val="000000"/>
                <w:lang w:val="en-IN" w:bidi="gu-IN"/>
              </w:rPr>
              <w:t xml:space="preserve">get ready for essential reaction or action. </w:t>
            </w:r>
            <w:r w:rsidRPr="001E093C">
              <w:rPr>
                <w:color w:val="000000"/>
                <w:lang w:val="en-IN" w:bidi="gu-IN"/>
              </w:rPr>
              <w:t>For example,</w:t>
            </w:r>
            <w:r>
              <w:rPr>
                <w:color w:val="000000"/>
                <w:lang w:val="en-IN" w:bidi="gu-IN"/>
              </w:rPr>
              <w:t xml:space="preserve"> student get motivation for reading before exam due to some extent of anxiety, but o</w:t>
            </w:r>
            <w:r w:rsidRPr="001E093C">
              <w:rPr>
                <w:color w:val="000000"/>
                <w:lang w:val="en-IN" w:bidi="gu-IN"/>
              </w:rPr>
              <w:t>n</w:t>
            </w:r>
            <w:r>
              <w:rPr>
                <w:color w:val="000000"/>
                <w:lang w:val="en-IN" w:bidi="gu-IN"/>
              </w:rPr>
              <w:t xml:space="preserve"> contrary;</w:t>
            </w:r>
            <w:r w:rsidRPr="001E093C">
              <w:rPr>
                <w:color w:val="000000"/>
                <w:lang w:val="en-IN" w:bidi="gu-IN"/>
              </w:rPr>
              <w:t xml:space="preserve"> </w:t>
            </w:r>
            <w:r>
              <w:rPr>
                <w:color w:val="000000"/>
                <w:lang w:val="en-IN" w:bidi="gu-IN"/>
              </w:rPr>
              <w:t>higher level of</w:t>
            </w:r>
            <w:r w:rsidRPr="001E093C">
              <w:rPr>
                <w:color w:val="000000"/>
                <w:lang w:val="en-IN" w:bidi="gu-IN"/>
              </w:rPr>
              <w:t xml:space="preserve"> anxiety </w:t>
            </w:r>
            <w:r>
              <w:rPr>
                <w:color w:val="000000"/>
                <w:lang w:val="en-IN" w:bidi="gu-IN"/>
              </w:rPr>
              <w:t>does</w:t>
            </w:r>
            <w:r w:rsidRPr="001E093C">
              <w:rPr>
                <w:color w:val="000000"/>
                <w:lang w:val="en-IN" w:bidi="gu-IN"/>
              </w:rPr>
              <w:t xml:space="preserve"> negative effects on an individual</w:t>
            </w:r>
            <w:r>
              <w:rPr>
                <w:color w:val="000000"/>
                <w:lang w:val="en-IN" w:bidi="gu-IN"/>
              </w:rPr>
              <w:t>.</w:t>
            </w:r>
          </w:p>
        </w:tc>
      </w:tr>
    </w:tbl>
    <w:p w14:paraId="05F8C114" w14:textId="77777777" w:rsidR="00CB778B" w:rsidRDefault="00CB778B" w:rsidP="006B3C3C">
      <w:pPr>
        <w:pStyle w:val="Default"/>
        <w:spacing w:line="360" w:lineRule="auto"/>
        <w:jc w:val="both"/>
        <w:rPr>
          <w:color w:val="202124"/>
          <w:shd w:val="clear" w:color="auto" w:fill="FFFFFF"/>
        </w:rPr>
      </w:pPr>
    </w:p>
    <w:p w14:paraId="7C88D1CC" w14:textId="56E37104" w:rsidR="00CB778B" w:rsidRPr="001258B1" w:rsidRDefault="00CB778B" w:rsidP="006B3C3C">
      <w:pPr>
        <w:pStyle w:val="Default"/>
        <w:spacing w:line="360" w:lineRule="auto"/>
        <w:jc w:val="both"/>
        <w:rPr>
          <w:b/>
          <w:bCs/>
          <w:color w:val="202124"/>
          <w:shd w:val="clear" w:color="auto" w:fill="FFFFFF"/>
        </w:rPr>
      </w:pPr>
      <w:r w:rsidRPr="001258B1">
        <w:rPr>
          <w:b/>
          <w:bCs/>
          <w:color w:val="202124"/>
          <w:shd w:val="clear" w:color="auto" w:fill="FFFFFF"/>
        </w:rPr>
        <w:t>Table No. 2 Theoretical description of “Trait and state anxiety” by various author</w:t>
      </w:r>
    </w:p>
    <w:tbl>
      <w:tblPr>
        <w:tblStyle w:val="TableGrid"/>
        <w:tblW w:w="0" w:type="auto"/>
        <w:tblLook w:val="04A0" w:firstRow="1" w:lastRow="0" w:firstColumn="1" w:lastColumn="0" w:noHBand="0" w:noVBand="1"/>
      </w:tblPr>
      <w:tblGrid>
        <w:gridCol w:w="4315"/>
        <w:gridCol w:w="4315"/>
      </w:tblGrid>
      <w:tr w:rsidR="00CB778B" w14:paraId="1B693325" w14:textId="77777777" w:rsidTr="00CB778B">
        <w:tc>
          <w:tcPr>
            <w:tcW w:w="4315" w:type="dxa"/>
          </w:tcPr>
          <w:p w14:paraId="207F07A7" w14:textId="6793DA48" w:rsidR="00CB778B" w:rsidRPr="001258B1" w:rsidRDefault="00CB778B" w:rsidP="006B3C3C">
            <w:pPr>
              <w:pStyle w:val="Default"/>
              <w:spacing w:line="360" w:lineRule="auto"/>
              <w:jc w:val="both"/>
              <w:rPr>
                <w:b/>
                <w:bCs/>
                <w:color w:val="202124"/>
                <w:shd w:val="clear" w:color="auto" w:fill="FFFFFF"/>
              </w:rPr>
            </w:pPr>
            <w:r w:rsidRPr="001258B1">
              <w:rPr>
                <w:b/>
                <w:bCs/>
                <w:color w:val="202124"/>
                <w:shd w:val="clear" w:color="auto" w:fill="FFFFFF"/>
              </w:rPr>
              <w:lastRenderedPageBreak/>
              <w:t>Author</w:t>
            </w:r>
          </w:p>
        </w:tc>
        <w:tc>
          <w:tcPr>
            <w:tcW w:w="4315" w:type="dxa"/>
          </w:tcPr>
          <w:p w14:paraId="44556750" w14:textId="0B20BF47" w:rsidR="00CB778B" w:rsidRPr="001258B1" w:rsidRDefault="00CB778B" w:rsidP="006B3C3C">
            <w:pPr>
              <w:pStyle w:val="Default"/>
              <w:spacing w:line="360" w:lineRule="auto"/>
              <w:jc w:val="both"/>
              <w:rPr>
                <w:b/>
                <w:bCs/>
                <w:color w:val="202124"/>
                <w:shd w:val="clear" w:color="auto" w:fill="FFFFFF"/>
              </w:rPr>
            </w:pPr>
            <w:r w:rsidRPr="001258B1">
              <w:rPr>
                <w:b/>
                <w:bCs/>
                <w:color w:val="202124"/>
                <w:shd w:val="clear" w:color="auto" w:fill="FFFFFF"/>
              </w:rPr>
              <w:t>Description about “trait and state” anxiety</w:t>
            </w:r>
          </w:p>
        </w:tc>
      </w:tr>
      <w:tr w:rsidR="00CB778B" w14:paraId="4A4BEC21" w14:textId="77777777" w:rsidTr="00CB778B">
        <w:tc>
          <w:tcPr>
            <w:tcW w:w="4315" w:type="dxa"/>
          </w:tcPr>
          <w:p w14:paraId="09395621" w14:textId="1EA02E77" w:rsidR="00CB778B" w:rsidRDefault="00CB778B" w:rsidP="006B3C3C">
            <w:pPr>
              <w:pStyle w:val="Default"/>
              <w:spacing w:line="360" w:lineRule="auto"/>
              <w:jc w:val="both"/>
              <w:rPr>
                <w:color w:val="202124"/>
                <w:shd w:val="clear" w:color="auto" w:fill="FFFFFF"/>
              </w:rPr>
            </w:pPr>
            <w:proofErr w:type="spellStart"/>
            <w:r>
              <w:rPr>
                <w:color w:val="202124"/>
                <w:shd w:val="clear" w:color="auto" w:fill="FFFFFF"/>
              </w:rPr>
              <w:t>Marran</w:t>
            </w:r>
            <w:proofErr w:type="spellEnd"/>
            <w:r>
              <w:rPr>
                <w:color w:val="202124"/>
                <w:shd w:val="clear" w:color="auto" w:fill="FFFFFF"/>
              </w:rPr>
              <w:t xml:space="preserve"> (2010, p.12)</w:t>
            </w:r>
          </w:p>
        </w:tc>
        <w:tc>
          <w:tcPr>
            <w:tcW w:w="4315" w:type="dxa"/>
          </w:tcPr>
          <w:p w14:paraId="77A9DB38" w14:textId="4A82663E" w:rsidR="00CB778B" w:rsidRPr="00CB778B" w:rsidRDefault="00CB778B" w:rsidP="006B3C3C">
            <w:pPr>
              <w:pStyle w:val="Default"/>
              <w:spacing w:line="360" w:lineRule="auto"/>
              <w:jc w:val="both"/>
            </w:pPr>
            <w:r>
              <w:rPr>
                <w:color w:val="202124"/>
                <w:shd w:val="clear" w:color="auto" w:fill="FFFFFF"/>
              </w:rPr>
              <w:t>T</w:t>
            </w:r>
            <w:r w:rsidRPr="00D255B1">
              <w:rPr>
                <w:color w:val="202124"/>
                <w:shd w:val="clear" w:color="auto" w:fill="FFFFFF"/>
              </w:rPr>
              <w:t>he term</w:t>
            </w:r>
            <w:r>
              <w:rPr>
                <w:color w:val="202124"/>
                <w:shd w:val="clear" w:color="auto" w:fill="FFFFFF"/>
              </w:rPr>
              <w:t>inology “</w:t>
            </w:r>
            <w:r w:rsidRPr="00D255B1">
              <w:rPr>
                <w:color w:val="202124"/>
                <w:shd w:val="clear" w:color="auto" w:fill="FFFFFF"/>
              </w:rPr>
              <w:t>trait anxiety</w:t>
            </w:r>
            <w:r>
              <w:rPr>
                <w:color w:val="202124"/>
                <w:shd w:val="clear" w:color="auto" w:fill="FFFFFF"/>
              </w:rPr>
              <w:t>”</w:t>
            </w:r>
            <w:r w:rsidRPr="00D255B1">
              <w:rPr>
                <w:color w:val="202124"/>
                <w:shd w:val="clear" w:color="auto" w:fill="FFFFFF"/>
              </w:rPr>
              <w:t xml:space="preserve"> </w:t>
            </w:r>
            <w:r>
              <w:rPr>
                <w:color w:val="202124"/>
                <w:shd w:val="clear" w:color="auto" w:fill="FFFFFF"/>
              </w:rPr>
              <w:t xml:space="preserve">can be understood as a </w:t>
            </w:r>
            <w:r w:rsidRPr="00D255B1">
              <w:rPr>
                <w:color w:val="202124"/>
                <w:shd w:val="clear" w:color="auto" w:fill="FFFFFF"/>
              </w:rPr>
              <w:t xml:space="preserve">trait of personality, </w:t>
            </w:r>
            <w:r>
              <w:rPr>
                <w:color w:val="202124"/>
                <w:shd w:val="clear" w:color="auto" w:fill="FFFFFF"/>
              </w:rPr>
              <w:t xml:space="preserve">which </w:t>
            </w:r>
            <w:r w:rsidRPr="00D255B1">
              <w:rPr>
                <w:color w:val="202124"/>
                <w:shd w:val="clear" w:color="auto" w:fill="FFFFFF"/>
              </w:rPr>
              <w:t>describ</w:t>
            </w:r>
            <w:r>
              <w:rPr>
                <w:color w:val="202124"/>
                <w:shd w:val="clear" w:color="auto" w:fill="FFFFFF"/>
              </w:rPr>
              <w:t>es approach of</w:t>
            </w:r>
            <w:r w:rsidRPr="00D255B1">
              <w:rPr>
                <w:color w:val="202124"/>
                <w:shd w:val="clear" w:color="auto" w:fill="FFFFFF"/>
              </w:rPr>
              <w:t xml:space="preserve"> individual</w:t>
            </w:r>
            <w:r>
              <w:rPr>
                <w:color w:val="202124"/>
                <w:shd w:val="clear" w:color="auto" w:fill="FFFFFF"/>
              </w:rPr>
              <w:t xml:space="preserve"> </w:t>
            </w:r>
            <w:r w:rsidRPr="00D255B1">
              <w:rPr>
                <w:color w:val="202124"/>
                <w:shd w:val="clear" w:color="auto" w:fill="FFFFFF"/>
              </w:rPr>
              <w:t>related to a tendency to present state anxiety</w:t>
            </w:r>
            <w:r>
              <w:rPr>
                <w:color w:val="202124"/>
                <w:shd w:val="clear" w:color="auto" w:fill="FFFFFF"/>
              </w:rPr>
              <w:t>.</w:t>
            </w:r>
          </w:p>
        </w:tc>
      </w:tr>
      <w:tr w:rsidR="00CB778B" w14:paraId="4E2C7DA5" w14:textId="77777777" w:rsidTr="00CB778B">
        <w:tc>
          <w:tcPr>
            <w:tcW w:w="4315" w:type="dxa"/>
          </w:tcPr>
          <w:p w14:paraId="1CB31F30" w14:textId="05F1AC51" w:rsidR="00CB778B" w:rsidRDefault="00CB778B" w:rsidP="006B3C3C">
            <w:pPr>
              <w:pStyle w:val="Default"/>
              <w:spacing w:line="360" w:lineRule="auto"/>
              <w:jc w:val="both"/>
              <w:rPr>
                <w:color w:val="202124"/>
                <w:shd w:val="clear" w:color="auto" w:fill="FFFFFF"/>
              </w:rPr>
            </w:pPr>
            <w:r w:rsidRPr="00495ACB">
              <w:t xml:space="preserve">Bakr, Ali, and </w:t>
            </w:r>
            <w:proofErr w:type="spellStart"/>
            <w:r w:rsidRPr="00495ACB">
              <w:t>Khudhr</w:t>
            </w:r>
            <w:proofErr w:type="spellEnd"/>
            <w:r w:rsidRPr="00495ACB">
              <w:t xml:space="preserve"> (2014, p. 2)</w:t>
            </w:r>
          </w:p>
        </w:tc>
        <w:tc>
          <w:tcPr>
            <w:tcW w:w="4315" w:type="dxa"/>
          </w:tcPr>
          <w:p w14:paraId="7116EA48" w14:textId="77777777" w:rsidR="00CB778B" w:rsidRDefault="00CB778B" w:rsidP="00CB778B">
            <w:pPr>
              <w:pStyle w:val="Default"/>
              <w:spacing w:line="360" w:lineRule="auto"/>
              <w:jc w:val="both"/>
            </w:pPr>
            <w:r>
              <w:t>The t</w:t>
            </w:r>
            <w:r w:rsidRPr="00495ACB">
              <w:t xml:space="preserve">rait anxiety </w:t>
            </w:r>
            <w:r>
              <w:t>is</w:t>
            </w:r>
            <w:r w:rsidRPr="00495ACB">
              <w:t xml:space="preserve"> a</w:t>
            </w:r>
            <w:r>
              <w:t>n</w:t>
            </w:r>
            <w:r w:rsidRPr="00495ACB">
              <w:t xml:space="preserve"> </w:t>
            </w:r>
            <w:r>
              <w:t>individual</w:t>
            </w:r>
            <w:r w:rsidRPr="00495ACB">
              <w:t xml:space="preserve"> permanent personality </w:t>
            </w:r>
            <w:r>
              <w:t>which cannot be</w:t>
            </w:r>
            <w:r w:rsidRPr="00495ACB">
              <w:t xml:space="preserve"> influenced by a stressful situation</w:t>
            </w:r>
            <w:r>
              <w:t xml:space="preserve"> or can’t be affected by </w:t>
            </w:r>
            <w:r>
              <w:t>any triggering factors li</w:t>
            </w:r>
            <w:r>
              <w:t>k</w:t>
            </w:r>
            <w:r>
              <w:t>e</w:t>
            </w:r>
            <w:r w:rsidRPr="00495ACB">
              <w:t xml:space="preserve"> surgery</w:t>
            </w:r>
            <w:r>
              <w:t>.</w:t>
            </w:r>
          </w:p>
          <w:p w14:paraId="1EC03135" w14:textId="3B8A1750" w:rsidR="00CB778B" w:rsidRPr="00CB778B" w:rsidRDefault="00CB778B" w:rsidP="00CB778B">
            <w:pPr>
              <w:pStyle w:val="Default"/>
              <w:spacing w:line="360" w:lineRule="auto"/>
              <w:jc w:val="both"/>
            </w:pPr>
            <w:r>
              <w:t xml:space="preserve">Level of </w:t>
            </w:r>
            <w:r w:rsidRPr="00495ACB">
              <w:t>State anxiety</w:t>
            </w:r>
            <w:r>
              <w:t xml:space="preserve"> </w:t>
            </w:r>
            <w:r w:rsidRPr="00495ACB">
              <w:t xml:space="preserve">varies </w:t>
            </w:r>
            <w:r>
              <w:t>based on individual understanding about the</w:t>
            </w:r>
            <w:r w:rsidRPr="00495ACB">
              <w:t xml:space="preserve"> situation</w:t>
            </w:r>
            <w:r>
              <w:t xml:space="preserve"> to</w:t>
            </w:r>
            <w:r w:rsidRPr="00495ACB">
              <w:t xml:space="preserve"> be high or low </w:t>
            </w:r>
            <w:r>
              <w:t>dangerous</w:t>
            </w:r>
            <w:r w:rsidRPr="00495ACB">
              <w:t>.</w:t>
            </w:r>
            <w:r>
              <w:t xml:space="preserve"> So, higher level of</w:t>
            </w:r>
            <w:r w:rsidRPr="00495ACB">
              <w:t xml:space="preserve"> State anxiety </w:t>
            </w:r>
            <w:r>
              <w:t>i</w:t>
            </w:r>
            <w:r w:rsidRPr="00495ACB">
              <w:t xml:space="preserve">n a </w:t>
            </w:r>
            <w:r>
              <w:t xml:space="preserve">higher threatening event and </w:t>
            </w:r>
            <w:r w:rsidRPr="00495ACB">
              <w:t xml:space="preserve">low in the safe or less </w:t>
            </w:r>
            <w:r>
              <w:t>threatening</w:t>
            </w:r>
            <w:r w:rsidRPr="00495ACB">
              <w:t xml:space="preserve"> situation</w:t>
            </w:r>
            <w:r>
              <w:t>.</w:t>
            </w:r>
          </w:p>
        </w:tc>
      </w:tr>
      <w:tr w:rsidR="00CB778B" w14:paraId="78050E68" w14:textId="77777777" w:rsidTr="00CB778B">
        <w:tc>
          <w:tcPr>
            <w:tcW w:w="4315" w:type="dxa"/>
          </w:tcPr>
          <w:p w14:paraId="2B41BC80" w14:textId="79B7395D" w:rsidR="00CB778B" w:rsidRPr="00495ACB" w:rsidRDefault="00CB778B" w:rsidP="006B3C3C">
            <w:pPr>
              <w:pStyle w:val="Default"/>
              <w:spacing w:line="360" w:lineRule="auto"/>
              <w:jc w:val="both"/>
            </w:pPr>
            <w:proofErr w:type="spellStart"/>
            <w:r w:rsidRPr="00495ACB">
              <w:t>Tovilović</w:t>
            </w:r>
            <w:proofErr w:type="spellEnd"/>
            <w:r>
              <w:t xml:space="preserve"> </w:t>
            </w:r>
            <w:r w:rsidRPr="00041AEF">
              <w:rPr>
                <w:i/>
                <w:iCs/>
              </w:rPr>
              <w:t>et al</w:t>
            </w:r>
            <w:r>
              <w:t xml:space="preserve"> (2009, p.492)</w:t>
            </w:r>
          </w:p>
        </w:tc>
        <w:tc>
          <w:tcPr>
            <w:tcW w:w="4315" w:type="dxa"/>
          </w:tcPr>
          <w:p w14:paraId="13E94B93" w14:textId="7D539227" w:rsidR="00CB778B" w:rsidRDefault="00CB778B" w:rsidP="00CB778B">
            <w:pPr>
              <w:pStyle w:val="Default"/>
              <w:spacing w:line="360" w:lineRule="auto"/>
              <w:jc w:val="both"/>
            </w:pPr>
            <w:r>
              <w:t xml:space="preserve">The </w:t>
            </w:r>
            <w:r w:rsidRPr="00495ACB">
              <w:t xml:space="preserve">state anxiety </w:t>
            </w:r>
            <w:r>
              <w:t xml:space="preserve">is </w:t>
            </w:r>
            <w:r w:rsidRPr="00495ACB">
              <w:t xml:space="preserve">as an unpleasant emotional response </w:t>
            </w:r>
            <w:r>
              <w:t xml:space="preserve">while having </w:t>
            </w:r>
            <w:r w:rsidRPr="00495ACB">
              <w:t xml:space="preserve">threatening or dangerous </w:t>
            </w:r>
            <w:r>
              <w:t>events</w:t>
            </w:r>
            <w:r>
              <w:t>.</w:t>
            </w:r>
          </w:p>
        </w:tc>
      </w:tr>
    </w:tbl>
    <w:p w14:paraId="52145EBA" w14:textId="1BF2E20F" w:rsidR="00CB778B" w:rsidRDefault="00CB778B" w:rsidP="006B3C3C">
      <w:pPr>
        <w:pStyle w:val="Default"/>
        <w:spacing w:line="360" w:lineRule="auto"/>
        <w:jc w:val="both"/>
        <w:rPr>
          <w:color w:val="202124"/>
          <w:shd w:val="clear" w:color="auto" w:fill="FFFFFF"/>
        </w:rPr>
      </w:pPr>
    </w:p>
    <w:p w14:paraId="110D9398" w14:textId="02DC7B9A" w:rsidR="000952AE" w:rsidRDefault="000952AE" w:rsidP="00120AEF">
      <w:pPr>
        <w:adjustRightInd w:val="0"/>
        <w:spacing w:line="360" w:lineRule="auto"/>
        <w:jc w:val="both"/>
        <w:rPr>
          <w:u w:val="single"/>
          <w:lang w:val="en-IN" w:bidi="gu-IN"/>
        </w:rPr>
      </w:pPr>
      <w:r>
        <w:rPr>
          <w:u w:val="single"/>
          <w:lang w:val="en-IN" w:bidi="gu-IN"/>
        </w:rPr>
        <w:t>3</w:t>
      </w:r>
      <w:r w:rsidRPr="000D0371">
        <w:rPr>
          <w:u w:val="single"/>
          <w:lang w:val="en-IN" w:bidi="gu-IN"/>
        </w:rPr>
        <w:t>.</w:t>
      </w:r>
      <w:r>
        <w:rPr>
          <w:u w:val="single"/>
          <w:lang w:val="en-IN" w:bidi="gu-IN"/>
        </w:rPr>
        <w:t xml:space="preserve"> Incidence</w:t>
      </w:r>
      <w:r w:rsidRPr="000D0371">
        <w:rPr>
          <w:u w:val="single"/>
          <w:lang w:val="en-IN" w:bidi="gu-IN"/>
        </w:rPr>
        <w:t xml:space="preserve"> </w:t>
      </w:r>
      <w:r>
        <w:rPr>
          <w:u w:val="single"/>
          <w:lang w:val="en-IN" w:bidi="gu-IN"/>
        </w:rPr>
        <w:t xml:space="preserve">&amp; prevalence </w:t>
      </w:r>
      <w:r w:rsidRPr="000D0371">
        <w:rPr>
          <w:u w:val="single"/>
          <w:lang w:val="en-IN" w:bidi="gu-IN"/>
        </w:rPr>
        <w:t>of pre-operative anxiety:</w:t>
      </w:r>
    </w:p>
    <w:p w14:paraId="5CD23030" w14:textId="5CB6B569" w:rsidR="001258B1" w:rsidRPr="001258B1" w:rsidRDefault="001258B1" w:rsidP="00120AEF">
      <w:pPr>
        <w:adjustRightInd w:val="0"/>
        <w:spacing w:line="360" w:lineRule="auto"/>
        <w:jc w:val="both"/>
        <w:rPr>
          <w:b/>
          <w:bCs/>
          <w:lang w:val="en-IN" w:bidi="gu-IN"/>
        </w:rPr>
      </w:pPr>
      <w:r w:rsidRPr="001258B1">
        <w:rPr>
          <w:b/>
          <w:bCs/>
          <w:lang w:val="en-IN" w:bidi="gu-IN"/>
        </w:rPr>
        <w:t>Table no. 3 Incidence and prevalence of pre-operative anxiety in various studies</w:t>
      </w:r>
    </w:p>
    <w:tbl>
      <w:tblPr>
        <w:tblStyle w:val="TableGrid"/>
        <w:tblW w:w="0" w:type="auto"/>
        <w:tblLook w:val="04A0" w:firstRow="1" w:lastRow="0" w:firstColumn="1" w:lastColumn="0" w:noHBand="0" w:noVBand="1"/>
      </w:tblPr>
      <w:tblGrid>
        <w:gridCol w:w="4315"/>
        <w:gridCol w:w="4315"/>
      </w:tblGrid>
      <w:tr w:rsidR="001258B1" w14:paraId="48F0F460" w14:textId="77777777" w:rsidTr="001258B1">
        <w:tc>
          <w:tcPr>
            <w:tcW w:w="4315" w:type="dxa"/>
          </w:tcPr>
          <w:p w14:paraId="2ED64743" w14:textId="61B3C477" w:rsidR="001258B1" w:rsidRPr="001258B1" w:rsidRDefault="001258B1" w:rsidP="00120AEF">
            <w:pPr>
              <w:adjustRightInd w:val="0"/>
              <w:spacing w:line="360" w:lineRule="auto"/>
              <w:jc w:val="both"/>
              <w:rPr>
                <w:b/>
                <w:bCs/>
                <w:lang w:val="en-IN" w:bidi="gu-IN"/>
              </w:rPr>
            </w:pPr>
            <w:r w:rsidRPr="001258B1">
              <w:rPr>
                <w:b/>
                <w:bCs/>
                <w:lang w:val="en-IN" w:bidi="gu-IN"/>
              </w:rPr>
              <w:t>References</w:t>
            </w:r>
          </w:p>
        </w:tc>
        <w:tc>
          <w:tcPr>
            <w:tcW w:w="4315" w:type="dxa"/>
          </w:tcPr>
          <w:p w14:paraId="6D78A8CF" w14:textId="39928844" w:rsidR="001258B1" w:rsidRPr="001258B1" w:rsidRDefault="001258B1" w:rsidP="00120AEF">
            <w:pPr>
              <w:adjustRightInd w:val="0"/>
              <w:spacing w:line="360" w:lineRule="auto"/>
              <w:jc w:val="both"/>
              <w:rPr>
                <w:b/>
                <w:bCs/>
                <w:u w:val="single"/>
                <w:lang w:val="en-IN" w:bidi="gu-IN"/>
              </w:rPr>
            </w:pPr>
            <w:r w:rsidRPr="001258B1">
              <w:rPr>
                <w:b/>
                <w:bCs/>
                <w:lang w:val="en-IN" w:bidi="gu-IN"/>
              </w:rPr>
              <w:t xml:space="preserve">Percentage of </w:t>
            </w:r>
            <w:r w:rsidRPr="001258B1">
              <w:rPr>
                <w:b/>
                <w:bCs/>
                <w:lang w:val="en-IN" w:bidi="gu-IN"/>
              </w:rPr>
              <w:t>Incidence and prevalence</w:t>
            </w:r>
          </w:p>
        </w:tc>
      </w:tr>
      <w:tr w:rsidR="001258B1" w14:paraId="60CD1706" w14:textId="77777777" w:rsidTr="001258B1">
        <w:tc>
          <w:tcPr>
            <w:tcW w:w="4315" w:type="dxa"/>
          </w:tcPr>
          <w:p w14:paraId="37F6B61E" w14:textId="5ADFADBD" w:rsidR="001258B1" w:rsidRDefault="001258B1" w:rsidP="00120AEF">
            <w:pPr>
              <w:adjustRightInd w:val="0"/>
              <w:spacing w:line="360" w:lineRule="auto"/>
              <w:jc w:val="both"/>
              <w:rPr>
                <w:lang w:val="en-IN" w:bidi="gu-IN"/>
              </w:rPr>
            </w:pPr>
            <w:r w:rsidRPr="002D0008">
              <w:rPr>
                <w:color w:val="000000"/>
                <w:lang w:val="en-IN" w:bidi="gu-IN"/>
              </w:rPr>
              <w:t>World Health Organization (2010)</w:t>
            </w:r>
          </w:p>
        </w:tc>
        <w:tc>
          <w:tcPr>
            <w:tcW w:w="4315" w:type="dxa"/>
          </w:tcPr>
          <w:p w14:paraId="0EB56AC1" w14:textId="05D57111" w:rsidR="001258B1" w:rsidRPr="001258B1" w:rsidRDefault="001258B1" w:rsidP="00120AEF">
            <w:pPr>
              <w:adjustRightInd w:val="0"/>
              <w:spacing w:line="360" w:lineRule="auto"/>
              <w:jc w:val="both"/>
              <w:rPr>
                <w:lang w:val="en-IN" w:bidi="gu-IN"/>
              </w:rPr>
            </w:pPr>
            <w:r>
              <w:rPr>
                <w:lang w:val="en-IN" w:bidi="gu-IN"/>
              </w:rPr>
              <w:t>Incidence: R</w:t>
            </w:r>
            <w:r w:rsidRPr="002D0008">
              <w:rPr>
                <w:color w:val="000000"/>
                <w:lang w:val="en-IN" w:bidi="gu-IN"/>
              </w:rPr>
              <w:t xml:space="preserve">anged from 60 </w:t>
            </w:r>
            <w:r>
              <w:rPr>
                <w:color w:val="000000"/>
                <w:lang w:val="en-IN" w:bidi="gu-IN"/>
              </w:rPr>
              <w:t>-</w:t>
            </w:r>
            <w:r w:rsidRPr="002D0008">
              <w:rPr>
                <w:color w:val="000000"/>
                <w:lang w:val="en-IN" w:bidi="gu-IN"/>
              </w:rPr>
              <w:t xml:space="preserve"> 80 </w:t>
            </w:r>
            <w:r>
              <w:rPr>
                <w:color w:val="000000"/>
                <w:lang w:val="en-IN" w:bidi="gu-IN"/>
              </w:rPr>
              <w:t>%</w:t>
            </w:r>
            <w:r w:rsidRPr="002D0008">
              <w:rPr>
                <w:color w:val="000000"/>
                <w:lang w:val="en-IN" w:bidi="gu-IN"/>
              </w:rPr>
              <w:t xml:space="preserve"> in Western Europe population</w:t>
            </w:r>
          </w:p>
        </w:tc>
      </w:tr>
      <w:tr w:rsidR="001258B1" w14:paraId="4F6DF45F" w14:textId="77777777" w:rsidTr="001258B1">
        <w:tc>
          <w:tcPr>
            <w:tcW w:w="4315" w:type="dxa"/>
          </w:tcPr>
          <w:p w14:paraId="34FAF57D" w14:textId="4FBADFFC" w:rsidR="001258B1" w:rsidRPr="002D0008" w:rsidRDefault="001258B1" w:rsidP="00120AEF">
            <w:pPr>
              <w:adjustRightInd w:val="0"/>
              <w:spacing w:line="360" w:lineRule="auto"/>
              <w:jc w:val="both"/>
              <w:rPr>
                <w:color w:val="000000"/>
                <w:lang w:val="en-IN" w:bidi="gu-IN"/>
              </w:rPr>
            </w:pPr>
            <w:proofErr w:type="spellStart"/>
            <w:r w:rsidRPr="002D0008">
              <w:rPr>
                <w:color w:val="000000"/>
                <w:lang w:val="en-IN" w:bidi="gu-IN"/>
              </w:rPr>
              <w:t>Bedaso</w:t>
            </w:r>
            <w:proofErr w:type="spellEnd"/>
            <w:r w:rsidRPr="002D0008">
              <w:rPr>
                <w:color w:val="000000"/>
                <w:lang w:val="en-IN" w:bidi="gu-IN"/>
              </w:rPr>
              <w:t xml:space="preserve"> &amp; </w:t>
            </w:r>
            <w:proofErr w:type="spellStart"/>
            <w:r w:rsidRPr="002D0008">
              <w:rPr>
                <w:color w:val="000000"/>
                <w:lang w:val="en-IN" w:bidi="gu-IN"/>
              </w:rPr>
              <w:t>Ayalew</w:t>
            </w:r>
            <w:proofErr w:type="spellEnd"/>
            <w:r w:rsidRPr="002D0008">
              <w:rPr>
                <w:color w:val="000000"/>
                <w:lang w:val="en-IN" w:bidi="gu-IN"/>
              </w:rPr>
              <w:t xml:space="preserve"> </w:t>
            </w:r>
            <w:r>
              <w:rPr>
                <w:color w:val="000000"/>
                <w:lang w:val="en-IN" w:bidi="gu-IN"/>
              </w:rPr>
              <w:t>(</w:t>
            </w:r>
            <w:r w:rsidRPr="002D0008">
              <w:rPr>
                <w:color w:val="000000"/>
                <w:lang w:val="en-IN" w:bidi="gu-IN"/>
              </w:rPr>
              <w:t>2019,</w:t>
            </w:r>
            <w:r>
              <w:rPr>
                <w:color w:val="000000"/>
                <w:lang w:val="en-IN" w:bidi="gu-IN"/>
              </w:rPr>
              <w:t xml:space="preserve"> p.</w:t>
            </w:r>
            <w:r w:rsidRPr="002D0008">
              <w:rPr>
                <w:color w:val="000000"/>
                <w:lang w:val="en-IN" w:bidi="gu-IN"/>
              </w:rPr>
              <w:t>18</w:t>
            </w:r>
            <w:r>
              <w:rPr>
                <w:color w:val="000000"/>
                <w:lang w:val="en-IN" w:bidi="gu-IN"/>
              </w:rPr>
              <w:t>)</w:t>
            </w:r>
          </w:p>
        </w:tc>
        <w:tc>
          <w:tcPr>
            <w:tcW w:w="4315" w:type="dxa"/>
          </w:tcPr>
          <w:p w14:paraId="1AA88E76" w14:textId="6D662E3C" w:rsidR="001258B1" w:rsidRDefault="001258B1" w:rsidP="00120AEF">
            <w:pPr>
              <w:adjustRightInd w:val="0"/>
              <w:spacing w:line="360" w:lineRule="auto"/>
              <w:jc w:val="both"/>
              <w:rPr>
                <w:lang w:val="en-IN" w:bidi="gu-IN"/>
              </w:rPr>
            </w:pPr>
            <w:r>
              <w:rPr>
                <w:color w:val="000000"/>
                <w:lang w:val="en-IN" w:bidi="gu-IN"/>
              </w:rPr>
              <w:t>Wider</w:t>
            </w:r>
            <w:r w:rsidRPr="002D0008">
              <w:rPr>
                <w:color w:val="000000"/>
                <w:lang w:val="en-IN" w:bidi="gu-IN"/>
              </w:rPr>
              <w:t xml:space="preserve"> range </w:t>
            </w:r>
            <w:r>
              <w:rPr>
                <w:color w:val="000000"/>
                <w:lang w:val="en-IN" w:bidi="gu-IN"/>
              </w:rPr>
              <w:t xml:space="preserve">which is </w:t>
            </w:r>
            <w:r w:rsidRPr="002D0008">
              <w:rPr>
                <w:color w:val="000000"/>
                <w:lang w:val="en-IN" w:bidi="gu-IN"/>
              </w:rPr>
              <w:t xml:space="preserve">from 11 to 80 </w:t>
            </w:r>
            <w:r>
              <w:rPr>
                <w:color w:val="000000"/>
                <w:lang w:val="en-IN" w:bidi="gu-IN"/>
              </w:rPr>
              <w:t>%</w:t>
            </w:r>
            <w:r w:rsidRPr="002D0008">
              <w:rPr>
                <w:color w:val="000000"/>
                <w:lang w:val="en-IN" w:bidi="gu-IN"/>
              </w:rPr>
              <w:t xml:space="preserve"> among adult patients.</w:t>
            </w:r>
          </w:p>
        </w:tc>
      </w:tr>
      <w:tr w:rsidR="001258B1" w14:paraId="6A7D31B5" w14:textId="77777777" w:rsidTr="001258B1">
        <w:tc>
          <w:tcPr>
            <w:tcW w:w="4315" w:type="dxa"/>
          </w:tcPr>
          <w:p w14:paraId="4675B245" w14:textId="4041F1B2" w:rsidR="001258B1" w:rsidRPr="002D0008" w:rsidRDefault="001258B1" w:rsidP="00120AEF">
            <w:pPr>
              <w:adjustRightInd w:val="0"/>
              <w:spacing w:line="360" w:lineRule="auto"/>
              <w:jc w:val="both"/>
              <w:rPr>
                <w:color w:val="000000"/>
                <w:lang w:val="en-IN" w:bidi="gu-IN"/>
              </w:rPr>
            </w:pPr>
            <w:proofErr w:type="spellStart"/>
            <w:r w:rsidRPr="002D0008">
              <w:rPr>
                <w:color w:val="000000"/>
                <w:lang w:val="en-IN" w:bidi="gu-IN"/>
              </w:rPr>
              <w:t>Nigussie</w:t>
            </w:r>
            <w:proofErr w:type="spellEnd"/>
            <w:r w:rsidRPr="002D0008">
              <w:rPr>
                <w:color w:val="000000"/>
                <w:lang w:val="en-IN" w:bidi="gu-IN"/>
              </w:rPr>
              <w:t xml:space="preserve">, </w:t>
            </w:r>
            <w:proofErr w:type="spellStart"/>
            <w:r w:rsidRPr="002D0008">
              <w:rPr>
                <w:color w:val="000000"/>
                <w:lang w:val="en-IN" w:bidi="gu-IN"/>
              </w:rPr>
              <w:t>Belachew</w:t>
            </w:r>
            <w:proofErr w:type="spellEnd"/>
            <w:r w:rsidRPr="002D0008">
              <w:rPr>
                <w:color w:val="000000"/>
                <w:lang w:val="en-IN" w:bidi="gu-IN"/>
              </w:rPr>
              <w:t xml:space="preserve"> &amp; </w:t>
            </w:r>
            <w:proofErr w:type="spellStart"/>
            <w:r w:rsidRPr="002D0008">
              <w:rPr>
                <w:color w:val="000000"/>
                <w:lang w:val="en-IN" w:bidi="gu-IN"/>
              </w:rPr>
              <w:t>Wolancho</w:t>
            </w:r>
            <w:proofErr w:type="spellEnd"/>
            <w:r>
              <w:rPr>
                <w:color w:val="000000"/>
                <w:lang w:val="en-IN" w:bidi="gu-IN"/>
              </w:rPr>
              <w:t xml:space="preserve"> (</w:t>
            </w:r>
            <w:r w:rsidRPr="002D0008">
              <w:rPr>
                <w:color w:val="000000"/>
                <w:lang w:val="en-IN" w:bidi="gu-IN"/>
              </w:rPr>
              <w:t>2014,</w:t>
            </w:r>
            <w:r>
              <w:rPr>
                <w:color w:val="000000"/>
                <w:lang w:val="en-IN" w:bidi="gu-IN"/>
              </w:rPr>
              <w:t xml:space="preserve"> p.</w:t>
            </w:r>
            <w:r w:rsidRPr="002D0008">
              <w:rPr>
                <w:color w:val="000000"/>
                <w:lang w:val="en-IN" w:bidi="gu-IN"/>
              </w:rPr>
              <w:t>67</w:t>
            </w:r>
            <w:r>
              <w:rPr>
                <w:color w:val="000000"/>
                <w:lang w:val="en-IN" w:bidi="gu-IN"/>
              </w:rPr>
              <w:t>)</w:t>
            </w:r>
          </w:p>
        </w:tc>
        <w:tc>
          <w:tcPr>
            <w:tcW w:w="4315" w:type="dxa"/>
          </w:tcPr>
          <w:p w14:paraId="2C44E7CB" w14:textId="7B2CD82D" w:rsidR="001258B1" w:rsidRDefault="001258B1" w:rsidP="00120AEF">
            <w:pPr>
              <w:adjustRightInd w:val="0"/>
              <w:spacing w:line="360" w:lineRule="auto"/>
              <w:jc w:val="both"/>
              <w:rPr>
                <w:color w:val="000000"/>
                <w:lang w:val="en-IN" w:bidi="gu-IN"/>
              </w:rPr>
            </w:pPr>
            <w:r>
              <w:rPr>
                <w:color w:val="000000"/>
                <w:lang w:val="en-IN" w:bidi="gu-IN"/>
              </w:rPr>
              <w:t xml:space="preserve">level of anxiety in </w:t>
            </w:r>
            <w:r w:rsidRPr="002D0008">
              <w:rPr>
                <w:color w:val="000000"/>
                <w:lang w:val="en-IN" w:bidi="gu-IN"/>
              </w:rPr>
              <w:t xml:space="preserve">70 </w:t>
            </w:r>
            <w:r>
              <w:rPr>
                <w:color w:val="000000"/>
                <w:lang w:val="en-IN" w:bidi="gu-IN"/>
              </w:rPr>
              <w:t xml:space="preserve">% patients </w:t>
            </w:r>
            <w:r w:rsidRPr="002D0008">
              <w:rPr>
                <w:color w:val="000000"/>
                <w:lang w:val="en-IN" w:bidi="gu-IN"/>
              </w:rPr>
              <w:t>before the operation</w:t>
            </w:r>
            <w:r>
              <w:rPr>
                <w:color w:val="000000"/>
                <w:lang w:val="en-IN" w:bidi="gu-IN"/>
              </w:rPr>
              <w:t xml:space="preserve"> from </w:t>
            </w:r>
            <w:r w:rsidRPr="002D0008">
              <w:rPr>
                <w:color w:val="000000"/>
                <w:lang w:val="en-IN" w:bidi="gu-IN"/>
              </w:rPr>
              <w:t>239 patient</w:t>
            </w:r>
          </w:p>
        </w:tc>
      </w:tr>
    </w:tbl>
    <w:p w14:paraId="7FE52393" w14:textId="77777777" w:rsidR="001258B1" w:rsidRDefault="001258B1" w:rsidP="00120AEF">
      <w:pPr>
        <w:adjustRightInd w:val="0"/>
        <w:spacing w:line="360" w:lineRule="auto"/>
        <w:jc w:val="both"/>
        <w:rPr>
          <w:lang w:val="en-IN" w:bidi="gu-IN"/>
        </w:rPr>
      </w:pPr>
    </w:p>
    <w:p w14:paraId="7CF6495F" w14:textId="59146EA2" w:rsidR="009D2160" w:rsidRPr="009D2160" w:rsidRDefault="009D2160" w:rsidP="00120AEF">
      <w:pPr>
        <w:adjustRightInd w:val="0"/>
        <w:spacing w:line="360" w:lineRule="auto"/>
        <w:jc w:val="both"/>
        <w:rPr>
          <w:vertAlign w:val="superscript"/>
          <w:lang w:val="en-IN" w:bidi="gu-IN"/>
        </w:rPr>
      </w:pPr>
      <w:r>
        <w:rPr>
          <w:lang w:val="en-IN" w:bidi="gu-IN"/>
        </w:rPr>
        <w:t xml:space="preserve">Highest prevalence i.e. 32% was observed in the study which was done on the patients awaited for the general surgery </w:t>
      </w:r>
      <w:r w:rsidR="000952AE">
        <w:rPr>
          <w:color w:val="000000"/>
          <w:vertAlign w:val="superscript"/>
          <w:lang w:val="en-IN" w:bidi="gu-IN"/>
        </w:rPr>
        <w:t>[</w:t>
      </w:r>
      <w:r w:rsidR="000952AE">
        <w:rPr>
          <w:rStyle w:val="EndnoteReference"/>
          <w:lang w:val="en-IN" w:bidi="gu-IN"/>
        </w:rPr>
        <w:endnoteReference w:id="5"/>
      </w:r>
      <w:r w:rsidR="000952AE">
        <w:rPr>
          <w:color w:val="000000"/>
          <w:vertAlign w:val="superscript"/>
          <w:lang w:val="en-IN" w:bidi="gu-IN"/>
        </w:rPr>
        <w:t>]</w:t>
      </w:r>
      <w:r w:rsidR="000952AE" w:rsidRPr="00495ACB">
        <w:rPr>
          <w:lang w:val="en-IN" w:bidi="gu-IN"/>
        </w:rPr>
        <w:t xml:space="preserve"> </w:t>
      </w:r>
      <w:r>
        <w:rPr>
          <w:lang w:val="en-IN" w:bidi="gu-IN"/>
        </w:rPr>
        <w:t xml:space="preserve">and </w:t>
      </w:r>
      <w:r w:rsidR="000952AE" w:rsidRPr="00495ACB">
        <w:rPr>
          <w:lang w:val="en-IN" w:bidi="gu-IN"/>
        </w:rPr>
        <w:t xml:space="preserve">50% in patients awaiting </w:t>
      </w:r>
      <w:r>
        <w:rPr>
          <w:lang w:val="en-IN" w:bidi="gu-IN"/>
        </w:rPr>
        <w:t xml:space="preserve">for </w:t>
      </w:r>
      <w:r w:rsidR="000952AE" w:rsidRPr="00495ACB">
        <w:rPr>
          <w:lang w:val="en-IN" w:bidi="gu-IN"/>
        </w:rPr>
        <w:t>coronary artery bypass graft surgery (CABG)</w:t>
      </w:r>
      <w:r>
        <w:rPr>
          <w:lang w:val="en-IN" w:bidi="gu-IN"/>
        </w:rPr>
        <w:t>.</w:t>
      </w:r>
      <w:r w:rsidR="000952AE">
        <w:rPr>
          <w:color w:val="000000"/>
          <w:vertAlign w:val="superscript"/>
          <w:lang w:val="en-IN" w:bidi="gu-IN"/>
        </w:rPr>
        <w:t>[</w:t>
      </w:r>
      <w:r w:rsidR="000952AE">
        <w:rPr>
          <w:rStyle w:val="EndnoteReference"/>
          <w:lang w:val="en-IN" w:bidi="gu-IN"/>
        </w:rPr>
        <w:endnoteReference w:id="6"/>
      </w:r>
      <w:r w:rsidR="000952AE">
        <w:rPr>
          <w:vertAlign w:val="superscript"/>
          <w:lang w:val="en-IN" w:bidi="gu-IN"/>
        </w:rPr>
        <w:t xml:space="preserve">] </w:t>
      </w:r>
      <w:r>
        <w:rPr>
          <w:vertAlign w:val="superscript"/>
          <w:lang w:val="en-IN" w:bidi="gu-IN"/>
        </w:rPr>
        <w:t xml:space="preserve">  </w:t>
      </w:r>
      <w:r>
        <w:rPr>
          <w:lang w:val="en-IN" w:bidi="gu-IN"/>
        </w:rPr>
        <w:t>Same or somewhat higher prevalence was observed in Asian country.</w:t>
      </w:r>
      <w:r w:rsidR="000952AE">
        <w:rPr>
          <w:lang w:val="en-IN" w:bidi="gu-IN"/>
        </w:rPr>
        <w:t xml:space="preserve"> </w:t>
      </w:r>
      <w:r w:rsidR="000952AE">
        <w:rPr>
          <w:color w:val="000000"/>
          <w:vertAlign w:val="superscript"/>
          <w:lang w:val="en-IN" w:bidi="gu-IN"/>
        </w:rPr>
        <w:t>[</w:t>
      </w:r>
      <w:r w:rsidR="000952AE">
        <w:rPr>
          <w:rStyle w:val="EndnoteReference"/>
          <w:lang w:val="en-IN" w:bidi="gu-IN"/>
        </w:rPr>
        <w:endnoteReference w:id="7"/>
      </w:r>
      <w:r w:rsidR="000952AE">
        <w:rPr>
          <w:color w:val="000000"/>
          <w:vertAlign w:val="superscript"/>
          <w:lang w:val="en-IN" w:bidi="gu-IN"/>
        </w:rPr>
        <w:t>]</w:t>
      </w:r>
      <w:r>
        <w:rPr>
          <w:vertAlign w:val="superscript"/>
          <w:lang w:val="en-IN" w:bidi="gu-IN"/>
        </w:rPr>
        <w:t xml:space="preserve"> </w:t>
      </w:r>
      <w:r>
        <w:rPr>
          <w:color w:val="000000"/>
          <w:lang w:val="en-IN" w:bidi="gu-IN"/>
        </w:rPr>
        <w:t xml:space="preserve">Briefly, Anxiety level and its incidence rate can be varying in different populations. </w:t>
      </w:r>
      <w:r w:rsidR="000952AE">
        <w:rPr>
          <w:color w:val="000000"/>
          <w:vertAlign w:val="superscript"/>
          <w:lang w:val="en-IN" w:bidi="gu-IN"/>
        </w:rPr>
        <w:t>[</w:t>
      </w:r>
      <w:r w:rsidR="000952AE">
        <w:rPr>
          <w:rStyle w:val="EndnoteReference"/>
          <w:color w:val="000000"/>
          <w:lang w:val="en-IN" w:bidi="gu-IN"/>
        </w:rPr>
        <w:endnoteReference w:id="8"/>
      </w:r>
      <w:r w:rsidR="000952AE">
        <w:rPr>
          <w:color w:val="000000"/>
          <w:vertAlign w:val="superscript"/>
          <w:lang w:val="en-IN" w:bidi="gu-IN"/>
        </w:rPr>
        <w:t>]</w:t>
      </w:r>
      <w:r>
        <w:rPr>
          <w:color w:val="000000"/>
          <w:vertAlign w:val="superscript"/>
          <w:lang w:val="en-IN" w:bidi="gu-IN"/>
        </w:rPr>
        <w:t xml:space="preserve"> </w:t>
      </w:r>
      <w:r w:rsidRPr="00495ACB">
        <w:rPr>
          <w:color w:val="000000"/>
          <w:lang w:val="en-IN" w:bidi="gu-IN"/>
        </w:rPr>
        <w:t xml:space="preserve">A systematic review and meta-analysis of </w:t>
      </w:r>
      <w:r>
        <w:rPr>
          <w:color w:val="000000"/>
          <w:lang w:val="en-IN" w:bidi="gu-IN"/>
        </w:rPr>
        <w:t xml:space="preserve">various worldwide </w:t>
      </w:r>
      <w:r w:rsidRPr="00495ACB">
        <w:rPr>
          <w:color w:val="000000"/>
          <w:lang w:val="en-IN" w:bidi="gu-IN"/>
        </w:rPr>
        <w:t>studies reported a pooled prevalence of 48% for preoperative anxiety among patients undergoing surgery</w:t>
      </w:r>
      <w:r>
        <w:rPr>
          <w:color w:val="000000"/>
          <w:lang w:val="en-IN" w:bidi="gu-IN"/>
        </w:rPr>
        <w:t xml:space="preserve"> </w:t>
      </w:r>
      <w:r>
        <w:rPr>
          <w:color w:val="000000"/>
          <w:vertAlign w:val="superscript"/>
          <w:lang w:val="en-IN" w:bidi="gu-IN"/>
        </w:rPr>
        <w:t>[</w:t>
      </w:r>
      <w:r>
        <w:rPr>
          <w:rStyle w:val="EndnoteReference"/>
          <w:color w:val="000000"/>
          <w:lang w:val="en-IN" w:bidi="gu-IN"/>
        </w:rPr>
        <w:endnoteReference w:id="9"/>
      </w:r>
      <w:r>
        <w:rPr>
          <w:color w:val="000000"/>
          <w:vertAlign w:val="superscript"/>
          <w:lang w:val="en-IN" w:bidi="gu-IN"/>
        </w:rPr>
        <w:t>]</w:t>
      </w:r>
      <w:r w:rsidRPr="00495ACB">
        <w:rPr>
          <w:color w:val="000000"/>
          <w:lang w:val="en-IN" w:bidi="gu-IN"/>
        </w:rPr>
        <w:t>.</w:t>
      </w:r>
    </w:p>
    <w:p w14:paraId="1A79085B" w14:textId="1E022F32" w:rsidR="000952AE" w:rsidRPr="00495ACB" w:rsidRDefault="00B94FD6" w:rsidP="00120AEF">
      <w:pPr>
        <w:adjustRightInd w:val="0"/>
        <w:spacing w:line="360" w:lineRule="auto"/>
        <w:jc w:val="both"/>
        <w:rPr>
          <w:color w:val="000000"/>
          <w:lang w:val="en-IN" w:bidi="gu-IN"/>
        </w:rPr>
      </w:pPr>
      <w:r>
        <w:rPr>
          <w:lang w:val="en-IN" w:bidi="gu-IN"/>
        </w:rPr>
        <w:t xml:space="preserve">Relative factors like </w:t>
      </w:r>
      <w:r w:rsidRPr="00495ACB">
        <w:rPr>
          <w:lang w:val="en-IN" w:bidi="gu-IN"/>
        </w:rPr>
        <w:t>setting of surgery, gender, motives for surgery</w:t>
      </w:r>
      <w:r>
        <w:rPr>
          <w:lang w:val="en-IN" w:bidi="gu-IN"/>
        </w:rPr>
        <w:t xml:space="preserve"> and country can alter the incidence or prevalence of anxiety. </w:t>
      </w:r>
      <w:r w:rsidR="000952AE">
        <w:rPr>
          <w:color w:val="000000"/>
          <w:vertAlign w:val="superscript"/>
          <w:lang w:val="en-IN" w:bidi="gu-IN"/>
        </w:rPr>
        <w:t>[</w:t>
      </w:r>
      <w:r w:rsidR="000952AE">
        <w:rPr>
          <w:rStyle w:val="EndnoteReference"/>
          <w:color w:val="000000"/>
          <w:lang w:val="en-IN" w:bidi="gu-IN"/>
        </w:rPr>
        <w:endnoteReference w:id="10"/>
      </w:r>
      <w:r w:rsidR="000952AE">
        <w:rPr>
          <w:color w:val="000000"/>
          <w:vertAlign w:val="superscript"/>
          <w:lang w:val="en-IN" w:bidi="gu-IN"/>
        </w:rPr>
        <w:t>]</w:t>
      </w:r>
      <w:r>
        <w:rPr>
          <w:color w:val="000000"/>
          <w:lang w:val="en-IN" w:bidi="gu-IN"/>
        </w:rPr>
        <w:t xml:space="preserve"> </w:t>
      </w:r>
      <w:r w:rsidR="000952AE" w:rsidRPr="00495ACB">
        <w:rPr>
          <w:color w:val="000000"/>
          <w:lang w:val="en-IN" w:bidi="gu-IN"/>
        </w:rPr>
        <w:t xml:space="preserve">The type of surgery </w:t>
      </w:r>
      <w:r w:rsidR="006127C1">
        <w:rPr>
          <w:color w:val="000000"/>
          <w:lang w:val="en-IN" w:bidi="gu-IN"/>
        </w:rPr>
        <w:t xml:space="preserve">found to </w:t>
      </w:r>
      <w:r w:rsidR="0075676A">
        <w:rPr>
          <w:color w:val="000000"/>
          <w:lang w:val="en-IN" w:bidi="gu-IN"/>
        </w:rPr>
        <w:t xml:space="preserve">be </w:t>
      </w:r>
      <w:r w:rsidR="0075676A" w:rsidRPr="00495ACB">
        <w:rPr>
          <w:color w:val="000000"/>
          <w:lang w:val="en-IN" w:bidi="gu-IN"/>
        </w:rPr>
        <w:t>important</w:t>
      </w:r>
      <w:r w:rsidR="000952AE" w:rsidRPr="00495ACB">
        <w:rPr>
          <w:color w:val="000000"/>
          <w:lang w:val="en-IN" w:bidi="gu-IN"/>
        </w:rPr>
        <w:t xml:space="preserve"> factor </w:t>
      </w:r>
      <w:r w:rsidR="006127C1">
        <w:rPr>
          <w:color w:val="000000"/>
          <w:lang w:val="en-IN" w:bidi="gu-IN"/>
        </w:rPr>
        <w:t xml:space="preserve">for </w:t>
      </w:r>
      <w:r w:rsidR="000952AE" w:rsidRPr="00495ACB">
        <w:rPr>
          <w:color w:val="000000"/>
          <w:lang w:val="en-IN" w:bidi="gu-IN"/>
        </w:rPr>
        <w:t>the prevalence of preoperative anxiety</w:t>
      </w:r>
      <w:r w:rsidR="006127C1">
        <w:rPr>
          <w:color w:val="000000"/>
          <w:lang w:val="en-IN" w:bidi="gu-IN"/>
        </w:rPr>
        <w:t xml:space="preserve">, in that reference, European study found </w:t>
      </w:r>
      <w:r w:rsidR="00EF0D6E">
        <w:rPr>
          <w:color w:val="000000"/>
          <w:lang w:val="en-IN" w:bidi="gu-IN"/>
        </w:rPr>
        <w:t>27% to 80 % prevalence among patients undergoing for surgery.</w:t>
      </w:r>
      <w:r w:rsidR="000952AE" w:rsidRPr="00495ACB">
        <w:rPr>
          <w:color w:val="000000"/>
          <w:lang w:val="en-IN" w:bidi="gu-IN"/>
        </w:rPr>
        <w:t xml:space="preserve"> </w:t>
      </w:r>
      <w:proofErr w:type="spellStart"/>
      <w:r w:rsidR="000952AE" w:rsidRPr="00495ACB">
        <w:rPr>
          <w:color w:val="000000"/>
          <w:lang w:val="en-IN" w:bidi="gu-IN"/>
        </w:rPr>
        <w:t>Hellstadius</w:t>
      </w:r>
      <w:proofErr w:type="spellEnd"/>
      <w:r w:rsidR="000952AE" w:rsidRPr="00495ACB">
        <w:rPr>
          <w:color w:val="000000"/>
          <w:lang w:val="en-IN" w:bidi="gu-IN"/>
        </w:rPr>
        <w:t xml:space="preserve"> et al. reported 34%</w:t>
      </w:r>
      <w:r w:rsidR="00EF0D6E">
        <w:rPr>
          <w:color w:val="000000"/>
          <w:lang w:val="en-IN" w:bidi="gu-IN"/>
        </w:rPr>
        <w:t xml:space="preserve"> patients with pre-operative anxiety in </w:t>
      </w:r>
      <w:r w:rsidR="00EF0D6E" w:rsidRPr="00495ACB">
        <w:rPr>
          <w:color w:val="000000"/>
          <w:lang w:val="en-IN" w:bidi="gu-IN"/>
        </w:rPr>
        <w:t>oesophageal cancer patients</w:t>
      </w:r>
      <w:r w:rsidR="000952AE" w:rsidRPr="00495ACB">
        <w:rPr>
          <w:color w:val="000000"/>
          <w:lang w:val="en-IN" w:bidi="gu-IN"/>
        </w:rPr>
        <w:t xml:space="preserve">; </w:t>
      </w:r>
      <w:r w:rsidR="00EF0D6E">
        <w:rPr>
          <w:color w:val="000000"/>
          <w:lang w:val="en-IN" w:bidi="gu-IN"/>
        </w:rPr>
        <w:t xml:space="preserve">among that </w:t>
      </w:r>
      <w:r w:rsidR="000952AE" w:rsidRPr="00495ACB">
        <w:rPr>
          <w:color w:val="000000"/>
          <w:lang w:val="en-IN" w:bidi="gu-IN"/>
        </w:rPr>
        <w:t>15% had mild, 14% had moderate</w:t>
      </w:r>
      <w:r w:rsidR="000952AE">
        <w:rPr>
          <w:color w:val="000000"/>
          <w:lang w:val="en-IN" w:bidi="gu-IN"/>
        </w:rPr>
        <w:t xml:space="preserve">, and 5% had severe </w:t>
      </w:r>
      <w:r w:rsidR="00EF0D6E">
        <w:rPr>
          <w:color w:val="000000"/>
          <w:lang w:val="en-IN" w:bidi="gu-IN"/>
        </w:rPr>
        <w:t xml:space="preserve">level of pre-operative </w:t>
      </w:r>
      <w:r w:rsidR="000952AE">
        <w:rPr>
          <w:color w:val="000000"/>
          <w:lang w:val="en-IN" w:bidi="gu-IN"/>
        </w:rPr>
        <w:t xml:space="preserve">anxiety </w:t>
      </w:r>
      <w:r w:rsidR="000952AE">
        <w:rPr>
          <w:color w:val="000000"/>
          <w:vertAlign w:val="superscript"/>
          <w:lang w:val="en-IN" w:bidi="gu-IN"/>
        </w:rPr>
        <w:t>[</w:t>
      </w:r>
      <w:r w:rsidR="000952AE">
        <w:rPr>
          <w:rStyle w:val="EndnoteReference"/>
          <w:color w:val="000000"/>
          <w:lang w:val="en-IN" w:bidi="gu-IN"/>
        </w:rPr>
        <w:endnoteReference w:id="11"/>
      </w:r>
      <w:r w:rsidR="000952AE">
        <w:rPr>
          <w:color w:val="000000"/>
          <w:vertAlign w:val="superscript"/>
          <w:lang w:val="en-IN" w:bidi="gu-IN"/>
        </w:rPr>
        <w:t>]</w:t>
      </w:r>
      <w:r w:rsidR="000952AE" w:rsidRPr="00495ACB">
        <w:rPr>
          <w:color w:val="000000"/>
          <w:lang w:val="en-IN" w:bidi="gu-IN"/>
        </w:rPr>
        <w:t>.</w:t>
      </w:r>
    </w:p>
    <w:p w14:paraId="30424FEB" w14:textId="1A651EBC" w:rsidR="000952AE" w:rsidRDefault="0075676A" w:rsidP="00EE7E0E">
      <w:pPr>
        <w:adjustRightInd w:val="0"/>
        <w:spacing w:line="360" w:lineRule="auto"/>
        <w:jc w:val="both"/>
        <w:rPr>
          <w:color w:val="000000"/>
          <w:lang w:val="en-IN" w:bidi="gu-IN"/>
        </w:rPr>
      </w:pPr>
      <w:r w:rsidRPr="00495ACB">
        <w:rPr>
          <w:color w:val="000000"/>
          <w:lang w:val="en-IN" w:bidi="gu-IN"/>
        </w:rPr>
        <w:t>Prado-Olivares et al.</w:t>
      </w:r>
      <w:r>
        <w:rPr>
          <w:color w:val="000000"/>
          <w:lang w:val="en-IN" w:bidi="gu-IN"/>
        </w:rPr>
        <w:t xml:space="preserve"> had reported that p</w:t>
      </w:r>
      <w:r w:rsidR="000952AE" w:rsidRPr="00495ACB">
        <w:rPr>
          <w:color w:val="000000"/>
          <w:lang w:val="en-IN" w:bidi="gu-IN"/>
        </w:rPr>
        <w:t xml:space="preserve">reoperative anxiety </w:t>
      </w:r>
      <w:r>
        <w:rPr>
          <w:color w:val="000000"/>
          <w:lang w:val="en-IN" w:bidi="gu-IN"/>
        </w:rPr>
        <w:t xml:space="preserve">is more common in patients </w:t>
      </w:r>
      <w:r w:rsidR="000952AE" w:rsidRPr="00495ACB">
        <w:rPr>
          <w:color w:val="000000"/>
          <w:lang w:val="en-IN" w:bidi="gu-IN"/>
        </w:rPr>
        <w:t>undergoing</w:t>
      </w:r>
      <w:r>
        <w:rPr>
          <w:color w:val="000000"/>
          <w:lang w:val="en-IN" w:bidi="gu-IN"/>
        </w:rPr>
        <w:t xml:space="preserve"> for</w:t>
      </w:r>
      <w:r w:rsidR="000952AE" w:rsidRPr="00495ACB">
        <w:rPr>
          <w:color w:val="000000"/>
          <w:lang w:val="en-IN" w:bidi="gu-IN"/>
        </w:rPr>
        <w:t xml:space="preserve"> cardiac surgery, </w:t>
      </w:r>
      <w:r>
        <w:rPr>
          <w:color w:val="000000"/>
          <w:lang w:val="en-IN" w:bidi="gu-IN"/>
        </w:rPr>
        <w:t>patients got more worried as the risk is more in such complex procedure.</w:t>
      </w:r>
      <w:r w:rsidR="000952AE" w:rsidRPr="00495ACB">
        <w:rPr>
          <w:color w:val="000000"/>
          <w:lang w:val="en-IN" w:bidi="gu-IN"/>
        </w:rPr>
        <w:t xml:space="preserve"> This is evidenced by </w:t>
      </w:r>
      <w:r>
        <w:rPr>
          <w:color w:val="000000"/>
          <w:lang w:val="en-IN" w:bidi="gu-IN"/>
        </w:rPr>
        <w:t xml:space="preserve">study </w:t>
      </w:r>
      <w:r w:rsidR="000952AE" w:rsidRPr="00495ACB">
        <w:rPr>
          <w:color w:val="000000"/>
          <w:lang w:val="en-IN" w:bidi="gu-IN"/>
        </w:rPr>
        <w:t>findings</w:t>
      </w:r>
      <w:r>
        <w:rPr>
          <w:color w:val="000000"/>
          <w:lang w:val="en-IN" w:bidi="gu-IN"/>
        </w:rPr>
        <w:t xml:space="preserve"> which</w:t>
      </w:r>
      <w:r w:rsidR="000952AE" w:rsidRPr="00495ACB">
        <w:rPr>
          <w:color w:val="000000"/>
          <w:lang w:val="en-IN" w:bidi="gu-IN"/>
        </w:rPr>
        <w:t xml:space="preserve"> showed anxiety</w:t>
      </w:r>
      <w:r>
        <w:rPr>
          <w:color w:val="000000"/>
          <w:lang w:val="en-IN" w:bidi="gu-IN"/>
        </w:rPr>
        <w:t xml:space="preserve"> in </w:t>
      </w:r>
      <w:r w:rsidR="000952AE" w:rsidRPr="00495ACB">
        <w:rPr>
          <w:color w:val="000000"/>
          <w:lang w:val="en-IN" w:bidi="gu-IN"/>
        </w:rPr>
        <w:t xml:space="preserve">80% of patients, </w:t>
      </w:r>
      <w:r>
        <w:rPr>
          <w:color w:val="000000"/>
          <w:lang w:val="en-IN" w:bidi="gu-IN"/>
        </w:rPr>
        <w:t xml:space="preserve">from that </w:t>
      </w:r>
      <w:r w:rsidR="000952AE" w:rsidRPr="00495ACB">
        <w:rPr>
          <w:color w:val="000000"/>
          <w:lang w:val="en-IN" w:bidi="gu-IN"/>
        </w:rPr>
        <w:t>40% of patients had high</w:t>
      </w:r>
      <w:r>
        <w:rPr>
          <w:color w:val="000000"/>
          <w:lang w:val="en-IN" w:bidi="gu-IN"/>
        </w:rPr>
        <w:t>er level of</w:t>
      </w:r>
      <w:r w:rsidR="000952AE" w:rsidRPr="00495ACB">
        <w:rPr>
          <w:color w:val="000000"/>
          <w:lang w:val="en-IN" w:bidi="gu-IN"/>
        </w:rPr>
        <w:t xml:space="preserve"> anxiety</w:t>
      </w:r>
      <w:r>
        <w:rPr>
          <w:color w:val="000000"/>
          <w:lang w:val="en-IN" w:bidi="gu-IN"/>
        </w:rPr>
        <w:t xml:space="preserve"> before cardiac surgery. </w:t>
      </w:r>
      <w:r w:rsidR="000952AE">
        <w:rPr>
          <w:color w:val="000000"/>
          <w:vertAlign w:val="superscript"/>
          <w:lang w:val="en-IN" w:bidi="gu-IN"/>
        </w:rPr>
        <w:t>[</w:t>
      </w:r>
      <w:r w:rsidR="000952AE">
        <w:rPr>
          <w:rStyle w:val="EndnoteReference"/>
          <w:color w:val="000000"/>
          <w:lang w:val="en-IN" w:bidi="gu-IN"/>
        </w:rPr>
        <w:endnoteReference w:id="12"/>
      </w:r>
      <w:r w:rsidR="000952AE">
        <w:rPr>
          <w:color w:val="000000"/>
          <w:vertAlign w:val="superscript"/>
          <w:lang w:val="en-IN" w:bidi="gu-IN"/>
        </w:rPr>
        <w:t>]</w:t>
      </w:r>
      <w:r w:rsidR="000952AE" w:rsidRPr="00495ACB">
        <w:rPr>
          <w:color w:val="000000"/>
          <w:lang w:val="en-IN" w:bidi="gu-IN"/>
        </w:rPr>
        <w:t>.</w:t>
      </w:r>
      <w:r w:rsidR="000952AE" w:rsidRPr="00EE7E0E">
        <w:rPr>
          <w:color w:val="000000"/>
          <w:lang w:val="en-IN" w:bidi="gu-IN"/>
        </w:rPr>
        <w:t xml:space="preserve"> </w:t>
      </w:r>
    </w:p>
    <w:p w14:paraId="6709C212" w14:textId="18B15E77" w:rsidR="000952AE" w:rsidRPr="00120AEF" w:rsidRDefault="00881DBA" w:rsidP="00120AEF">
      <w:pPr>
        <w:adjustRightInd w:val="0"/>
        <w:spacing w:line="360" w:lineRule="auto"/>
        <w:jc w:val="both"/>
        <w:rPr>
          <w:color w:val="000000"/>
          <w:lang w:val="en-IN" w:bidi="gu-IN"/>
        </w:rPr>
      </w:pPr>
      <w:r>
        <w:rPr>
          <w:color w:val="000000"/>
          <w:lang w:val="en-IN" w:bidi="gu-IN"/>
        </w:rPr>
        <w:t>Studies in different country showed different percentage of incidence of pre-operative anxiety. In United state-20.2%, In Netherland- 22.7%</w:t>
      </w:r>
      <w:r w:rsidR="001D770E">
        <w:rPr>
          <w:color w:val="000000"/>
          <w:lang w:val="en-IN" w:bidi="gu-IN"/>
        </w:rPr>
        <w:t xml:space="preserve"> </w:t>
      </w:r>
      <w:r w:rsidR="001D770E">
        <w:rPr>
          <w:color w:val="000000"/>
          <w:vertAlign w:val="superscript"/>
          <w:lang w:val="en-IN" w:bidi="gu-IN"/>
        </w:rPr>
        <w:t>[</w:t>
      </w:r>
      <w:r w:rsidR="001D770E">
        <w:rPr>
          <w:rStyle w:val="EndnoteReference"/>
          <w:color w:val="000000"/>
          <w:lang w:val="en-IN" w:bidi="gu-IN"/>
        </w:rPr>
        <w:endnoteReference w:id="13"/>
      </w:r>
      <w:r w:rsidR="001D770E">
        <w:rPr>
          <w:color w:val="000000"/>
          <w:vertAlign w:val="superscript"/>
          <w:lang w:val="en-IN" w:bidi="gu-IN"/>
        </w:rPr>
        <w:t>]</w:t>
      </w:r>
      <w:r w:rsidR="001D770E">
        <w:rPr>
          <w:color w:val="000000"/>
          <w:lang w:val="en-IN" w:bidi="gu-IN"/>
        </w:rPr>
        <w:t xml:space="preserve"> and</w:t>
      </w:r>
      <w:r w:rsidR="001D770E" w:rsidRPr="00495ACB">
        <w:rPr>
          <w:color w:val="000000"/>
          <w:lang w:val="en-IN" w:bidi="gu-IN"/>
        </w:rPr>
        <w:t xml:space="preserve"> 45.24% in Chinese patients</w:t>
      </w:r>
      <w:r w:rsidR="001D770E">
        <w:rPr>
          <w:color w:val="000000"/>
          <w:lang w:val="en-IN" w:bidi="gu-IN"/>
        </w:rPr>
        <w:t xml:space="preserve"> </w:t>
      </w:r>
      <w:r w:rsidR="001D770E">
        <w:rPr>
          <w:color w:val="000000"/>
          <w:vertAlign w:val="superscript"/>
          <w:lang w:val="en-IN" w:bidi="gu-IN"/>
        </w:rPr>
        <w:t>[</w:t>
      </w:r>
      <w:r w:rsidR="001D770E">
        <w:rPr>
          <w:rStyle w:val="EndnoteReference"/>
          <w:color w:val="000000"/>
          <w:lang w:val="en-IN" w:bidi="gu-IN"/>
        </w:rPr>
        <w:endnoteReference w:id="14"/>
      </w:r>
      <w:r w:rsidR="001D770E">
        <w:rPr>
          <w:color w:val="000000"/>
          <w:vertAlign w:val="superscript"/>
          <w:lang w:val="en-IN" w:bidi="gu-IN"/>
        </w:rPr>
        <w:t>]</w:t>
      </w:r>
      <w:r w:rsidR="001D770E" w:rsidRPr="00495ACB">
        <w:rPr>
          <w:color w:val="000000"/>
          <w:lang w:val="en-IN" w:bidi="gu-IN"/>
        </w:rPr>
        <w:t xml:space="preserve">. </w:t>
      </w:r>
      <w:r w:rsidR="001D770E">
        <w:rPr>
          <w:color w:val="000000"/>
          <w:lang w:val="en-IN" w:bidi="gu-IN"/>
        </w:rPr>
        <w:t>P</w:t>
      </w:r>
      <w:r w:rsidR="000952AE" w:rsidRPr="00495ACB">
        <w:rPr>
          <w:color w:val="000000"/>
          <w:lang w:val="en-IN" w:bidi="gu-IN"/>
        </w:rPr>
        <w:t xml:space="preserve">sychological </w:t>
      </w:r>
      <w:r w:rsidR="001D770E">
        <w:rPr>
          <w:color w:val="000000"/>
          <w:lang w:val="en-IN" w:bidi="gu-IN"/>
        </w:rPr>
        <w:t>imbalance in pre-operative phase</w:t>
      </w:r>
      <w:r w:rsidR="000952AE" w:rsidRPr="00495ACB">
        <w:rPr>
          <w:color w:val="000000"/>
          <w:lang w:val="en-IN" w:bidi="gu-IN"/>
        </w:rPr>
        <w:t xml:space="preserve"> </w:t>
      </w:r>
      <w:r w:rsidR="001D770E">
        <w:rPr>
          <w:color w:val="000000"/>
          <w:lang w:val="en-IN" w:bidi="gu-IN"/>
        </w:rPr>
        <w:t>found higher</w:t>
      </w:r>
      <w:r w:rsidR="000952AE" w:rsidRPr="00495ACB">
        <w:rPr>
          <w:color w:val="000000"/>
          <w:lang w:val="en-IN" w:bidi="gu-IN"/>
        </w:rPr>
        <w:t xml:space="preserve"> in Asians</w:t>
      </w:r>
      <w:r w:rsidR="005C790E">
        <w:rPr>
          <w:color w:val="000000"/>
          <w:lang w:val="en-IN" w:bidi="gu-IN"/>
        </w:rPr>
        <w:t>.</w:t>
      </w:r>
      <w:r w:rsidR="000952AE" w:rsidRPr="00495ACB">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15"/>
      </w:r>
      <w:r w:rsidR="000952AE">
        <w:rPr>
          <w:color w:val="000000"/>
          <w:vertAlign w:val="superscript"/>
          <w:lang w:val="en-IN" w:bidi="gu-IN"/>
        </w:rPr>
        <w:t>]</w:t>
      </w:r>
      <w:r w:rsidR="001D770E">
        <w:rPr>
          <w:color w:val="000000"/>
          <w:lang w:val="en-IN" w:bidi="gu-IN"/>
        </w:rPr>
        <w:t xml:space="preserve"> </w:t>
      </w:r>
      <w:r w:rsidR="000952AE" w:rsidRPr="00495ACB">
        <w:rPr>
          <w:color w:val="000000"/>
          <w:lang w:val="en-IN" w:bidi="gu-IN"/>
        </w:rPr>
        <w:t xml:space="preserve">These </w:t>
      </w:r>
      <w:r w:rsidR="005C790E">
        <w:rPr>
          <w:color w:val="000000"/>
          <w:lang w:val="en-IN" w:bidi="gu-IN"/>
        </w:rPr>
        <w:t>Variation</w:t>
      </w:r>
      <w:r w:rsidR="000952AE" w:rsidRPr="00495ACB">
        <w:rPr>
          <w:color w:val="000000"/>
          <w:lang w:val="en-IN" w:bidi="gu-IN"/>
        </w:rPr>
        <w:t xml:space="preserve"> may be due to </w:t>
      </w:r>
      <w:r w:rsidR="005C790E">
        <w:rPr>
          <w:color w:val="000000"/>
          <w:lang w:val="en-IN" w:bidi="gu-IN"/>
        </w:rPr>
        <w:t>s</w:t>
      </w:r>
      <w:r w:rsidR="000952AE" w:rsidRPr="00495ACB">
        <w:rPr>
          <w:color w:val="000000"/>
          <w:lang w:val="en-IN" w:bidi="gu-IN"/>
        </w:rPr>
        <w:t>ocioeconomic characteristics</w:t>
      </w:r>
      <w:r w:rsidR="005C790E">
        <w:rPr>
          <w:color w:val="000000"/>
          <w:lang w:val="en-IN" w:bidi="gu-IN"/>
        </w:rPr>
        <w:t xml:space="preserve">, </w:t>
      </w:r>
      <w:r w:rsidR="000952AE" w:rsidRPr="00495ACB">
        <w:rPr>
          <w:color w:val="000000"/>
          <w:lang w:val="en-IN" w:bidi="gu-IN"/>
        </w:rPr>
        <w:t xml:space="preserve">culture, </w:t>
      </w:r>
      <w:r w:rsidR="005C790E">
        <w:rPr>
          <w:color w:val="000000"/>
          <w:lang w:val="en-IN" w:bidi="gu-IN"/>
        </w:rPr>
        <w:t xml:space="preserve">and </w:t>
      </w:r>
      <w:r w:rsidR="000952AE" w:rsidRPr="00495ACB">
        <w:rPr>
          <w:color w:val="000000"/>
          <w:lang w:val="en-IN" w:bidi="gu-IN"/>
        </w:rPr>
        <w:t>environmental factors that contribute to the different expression of personality traits.</w:t>
      </w:r>
    </w:p>
    <w:p w14:paraId="7C672B64" w14:textId="0EEB7D6F" w:rsidR="000952AE" w:rsidRDefault="000952AE" w:rsidP="006B3C3C">
      <w:pPr>
        <w:pStyle w:val="Default"/>
        <w:spacing w:line="360" w:lineRule="auto"/>
        <w:jc w:val="both"/>
        <w:rPr>
          <w:color w:val="auto"/>
          <w:u w:val="single"/>
        </w:rPr>
      </w:pPr>
      <w:r>
        <w:rPr>
          <w:color w:val="auto"/>
          <w:u w:val="single"/>
        </w:rPr>
        <w:t>4</w:t>
      </w:r>
      <w:r w:rsidRPr="000D0371">
        <w:rPr>
          <w:color w:val="auto"/>
          <w:u w:val="single"/>
        </w:rPr>
        <w:t xml:space="preserve">. Empirical literature on levels of preoperative anxiety </w:t>
      </w:r>
    </w:p>
    <w:p w14:paraId="05AD8207" w14:textId="13B7E81D" w:rsidR="000952AE" w:rsidRDefault="000952AE" w:rsidP="00D255B1">
      <w:pPr>
        <w:adjustRightInd w:val="0"/>
        <w:spacing w:line="360" w:lineRule="auto"/>
        <w:jc w:val="both"/>
        <w:rPr>
          <w:color w:val="000000"/>
          <w:lang w:val="en-IN" w:bidi="gu-IN"/>
        </w:rPr>
      </w:pPr>
      <w:proofErr w:type="spellStart"/>
      <w:r w:rsidRPr="00A53871">
        <w:rPr>
          <w:color w:val="000000"/>
          <w:lang w:val="en-IN" w:bidi="gu-IN"/>
        </w:rPr>
        <w:t>Heldegard</w:t>
      </w:r>
      <w:proofErr w:type="spellEnd"/>
      <w:r w:rsidRPr="00A53871">
        <w:rPr>
          <w:color w:val="000000"/>
          <w:lang w:val="en-IN" w:bidi="gu-IN"/>
        </w:rPr>
        <w:t xml:space="preserve"> E. Peplau </w:t>
      </w:r>
      <w:r w:rsidR="00412B3A">
        <w:rPr>
          <w:color w:val="000000"/>
          <w:lang w:val="en-IN" w:bidi="gu-IN"/>
        </w:rPr>
        <w:t>(</w:t>
      </w:r>
      <w:r w:rsidRPr="00A53871">
        <w:rPr>
          <w:color w:val="000000"/>
          <w:lang w:val="en-IN" w:bidi="gu-IN"/>
        </w:rPr>
        <w:t>an American psychiatric, nursing theorist and a nurse</w:t>
      </w:r>
      <w:r w:rsidR="00412B3A">
        <w:rPr>
          <w:color w:val="000000"/>
          <w:lang w:val="en-IN" w:bidi="gu-IN"/>
        </w:rPr>
        <w:t>)</w:t>
      </w:r>
      <w:r>
        <w:rPr>
          <w:color w:val="000000"/>
          <w:lang w:val="en-IN" w:bidi="gu-IN"/>
        </w:rPr>
        <w:t xml:space="preserve"> had </w:t>
      </w:r>
      <w:r w:rsidR="00412B3A">
        <w:rPr>
          <w:color w:val="000000"/>
          <w:lang w:val="en-IN" w:bidi="gu-IN"/>
        </w:rPr>
        <w:t xml:space="preserve">demonstrated </w:t>
      </w:r>
      <w:r w:rsidRPr="0095313B">
        <w:rPr>
          <w:b/>
          <w:bCs/>
          <w:color w:val="000000"/>
          <w:lang w:val="en-IN" w:bidi="gu-IN"/>
        </w:rPr>
        <w:t>four</w:t>
      </w:r>
      <w:r w:rsidRPr="001E093C">
        <w:rPr>
          <w:color w:val="000000"/>
          <w:lang w:val="en-IN" w:bidi="gu-IN"/>
        </w:rPr>
        <w:t xml:space="preserve"> level of anxiety </w:t>
      </w:r>
      <w:r w:rsidR="00412B3A">
        <w:rPr>
          <w:color w:val="000000"/>
          <w:lang w:val="en-IN" w:bidi="gu-IN"/>
        </w:rPr>
        <w:t xml:space="preserve">based on </w:t>
      </w:r>
      <w:r w:rsidRPr="001E093C">
        <w:rPr>
          <w:color w:val="000000"/>
          <w:lang w:val="en-IN" w:bidi="gu-IN"/>
        </w:rPr>
        <w:t>severity of p</w:t>
      </w:r>
      <w:r>
        <w:rPr>
          <w:color w:val="000000"/>
          <w:lang w:val="en-IN" w:bidi="gu-IN"/>
        </w:rPr>
        <w:t>resenting symp</w:t>
      </w:r>
      <w:r w:rsidRPr="001E093C">
        <w:rPr>
          <w:color w:val="000000"/>
          <w:lang w:val="en-IN" w:bidi="gu-IN"/>
        </w:rPr>
        <w:t xml:space="preserve">toms. </w:t>
      </w:r>
    </w:p>
    <w:p w14:paraId="5D5A0D5D" w14:textId="50C138CE" w:rsidR="001258B1" w:rsidRDefault="001258B1" w:rsidP="00D255B1">
      <w:pPr>
        <w:adjustRightInd w:val="0"/>
        <w:spacing w:line="360" w:lineRule="auto"/>
        <w:jc w:val="both"/>
        <w:rPr>
          <w:b/>
          <w:bCs/>
          <w:color w:val="000000"/>
          <w:lang w:val="en-IN" w:bidi="gu-IN"/>
        </w:rPr>
      </w:pPr>
      <w:r w:rsidRPr="001258B1">
        <w:rPr>
          <w:b/>
          <w:bCs/>
          <w:color w:val="000000"/>
          <w:lang w:val="en-IN" w:bidi="gu-IN"/>
        </w:rPr>
        <w:t xml:space="preserve">Table no.4 Four levels of anxiety by </w:t>
      </w:r>
      <w:proofErr w:type="spellStart"/>
      <w:r w:rsidRPr="001258B1">
        <w:rPr>
          <w:b/>
          <w:bCs/>
          <w:color w:val="000000"/>
          <w:lang w:val="en-IN" w:bidi="gu-IN"/>
        </w:rPr>
        <w:t>Heldegard</w:t>
      </w:r>
      <w:proofErr w:type="spellEnd"/>
      <w:r w:rsidRPr="001258B1">
        <w:rPr>
          <w:b/>
          <w:bCs/>
          <w:color w:val="000000"/>
          <w:lang w:val="en-IN" w:bidi="gu-IN"/>
        </w:rPr>
        <w:t xml:space="preserve"> E. Peplau</w:t>
      </w:r>
    </w:p>
    <w:tbl>
      <w:tblPr>
        <w:tblStyle w:val="TableGrid"/>
        <w:tblW w:w="0" w:type="auto"/>
        <w:tblLook w:val="04A0" w:firstRow="1" w:lastRow="0" w:firstColumn="1" w:lastColumn="0" w:noHBand="0" w:noVBand="1"/>
      </w:tblPr>
      <w:tblGrid>
        <w:gridCol w:w="870"/>
        <w:gridCol w:w="1361"/>
        <w:gridCol w:w="3515"/>
        <w:gridCol w:w="2884"/>
      </w:tblGrid>
      <w:tr w:rsidR="001258B1" w14:paraId="331FC888" w14:textId="20FA7C4A" w:rsidTr="001258B1">
        <w:tc>
          <w:tcPr>
            <w:tcW w:w="870" w:type="dxa"/>
          </w:tcPr>
          <w:p w14:paraId="128C09F0" w14:textId="243B0641" w:rsidR="001258B1" w:rsidRDefault="001258B1" w:rsidP="00D255B1">
            <w:pPr>
              <w:adjustRightInd w:val="0"/>
              <w:spacing w:line="360" w:lineRule="auto"/>
              <w:jc w:val="both"/>
              <w:rPr>
                <w:b/>
                <w:bCs/>
                <w:color w:val="000000"/>
                <w:lang w:val="en-IN" w:bidi="gu-IN"/>
              </w:rPr>
            </w:pPr>
            <w:proofErr w:type="spellStart"/>
            <w:r>
              <w:rPr>
                <w:b/>
                <w:bCs/>
                <w:color w:val="000000"/>
                <w:lang w:val="en-IN" w:bidi="gu-IN"/>
              </w:rPr>
              <w:t>Sr.No</w:t>
            </w:r>
            <w:proofErr w:type="spellEnd"/>
            <w:r>
              <w:rPr>
                <w:b/>
                <w:bCs/>
                <w:color w:val="000000"/>
                <w:lang w:val="en-IN" w:bidi="gu-IN"/>
              </w:rPr>
              <w:t>.</w:t>
            </w:r>
          </w:p>
        </w:tc>
        <w:tc>
          <w:tcPr>
            <w:tcW w:w="1361" w:type="dxa"/>
          </w:tcPr>
          <w:p w14:paraId="4B652D54" w14:textId="1C917040" w:rsidR="001258B1" w:rsidRDefault="001258B1" w:rsidP="00D255B1">
            <w:pPr>
              <w:adjustRightInd w:val="0"/>
              <w:spacing w:line="360" w:lineRule="auto"/>
              <w:jc w:val="both"/>
              <w:rPr>
                <w:b/>
                <w:bCs/>
                <w:color w:val="000000"/>
                <w:lang w:val="en-IN" w:bidi="gu-IN"/>
              </w:rPr>
            </w:pPr>
            <w:r>
              <w:rPr>
                <w:b/>
                <w:bCs/>
                <w:color w:val="000000"/>
                <w:lang w:val="en-IN" w:bidi="gu-IN"/>
              </w:rPr>
              <w:t>Level of anxiety</w:t>
            </w:r>
          </w:p>
        </w:tc>
        <w:tc>
          <w:tcPr>
            <w:tcW w:w="3515" w:type="dxa"/>
          </w:tcPr>
          <w:p w14:paraId="0388D353" w14:textId="505B641A" w:rsidR="001258B1" w:rsidRDefault="001258B1" w:rsidP="00D255B1">
            <w:pPr>
              <w:adjustRightInd w:val="0"/>
              <w:spacing w:line="360" w:lineRule="auto"/>
              <w:jc w:val="both"/>
              <w:rPr>
                <w:b/>
                <w:bCs/>
                <w:color w:val="000000"/>
                <w:lang w:val="en-IN" w:bidi="gu-IN"/>
              </w:rPr>
            </w:pPr>
            <w:r>
              <w:rPr>
                <w:b/>
                <w:bCs/>
                <w:color w:val="000000"/>
                <w:lang w:val="en-IN" w:bidi="gu-IN"/>
              </w:rPr>
              <w:t>Description</w:t>
            </w:r>
          </w:p>
        </w:tc>
        <w:tc>
          <w:tcPr>
            <w:tcW w:w="2884" w:type="dxa"/>
          </w:tcPr>
          <w:p w14:paraId="447EE1BF" w14:textId="68129E96" w:rsidR="001258B1" w:rsidRDefault="001258B1" w:rsidP="00D255B1">
            <w:pPr>
              <w:adjustRightInd w:val="0"/>
              <w:spacing w:line="360" w:lineRule="auto"/>
              <w:jc w:val="both"/>
              <w:rPr>
                <w:b/>
                <w:bCs/>
                <w:color w:val="000000"/>
                <w:lang w:val="en-IN" w:bidi="gu-IN"/>
              </w:rPr>
            </w:pPr>
            <w:r>
              <w:rPr>
                <w:b/>
                <w:bCs/>
                <w:color w:val="000000"/>
                <w:lang w:val="en-IN" w:bidi="gu-IN"/>
              </w:rPr>
              <w:t>Other references</w:t>
            </w:r>
          </w:p>
        </w:tc>
      </w:tr>
      <w:tr w:rsidR="001258B1" w14:paraId="54C0D57E" w14:textId="52A7456F" w:rsidTr="001258B1">
        <w:tc>
          <w:tcPr>
            <w:tcW w:w="870" w:type="dxa"/>
          </w:tcPr>
          <w:p w14:paraId="6273B2B7" w14:textId="6BAA2A0E" w:rsidR="001258B1" w:rsidRPr="001258B1" w:rsidRDefault="001258B1" w:rsidP="001258B1">
            <w:pPr>
              <w:adjustRightInd w:val="0"/>
              <w:spacing w:after="0" w:line="360" w:lineRule="auto"/>
              <w:jc w:val="both"/>
              <w:rPr>
                <w:color w:val="000000"/>
                <w:lang w:val="en-IN" w:bidi="gu-IN"/>
              </w:rPr>
            </w:pPr>
            <w:r w:rsidRPr="001258B1">
              <w:rPr>
                <w:color w:val="000000"/>
                <w:lang w:val="en-IN" w:bidi="gu-IN"/>
              </w:rPr>
              <w:lastRenderedPageBreak/>
              <w:t>1</w:t>
            </w:r>
            <w:r>
              <w:rPr>
                <w:color w:val="000000"/>
                <w:lang w:val="en-IN" w:bidi="gu-IN"/>
              </w:rPr>
              <w:t>.</w:t>
            </w:r>
          </w:p>
        </w:tc>
        <w:tc>
          <w:tcPr>
            <w:tcW w:w="1361" w:type="dxa"/>
          </w:tcPr>
          <w:p w14:paraId="03AB9AE1" w14:textId="191683A0" w:rsidR="001258B1" w:rsidRPr="001258B1" w:rsidRDefault="001258B1" w:rsidP="001258B1">
            <w:pPr>
              <w:adjustRightInd w:val="0"/>
              <w:spacing w:after="0" w:line="360" w:lineRule="auto"/>
              <w:jc w:val="both"/>
              <w:rPr>
                <w:color w:val="000000"/>
                <w:lang w:val="en-IN" w:bidi="gu-IN"/>
              </w:rPr>
            </w:pPr>
            <w:r w:rsidRPr="001258B1">
              <w:rPr>
                <w:color w:val="000000"/>
                <w:lang w:val="en-IN" w:bidi="gu-IN"/>
              </w:rPr>
              <w:t>Mild Level</w:t>
            </w:r>
          </w:p>
        </w:tc>
        <w:tc>
          <w:tcPr>
            <w:tcW w:w="3515" w:type="dxa"/>
          </w:tcPr>
          <w:p w14:paraId="69614C81" w14:textId="5F1615F0" w:rsidR="001258B1" w:rsidRPr="001258B1" w:rsidRDefault="001258B1" w:rsidP="001258B1">
            <w:pPr>
              <w:adjustRightInd w:val="0"/>
              <w:spacing w:after="0" w:line="360" w:lineRule="auto"/>
              <w:jc w:val="both"/>
              <w:rPr>
                <w:color w:val="000000"/>
                <w:lang w:val="en-IN" w:bidi="gu-IN"/>
              </w:rPr>
            </w:pPr>
            <w:r>
              <w:rPr>
                <w:color w:val="000000"/>
                <w:lang w:val="en-IN" w:bidi="gu-IN"/>
              </w:rPr>
              <w:t>N</w:t>
            </w:r>
            <w:r w:rsidRPr="00C3607D">
              <w:rPr>
                <w:color w:val="000000"/>
                <w:lang w:val="en-IN" w:bidi="gu-IN"/>
              </w:rPr>
              <w:t xml:space="preserve">ormal physiological reaction to </w:t>
            </w:r>
            <w:r>
              <w:rPr>
                <w:color w:val="000000"/>
                <w:lang w:val="en-IN" w:bidi="gu-IN"/>
              </w:rPr>
              <w:t>triggering factor</w:t>
            </w:r>
            <w:r w:rsidRPr="00C3607D">
              <w:rPr>
                <w:color w:val="000000"/>
                <w:lang w:val="en-IN" w:bidi="gu-IN"/>
              </w:rPr>
              <w:t xml:space="preserve"> </w:t>
            </w:r>
            <w:r>
              <w:rPr>
                <w:color w:val="000000"/>
                <w:lang w:val="en-IN" w:bidi="gu-IN"/>
              </w:rPr>
              <w:t xml:space="preserve">which impose </w:t>
            </w:r>
            <w:r w:rsidRPr="00C3607D">
              <w:rPr>
                <w:color w:val="000000"/>
                <w:lang w:val="en-IN" w:bidi="gu-IN"/>
              </w:rPr>
              <w:t xml:space="preserve">positive </w:t>
            </w:r>
            <w:r>
              <w:rPr>
                <w:color w:val="000000"/>
                <w:lang w:val="en-IN" w:bidi="gu-IN"/>
              </w:rPr>
              <w:t>e</w:t>
            </w:r>
            <w:r w:rsidRPr="00C3607D">
              <w:rPr>
                <w:color w:val="000000"/>
                <w:lang w:val="en-IN" w:bidi="gu-IN"/>
              </w:rPr>
              <w:t>ffect</w:t>
            </w:r>
            <w:r>
              <w:rPr>
                <w:color w:val="000000"/>
                <w:lang w:val="en-IN" w:bidi="gu-IN"/>
              </w:rPr>
              <w:t xml:space="preserve"> and presents</w:t>
            </w:r>
            <w:r w:rsidRPr="00C3607D">
              <w:rPr>
                <w:color w:val="000000"/>
                <w:lang w:val="en-IN" w:bidi="gu-IN"/>
              </w:rPr>
              <w:t xml:space="preserve"> complaints of </w:t>
            </w:r>
            <w:r>
              <w:rPr>
                <w:color w:val="000000"/>
                <w:lang w:val="en-IN" w:bidi="gu-IN"/>
              </w:rPr>
              <w:t>minor</w:t>
            </w:r>
            <w:r w:rsidRPr="00C3607D">
              <w:rPr>
                <w:color w:val="000000"/>
                <w:lang w:val="en-IN" w:bidi="gu-IN"/>
              </w:rPr>
              <w:t xml:space="preserve"> discomfort </w:t>
            </w:r>
            <w:r>
              <w:rPr>
                <w:color w:val="000000"/>
                <w:lang w:val="en-IN" w:bidi="gu-IN"/>
              </w:rPr>
              <w:t xml:space="preserve">in </w:t>
            </w:r>
            <w:r w:rsidRPr="00C3607D">
              <w:rPr>
                <w:color w:val="000000"/>
                <w:lang w:val="en-IN" w:bidi="gu-IN"/>
              </w:rPr>
              <w:t xml:space="preserve">behaviours such as nail biting, finger </w:t>
            </w:r>
            <w:r>
              <w:rPr>
                <w:color w:val="000000"/>
                <w:lang w:val="en-IN" w:bidi="gu-IN"/>
              </w:rPr>
              <w:t>-</w:t>
            </w:r>
            <w:r w:rsidRPr="00C3607D">
              <w:rPr>
                <w:color w:val="000000"/>
                <w:lang w:val="en-IN" w:bidi="gu-IN"/>
              </w:rPr>
              <w:t xml:space="preserve"> foot tapping, fidgeting</w:t>
            </w:r>
            <w:r>
              <w:rPr>
                <w:color w:val="000000"/>
                <w:lang w:val="en-IN" w:bidi="gu-IN"/>
              </w:rPr>
              <w:t xml:space="preserve">, </w:t>
            </w:r>
            <w:r w:rsidRPr="00C3607D">
              <w:rPr>
                <w:color w:val="000000"/>
                <w:lang w:val="en-IN" w:bidi="gu-IN"/>
              </w:rPr>
              <w:t xml:space="preserve">irritability, </w:t>
            </w:r>
            <w:r>
              <w:rPr>
                <w:color w:val="000000"/>
                <w:lang w:val="en-IN" w:bidi="gu-IN"/>
              </w:rPr>
              <w:t xml:space="preserve">and </w:t>
            </w:r>
            <w:r w:rsidRPr="00C3607D">
              <w:rPr>
                <w:color w:val="000000"/>
                <w:lang w:val="en-IN" w:bidi="gu-IN"/>
              </w:rPr>
              <w:t>impatience</w:t>
            </w:r>
          </w:p>
        </w:tc>
        <w:tc>
          <w:tcPr>
            <w:tcW w:w="2884" w:type="dxa"/>
          </w:tcPr>
          <w:p w14:paraId="761FA67C" w14:textId="0D4E60CD" w:rsidR="001258B1" w:rsidRPr="001258B1" w:rsidRDefault="001258B1" w:rsidP="001258B1">
            <w:pPr>
              <w:adjustRightInd w:val="0"/>
              <w:spacing w:after="0" w:line="360" w:lineRule="auto"/>
              <w:jc w:val="both"/>
              <w:rPr>
                <w:color w:val="000000"/>
                <w:lang w:val="en-IN" w:bidi="gu-IN"/>
              </w:rPr>
            </w:pPr>
            <w:r w:rsidRPr="00C3607D">
              <w:rPr>
                <w:color w:val="000000"/>
                <w:lang w:val="en-IN" w:bidi="gu-IN"/>
              </w:rPr>
              <w:t xml:space="preserve">Frazier, Moser, Riegel, McKinley, Blakely &amp; Garvin </w:t>
            </w:r>
            <w:r>
              <w:rPr>
                <w:color w:val="000000"/>
                <w:lang w:val="en-IN" w:bidi="gu-IN"/>
              </w:rPr>
              <w:t>(</w:t>
            </w:r>
            <w:r w:rsidRPr="00C3607D">
              <w:rPr>
                <w:color w:val="000000"/>
                <w:lang w:val="en-IN" w:bidi="gu-IN"/>
              </w:rPr>
              <w:t>2002, 57</w:t>
            </w:r>
            <w:r>
              <w:rPr>
                <w:color w:val="000000"/>
                <w:lang w:val="en-IN" w:bidi="gu-IN"/>
              </w:rPr>
              <w:t>)</w:t>
            </w:r>
            <w:r w:rsidRPr="00C3607D">
              <w:rPr>
                <w:color w:val="000000"/>
                <w:lang w:val="en-IN" w:bidi="gu-IN"/>
              </w:rPr>
              <w:t xml:space="preserve">; </w:t>
            </w:r>
            <w:proofErr w:type="spellStart"/>
            <w:r w:rsidRPr="00C3607D">
              <w:rPr>
                <w:color w:val="000000"/>
                <w:lang w:val="en-IN" w:bidi="gu-IN"/>
              </w:rPr>
              <w:t>Disano</w:t>
            </w:r>
            <w:proofErr w:type="spellEnd"/>
            <w:r w:rsidRPr="00C3607D">
              <w:rPr>
                <w:color w:val="000000"/>
                <w:lang w:val="en-IN" w:bidi="gu-IN"/>
              </w:rPr>
              <w:t xml:space="preserve"> </w:t>
            </w:r>
            <w:r>
              <w:rPr>
                <w:color w:val="000000"/>
                <w:lang w:val="en-IN" w:bidi="gu-IN"/>
              </w:rPr>
              <w:t>(</w:t>
            </w:r>
            <w:r w:rsidRPr="00C3607D">
              <w:rPr>
                <w:color w:val="000000"/>
                <w:lang w:val="en-IN" w:bidi="gu-IN"/>
              </w:rPr>
              <w:t xml:space="preserve">2015, </w:t>
            </w:r>
            <w:r>
              <w:rPr>
                <w:color w:val="000000"/>
                <w:lang w:val="en-IN" w:bidi="gu-IN"/>
              </w:rPr>
              <w:t>p.</w:t>
            </w:r>
            <w:r w:rsidRPr="00C3607D">
              <w:rPr>
                <w:color w:val="000000"/>
                <w:lang w:val="en-IN" w:bidi="gu-IN"/>
              </w:rPr>
              <w:t>6.)</w:t>
            </w:r>
          </w:p>
        </w:tc>
      </w:tr>
      <w:tr w:rsidR="001258B1" w14:paraId="55419076" w14:textId="77777777" w:rsidTr="001258B1">
        <w:tc>
          <w:tcPr>
            <w:tcW w:w="870" w:type="dxa"/>
          </w:tcPr>
          <w:p w14:paraId="354D7B64" w14:textId="4710D437" w:rsidR="001258B1" w:rsidRPr="001258B1" w:rsidRDefault="001258B1" w:rsidP="001258B1">
            <w:pPr>
              <w:adjustRightInd w:val="0"/>
              <w:spacing w:after="0" w:line="360" w:lineRule="auto"/>
              <w:jc w:val="both"/>
              <w:rPr>
                <w:color w:val="000000"/>
                <w:lang w:val="en-IN" w:bidi="gu-IN"/>
              </w:rPr>
            </w:pPr>
            <w:r>
              <w:rPr>
                <w:color w:val="000000"/>
                <w:lang w:val="en-IN" w:bidi="gu-IN"/>
              </w:rPr>
              <w:t>2.</w:t>
            </w:r>
          </w:p>
        </w:tc>
        <w:tc>
          <w:tcPr>
            <w:tcW w:w="1361" w:type="dxa"/>
          </w:tcPr>
          <w:p w14:paraId="788368C4" w14:textId="0EF55D4E" w:rsidR="001258B1" w:rsidRPr="001258B1" w:rsidRDefault="001258B1" w:rsidP="001258B1">
            <w:pPr>
              <w:adjustRightInd w:val="0"/>
              <w:spacing w:after="0" w:line="360" w:lineRule="auto"/>
              <w:jc w:val="both"/>
              <w:rPr>
                <w:color w:val="000000"/>
                <w:lang w:val="en-IN" w:bidi="gu-IN"/>
              </w:rPr>
            </w:pPr>
            <w:r w:rsidRPr="001E093C">
              <w:rPr>
                <w:color w:val="000000"/>
                <w:lang w:val="en-IN" w:bidi="gu-IN"/>
              </w:rPr>
              <w:t xml:space="preserve">Moderate </w:t>
            </w:r>
            <w:r>
              <w:rPr>
                <w:color w:val="000000"/>
                <w:lang w:val="en-IN" w:bidi="gu-IN"/>
              </w:rPr>
              <w:t>level</w:t>
            </w:r>
          </w:p>
        </w:tc>
        <w:tc>
          <w:tcPr>
            <w:tcW w:w="3515" w:type="dxa"/>
          </w:tcPr>
          <w:p w14:paraId="6457254E" w14:textId="4802B19C" w:rsidR="001258B1" w:rsidRDefault="00AB293A" w:rsidP="001258B1">
            <w:pPr>
              <w:adjustRightInd w:val="0"/>
              <w:spacing w:after="0" w:line="360" w:lineRule="auto"/>
              <w:jc w:val="both"/>
              <w:rPr>
                <w:color w:val="000000"/>
                <w:lang w:val="en-IN" w:bidi="gu-IN"/>
              </w:rPr>
            </w:pPr>
            <w:r>
              <w:rPr>
                <w:color w:val="000000"/>
                <w:lang w:val="en-IN" w:bidi="gu-IN"/>
              </w:rPr>
              <w:t>M</w:t>
            </w:r>
            <w:r w:rsidRPr="001E093C">
              <w:rPr>
                <w:color w:val="000000"/>
                <w:lang w:val="en-IN" w:bidi="gu-IN"/>
              </w:rPr>
              <w:t xml:space="preserve">anifested </w:t>
            </w:r>
            <w:r>
              <w:rPr>
                <w:color w:val="000000"/>
                <w:lang w:val="en-IN" w:bidi="gu-IN"/>
              </w:rPr>
              <w:t xml:space="preserve">as a </w:t>
            </w:r>
            <w:r w:rsidRPr="001E093C">
              <w:rPr>
                <w:color w:val="000000"/>
                <w:lang w:val="en-IN" w:bidi="gu-IN"/>
              </w:rPr>
              <w:t xml:space="preserve">feeling of tension, worry and nervousness. This </w:t>
            </w:r>
            <w:r>
              <w:rPr>
                <w:color w:val="000000"/>
                <w:lang w:val="en-IN" w:bidi="gu-IN"/>
              </w:rPr>
              <w:t>level can</w:t>
            </w:r>
            <w:r w:rsidRPr="001E093C">
              <w:rPr>
                <w:color w:val="000000"/>
                <w:lang w:val="en-IN" w:bidi="gu-IN"/>
              </w:rPr>
              <w:t xml:space="preserve"> decrease the ability to solve problem and comprehend inf</w:t>
            </w:r>
            <w:r>
              <w:rPr>
                <w:color w:val="000000"/>
                <w:lang w:val="en-IN" w:bidi="gu-IN"/>
              </w:rPr>
              <w:t xml:space="preserve">ormation. Mind process for ability to understand a situation will become a more limited than in mild level. </w:t>
            </w:r>
            <w:r>
              <w:rPr>
                <w:lang w:val="en-IN" w:bidi="gu-IN"/>
              </w:rPr>
              <w:t>Presenting symptoms are muscle ten</w:t>
            </w:r>
            <w:r w:rsidRPr="001E093C">
              <w:rPr>
                <w:lang w:val="en-IN" w:bidi="gu-IN"/>
              </w:rPr>
              <w:t>sion, diaphoresis, headache, pounding pulse, dry mo</w:t>
            </w:r>
            <w:r>
              <w:rPr>
                <w:lang w:val="en-IN" w:bidi="gu-IN"/>
              </w:rPr>
              <w:t>uth, voice change, frequent uri</w:t>
            </w:r>
            <w:r w:rsidRPr="001E093C">
              <w:rPr>
                <w:lang w:val="en-IN" w:bidi="gu-IN"/>
              </w:rPr>
              <w:t>nation, increases automatisms.</w:t>
            </w:r>
          </w:p>
        </w:tc>
        <w:tc>
          <w:tcPr>
            <w:tcW w:w="2884" w:type="dxa"/>
          </w:tcPr>
          <w:p w14:paraId="7E3F1625" w14:textId="60C73EF7" w:rsidR="001258B1" w:rsidRPr="00C3607D" w:rsidRDefault="00AB293A" w:rsidP="001258B1">
            <w:pPr>
              <w:adjustRightInd w:val="0"/>
              <w:spacing w:after="0" w:line="360" w:lineRule="auto"/>
              <w:jc w:val="both"/>
              <w:rPr>
                <w:color w:val="000000"/>
                <w:lang w:val="en-IN" w:bidi="gu-IN"/>
              </w:rPr>
            </w:pPr>
            <w:r w:rsidRPr="001E093C">
              <w:rPr>
                <w:lang w:val="en-IN" w:bidi="gu-IN"/>
              </w:rPr>
              <w:t xml:space="preserve">Videbeck </w:t>
            </w:r>
            <w:r>
              <w:rPr>
                <w:lang w:val="en-IN" w:bidi="gu-IN"/>
              </w:rPr>
              <w:t>(</w:t>
            </w:r>
            <w:r w:rsidRPr="001E093C">
              <w:rPr>
                <w:lang w:val="en-IN" w:bidi="gu-IN"/>
              </w:rPr>
              <w:t xml:space="preserve">2014, </w:t>
            </w:r>
            <w:r>
              <w:rPr>
                <w:lang w:val="en-IN" w:bidi="gu-IN"/>
              </w:rPr>
              <w:t>p.</w:t>
            </w:r>
            <w:r w:rsidRPr="001E093C">
              <w:rPr>
                <w:lang w:val="en-IN" w:bidi="gu-IN"/>
              </w:rPr>
              <w:t>50.)</w:t>
            </w:r>
          </w:p>
        </w:tc>
      </w:tr>
      <w:tr w:rsidR="00AB293A" w14:paraId="0F212619" w14:textId="77777777" w:rsidTr="001258B1">
        <w:tc>
          <w:tcPr>
            <w:tcW w:w="870" w:type="dxa"/>
          </w:tcPr>
          <w:p w14:paraId="197043F0" w14:textId="15A95949" w:rsidR="00AB293A" w:rsidRDefault="00AB293A" w:rsidP="001258B1">
            <w:pPr>
              <w:adjustRightInd w:val="0"/>
              <w:spacing w:after="0" w:line="360" w:lineRule="auto"/>
              <w:jc w:val="both"/>
              <w:rPr>
                <w:color w:val="000000"/>
                <w:lang w:val="en-IN" w:bidi="gu-IN"/>
              </w:rPr>
            </w:pPr>
            <w:r>
              <w:rPr>
                <w:color w:val="000000"/>
                <w:lang w:val="en-IN" w:bidi="gu-IN"/>
              </w:rPr>
              <w:t>3.</w:t>
            </w:r>
          </w:p>
        </w:tc>
        <w:tc>
          <w:tcPr>
            <w:tcW w:w="1361" w:type="dxa"/>
          </w:tcPr>
          <w:p w14:paraId="02EB0BB5" w14:textId="4A9AC586" w:rsidR="00AB293A" w:rsidRPr="001E093C" w:rsidRDefault="00AB293A" w:rsidP="001258B1">
            <w:pPr>
              <w:adjustRightInd w:val="0"/>
              <w:spacing w:after="0" w:line="360" w:lineRule="auto"/>
              <w:jc w:val="both"/>
              <w:rPr>
                <w:color w:val="000000"/>
                <w:lang w:val="en-IN" w:bidi="gu-IN"/>
              </w:rPr>
            </w:pPr>
            <w:r>
              <w:rPr>
                <w:lang w:val="en-IN" w:bidi="gu-IN"/>
              </w:rPr>
              <w:t>S</w:t>
            </w:r>
            <w:r w:rsidRPr="001E093C">
              <w:rPr>
                <w:lang w:val="en-IN" w:bidi="gu-IN"/>
              </w:rPr>
              <w:t>evere</w:t>
            </w:r>
            <w:r>
              <w:rPr>
                <w:lang w:val="en-IN" w:bidi="gu-IN"/>
              </w:rPr>
              <w:t xml:space="preserve"> level</w:t>
            </w:r>
          </w:p>
        </w:tc>
        <w:tc>
          <w:tcPr>
            <w:tcW w:w="3515" w:type="dxa"/>
          </w:tcPr>
          <w:p w14:paraId="0E2CD71A" w14:textId="640CB35E" w:rsidR="00AB293A" w:rsidRDefault="00AB293A" w:rsidP="001258B1">
            <w:pPr>
              <w:adjustRightInd w:val="0"/>
              <w:spacing w:after="0" w:line="360" w:lineRule="auto"/>
              <w:jc w:val="both"/>
              <w:rPr>
                <w:color w:val="000000"/>
                <w:lang w:val="en-IN" w:bidi="gu-IN"/>
              </w:rPr>
            </w:pPr>
            <w:r>
              <w:rPr>
                <w:lang w:val="en-IN" w:bidi="gu-IN"/>
              </w:rPr>
              <w:t>An i</w:t>
            </w:r>
            <w:r w:rsidRPr="001E093C">
              <w:rPr>
                <w:lang w:val="en-IN" w:bidi="gu-IN"/>
              </w:rPr>
              <w:t xml:space="preserve">ndividual </w:t>
            </w:r>
            <w:r>
              <w:rPr>
                <w:lang w:val="en-IN" w:bidi="gu-IN"/>
              </w:rPr>
              <w:t>feel</w:t>
            </w:r>
            <w:r w:rsidRPr="001E093C">
              <w:rPr>
                <w:lang w:val="en-IN" w:bidi="gu-IN"/>
              </w:rPr>
              <w:t xml:space="preserve"> of horror or awe</w:t>
            </w:r>
            <w:r>
              <w:rPr>
                <w:lang w:val="en-IN" w:bidi="gu-IN"/>
              </w:rPr>
              <w:t xml:space="preserve"> along with difficulty in think</w:t>
            </w:r>
            <w:r w:rsidRPr="001E093C">
              <w:rPr>
                <w:lang w:val="en-IN" w:bidi="gu-IN"/>
              </w:rPr>
              <w:t xml:space="preserve">ing and reasoning. </w:t>
            </w:r>
            <w:r>
              <w:rPr>
                <w:lang w:val="en-IN" w:bidi="gu-IN"/>
              </w:rPr>
              <w:t xml:space="preserve"> Additional capacity to adopt new learning, problem solution got diminished by severe psychosomatic symptoms i.e., </w:t>
            </w:r>
            <w:r w:rsidRPr="001E093C">
              <w:rPr>
                <w:lang w:val="en-IN" w:bidi="gu-IN"/>
              </w:rPr>
              <w:t>worse headache, nausea, vomiting, diarrhoea, withdrawal, threats and demands, dizziness, confusion, insomnia, trembling, tachycardia, hyperventilation, and chest pain.</w:t>
            </w:r>
          </w:p>
        </w:tc>
        <w:tc>
          <w:tcPr>
            <w:tcW w:w="2884" w:type="dxa"/>
          </w:tcPr>
          <w:p w14:paraId="6944CAB3" w14:textId="2E598B22" w:rsidR="00AB293A" w:rsidRPr="001E093C" w:rsidRDefault="00AB293A" w:rsidP="001258B1">
            <w:pPr>
              <w:adjustRightInd w:val="0"/>
              <w:spacing w:after="0" w:line="360" w:lineRule="auto"/>
              <w:jc w:val="both"/>
              <w:rPr>
                <w:lang w:val="en-IN" w:bidi="gu-IN"/>
              </w:rPr>
            </w:pPr>
            <w:proofErr w:type="spellStart"/>
            <w:r w:rsidRPr="001E093C">
              <w:rPr>
                <w:lang w:val="en-IN" w:bidi="gu-IN"/>
              </w:rPr>
              <w:t>Disano</w:t>
            </w:r>
            <w:proofErr w:type="spellEnd"/>
            <w:r w:rsidRPr="001E093C">
              <w:rPr>
                <w:lang w:val="en-IN" w:bidi="gu-IN"/>
              </w:rPr>
              <w:t xml:space="preserve"> </w:t>
            </w:r>
            <w:r>
              <w:rPr>
                <w:lang w:val="en-IN" w:bidi="gu-IN"/>
              </w:rPr>
              <w:t>(</w:t>
            </w:r>
            <w:r w:rsidRPr="001E093C">
              <w:rPr>
                <w:lang w:val="en-IN" w:bidi="gu-IN"/>
              </w:rPr>
              <w:t>2015, 6</w:t>
            </w:r>
            <w:r>
              <w:rPr>
                <w:lang w:val="en-IN" w:bidi="gu-IN"/>
              </w:rPr>
              <w:t>)</w:t>
            </w:r>
            <w:r w:rsidRPr="001E093C">
              <w:rPr>
                <w:lang w:val="en-IN" w:bidi="gu-IN"/>
              </w:rPr>
              <w:t xml:space="preserve">; Videbeck </w:t>
            </w:r>
            <w:r>
              <w:rPr>
                <w:lang w:val="en-IN" w:bidi="gu-IN"/>
              </w:rPr>
              <w:t>(</w:t>
            </w:r>
            <w:r w:rsidRPr="001E093C">
              <w:rPr>
                <w:lang w:val="en-IN" w:bidi="gu-IN"/>
              </w:rPr>
              <w:t>2014, 50.)</w:t>
            </w:r>
          </w:p>
        </w:tc>
      </w:tr>
      <w:tr w:rsidR="00AB293A" w14:paraId="412AED17" w14:textId="77777777" w:rsidTr="001258B1">
        <w:tc>
          <w:tcPr>
            <w:tcW w:w="870" w:type="dxa"/>
          </w:tcPr>
          <w:p w14:paraId="18C74E20" w14:textId="7F816E9D" w:rsidR="00AB293A" w:rsidRDefault="00AB293A" w:rsidP="00AB293A">
            <w:pPr>
              <w:adjustRightInd w:val="0"/>
              <w:spacing w:after="0" w:line="360" w:lineRule="auto"/>
              <w:jc w:val="both"/>
              <w:rPr>
                <w:color w:val="000000"/>
                <w:lang w:val="en-IN" w:bidi="gu-IN"/>
              </w:rPr>
            </w:pPr>
            <w:r>
              <w:rPr>
                <w:color w:val="000000"/>
                <w:lang w:val="en-IN" w:bidi="gu-IN"/>
              </w:rPr>
              <w:t xml:space="preserve">4. </w:t>
            </w:r>
          </w:p>
        </w:tc>
        <w:tc>
          <w:tcPr>
            <w:tcW w:w="1361" w:type="dxa"/>
          </w:tcPr>
          <w:p w14:paraId="310CEFB4" w14:textId="3F573F03" w:rsidR="00AB293A" w:rsidRDefault="00AB293A" w:rsidP="00AB293A">
            <w:pPr>
              <w:adjustRightInd w:val="0"/>
              <w:spacing w:after="0" w:line="360" w:lineRule="auto"/>
              <w:jc w:val="both"/>
              <w:rPr>
                <w:lang w:val="en-IN" w:bidi="gu-IN"/>
              </w:rPr>
            </w:pPr>
            <w:r>
              <w:rPr>
                <w:lang w:val="en-IN" w:bidi="gu-IN"/>
              </w:rPr>
              <w:t>M</w:t>
            </w:r>
            <w:r w:rsidRPr="001E093C">
              <w:rPr>
                <w:lang w:val="en-IN" w:bidi="gu-IN"/>
              </w:rPr>
              <w:t xml:space="preserve">ost intense </w:t>
            </w:r>
            <w:r w:rsidRPr="001E093C">
              <w:rPr>
                <w:lang w:val="en-IN" w:bidi="gu-IN"/>
              </w:rPr>
              <w:lastRenderedPageBreak/>
              <w:t>level of anxiety</w:t>
            </w:r>
          </w:p>
        </w:tc>
        <w:tc>
          <w:tcPr>
            <w:tcW w:w="3515" w:type="dxa"/>
          </w:tcPr>
          <w:p w14:paraId="58548A35" w14:textId="339E1597" w:rsidR="00AB293A" w:rsidRDefault="00AB293A" w:rsidP="00AB293A">
            <w:pPr>
              <w:adjustRightInd w:val="0"/>
              <w:spacing w:after="0" w:line="360" w:lineRule="auto"/>
              <w:jc w:val="both"/>
              <w:rPr>
                <w:lang w:val="en-IN" w:bidi="gu-IN"/>
              </w:rPr>
            </w:pPr>
            <w:r>
              <w:rPr>
                <w:lang w:val="en-IN" w:bidi="gu-IN"/>
              </w:rPr>
              <w:lastRenderedPageBreak/>
              <w:t>It is a panic attack</w:t>
            </w:r>
            <w:r w:rsidRPr="001E093C">
              <w:rPr>
                <w:lang w:val="en-IN" w:bidi="gu-IN"/>
              </w:rPr>
              <w:t xml:space="preserve"> characterized </w:t>
            </w:r>
            <w:r>
              <w:rPr>
                <w:lang w:val="en-IN" w:bidi="gu-IN"/>
              </w:rPr>
              <w:t>by</w:t>
            </w:r>
            <w:r w:rsidRPr="001E093C">
              <w:rPr>
                <w:lang w:val="en-IN" w:bidi="gu-IN"/>
              </w:rPr>
              <w:t xml:space="preserve"> frightening emotions </w:t>
            </w:r>
            <w:r>
              <w:rPr>
                <w:lang w:val="en-IN" w:bidi="gu-IN"/>
              </w:rPr>
              <w:t xml:space="preserve">in </w:t>
            </w:r>
            <w:r w:rsidRPr="001E093C">
              <w:rPr>
                <w:lang w:val="en-IN" w:bidi="gu-IN"/>
              </w:rPr>
              <w:t xml:space="preserve">which </w:t>
            </w:r>
            <w:r w:rsidRPr="001E093C">
              <w:rPr>
                <w:lang w:val="en-IN" w:bidi="gu-IN"/>
              </w:rPr>
              <w:lastRenderedPageBreak/>
              <w:t>individual lose</w:t>
            </w:r>
            <w:r>
              <w:rPr>
                <w:lang w:val="en-IN" w:bidi="gu-IN"/>
              </w:rPr>
              <w:t>s</w:t>
            </w:r>
            <w:r w:rsidRPr="001E093C">
              <w:rPr>
                <w:lang w:val="en-IN" w:bidi="gu-IN"/>
              </w:rPr>
              <w:t xml:space="preserve"> </w:t>
            </w:r>
            <w:r>
              <w:rPr>
                <w:lang w:val="en-IN" w:bidi="gu-IN"/>
              </w:rPr>
              <w:t>their mental stability and one starts misbehaviour i.e.,</w:t>
            </w:r>
            <w:r w:rsidRPr="001E093C">
              <w:rPr>
                <w:lang w:val="en-IN" w:bidi="gu-IN"/>
              </w:rPr>
              <w:t xml:space="preserve"> run, shout, scream or severe hyperactivity or immobility, dilated pupils, sever</w:t>
            </w:r>
            <w:r>
              <w:rPr>
                <w:lang w:val="en-IN" w:bidi="gu-IN"/>
              </w:rPr>
              <w:t>e shakiness, experiences of ter</w:t>
            </w:r>
            <w:r w:rsidRPr="001E093C">
              <w:rPr>
                <w:lang w:val="en-IN" w:bidi="gu-IN"/>
              </w:rPr>
              <w:t>ror, sleeplessness, severe withdrawal, hallucinations, or delusions.</w:t>
            </w:r>
          </w:p>
        </w:tc>
        <w:tc>
          <w:tcPr>
            <w:tcW w:w="2884" w:type="dxa"/>
          </w:tcPr>
          <w:p w14:paraId="3E46E779" w14:textId="6B72711C" w:rsidR="00AB293A" w:rsidRPr="001E093C" w:rsidRDefault="00AB293A" w:rsidP="00AB293A">
            <w:pPr>
              <w:adjustRightInd w:val="0"/>
              <w:spacing w:after="0" w:line="360" w:lineRule="auto"/>
              <w:jc w:val="both"/>
              <w:rPr>
                <w:lang w:val="en-IN" w:bidi="gu-IN"/>
              </w:rPr>
            </w:pPr>
            <w:proofErr w:type="spellStart"/>
            <w:r w:rsidRPr="001E093C">
              <w:rPr>
                <w:lang w:val="en-IN" w:bidi="gu-IN"/>
              </w:rPr>
              <w:lastRenderedPageBreak/>
              <w:t>Disano</w:t>
            </w:r>
            <w:proofErr w:type="spellEnd"/>
            <w:r w:rsidRPr="001E093C">
              <w:rPr>
                <w:lang w:val="en-IN" w:bidi="gu-IN"/>
              </w:rPr>
              <w:t xml:space="preserve"> </w:t>
            </w:r>
            <w:r>
              <w:rPr>
                <w:lang w:val="en-IN" w:bidi="gu-IN"/>
              </w:rPr>
              <w:t>(</w:t>
            </w:r>
            <w:r w:rsidRPr="001E093C">
              <w:rPr>
                <w:lang w:val="en-IN" w:bidi="gu-IN"/>
              </w:rPr>
              <w:t>2015, 6</w:t>
            </w:r>
            <w:r>
              <w:rPr>
                <w:lang w:val="en-IN" w:bidi="gu-IN"/>
              </w:rPr>
              <w:t>)</w:t>
            </w:r>
            <w:r w:rsidRPr="001E093C">
              <w:rPr>
                <w:lang w:val="en-IN" w:bidi="gu-IN"/>
              </w:rPr>
              <w:t xml:space="preserve">; Videbeck </w:t>
            </w:r>
            <w:r>
              <w:rPr>
                <w:lang w:val="en-IN" w:bidi="gu-IN"/>
              </w:rPr>
              <w:t>(</w:t>
            </w:r>
            <w:r w:rsidRPr="001E093C">
              <w:rPr>
                <w:lang w:val="en-IN" w:bidi="gu-IN"/>
              </w:rPr>
              <w:t>2014, 50.)</w:t>
            </w:r>
          </w:p>
        </w:tc>
      </w:tr>
    </w:tbl>
    <w:p w14:paraId="4D26515D" w14:textId="77777777" w:rsidR="001258B1" w:rsidRPr="001258B1" w:rsidRDefault="001258B1" w:rsidP="00D255B1">
      <w:pPr>
        <w:adjustRightInd w:val="0"/>
        <w:spacing w:line="360" w:lineRule="auto"/>
        <w:jc w:val="both"/>
        <w:rPr>
          <w:b/>
          <w:bCs/>
          <w:color w:val="000000"/>
          <w:lang w:val="en-IN" w:bidi="gu-IN"/>
        </w:rPr>
      </w:pPr>
    </w:p>
    <w:p w14:paraId="5961D345" w14:textId="0DF5EB34" w:rsidR="000952AE" w:rsidRDefault="000952AE" w:rsidP="006B3C3C">
      <w:pPr>
        <w:pStyle w:val="Default"/>
        <w:spacing w:line="360" w:lineRule="auto"/>
        <w:jc w:val="both"/>
        <w:rPr>
          <w:color w:val="auto"/>
        </w:rPr>
      </w:pPr>
      <w:r>
        <w:rPr>
          <w:color w:val="auto"/>
        </w:rPr>
        <w:t>Some author had categorized</w:t>
      </w:r>
      <w:r w:rsidRPr="00495ACB">
        <w:rPr>
          <w:color w:val="auto"/>
        </w:rPr>
        <w:t xml:space="preserve"> preoperative anxiety in either </w:t>
      </w:r>
      <w:r w:rsidRPr="00BD25AA">
        <w:rPr>
          <w:color w:val="auto"/>
        </w:rPr>
        <w:t>high</w:t>
      </w:r>
      <w:r w:rsidR="00BD25AA">
        <w:rPr>
          <w:color w:val="auto"/>
        </w:rPr>
        <w:t>/</w:t>
      </w:r>
      <w:r w:rsidRPr="00BD25AA">
        <w:rPr>
          <w:color w:val="auto"/>
        </w:rPr>
        <w:t>low levels</w:t>
      </w:r>
      <w:r w:rsidR="00BD25AA">
        <w:rPr>
          <w:color w:val="auto"/>
        </w:rPr>
        <w:t xml:space="preserve"> and </w:t>
      </w:r>
      <w:r w:rsidRPr="00BD25AA">
        <w:rPr>
          <w:color w:val="auto"/>
        </w:rPr>
        <w:t xml:space="preserve">clinically significant </w:t>
      </w:r>
      <w:r w:rsidR="00BD25AA">
        <w:rPr>
          <w:color w:val="auto"/>
        </w:rPr>
        <w:t>/</w:t>
      </w:r>
      <w:r w:rsidRPr="00BD25AA">
        <w:rPr>
          <w:color w:val="auto"/>
        </w:rPr>
        <w:t xml:space="preserve">not significant. </w:t>
      </w:r>
      <w:r w:rsidR="00BD25AA">
        <w:rPr>
          <w:color w:val="auto"/>
        </w:rPr>
        <w:t xml:space="preserve">Here, </w:t>
      </w:r>
      <w:r w:rsidRPr="00495ACB">
        <w:rPr>
          <w:color w:val="auto"/>
        </w:rPr>
        <w:t xml:space="preserve">clinically </w:t>
      </w:r>
      <w:r w:rsidR="00D0381C" w:rsidRPr="00495ACB">
        <w:rPr>
          <w:color w:val="auto"/>
        </w:rPr>
        <w:t>significant</w:t>
      </w:r>
      <w:r w:rsidR="00D0381C">
        <w:rPr>
          <w:color w:val="auto"/>
        </w:rPr>
        <w:t xml:space="preserve"> </w:t>
      </w:r>
      <w:r w:rsidRPr="00495ACB">
        <w:rPr>
          <w:color w:val="auto"/>
        </w:rPr>
        <w:t xml:space="preserve">and high level, </w:t>
      </w:r>
      <w:r w:rsidR="0036292B">
        <w:rPr>
          <w:color w:val="auto"/>
        </w:rPr>
        <w:t xml:space="preserve">whereas </w:t>
      </w:r>
      <w:r w:rsidRPr="00495ACB">
        <w:rPr>
          <w:color w:val="auto"/>
        </w:rPr>
        <w:t xml:space="preserve">not clinically significant and low levels are used interchangeably. </w:t>
      </w:r>
      <w:r w:rsidR="00D0381C" w:rsidRPr="00495ACB">
        <w:rPr>
          <w:color w:val="auto"/>
        </w:rPr>
        <w:t xml:space="preserve">Bakr, Ali and </w:t>
      </w:r>
      <w:proofErr w:type="spellStart"/>
      <w:r w:rsidR="00D0381C" w:rsidRPr="00495ACB">
        <w:rPr>
          <w:color w:val="auto"/>
        </w:rPr>
        <w:t>Khudhr</w:t>
      </w:r>
      <w:proofErr w:type="spellEnd"/>
      <w:r w:rsidR="00D0381C" w:rsidRPr="00495ACB">
        <w:rPr>
          <w:color w:val="auto"/>
        </w:rPr>
        <w:t xml:space="preserve"> </w:t>
      </w:r>
      <w:r w:rsidR="00D0381C">
        <w:rPr>
          <w:color w:val="auto"/>
        </w:rPr>
        <w:t>(</w:t>
      </w:r>
      <w:r w:rsidR="00D0381C" w:rsidRPr="00495ACB">
        <w:rPr>
          <w:color w:val="auto"/>
        </w:rPr>
        <w:t>2014, p.3</w:t>
      </w:r>
      <w:r w:rsidR="00D0381C">
        <w:rPr>
          <w:color w:val="auto"/>
        </w:rPr>
        <w:t xml:space="preserve">) had </w:t>
      </w:r>
      <w:r w:rsidRPr="00495ACB">
        <w:rPr>
          <w:color w:val="auto"/>
        </w:rPr>
        <w:t>classif</w:t>
      </w:r>
      <w:r w:rsidR="00D0381C">
        <w:rPr>
          <w:color w:val="auto"/>
        </w:rPr>
        <w:t>ied</w:t>
      </w:r>
      <w:r w:rsidRPr="00495ACB">
        <w:rPr>
          <w:color w:val="auto"/>
        </w:rPr>
        <w:t xml:space="preserve"> the levels of preoperative anxiety </w:t>
      </w:r>
      <w:r w:rsidR="00D0381C">
        <w:rPr>
          <w:color w:val="auto"/>
        </w:rPr>
        <w:t xml:space="preserve">under four </w:t>
      </w:r>
      <w:r w:rsidR="003321EB">
        <w:rPr>
          <w:color w:val="auto"/>
        </w:rPr>
        <w:t>categories</w:t>
      </w:r>
      <w:r w:rsidR="00D0381C">
        <w:rPr>
          <w:color w:val="auto"/>
        </w:rPr>
        <w:t>:</w:t>
      </w:r>
      <w:r w:rsidRPr="00495ACB">
        <w:rPr>
          <w:color w:val="auto"/>
        </w:rPr>
        <w:t xml:space="preserve"> </w:t>
      </w:r>
      <w:r w:rsidR="00D0381C">
        <w:rPr>
          <w:color w:val="auto"/>
        </w:rPr>
        <w:t>N</w:t>
      </w:r>
      <w:r w:rsidRPr="00495ACB">
        <w:rPr>
          <w:color w:val="auto"/>
        </w:rPr>
        <w:t xml:space="preserve">o, </w:t>
      </w:r>
      <w:r w:rsidR="00D0381C">
        <w:rPr>
          <w:color w:val="auto"/>
        </w:rPr>
        <w:t>M</w:t>
      </w:r>
      <w:r w:rsidRPr="00495ACB">
        <w:rPr>
          <w:color w:val="auto"/>
        </w:rPr>
        <w:t xml:space="preserve">ild, </w:t>
      </w:r>
      <w:r w:rsidR="00D0381C">
        <w:rPr>
          <w:color w:val="auto"/>
        </w:rPr>
        <w:t>M</w:t>
      </w:r>
      <w:r w:rsidRPr="00495ACB">
        <w:rPr>
          <w:color w:val="auto"/>
        </w:rPr>
        <w:t xml:space="preserve">oderate, or severe preoperative anxiety. </w:t>
      </w:r>
    </w:p>
    <w:p w14:paraId="18F2D80F" w14:textId="77777777" w:rsidR="000952AE" w:rsidRDefault="000952AE" w:rsidP="006B3C3C">
      <w:pPr>
        <w:pStyle w:val="Default"/>
        <w:spacing w:line="360" w:lineRule="auto"/>
        <w:jc w:val="both"/>
        <w:rPr>
          <w:color w:val="auto"/>
          <w:u w:val="single"/>
        </w:rPr>
      </w:pPr>
      <w:r w:rsidRPr="002B28C3">
        <w:rPr>
          <w:color w:val="auto"/>
          <w:u w:val="single"/>
        </w:rPr>
        <w:t>Grading of various scale for level of anxiety:</w:t>
      </w:r>
    </w:p>
    <w:p w14:paraId="22F7C6B3" w14:textId="599BF0FE" w:rsidR="00AB293A" w:rsidRDefault="00AB293A" w:rsidP="006B3C3C">
      <w:pPr>
        <w:pStyle w:val="Default"/>
        <w:spacing w:line="360" w:lineRule="auto"/>
        <w:jc w:val="both"/>
        <w:rPr>
          <w:b/>
          <w:bCs/>
          <w:color w:val="auto"/>
        </w:rPr>
      </w:pPr>
      <w:r w:rsidRPr="00AB293A">
        <w:rPr>
          <w:b/>
          <w:bCs/>
          <w:color w:val="auto"/>
        </w:rPr>
        <w:t>Table no.5 Grading of anxiety scales.</w:t>
      </w:r>
    </w:p>
    <w:tbl>
      <w:tblPr>
        <w:tblStyle w:val="TableGrid"/>
        <w:tblW w:w="0" w:type="auto"/>
        <w:tblLook w:val="04A0" w:firstRow="1" w:lastRow="0" w:firstColumn="1" w:lastColumn="0" w:noHBand="0" w:noVBand="1"/>
      </w:tblPr>
      <w:tblGrid>
        <w:gridCol w:w="571"/>
        <w:gridCol w:w="1925"/>
        <w:gridCol w:w="3386"/>
        <w:gridCol w:w="2748"/>
      </w:tblGrid>
      <w:tr w:rsidR="00AB293A" w14:paraId="1561DFA8" w14:textId="3524022E" w:rsidTr="00AB293A">
        <w:tc>
          <w:tcPr>
            <w:tcW w:w="421" w:type="dxa"/>
          </w:tcPr>
          <w:p w14:paraId="79E5F7C2" w14:textId="51FA0F53" w:rsidR="00AB293A" w:rsidRDefault="00AB293A" w:rsidP="006B3C3C">
            <w:pPr>
              <w:pStyle w:val="Default"/>
              <w:spacing w:line="360" w:lineRule="auto"/>
              <w:jc w:val="both"/>
              <w:rPr>
                <w:b/>
                <w:bCs/>
                <w:color w:val="auto"/>
              </w:rPr>
            </w:pPr>
            <w:r>
              <w:rPr>
                <w:b/>
                <w:bCs/>
                <w:color w:val="auto"/>
              </w:rPr>
              <w:t>Sr. No.</w:t>
            </w:r>
          </w:p>
        </w:tc>
        <w:tc>
          <w:tcPr>
            <w:tcW w:w="1948" w:type="dxa"/>
          </w:tcPr>
          <w:p w14:paraId="065ECCB5" w14:textId="750F499B" w:rsidR="00AB293A" w:rsidRDefault="00AB293A" w:rsidP="006B3C3C">
            <w:pPr>
              <w:pStyle w:val="Default"/>
              <w:spacing w:line="360" w:lineRule="auto"/>
              <w:jc w:val="both"/>
              <w:rPr>
                <w:b/>
                <w:bCs/>
                <w:color w:val="auto"/>
              </w:rPr>
            </w:pPr>
            <w:r>
              <w:rPr>
                <w:b/>
                <w:bCs/>
                <w:color w:val="auto"/>
              </w:rPr>
              <w:t>Anxiety scale</w:t>
            </w:r>
          </w:p>
        </w:tc>
        <w:tc>
          <w:tcPr>
            <w:tcW w:w="3458" w:type="dxa"/>
          </w:tcPr>
          <w:p w14:paraId="7DDFFFB6" w14:textId="5B144BE8" w:rsidR="00AB293A" w:rsidRDefault="00AB293A" w:rsidP="006B3C3C">
            <w:pPr>
              <w:pStyle w:val="Default"/>
              <w:spacing w:line="360" w:lineRule="auto"/>
              <w:jc w:val="both"/>
              <w:rPr>
                <w:b/>
                <w:bCs/>
                <w:color w:val="auto"/>
              </w:rPr>
            </w:pPr>
            <w:r>
              <w:rPr>
                <w:b/>
                <w:bCs/>
                <w:color w:val="auto"/>
              </w:rPr>
              <w:t>Grading</w:t>
            </w:r>
          </w:p>
        </w:tc>
        <w:tc>
          <w:tcPr>
            <w:tcW w:w="2803" w:type="dxa"/>
          </w:tcPr>
          <w:p w14:paraId="41746E49" w14:textId="6F383C89" w:rsidR="00AB293A" w:rsidRDefault="00AB293A" w:rsidP="006B3C3C">
            <w:pPr>
              <w:pStyle w:val="Default"/>
              <w:spacing w:line="360" w:lineRule="auto"/>
              <w:jc w:val="both"/>
              <w:rPr>
                <w:b/>
                <w:bCs/>
                <w:color w:val="auto"/>
              </w:rPr>
            </w:pPr>
            <w:r>
              <w:rPr>
                <w:b/>
                <w:bCs/>
                <w:color w:val="auto"/>
              </w:rPr>
              <w:t>Reference</w:t>
            </w:r>
          </w:p>
        </w:tc>
      </w:tr>
      <w:tr w:rsidR="00AB293A" w14:paraId="0C80C4F2" w14:textId="2AB7BC9D" w:rsidTr="00AB293A">
        <w:tc>
          <w:tcPr>
            <w:tcW w:w="421" w:type="dxa"/>
          </w:tcPr>
          <w:p w14:paraId="23959A5A" w14:textId="2CAC440B" w:rsidR="00AB293A" w:rsidRPr="00AB293A" w:rsidRDefault="00AB293A" w:rsidP="006B3C3C">
            <w:pPr>
              <w:pStyle w:val="Default"/>
              <w:spacing w:line="360" w:lineRule="auto"/>
              <w:jc w:val="both"/>
              <w:rPr>
                <w:color w:val="auto"/>
              </w:rPr>
            </w:pPr>
            <w:r w:rsidRPr="00AB293A">
              <w:rPr>
                <w:color w:val="auto"/>
              </w:rPr>
              <w:t>1.</w:t>
            </w:r>
          </w:p>
        </w:tc>
        <w:tc>
          <w:tcPr>
            <w:tcW w:w="1948" w:type="dxa"/>
          </w:tcPr>
          <w:p w14:paraId="3D4F2ED6" w14:textId="2120ECF3" w:rsidR="00AB293A" w:rsidRDefault="00AB293A" w:rsidP="006B3C3C">
            <w:pPr>
              <w:pStyle w:val="Default"/>
              <w:spacing w:line="360" w:lineRule="auto"/>
              <w:jc w:val="both"/>
              <w:rPr>
                <w:b/>
                <w:bCs/>
                <w:color w:val="auto"/>
              </w:rPr>
            </w:pPr>
            <w:r w:rsidRPr="00495ACB">
              <w:rPr>
                <w:color w:val="auto"/>
              </w:rPr>
              <w:t>Hospital Anxiety and Depression Scale (HADS)</w:t>
            </w:r>
            <w:r>
              <w:rPr>
                <w:color w:val="auto"/>
              </w:rPr>
              <w:t>:</w:t>
            </w:r>
          </w:p>
        </w:tc>
        <w:tc>
          <w:tcPr>
            <w:tcW w:w="3458" w:type="dxa"/>
          </w:tcPr>
          <w:p w14:paraId="0D9672F5" w14:textId="77777777" w:rsidR="00AB293A" w:rsidRDefault="00AB293A" w:rsidP="006B3C3C">
            <w:pPr>
              <w:pStyle w:val="Default"/>
              <w:spacing w:line="360" w:lineRule="auto"/>
              <w:jc w:val="both"/>
              <w:rPr>
                <w:color w:val="auto"/>
              </w:rPr>
            </w:pPr>
            <w:r>
              <w:rPr>
                <w:color w:val="auto"/>
              </w:rPr>
              <w:t>S</w:t>
            </w:r>
            <w:r w:rsidRPr="00495ACB">
              <w:rPr>
                <w:color w:val="auto"/>
              </w:rPr>
              <w:t>um score ≥11</w:t>
            </w:r>
            <w:r>
              <w:rPr>
                <w:color w:val="auto"/>
              </w:rPr>
              <w:t>: H</w:t>
            </w:r>
            <w:r w:rsidRPr="00495ACB">
              <w:rPr>
                <w:color w:val="auto"/>
              </w:rPr>
              <w:t xml:space="preserve">igh preoperative anxiety level </w:t>
            </w:r>
          </w:p>
          <w:p w14:paraId="21C48DCD" w14:textId="355B2EB4" w:rsidR="00AB293A" w:rsidRDefault="00AB293A" w:rsidP="006B3C3C">
            <w:pPr>
              <w:pStyle w:val="Default"/>
              <w:spacing w:line="360" w:lineRule="auto"/>
              <w:jc w:val="both"/>
              <w:rPr>
                <w:b/>
                <w:bCs/>
                <w:color w:val="auto"/>
              </w:rPr>
            </w:pPr>
            <w:r>
              <w:rPr>
                <w:color w:val="auto"/>
              </w:rPr>
              <w:t>S</w:t>
            </w:r>
            <w:r w:rsidRPr="00495ACB">
              <w:rPr>
                <w:color w:val="auto"/>
              </w:rPr>
              <w:t>um score &lt;11</w:t>
            </w:r>
            <w:r>
              <w:rPr>
                <w:color w:val="auto"/>
              </w:rPr>
              <w:t>:</w:t>
            </w:r>
            <w:r w:rsidRPr="00495ACB">
              <w:rPr>
                <w:color w:val="auto"/>
              </w:rPr>
              <w:t xml:space="preserve"> low preoperative anxiety level </w:t>
            </w:r>
          </w:p>
        </w:tc>
        <w:tc>
          <w:tcPr>
            <w:tcW w:w="2803" w:type="dxa"/>
          </w:tcPr>
          <w:p w14:paraId="65CBA18F" w14:textId="5425C81E" w:rsidR="00AB293A" w:rsidRPr="00495ACB" w:rsidRDefault="00AB293A" w:rsidP="006B3C3C">
            <w:pPr>
              <w:pStyle w:val="Default"/>
              <w:spacing w:line="360" w:lineRule="auto"/>
              <w:jc w:val="both"/>
              <w:rPr>
                <w:color w:val="auto"/>
              </w:rPr>
            </w:pPr>
            <w:r w:rsidRPr="00495ACB">
              <w:rPr>
                <w:color w:val="auto"/>
              </w:rPr>
              <w:t xml:space="preserve">Santos, Martins and Oliveira </w:t>
            </w:r>
            <w:r>
              <w:rPr>
                <w:color w:val="auto"/>
              </w:rPr>
              <w:t>(</w:t>
            </w:r>
            <w:r w:rsidRPr="00495ACB">
              <w:rPr>
                <w:color w:val="auto"/>
              </w:rPr>
              <w:t>2014, p.7</w:t>
            </w:r>
            <w:r>
              <w:rPr>
                <w:color w:val="auto"/>
              </w:rPr>
              <w:t>)</w:t>
            </w:r>
            <w:r w:rsidRPr="00495ACB">
              <w:rPr>
                <w:color w:val="auto"/>
              </w:rPr>
              <w:t xml:space="preserve">; Williams </w:t>
            </w:r>
            <w:r w:rsidRPr="00495ACB">
              <w:rPr>
                <w:i/>
                <w:iCs/>
                <w:color w:val="auto"/>
              </w:rPr>
              <w:t xml:space="preserve">et al. </w:t>
            </w:r>
            <w:r w:rsidRPr="00AB293A">
              <w:rPr>
                <w:color w:val="auto"/>
              </w:rPr>
              <w:t>(</w:t>
            </w:r>
            <w:r w:rsidRPr="00495ACB">
              <w:rPr>
                <w:color w:val="auto"/>
              </w:rPr>
              <w:t>2014, p.1).</w:t>
            </w:r>
          </w:p>
        </w:tc>
      </w:tr>
      <w:tr w:rsidR="00AB293A" w14:paraId="35A79FDA" w14:textId="77777777" w:rsidTr="00AB293A">
        <w:tc>
          <w:tcPr>
            <w:tcW w:w="421" w:type="dxa"/>
          </w:tcPr>
          <w:p w14:paraId="0730D059" w14:textId="3C3DB676" w:rsidR="00AB293A" w:rsidRPr="00AB293A" w:rsidRDefault="00AB293A" w:rsidP="006B3C3C">
            <w:pPr>
              <w:pStyle w:val="Default"/>
              <w:spacing w:line="360" w:lineRule="auto"/>
              <w:jc w:val="both"/>
              <w:rPr>
                <w:color w:val="auto"/>
              </w:rPr>
            </w:pPr>
            <w:r w:rsidRPr="00AB293A">
              <w:rPr>
                <w:color w:val="auto"/>
              </w:rPr>
              <w:t>2.</w:t>
            </w:r>
          </w:p>
        </w:tc>
        <w:tc>
          <w:tcPr>
            <w:tcW w:w="1948" w:type="dxa"/>
          </w:tcPr>
          <w:p w14:paraId="76B59815" w14:textId="0B9C9B54" w:rsidR="00AB293A" w:rsidRPr="00495ACB" w:rsidRDefault="00AB293A" w:rsidP="006B3C3C">
            <w:pPr>
              <w:pStyle w:val="Default"/>
              <w:spacing w:line="360" w:lineRule="auto"/>
              <w:jc w:val="both"/>
              <w:rPr>
                <w:color w:val="auto"/>
              </w:rPr>
            </w:pPr>
            <w:r w:rsidRPr="00495ACB">
              <w:rPr>
                <w:color w:val="auto"/>
              </w:rPr>
              <w:t>State version of State Trait Anxiety Inventory (S-STAI)</w:t>
            </w:r>
          </w:p>
        </w:tc>
        <w:tc>
          <w:tcPr>
            <w:tcW w:w="3458" w:type="dxa"/>
          </w:tcPr>
          <w:p w14:paraId="03BFF240" w14:textId="5249ADD3" w:rsidR="00AB293A" w:rsidRDefault="00AB293A" w:rsidP="006B3C3C">
            <w:pPr>
              <w:pStyle w:val="Default"/>
              <w:spacing w:line="360" w:lineRule="auto"/>
              <w:jc w:val="both"/>
              <w:rPr>
                <w:color w:val="auto"/>
              </w:rPr>
            </w:pPr>
            <w:r>
              <w:rPr>
                <w:color w:val="auto"/>
              </w:rPr>
              <w:t xml:space="preserve">Sum score </w:t>
            </w:r>
            <w:r w:rsidRPr="00495ACB">
              <w:rPr>
                <w:color w:val="auto"/>
              </w:rPr>
              <w:t>&gt; 44 score</w:t>
            </w:r>
            <w:r>
              <w:rPr>
                <w:color w:val="auto"/>
              </w:rPr>
              <w:t xml:space="preserve">: significant or </w:t>
            </w:r>
            <w:r>
              <w:rPr>
                <w:color w:val="auto"/>
              </w:rPr>
              <w:t>High anxiety level</w:t>
            </w:r>
          </w:p>
          <w:p w14:paraId="2F984ED9" w14:textId="69864CF0" w:rsidR="00AB293A" w:rsidRPr="00495ACB" w:rsidRDefault="00AB293A" w:rsidP="006B3C3C">
            <w:pPr>
              <w:pStyle w:val="Default"/>
              <w:spacing w:line="360" w:lineRule="auto"/>
              <w:jc w:val="both"/>
              <w:rPr>
                <w:color w:val="auto"/>
              </w:rPr>
            </w:pPr>
            <w:r>
              <w:rPr>
                <w:color w:val="auto"/>
              </w:rPr>
              <w:t>S</w:t>
            </w:r>
            <w:r w:rsidRPr="00495ACB">
              <w:rPr>
                <w:color w:val="auto"/>
              </w:rPr>
              <w:t>um score ≤44</w:t>
            </w:r>
            <w:r>
              <w:rPr>
                <w:color w:val="auto"/>
              </w:rPr>
              <w:t xml:space="preserve"> score: Low  or not significant anxiety level</w:t>
            </w:r>
          </w:p>
        </w:tc>
        <w:tc>
          <w:tcPr>
            <w:tcW w:w="2803" w:type="dxa"/>
          </w:tcPr>
          <w:p w14:paraId="6F9073EB" w14:textId="40BBFD6F" w:rsidR="00AB293A" w:rsidRDefault="00AB293A" w:rsidP="00AB293A">
            <w:pPr>
              <w:pStyle w:val="Default"/>
              <w:spacing w:line="360" w:lineRule="auto"/>
              <w:jc w:val="both"/>
              <w:rPr>
                <w:color w:val="auto"/>
              </w:rPr>
            </w:pPr>
            <w:r w:rsidRPr="00495ACB">
              <w:rPr>
                <w:color w:val="auto"/>
              </w:rPr>
              <w:t xml:space="preserve">Jafar and Khan </w:t>
            </w:r>
            <w:r>
              <w:rPr>
                <w:color w:val="auto"/>
              </w:rPr>
              <w:t>(</w:t>
            </w:r>
            <w:r w:rsidRPr="00495ACB">
              <w:rPr>
                <w:color w:val="auto"/>
              </w:rPr>
              <w:t>2009,p 359</w:t>
            </w:r>
            <w:r>
              <w:rPr>
                <w:color w:val="auto"/>
              </w:rPr>
              <w:t>)</w:t>
            </w:r>
            <w:r w:rsidRPr="00495ACB">
              <w:rPr>
                <w:color w:val="auto"/>
              </w:rPr>
              <w:t xml:space="preserve">; </w:t>
            </w:r>
            <w:proofErr w:type="spellStart"/>
            <w:r w:rsidRPr="00495ACB">
              <w:rPr>
                <w:color w:val="auto"/>
              </w:rPr>
              <w:t>Nigussie</w:t>
            </w:r>
            <w:proofErr w:type="spellEnd"/>
            <w:r w:rsidRPr="00495ACB">
              <w:rPr>
                <w:color w:val="auto"/>
              </w:rPr>
              <w:t xml:space="preserve">, </w:t>
            </w:r>
            <w:proofErr w:type="spellStart"/>
            <w:r w:rsidRPr="00495ACB">
              <w:rPr>
                <w:color w:val="auto"/>
              </w:rPr>
              <w:t>Belachew</w:t>
            </w:r>
            <w:proofErr w:type="spellEnd"/>
            <w:r w:rsidRPr="00495ACB">
              <w:rPr>
                <w:color w:val="auto"/>
              </w:rPr>
              <w:t xml:space="preserve"> and </w:t>
            </w:r>
            <w:proofErr w:type="spellStart"/>
            <w:r w:rsidRPr="00495ACB">
              <w:rPr>
                <w:color w:val="auto"/>
              </w:rPr>
              <w:t>Wolancho</w:t>
            </w:r>
            <w:proofErr w:type="spellEnd"/>
            <w:r w:rsidRPr="00495ACB">
              <w:rPr>
                <w:color w:val="auto"/>
              </w:rPr>
              <w:t xml:space="preserve"> </w:t>
            </w:r>
            <w:r>
              <w:rPr>
                <w:color w:val="auto"/>
              </w:rPr>
              <w:t>(</w:t>
            </w:r>
            <w:r w:rsidRPr="00495ACB">
              <w:rPr>
                <w:color w:val="auto"/>
              </w:rPr>
              <w:t xml:space="preserve">2014, p.5) </w:t>
            </w:r>
          </w:p>
          <w:p w14:paraId="01159FFF" w14:textId="77777777" w:rsidR="00AB293A" w:rsidRPr="00495ACB" w:rsidRDefault="00AB293A" w:rsidP="006B3C3C">
            <w:pPr>
              <w:pStyle w:val="Default"/>
              <w:spacing w:line="360" w:lineRule="auto"/>
              <w:jc w:val="both"/>
              <w:rPr>
                <w:color w:val="auto"/>
              </w:rPr>
            </w:pPr>
          </w:p>
        </w:tc>
      </w:tr>
      <w:tr w:rsidR="00AB293A" w14:paraId="4FDB4E44" w14:textId="77777777" w:rsidTr="00AB293A">
        <w:tc>
          <w:tcPr>
            <w:tcW w:w="421" w:type="dxa"/>
          </w:tcPr>
          <w:p w14:paraId="4C75E828" w14:textId="4FC16630" w:rsidR="00AB293A" w:rsidRPr="00AB293A" w:rsidRDefault="00AB293A" w:rsidP="006B3C3C">
            <w:pPr>
              <w:pStyle w:val="Default"/>
              <w:spacing w:line="360" w:lineRule="auto"/>
              <w:jc w:val="both"/>
              <w:rPr>
                <w:color w:val="auto"/>
              </w:rPr>
            </w:pPr>
            <w:r>
              <w:rPr>
                <w:color w:val="auto"/>
              </w:rPr>
              <w:t>3.</w:t>
            </w:r>
          </w:p>
        </w:tc>
        <w:tc>
          <w:tcPr>
            <w:tcW w:w="1948" w:type="dxa"/>
          </w:tcPr>
          <w:p w14:paraId="62582982" w14:textId="7472D679" w:rsidR="00AB293A" w:rsidRPr="00495ACB" w:rsidRDefault="00AB293A" w:rsidP="006B3C3C">
            <w:pPr>
              <w:pStyle w:val="Default"/>
              <w:spacing w:line="360" w:lineRule="auto"/>
              <w:jc w:val="both"/>
              <w:rPr>
                <w:color w:val="auto"/>
              </w:rPr>
            </w:pPr>
            <w:r w:rsidRPr="00495ACB">
              <w:rPr>
                <w:color w:val="auto"/>
              </w:rPr>
              <w:t xml:space="preserve">Pre-operative Intrusive Thoughts Inventory (‘The </w:t>
            </w:r>
            <w:r w:rsidRPr="00495ACB">
              <w:rPr>
                <w:color w:val="auto"/>
              </w:rPr>
              <w:lastRenderedPageBreak/>
              <w:t>PITI’ or ‘PITI-20’)</w:t>
            </w:r>
          </w:p>
        </w:tc>
        <w:tc>
          <w:tcPr>
            <w:tcW w:w="3458" w:type="dxa"/>
          </w:tcPr>
          <w:p w14:paraId="3E071736" w14:textId="77777777" w:rsidR="00AB293A" w:rsidRDefault="00AB293A" w:rsidP="006B3C3C">
            <w:pPr>
              <w:pStyle w:val="Default"/>
              <w:spacing w:line="360" w:lineRule="auto"/>
              <w:jc w:val="both"/>
              <w:rPr>
                <w:color w:val="auto"/>
              </w:rPr>
            </w:pPr>
            <w:r>
              <w:rPr>
                <w:color w:val="auto"/>
              </w:rPr>
              <w:lastRenderedPageBreak/>
              <w:t>S</w:t>
            </w:r>
            <w:r w:rsidRPr="00495ACB">
              <w:rPr>
                <w:color w:val="auto"/>
              </w:rPr>
              <w:t>um score ≥15</w:t>
            </w:r>
            <w:r>
              <w:rPr>
                <w:color w:val="auto"/>
              </w:rPr>
              <w:t>: C</w:t>
            </w:r>
            <w:r w:rsidRPr="00495ACB">
              <w:rPr>
                <w:color w:val="auto"/>
              </w:rPr>
              <w:t>linically significant preoperative anxiety</w:t>
            </w:r>
          </w:p>
          <w:p w14:paraId="6B3D5E67" w14:textId="15A725B3" w:rsidR="00AB293A" w:rsidRDefault="00AB293A" w:rsidP="006B3C3C">
            <w:pPr>
              <w:pStyle w:val="Default"/>
              <w:spacing w:line="360" w:lineRule="auto"/>
              <w:jc w:val="both"/>
              <w:rPr>
                <w:color w:val="auto"/>
              </w:rPr>
            </w:pPr>
            <w:r>
              <w:rPr>
                <w:color w:val="auto"/>
              </w:rPr>
              <w:t>S</w:t>
            </w:r>
            <w:r w:rsidRPr="00495ACB">
              <w:rPr>
                <w:color w:val="auto"/>
              </w:rPr>
              <w:t>um score &lt;15</w:t>
            </w:r>
            <w:r>
              <w:rPr>
                <w:color w:val="auto"/>
              </w:rPr>
              <w:t>:</w:t>
            </w:r>
            <w:r w:rsidRPr="00495ACB">
              <w:rPr>
                <w:color w:val="auto"/>
              </w:rPr>
              <w:t xml:space="preserve"> </w:t>
            </w:r>
            <w:r>
              <w:rPr>
                <w:color w:val="auto"/>
              </w:rPr>
              <w:t>N</w:t>
            </w:r>
            <w:r w:rsidRPr="00495ACB">
              <w:rPr>
                <w:color w:val="auto"/>
              </w:rPr>
              <w:t>ot clinically significant preoperative anxiety level</w:t>
            </w:r>
          </w:p>
        </w:tc>
        <w:tc>
          <w:tcPr>
            <w:tcW w:w="2803" w:type="dxa"/>
          </w:tcPr>
          <w:p w14:paraId="2C5B9120" w14:textId="70ED8573" w:rsidR="00AB293A" w:rsidRPr="00495ACB" w:rsidRDefault="00AB293A" w:rsidP="00AB293A">
            <w:pPr>
              <w:pStyle w:val="Default"/>
              <w:spacing w:line="360" w:lineRule="auto"/>
              <w:jc w:val="both"/>
              <w:rPr>
                <w:color w:val="auto"/>
              </w:rPr>
            </w:pPr>
            <w:r w:rsidRPr="00495ACB">
              <w:rPr>
                <w:color w:val="auto"/>
              </w:rPr>
              <w:t xml:space="preserve">Crockett, </w:t>
            </w:r>
            <w:proofErr w:type="spellStart"/>
            <w:r w:rsidRPr="00495ACB">
              <w:rPr>
                <w:color w:val="auto"/>
              </w:rPr>
              <w:t>Gumley</w:t>
            </w:r>
            <w:proofErr w:type="spellEnd"/>
            <w:r w:rsidRPr="00495ACB">
              <w:rPr>
                <w:color w:val="auto"/>
              </w:rPr>
              <w:t xml:space="preserve"> and </w:t>
            </w:r>
            <w:proofErr w:type="spellStart"/>
            <w:r w:rsidRPr="00495ACB">
              <w:rPr>
                <w:color w:val="auto"/>
              </w:rPr>
              <w:t>Longmate</w:t>
            </w:r>
            <w:proofErr w:type="spellEnd"/>
            <w:r w:rsidRPr="00495ACB">
              <w:rPr>
                <w:color w:val="auto"/>
              </w:rPr>
              <w:t xml:space="preserve"> </w:t>
            </w:r>
            <w:r>
              <w:rPr>
                <w:color w:val="auto"/>
              </w:rPr>
              <w:t>(</w:t>
            </w:r>
            <w:r w:rsidRPr="00495ACB">
              <w:rPr>
                <w:color w:val="auto"/>
              </w:rPr>
              <w:t>2007, p. 688)</w:t>
            </w:r>
          </w:p>
        </w:tc>
      </w:tr>
    </w:tbl>
    <w:p w14:paraId="71B699D7" w14:textId="77777777" w:rsidR="000952AE" w:rsidRPr="00495ACB" w:rsidRDefault="000952AE" w:rsidP="002B28C3">
      <w:pPr>
        <w:pStyle w:val="Default"/>
        <w:spacing w:line="360" w:lineRule="auto"/>
        <w:jc w:val="both"/>
        <w:rPr>
          <w:color w:val="auto"/>
        </w:rPr>
      </w:pPr>
    </w:p>
    <w:p w14:paraId="0538BC9A" w14:textId="00081B4E" w:rsidR="000952AE" w:rsidRPr="00C4159D" w:rsidRDefault="000952AE" w:rsidP="008C3F9F">
      <w:pPr>
        <w:adjustRightInd w:val="0"/>
        <w:spacing w:line="360" w:lineRule="auto"/>
        <w:jc w:val="both"/>
        <w:rPr>
          <w:color w:val="000000" w:themeColor="text1"/>
          <w:u w:val="single"/>
          <w:lang w:val="en-IN" w:bidi="gu-IN"/>
        </w:rPr>
      </w:pPr>
      <w:r>
        <w:rPr>
          <w:color w:val="000000" w:themeColor="text1"/>
          <w:u w:val="single"/>
          <w:lang w:val="en-IN" w:bidi="gu-IN"/>
        </w:rPr>
        <w:t>5</w:t>
      </w:r>
      <w:r w:rsidRPr="00C4159D">
        <w:rPr>
          <w:color w:val="000000" w:themeColor="text1"/>
          <w:u w:val="single"/>
          <w:lang w:val="en-IN" w:bidi="gu-IN"/>
        </w:rPr>
        <w:t>.Triggering Factors of pre-operative Anxiety:</w:t>
      </w:r>
    </w:p>
    <w:p w14:paraId="6CA81E35" w14:textId="247ED8C4" w:rsidR="000952AE" w:rsidRPr="00C4159D" w:rsidRDefault="00B4507B" w:rsidP="008C3F9F">
      <w:pPr>
        <w:adjustRightInd w:val="0"/>
        <w:spacing w:line="360" w:lineRule="auto"/>
        <w:jc w:val="both"/>
        <w:rPr>
          <w:color w:val="000000" w:themeColor="text1"/>
          <w:lang w:val="en-IN" w:bidi="gu-IN"/>
        </w:rPr>
      </w:pPr>
      <w:r>
        <w:rPr>
          <w:color w:val="000000" w:themeColor="text1"/>
          <w:lang w:val="en-IN" w:bidi="gu-IN"/>
        </w:rPr>
        <w:t xml:space="preserve">There are various triggering factors which plays role in alteration of level of pre-operative anxiety i.e., </w:t>
      </w:r>
      <w:r w:rsidR="00E80704">
        <w:rPr>
          <w:color w:val="000000" w:themeColor="text1"/>
          <w:lang w:val="en-IN" w:bidi="gu-IN"/>
        </w:rPr>
        <w:t xml:space="preserve">various demographic condition, status of </w:t>
      </w:r>
      <w:r w:rsidR="000952AE" w:rsidRPr="00C4159D">
        <w:rPr>
          <w:color w:val="000000" w:themeColor="text1"/>
          <w:lang w:val="en-IN" w:bidi="gu-IN"/>
        </w:rPr>
        <w:t xml:space="preserve">education, uncertainty of the exact day of surgery, </w:t>
      </w:r>
      <w:r>
        <w:rPr>
          <w:color w:val="000000" w:themeColor="text1"/>
          <w:lang w:val="en-IN" w:bidi="gu-IN"/>
        </w:rPr>
        <w:t xml:space="preserve">mental </w:t>
      </w:r>
      <w:r w:rsidR="002E74EF">
        <w:rPr>
          <w:color w:val="000000" w:themeColor="text1"/>
          <w:lang w:val="en-IN" w:bidi="gu-IN"/>
        </w:rPr>
        <w:t>instability</w:t>
      </w:r>
      <w:r>
        <w:rPr>
          <w:color w:val="000000" w:themeColor="text1"/>
          <w:lang w:val="en-IN" w:bidi="gu-IN"/>
        </w:rPr>
        <w:t xml:space="preserve"> </w:t>
      </w:r>
      <w:r w:rsidR="002E74EF">
        <w:rPr>
          <w:color w:val="000000" w:themeColor="text1"/>
          <w:lang w:val="en-IN" w:bidi="gu-IN"/>
        </w:rPr>
        <w:t>which unable to deal with situation</w:t>
      </w:r>
      <w:r w:rsidR="000952AE" w:rsidRPr="00C4159D">
        <w:rPr>
          <w:color w:val="000000" w:themeColor="text1"/>
          <w:lang w:val="en-IN" w:bidi="gu-IN"/>
        </w:rPr>
        <w:t xml:space="preserve">, financial </w:t>
      </w:r>
      <w:r w:rsidR="002E74EF">
        <w:rPr>
          <w:color w:val="000000" w:themeColor="text1"/>
          <w:lang w:val="en-IN" w:bidi="gu-IN"/>
        </w:rPr>
        <w:t>loss</w:t>
      </w:r>
      <w:r w:rsidR="000952AE" w:rsidRPr="00C4159D">
        <w:rPr>
          <w:color w:val="000000" w:themeColor="text1"/>
          <w:lang w:val="en-IN" w:bidi="gu-IN"/>
        </w:rPr>
        <w:t xml:space="preserve">, </w:t>
      </w:r>
      <w:r w:rsidR="00E80704" w:rsidRPr="00C4159D">
        <w:rPr>
          <w:color w:val="000000" w:themeColor="text1"/>
          <w:lang w:val="en-IN" w:bidi="gu-IN"/>
        </w:rPr>
        <w:t>fear of surgery</w:t>
      </w:r>
      <w:r w:rsidR="00E80704">
        <w:rPr>
          <w:color w:val="000000" w:themeColor="text1"/>
          <w:lang w:val="en-IN" w:bidi="gu-IN"/>
        </w:rPr>
        <w:t xml:space="preserve">- </w:t>
      </w:r>
      <w:r w:rsidR="000952AE" w:rsidRPr="00C4159D">
        <w:rPr>
          <w:color w:val="000000" w:themeColor="text1"/>
          <w:lang w:val="en-IN" w:bidi="gu-IN"/>
        </w:rPr>
        <w:t>death</w:t>
      </w:r>
      <w:r w:rsidR="002E74EF">
        <w:rPr>
          <w:color w:val="000000" w:themeColor="text1"/>
          <w:lang w:val="en-IN" w:bidi="gu-IN"/>
        </w:rPr>
        <w:t>-</w:t>
      </w:r>
      <w:r w:rsidR="002E74EF" w:rsidRPr="002E74EF">
        <w:rPr>
          <w:color w:val="000000" w:themeColor="text1"/>
          <w:lang w:val="en-IN" w:bidi="gu-IN"/>
        </w:rPr>
        <w:t xml:space="preserve"> </w:t>
      </w:r>
      <w:r w:rsidR="002E74EF" w:rsidRPr="00C4159D">
        <w:rPr>
          <w:color w:val="000000" w:themeColor="text1"/>
          <w:lang w:val="en-IN" w:bidi="gu-IN"/>
        </w:rPr>
        <w:t>postoperative pain</w:t>
      </w:r>
      <w:r w:rsidR="002E74EF">
        <w:rPr>
          <w:color w:val="000000" w:themeColor="text1"/>
          <w:lang w:val="en-IN" w:bidi="gu-IN"/>
        </w:rPr>
        <w:t>.</w:t>
      </w:r>
      <w:r w:rsidR="000952AE">
        <w:rPr>
          <w:color w:val="000000" w:themeColor="text1"/>
          <w:lang w:val="en-IN" w:bidi="gu-IN"/>
        </w:rPr>
        <w:t xml:space="preserve"> </w:t>
      </w:r>
      <w:r w:rsidR="000952AE">
        <w:rPr>
          <w:color w:val="000000"/>
          <w:vertAlign w:val="superscript"/>
          <w:lang w:val="en-IN" w:bidi="gu-IN"/>
        </w:rPr>
        <w:t>[</w:t>
      </w:r>
      <w:r w:rsidR="000952AE" w:rsidRPr="00C4159D">
        <w:rPr>
          <w:rStyle w:val="EndnoteReference"/>
          <w:color w:val="000000" w:themeColor="text1"/>
          <w:lang w:val="en-IN" w:bidi="gu-IN"/>
        </w:rPr>
        <w:endnoteReference w:id="16"/>
      </w:r>
      <w:r w:rsidR="000952AE" w:rsidRPr="00C4159D">
        <w:rPr>
          <w:color w:val="000000" w:themeColor="text1"/>
          <w:lang w:val="en-IN" w:bidi="gu-IN"/>
        </w:rPr>
        <w:t>,</w:t>
      </w:r>
      <w:r w:rsidR="000952AE" w:rsidRPr="00C4159D">
        <w:rPr>
          <w:rStyle w:val="EndnoteReference"/>
          <w:color w:val="000000" w:themeColor="text1"/>
          <w:lang w:val="en-IN" w:bidi="gu-IN"/>
        </w:rPr>
        <w:endnoteReference w:id="17"/>
      </w:r>
      <w:r w:rsidR="000952AE" w:rsidRPr="00C4159D">
        <w:rPr>
          <w:color w:val="000000" w:themeColor="text1"/>
          <w:lang w:val="en-IN" w:bidi="gu-IN"/>
        </w:rPr>
        <w:t>,</w:t>
      </w:r>
      <w:r w:rsidR="000952AE" w:rsidRPr="00C4159D">
        <w:rPr>
          <w:rStyle w:val="EndnoteReference"/>
          <w:color w:val="000000" w:themeColor="text1"/>
          <w:lang w:val="en-IN" w:bidi="gu-IN"/>
        </w:rPr>
        <w:endnoteReference w:id="18"/>
      </w:r>
      <w:r w:rsidR="000952AE">
        <w:rPr>
          <w:color w:val="000000" w:themeColor="text1"/>
          <w:vertAlign w:val="superscript"/>
          <w:lang w:val="en-IN" w:bidi="gu-IN"/>
        </w:rPr>
        <w:t>]</w:t>
      </w:r>
      <w:r w:rsidR="000952AE" w:rsidRPr="00C4159D">
        <w:rPr>
          <w:color w:val="000000" w:themeColor="text1"/>
          <w:lang w:val="en-IN" w:bidi="gu-IN"/>
        </w:rPr>
        <w:t xml:space="preserve"> </w:t>
      </w:r>
    </w:p>
    <w:p w14:paraId="146FAAF8" w14:textId="77777777" w:rsidR="005970AA" w:rsidRDefault="000952AE" w:rsidP="000410AB">
      <w:pPr>
        <w:adjustRightInd w:val="0"/>
        <w:spacing w:line="360" w:lineRule="auto"/>
        <w:jc w:val="both"/>
        <w:rPr>
          <w:color w:val="000000" w:themeColor="text1"/>
          <w:lang w:val="en-IN" w:bidi="gu-IN"/>
        </w:rPr>
      </w:pPr>
      <w:r w:rsidRPr="001A7180">
        <w:rPr>
          <w:color w:val="000000" w:themeColor="text1"/>
          <w:lang w:val="en-IN" w:bidi="gu-IN"/>
        </w:rPr>
        <w:t xml:space="preserve">Also, lack of adequate and timely information to patients during the pre-anaesthetic consultation increases patient anxiety. </w:t>
      </w:r>
      <w:r w:rsidR="001A7180">
        <w:rPr>
          <w:color w:val="000000" w:themeColor="text1"/>
          <w:lang w:val="en-IN" w:bidi="gu-IN"/>
        </w:rPr>
        <w:t>One supportive c</w:t>
      </w:r>
      <w:r w:rsidRPr="001A7180">
        <w:rPr>
          <w:color w:val="000000" w:themeColor="text1"/>
          <w:lang w:val="en-IN" w:bidi="gu-IN"/>
        </w:rPr>
        <w:t xml:space="preserve">linical </w:t>
      </w:r>
      <w:r w:rsidR="001A7180">
        <w:rPr>
          <w:color w:val="000000" w:themeColor="text1"/>
          <w:lang w:val="en-IN" w:bidi="gu-IN"/>
        </w:rPr>
        <w:t>s</w:t>
      </w:r>
      <w:r w:rsidRPr="001A7180">
        <w:rPr>
          <w:color w:val="000000" w:themeColor="text1"/>
          <w:lang w:val="en-IN" w:bidi="gu-IN"/>
        </w:rPr>
        <w:t xml:space="preserve">tudy </w:t>
      </w:r>
      <w:r w:rsidR="001A7180">
        <w:rPr>
          <w:color w:val="000000" w:themeColor="text1"/>
          <w:lang w:val="en-IN" w:bidi="gu-IN"/>
        </w:rPr>
        <w:t xml:space="preserve">which </w:t>
      </w:r>
      <w:r w:rsidRPr="001A7180">
        <w:rPr>
          <w:color w:val="000000" w:themeColor="text1"/>
          <w:lang w:val="en-IN" w:bidi="gu-IN"/>
        </w:rPr>
        <w:t>foun</w:t>
      </w:r>
      <w:r w:rsidR="001A7180">
        <w:rPr>
          <w:color w:val="000000" w:themeColor="text1"/>
          <w:lang w:val="en-IN" w:bidi="gu-IN"/>
        </w:rPr>
        <w:t xml:space="preserve">d </w:t>
      </w:r>
      <w:r w:rsidRPr="001A7180">
        <w:rPr>
          <w:color w:val="000000" w:themeColor="text1"/>
          <w:lang w:val="en-IN" w:bidi="gu-IN"/>
        </w:rPr>
        <w:t xml:space="preserve">that patients </w:t>
      </w:r>
      <w:r w:rsidR="001A7180">
        <w:rPr>
          <w:color w:val="000000" w:themeColor="text1"/>
          <w:lang w:val="en-IN" w:bidi="gu-IN"/>
        </w:rPr>
        <w:t>getting</w:t>
      </w:r>
      <w:r w:rsidRPr="001A7180">
        <w:rPr>
          <w:color w:val="000000" w:themeColor="text1"/>
          <w:lang w:val="en-IN" w:bidi="gu-IN"/>
        </w:rPr>
        <w:t xml:space="preserve"> </w:t>
      </w:r>
      <w:r w:rsidR="001A7180">
        <w:rPr>
          <w:color w:val="000000" w:themeColor="text1"/>
          <w:lang w:val="en-IN" w:bidi="gu-IN"/>
        </w:rPr>
        <w:t xml:space="preserve">satisfying </w:t>
      </w:r>
      <w:r w:rsidRPr="001A7180">
        <w:rPr>
          <w:color w:val="000000" w:themeColor="text1"/>
          <w:lang w:val="en-IN" w:bidi="gu-IN"/>
        </w:rPr>
        <w:t xml:space="preserve">information during the visit with the anaesthesiologist showed </w:t>
      </w:r>
      <w:r w:rsidR="001A7180">
        <w:rPr>
          <w:color w:val="000000" w:themeColor="text1"/>
          <w:lang w:val="en-IN" w:bidi="gu-IN"/>
        </w:rPr>
        <w:t>lower</w:t>
      </w:r>
      <w:r w:rsidRPr="001A7180">
        <w:rPr>
          <w:color w:val="000000" w:themeColor="text1"/>
          <w:lang w:val="en-IN" w:bidi="gu-IN"/>
        </w:rPr>
        <w:t xml:space="preserve"> rates of anxiety compared to those who </w:t>
      </w:r>
      <w:r w:rsidR="001A7180" w:rsidRPr="001A7180">
        <w:rPr>
          <w:color w:val="000000" w:themeColor="text1"/>
          <w:lang w:val="en-IN" w:bidi="gu-IN"/>
        </w:rPr>
        <w:t>did</w:t>
      </w:r>
      <w:r w:rsidR="001A7180">
        <w:rPr>
          <w:color w:val="000000" w:themeColor="text1"/>
          <w:lang w:val="en-IN" w:bidi="gu-IN"/>
        </w:rPr>
        <w:t>n’</w:t>
      </w:r>
      <w:r w:rsidR="001A7180" w:rsidRPr="001A7180">
        <w:rPr>
          <w:color w:val="000000" w:themeColor="text1"/>
          <w:lang w:val="en-IN" w:bidi="gu-IN"/>
        </w:rPr>
        <w:t>t</w:t>
      </w:r>
      <w:r w:rsidRPr="001A7180">
        <w:rPr>
          <w:color w:val="000000" w:themeColor="text1"/>
          <w:lang w:val="en-IN" w:bidi="gu-IN"/>
        </w:rPr>
        <w:t xml:space="preserve"> receive it</w:t>
      </w:r>
      <w:r w:rsidR="001A7180">
        <w:rPr>
          <w:color w:val="000000" w:themeColor="text1"/>
          <w:lang w:val="en-IN" w:bidi="gu-IN"/>
        </w:rPr>
        <w:t>.</w:t>
      </w:r>
      <w:r w:rsidRPr="001A7180">
        <w:rPr>
          <w:color w:val="000000" w:themeColor="text1"/>
          <w:lang w:val="en-IN" w:bidi="gu-IN"/>
        </w:rPr>
        <w:t xml:space="preserve"> </w:t>
      </w:r>
      <w:r w:rsidRPr="001A7180">
        <w:rPr>
          <w:color w:val="000000"/>
          <w:vertAlign w:val="superscript"/>
          <w:lang w:val="en-IN" w:bidi="gu-IN"/>
        </w:rPr>
        <w:t>[</w:t>
      </w:r>
      <w:r w:rsidRPr="001A7180">
        <w:rPr>
          <w:rStyle w:val="EndnoteReference"/>
          <w:color w:val="000000" w:themeColor="text1"/>
          <w:lang w:val="en-IN" w:bidi="gu-IN"/>
        </w:rPr>
        <w:endnoteReference w:id="19"/>
      </w:r>
      <w:r w:rsidRPr="001A7180">
        <w:rPr>
          <w:color w:val="000000"/>
          <w:vertAlign w:val="superscript"/>
          <w:lang w:val="en-IN" w:bidi="gu-IN"/>
        </w:rPr>
        <w:t>]</w:t>
      </w:r>
      <w:r w:rsidR="001A7180">
        <w:rPr>
          <w:color w:val="000000" w:themeColor="text1"/>
          <w:lang w:val="en-IN" w:bidi="gu-IN"/>
        </w:rPr>
        <w:t xml:space="preserve"> </w:t>
      </w:r>
    </w:p>
    <w:p w14:paraId="5D521913" w14:textId="5DC8A8AC" w:rsidR="000952AE" w:rsidRPr="00702FD1" w:rsidRDefault="00702FD1" w:rsidP="000410AB">
      <w:pPr>
        <w:adjustRightInd w:val="0"/>
        <w:spacing w:line="360" w:lineRule="auto"/>
        <w:jc w:val="both"/>
        <w:rPr>
          <w:vertAlign w:val="superscript"/>
          <w:lang w:val="en-IN" w:bidi="gu-IN"/>
        </w:rPr>
      </w:pPr>
      <w:r>
        <w:rPr>
          <w:color w:val="000000"/>
          <w:lang w:val="en-IN" w:bidi="gu-IN"/>
        </w:rPr>
        <w:t>Actual observation says that p</w:t>
      </w:r>
      <w:r w:rsidRPr="00495ACB">
        <w:rPr>
          <w:color w:val="000000"/>
          <w:lang w:val="en-IN" w:bidi="gu-IN"/>
        </w:rPr>
        <w:t xml:space="preserve">reoperative anxiety </w:t>
      </w:r>
      <w:r>
        <w:rPr>
          <w:color w:val="000000"/>
          <w:lang w:val="en-IN" w:bidi="gu-IN"/>
        </w:rPr>
        <w:t>starts</w:t>
      </w:r>
      <w:r w:rsidRPr="00495ACB">
        <w:rPr>
          <w:color w:val="000000"/>
          <w:lang w:val="en-IN" w:bidi="gu-IN"/>
        </w:rPr>
        <w:t xml:space="preserve"> from </w:t>
      </w:r>
      <w:r>
        <w:rPr>
          <w:color w:val="000000"/>
          <w:lang w:val="en-IN" w:bidi="gu-IN"/>
        </w:rPr>
        <w:t xml:space="preserve">initiation of </w:t>
      </w:r>
      <w:r w:rsidRPr="00495ACB">
        <w:rPr>
          <w:color w:val="000000"/>
          <w:lang w:val="en-IN" w:bidi="gu-IN"/>
        </w:rPr>
        <w:t xml:space="preserve">treatment planning </w:t>
      </w:r>
      <w:r>
        <w:rPr>
          <w:color w:val="000000"/>
          <w:lang w:val="en-IN" w:bidi="gu-IN"/>
        </w:rPr>
        <w:t xml:space="preserve">which </w:t>
      </w:r>
      <w:r w:rsidRPr="00495ACB">
        <w:rPr>
          <w:color w:val="000000"/>
          <w:lang w:val="en-IN" w:bidi="gu-IN"/>
        </w:rPr>
        <w:t xml:space="preserve">gradually increases </w:t>
      </w:r>
      <w:r>
        <w:rPr>
          <w:color w:val="000000"/>
          <w:lang w:val="en-IN" w:bidi="gu-IN"/>
        </w:rPr>
        <w:t>and goes to</w:t>
      </w:r>
      <w:r w:rsidRPr="00495ACB">
        <w:rPr>
          <w:color w:val="000000"/>
          <w:lang w:val="en-IN" w:bidi="gu-IN"/>
        </w:rPr>
        <w:t xml:space="preserve"> its peak wh</w:t>
      </w:r>
      <w:r>
        <w:rPr>
          <w:color w:val="000000"/>
          <w:lang w:val="en-IN" w:bidi="gu-IN"/>
        </w:rPr>
        <w:t>ile</w:t>
      </w:r>
      <w:r w:rsidRPr="00495ACB">
        <w:rPr>
          <w:color w:val="000000"/>
          <w:lang w:val="en-IN" w:bidi="gu-IN"/>
        </w:rPr>
        <w:t xml:space="preserve"> entering the operating room</w:t>
      </w:r>
      <w:r>
        <w:rPr>
          <w:color w:val="000000"/>
          <w:lang w:val="en-IN" w:bidi="gu-IN"/>
        </w:rPr>
        <w:t xml:space="preserve">. </w:t>
      </w:r>
      <w:r>
        <w:rPr>
          <w:color w:val="000000"/>
          <w:vertAlign w:val="superscript"/>
          <w:lang w:val="en-IN" w:bidi="gu-IN"/>
        </w:rPr>
        <w:t>[</w:t>
      </w:r>
      <w:r>
        <w:rPr>
          <w:rStyle w:val="EndnoteReference"/>
          <w:color w:val="000000"/>
          <w:lang w:val="en-IN" w:bidi="gu-IN"/>
        </w:rPr>
        <w:endnoteReference w:id="20"/>
      </w:r>
      <w:r>
        <w:rPr>
          <w:color w:val="000000"/>
          <w:vertAlign w:val="superscript"/>
          <w:lang w:val="en-IN" w:bidi="gu-IN"/>
        </w:rPr>
        <w:t>]</w:t>
      </w:r>
      <w:r>
        <w:rPr>
          <w:color w:val="000000"/>
          <w:lang w:val="en-IN" w:bidi="gu-IN"/>
        </w:rPr>
        <w:t xml:space="preserve"> </w:t>
      </w:r>
      <w:r w:rsidR="005970AA">
        <w:rPr>
          <w:color w:val="000000"/>
          <w:lang w:val="en-IN" w:bidi="gu-IN"/>
        </w:rPr>
        <w:t xml:space="preserve">So, </w:t>
      </w:r>
      <w:r w:rsidR="005970AA">
        <w:rPr>
          <w:color w:val="000000" w:themeColor="text1"/>
          <w:lang w:val="en-IN" w:bidi="gu-IN"/>
        </w:rPr>
        <w:t>a</w:t>
      </w:r>
      <w:r w:rsidR="00D42A3B">
        <w:rPr>
          <w:color w:val="000000" w:themeColor="text1"/>
          <w:lang w:val="en-IN" w:bidi="gu-IN"/>
        </w:rPr>
        <w:t>nxiety starts from th</w:t>
      </w:r>
      <w:r w:rsidR="000952AE" w:rsidRPr="001A7180">
        <w:rPr>
          <w:color w:val="000000" w:themeColor="text1"/>
          <w:lang w:val="en-IN" w:bidi="gu-IN"/>
        </w:rPr>
        <w:t xml:space="preserve">e day of admission, as patients </w:t>
      </w:r>
      <w:r w:rsidR="00191770">
        <w:rPr>
          <w:color w:val="000000" w:themeColor="text1"/>
          <w:lang w:val="en-IN" w:bidi="gu-IN"/>
        </w:rPr>
        <w:t>must</w:t>
      </w:r>
      <w:r w:rsidR="00D42A3B">
        <w:rPr>
          <w:color w:val="000000" w:themeColor="text1"/>
          <w:lang w:val="en-IN" w:bidi="gu-IN"/>
        </w:rPr>
        <w:t xml:space="preserve"> deal</w:t>
      </w:r>
      <w:r w:rsidR="000952AE" w:rsidRPr="001A7180">
        <w:rPr>
          <w:color w:val="000000" w:themeColor="text1"/>
          <w:lang w:val="en-IN" w:bidi="gu-IN"/>
        </w:rPr>
        <w:t xml:space="preserve"> with the stress of hospitalization </w:t>
      </w:r>
      <w:r w:rsidR="00D42A3B">
        <w:rPr>
          <w:color w:val="000000" w:themeColor="text1"/>
          <w:lang w:val="en-IN" w:bidi="gu-IN"/>
        </w:rPr>
        <w:t>as well negative thoughts regards to</w:t>
      </w:r>
      <w:r w:rsidR="000952AE" w:rsidRPr="001A7180">
        <w:rPr>
          <w:color w:val="000000" w:themeColor="text1"/>
          <w:lang w:val="en-IN" w:bidi="gu-IN"/>
        </w:rPr>
        <w:t xml:space="preserve"> impending surgery</w:t>
      </w:r>
      <w:r w:rsidR="00D42A3B">
        <w:rPr>
          <w:color w:val="000000" w:themeColor="text1"/>
          <w:lang w:val="en-IN" w:bidi="gu-IN"/>
        </w:rPr>
        <w:t xml:space="preserve"> simultaneously</w:t>
      </w:r>
      <w:r w:rsidR="000952AE" w:rsidRPr="001A7180">
        <w:rPr>
          <w:color w:val="000000" w:themeColor="text1"/>
          <w:lang w:val="en-IN" w:bidi="gu-IN"/>
        </w:rPr>
        <w:t>.</w:t>
      </w:r>
    </w:p>
    <w:p w14:paraId="3198D9A7" w14:textId="3648C6CB" w:rsidR="000952AE" w:rsidRPr="000D0371" w:rsidRDefault="000952AE" w:rsidP="006B3C3C">
      <w:pPr>
        <w:pStyle w:val="Default"/>
        <w:spacing w:line="360" w:lineRule="auto"/>
        <w:jc w:val="both"/>
        <w:rPr>
          <w:color w:val="auto"/>
          <w:u w:val="single"/>
        </w:rPr>
      </w:pPr>
      <w:r>
        <w:rPr>
          <w:color w:val="auto"/>
          <w:u w:val="single"/>
        </w:rPr>
        <w:t>6</w:t>
      </w:r>
      <w:r w:rsidRPr="000D0371">
        <w:rPr>
          <w:color w:val="auto"/>
          <w:u w:val="single"/>
        </w:rPr>
        <w:t xml:space="preserve">. Factors associated with preoperative anxiety. </w:t>
      </w:r>
    </w:p>
    <w:p w14:paraId="4FE296C9" w14:textId="327188A0" w:rsidR="000952AE" w:rsidRDefault="003B5706" w:rsidP="006B3C3C">
      <w:pPr>
        <w:pStyle w:val="Default"/>
        <w:spacing w:line="360" w:lineRule="auto"/>
        <w:jc w:val="both"/>
        <w:rPr>
          <w:color w:val="auto"/>
        </w:rPr>
      </w:pPr>
      <w:r>
        <w:rPr>
          <w:color w:val="auto"/>
        </w:rPr>
        <w:t xml:space="preserve">Pre-operative anxiety associated factors are enlisted as various </w:t>
      </w:r>
      <w:r w:rsidR="000952AE" w:rsidRPr="00EE7E0E">
        <w:rPr>
          <w:color w:val="auto"/>
        </w:rPr>
        <w:t xml:space="preserve">demographic </w:t>
      </w:r>
      <w:r>
        <w:rPr>
          <w:color w:val="auto"/>
        </w:rPr>
        <w:t>impact</w:t>
      </w:r>
      <w:r w:rsidR="000952AE" w:rsidRPr="00EE7E0E">
        <w:rPr>
          <w:color w:val="auto"/>
        </w:rPr>
        <w:t>, previous surgical experience</w:t>
      </w:r>
      <w:r>
        <w:rPr>
          <w:color w:val="auto"/>
        </w:rPr>
        <w:t xml:space="preserve">, type of </w:t>
      </w:r>
      <w:r w:rsidR="000952AE" w:rsidRPr="00EE7E0E">
        <w:rPr>
          <w:color w:val="auto"/>
        </w:rPr>
        <w:t>anaesthe</w:t>
      </w:r>
      <w:r>
        <w:rPr>
          <w:color w:val="auto"/>
        </w:rPr>
        <w:t xml:space="preserve">sia - </w:t>
      </w:r>
      <w:r w:rsidR="000952AE" w:rsidRPr="00EE7E0E">
        <w:rPr>
          <w:color w:val="auto"/>
        </w:rPr>
        <w:t xml:space="preserve">surgical procedures, </w:t>
      </w:r>
      <w:r>
        <w:rPr>
          <w:color w:val="auto"/>
        </w:rPr>
        <w:t xml:space="preserve">severity of </w:t>
      </w:r>
      <w:r w:rsidR="000952AE" w:rsidRPr="00EE7E0E">
        <w:rPr>
          <w:color w:val="auto"/>
        </w:rPr>
        <w:t xml:space="preserve">medical </w:t>
      </w:r>
      <w:r>
        <w:rPr>
          <w:color w:val="auto"/>
        </w:rPr>
        <w:t>condition</w:t>
      </w:r>
      <w:r w:rsidR="000952AE" w:rsidRPr="00EE7E0E">
        <w:rPr>
          <w:color w:val="auto"/>
        </w:rPr>
        <w:t xml:space="preserve">, and information about surgery. </w:t>
      </w:r>
    </w:p>
    <w:p w14:paraId="42BF82EC" w14:textId="77777777" w:rsidR="000952AE" w:rsidRDefault="000952AE" w:rsidP="002B28C3">
      <w:pPr>
        <w:pStyle w:val="Default"/>
        <w:spacing w:line="360" w:lineRule="auto"/>
        <w:jc w:val="both"/>
        <w:rPr>
          <w:color w:val="auto"/>
        </w:rPr>
      </w:pPr>
      <w:r>
        <w:rPr>
          <w:color w:val="auto"/>
        </w:rPr>
        <w:t>A. Age:</w:t>
      </w:r>
    </w:p>
    <w:p w14:paraId="480E72C6" w14:textId="2D6A295C" w:rsidR="000952AE" w:rsidRPr="005970AA" w:rsidRDefault="000952AE" w:rsidP="005970AA">
      <w:pPr>
        <w:pStyle w:val="Default"/>
        <w:numPr>
          <w:ilvl w:val="0"/>
          <w:numId w:val="12"/>
        </w:numPr>
        <w:spacing w:line="360" w:lineRule="auto"/>
        <w:jc w:val="both"/>
        <w:rPr>
          <w:color w:val="auto"/>
        </w:rPr>
      </w:pPr>
      <w:r w:rsidRPr="00EE7E0E">
        <w:rPr>
          <w:color w:val="auto"/>
        </w:rPr>
        <w:t>Jafar and Khan (2009, p.360)</w:t>
      </w:r>
      <w:r w:rsidR="005970AA">
        <w:rPr>
          <w:color w:val="auto"/>
        </w:rPr>
        <w:t xml:space="preserve"> </w:t>
      </w:r>
      <w:r w:rsidRPr="005970AA">
        <w:rPr>
          <w:color w:val="auto"/>
        </w:rPr>
        <w:t xml:space="preserve">found that </w:t>
      </w:r>
      <w:r w:rsidR="008D0786" w:rsidRPr="005970AA">
        <w:rPr>
          <w:color w:val="auto"/>
        </w:rPr>
        <w:t xml:space="preserve">preoperative anxiety </w:t>
      </w:r>
      <w:r w:rsidR="008D0786">
        <w:rPr>
          <w:color w:val="auto"/>
        </w:rPr>
        <w:t xml:space="preserve">found </w:t>
      </w:r>
      <w:r w:rsidR="008D0786" w:rsidRPr="005970AA">
        <w:rPr>
          <w:color w:val="auto"/>
        </w:rPr>
        <w:t>decreased with an increase in age (p&lt; 0.001)</w:t>
      </w:r>
      <w:r w:rsidR="008D0786">
        <w:rPr>
          <w:color w:val="auto"/>
        </w:rPr>
        <w:t xml:space="preserve">, so </w:t>
      </w:r>
      <w:r w:rsidRPr="005970AA">
        <w:rPr>
          <w:color w:val="auto"/>
        </w:rPr>
        <w:t xml:space="preserve">age is </w:t>
      </w:r>
      <w:r w:rsidR="005970AA">
        <w:rPr>
          <w:color w:val="auto"/>
        </w:rPr>
        <w:t>real</w:t>
      </w:r>
      <w:r w:rsidR="00254D1F">
        <w:rPr>
          <w:color w:val="auto"/>
        </w:rPr>
        <w:t xml:space="preserve"> </w:t>
      </w:r>
      <w:r w:rsidRPr="005970AA">
        <w:rPr>
          <w:color w:val="auto"/>
        </w:rPr>
        <w:t>predicting</w:t>
      </w:r>
      <w:r w:rsidR="00254D1F">
        <w:rPr>
          <w:color w:val="auto"/>
        </w:rPr>
        <w:t xml:space="preserve"> factor of</w:t>
      </w:r>
      <w:r w:rsidRPr="005970AA">
        <w:rPr>
          <w:color w:val="auto"/>
        </w:rPr>
        <w:t xml:space="preserve"> preoperative anxiety</w:t>
      </w:r>
      <w:r w:rsidR="008D0786">
        <w:rPr>
          <w:color w:val="auto"/>
        </w:rPr>
        <w:t>.</w:t>
      </w:r>
      <w:r w:rsidRPr="005970AA">
        <w:rPr>
          <w:color w:val="auto"/>
        </w:rPr>
        <w:t xml:space="preserve"> </w:t>
      </w:r>
      <w:r w:rsidR="008D0786">
        <w:rPr>
          <w:color w:val="auto"/>
        </w:rPr>
        <w:t>Same was observed by</w:t>
      </w:r>
      <w:r w:rsidRPr="005970AA">
        <w:rPr>
          <w:color w:val="auto"/>
        </w:rPr>
        <w:t xml:space="preserve"> Bakr, Ali, and </w:t>
      </w:r>
      <w:proofErr w:type="spellStart"/>
      <w:r w:rsidRPr="005970AA">
        <w:rPr>
          <w:color w:val="auto"/>
        </w:rPr>
        <w:t>Khudhr</w:t>
      </w:r>
      <w:proofErr w:type="spellEnd"/>
      <w:r w:rsidRPr="005970AA">
        <w:rPr>
          <w:color w:val="auto"/>
        </w:rPr>
        <w:t xml:space="preserve"> (2014, p. 6) that </w:t>
      </w:r>
      <w:r w:rsidR="008D0786">
        <w:rPr>
          <w:color w:val="auto"/>
        </w:rPr>
        <w:t xml:space="preserve">more level of anxiety in </w:t>
      </w:r>
      <w:r w:rsidRPr="005970AA">
        <w:rPr>
          <w:color w:val="auto"/>
        </w:rPr>
        <w:t xml:space="preserve">young patients </w:t>
      </w:r>
      <w:r w:rsidR="008D0786">
        <w:rPr>
          <w:color w:val="auto"/>
        </w:rPr>
        <w:t>compared to</w:t>
      </w:r>
      <w:r w:rsidRPr="005970AA">
        <w:rPr>
          <w:color w:val="auto"/>
        </w:rPr>
        <w:t xml:space="preserve"> old age patients (P&lt;0.01) and reported that</w:t>
      </w:r>
      <w:r w:rsidR="008D0786">
        <w:rPr>
          <w:color w:val="auto"/>
        </w:rPr>
        <w:t xml:space="preserve"> this is due to le</w:t>
      </w:r>
      <w:r w:rsidRPr="005970AA">
        <w:rPr>
          <w:color w:val="auto"/>
        </w:rPr>
        <w:t>ss experience</w:t>
      </w:r>
      <w:r w:rsidR="008D0786">
        <w:rPr>
          <w:color w:val="auto"/>
        </w:rPr>
        <w:t xml:space="preserve"> of such triggering situation in young population</w:t>
      </w:r>
      <w:r w:rsidRPr="005970AA">
        <w:rPr>
          <w:color w:val="auto"/>
        </w:rPr>
        <w:t xml:space="preserve">. </w:t>
      </w:r>
    </w:p>
    <w:p w14:paraId="4D131B32" w14:textId="42A99E50" w:rsidR="009651B6" w:rsidRPr="00920287" w:rsidRDefault="000952AE" w:rsidP="009651B6">
      <w:pPr>
        <w:pStyle w:val="Default"/>
        <w:numPr>
          <w:ilvl w:val="0"/>
          <w:numId w:val="12"/>
        </w:numPr>
        <w:spacing w:line="360" w:lineRule="auto"/>
        <w:jc w:val="both"/>
        <w:rPr>
          <w:color w:val="auto"/>
        </w:rPr>
      </w:pPr>
      <w:r w:rsidRPr="00920287">
        <w:t xml:space="preserve">Contrary to those studies, </w:t>
      </w:r>
      <w:proofErr w:type="spellStart"/>
      <w:r w:rsidRPr="00920287">
        <w:t>Fathi</w:t>
      </w:r>
      <w:proofErr w:type="spellEnd"/>
      <w:r w:rsidRPr="00920287">
        <w:t xml:space="preserve"> </w:t>
      </w:r>
      <w:r w:rsidRPr="00254D1F">
        <w:rPr>
          <w:i/>
          <w:iCs/>
        </w:rPr>
        <w:t xml:space="preserve">et al. </w:t>
      </w:r>
      <w:r w:rsidRPr="00920287">
        <w:t>(2014, p. 92) found</w:t>
      </w:r>
      <w:r w:rsidR="00254D1F">
        <w:t xml:space="preserve"> higher level of </w:t>
      </w:r>
      <w:r w:rsidRPr="00920287">
        <w:t>anxiety</w:t>
      </w:r>
      <w:r w:rsidR="00254D1F">
        <w:t xml:space="preserve"> in older </w:t>
      </w:r>
      <w:r w:rsidRPr="00920287">
        <w:t>age</w:t>
      </w:r>
      <w:r w:rsidR="00254D1F">
        <w:t xml:space="preserve"> group compared to younger age group </w:t>
      </w:r>
      <w:r w:rsidRPr="00920287">
        <w:t>(p &lt; 0.001)</w:t>
      </w:r>
      <w:r w:rsidR="00254D1F">
        <w:t>.</w:t>
      </w:r>
      <w:r w:rsidRPr="00920287">
        <w:t xml:space="preserve"> </w:t>
      </w:r>
      <w:r w:rsidR="00254D1F">
        <w:t>Similar</w:t>
      </w:r>
      <w:r w:rsidRPr="00920287">
        <w:t xml:space="preserve"> </w:t>
      </w:r>
      <w:r w:rsidR="00254D1F">
        <w:t xml:space="preserve">observed by </w:t>
      </w:r>
      <w:proofErr w:type="spellStart"/>
      <w:r w:rsidRPr="00920287">
        <w:t>Basak</w:t>
      </w:r>
      <w:proofErr w:type="spellEnd"/>
      <w:r w:rsidRPr="00920287">
        <w:t xml:space="preserve"> </w:t>
      </w:r>
      <w:r w:rsidRPr="00254D1F">
        <w:rPr>
          <w:i/>
          <w:iCs/>
        </w:rPr>
        <w:t>et al.</w:t>
      </w:r>
      <w:r w:rsidR="00254D1F" w:rsidRPr="00254D1F">
        <w:rPr>
          <w:i/>
          <w:iCs/>
        </w:rPr>
        <w:t xml:space="preserve"> </w:t>
      </w:r>
      <w:r w:rsidR="00254D1F" w:rsidRPr="00254D1F">
        <w:t>(</w:t>
      </w:r>
      <w:r w:rsidRPr="00920287">
        <w:t xml:space="preserve">2015, p. 19) </w:t>
      </w:r>
      <w:r w:rsidR="009651B6">
        <w:t xml:space="preserve">and </w:t>
      </w:r>
      <w:r w:rsidR="009651B6" w:rsidRPr="00920287">
        <w:rPr>
          <w:color w:val="221F1F"/>
        </w:rPr>
        <w:t xml:space="preserve">Kim </w:t>
      </w:r>
      <w:r w:rsidR="009651B6" w:rsidRPr="00920287">
        <w:rPr>
          <w:i/>
          <w:iCs/>
          <w:color w:val="221F1F"/>
        </w:rPr>
        <w:t xml:space="preserve">et al. </w:t>
      </w:r>
      <w:r w:rsidR="009651B6" w:rsidRPr="00920287">
        <w:rPr>
          <w:color w:val="221F1F"/>
        </w:rPr>
        <w:t xml:space="preserve">(2010, p.330) </w:t>
      </w:r>
      <w:r w:rsidR="00254D1F">
        <w:t xml:space="preserve">with age specification that more anxiety in </w:t>
      </w:r>
      <w:r w:rsidRPr="00920287">
        <w:t>age</w:t>
      </w:r>
      <w:r w:rsidR="00254D1F">
        <w:t xml:space="preserve"> group</w:t>
      </w:r>
      <w:r w:rsidRPr="00920287">
        <w:t xml:space="preserve"> more than 35 years old </w:t>
      </w:r>
      <w:r w:rsidR="009651B6">
        <w:t xml:space="preserve">and </w:t>
      </w:r>
      <w:r w:rsidR="009651B6" w:rsidRPr="00920287">
        <w:rPr>
          <w:color w:val="221F1F"/>
        </w:rPr>
        <w:t xml:space="preserve">aged </w:t>
      </w:r>
      <w:r w:rsidR="009651B6" w:rsidRPr="00495ACB">
        <w:rPr>
          <w:color w:val="auto"/>
        </w:rPr>
        <w:t>≥</w:t>
      </w:r>
      <w:r w:rsidR="009651B6" w:rsidRPr="00920287">
        <w:rPr>
          <w:color w:val="221F1F"/>
        </w:rPr>
        <w:t xml:space="preserve">45 </w:t>
      </w:r>
      <w:r w:rsidR="009651B6">
        <w:rPr>
          <w:color w:val="221F1F"/>
        </w:rPr>
        <w:t>respectively.</w:t>
      </w:r>
      <w:r w:rsidR="009651B6" w:rsidRPr="00920287">
        <w:t xml:space="preserve"> </w:t>
      </w:r>
      <w:r w:rsidR="009651B6">
        <w:t>One anther study who says that p</w:t>
      </w:r>
      <w:r w:rsidR="009651B6" w:rsidRPr="00920287">
        <w:t xml:space="preserve">atients aged below 50 years had a </w:t>
      </w:r>
      <w:r w:rsidR="009651B6">
        <w:t xml:space="preserve">higher </w:t>
      </w:r>
      <w:r w:rsidR="009651B6" w:rsidRPr="00920287">
        <w:t xml:space="preserve">incidence and </w:t>
      </w:r>
      <w:r w:rsidR="009651B6" w:rsidRPr="00920287">
        <w:lastRenderedPageBreak/>
        <w:t>degree of preoperative anxiety than those aged more than 50</w:t>
      </w:r>
      <w:r w:rsidR="00F82DE2">
        <w:t xml:space="preserve">. </w:t>
      </w:r>
      <w:r w:rsidR="009651B6" w:rsidRPr="00254D1F">
        <w:rPr>
          <w:vertAlign w:val="superscript"/>
        </w:rPr>
        <w:t>[</w:t>
      </w:r>
      <w:r w:rsidR="009651B6" w:rsidRPr="00F82DE2">
        <w:rPr>
          <w:rStyle w:val="EndnoteReference"/>
        </w:rPr>
        <w:endnoteReference w:id="21"/>
      </w:r>
      <w:r w:rsidR="009651B6" w:rsidRPr="00F82DE2">
        <w:rPr>
          <w:vertAlign w:val="superscript"/>
        </w:rPr>
        <w:t>,</w:t>
      </w:r>
      <w:r w:rsidR="009651B6" w:rsidRPr="00EE7E0E">
        <w:rPr>
          <w:rStyle w:val="EndnoteReference"/>
        </w:rPr>
        <w:endnoteReference w:id="22"/>
      </w:r>
      <w:r w:rsidR="009651B6" w:rsidRPr="00254D1F">
        <w:rPr>
          <w:vertAlign w:val="superscript"/>
        </w:rPr>
        <w:t>]</w:t>
      </w:r>
      <w:r w:rsidR="00F82DE2">
        <w:t xml:space="preserve"> </w:t>
      </w:r>
      <w:r w:rsidR="00066CE1" w:rsidRPr="00920287">
        <w:t xml:space="preserve">However, some studies </w:t>
      </w:r>
      <w:r w:rsidR="00066CE1">
        <w:t xml:space="preserve">had showed higher level in </w:t>
      </w:r>
      <w:r w:rsidR="00066CE1" w:rsidRPr="00920287">
        <w:t xml:space="preserve">older </w:t>
      </w:r>
      <w:r w:rsidR="00066CE1">
        <w:t xml:space="preserve">age group which may be due to multiple </w:t>
      </w:r>
      <w:r w:rsidR="00066CE1" w:rsidRPr="00920287">
        <w:t>comorbidities</w:t>
      </w:r>
      <w:r w:rsidR="00F82DE2">
        <w:t xml:space="preserve">. </w:t>
      </w:r>
      <w:r w:rsidR="00066CE1" w:rsidRPr="00254D1F">
        <w:rPr>
          <w:vertAlign w:val="superscript"/>
        </w:rPr>
        <w:t>[</w:t>
      </w:r>
      <w:r w:rsidR="00066CE1" w:rsidRPr="00EE7E0E">
        <w:rPr>
          <w:rStyle w:val="EndnoteReference"/>
        </w:rPr>
        <w:endnoteReference w:id="23"/>
      </w:r>
      <w:r w:rsidR="00066CE1" w:rsidRPr="00254D1F">
        <w:rPr>
          <w:vertAlign w:val="superscript"/>
        </w:rPr>
        <w:t>]</w:t>
      </w:r>
    </w:p>
    <w:p w14:paraId="1318DE8C" w14:textId="30AE8FC1" w:rsidR="000952AE" w:rsidRPr="00254D1F" w:rsidRDefault="00066CE1" w:rsidP="00F82DE2">
      <w:pPr>
        <w:pStyle w:val="Default"/>
        <w:spacing w:line="360" w:lineRule="auto"/>
        <w:ind w:left="360"/>
        <w:jc w:val="both"/>
        <w:rPr>
          <w:color w:val="auto"/>
        </w:rPr>
      </w:pPr>
      <w:r>
        <w:t>Some of the r</w:t>
      </w:r>
      <w:r w:rsidRPr="00920287">
        <w:t xml:space="preserve">esearch has also </w:t>
      </w:r>
      <w:r>
        <w:t xml:space="preserve">proven </w:t>
      </w:r>
      <w:r w:rsidRPr="00920287">
        <w:t>that age is not a risk factor for preoperative anxiety</w:t>
      </w:r>
      <w:r>
        <w:t xml:space="preserve">. </w:t>
      </w:r>
      <w:r w:rsidRPr="00254D1F">
        <w:rPr>
          <w:vertAlign w:val="superscript"/>
        </w:rPr>
        <w:t>[</w:t>
      </w:r>
      <w:r w:rsidRPr="00EE7E0E">
        <w:rPr>
          <w:rStyle w:val="EndnoteReference"/>
        </w:rPr>
        <w:endnoteReference w:id="24"/>
      </w:r>
      <w:r w:rsidRPr="00254D1F">
        <w:rPr>
          <w:vertAlign w:val="superscript"/>
        </w:rPr>
        <w:t>]</w:t>
      </w:r>
      <w:r>
        <w:rPr>
          <w:vertAlign w:val="superscript"/>
        </w:rPr>
        <w:t xml:space="preserve"> </w:t>
      </w:r>
      <w:r w:rsidR="009651B6">
        <w:t xml:space="preserve">But </w:t>
      </w:r>
      <w:proofErr w:type="spellStart"/>
      <w:r w:rsidR="000952AE" w:rsidRPr="00920287">
        <w:t>Nigussie</w:t>
      </w:r>
      <w:proofErr w:type="spellEnd"/>
      <w:r w:rsidR="000952AE" w:rsidRPr="00920287">
        <w:t xml:space="preserve"> et al. (2014, p. 5) </w:t>
      </w:r>
      <w:r w:rsidR="00254D1F">
        <w:t xml:space="preserve">declared </w:t>
      </w:r>
      <w:r w:rsidR="000952AE" w:rsidRPr="00920287">
        <w:t>that</w:t>
      </w:r>
      <w:r w:rsidR="00254D1F">
        <w:t xml:space="preserve"> there is no influence of</w:t>
      </w:r>
      <w:r w:rsidR="000952AE" w:rsidRPr="00920287">
        <w:t xml:space="preserve"> age </w:t>
      </w:r>
      <w:r w:rsidR="00254D1F">
        <w:t>factor on level of anxiety</w:t>
      </w:r>
      <w:r w:rsidR="009651B6">
        <w:t xml:space="preserve">. Thus, </w:t>
      </w:r>
      <w:r>
        <w:t>it</w:t>
      </w:r>
      <w:r w:rsidR="000952AE" w:rsidRPr="00920287">
        <w:t xml:space="preserve"> is negatively correlated with </w:t>
      </w:r>
      <w:r w:rsidR="009651B6">
        <w:t xml:space="preserve">level and occurrence of </w:t>
      </w:r>
      <w:r w:rsidR="000952AE" w:rsidRPr="00920287">
        <w:t>preoperative anxiety</w:t>
      </w:r>
      <w:r w:rsidR="009651B6">
        <w:t xml:space="preserve">. </w:t>
      </w:r>
    </w:p>
    <w:p w14:paraId="3C1E4ECA" w14:textId="6F94C42E" w:rsidR="000952AE" w:rsidRDefault="000952AE" w:rsidP="00920287">
      <w:pPr>
        <w:adjustRightInd w:val="0"/>
        <w:spacing w:before="240" w:line="360" w:lineRule="auto"/>
        <w:jc w:val="both"/>
        <w:rPr>
          <w:color w:val="000000"/>
          <w:lang w:val="en-IN" w:bidi="gu-IN"/>
        </w:rPr>
      </w:pPr>
      <w:r>
        <w:rPr>
          <w:color w:val="000000"/>
          <w:lang w:val="en-IN" w:bidi="gu-IN"/>
        </w:rPr>
        <w:t>B.</w:t>
      </w:r>
      <w:r w:rsidR="00F82DE2">
        <w:rPr>
          <w:color w:val="000000"/>
          <w:lang w:val="en-IN" w:bidi="gu-IN"/>
        </w:rPr>
        <w:t xml:space="preserve"> </w:t>
      </w:r>
      <w:r>
        <w:rPr>
          <w:color w:val="000000"/>
          <w:lang w:val="en-IN" w:bidi="gu-IN"/>
        </w:rPr>
        <w:t>Gender:</w:t>
      </w:r>
    </w:p>
    <w:p w14:paraId="71C1827B" w14:textId="0D1A6FDE" w:rsidR="000952AE" w:rsidRDefault="000952AE" w:rsidP="000952AE">
      <w:pPr>
        <w:pStyle w:val="Default"/>
        <w:numPr>
          <w:ilvl w:val="0"/>
          <w:numId w:val="13"/>
        </w:numPr>
        <w:spacing w:line="360" w:lineRule="auto"/>
        <w:jc w:val="both"/>
        <w:rPr>
          <w:color w:val="000000" w:themeColor="text1"/>
        </w:rPr>
      </w:pPr>
      <w:r w:rsidRPr="00920287">
        <w:rPr>
          <w:color w:val="000000" w:themeColor="text1"/>
        </w:rPr>
        <w:t xml:space="preserve">Maheshwari and Ismail (2015, p.196) </w:t>
      </w:r>
      <w:r w:rsidR="00B719C2">
        <w:rPr>
          <w:color w:val="000000" w:themeColor="text1"/>
        </w:rPr>
        <w:t xml:space="preserve">depicted </w:t>
      </w:r>
      <w:r w:rsidRPr="00920287">
        <w:rPr>
          <w:color w:val="000000" w:themeColor="text1"/>
        </w:rPr>
        <w:t xml:space="preserve">that </w:t>
      </w:r>
      <w:r w:rsidR="00B719C2">
        <w:rPr>
          <w:color w:val="000000" w:themeColor="text1"/>
        </w:rPr>
        <w:t xml:space="preserve">women with </w:t>
      </w:r>
      <w:r w:rsidRPr="00920287">
        <w:rPr>
          <w:color w:val="000000" w:themeColor="text1"/>
        </w:rPr>
        <w:t>high</w:t>
      </w:r>
      <w:r w:rsidR="00B719C2">
        <w:rPr>
          <w:color w:val="000000" w:themeColor="text1"/>
        </w:rPr>
        <w:t>er level</w:t>
      </w:r>
      <w:r w:rsidRPr="00920287">
        <w:rPr>
          <w:color w:val="000000" w:themeColor="text1"/>
        </w:rPr>
        <w:t xml:space="preserve"> </w:t>
      </w:r>
      <w:r w:rsidR="00B719C2">
        <w:rPr>
          <w:color w:val="000000" w:themeColor="text1"/>
        </w:rPr>
        <w:t xml:space="preserve">of </w:t>
      </w:r>
      <w:r w:rsidRPr="00920287">
        <w:rPr>
          <w:color w:val="000000" w:themeColor="text1"/>
        </w:rPr>
        <w:t>preoperative anxiety</w:t>
      </w:r>
      <w:r w:rsidR="00B719C2">
        <w:rPr>
          <w:color w:val="000000" w:themeColor="text1"/>
        </w:rPr>
        <w:t xml:space="preserve"> </w:t>
      </w:r>
      <w:r w:rsidRPr="00920287">
        <w:rPr>
          <w:color w:val="000000" w:themeColor="text1"/>
        </w:rPr>
        <w:t>prefer general anaesthesia for caesarean section (</w:t>
      </w:r>
      <w:r w:rsidRPr="00920287">
        <w:rPr>
          <w:i/>
          <w:iCs/>
          <w:color w:val="000000" w:themeColor="text1"/>
        </w:rPr>
        <w:t xml:space="preserve">P </w:t>
      </w:r>
      <w:r w:rsidRPr="00920287">
        <w:rPr>
          <w:color w:val="000000" w:themeColor="text1"/>
        </w:rPr>
        <w:t>&lt; 0.005).</w:t>
      </w:r>
    </w:p>
    <w:p w14:paraId="23B458EA" w14:textId="657227E5" w:rsidR="00E740C0" w:rsidRPr="00E740C0" w:rsidRDefault="00E740C0" w:rsidP="00E740C0">
      <w:pPr>
        <w:pStyle w:val="Default"/>
        <w:numPr>
          <w:ilvl w:val="0"/>
          <w:numId w:val="13"/>
        </w:numPr>
        <w:spacing w:line="360" w:lineRule="auto"/>
        <w:jc w:val="both"/>
        <w:rPr>
          <w:color w:val="auto"/>
        </w:rPr>
      </w:pPr>
      <w:r>
        <w:rPr>
          <w:lang w:bidi="gu-IN"/>
        </w:rPr>
        <w:t>72.7% incidence of p</w:t>
      </w:r>
      <w:r w:rsidRPr="00B719C2">
        <w:rPr>
          <w:lang w:bidi="gu-IN"/>
        </w:rPr>
        <w:t>reoperative anxiety before elective caesarean section</w:t>
      </w:r>
      <w:r>
        <w:rPr>
          <w:lang w:bidi="gu-IN"/>
        </w:rPr>
        <w:t xml:space="preserve">, May be due to physical discomfort or worry of foetus. </w:t>
      </w:r>
      <w:r w:rsidRPr="00B719C2">
        <w:rPr>
          <w:vertAlign w:val="superscript"/>
          <w:lang w:bidi="gu-IN"/>
        </w:rPr>
        <w:t>[</w:t>
      </w:r>
      <w:r w:rsidRPr="00EE7E0E">
        <w:rPr>
          <w:rStyle w:val="EndnoteReference"/>
          <w:lang w:bidi="gu-IN"/>
        </w:rPr>
        <w:endnoteReference w:id="25"/>
      </w:r>
      <w:r w:rsidRPr="00B719C2">
        <w:rPr>
          <w:vertAlign w:val="superscript"/>
          <w:lang w:bidi="gu-IN"/>
        </w:rPr>
        <w:t>]</w:t>
      </w:r>
      <w:r w:rsidRPr="00B719C2">
        <w:rPr>
          <w:lang w:bidi="gu-IN"/>
        </w:rPr>
        <w:t xml:space="preserve"> </w:t>
      </w:r>
    </w:p>
    <w:p w14:paraId="3837D19F" w14:textId="77777777" w:rsidR="00B719C2" w:rsidRDefault="000952AE" w:rsidP="00920287">
      <w:pPr>
        <w:pStyle w:val="Default"/>
        <w:numPr>
          <w:ilvl w:val="0"/>
          <w:numId w:val="13"/>
        </w:numPr>
        <w:spacing w:line="360" w:lineRule="auto"/>
        <w:jc w:val="both"/>
        <w:rPr>
          <w:color w:val="auto"/>
        </w:rPr>
      </w:pPr>
      <w:r w:rsidRPr="00EE7E0E">
        <w:rPr>
          <w:color w:val="auto"/>
        </w:rPr>
        <w:t xml:space="preserve">Matthias and </w:t>
      </w:r>
      <w:proofErr w:type="spellStart"/>
      <w:r w:rsidRPr="00EE7E0E">
        <w:rPr>
          <w:color w:val="auto"/>
        </w:rPr>
        <w:t>Samarasekera</w:t>
      </w:r>
      <w:proofErr w:type="spellEnd"/>
      <w:r w:rsidRPr="00EE7E0E">
        <w:rPr>
          <w:color w:val="auto"/>
        </w:rPr>
        <w:t xml:space="preserve"> (2011, p. 4) </w:t>
      </w:r>
      <w:r w:rsidR="00B719C2">
        <w:rPr>
          <w:color w:val="auto"/>
        </w:rPr>
        <w:t xml:space="preserve">conducted a study in shri </w:t>
      </w:r>
      <w:proofErr w:type="spellStart"/>
      <w:r w:rsidR="00B719C2">
        <w:rPr>
          <w:color w:val="auto"/>
        </w:rPr>
        <w:t>lanka</w:t>
      </w:r>
      <w:proofErr w:type="spellEnd"/>
      <w:r w:rsidR="00B719C2">
        <w:rPr>
          <w:color w:val="auto"/>
        </w:rPr>
        <w:t xml:space="preserve"> </w:t>
      </w:r>
      <w:r w:rsidRPr="00EE7E0E">
        <w:rPr>
          <w:color w:val="auto"/>
        </w:rPr>
        <w:t>s</w:t>
      </w:r>
      <w:r w:rsidR="00B719C2">
        <w:rPr>
          <w:color w:val="auto"/>
        </w:rPr>
        <w:t>uggested</w:t>
      </w:r>
      <w:r w:rsidRPr="00EE7E0E">
        <w:rPr>
          <w:color w:val="auto"/>
        </w:rPr>
        <w:t xml:space="preserve"> that </w:t>
      </w:r>
      <w:r w:rsidR="00B719C2">
        <w:rPr>
          <w:color w:val="auto"/>
        </w:rPr>
        <w:t xml:space="preserve">more level of pre-operative anxiety in </w:t>
      </w:r>
      <w:r w:rsidRPr="00EE7E0E">
        <w:rPr>
          <w:color w:val="auto"/>
        </w:rPr>
        <w:t>females</w:t>
      </w:r>
      <w:r w:rsidR="00B719C2">
        <w:rPr>
          <w:color w:val="auto"/>
        </w:rPr>
        <w:t xml:space="preserve"> than the males</w:t>
      </w:r>
      <w:r w:rsidRPr="00EE7E0E">
        <w:rPr>
          <w:color w:val="auto"/>
        </w:rPr>
        <w:t xml:space="preserve">, similar </w:t>
      </w:r>
      <w:r w:rsidR="00B719C2">
        <w:rPr>
          <w:color w:val="auto"/>
        </w:rPr>
        <w:t>observation</w:t>
      </w:r>
      <w:r w:rsidRPr="00EE7E0E">
        <w:rPr>
          <w:color w:val="auto"/>
        </w:rPr>
        <w:t xml:space="preserve"> w</w:t>
      </w:r>
      <w:r w:rsidR="00B719C2">
        <w:rPr>
          <w:color w:val="auto"/>
        </w:rPr>
        <w:t>as</w:t>
      </w:r>
      <w:r w:rsidRPr="00EE7E0E">
        <w:rPr>
          <w:color w:val="auto"/>
        </w:rPr>
        <w:t xml:space="preserve"> found by </w:t>
      </w:r>
      <w:proofErr w:type="spellStart"/>
      <w:r w:rsidRPr="00EE7E0E">
        <w:rPr>
          <w:color w:val="auto"/>
        </w:rPr>
        <w:t>Fathi</w:t>
      </w:r>
      <w:proofErr w:type="spellEnd"/>
      <w:r w:rsidRPr="00EE7E0E">
        <w:rPr>
          <w:color w:val="auto"/>
        </w:rPr>
        <w:t xml:space="preserve"> </w:t>
      </w:r>
      <w:r w:rsidRPr="00EE7E0E">
        <w:rPr>
          <w:i/>
          <w:iCs/>
          <w:color w:val="auto"/>
        </w:rPr>
        <w:t xml:space="preserve">et al. </w:t>
      </w:r>
      <w:r w:rsidRPr="00EE7E0E">
        <w:rPr>
          <w:color w:val="auto"/>
        </w:rPr>
        <w:t xml:space="preserve">(2014, p. 92) in Iran </w:t>
      </w:r>
      <w:r w:rsidR="00B719C2">
        <w:rPr>
          <w:color w:val="auto"/>
        </w:rPr>
        <w:t>.</w:t>
      </w:r>
      <w:r w:rsidRPr="00EE7E0E">
        <w:rPr>
          <w:color w:val="auto"/>
        </w:rPr>
        <w:t xml:space="preserve">Masood </w:t>
      </w:r>
      <w:r w:rsidRPr="00EE7E0E">
        <w:rPr>
          <w:i/>
          <w:iCs/>
          <w:color w:val="auto"/>
        </w:rPr>
        <w:t xml:space="preserve">et al. </w:t>
      </w:r>
      <w:r w:rsidRPr="00EE7E0E">
        <w:rPr>
          <w:color w:val="auto"/>
        </w:rPr>
        <w:t xml:space="preserve">(2009, p. 39) and </w:t>
      </w:r>
      <w:proofErr w:type="spellStart"/>
      <w:r w:rsidRPr="00EE7E0E">
        <w:rPr>
          <w:color w:val="auto"/>
        </w:rPr>
        <w:t>Basak</w:t>
      </w:r>
      <w:proofErr w:type="spellEnd"/>
      <w:r w:rsidRPr="00EE7E0E">
        <w:rPr>
          <w:color w:val="auto"/>
        </w:rPr>
        <w:t xml:space="preserve"> </w:t>
      </w:r>
      <w:r w:rsidRPr="00EE7E0E">
        <w:rPr>
          <w:i/>
          <w:iCs/>
          <w:color w:val="auto"/>
        </w:rPr>
        <w:t xml:space="preserve">et al. </w:t>
      </w:r>
      <w:r w:rsidRPr="00EE7E0E">
        <w:rPr>
          <w:color w:val="auto"/>
        </w:rPr>
        <w:t xml:space="preserve">(2015, p. 19) </w:t>
      </w:r>
      <w:r w:rsidR="00B719C2">
        <w:rPr>
          <w:color w:val="auto"/>
        </w:rPr>
        <w:t>had given probable explanation that</w:t>
      </w:r>
      <w:r w:rsidRPr="00EE7E0E">
        <w:rPr>
          <w:color w:val="auto"/>
        </w:rPr>
        <w:t xml:space="preserve"> these findings </w:t>
      </w:r>
      <w:r w:rsidR="00B719C2">
        <w:rPr>
          <w:color w:val="auto"/>
        </w:rPr>
        <w:t xml:space="preserve">are </w:t>
      </w:r>
      <w:r w:rsidRPr="00EE7E0E">
        <w:rPr>
          <w:color w:val="auto"/>
        </w:rPr>
        <w:t xml:space="preserve">due to </w:t>
      </w:r>
      <w:r w:rsidR="00B719C2">
        <w:rPr>
          <w:color w:val="auto"/>
        </w:rPr>
        <w:t xml:space="preserve">more </w:t>
      </w:r>
      <w:r w:rsidRPr="00EE7E0E">
        <w:rPr>
          <w:color w:val="auto"/>
        </w:rPr>
        <w:t>family bondin</w:t>
      </w:r>
      <w:r w:rsidR="00B719C2">
        <w:rPr>
          <w:color w:val="auto"/>
        </w:rPr>
        <w:t>g</w:t>
      </w:r>
      <w:r w:rsidRPr="00EE7E0E">
        <w:rPr>
          <w:color w:val="auto"/>
        </w:rPr>
        <w:t xml:space="preserve"> and </w:t>
      </w:r>
      <w:r w:rsidR="00B719C2">
        <w:rPr>
          <w:color w:val="auto"/>
        </w:rPr>
        <w:t xml:space="preserve">ability to easy expression of feeling in the female. </w:t>
      </w:r>
    </w:p>
    <w:p w14:paraId="444A6179" w14:textId="229E0FD3" w:rsidR="000952AE" w:rsidRPr="00B719C2" w:rsidRDefault="000952AE" w:rsidP="00920287">
      <w:pPr>
        <w:pStyle w:val="Default"/>
        <w:numPr>
          <w:ilvl w:val="0"/>
          <w:numId w:val="13"/>
        </w:numPr>
        <w:spacing w:line="360" w:lineRule="auto"/>
        <w:jc w:val="both"/>
        <w:rPr>
          <w:color w:val="auto"/>
        </w:rPr>
      </w:pPr>
      <w:r w:rsidRPr="00B719C2">
        <w:rPr>
          <w:lang w:bidi="gu-IN"/>
        </w:rPr>
        <w:t xml:space="preserve">So, Gender was found to be </w:t>
      </w:r>
      <w:r w:rsidR="00B719C2" w:rsidRPr="00B719C2">
        <w:rPr>
          <w:lang w:bidi="gu-IN"/>
        </w:rPr>
        <w:t>a</w:t>
      </w:r>
      <w:r w:rsidRPr="00B719C2">
        <w:rPr>
          <w:lang w:bidi="gu-IN"/>
        </w:rPr>
        <w:t xml:space="preserve"> </w:t>
      </w:r>
      <w:r w:rsidR="00B719C2">
        <w:rPr>
          <w:lang w:bidi="gu-IN"/>
        </w:rPr>
        <w:t xml:space="preserve">positively </w:t>
      </w:r>
      <w:r w:rsidRPr="00B719C2">
        <w:rPr>
          <w:lang w:bidi="gu-IN"/>
        </w:rPr>
        <w:t>influen</w:t>
      </w:r>
      <w:r w:rsidR="00B719C2">
        <w:rPr>
          <w:lang w:bidi="gu-IN"/>
        </w:rPr>
        <w:t>cing</w:t>
      </w:r>
      <w:r w:rsidRPr="00B719C2">
        <w:rPr>
          <w:lang w:bidi="gu-IN"/>
        </w:rPr>
        <w:t xml:space="preserve"> factor with </w:t>
      </w:r>
      <w:r w:rsidR="00B719C2">
        <w:rPr>
          <w:lang w:bidi="gu-IN"/>
        </w:rPr>
        <w:t xml:space="preserve">higher level of pre-operative anxiety in </w:t>
      </w:r>
      <w:r w:rsidRPr="00B719C2">
        <w:rPr>
          <w:lang w:bidi="gu-IN"/>
        </w:rPr>
        <w:t>female</w:t>
      </w:r>
      <w:r w:rsidR="00B719C2">
        <w:rPr>
          <w:lang w:bidi="gu-IN"/>
        </w:rPr>
        <w:t>.</w:t>
      </w:r>
      <w:r w:rsidRPr="00B719C2">
        <w:rPr>
          <w:lang w:bidi="gu-IN"/>
        </w:rPr>
        <w:t xml:space="preserve"> </w:t>
      </w:r>
      <w:r w:rsidRPr="00B719C2">
        <w:rPr>
          <w:vertAlign w:val="superscript"/>
          <w:lang w:bidi="gu-IN"/>
        </w:rPr>
        <w:t>[</w:t>
      </w:r>
      <w:r w:rsidRPr="00EE7E0E">
        <w:rPr>
          <w:rStyle w:val="EndnoteReference"/>
          <w:lang w:bidi="gu-IN"/>
        </w:rPr>
        <w:endnoteReference w:id="26"/>
      </w:r>
      <w:r w:rsidRPr="00B719C2">
        <w:rPr>
          <w:lang w:bidi="gu-IN"/>
        </w:rPr>
        <w:t>,</w:t>
      </w:r>
      <w:r w:rsidRPr="00EE7E0E">
        <w:rPr>
          <w:rStyle w:val="EndnoteReference"/>
          <w:lang w:bidi="gu-IN"/>
        </w:rPr>
        <w:endnoteReference w:id="27"/>
      </w:r>
      <w:r w:rsidRPr="00B719C2">
        <w:rPr>
          <w:lang w:bidi="gu-IN"/>
        </w:rPr>
        <w:t>,</w:t>
      </w:r>
      <w:r w:rsidRPr="00EE7E0E">
        <w:rPr>
          <w:rStyle w:val="EndnoteReference"/>
          <w:lang w:bidi="gu-IN"/>
        </w:rPr>
        <w:endnoteReference w:id="28"/>
      </w:r>
      <w:r w:rsidRPr="00B719C2">
        <w:rPr>
          <w:lang w:bidi="gu-IN"/>
        </w:rPr>
        <w:t>,</w:t>
      </w:r>
      <w:r w:rsidRPr="00EE7E0E">
        <w:rPr>
          <w:rStyle w:val="EndnoteReference"/>
          <w:lang w:bidi="gu-IN"/>
        </w:rPr>
        <w:endnoteReference w:id="29"/>
      </w:r>
      <w:r w:rsidRPr="00B719C2">
        <w:rPr>
          <w:vertAlign w:val="superscript"/>
          <w:lang w:bidi="gu-IN"/>
        </w:rPr>
        <w:t>]</w:t>
      </w:r>
      <w:r w:rsidRPr="00B719C2">
        <w:rPr>
          <w:lang w:bidi="gu-IN"/>
        </w:rPr>
        <w:t xml:space="preserve"> </w:t>
      </w:r>
    </w:p>
    <w:p w14:paraId="3047FA01" w14:textId="69566776" w:rsidR="00B719C2" w:rsidRPr="00B719C2" w:rsidRDefault="00B719C2" w:rsidP="00B719C2">
      <w:pPr>
        <w:pStyle w:val="Default"/>
        <w:numPr>
          <w:ilvl w:val="0"/>
          <w:numId w:val="13"/>
        </w:numPr>
        <w:spacing w:line="360" w:lineRule="auto"/>
        <w:jc w:val="both"/>
        <w:rPr>
          <w:color w:val="auto"/>
        </w:rPr>
      </w:pPr>
      <w:r w:rsidRPr="00EE7E0E">
        <w:rPr>
          <w:color w:val="auto"/>
        </w:rPr>
        <w:t xml:space="preserve">Contrary to this </w:t>
      </w:r>
      <w:r>
        <w:rPr>
          <w:color w:val="auto"/>
        </w:rPr>
        <w:t>finding,</w:t>
      </w:r>
      <w:r w:rsidRPr="00EE7E0E">
        <w:rPr>
          <w:color w:val="auto"/>
        </w:rPr>
        <w:t xml:space="preserve"> </w:t>
      </w:r>
      <w:proofErr w:type="spellStart"/>
      <w:r w:rsidRPr="00EE7E0E">
        <w:rPr>
          <w:color w:val="auto"/>
        </w:rPr>
        <w:t>Nigussie</w:t>
      </w:r>
      <w:proofErr w:type="spellEnd"/>
      <w:r w:rsidRPr="00EE7E0E">
        <w:rPr>
          <w:color w:val="auto"/>
        </w:rPr>
        <w:t xml:space="preserve">, </w:t>
      </w:r>
      <w:proofErr w:type="spellStart"/>
      <w:r w:rsidRPr="00EE7E0E">
        <w:rPr>
          <w:color w:val="auto"/>
        </w:rPr>
        <w:t>Belachew</w:t>
      </w:r>
      <w:proofErr w:type="spellEnd"/>
      <w:r w:rsidRPr="00EE7E0E">
        <w:rPr>
          <w:color w:val="auto"/>
        </w:rPr>
        <w:t xml:space="preserve"> and </w:t>
      </w:r>
      <w:proofErr w:type="spellStart"/>
      <w:r w:rsidRPr="00EE7E0E">
        <w:rPr>
          <w:color w:val="auto"/>
        </w:rPr>
        <w:t>Wolancho</w:t>
      </w:r>
      <w:proofErr w:type="spellEnd"/>
      <w:r w:rsidRPr="00EE7E0E">
        <w:rPr>
          <w:color w:val="auto"/>
        </w:rPr>
        <w:t xml:space="preserve"> (</w:t>
      </w:r>
      <w:r>
        <w:rPr>
          <w:color w:val="auto"/>
        </w:rPr>
        <w:t xml:space="preserve">Specialised &amp; teaching hospital, </w:t>
      </w:r>
      <w:proofErr w:type="spellStart"/>
      <w:r>
        <w:rPr>
          <w:color w:val="auto"/>
        </w:rPr>
        <w:t>Jimma</w:t>
      </w:r>
      <w:proofErr w:type="spellEnd"/>
      <w:r>
        <w:rPr>
          <w:color w:val="auto"/>
        </w:rPr>
        <w:t xml:space="preserve"> university, Ethiopia, </w:t>
      </w:r>
      <w:r w:rsidRPr="00EE7E0E">
        <w:rPr>
          <w:color w:val="auto"/>
        </w:rPr>
        <w:t xml:space="preserve">2014, p. 5) </w:t>
      </w:r>
      <w:r>
        <w:rPr>
          <w:color w:val="auto"/>
        </w:rPr>
        <w:t>justified that</w:t>
      </w:r>
      <w:r w:rsidRPr="00EE7E0E">
        <w:rPr>
          <w:color w:val="auto"/>
        </w:rPr>
        <w:t xml:space="preserve"> sex did not influence </w:t>
      </w:r>
      <w:r>
        <w:rPr>
          <w:color w:val="auto"/>
        </w:rPr>
        <w:t>on the occurrence of</w:t>
      </w:r>
      <w:r w:rsidRPr="00EE7E0E">
        <w:rPr>
          <w:color w:val="auto"/>
        </w:rPr>
        <w:t xml:space="preserve"> preoperative anxiety. </w:t>
      </w:r>
    </w:p>
    <w:p w14:paraId="748A436F" w14:textId="77777777" w:rsidR="000952AE" w:rsidRDefault="000952AE" w:rsidP="00920287">
      <w:pPr>
        <w:pStyle w:val="Default"/>
        <w:spacing w:before="240" w:line="360" w:lineRule="auto"/>
        <w:jc w:val="both"/>
        <w:rPr>
          <w:color w:val="auto"/>
        </w:rPr>
      </w:pPr>
      <w:r>
        <w:rPr>
          <w:color w:val="auto"/>
        </w:rPr>
        <w:t>C. Marital Status/Economical status/</w:t>
      </w:r>
      <w:proofErr w:type="spellStart"/>
      <w:r>
        <w:rPr>
          <w:color w:val="auto"/>
        </w:rPr>
        <w:t>Eduation</w:t>
      </w:r>
      <w:proofErr w:type="spellEnd"/>
      <w:r>
        <w:rPr>
          <w:color w:val="auto"/>
        </w:rPr>
        <w:t>:</w:t>
      </w:r>
    </w:p>
    <w:p w14:paraId="462AC196" w14:textId="7C3303DD" w:rsidR="00B5733E" w:rsidRDefault="000952AE" w:rsidP="00B5733E">
      <w:pPr>
        <w:pStyle w:val="Default"/>
        <w:numPr>
          <w:ilvl w:val="0"/>
          <w:numId w:val="14"/>
        </w:numPr>
        <w:spacing w:line="360" w:lineRule="auto"/>
        <w:jc w:val="both"/>
        <w:rPr>
          <w:color w:val="auto"/>
        </w:rPr>
      </w:pPr>
      <w:proofErr w:type="spellStart"/>
      <w:r w:rsidRPr="00920287">
        <w:rPr>
          <w:color w:val="auto"/>
        </w:rPr>
        <w:t>Fathi</w:t>
      </w:r>
      <w:proofErr w:type="spellEnd"/>
      <w:r w:rsidRPr="00920287">
        <w:rPr>
          <w:color w:val="auto"/>
        </w:rPr>
        <w:t xml:space="preserve"> </w:t>
      </w:r>
      <w:r w:rsidRPr="00920287">
        <w:rPr>
          <w:i/>
          <w:iCs/>
          <w:color w:val="auto"/>
        </w:rPr>
        <w:t xml:space="preserve">et al. </w:t>
      </w:r>
      <w:r w:rsidRPr="00920287">
        <w:rPr>
          <w:color w:val="auto"/>
        </w:rPr>
        <w:t xml:space="preserve">(2014, p. 94) </w:t>
      </w:r>
      <w:r w:rsidR="00B5733E">
        <w:rPr>
          <w:color w:val="auto"/>
        </w:rPr>
        <w:t>observed</w:t>
      </w:r>
      <w:r w:rsidRPr="00920287">
        <w:rPr>
          <w:color w:val="auto"/>
        </w:rPr>
        <w:t xml:space="preserve"> </w:t>
      </w:r>
      <w:r w:rsidR="00B5733E">
        <w:rPr>
          <w:color w:val="auto"/>
        </w:rPr>
        <w:t xml:space="preserve">higher incidence of anxiety in </w:t>
      </w:r>
      <w:r w:rsidRPr="00920287">
        <w:rPr>
          <w:color w:val="auto"/>
        </w:rPr>
        <w:t>widowed or divorced female</w:t>
      </w:r>
      <w:r w:rsidR="00B5733E">
        <w:rPr>
          <w:color w:val="auto"/>
        </w:rPr>
        <w:t xml:space="preserve"> than</w:t>
      </w:r>
      <w:r w:rsidRPr="00920287">
        <w:rPr>
          <w:color w:val="auto"/>
        </w:rPr>
        <w:t xml:space="preserve"> single</w:t>
      </w:r>
      <w:r w:rsidR="00B5733E">
        <w:rPr>
          <w:color w:val="auto"/>
        </w:rPr>
        <w:t xml:space="preserve"> or </w:t>
      </w:r>
      <w:r w:rsidRPr="00920287">
        <w:rPr>
          <w:color w:val="auto"/>
        </w:rPr>
        <w:t>married</w:t>
      </w:r>
      <w:r w:rsidR="00B5733E">
        <w:rPr>
          <w:color w:val="auto"/>
        </w:rPr>
        <w:t xml:space="preserve">, But </w:t>
      </w:r>
      <w:proofErr w:type="spellStart"/>
      <w:r w:rsidR="00B5733E" w:rsidRPr="00EE7E0E">
        <w:rPr>
          <w:color w:val="auto"/>
        </w:rPr>
        <w:t>Komolafe</w:t>
      </w:r>
      <w:proofErr w:type="spellEnd"/>
      <w:r w:rsidR="00B5733E" w:rsidRPr="00EE7E0E">
        <w:rPr>
          <w:color w:val="auto"/>
        </w:rPr>
        <w:t xml:space="preserve"> and </w:t>
      </w:r>
      <w:proofErr w:type="spellStart"/>
      <w:r w:rsidR="00B5733E" w:rsidRPr="00EE7E0E">
        <w:rPr>
          <w:color w:val="auto"/>
        </w:rPr>
        <w:t>Csernus</w:t>
      </w:r>
      <w:proofErr w:type="spellEnd"/>
      <w:r w:rsidR="00B5733E" w:rsidRPr="00EE7E0E">
        <w:rPr>
          <w:color w:val="auto"/>
        </w:rPr>
        <w:t xml:space="preserve"> (2015, p. 97) found </w:t>
      </w:r>
      <w:r w:rsidR="00B5733E">
        <w:rPr>
          <w:color w:val="auto"/>
        </w:rPr>
        <w:t>no association between marital status and pre-operative anxiety.</w:t>
      </w:r>
      <w:r w:rsidR="00B5733E" w:rsidRPr="00EE7E0E">
        <w:rPr>
          <w:color w:val="auto"/>
        </w:rPr>
        <w:t xml:space="preserve"> (</w:t>
      </w:r>
      <w:r w:rsidR="00B5733E" w:rsidRPr="00EE7E0E">
        <w:rPr>
          <w:i/>
          <w:iCs/>
          <w:color w:val="auto"/>
        </w:rPr>
        <w:t xml:space="preserve">p </w:t>
      </w:r>
      <w:r w:rsidR="00B5733E" w:rsidRPr="00EE7E0E">
        <w:rPr>
          <w:color w:val="auto"/>
        </w:rPr>
        <w:t xml:space="preserve">≤ 0.375) </w:t>
      </w:r>
    </w:p>
    <w:p w14:paraId="7749E96A" w14:textId="0E42FC65" w:rsidR="000952AE" w:rsidRPr="00920287" w:rsidRDefault="00B5733E" w:rsidP="000952AE">
      <w:pPr>
        <w:pStyle w:val="Default"/>
        <w:numPr>
          <w:ilvl w:val="0"/>
          <w:numId w:val="14"/>
        </w:numPr>
        <w:spacing w:line="360" w:lineRule="auto"/>
        <w:jc w:val="both"/>
        <w:rPr>
          <w:color w:val="auto"/>
        </w:rPr>
      </w:pPr>
      <w:r>
        <w:rPr>
          <w:color w:val="auto"/>
        </w:rPr>
        <w:t xml:space="preserve">Added to that, lower pre-operative anxiety was observed by </w:t>
      </w:r>
      <w:proofErr w:type="spellStart"/>
      <w:r w:rsidRPr="00920287">
        <w:rPr>
          <w:color w:val="auto"/>
        </w:rPr>
        <w:t>Fathi</w:t>
      </w:r>
      <w:proofErr w:type="spellEnd"/>
      <w:r w:rsidRPr="00920287">
        <w:rPr>
          <w:color w:val="auto"/>
        </w:rPr>
        <w:t xml:space="preserve"> </w:t>
      </w:r>
      <w:r w:rsidRPr="00920287">
        <w:rPr>
          <w:i/>
          <w:iCs/>
          <w:color w:val="auto"/>
        </w:rPr>
        <w:t xml:space="preserve">et al. </w:t>
      </w:r>
      <w:r w:rsidRPr="00920287">
        <w:rPr>
          <w:color w:val="auto"/>
        </w:rPr>
        <w:t xml:space="preserve">(2014, p. 94) </w:t>
      </w:r>
      <w:r>
        <w:rPr>
          <w:color w:val="auto"/>
        </w:rPr>
        <w:t>in patients with</w:t>
      </w:r>
      <w:r w:rsidR="000952AE" w:rsidRPr="00920287">
        <w:rPr>
          <w:color w:val="auto"/>
        </w:rPr>
        <w:t xml:space="preserve"> high</w:t>
      </w:r>
      <w:r>
        <w:rPr>
          <w:color w:val="auto"/>
        </w:rPr>
        <w:t>er</w:t>
      </w:r>
      <w:r w:rsidR="000952AE" w:rsidRPr="00920287">
        <w:rPr>
          <w:color w:val="auto"/>
        </w:rPr>
        <w:t xml:space="preserve"> education</w:t>
      </w:r>
      <w:r>
        <w:rPr>
          <w:color w:val="auto"/>
        </w:rPr>
        <w:t xml:space="preserve">, good </w:t>
      </w:r>
      <w:r w:rsidR="000952AE" w:rsidRPr="00920287">
        <w:rPr>
          <w:color w:val="auto"/>
        </w:rPr>
        <w:t xml:space="preserve">income rate and better social support, </w:t>
      </w:r>
      <w:r>
        <w:rPr>
          <w:color w:val="auto"/>
        </w:rPr>
        <w:t xml:space="preserve">supportive findings by </w:t>
      </w:r>
      <w:proofErr w:type="spellStart"/>
      <w:r w:rsidR="000952AE" w:rsidRPr="00920287">
        <w:rPr>
          <w:color w:val="auto"/>
        </w:rPr>
        <w:t>Basak</w:t>
      </w:r>
      <w:proofErr w:type="spellEnd"/>
      <w:r w:rsidR="000952AE" w:rsidRPr="00920287">
        <w:rPr>
          <w:color w:val="auto"/>
        </w:rPr>
        <w:t xml:space="preserve"> </w:t>
      </w:r>
      <w:r w:rsidR="000952AE" w:rsidRPr="00920287">
        <w:rPr>
          <w:i/>
          <w:iCs/>
          <w:color w:val="auto"/>
        </w:rPr>
        <w:t xml:space="preserve">et al. </w:t>
      </w:r>
      <w:r w:rsidRPr="00B5733E">
        <w:rPr>
          <w:color w:val="auto"/>
        </w:rPr>
        <w:t>(</w:t>
      </w:r>
      <w:r w:rsidR="000952AE" w:rsidRPr="00920287">
        <w:rPr>
          <w:color w:val="auto"/>
        </w:rPr>
        <w:t xml:space="preserve">2015, p. 19) that </w:t>
      </w:r>
      <w:r>
        <w:rPr>
          <w:color w:val="auto"/>
        </w:rPr>
        <w:t xml:space="preserve">higher level of anxiety in patients with </w:t>
      </w:r>
      <w:r w:rsidR="000952AE" w:rsidRPr="00920287">
        <w:rPr>
          <w:color w:val="auto"/>
        </w:rPr>
        <w:t>low income and l</w:t>
      </w:r>
      <w:r>
        <w:rPr>
          <w:color w:val="auto"/>
        </w:rPr>
        <w:t>ower</w:t>
      </w:r>
      <w:r w:rsidR="000952AE" w:rsidRPr="00920287">
        <w:rPr>
          <w:color w:val="auto"/>
        </w:rPr>
        <w:t xml:space="preserve"> education </w:t>
      </w:r>
      <w:r>
        <w:rPr>
          <w:color w:val="auto"/>
        </w:rPr>
        <w:t>rate.</w:t>
      </w:r>
      <w:r w:rsidR="000952AE" w:rsidRPr="00920287">
        <w:rPr>
          <w:color w:val="auto"/>
        </w:rPr>
        <w:t xml:space="preserve"> </w:t>
      </w:r>
    </w:p>
    <w:p w14:paraId="4DB83474" w14:textId="632D9D24" w:rsidR="000952AE" w:rsidRPr="00B5733E" w:rsidRDefault="00665140" w:rsidP="00E57DEB">
      <w:pPr>
        <w:pStyle w:val="Default"/>
        <w:numPr>
          <w:ilvl w:val="0"/>
          <w:numId w:val="14"/>
        </w:numPr>
        <w:spacing w:line="360" w:lineRule="auto"/>
        <w:jc w:val="both"/>
        <w:rPr>
          <w:color w:val="auto"/>
        </w:rPr>
      </w:pPr>
      <w:r>
        <w:rPr>
          <w:color w:val="auto"/>
        </w:rPr>
        <w:lastRenderedPageBreak/>
        <w:t>Opposite finding</w:t>
      </w:r>
      <w:r w:rsidR="000952AE" w:rsidRPr="00B5733E">
        <w:rPr>
          <w:color w:val="auto"/>
        </w:rPr>
        <w:t xml:space="preserve"> </w:t>
      </w:r>
      <w:r>
        <w:rPr>
          <w:color w:val="auto"/>
        </w:rPr>
        <w:t xml:space="preserve">by </w:t>
      </w:r>
      <w:proofErr w:type="spellStart"/>
      <w:r w:rsidR="000952AE" w:rsidRPr="00B5733E">
        <w:rPr>
          <w:color w:val="auto"/>
        </w:rPr>
        <w:t>Nigussie</w:t>
      </w:r>
      <w:proofErr w:type="spellEnd"/>
      <w:r w:rsidR="000952AE" w:rsidRPr="00B5733E">
        <w:rPr>
          <w:color w:val="auto"/>
        </w:rPr>
        <w:t xml:space="preserve">, </w:t>
      </w:r>
      <w:proofErr w:type="spellStart"/>
      <w:r w:rsidR="000952AE" w:rsidRPr="00B5733E">
        <w:rPr>
          <w:color w:val="auto"/>
        </w:rPr>
        <w:t>Belachew</w:t>
      </w:r>
      <w:proofErr w:type="spellEnd"/>
      <w:r w:rsidR="000952AE" w:rsidRPr="00B5733E">
        <w:rPr>
          <w:color w:val="auto"/>
        </w:rPr>
        <w:t xml:space="preserve">, and </w:t>
      </w:r>
      <w:proofErr w:type="spellStart"/>
      <w:r w:rsidR="000952AE" w:rsidRPr="00B5733E">
        <w:rPr>
          <w:color w:val="auto"/>
        </w:rPr>
        <w:t>Wolancho</w:t>
      </w:r>
      <w:proofErr w:type="spellEnd"/>
      <w:r w:rsidR="000952AE" w:rsidRPr="00B5733E">
        <w:rPr>
          <w:color w:val="auto"/>
        </w:rPr>
        <w:t xml:space="preserve"> (2014, p. 5) </w:t>
      </w:r>
      <w:r>
        <w:rPr>
          <w:color w:val="auto"/>
        </w:rPr>
        <w:t xml:space="preserve">who </w:t>
      </w:r>
      <w:r w:rsidR="00626A8A">
        <w:rPr>
          <w:color w:val="auto"/>
        </w:rPr>
        <w:t xml:space="preserve">declared negative corelation between </w:t>
      </w:r>
      <w:r w:rsidR="000952AE" w:rsidRPr="00B5733E">
        <w:rPr>
          <w:color w:val="auto"/>
        </w:rPr>
        <w:t xml:space="preserve">education level </w:t>
      </w:r>
      <w:r w:rsidR="00626A8A">
        <w:rPr>
          <w:color w:val="auto"/>
        </w:rPr>
        <w:t xml:space="preserve">and </w:t>
      </w:r>
      <w:r w:rsidR="000952AE" w:rsidRPr="00B5733E">
        <w:rPr>
          <w:color w:val="auto"/>
        </w:rPr>
        <w:t>preoperative anxiety</w:t>
      </w:r>
      <w:r w:rsidR="00626A8A">
        <w:rPr>
          <w:color w:val="auto"/>
        </w:rPr>
        <w:t>.</w:t>
      </w:r>
      <w:r w:rsidR="000952AE" w:rsidRPr="00B5733E">
        <w:rPr>
          <w:color w:val="auto"/>
        </w:rPr>
        <w:t xml:space="preserve"> </w:t>
      </w:r>
    </w:p>
    <w:p w14:paraId="2EC11784" w14:textId="77777777" w:rsidR="000952AE" w:rsidRDefault="000952AE" w:rsidP="00FF37B7">
      <w:pPr>
        <w:pStyle w:val="Default"/>
        <w:spacing w:before="240" w:line="360" w:lineRule="auto"/>
        <w:jc w:val="both"/>
        <w:rPr>
          <w:color w:val="auto"/>
        </w:rPr>
      </w:pPr>
      <w:r>
        <w:rPr>
          <w:color w:val="auto"/>
        </w:rPr>
        <w:t>D. History of previous surgery:</w:t>
      </w:r>
    </w:p>
    <w:p w14:paraId="40AFE078" w14:textId="6D7B3156" w:rsidR="000952AE" w:rsidRDefault="00195A05" w:rsidP="000952AE">
      <w:pPr>
        <w:pStyle w:val="Default"/>
        <w:numPr>
          <w:ilvl w:val="0"/>
          <w:numId w:val="15"/>
        </w:numPr>
        <w:spacing w:line="360" w:lineRule="auto"/>
        <w:jc w:val="both"/>
        <w:rPr>
          <w:color w:val="auto"/>
        </w:rPr>
      </w:pPr>
      <w:r w:rsidRPr="00EE7E0E">
        <w:rPr>
          <w:color w:val="auto"/>
        </w:rPr>
        <w:t xml:space="preserve">Bakr, Ali, and </w:t>
      </w:r>
      <w:proofErr w:type="spellStart"/>
      <w:r w:rsidRPr="00EE7E0E">
        <w:rPr>
          <w:color w:val="auto"/>
        </w:rPr>
        <w:t>Khudhr</w:t>
      </w:r>
      <w:proofErr w:type="spellEnd"/>
      <w:r w:rsidRPr="00EE7E0E">
        <w:rPr>
          <w:color w:val="auto"/>
        </w:rPr>
        <w:t xml:space="preserve"> </w:t>
      </w:r>
      <w:r>
        <w:rPr>
          <w:color w:val="auto"/>
        </w:rPr>
        <w:t>(</w:t>
      </w:r>
      <w:r w:rsidRPr="00EE7E0E">
        <w:rPr>
          <w:color w:val="auto"/>
        </w:rPr>
        <w:t>2014, p. 5</w:t>
      </w:r>
      <w:r>
        <w:rPr>
          <w:color w:val="auto"/>
        </w:rPr>
        <w:t>)</w:t>
      </w:r>
      <w:r w:rsidRPr="00EE7E0E">
        <w:rPr>
          <w:color w:val="auto"/>
        </w:rPr>
        <w:t xml:space="preserve">; Jafar and Khan </w:t>
      </w:r>
      <w:r>
        <w:rPr>
          <w:color w:val="auto"/>
        </w:rPr>
        <w:t>(</w:t>
      </w:r>
      <w:r w:rsidRPr="00EE7E0E">
        <w:rPr>
          <w:color w:val="auto"/>
        </w:rPr>
        <w:t>2009, p. 361</w:t>
      </w:r>
      <w:r>
        <w:rPr>
          <w:color w:val="auto"/>
        </w:rPr>
        <w:t>)</w:t>
      </w:r>
      <w:r w:rsidRPr="00EE7E0E">
        <w:rPr>
          <w:color w:val="auto"/>
        </w:rPr>
        <w:t xml:space="preserve"> and </w:t>
      </w:r>
      <w:proofErr w:type="spellStart"/>
      <w:r w:rsidRPr="00EE7E0E">
        <w:rPr>
          <w:color w:val="auto"/>
        </w:rPr>
        <w:t>Homzová</w:t>
      </w:r>
      <w:proofErr w:type="spellEnd"/>
      <w:r w:rsidRPr="00EE7E0E">
        <w:rPr>
          <w:color w:val="auto"/>
        </w:rPr>
        <w:t xml:space="preserve"> and </w:t>
      </w:r>
      <w:proofErr w:type="spellStart"/>
      <w:r w:rsidRPr="00EE7E0E">
        <w:rPr>
          <w:color w:val="auto"/>
        </w:rPr>
        <w:t>Zeleníková</w:t>
      </w:r>
      <w:proofErr w:type="spellEnd"/>
      <w:r w:rsidRPr="00EE7E0E">
        <w:rPr>
          <w:color w:val="auto"/>
        </w:rPr>
        <w:t xml:space="preserve"> </w:t>
      </w:r>
      <w:r>
        <w:rPr>
          <w:color w:val="auto"/>
        </w:rPr>
        <w:t>(</w:t>
      </w:r>
      <w:r w:rsidRPr="00EE7E0E">
        <w:rPr>
          <w:color w:val="auto"/>
        </w:rPr>
        <w:t>2015, p. 324)</w:t>
      </w:r>
      <w:r>
        <w:rPr>
          <w:color w:val="auto"/>
        </w:rPr>
        <w:t xml:space="preserve"> had justified that</w:t>
      </w:r>
      <w:r w:rsidRPr="00EE7E0E">
        <w:rPr>
          <w:color w:val="auto"/>
        </w:rPr>
        <w:t xml:space="preserve"> </w:t>
      </w:r>
      <w:r>
        <w:rPr>
          <w:color w:val="auto"/>
        </w:rPr>
        <w:t>p</w:t>
      </w:r>
      <w:r w:rsidR="000952AE" w:rsidRPr="00EE7E0E">
        <w:rPr>
          <w:color w:val="auto"/>
        </w:rPr>
        <w:t xml:space="preserve">revious surgery affects the </w:t>
      </w:r>
      <w:r>
        <w:rPr>
          <w:color w:val="auto"/>
        </w:rPr>
        <w:t>level of pre-operative anxiety.</w:t>
      </w:r>
      <w:r w:rsidR="000952AE" w:rsidRPr="00EE7E0E">
        <w:rPr>
          <w:color w:val="auto"/>
        </w:rPr>
        <w:t xml:space="preserve"> </w:t>
      </w:r>
      <w:r>
        <w:rPr>
          <w:color w:val="auto"/>
        </w:rPr>
        <w:t xml:space="preserve">It showed </w:t>
      </w:r>
      <w:r w:rsidR="000952AE" w:rsidRPr="00EE7E0E">
        <w:rPr>
          <w:color w:val="auto"/>
        </w:rPr>
        <w:t>that</w:t>
      </w:r>
      <w:r>
        <w:rPr>
          <w:color w:val="auto"/>
        </w:rPr>
        <w:t xml:space="preserve"> </w:t>
      </w:r>
      <w:r w:rsidR="000952AE" w:rsidRPr="00EE7E0E">
        <w:rPr>
          <w:color w:val="auto"/>
        </w:rPr>
        <w:t xml:space="preserve">patients </w:t>
      </w:r>
      <w:r>
        <w:rPr>
          <w:color w:val="auto"/>
        </w:rPr>
        <w:t xml:space="preserve">underwent for </w:t>
      </w:r>
      <w:r w:rsidR="000952AE" w:rsidRPr="00EE7E0E">
        <w:rPr>
          <w:color w:val="auto"/>
        </w:rPr>
        <w:t xml:space="preserve">at least one prior surgery </w:t>
      </w:r>
      <w:r>
        <w:rPr>
          <w:color w:val="auto"/>
        </w:rPr>
        <w:t xml:space="preserve">are having </w:t>
      </w:r>
      <w:r w:rsidR="000952AE" w:rsidRPr="00EE7E0E">
        <w:rPr>
          <w:color w:val="auto"/>
        </w:rPr>
        <w:t>low level of anxiety</w:t>
      </w:r>
      <w:r w:rsidR="003C0DC9">
        <w:rPr>
          <w:color w:val="auto"/>
        </w:rPr>
        <w:t xml:space="preserve"> probably</w:t>
      </w:r>
      <w:r w:rsidR="000952AE" w:rsidRPr="00EE7E0E">
        <w:rPr>
          <w:color w:val="auto"/>
        </w:rPr>
        <w:t xml:space="preserve"> </w:t>
      </w:r>
      <w:r w:rsidR="003C0DC9">
        <w:rPr>
          <w:color w:val="auto"/>
        </w:rPr>
        <w:t xml:space="preserve">due to </w:t>
      </w:r>
      <w:r w:rsidR="000952AE" w:rsidRPr="00EE7E0E">
        <w:rPr>
          <w:color w:val="auto"/>
        </w:rPr>
        <w:t xml:space="preserve">be </w:t>
      </w:r>
      <w:r w:rsidR="003C0DC9">
        <w:rPr>
          <w:color w:val="auto"/>
        </w:rPr>
        <w:t xml:space="preserve">having awareness of whole </w:t>
      </w:r>
      <w:r w:rsidR="000952AE" w:rsidRPr="00EE7E0E">
        <w:rPr>
          <w:color w:val="auto"/>
        </w:rPr>
        <w:t xml:space="preserve">surgical process </w:t>
      </w:r>
      <w:r w:rsidR="003C0DC9">
        <w:rPr>
          <w:color w:val="auto"/>
        </w:rPr>
        <w:t>along with positive outcome of previous surgery</w:t>
      </w:r>
      <w:r w:rsidR="000952AE" w:rsidRPr="00EE7E0E">
        <w:rPr>
          <w:color w:val="auto"/>
        </w:rPr>
        <w:t xml:space="preserve">. </w:t>
      </w:r>
    </w:p>
    <w:p w14:paraId="36433A4E" w14:textId="2F95BB82" w:rsidR="000952AE" w:rsidRDefault="00DC4D3D" w:rsidP="000952AE">
      <w:pPr>
        <w:pStyle w:val="Default"/>
        <w:numPr>
          <w:ilvl w:val="0"/>
          <w:numId w:val="15"/>
        </w:numPr>
        <w:spacing w:line="360" w:lineRule="auto"/>
        <w:jc w:val="both"/>
        <w:rPr>
          <w:color w:val="auto"/>
        </w:rPr>
      </w:pPr>
      <w:r>
        <w:rPr>
          <w:color w:val="auto"/>
        </w:rPr>
        <w:t xml:space="preserve">Incompatible observation by </w:t>
      </w:r>
      <w:proofErr w:type="spellStart"/>
      <w:r w:rsidR="000952AE" w:rsidRPr="00EE7E0E">
        <w:rPr>
          <w:color w:val="auto"/>
        </w:rPr>
        <w:t>Nigussie</w:t>
      </w:r>
      <w:proofErr w:type="spellEnd"/>
      <w:r w:rsidR="000952AE" w:rsidRPr="00EE7E0E">
        <w:rPr>
          <w:color w:val="auto"/>
        </w:rPr>
        <w:t xml:space="preserve">, </w:t>
      </w:r>
      <w:proofErr w:type="spellStart"/>
      <w:r w:rsidR="000952AE" w:rsidRPr="00EE7E0E">
        <w:rPr>
          <w:color w:val="auto"/>
        </w:rPr>
        <w:t>Belachew</w:t>
      </w:r>
      <w:proofErr w:type="spellEnd"/>
      <w:r w:rsidR="000952AE" w:rsidRPr="00EE7E0E">
        <w:rPr>
          <w:color w:val="auto"/>
        </w:rPr>
        <w:t xml:space="preserve">, and </w:t>
      </w:r>
      <w:proofErr w:type="spellStart"/>
      <w:r w:rsidR="000952AE" w:rsidRPr="00EE7E0E">
        <w:rPr>
          <w:color w:val="auto"/>
        </w:rPr>
        <w:t>Wolancho</w:t>
      </w:r>
      <w:proofErr w:type="spellEnd"/>
      <w:r w:rsidR="000952AE" w:rsidRPr="00EE7E0E">
        <w:rPr>
          <w:color w:val="auto"/>
        </w:rPr>
        <w:t xml:space="preserve"> (2014, p. 5) and Hong (2001, p.</w:t>
      </w:r>
      <w:r w:rsidR="004062F8">
        <w:rPr>
          <w:color w:val="auto"/>
        </w:rPr>
        <w:t xml:space="preserve"> </w:t>
      </w:r>
      <w:r w:rsidR="000952AE" w:rsidRPr="00EE7E0E">
        <w:rPr>
          <w:color w:val="auto"/>
        </w:rPr>
        <w:t>4) concluded that nature and quality of previous surgery is more important factor influencing the anxiety than just having previous surgery.</w:t>
      </w:r>
    </w:p>
    <w:p w14:paraId="0DEE14BC" w14:textId="77777777" w:rsidR="001A0FC3" w:rsidRDefault="000952AE" w:rsidP="001A0FC3">
      <w:pPr>
        <w:pStyle w:val="Default"/>
        <w:numPr>
          <w:ilvl w:val="0"/>
          <w:numId w:val="15"/>
        </w:numPr>
        <w:spacing w:line="360" w:lineRule="auto"/>
        <w:jc w:val="both"/>
        <w:rPr>
          <w:color w:val="auto"/>
        </w:rPr>
      </w:pPr>
      <w:proofErr w:type="spellStart"/>
      <w:r w:rsidRPr="001A0FC3">
        <w:rPr>
          <w:color w:val="auto"/>
        </w:rPr>
        <w:t>Shoaei</w:t>
      </w:r>
      <w:proofErr w:type="spellEnd"/>
      <w:r w:rsidRPr="001A0FC3">
        <w:rPr>
          <w:color w:val="auto"/>
        </w:rPr>
        <w:t xml:space="preserve"> </w:t>
      </w:r>
      <w:r w:rsidRPr="001A0FC3">
        <w:rPr>
          <w:i/>
          <w:iCs/>
          <w:color w:val="auto"/>
        </w:rPr>
        <w:t xml:space="preserve">et al. </w:t>
      </w:r>
      <w:r w:rsidRPr="001A0FC3">
        <w:rPr>
          <w:color w:val="auto"/>
        </w:rPr>
        <w:t>(2016, p.</w:t>
      </w:r>
      <w:r w:rsidR="004062F8" w:rsidRPr="001A0FC3">
        <w:rPr>
          <w:color w:val="auto"/>
        </w:rPr>
        <w:t xml:space="preserve"> </w:t>
      </w:r>
      <w:r w:rsidRPr="001A0FC3">
        <w:rPr>
          <w:color w:val="auto"/>
        </w:rPr>
        <w:t xml:space="preserve">707) </w:t>
      </w:r>
      <w:r w:rsidR="00DB29CF" w:rsidRPr="001A0FC3">
        <w:rPr>
          <w:color w:val="auto"/>
        </w:rPr>
        <w:t>observed</w:t>
      </w:r>
      <w:r w:rsidRPr="001A0FC3">
        <w:rPr>
          <w:color w:val="auto"/>
        </w:rPr>
        <w:t xml:space="preserve"> that the longer </w:t>
      </w:r>
      <w:r w:rsidR="00DB29CF" w:rsidRPr="001A0FC3">
        <w:rPr>
          <w:color w:val="auto"/>
        </w:rPr>
        <w:t xml:space="preserve">waiting period before </w:t>
      </w:r>
      <w:r w:rsidR="003D5EA0" w:rsidRPr="001A0FC3">
        <w:rPr>
          <w:color w:val="auto"/>
        </w:rPr>
        <w:t>procedure can lead to higher level of anxiety</w:t>
      </w:r>
      <w:r w:rsidRPr="001A0FC3">
        <w:rPr>
          <w:color w:val="auto"/>
        </w:rPr>
        <w:t xml:space="preserve"> (P=0.003). </w:t>
      </w:r>
      <w:r w:rsidR="003D5EA0" w:rsidRPr="001A0FC3">
        <w:rPr>
          <w:color w:val="auto"/>
        </w:rPr>
        <w:t>A</w:t>
      </w:r>
      <w:r w:rsidRPr="001A0FC3">
        <w:rPr>
          <w:color w:val="auto"/>
        </w:rPr>
        <w:t>ddition</w:t>
      </w:r>
      <w:r w:rsidR="003D5EA0" w:rsidRPr="001A0FC3">
        <w:rPr>
          <w:color w:val="auto"/>
        </w:rPr>
        <w:t>ally</w:t>
      </w:r>
      <w:r w:rsidRPr="001A0FC3">
        <w:rPr>
          <w:color w:val="auto"/>
        </w:rPr>
        <w:t xml:space="preserve">, Matthias and </w:t>
      </w:r>
      <w:proofErr w:type="spellStart"/>
      <w:r w:rsidRPr="001A0FC3">
        <w:rPr>
          <w:color w:val="auto"/>
        </w:rPr>
        <w:t>Samarasekera</w:t>
      </w:r>
      <w:proofErr w:type="spellEnd"/>
      <w:r w:rsidRPr="001A0FC3">
        <w:rPr>
          <w:color w:val="auto"/>
        </w:rPr>
        <w:t xml:space="preserve"> (2011, p. 5) </w:t>
      </w:r>
      <w:r w:rsidR="003D5EA0" w:rsidRPr="001A0FC3">
        <w:rPr>
          <w:color w:val="auto"/>
        </w:rPr>
        <w:t xml:space="preserve">declared that </w:t>
      </w:r>
      <w:r w:rsidRPr="001A0FC3">
        <w:rPr>
          <w:color w:val="auto"/>
        </w:rPr>
        <w:t xml:space="preserve">waiting for the operation </w:t>
      </w:r>
      <w:r w:rsidR="003D5EA0" w:rsidRPr="001A0FC3">
        <w:rPr>
          <w:color w:val="auto"/>
        </w:rPr>
        <w:t>is</w:t>
      </w:r>
      <w:r w:rsidRPr="001A0FC3">
        <w:rPr>
          <w:color w:val="auto"/>
        </w:rPr>
        <w:t xml:space="preserve"> ranked </w:t>
      </w:r>
      <w:r w:rsidR="003D5EA0" w:rsidRPr="001A0FC3">
        <w:rPr>
          <w:color w:val="auto"/>
        </w:rPr>
        <w:t>as a</w:t>
      </w:r>
      <w:r w:rsidRPr="001A0FC3">
        <w:rPr>
          <w:color w:val="auto"/>
        </w:rPr>
        <w:t xml:space="preserve"> first anxiety causing factor. </w:t>
      </w:r>
    </w:p>
    <w:p w14:paraId="6E94AD62" w14:textId="4238890A" w:rsidR="00BA28B7" w:rsidRPr="001A0FC3" w:rsidRDefault="00BA28B7" w:rsidP="001A0FC3">
      <w:pPr>
        <w:pStyle w:val="Default"/>
        <w:numPr>
          <w:ilvl w:val="0"/>
          <w:numId w:val="15"/>
        </w:numPr>
        <w:spacing w:line="360" w:lineRule="auto"/>
        <w:jc w:val="both"/>
        <w:rPr>
          <w:color w:val="auto"/>
        </w:rPr>
      </w:pPr>
      <w:r w:rsidRPr="001A0FC3">
        <w:rPr>
          <w:color w:val="auto"/>
        </w:rPr>
        <w:t>I</w:t>
      </w:r>
      <w:r w:rsidR="000952AE" w:rsidRPr="001A0FC3">
        <w:rPr>
          <w:color w:val="auto"/>
        </w:rPr>
        <w:t>nformation</w:t>
      </w:r>
      <w:r w:rsidRPr="001A0FC3">
        <w:rPr>
          <w:color w:val="auto"/>
        </w:rPr>
        <w:t xml:space="preserve"> regarding procedure will helps to lower the anxiety level.</w:t>
      </w:r>
      <w:r w:rsidR="00055BCF" w:rsidRPr="001A0FC3">
        <w:rPr>
          <w:color w:val="auto"/>
        </w:rPr>
        <w:t xml:space="preserve"> </w:t>
      </w:r>
      <w:r w:rsidR="000952AE" w:rsidRPr="001A0FC3">
        <w:rPr>
          <w:color w:val="auto"/>
        </w:rPr>
        <w:t xml:space="preserve">This </w:t>
      </w:r>
      <w:r w:rsidRPr="001A0FC3">
        <w:rPr>
          <w:color w:val="auto"/>
        </w:rPr>
        <w:t>statement is</w:t>
      </w:r>
      <w:r w:rsidR="000952AE" w:rsidRPr="001A0FC3">
        <w:rPr>
          <w:color w:val="auto"/>
        </w:rPr>
        <w:t xml:space="preserve"> supported </w:t>
      </w:r>
      <w:r w:rsidRPr="001A0FC3">
        <w:rPr>
          <w:color w:val="auto"/>
        </w:rPr>
        <w:t xml:space="preserve">by </w:t>
      </w:r>
      <w:r w:rsidR="000952AE" w:rsidRPr="001A0FC3">
        <w:rPr>
          <w:color w:val="auto"/>
        </w:rPr>
        <w:t xml:space="preserve">Lee </w:t>
      </w:r>
      <w:r w:rsidR="000952AE" w:rsidRPr="001A0FC3">
        <w:rPr>
          <w:i/>
          <w:iCs/>
          <w:color w:val="auto"/>
        </w:rPr>
        <w:t xml:space="preserve">et al. </w:t>
      </w:r>
      <w:r w:rsidR="000952AE" w:rsidRPr="001A0FC3">
        <w:rPr>
          <w:color w:val="auto"/>
        </w:rPr>
        <w:t>(2016, p. 698)</w:t>
      </w:r>
      <w:r w:rsidRPr="001A0FC3">
        <w:rPr>
          <w:color w:val="auto"/>
        </w:rPr>
        <w:t xml:space="preserve"> who observed </w:t>
      </w:r>
      <w:r w:rsidR="00055BCF" w:rsidRPr="001A0FC3">
        <w:rPr>
          <w:color w:val="auto"/>
        </w:rPr>
        <w:t xml:space="preserve">that detailed information </w:t>
      </w:r>
      <w:r w:rsidRPr="001A0FC3">
        <w:rPr>
          <w:color w:val="auto"/>
        </w:rPr>
        <w:t xml:space="preserve">and </w:t>
      </w:r>
      <w:r w:rsidR="000952AE" w:rsidRPr="001A0FC3">
        <w:rPr>
          <w:color w:val="auto"/>
        </w:rPr>
        <w:t>surgeon’s explanation of the surgery</w:t>
      </w:r>
      <w:r w:rsidRPr="001A0FC3">
        <w:rPr>
          <w:color w:val="auto"/>
        </w:rPr>
        <w:t xml:space="preserve"> had</w:t>
      </w:r>
      <w:r w:rsidR="000952AE" w:rsidRPr="001A0FC3">
        <w:rPr>
          <w:color w:val="auto"/>
        </w:rPr>
        <w:t xml:space="preserve"> reduce</w:t>
      </w:r>
      <w:r w:rsidRPr="001A0FC3">
        <w:rPr>
          <w:color w:val="auto"/>
        </w:rPr>
        <w:t>d</w:t>
      </w:r>
      <w:r w:rsidR="000952AE" w:rsidRPr="001A0FC3">
        <w:rPr>
          <w:color w:val="auto"/>
        </w:rPr>
        <w:t xml:space="preserve"> preoperative anxiety </w:t>
      </w:r>
      <w:r w:rsidRPr="001A0FC3">
        <w:rPr>
          <w:color w:val="auto"/>
        </w:rPr>
        <w:t xml:space="preserve">by </w:t>
      </w:r>
      <w:r w:rsidR="000952AE" w:rsidRPr="001A0FC3">
        <w:rPr>
          <w:color w:val="auto"/>
        </w:rPr>
        <w:t xml:space="preserve">72.3 %, </w:t>
      </w:r>
      <w:r w:rsidRPr="001A0FC3">
        <w:rPr>
          <w:color w:val="auto"/>
        </w:rPr>
        <w:t xml:space="preserve">also </w:t>
      </w:r>
      <w:proofErr w:type="spellStart"/>
      <w:r w:rsidR="000952AE" w:rsidRPr="001A0FC3">
        <w:rPr>
          <w:color w:val="auto"/>
        </w:rPr>
        <w:t>Aust</w:t>
      </w:r>
      <w:proofErr w:type="spellEnd"/>
      <w:r w:rsidR="000952AE" w:rsidRPr="001A0FC3">
        <w:rPr>
          <w:color w:val="auto"/>
        </w:rPr>
        <w:t xml:space="preserve"> </w:t>
      </w:r>
      <w:r w:rsidR="000952AE" w:rsidRPr="001A0FC3">
        <w:rPr>
          <w:i/>
          <w:iCs/>
          <w:color w:val="auto"/>
        </w:rPr>
        <w:t xml:space="preserve">et al. </w:t>
      </w:r>
      <w:r w:rsidR="000952AE" w:rsidRPr="001A0FC3">
        <w:rPr>
          <w:color w:val="auto"/>
        </w:rPr>
        <w:t>(2016, p. 4) reported 63.7% patients</w:t>
      </w:r>
      <w:r w:rsidRPr="001A0FC3">
        <w:rPr>
          <w:color w:val="auto"/>
        </w:rPr>
        <w:t xml:space="preserve"> aided by detailed i</w:t>
      </w:r>
      <w:r w:rsidR="000952AE" w:rsidRPr="001A0FC3">
        <w:rPr>
          <w:color w:val="auto"/>
        </w:rPr>
        <w:t xml:space="preserve">nformation </w:t>
      </w:r>
      <w:r w:rsidRPr="001A0FC3">
        <w:rPr>
          <w:color w:val="auto"/>
        </w:rPr>
        <w:t>for pre-operative anxiety.</w:t>
      </w:r>
    </w:p>
    <w:p w14:paraId="73E9464D" w14:textId="5A5AF5CD" w:rsidR="000952AE" w:rsidRPr="00BA28B7" w:rsidRDefault="000952AE" w:rsidP="00BA28B7">
      <w:pPr>
        <w:pStyle w:val="Default"/>
        <w:spacing w:before="240" w:line="360" w:lineRule="auto"/>
        <w:ind w:left="360"/>
        <w:jc w:val="both"/>
        <w:rPr>
          <w:color w:val="auto"/>
        </w:rPr>
      </w:pPr>
      <w:r w:rsidRPr="00BA28B7">
        <w:rPr>
          <w:color w:val="auto"/>
        </w:rPr>
        <w:t>E. Types of anaesthesia:</w:t>
      </w:r>
    </w:p>
    <w:p w14:paraId="3F0968AC" w14:textId="77777777" w:rsidR="000E1274" w:rsidRDefault="000952AE" w:rsidP="000E1274">
      <w:pPr>
        <w:pStyle w:val="Default"/>
        <w:spacing w:line="360" w:lineRule="auto"/>
        <w:jc w:val="both"/>
        <w:rPr>
          <w:color w:val="auto"/>
        </w:rPr>
      </w:pPr>
      <w:r>
        <w:rPr>
          <w:color w:val="auto"/>
        </w:rPr>
        <w:t>S</w:t>
      </w:r>
      <w:r w:rsidRPr="00920287">
        <w:rPr>
          <w:color w:val="auto"/>
        </w:rPr>
        <w:t xml:space="preserve">ome studies reported that types of anaesthetic technique are associated factors with preoperative anxiety. </w:t>
      </w:r>
    </w:p>
    <w:p w14:paraId="0ABD3A34" w14:textId="1F39B7A3" w:rsidR="000952AE" w:rsidRPr="000E1274" w:rsidRDefault="000E1274" w:rsidP="000E1274">
      <w:pPr>
        <w:pStyle w:val="Default"/>
        <w:numPr>
          <w:ilvl w:val="0"/>
          <w:numId w:val="17"/>
        </w:numPr>
        <w:spacing w:line="360" w:lineRule="auto"/>
        <w:jc w:val="both"/>
        <w:rPr>
          <w:color w:val="auto"/>
        </w:rPr>
      </w:pPr>
      <w:r w:rsidRPr="00920287">
        <w:t xml:space="preserve">Patients subjected to spinal anaesthesia had lower incidence </w:t>
      </w:r>
      <w:r>
        <w:t xml:space="preserve">rate </w:t>
      </w:r>
      <w:r w:rsidRPr="00920287">
        <w:t>and severity of preoperative anxiety than general anaesthesia</w:t>
      </w:r>
      <w:r>
        <w:t xml:space="preserve"> </w:t>
      </w:r>
      <w:r>
        <w:rPr>
          <w:vertAlign w:val="superscript"/>
        </w:rPr>
        <w:t>[</w:t>
      </w:r>
      <w:r w:rsidRPr="00EE7E0E">
        <w:rPr>
          <w:rStyle w:val="EndnoteReference"/>
        </w:rPr>
        <w:endnoteReference w:id="30"/>
      </w:r>
      <w:r w:rsidRPr="00920287">
        <w:t>,</w:t>
      </w:r>
      <w:r w:rsidRPr="00EE7E0E">
        <w:rPr>
          <w:rStyle w:val="EndnoteReference"/>
        </w:rPr>
        <w:endnoteReference w:id="31"/>
      </w:r>
      <w:r>
        <w:rPr>
          <w:vertAlign w:val="superscript"/>
        </w:rPr>
        <w:t>]</w:t>
      </w:r>
      <w:r w:rsidRPr="00920287">
        <w:t xml:space="preserve">. </w:t>
      </w:r>
      <w:r>
        <w:rPr>
          <w:color w:val="auto"/>
        </w:rPr>
        <w:t>S</w:t>
      </w:r>
      <w:r w:rsidR="000952AE" w:rsidRPr="000E1274">
        <w:rPr>
          <w:color w:val="auto"/>
        </w:rPr>
        <w:t>upport</w:t>
      </w:r>
      <w:r>
        <w:rPr>
          <w:color w:val="auto"/>
        </w:rPr>
        <w:t>ive findings</w:t>
      </w:r>
      <w:r w:rsidR="000952AE" w:rsidRPr="000E1274">
        <w:rPr>
          <w:color w:val="auto"/>
        </w:rPr>
        <w:t xml:space="preserve"> by Bosc </w:t>
      </w:r>
      <w:r w:rsidR="000952AE" w:rsidRPr="000E1274">
        <w:rPr>
          <w:i/>
          <w:iCs/>
          <w:color w:val="auto"/>
        </w:rPr>
        <w:t xml:space="preserve">et al. </w:t>
      </w:r>
      <w:r w:rsidR="000952AE" w:rsidRPr="000E1274">
        <w:rPr>
          <w:color w:val="auto"/>
        </w:rPr>
        <w:t xml:space="preserve">(2015) that </w:t>
      </w:r>
      <w:r>
        <w:rPr>
          <w:color w:val="auto"/>
        </w:rPr>
        <w:t xml:space="preserve">higher level of anxiety for general anaesthesia than local anaesthesia </w:t>
      </w:r>
      <w:r w:rsidR="000952AE" w:rsidRPr="000E1274">
        <w:rPr>
          <w:color w:val="auto"/>
        </w:rPr>
        <w:t>(P=0.002)</w:t>
      </w:r>
      <w:r w:rsidRPr="000E1274">
        <w:rPr>
          <w:color w:val="auto"/>
        </w:rPr>
        <w:t xml:space="preserve"> in patients undergoing</w:t>
      </w:r>
      <w:r>
        <w:rPr>
          <w:color w:val="auto"/>
        </w:rPr>
        <w:t xml:space="preserve"> for</w:t>
      </w:r>
      <w:r w:rsidRPr="000E1274">
        <w:rPr>
          <w:color w:val="auto"/>
        </w:rPr>
        <w:t xml:space="preserve"> oculoplastic and strabismus surgery</w:t>
      </w:r>
      <w:r>
        <w:rPr>
          <w:color w:val="auto"/>
        </w:rPr>
        <w:t xml:space="preserve">. Same findings were observed by </w:t>
      </w:r>
      <w:r w:rsidR="000952AE" w:rsidRPr="000E1274">
        <w:rPr>
          <w:color w:val="auto"/>
        </w:rPr>
        <w:t xml:space="preserve">Jawaid </w:t>
      </w:r>
      <w:r w:rsidR="000952AE" w:rsidRPr="000E1274">
        <w:rPr>
          <w:i/>
          <w:iCs/>
          <w:color w:val="auto"/>
        </w:rPr>
        <w:t xml:space="preserve">et al. </w:t>
      </w:r>
      <w:r w:rsidRPr="000E1274">
        <w:rPr>
          <w:color w:val="auto"/>
        </w:rPr>
        <w:t>(</w:t>
      </w:r>
      <w:r w:rsidR="000952AE" w:rsidRPr="000E1274">
        <w:rPr>
          <w:color w:val="auto"/>
        </w:rPr>
        <w:t>2007, p. 147</w:t>
      </w:r>
      <w:r>
        <w:rPr>
          <w:color w:val="auto"/>
        </w:rPr>
        <w:t>)</w:t>
      </w:r>
      <w:r w:rsidR="000952AE" w:rsidRPr="000E1274">
        <w:rPr>
          <w:color w:val="auto"/>
        </w:rPr>
        <w:t xml:space="preserve">; Mitchell </w:t>
      </w:r>
      <w:r>
        <w:rPr>
          <w:color w:val="auto"/>
        </w:rPr>
        <w:t>(</w:t>
      </w:r>
      <w:r w:rsidR="000952AE" w:rsidRPr="000E1274">
        <w:rPr>
          <w:color w:val="auto"/>
        </w:rPr>
        <w:t>2013, p. 41</w:t>
      </w:r>
      <w:r>
        <w:rPr>
          <w:color w:val="auto"/>
        </w:rPr>
        <w:t>)</w:t>
      </w:r>
      <w:r w:rsidR="000952AE" w:rsidRPr="000E1274">
        <w:rPr>
          <w:color w:val="auto"/>
        </w:rPr>
        <w:t xml:space="preserve">; Maheshwari and Ismail </w:t>
      </w:r>
      <w:r>
        <w:rPr>
          <w:color w:val="auto"/>
        </w:rPr>
        <w:t>(</w:t>
      </w:r>
      <w:r w:rsidR="000952AE" w:rsidRPr="000E1274">
        <w:rPr>
          <w:color w:val="auto"/>
        </w:rPr>
        <w:t>2015, p. 197)</w:t>
      </w:r>
      <w:r>
        <w:rPr>
          <w:color w:val="auto"/>
        </w:rPr>
        <w:t xml:space="preserve"> in various studies</w:t>
      </w:r>
      <w:r w:rsidR="000952AE" w:rsidRPr="000E1274">
        <w:rPr>
          <w:color w:val="auto"/>
        </w:rPr>
        <w:t xml:space="preserve">. </w:t>
      </w:r>
    </w:p>
    <w:p w14:paraId="5A70FFB3" w14:textId="77777777" w:rsidR="000E1274" w:rsidRDefault="000952AE" w:rsidP="000952AE">
      <w:pPr>
        <w:pStyle w:val="ListParagraph"/>
        <w:numPr>
          <w:ilvl w:val="0"/>
          <w:numId w:val="16"/>
        </w:numPr>
        <w:autoSpaceDE w:val="0"/>
        <w:autoSpaceDN w:val="0"/>
        <w:adjustRightInd w:val="0"/>
        <w:spacing w:before="96" w:after="0" w:line="360" w:lineRule="auto"/>
        <w:ind w:left="709"/>
        <w:jc w:val="both"/>
        <w:rPr>
          <w:rFonts w:ascii="Times New Roman" w:hAnsi="Times New Roman" w:cs="Times New Roman"/>
          <w:color w:val="000000"/>
          <w:lang w:val="en-IN" w:bidi="gu-IN"/>
        </w:rPr>
      </w:pPr>
      <w:r w:rsidRPr="00920287">
        <w:rPr>
          <w:rFonts w:ascii="Times New Roman" w:hAnsi="Times New Roman" w:cs="Times New Roman"/>
          <w:color w:val="000000"/>
          <w:lang w:val="en-IN" w:bidi="gu-IN"/>
        </w:rPr>
        <w:t xml:space="preserve">Maheshwari et al. </w:t>
      </w:r>
      <w:r w:rsidR="000E1274">
        <w:rPr>
          <w:rFonts w:ascii="Times New Roman" w:hAnsi="Times New Roman" w:cs="Times New Roman"/>
          <w:color w:val="000000"/>
          <w:lang w:val="en-IN" w:bidi="gu-IN"/>
        </w:rPr>
        <w:t xml:space="preserve">found higher </w:t>
      </w:r>
      <w:r w:rsidRPr="00920287">
        <w:rPr>
          <w:rFonts w:ascii="Times New Roman" w:hAnsi="Times New Roman" w:cs="Times New Roman"/>
          <w:color w:val="000000"/>
          <w:lang w:val="en-IN" w:bidi="gu-IN"/>
        </w:rPr>
        <w:t>prevalence</w:t>
      </w:r>
      <w:r w:rsidR="000E1274">
        <w:rPr>
          <w:rFonts w:ascii="Times New Roman" w:hAnsi="Times New Roman" w:cs="Times New Roman"/>
          <w:color w:val="000000"/>
          <w:lang w:val="en-IN" w:bidi="gu-IN"/>
        </w:rPr>
        <w:t xml:space="preserve"> </w:t>
      </w:r>
      <w:r w:rsidRPr="00920287">
        <w:rPr>
          <w:rFonts w:ascii="Times New Roman" w:hAnsi="Times New Roman" w:cs="Times New Roman"/>
          <w:color w:val="000000"/>
          <w:lang w:val="en-IN" w:bidi="gu-IN"/>
        </w:rPr>
        <w:t xml:space="preserve">in general anaesthesia (97.18%) compared </w:t>
      </w:r>
      <w:r w:rsidR="000E1274">
        <w:rPr>
          <w:rFonts w:ascii="Times New Roman" w:hAnsi="Times New Roman" w:cs="Times New Roman"/>
          <w:color w:val="000000"/>
          <w:lang w:val="en-IN" w:bidi="gu-IN"/>
        </w:rPr>
        <w:t xml:space="preserve">to </w:t>
      </w:r>
      <w:r w:rsidRPr="00920287">
        <w:rPr>
          <w:rFonts w:ascii="Times New Roman" w:hAnsi="Times New Roman" w:cs="Times New Roman"/>
          <w:color w:val="000000"/>
          <w:lang w:val="en-IN" w:bidi="gu-IN"/>
        </w:rPr>
        <w:t>regional anaesthesia (51.81%) for elective caesarean section</w:t>
      </w:r>
      <w:r>
        <w:rPr>
          <w:rFonts w:ascii="Times New Roman" w:hAnsi="Times New Roman" w:cs="Times New Roman"/>
          <w:color w:val="000000"/>
          <w:lang w:val="en-IN" w:bidi="gu-IN"/>
        </w:rPr>
        <w:t xml:space="preserve"> </w:t>
      </w:r>
      <w:r>
        <w:rPr>
          <w:rFonts w:ascii="Times New Roman" w:hAnsi="Times New Roman" w:cs="Times New Roman"/>
          <w:color w:val="000000"/>
          <w:vertAlign w:val="superscript"/>
          <w:lang w:val="en-IN" w:bidi="gu-IN"/>
        </w:rPr>
        <w:t>[</w:t>
      </w:r>
      <w:r w:rsidRPr="00EE7E0E">
        <w:rPr>
          <w:rStyle w:val="EndnoteReference"/>
          <w:rFonts w:ascii="Times New Roman" w:hAnsi="Times New Roman" w:cs="Times New Roman"/>
          <w:color w:val="000000"/>
          <w:lang w:val="en-IN" w:bidi="gu-IN"/>
        </w:rPr>
        <w:endnoteReference w:id="32"/>
      </w:r>
      <w:r>
        <w:rPr>
          <w:rFonts w:ascii="Times New Roman" w:hAnsi="Times New Roman" w:cs="Times New Roman"/>
          <w:color w:val="000000"/>
          <w:vertAlign w:val="superscript"/>
          <w:lang w:val="en-IN" w:bidi="gu-IN"/>
        </w:rPr>
        <w:t>]</w:t>
      </w:r>
      <w:r w:rsidRPr="00920287">
        <w:rPr>
          <w:rFonts w:ascii="Times New Roman" w:hAnsi="Times New Roman" w:cs="Times New Roman"/>
          <w:color w:val="000000"/>
          <w:lang w:val="en-IN" w:bidi="gu-IN"/>
        </w:rPr>
        <w:t xml:space="preserve">. </w:t>
      </w:r>
    </w:p>
    <w:p w14:paraId="5E0ED469" w14:textId="42EF3BBC" w:rsidR="000E1274" w:rsidRDefault="000E1274" w:rsidP="000E1274">
      <w:pPr>
        <w:autoSpaceDE w:val="0"/>
        <w:autoSpaceDN w:val="0"/>
        <w:adjustRightInd w:val="0"/>
        <w:spacing w:before="96" w:after="0" w:line="360" w:lineRule="auto"/>
        <w:ind w:left="349"/>
        <w:jc w:val="both"/>
        <w:rPr>
          <w:color w:val="000000"/>
          <w:lang w:val="en-IN" w:bidi="gu-IN"/>
        </w:rPr>
      </w:pPr>
      <w:r>
        <w:rPr>
          <w:color w:val="000000"/>
          <w:lang w:val="en-IN" w:bidi="gu-IN"/>
        </w:rPr>
        <w:lastRenderedPageBreak/>
        <w:t xml:space="preserve">Conclusive note can be made that there are many associated factors as well many triggering factors i.e., </w:t>
      </w:r>
      <w:r w:rsidRPr="000E1274">
        <w:rPr>
          <w:color w:val="000000"/>
          <w:lang w:val="en-IN" w:bidi="gu-IN"/>
        </w:rPr>
        <w:t xml:space="preserve">emergency </w:t>
      </w:r>
      <w:r>
        <w:rPr>
          <w:color w:val="000000"/>
          <w:lang w:val="en-IN" w:bidi="gu-IN"/>
        </w:rPr>
        <w:t>conditions</w:t>
      </w:r>
      <w:r w:rsidRPr="000E1274">
        <w:rPr>
          <w:color w:val="000000"/>
          <w:lang w:val="en-IN" w:bidi="gu-IN"/>
        </w:rPr>
        <w:t xml:space="preserve">, education, family </w:t>
      </w:r>
      <w:r>
        <w:rPr>
          <w:color w:val="000000"/>
          <w:lang w:val="en-IN" w:bidi="gu-IN"/>
        </w:rPr>
        <w:t>background</w:t>
      </w:r>
      <w:r w:rsidRPr="000E1274">
        <w:rPr>
          <w:color w:val="000000"/>
          <w:lang w:val="en-IN" w:bidi="gu-IN"/>
        </w:rPr>
        <w:t>, and p</w:t>
      </w:r>
      <w:r>
        <w:rPr>
          <w:color w:val="000000"/>
          <w:lang w:val="en-IN" w:bidi="gu-IN"/>
        </w:rPr>
        <w:t>ast</w:t>
      </w:r>
      <w:r w:rsidRPr="000E1274">
        <w:rPr>
          <w:color w:val="000000"/>
          <w:lang w:val="en-IN" w:bidi="gu-IN"/>
        </w:rPr>
        <w:t xml:space="preserve"> surgical experience </w:t>
      </w:r>
      <w:r w:rsidRPr="000E1274">
        <w:rPr>
          <w:color w:val="000000"/>
          <w:vertAlign w:val="superscript"/>
          <w:lang w:val="en-IN" w:bidi="gu-IN"/>
        </w:rPr>
        <w:t>[</w:t>
      </w:r>
      <w:r w:rsidRPr="00EE7E0E">
        <w:rPr>
          <w:rStyle w:val="EndnoteReference"/>
          <w:color w:val="000000"/>
          <w:lang w:val="en-IN" w:bidi="gu-IN"/>
        </w:rPr>
        <w:endnoteReference w:id="33"/>
      </w:r>
      <w:r w:rsidRPr="000E1274">
        <w:rPr>
          <w:color w:val="000000"/>
          <w:lang w:val="en-IN" w:bidi="gu-IN"/>
        </w:rPr>
        <w:t>,</w:t>
      </w:r>
      <w:r w:rsidRPr="00EE7E0E">
        <w:rPr>
          <w:rStyle w:val="EndnoteReference"/>
          <w:color w:val="000000"/>
          <w:lang w:val="en-IN" w:bidi="gu-IN"/>
        </w:rPr>
        <w:endnoteReference w:id="34"/>
      </w:r>
      <w:r w:rsidRPr="000E1274">
        <w:rPr>
          <w:color w:val="000000"/>
          <w:lang w:val="en-IN" w:bidi="gu-IN"/>
        </w:rPr>
        <w:t>,</w:t>
      </w:r>
      <w:r w:rsidRPr="00EE7E0E">
        <w:rPr>
          <w:rStyle w:val="EndnoteReference"/>
          <w:color w:val="000000"/>
          <w:lang w:val="en-IN" w:bidi="gu-IN"/>
        </w:rPr>
        <w:endnoteReference w:id="35"/>
      </w:r>
      <w:r w:rsidRPr="000E1274">
        <w:rPr>
          <w:color w:val="000000"/>
          <w:lang w:val="en-IN" w:bidi="gu-IN"/>
        </w:rPr>
        <w:t>,</w:t>
      </w:r>
      <w:r w:rsidRPr="00EE7E0E">
        <w:rPr>
          <w:rStyle w:val="EndnoteReference"/>
          <w:color w:val="000000"/>
          <w:lang w:val="en-IN" w:bidi="gu-IN"/>
        </w:rPr>
        <w:endnoteReference w:id="36"/>
      </w:r>
      <w:r w:rsidRPr="000E1274">
        <w:rPr>
          <w:color w:val="000000"/>
          <w:vertAlign w:val="superscript"/>
          <w:lang w:val="en-IN" w:bidi="gu-IN"/>
        </w:rPr>
        <w:t>]</w:t>
      </w:r>
      <w:r>
        <w:rPr>
          <w:color w:val="000000"/>
          <w:vertAlign w:val="superscript"/>
          <w:lang w:val="en-IN" w:bidi="gu-IN"/>
        </w:rPr>
        <w:t xml:space="preserve"> </w:t>
      </w:r>
      <w:r>
        <w:rPr>
          <w:color w:val="000000"/>
          <w:lang w:val="en-IN" w:bidi="gu-IN"/>
        </w:rPr>
        <w:t>for pre-operative anxiety according to various studies which varies person-to-person</w:t>
      </w:r>
      <w:r w:rsidR="000952AE" w:rsidRPr="000E1274">
        <w:rPr>
          <w:color w:val="000000"/>
          <w:lang w:val="en-IN" w:bidi="gu-IN"/>
        </w:rPr>
        <w:t xml:space="preserve">. </w:t>
      </w:r>
    </w:p>
    <w:p w14:paraId="730FBF17" w14:textId="3E22BD82" w:rsidR="005206AF" w:rsidRPr="005206AF" w:rsidRDefault="000952AE" w:rsidP="005206AF">
      <w:pPr>
        <w:autoSpaceDE w:val="0"/>
        <w:autoSpaceDN w:val="0"/>
        <w:adjustRightInd w:val="0"/>
        <w:spacing w:before="96" w:line="360" w:lineRule="auto"/>
        <w:ind w:left="349"/>
        <w:jc w:val="both"/>
        <w:rPr>
          <w:color w:val="000000"/>
          <w:lang w:val="en-IN" w:bidi="gu-IN"/>
        </w:rPr>
      </w:pPr>
      <w:r w:rsidRPr="000E1274">
        <w:rPr>
          <w:color w:val="000000"/>
          <w:lang w:val="en-IN" w:bidi="gu-IN"/>
        </w:rPr>
        <w:t xml:space="preserve">However, </w:t>
      </w:r>
      <w:r w:rsidR="000E1274">
        <w:rPr>
          <w:color w:val="000000"/>
          <w:lang w:val="en-IN" w:bidi="gu-IN"/>
        </w:rPr>
        <w:t xml:space="preserve">there is complexity in their interconnection with pre-operative anxiety and it still needs to be proven. </w:t>
      </w:r>
      <w:r w:rsidR="005206AF">
        <w:rPr>
          <w:color w:val="000000"/>
          <w:lang w:val="en-IN" w:bidi="gu-IN"/>
        </w:rPr>
        <w:t>By analysing all the recent study, scenario can be made that higher anxiety level may be observed in younger age group, female patients, major or fatal surgery, requirement of general anaesthesia and lower family support and lower communication regarding procedures.</w:t>
      </w:r>
      <w:r w:rsidRPr="000E1274">
        <w:rPr>
          <w:color w:val="000000"/>
          <w:lang w:val="en-IN" w:bidi="gu-IN"/>
        </w:rPr>
        <w:t xml:space="preserve"> </w:t>
      </w:r>
    </w:p>
    <w:p w14:paraId="48C98EFB" w14:textId="76DB70A6" w:rsidR="000952AE" w:rsidRDefault="000952AE" w:rsidP="006B3C3C">
      <w:pPr>
        <w:adjustRightInd w:val="0"/>
        <w:spacing w:line="360" w:lineRule="auto"/>
        <w:jc w:val="both"/>
        <w:rPr>
          <w:u w:val="single"/>
          <w:lang w:val="en-IN" w:bidi="gu-IN"/>
        </w:rPr>
      </w:pPr>
      <w:r w:rsidRPr="003A10D2">
        <w:rPr>
          <w:u w:val="single"/>
          <w:lang w:val="en-IN" w:bidi="gu-IN"/>
        </w:rPr>
        <w:t>7. Psycho-somatic response to pre-operative anxiety</w:t>
      </w:r>
    </w:p>
    <w:p w14:paraId="5EA801EC" w14:textId="425D37D2" w:rsidR="000952AE" w:rsidRDefault="00A41429" w:rsidP="006B3C3C">
      <w:pPr>
        <w:adjustRightInd w:val="0"/>
        <w:spacing w:line="360" w:lineRule="auto"/>
        <w:jc w:val="both"/>
        <w:rPr>
          <w:lang w:val="en-IN" w:bidi="gu-IN"/>
        </w:rPr>
      </w:pPr>
      <w:r>
        <w:rPr>
          <w:color w:val="000000"/>
          <w:lang w:val="en-IN" w:bidi="gu-IN"/>
        </w:rPr>
        <w:t>Pre-operative anxiety is a physiological reaction</w:t>
      </w:r>
      <w:r w:rsidR="00F73ACA">
        <w:rPr>
          <w:color w:val="000000"/>
          <w:lang w:val="en-IN" w:bidi="gu-IN"/>
        </w:rPr>
        <w:t xml:space="preserve"> </w:t>
      </w:r>
      <w:r w:rsidR="000952AE" w:rsidRPr="00495ACB">
        <w:rPr>
          <w:color w:val="000000"/>
          <w:lang w:val="en-IN" w:bidi="gu-IN"/>
        </w:rPr>
        <w:t>to</w:t>
      </w:r>
      <w:r w:rsidR="00F73ACA">
        <w:rPr>
          <w:color w:val="000000"/>
          <w:lang w:val="en-IN" w:bidi="gu-IN"/>
        </w:rPr>
        <w:t xml:space="preserve"> </w:t>
      </w:r>
      <w:r w:rsidR="000952AE" w:rsidRPr="00495ACB">
        <w:rPr>
          <w:color w:val="000000"/>
          <w:lang w:val="en-IN" w:bidi="gu-IN"/>
        </w:rPr>
        <w:t>threatening situations</w:t>
      </w:r>
      <w:r w:rsidR="00F73ACA">
        <w:rPr>
          <w:color w:val="000000"/>
          <w:lang w:val="en-IN" w:bidi="gu-IN"/>
        </w:rPr>
        <w:t xml:space="preserve"> of operative procedure</w:t>
      </w:r>
      <w:r w:rsidR="000B38FA">
        <w:rPr>
          <w:color w:val="000000"/>
          <w:lang w:val="en-IN" w:bidi="gu-IN"/>
        </w:rPr>
        <w:t>, no matter what the extent is</w:t>
      </w:r>
      <w:r>
        <w:rPr>
          <w:color w:val="000000"/>
          <w:lang w:val="en-IN" w:bidi="gu-IN"/>
        </w:rPr>
        <w:t>.</w:t>
      </w:r>
      <w:r w:rsidR="000952AE">
        <w:rPr>
          <w:color w:val="000000"/>
          <w:lang w:val="en-IN" w:bidi="gu-IN"/>
        </w:rPr>
        <w:t xml:space="preserve"> </w:t>
      </w:r>
      <w:r w:rsidR="000952AE">
        <w:rPr>
          <w:color w:val="000000"/>
          <w:vertAlign w:val="superscript"/>
          <w:lang w:val="en-IN" w:bidi="gu-IN"/>
        </w:rPr>
        <w:t>[</w:t>
      </w:r>
      <w:r w:rsidR="000952AE" w:rsidRPr="000B38FA">
        <w:rPr>
          <w:rStyle w:val="EndnoteReference"/>
          <w:color w:val="000000"/>
          <w:lang w:val="en-IN" w:bidi="gu-IN"/>
        </w:rPr>
        <w:endnoteReference w:id="37"/>
      </w:r>
      <w:r w:rsidR="000952AE" w:rsidRPr="000B38FA">
        <w:rPr>
          <w:color w:val="000000"/>
          <w:vertAlign w:val="superscript"/>
          <w:lang w:val="en-IN" w:bidi="gu-IN"/>
        </w:rPr>
        <w:t>,</w:t>
      </w:r>
      <w:r w:rsidR="000952AE">
        <w:rPr>
          <w:rStyle w:val="EndnoteReference"/>
          <w:color w:val="000000"/>
          <w:lang w:val="en-IN" w:bidi="gu-IN"/>
        </w:rPr>
        <w:endnoteReference w:id="38"/>
      </w:r>
      <w:r w:rsidR="000952AE">
        <w:rPr>
          <w:color w:val="000000"/>
          <w:vertAlign w:val="superscript"/>
          <w:lang w:val="en-IN" w:bidi="gu-IN"/>
        </w:rPr>
        <w:t>]</w:t>
      </w:r>
      <w:r w:rsidR="000B38FA">
        <w:rPr>
          <w:color w:val="000000"/>
          <w:lang w:val="en-IN" w:bidi="gu-IN"/>
        </w:rPr>
        <w:t xml:space="preserve"> Often, reaction is </w:t>
      </w:r>
      <w:r w:rsidR="00F73ACA">
        <w:rPr>
          <w:color w:val="000000"/>
          <w:lang w:val="en-IN" w:bidi="gu-IN"/>
        </w:rPr>
        <w:t xml:space="preserve">stable, </w:t>
      </w:r>
      <w:r w:rsidR="00F73ACA">
        <w:rPr>
          <w:lang w:val="en-IN" w:bidi="gu-IN"/>
        </w:rPr>
        <w:t>i</w:t>
      </w:r>
      <w:r w:rsidR="000952AE" w:rsidRPr="00495ACB">
        <w:rPr>
          <w:lang w:val="en-IN" w:bidi="gu-IN"/>
        </w:rPr>
        <w:t xml:space="preserve">t fluctuates </w:t>
      </w:r>
      <w:r w:rsidR="00F73ACA">
        <w:rPr>
          <w:lang w:val="en-IN" w:bidi="gu-IN"/>
        </w:rPr>
        <w:t>with the</w:t>
      </w:r>
      <w:r w:rsidR="000952AE" w:rsidRPr="00495ACB">
        <w:rPr>
          <w:lang w:val="en-IN" w:bidi="gu-IN"/>
        </w:rPr>
        <w:t xml:space="preserve"> time</w:t>
      </w:r>
      <w:r w:rsidR="00F73ACA">
        <w:rPr>
          <w:lang w:val="en-IN" w:bidi="gu-IN"/>
        </w:rPr>
        <w:t>. Generally,</w:t>
      </w:r>
      <w:r w:rsidR="000952AE" w:rsidRPr="00495ACB">
        <w:rPr>
          <w:lang w:val="en-IN" w:bidi="gu-IN"/>
        </w:rPr>
        <w:t xml:space="preserve"> start</w:t>
      </w:r>
      <w:r w:rsidR="00F73ACA">
        <w:rPr>
          <w:lang w:val="en-IN" w:bidi="gu-IN"/>
        </w:rPr>
        <w:t>s</w:t>
      </w:r>
      <w:r w:rsidR="000952AE" w:rsidRPr="00495ACB">
        <w:rPr>
          <w:lang w:val="en-IN" w:bidi="gu-IN"/>
        </w:rPr>
        <w:t xml:space="preserve"> prior to the surgery and persists</w:t>
      </w:r>
      <w:r w:rsidR="00F73ACA">
        <w:rPr>
          <w:lang w:val="en-IN" w:bidi="gu-IN"/>
        </w:rPr>
        <w:t xml:space="preserve"> </w:t>
      </w:r>
      <w:r w:rsidR="000952AE" w:rsidRPr="00495ACB">
        <w:rPr>
          <w:lang w:val="en-IN" w:bidi="gu-IN"/>
        </w:rPr>
        <w:t>til</w:t>
      </w:r>
      <w:r w:rsidR="00F73ACA">
        <w:rPr>
          <w:lang w:val="en-IN" w:bidi="gu-IN"/>
        </w:rPr>
        <w:t>l</w:t>
      </w:r>
      <w:r w:rsidR="000952AE" w:rsidRPr="00495ACB">
        <w:rPr>
          <w:lang w:val="en-IN" w:bidi="gu-IN"/>
        </w:rPr>
        <w:t xml:space="preserve"> the late postoperative period. </w:t>
      </w:r>
      <w:r w:rsidR="00103B71">
        <w:rPr>
          <w:lang w:val="en-IN" w:bidi="gu-IN"/>
        </w:rPr>
        <w:t>Mental thoughts regarding operative procedures are different in different candidate, which is triggering for pre-operative anxiety level, s</w:t>
      </w:r>
      <w:r w:rsidR="000952AE" w:rsidRPr="00495ACB">
        <w:rPr>
          <w:lang w:val="en-IN" w:bidi="gu-IN"/>
        </w:rPr>
        <w:t xml:space="preserve">ome </w:t>
      </w:r>
      <w:r w:rsidR="00103B71">
        <w:rPr>
          <w:lang w:val="en-IN" w:bidi="gu-IN"/>
        </w:rPr>
        <w:t xml:space="preserve">though operative procedure as a relief from pain or diseases, some consider it as a risk of life. Their mindsets are </w:t>
      </w:r>
      <w:r w:rsidR="000952AE" w:rsidRPr="00495ACB">
        <w:rPr>
          <w:lang w:val="en-IN" w:bidi="gu-IN"/>
        </w:rPr>
        <w:t xml:space="preserve">preoccupied </w:t>
      </w:r>
      <w:r w:rsidR="00103B71">
        <w:rPr>
          <w:lang w:val="en-IN" w:bidi="gu-IN"/>
        </w:rPr>
        <w:t>by</w:t>
      </w:r>
      <w:r w:rsidR="000952AE" w:rsidRPr="00495ACB">
        <w:rPr>
          <w:lang w:val="en-IN" w:bidi="gu-IN"/>
        </w:rPr>
        <w:t xml:space="preserve"> discomfort </w:t>
      </w:r>
      <w:r w:rsidR="00103B71">
        <w:rPr>
          <w:lang w:val="en-IN" w:bidi="gu-IN"/>
        </w:rPr>
        <w:t>and</w:t>
      </w:r>
      <w:r w:rsidR="000952AE" w:rsidRPr="00495ACB">
        <w:rPr>
          <w:lang w:val="en-IN" w:bidi="gu-IN"/>
        </w:rPr>
        <w:t xml:space="preserve"> </w:t>
      </w:r>
      <w:r w:rsidR="00103B71">
        <w:rPr>
          <w:lang w:val="en-IN" w:bidi="gu-IN"/>
        </w:rPr>
        <w:t>worries</w:t>
      </w:r>
      <w:r w:rsidR="000952AE" w:rsidRPr="00495ACB">
        <w:rPr>
          <w:lang w:val="en-IN" w:bidi="gu-IN"/>
        </w:rPr>
        <w:t xml:space="preserve"> </w:t>
      </w:r>
      <w:r w:rsidR="00103B71">
        <w:rPr>
          <w:lang w:val="en-IN" w:bidi="gu-IN"/>
        </w:rPr>
        <w:t>of</w:t>
      </w:r>
      <w:r w:rsidR="000952AE" w:rsidRPr="00495ACB">
        <w:rPr>
          <w:lang w:val="en-IN" w:bidi="gu-IN"/>
        </w:rPr>
        <w:t xml:space="preserve"> </w:t>
      </w:r>
      <w:r w:rsidR="00103B71" w:rsidRPr="00495ACB">
        <w:rPr>
          <w:lang w:val="en-IN" w:bidi="gu-IN"/>
        </w:rPr>
        <w:t>succes</w:t>
      </w:r>
      <w:r w:rsidR="00103B71">
        <w:rPr>
          <w:lang w:val="en-IN" w:bidi="gu-IN"/>
        </w:rPr>
        <w:t>sful</w:t>
      </w:r>
      <w:r w:rsidR="000952AE" w:rsidRPr="00495ACB">
        <w:rPr>
          <w:lang w:val="en-IN" w:bidi="gu-IN"/>
        </w:rPr>
        <w:t xml:space="preserve"> surgery</w:t>
      </w:r>
      <w:r w:rsidR="00103B71">
        <w:rPr>
          <w:lang w:val="en-IN" w:bidi="gu-IN"/>
        </w:rPr>
        <w:t xml:space="preserve"> along with other factors like </w:t>
      </w:r>
      <w:r w:rsidR="000952AE" w:rsidRPr="00495ACB">
        <w:rPr>
          <w:lang w:val="en-IN" w:bidi="gu-IN"/>
        </w:rPr>
        <w:t xml:space="preserve">career and family problems, postoperative </w:t>
      </w:r>
      <w:r w:rsidR="00103B71">
        <w:rPr>
          <w:lang w:val="en-IN" w:bidi="gu-IN"/>
        </w:rPr>
        <w:t>care, long hospitalization.</w:t>
      </w:r>
    </w:p>
    <w:p w14:paraId="79D9F823" w14:textId="77777777" w:rsidR="00662708" w:rsidRDefault="00103B71" w:rsidP="006B3C3C">
      <w:pPr>
        <w:adjustRightInd w:val="0"/>
        <w:spacing w:line="360" w:lineRule="auto"/>
        <w:jc w:val="both"/>
        <w:rPr>
          <w:color w:val="000000"/>
          <w:vertAlign w:val="superscript"/>
          <w:lang w:val="en-IN" w:bidi="gu-IN"/>
        </w:rPr>
      </w:pPr>
      <w:r>
        <w:rPr>
          <w:color w:val="000000"/>
          <w:lang w:val="en-IN" w:bidi="gu-IN"/>
        </w:rPr>
        <w:t>P</w:t>
      </w:r>
      <w:r w:rsidR="000952AE" w:rsidRPr="00495ACB">
        <w:rPr>
          <w:color w:val="000000"/>
          <w:lang w:val="en-IN" w:bidi="gu-IN"/>
        </w:rPr>
        <w:t xml:space="preserve">reoperative anxiety </w:t>
      </w:r>
      <w:r>
        <w:rPr>
          <w:color w:val="000000"/>
          <w:lang w:val="en-IN" w:bidi="gu-IN"/>
        </w:rPr>
        <w:t>due to real or imaginary threats in very excess form</w:t>
      </w:r>
      <w:r w:rsidR="000952AE" w:rsidRPr="00495ACB">
        <w:rPr>
          <w:color w:val="000000"/>
          <w:lang w:val="en-IN" w:bidi="gu-IN"/>
        </w:rPr>
        <w:t xml:space="preserve"> can </w:t>
      </w:r>
      <w:r>
        <w:rPr>
          <w:color w:val="000000"/>
          <w:lang w:val="en-IN" w:bidi="gu-IN"/>
        </w:rPr>
        <w:t xml:space="preserve">lead </w:t>
      </w:r>
      <w:r w:rsidR="000952AE" w:rsidRPr="00495ACB">
        <w:rPr>
          <w:color w:val="000000"/>
          <w:lang w:val="en-IN" w:bidi="gu-IN"/>
        </w:rPr>
        <w:t>activat</w:t>
      </w:r>
      <w:r>
        <w:rPr>
          <w:color w:val="000000"/>
          <w:lang w:val="en-IN" w:bidi="gu-IN"/>
        </w:rPr>
        <w:t xml:space="preserve">ion of </w:t>
      </w:r>
      <w:r w:rsidR="000952AE" w:rsidRPr="00495ACB">
        <w:rPr>
          <w:color w:val="000000"/>
          <w:lang w:val="en-IN" w:bidi="gu-IN"/>
        </w:rPr>
        <w:t>the stress axis</w:t>
      </w:r>
      <w:r>
        <w:rPr>
          <w:color w:val="000000"/>
          <w:lang w:val="en-IN" w:bidi="gu-IN"/>
        </w:rPr>
        <w:t xml:space="preserve">- </w:t>
      </w:r>
      <w:r w:rsidR="000952AE" w:rsidRPr="00495ACB">
        <w:rPr>
          <w:color w:val="000000"/>
          <w:lang w:val="en-IN" w:bidi="gu-IN"/>
        </w:rPr>
        <w:t xml:space="preserve">the hypothalamic-pituitary-adrenocortical (HPA) system, which </w:t>
      </w:r>
      <w:r>
        <w:rPr>
          <w:color w:val="000000"/>
          <w:lang w:val="en-IN" w:bidi="gu-IN"/>
        </w:rPr>
        <w:t>ultimately</w:t>
      </w:r>
      <w:r w:rsidR="000952AE" w:rsidRPr="00495ACB">
        <w:rPr>
          <w:color w:val="000000"/>
          <w:lang w:val="en-IN" w:bidi="gu-IN"/>
        </w:rPr>
        <w:t xml:space="preserve"> induces multi</w:t>
      </w:r>
      <w:r>
        <w:rPr>
          <w:color w:val="000000"/>
          <w:lang w:val="en-IN" w:bidi="gu-IN"/>
        </w:rPr>
        <w:t>ple</w:t>
      </w:r>
      <w:r w:rsidR="000952AE" w:rsidRPr="00495ACB">
        <w:rPr>
          <w:color w:val="000000"/>
          <w:lang w:val="en-IN" w:bidi="gu-IN"/>
        </w:rPr>
        <w:t xml:space="preserve"> physiological responses</w:t>
      </w:r>
      <w:r>
        <w:rPr>
          <w:color w:val="000000"/>
          <w:lang w:val="en-IN" w:bidi="gu-IN"/>
        </w:rPr>
        <w:t xml:space="preserve"> towards it</w:t>
      </w:r>
      <w:r w:rsidR="000952AE" w:rsidRPr="00495ACB">
        <w:rPr>
          <w:color w:val="000000"/>
          <w:lang w:val="en-IN" w:bidi="gu-IN"/>
        </w:rPr>
        <w:t xml:space="preserve">, </w:t>
      </w:r>
      <w:r>
        <w:rPr>
          <w:color w:val="000000"/>
          <w:lang w:val="en-IN" w:bidi="gu-IN"/>
        </w:rPr>
        <w:t>firstly</w:t>
      </w:r>
      <w:r w:rsidR="000952AE" w:rsidRPr="00495ACB">
        <w:rPr>
          <w:color w:val="000000"/>
          <w:lang w:val="en-IN" w:bidi="gu-IN"/>
        </w:rPr>
        <w:t xml:space="preserve"> in the cardiovascular system</w:t>
      </w:r>
      <w:r w:rsidR="000952AE">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39"/>
      </w:r>
      <w:r w:rsidR="000952AE">
        <w:rPr>
          <w:color w:val="000000"/>
          <w:lang w:val="en-IN" w:bidi="gu-IN"/>
        </w:rPr>
        <w:t>,</w:t>
      </w:r>
      <w:r w:rsidR="000952AE">
        <w:rPr>
          <w:rStyle w:val="EndnoteReference"/>
          <w:color w:val="000000"/>
          <w:lang w:val="en-IN" w:bidi="gu-IN"/>
        </w:rPr>
        <w:endnoteReference w:id="40"/>
      </w:r>
      <w:r w:rsidR="000952AE">
        <w:rPr>
          <w:color w:val="000000"/>
          <w:vertAlign w:val="superscript"/>
          <w:lang w:val="en-IN" w:bidi="gu-IN"/>
        </w:rPr>
        <w:t>]</w:t>
      </w:r>
      <w:r w:rsidR="000952AE" w:rsidRPr="00495ACB">
        <w:rPr>
          <w:color w:val="000000"/>
          <w:lang w:val="en-IN" w:bidi="gu-IN"/>
        </w:rPr>
        <w:t>. Thes</w:t>
      </w:r>
      <w:r w:rsidR="00AE737E">
        <w:rPr>
          <w:color w:val="000000"/>
          <w:lang w:val="en-IN" w:bidi="gu-IN"/>
        </w:rPr>
        <w:t>e</w:t>
      </w:r>
      <w:r w:rsidR="000952AE" w:rsidRPr="00495ACB">
        <w:rPr>
          <w:color w:val="000000"/>
          <w:lang w:val="en-IN" w:bidi="gu-IN"/>
        </w:rPr>
        <w:t xml:space="preserve"> </w:t>
      </w:r>
      <w:r>
        <w:rPr>
          <w:color w:val="000000"/>
          <w:lang w:val="en-IN" w:bidi="gu-IN"/>
        </w:rPr>
        <w:t>results in</w:t>
      </w:r>
      <w:r w:rsidR="000952AE" w:rsidRPr="00495ACB">
        <w:rPr>
          <w:color w:val="000000"/>
          <w:lang w:val="en-IN" w:bidi="gu-IN"/>
        </w:rPr>
        <w:t xml:space="preserve"> tachycardia, arrhythmias, </w:t>
      </w:r>
      <w:r w:rsidR="00AE737E" w:rsidRPr="00495ACB">
        <w:rPr>
          <w:color w:val="000000"/>
          <w:lang w:val="en-IN" w:bidi="gu-IN"/>
        </w:rPr>
        <w:t>hypertension,</w:t>
      </w:r>
      <w:r w:rsidR="00AE737E">
        <w:rPr>
          <w:color w:val="000000"/>
          <w:lang w:val="en-IN" w:bidi="gu-IN"/>
        </w:rPr>
        <w:t xml:space="preserve"> </w:t>
      </w:r>
      <w:r w:rsidR="000952AE" w:rsidRPr="00495ACB">
        <w:rPr>
          <w:color w:val="000000"/>
          <w:lang w:val="en-IN" w:bidi="gu-IN"/>
        </w:rPr>
        <w:t xml:space="preserve">and higher levels of pain, which </w:t>
      </w:r>
      <w:r w:rsidR="00AE737E">
        <w:rPr>
          <w:color w:val="000000"/>
          <w:lang w:val="en-IN" w:bidi="gu-IN"/>
        </w:rPr>
        <w:t>can</w:t>
      </w:r>
      <w:r w:rsidR="000952AE" w:rsidRPr="00495ACB">
        <w:rPr>
          <w:color w:val="000000"/>
          <w:lang w:val="en-IN" w:bidi="gu-IN"/>
        </w:rPr>
        <w:t xml:space="preserve"> </w:t>
      </w:r>
      <w:r w:rsidR="00AE737E">
        <w:rPr>
          <w:color w:val="000000"/>
          <w:lang w:val="en-IN" w:bidi="gu-IN"/>
        </w:rPr>
        <w:t xml:space="preserve">last till </w:t>
      </w:r>
      <w:r w:rsidR="000952AE" w:rsidRPr="00495ACB">
        <w:rPr>
          <w:color w:val="000000"/>
          <w:lang w:val="en-IN" w:bidi="gu-IN"/>
        </w:rPr>
        <w:t>postoperative period</w:t>
      </w:r>
      <w:r w:rsidR="00AE737E">
        <w:rPr>
          <w:color w:val="000000"/>
          <w:lang w:val="en-IN" w:bidi="gu-IN"/>
        </w:rPr>
        <w:t>.</w:t>
      </w:r>
      <w:r w:rsidR="000952AE" w:rsidRPr="00495ACB">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41"/>
      </w:r>
      <w:r w:rsidR="000952AE">
        <w:rPr>
          <w:color w:val="000000"/>
          <w:vertAlign w:val="superscript"/>
          <w:lang w:val="en-IN" w:bidi="gu-IN"/>
        </w:rPr>
        <w:t>]</w:t>
      </w:r>
      <w:r w:rsidR="00AE737E">
        <w:rPr>
          <w:color w:val="000000"/>
          <w:vertAlign w:val="superscript"/>
          <w:lang w:val="en-IN" w:bidi="gu-IN"/>
        </w:rPr>
        <w:t xml:space="preserve"> </w:t>
      </w:r>
    </w:p>
    <w:p w14:paraId="6E5E9B2A" w14:textId="057C3738" w:rsidR="000952AE" w:rsidRDefault="00662708" w:rsidP="006B3C3C">
      <w:pPr>
        <w:adjustRightInd w:val="0"/>
        <w:spacing w:line="360" w:lineRule="auto"/>
        <w:jc w:val="both"/>
        <w:rPr>
          <w:lang w:val="en-IN" w:bidi="gu-IN"/>
        </w:rPr>
      </w:pPr>
      <w:r>
        <w:rPr>
          <w:color w:val="000000"/>
          <w:lang w:val="en-IN" w:bidi="gu-IN"/>
        </w:rPr>
        <w:t xml:space="preserve">Thus, </w:t>
      </w:r>
      <w:r w:rsidR="004B4A38" w:rsidRPr="00495ACB">
        <w:rPr>
          <w:color w:val="000000"/>
          <w:lang w:val="en-IN" w:bidi="gu-IN"/>
        </w:rPr>
        <w:t>the</w:t>
      </w:r>
      <w:r w:rsidR="000952AE" w:rsidRPr="00495ACB">
        <w:rPr>
          <w:color w:val="000000"/>
          <w:lang w:val="en-IN" w:bidi="gu-IN"/>
        </w:rPr>
        <w:t xml:space="preserve"> impact </w:t>
      </w:r>
      <w:r>
        <w:rPr>
          <w:color w:val="000000"/>
          <w:lang w:val="en-IN" w:bidi="gu-IN"/>
        </w:rPr>
        <w:t>of pre-operative anxiety is</w:t>
      </w:r>
      <w:r w:rsidR="000952AE" w:rsidRPr="00495ACB">
        <w:rPr>
          <w:color w:val="000000"/>
          <w:lang w:val="en-IN" w:bidi="gu-IN"/>
        </w:rPr>
        <w:t xml:space="preserve"> multidimensional and dramatic</w:t>
      </w:r>
      <w:r>
        <w:rPr>
          <w:color w:val="000000"/>
          <w:lang w:val="en-IN" w:bidi="gu-IN"/>
        </w:rPr>
        <w:t xml:space="preserve"> </w:t>
      </w:r>
      <w:r w:rsidR="000952AE" w:rsidRPr="00495ACB">
        <w:rPr>
          <w:color w:val="000000"/>
          <w:lang w:val="en-IN" w:bidi="gu-IN"/>
        </w:rPr>
        <w:t>with serious physical and mental consequences</w:t>
      </w:r>
      <w:r w:rsidR="000952AE">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42"/>
      </w:r>
      <w:r w:rsidR="000952AE">
        <w:rPr>
          <w:color w:val="000000"/>
          <w:vertAlign w:val="superscript"/>
          <w:lang w:val="en-IN" w:bidi="gu-IN"/>
        </w:rPr>
        <w:t>]</w:t>
      </w:r>
      <w:r w:rsidR="000952AE" w:rsidRPr="00495ACB">
        <w:rPr>
          <w:color w:val="000000"/>
          <w:lang w:val="en-IN" w:bidi="gu-IN"/>
        </w:rPr>
        <w:t>.</w:t>
      </w:r>
    </w:p>
    <w:p w14:paraId="3E7391B2" w14:textId="56378B74" w:rsidR="000952AE" w:rsidRDefault="004B4A38" w:rsidP="00494329">
      <w:pPr>
        <w:adjustRightInd w:val="0"/>
        <w:spacing w:line="360" w:lineRule="auto"/>
        <w:jc w:val="both"/>
        <w:rPr>
          <w:b/>
          <w:bCs/>
          <w:lang w:val="en-IN" w:bidi="gu-IN"/>
        </w:rPr>
      </w:pPr>
      <w:r>
        <w:rPr>
          <w:b/>
          <w:bCs/>
          <w:lang w:val="en-IN" w:bidi="gu-IN"/>
        </w:rPr>
        <w:t xml:space="preserve">Impact on </w:t>
      </w:r>
      <w:r w:rsidR="000952AE" w:rsidRPr="00C4159D">
        <w:rPr>
          <w:b/>
          <w:bCs/>
          <w:lang w:val="en-IN" w:bidi="gu-IN"/>
        </w:rPr>
        <w:t>Operative</w:t>
      </w:r>
      <w:r>
        <w:rPr>
          <w:b/>
          <w:bCs/>
          <w:lang w:val="en-IN" w:bidi="gu-IN"/>
        </w:rPr>
        <w:t xml:space="preserve"> period</w:t>
      </w:r>
      <w:r w:rsidR="000952AE" w:rsidRPr="00C4159D">
        <w:rPr>
          <w:b/>
          <w:bCs/>
          <w:lang w:val="en-IN" w:bidi="gu-IN"/>
        </w:rPr>
        <w:t>:</w:t>
      </w:r>
    </w:p>
    <w:p w14:paraId="1BD85F6B" w14:textId="77777777" w:rsidR="004B4A38" w:rsidRDefault="004B4A38" w:rsidP="00494329">
      <w:pPr>
        <w:adjustRightInd w:val="0"/>
        <w:spacing w:line="360" w:lineRule="auto"/>
        <w:jc w:val="both"/>
        <w:rPr>
          <w:color w:val="000000"/>
          <w:lang w:val="en-IN" w:bidi="gu-IN"/>
        </w:rPr>
      </w:pPr>
      <w:r>
        <w:rPr>
          <w:color w:val="000000"/>
          <w:lang w:val="en-IN" w:bidi="gu-IN"/>
        </w:rPr>
        <w:t>There might be a need of higher level of anaesthesia intraoperatively due to resistance of anaesthetic drugs due to pre-operative anxiety, these leads more vulnerability to unfavoured events or may be led to prolonged sate of anaesthesia.</w:t>
      </w:r>
      <w:r w:rsidR="000952AE" w:rsidRPr="00495ACB">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43"/>
      </w:r>
      <w:r w:rsidR="000952AE">
        <w:rPr>
          <w:color w:val="000000"/>
          <w:lang w:val="en-IN" w:bidi="gu-IN"/>
        </w:rPr>
        <w:t>,</w:t>
      </w:r>
      <w:r w:rsidR="000952AE">
        <w:rPr>
          <w:rStyle w:val="EndnoteReference"/>
          <w:color w:val="000000"/>
          <w:lang w:val="en-IN" w:bidi="gu-IN"/>
        </w:rPr>
        <w:endnoteReference w:id="44"/>
      </w:r>
      <w:r w:rsidR="000952AE">
        <w:rPr>
          <w:color w:val="000000"/>
          <w:vertAlign w:val="superscript"/>
          <w:lang w:val="en-IN" w:bidi="gu-IN"/>
        </w:rPr>
        <w:t>]</w:t>
      </w:r>
      <w:r>
        <w:rPr>
          <w:color w:val="000000"/>
          <w:lang w:val="en-IN" w:bidi="gu-IN"/>
        </w:rPr>
        <w:t xml:space="preserve"> </w:t>
      </w:r>
    </w:p>
    <w:p w14:paraId="11099C1E" w14:textId="14D2E30F" w:rsidR="000952AE" w:rsidRPr="00302D2D" w:rsidRDefault="004B4A38" w:rsidP="00494329">
      <w:pPr>
        <w:adjustRightInd w:val="0"/>
        <w:spacing w:line="360" w:lineRule="auto"/>
        <w:jc w:val="both"/>
        <w:rPr>
          <w:color w:val="000000"/>
          <w:lang w:val="en-IN" w:bidi="gu-IN"/>
        </w:rPr>
      </w:pPr>
      <w:r>
        <w:rPr>
          <w:color w:val="000000"/>
          <w:lang w:val="en-IN" w:bidi="gu-IN"/>
        </w:rPr>
        <w:lastRenderedPageBreak/>
        <w:t>Some study had also observed that patients with higher level of pre-operative anxiety needs higher dosage of propofol for general anaesthesia which give light to moderate sedation.</w:t>
      </w:r>
      <w:r w:rsidR="000952AE" w:rsidRPr="00495ACB">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45"/>
      </w:r>
      <w:r w:rsidR="000952AE">
        <w:rPr>
          <w:color w:val="000000"/>
          <w:vertAlign w:val="superscript"/>
          <w:lang w:val="en-IN" w:bidi="gu-IN"/>
        </w:rPr>
        <w:t>]</w:t>
      </w:r>
      <w:r w:rsidR="000952AE" w:rsidRPr="00495ACB">
        <w:rPr>
          <w:color w:val="000000"/>
          <w:lang w:val="en-IN" w:bidi="gu-IN"/>
        </w:rPr>
        <w:t xml:space="preserve"> </w:t>
      </w:r>
      <w:r>
        <w:rPr>
          <w:color w:val="000000"/>
          <w:lang w:val="en-IN" w:bidi="gu-IN"/>
        </w:rPr>
        <w:t xml:space="preserve">Same findings were done by </w:t>
      </w:r>
      <w:proofErr w:type="spellStart"/>
      <w:r w:rsidR="000952AE" w:rsidRPr="00494329">
        <w:t>Kil</w:t>
      </w:r>
      <w:proofErr w:type="spellEnd"/>
      <w:r w:rsidR="000952AE" w:rsidRPr="00494329">
        <w:t xml:space="preserve"> </w:t>
      </w:r>
      <w:r w:rsidR="000952AE" w:rsidRPr="00494329">
        <w:rPr>
          <w:i/>
          <w:iCs/>
        </w:rPr>
        <w:t xml:space="preserve">et al. </w:t>
      </w:r>
      <w:r w:rsidR="000952AE" w:rsidRPr="00494329">
        <w:t>(2012, pp. 121-122).</w:t>
      </w:r>
      <w:r w:rsidR="000952AE">
        <w:t xml:space="preserve"> I</w:t>
      </w:r>
      <w:r w:rsidR="000952AE" w:rsidRPr="00495ACB">
        <w:t xml:space="preserve">n addition, </w:t>
      </w:r>
      <w:r>
        <w:t>one s</w:t>
      </w:r>
      <w:r w:rsidR="000952AE">
        <w:t xml:space="preserve">tudy </w:t>
      </w:r>
      <w:r>
        <w:t>by</w:t>
      </w:r>
      <w:r w:rsidRPr="004B4A38">
        <w:t xml:space="preserve"> </w:t>
      </w:r>
      <w:r w:rsidRPr="00495ACB">
        <w:t xml:space="preserve">Ali, </w:t>
      </w:r>
      <w:proofErr w:type="spellStart"/>
      <w:r w:rsidRPr="00495ACB">
        <w:t>Altun</w:t>
      </w:r>
      <w:proofErr w:type="spellEnd"/>
      <w:r w:rsidRPr="00495ACB">
        <w:t xml:space="preserve"> and </w:t>
      </w:r>
      <w:proofErr w:type="spellStart"/>
      <w:r w:rsidRPr="00495ACB">
        <w:t>Hakan</w:t>
      </w:r>
      <w:proofErr w:type="spellEnd"/>
      <w:r>
        <w:t xml:space="preserve"> </w:t>
      </w:r>
      <w:r w:rsidRPr="00495ACB">
        <w:t>(2014, p. 225)</w:t>
      </w:r>
      <w:r>
        <w:t xml:space="preserve"> claimed </w:t>
      </w:r>
      <w:r w:rsidR="000952AE">
        <w:t xml:space="preserve">that </w:t>
      </w:r>
      <w:r>
        <w:t>higher anxiety</w:t>
      </w:r>
      <w:r w:rsidR="000952AE" w:rsidRPr="00495ACB">
        <w:t xml:space="preserve"> patients had more agitation (p=0.029) and shivering (P=0.044) as side effects of </w:t>
      </w:r>
      <w:r w:rsidR="00302D2D" w:rsidRPr="00495ACB">
        <w:t>anesthetic</w:t>
      </w:r>
      <w:r w:rsidR="000952AE" w:rsidRPr="00495ACB">
        <w:t xml:space="preserve"> agents </w:t>
      </w:r>
      <w:r>
        <w:t xml:space="preserve">compared to low anxiety </w:t>
      </w:r>
      <w:r w:rsidR="000952AE" w:rsidRPr="00495ACB">
        <w:t>patients</w:t>
      </w:r>
      <w:r>
        <w:t>.</w:t>
      </w:r>
      <w:r w:rsidR="000952AE" w:rsidRPr="00495ACB">
        <w:t xml:space="preserve"> </w:t>
      </w:r>
      <w:r w:rsidR="000952AE">
        <w:rPr>
          <w:color w:val="000000"/>
          <w:lang w:val="en-IN" w:bidi="gu-IN"/>
        </w:rPr>
        <w:t xml:space="preserve">So, </w:t>
      </w:r>
      <w:r w:rsidR="00302D2D">
        <w:rPr>
          <w:color w:val="000000"/>
          <w:lang w:val="en-IN" w:bidi="gu-IN"/>
        </w:rPr>
        <w:t xml:space="preserve">here conclusion can be made that assessment of </w:t>
      </w:r>
      <w:r w:rsidR="00302D2D" w:rsidRPr="00495ACB">
        <w:rPr>
          <w:color w:val="000000"/>
          <w:lang w:val="en-IN" w:bidi="gu-IN"/>
        </w:rPr>
        <w:t>preoperative</w:t>
      </w:r>
      <w:r w:rsidR="000952AE" w:rsidRPr="00495ACB">
        <w:rPr>
          <w:color w:val="000000"/>
          <w:lang w:val="en-IN" w:bidi="gu-IN"/>
        </w:rPr>
        <w:t xml:space="preserve"> anxiety levels c</w:t>
      </w:r>
      <w:r w:rsidR="00302D2D">
        <w:rPr>
          <w:color w:val="000000"/>
          <w:lang w:val="en-IN" w:bidi="gu-IN"/>
        </w:rPr>
        <w:t>an be helpful to adjust the dosage of anaesthetic agent.</w:t>
      </w:r>
      <w:r w:rsidR="000952AE" w:rsidRPr="00495ACB">
        <w:rPr>
          <w:color w:val="000000"/>
          <w:lang w:val="en-IN" w:bidi="gu-IN"/>
        </w:rPr>
        <w:t xml:space="preserve"> </w:t>
      </w:r>
    </w:p>
    <w:p w14:paraId="59168AB6" w14:textId="140672C6" w:rsidR="000952AE" w:rsidRDefault="000952AE" w:rsidP="006B3C3C">
      <w:pPr>
        <w:adjustRightInd w:val="0"/>
        <w:spacing w:line="360" w:lineRule="auto"/>
        <w:jc w:val="both"/>
        <w:rPr>
          <w:b/>
          <w:bCs/>
          <w:lang w:val="en-IN" w:bidi="gu-IN"/>
        </w:rPr>
      </w:pPr>
      <w:r>
        <w:rPr>
          <w:lang w:val="en-IN" w:bidi="gu-IN"/>
        </w:rPr>
        <w:t>Furthermore,</w:t>
      </w:r>
      <w:r w:rsidR="00302D2D">
        <w:rPr>
          <w:lang w:val="en-IN" w:bidi="gu-IN"/>
        </w:rPr>
        <w:t xml:space="preserve"> many studies had observed that more anxious patients are more prone to </w:t>
      </w:r>
      <w:r w:rsidRPr="00495ACB">
        <w:rPr>
          <w:lang w:val="en-IN" w:bidi="gu-IN"/>
        </w:rPr>
        <w:t xml:space="preserve">morbidity </w:t>
      </w:r>
      <w:r w:rsidR="00302D2D">
        <w:rPr>
          <w:lang w:val="en-IN" w:bidi="gu-IN"/>
        </w:rPr>
        <w:t>of</w:t>
      </w:r>
      <w:r w:rsidRPr="00495ACB">
        <w:rPr>
          <w:lang w:val="en-IN" w:bidi="gu-IN"/>
        </w:rPr>
        <w:t xml:space="preserve"> cardiovascular </w:t>
      </w:r>
      <w:r w:rsidR="00885BDD" w:rsidRPr="00495ACB">
        <w:rPr>
          <w:lang w:val="en-IN" w:bidi="gu-IN"/>
        </w:rPr>
        <w:t>lesions,</w:t>
      </w:r>
      <w:r w:rsidRPr="00495ACB">
        <w:rPr>
          <w:lang w:val="en-IN" w:bidi="gu-IN"/>
        </w:rPr>
        <w:t xml:space="preserve"> </w:t>
      </w:r>
      <w:r w:rsidR="00885BDD" w:rsidRPr="00495ACB">
        <w:rPr>
          <w:lang w:val="en-IN" w:bidi="gu-IN"/>
        </w:rPr>
        <w:t>and</w:t>
      </w:r>
      <w:r w:rsidR="00302D2D">
        <w:rPr>
          <w:lang w:val="en-IN" w:bidi="gu-IN"/>
        </w:rPr>
        <w:t xml:space="preserve"> it had </w:t>
      </w:r>
      <w:r w:rsidRPr="00495ACB">
        <w:rPr>
          <w:lang w:val="en-IN" w:bidi="gu-IN"/>
        </w:rPr>
        <w:t xml:space="preserve">direct influence on the myocardial perfusion, autonomic nervous system </w:t>
      </w:r>
      <w:r w:rsidR="00885BDD">
        <w:rPr>
          <w:lang w:val="en-IN" w:bidi="gu-IN"/>
        </w:rPr>
        <w:t xml:space="preserve">(ANS) </w:t>
      </w:r>
      <w:r w:rsidRPr="00495ACB">
        <w:rPr>
          <w:lang w:val="en-IN" w:bidi="gu-IN"/>
        </w:rPr>
        <w:t>regulation, platelet a</w:t>
      </w:r>
      <w:r w:rsidR="00885BDD">
        <w:rPr>
          <w:lang w:val="en-IN" w:bidi="gu-IN"/>
        </w:rPr>
        <w:t>ggregation</w:t>
      </w:r>
      <w:r w:rsidRPr="00495ACB">
        <w:rPr>
          <w:lang w:val="en-IN" w:bidi="gu-IN"/>
        </w:rPr>
        <w:t xml:space="preserve">, </w:t>
      </w:r>
      <w:r w:rsidR="00885BDD">
        <w:rPr>
          <w:lang w:val="en-IN" w:bidi="gu-IN"/>
        </w:rPr>
        <w:t xml:space="preserve">higher activities of </w:t>
      </w:r>
      <w:proofErr w:type="spellStart"/>
      <w:r w:rsidRPr="00495ACB">
        <w:rPr>
          <w:lang w:val="en-IN" w:bidi="gu-IN"/>
        </w:rPr>
        <w:t>hypothalamo</w:t>
      </w:r>
      <w:proofErr w:type="spellEnd"/>
      <w:r w:rsidRPr="00495ACB">
        <w:rPr>
          <w:lang w:val="en-IN" w:bidi="gu-IN"/>
        </w:rPr>
        <w:t xml:space="preserve">-pituitary-adrenal axis and </w:t>
      </w:r>
      <w:r w:rsidR="00885BDD">
        <w:rPr>
          <w:lang w:val="en-IN" w:bidi="gu-IN"/>
        </w:rPr>
        <w:t>tends to more</w:t>
      </w:r>
      <w:r w:rsidRPr="00495ACB">
        <w:rPr>
          <w:lang w:val="en-IN" w:bidi="gu-IN"/>
        </w:rPr>
        <w:t xml:space="preserve"> inflammatory processes </w:t>
      </w:r>
      <w:r>
        <w:rPr>
          <w:color w:val="000000"/>
          <w:vertAlign w:val="superscript"/>
          <w:lang w:val="en-IN" w:bidi="gu-IN"/>
        </w:rPr>
        <w:t>[</w:t>
      </w:r>
      <w:r>
        <w:rPr>
          <w:rStyle w:val="EndnoteReference"/>
          <w:lang w:val="en-IN" w:bidi="gu-IN"/>
        </w:rPr>
        <w:endnoteReference w:id="46"/>
      </w:r>
      <w:r>
        <w:rPr>
          <w:lang w:val="en-IN" w:bidi="gu-IN"/>
        </w:rPr>
        <w:t>,</w:t>
      </w:r>
      <w:r>
        <w:rPr>
          <w:rStyle w:val="EndnoteReference"/>
          <w:lang w:val="en-IN" w:bidi="gu-IN"/>
        </w:rPr>
        <w:endnoteReference w:id="47"/>
      </w:r>
      <w:r>
        <w:rPr>
          <w:lang w:val="en-IN" w:bidi="gu-IN"/>
        </w:rPr>
        <w:t>,</w:t>
      </w:r>
      <w:r>
        <w:rPr>
          <w:rStyle w:val="EndnoteReference"/>
          <w:lang w:val="en-IN" w:bidi="gu-IN"/>
        </w:rPr>
        <w:endnoteReference w:id="48"/>
      </w:r>
      <w:r>
        <w:rPr>
          <w:vertAlign w:val="superscript"/>
          <w:lang w:val="en-IN" w:bidi="gu-IN"/>
        </w:rPr>
        <w:t>]</w:t>
      </w:r>
      <w:r w:rsidRPr="00495ACB">
        <w:rPr>
          <w:lang w:val="en-IN" w:bidi="gu-IN"/>
        </w:rPr>
        <w:t xml:space="preserve">. </w:t>
      </w:r>
    </w:p>
    <w:p w14:paraId="50D451EA" w14:textId="2E8C9716" w:rsidR="000952AE" w:rsidRDefault="00885BDD" w:rsidP="006B3C3C">
      <w:pPr>
        <w:adjustRightInd w:val="0"/>
        <w:spacing w:line="360" w:lineRule="auto"/>
        <w:jc w:val="both"/>
        <w:rPr>
          <w:b/>
          <w:bCs/>
          <w:lang w:val="en-IN" w:bidi="gu-IN"/>
        </w:rPr>
      </w:pPr>
      <w:r>
        <w:rPr>
          <w:b/>
          <w:bCs/>
          <w:lang w:val="en-IN" w:bidi="gu-IN"/>
        </w:rPr>
        <w:t xml:space="preserve">Impact on </w:t>
      </w:r>
      <w:r w:rsidR="000952AE" w:rsidRPr="00C4159D">
        <w:rPr>
          <w:b/>
          <w:bCs/>
          <w:lang w:val="en-IN" w:bidi="gu-IN"/>
        </w:rPr>
        <w:t xml:space="preserve">Post-operative </w:t>
      </w:r>
      <w:r>
        <w:rPr>
          <w:b/>
          <w:bCs/>
          <w:lang w:val="en-IN" w:bidi="gu-IN"/>
        </w:rPr>
        <w:t>phase</w:t>
      </w:r>
      <w:r w:rsidR="000952AE" w:rsidRPr="00C4159D">
        <w:rPr>
          <w:b/>
          <w:bCs/>
          <w:lang w:val="en-IN" w:bidi="gu-IN"/>
        </w:rPr>
        <w:t>:</w:t>
      </w:r>
    </w:p>
    <w:p w14:paraId="7C576A20" w14:textId="5B2AE81C" w:rsidR="000952AE" w:rsidRDefault="00885BDD" w:rsidP="006B3C3C">
      <w:pPr>
        <w:adjustRightInd w:val="0"/>
        <w:spacing w:line="360" w:lineRule="auto"/>
        <w:jc w:val="both"/>
        <w:rPr>
          <w:color w:val="000000"/>
          <w:lang w:val="en-IN" w:bidi="gu-IN"/>
        </w:rPr>
      </w:pPr>
      <w:r>
        <w:rPr>
          <w:color w:val="000000"/>
          <w:lang w:val="en-IN" w:bidi="gu-IN"/>
        </w:rPr>
        <w:t>There is a simple linear relation between preoperative anxiety and postoperative complications</w:t>
      </w:r>
      <w:r w:rsidR="000952AE" w:rsidRPr="00495ACB">
        <w:rPr>
          <w:color w:val="000000"/>
          <w:lang w:val="en-IN" w:bidi="gu-IN"/>
        </w:rPr>
        <w:t xml:space="preserve">; </w:t>
      </w:r>
      <w:r>
        <w:rPr>
          <w:color w:val="000000"/>
          <w:lang w:val="en-IN" w:bidi="gu-IN"/>
        </w:rPr>
        <w:t>so, there are lower incidence of p</w:t>
      </w:r>
      <w:r w:rsidR="000952AE" w:rsidRPr="00495ACB">
        <w:rPr>
          <w:color w:val="000000"/>
          <w:lang w:val="en-IN" w:bidi="gu-IN"/>
        </w:rPr>
        <w:t xml:space="preserve">ostoperative complications </w:t>
      </w:r>
      <w:r>
        <w:rPr>
          <w:color w:val="000000"/>
          <w:lang w:val="en-IN" w:bidi="gu-IN"/>
        </w:rPr>
        <w:t xml:space="preserve">in lower level of pre-operative anxiety than moderate to severe level of pre-operative anxiety. </w:t>
      </w:r>
      <w:r w:rsidR="000952AE" w:rsidRPr="00495ACB">
        <w:rPr>
          <w:color w:val="000000"/>
          <w:lang w:val="en-IN" w:bidi="gu-IN"/>
        </w:rPr>
        <w:t xml:space="preserve">Although </w:t>
      </w:r>
      <w:r>
        <w:rPr>
          <w:color w:val="000000"/>
          <w:lang w:val="en-IN" w:bidi="gu-IN"/>
        </w:rPr>
        <w:t xml:space="preserve">it is not </w:t>
      </w:r>
      <w:r w:rsidR="009238DC">
        <w:rPr>
          <w:color w:val="000000"/>
          <w:lang w:val="en-IN" w:bidi="gu-IN"/>
        </w:rPr>
        <w:t>conclusion</w:t>
      </w:r>
      <w:r>
        <w:rPr>
          <w:color w:val="000000"/>
          <w:lang w:val="en-IN" w:bidi="gu-IN"/>
        </w:rPr>
        <w:t xml:space="preserve">, because </w:t>
      </w:r>
      <w:r w:rsidR="009238DC">
        <w:rPr>
          <w:color w:val="000000"/>
          <w:lang w:val="en-IN" w:bidi="gu-IN"/>
        </w:rPr>
        <w:t>sometimes</w:t>
      </w:r>
      <w:r>
        <w:rPr>
          <w:color w:val="000000"/>
          <w:lang w:val="en-IN" w:bidi="gu-IN"/>
        </w:rPr>
        <w:t xml:space="preserve"> it was observed </w:t>
      </w:r>
      <w:r w:rsidR="000952AE" w:rsidRPr="00495ACB">
        <w:rPr>
          <w:color w:val="000000"/>
          <w:lang w:val="en-IN" w:bidi="gu-IN"/>
        </w:rPr>
        <w:t>that mild</w:t>
      </w:r>
      <w:r>
        <w:rPr>
          <w:color w:val="000000"/>
          <w:lang w:val="en-IN" w:bidi="gu-IN"/>
        </w:rPr>
        <w:t xml:space="preserve"> level of</w:t>
      </w:r>
      <w:r w:rsidR="000952AE" w:rsidRPr="00495ACB">
        <w:rPr>
          <w:color w:val="000000"/>
          <w:lang w:val="en-IN" w:bidi="gu-IN"/>
        </w:rPr>
        <w:t xml:space="preserve"> anxiety </w:t>
      </w:r>
      <w:r>
        <w:rPr>
          <w:color w:val="000000"/>
          <w:lang w:val="en-IN" w:bidi="gu-IN"/>
        </w:rPr>
        <w:t xml:space="preserve">does the adoption </w:t>
      </w:r>
      <w:r w:rsidR="000952AE" w:rsidRPr="00495ACB">
        <w:rPr>
          <w:color w:val="000000"/>
          <w:lang w:val="en-IN" w:bidi="gu-IN"/>
        </w:rPr>
        <w:t>to</w:t>
      </w:r>
      <w:r>
        <w:rPr>
          <w:color w:val="000000"/>
          <w:lang w:val="en-IN" w:bidi="gu-IN"/>
        </w:rPr>
        <w:t xml:space="preserve"> threatening</w:t>
      </w:r>
      <w:r w:rsidR="000952AE" w:rsidRPr="00495ACB">
        <w:rPr>
          <w:color w:val="000000"/>
          <w:lang w:val="en-IN" w:bidi="gu-IN"/>
        </w:rPr>
        <w:t xml:space="preserve"> stimuli</w:t>
      </w:r>
      <w:r w:rsidR="009238DC">
        <w:rPr>
          <w:color w:val="000000"/>
          <w:lang w:val="en-IN" w:bidi="gu-IN"/>
        </w:rPr>
        <w:t xml:space="preserve"> and thus it</w:t>
      </w:r>
      <w:r w:rsidR="000952AE" w:rsidRPr="00495ACB">
        <w:rPr>
          <w:color w:val="000000"/>
          <w:lang w:val="en-IN" w:bidi="gu-IN"/>
        </w:rPr>
        <w:t xml:space="preserve"> improv</w:t>
      </w:r>
      <w:r w:rsidR="009238DC">
        <w:rPr>
          <w:color w:val="000000"/>
          <w:lang w:val="en-IN" w:bidi="gu-IN"/>
        </w:rPr>
        <w:t>es</w:t>
      </w:r>
      <w:r w:rsidR="000952AE" w:rsidRPr="00495ACB">
        <w:rPr>
          <w:color w:val="000000"/>
          <w:lang w:val="en-IN" w:bidi="gu-IN"/>
        </w:rPr>
        <w:t xml:space="preserve"> postoperative outcomes</w:t>
      </w:r>
      <w:r w:rsidR="000952AE">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49"/>
      </w:r>
      <w:r w:rsidR="000952AE">
        <w:rPr>
          <w:color w:val="000000"/>
          <w:lang w:val="en-IN" w:bidi="gu-IN"/>
        </w:rPr>
        <w:t>,</w:t>
      </w:r>
      <w:r w:rsidR="000952AE">
        <w:rPr>
          <w:rStyle w:val="EndnoteReference"/>
          <w:color w:val="000000"/>
          <w:lang w:val="en-IN" w:bidi="gu-IN"/>
        </w:rPr>
        <w:endnoteReference w:id="50"/>
      </w:r>
      <w:r w:rsidR="000952AE">
        <w:rPr>
          <w:color w:val="000000"/>
          <w:vertAlign w:val="superscript"/>
          <w:lang w:val="en-IN" w:bidi="gu-IN"/>
        </w:rPr>
        <w:t>]</w:t>
      </w:r>
      <w:r w:rsidR="000952AE" w:rsidRPr="00495ACB">
        <w:rPr>
          <w:color w:val="000000"/>
          <w:lang w:val="en-IN" w:bidi="gu-IN"/>
        </w:rPr>
        <w:t xml:space="preserve">. However, it has been </w:t>
      </w:r>
      <w:r w:rsidR="009238DC">
        <w:rPr>
          <w:color w:val="000000"/>
          <w:lang w:val="en-IN" w:bidi="gu-IN"/>
        </w:rPr>
        <w:t xml:space="preserve">observed by various researcher that higher level of </w:t>
      </w:r>
      <w:r w:rsidR="009238DC" w:rsidRPr="00495ACB">
        <w:rPr>
          <w:color w:val="000000"/>
          <w:lang w:val="en-IN" w:bidi="gu-IN"/>
        </w:rPr>
        <w:t>anxiety</w:t>
      </w:r>
      <w:r w:rsidR="000952AE" w:rsidRPr="00495ACB">
        <w:rPr>
          <w:color w:val="000000"/>
          <w:lang w:val="en-IN" w:bidi="gu-IN"/>
        </w:rPr>
        <w:t xml:space="preserve"> negatively affects patients’ outcomes</w:t>
      </w:r>
      <w:r w:rsidR="009238DC">
        <w:rPr>
          <w:color w:val="000000"/>
          <w:lang w:val="en-IN" w:bidi="gu-IN"/>
        </w:rPr>
        <w:t>.</w:t>
      </w:r>
      <w:r w:rsidR="000952AE" w:rsidRPr="00495ACB">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51"/>
      </w:r>
      <w:r w:rsidR="000952AE">
        <w:rPr>
          <w:color w:val="000000"/>
          <w:lang w:val="en-IN" w:bidi="gu-IN"/>
        </w:rPr>
        <w:t>,</w:t>
      </w:r>
      <w:r w:rsidR="000952AE">
        <w:rPr>
          <w:rStyle w:val="EndnoteReference"/>
          <w:color w:val="000000"/>
          <w:lang w:val="en-IN" w:bidi="gu-IN"/>
        </w:rPr>
        <w:endnoteReference w:id="52"/>
      </w:r>
      <w:r w:rsidR="000952AE">
        <w:rPr>
          <w:color w:val="000000"/>
          <w:lang w:val="en-IN" w:bidi="gu-IN"/>
        </w:rPr>
        <w:t>,</w:t>
      </w:r>
      <w:r w:rsidR="000952AE">
        <w:rPr>
          <w:rStyle w:val="EndnoteReference"/>
          <w:color w:val="000000"/>
          <w:lang w:val="en-IN" w:bidi="gu-IN"/>
        </w:rPr>
        <w:endnoteReference w:id="53"/>
      </w:r>
      <w:r w:rsidR="000952AE">
        <w:rPr>
          <w:color w:val="000000"/>
          <w:lang w:val="en-IN" w:bidi="gu-IN"/>
        </w:rPr>
        <w:t>,</w:t>
      </w:r>
      <w:r w:rsidR="000952AE">
        <w:rPr>
          <w:rStyle w:val="EndnoteReference"/>
          <w:color w:val="000000"/>
          <w:lang w:val="en-IN" w:bidi="gu-IN"/>
        </w:rPr>
        <w:endnoteReference w:id="54"/>
      </w:r>
      <w:r w:rsidR="000952AE">
        <w:rPr>
          <w:color w:val="000000"/>
          <w:lang w:val="en-IN" w:bidi="gu-IN"/>
        </w:rPr>
        <w:t>,</w:t>
      </w:r>
      <w:r w:rsidR="000952AE">
        <w:rPr>
          <w:rStyle w:val="EndnoteReference"/>
          <w:color w:val="000000"/>
          <w:lang w:val="en-IN" w:bidi="gu-IN"/>
        </w:rPr>
        <w:endnoteReference w:id="55"/>
      </w:r>
      <w:r w:rsidR="000952AE">
        <w:rPr>
          <w:color w:val="000000"/>
          <w:lang w:val="en-IN" w:bidi="gu-IN"/>
        </w:rPr>
        <w:t>,</w:t>
      </w:r>
      <w:r w:rsidR="000952AE">
        <w:rPr>
          <w:rStyle w:val="EndnoteReference"/>
          <w:color w:val="000000"/>
          <w:lang w:val="en-IN" w:bidi="gu-IN"/>
        </w:rPr>
        <w:endnoteReference w:id="56"/>
      </w:r>
      <w:r w:rsidR="000952AE">
        <w:rPr>
          <w:color w:val="000000"/>
          <w:vertAlign w:val="superscript"/>
          <w:lang w:val="en-IN" w:bidi="gu-IN"/>
        </w:rPr>
        <w:t>]</w:t>
      </w:r>
      <w:r w:rsidR="000952AE" w:rsidRPr="00495ACB">
        <w:rPr>
          <w:color w:val="000000"/>
          <w:lang w:val="en-IN" w:bidi="gu-IN"/>
        </w:rPr>
        <w:t>.</w:t>
      </w:r>
    </w:p>
    <w:p w14:paraId="5547A8B9" w14:textId="78F5D3DF" w:rsidR="000952AE" w:rsidRDefault="000F5A8C" w:rsidP="006B3C3C">
      <w:pPr>
        <w:adjustRightInd w:val="0"/>
        <w:spacing w:line="360" w:lineRule="auto"/>
        <w:jc w:val="both"/>
        <w:rPr>
          <w:color w:val="000000"/>
          <w:lang w:val="en-IN" w:bidi="gu-IN"/>
        </w:rPr>
      </w:pPr>
      <w:r>
        <w:rPr>
          <w:color w:val="000000"/>
          <w:lang w:val="en-IN" w:bidi="gu-IN"/>
        </w:rPr>
        <w:t>There is a good association of</w:t>
      </w:r>
      <w:r w:rsidR="000952AE" w:rsidRPr="00495ACB">
        <w:rPr>
          <w:color w:val="000000"/>
          <w:lang w:val="en-IN" w:bidi="gu-IN"/>
        </w:rPr>
        <w:t xml:space="preserve"> preoperative anxiety </w:t>
      </w:r>
      <w:r>
        <w:rPr>
          <w:color w:val="000000"/>
          <w:lang w:val="en-IN" w:bidi="gu-IN"/>
        </w:rPr>
        <w:t xml:space="preserve">level on </w:t>
      </w:r>
      <w:r w:rsidR="000952AE" w:rsidRPr="00495ACB">
        <w:rPr>
          <w:color w:val="000000"/>
          <w:lang w:val="en-IN" w:bidi="gu-IN"/>
        </w:rPr>
        <w:t xml:space="preserve">postoperative pain, </w:t>
      </w:r>
      <w:r>
        <w:rPr>
          <w:color w:val="000000"/>
          <w:lang w:val="en-IN" w:bidi="gu-IN"/>
        </w:rPr>
        <w:t xml:space="preserve">patient’s </w:t>
      </w:r>
      <w:r w:rsidR="000952AE" w:rsidRPr="00495ACB">
        <w:rPr>
          <w:color w:val="000000"/>
          <w:lang w:val="en-IN" w:bidi="gu-IN"/>
        </w:rPr>
        <w:t>discomfort, satisfaction</w:t>
      </w:r>
      <w:r>
        <w:rPr>
          <w:color w:val="000000"/>
          <w:lang w:val="en-IN" w:bidi="gu-IN"/>
        </w:rPr>
        <w:t xml:space="preserve"> of surgery r</w:t>
      </w:r>
      <w:r w:rsidR="000952AE" w:rsidRPr="00495ACB">
        <w:rPr>
          <w:color w:val="000000"/>
          <w:lang w:val="en-IN" w:bidi="gu-IN"/>
        </w:rPr>
        <w:t>ecover</w:t>
      </w:r>
      <w:r>
        <w:rPr>
          <w:color w:val="000000"/>
          <w:lang w:val="en-IN" w:bidi="gu-IN"/>
        </w:rPr>
        <w:t>y</w:t>
      </w:r>
      <w:r w:rsidR="000952AE" w:rsidRPr="00495ACB">
        <w:rPr>
          <w:color w:val="000000"/>
          <w:lang w:val="en-IN" w:bidi="gu-IN"/>
        </w:rPr>
        <w:t>, and psychosocial outcomes</w:t>
      </w:r>
      <w:r>
        <w:rPr>
          <w:color w:val="000000"/>
          <w:lang w:val="en-IN" w:bidi="gu-IN"/>
        </w:rPr>
        <w:t>.</w:t>
      </w:r>
      <w:r w:rsidR="000952AE" w:rsidRPr="00495ACB">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57"/>
      </w:r>
      <w:r w:rsidR="000952AE">
        <w:rPr>
          <w:color w:val="000000"/>
          <w:lang w:val="en-IN" w:bidi="gu-IN"/>
        </w:rPr>
        <w:t>,</w:t>
      </w:r>
      <w:r w:rsidR="000952AE">
        <w:rPr>
          <w:rStyle w:val="EndnoteReference"/>
          <w:color w:val="000000"/>
          <w:lang w:val="en-IN" w:bidi="gu-IN"/>
        </w:rPr>
        <w:endnoteReference w:id="58"/>
      </w:r>
      <w:r w:rsidR="000952AE">
        <w:rPr>
          <w:color w:val="000000"/>
          <w:vertAlign w:val="superscript"/>
          <w:lang w:val="en-IN" w:bidi="gu-IN"/>
        </w:rPr>
        <w:t>]</w:t>
      </w:r>
      <w:r w:rsidR="000952AE" w:rsidRPr="00495ACB">
        <w:rPr>
          <w:color w:val="000000"/>
          <w:lang w:val="en-IN" w:bidi="gu-IN"/>
        </w:rPr>
        <w:t>.</w:t>
      </w:r>
    </w:p>
    <w:p w14:paraId="344CE93C" w14:textId="5F29ED9A" w:rsidR="000F5A8C" w:rsidRPr="000F5A8C" w:rsidRDefault="000F5A8C" w:rsidP="006B3C3C">
      <w:pPr>
        <w:adjustRightInd w:val="0"/>
        <w:spacing w:line="360" w:lineRule="auto"/>
        <w:jc w:val="both"/>
        <w:rPr>
          <w:b/>
          <w:bCs/>
          <w:lang w:val="en-IN" w:bidi="gu-IN"/>
        </w:rPr>
      </w:pPr>
      <w:r>
        <w:rPr>
          <w:color w:val="000000"/>
          <w:lang w:val="en-IN" w:bidi="gu-IN"/>
        </w:rPr>
        <w:t>Impact of p</w:t>
      </w:r>
      <w:r w:rsidRPr="00495ACB">
        <w:rPr>
          <w:color w:val="000000"/>
          <w:lang w:val="en-IN" w:bidi="gu-IN"/>
        </w:rPr>
        <w:t xml:space="preserve">reoperative anxiety on perioperative outcomes </w:t>
      </w:r>
      <w:r>
        <w:rPr>
          <w:color w:val="000000"/>
          <w:lang w:val="en-IN" w:bidi="gu-IN"/>
        </w:rPr>
        <w:t xml:space="preserve">can be </w:t>
      </w:r>
      <w:r w:rsidRPr="00495ACB">
        <w:rPr>
          <w:color w:val="000000"/>
          <w:lang w:val="en-IN" w:bidi="gu-IN"/>
        </w:rPr>
        <w:t xml:space="preserve">roughly divided into </w:t>
      </w:r>
      <w:r w:rsidRPr="00186B34">
        <w:rPr>
          <w:b/>
          <w:bCs/>
          <w:color w:val="000000"/>
          <w:lang w:val="en-IN" w:bidi="gu-IN"/>
        </w:rPr>
        <w:t>four</w:t>
      </w:r>
      <w:r w:rsidRPr="00495ACB">
        <w:rPr>
          <w:color w:val="000000"/>
          <w:lang w:val="en-IN" w:bidi="gu-IN"/>
        </w:rPr>
        <w:t xml:space="preserve"> aspects</w:t>
      </w:r>
      <w:r>
        <w:rPr>
          <w:color w:val="000000"/>
          <w:lang w:val="en-IN" w:bidi="gu-IN"/>
        </w:rPr>
        <w:t xml:space="preserve">: 1. Impact on </w:t>
      </w:r>
      <w:r w:rsidRPr="00495ACB">
        <w:rPr>
          <w:color w:val="000000"/>
          <w:lang w:val="en-IN" w:bidi="gu-IN"/>
        </w:rPr>
        <w:t xml:space="preserve">patients’ feelings, </w:t>
      </w:r>
      <w:r>
        <w:rPr>
          <w:color w:val="000000"/>
          <w:lang w:val="en-IN" w:bidi="gu-IN"/>
        </w:rPr>
        <w:t>2. Need of m</w:t>
      </w:r>
      <w:r w:rsidRPr="00495ACB">
        <w:rPr>
          <w:color w:val="000000"/>
          <w:lang w:val="en-IN" w:bidi="gu-IN"/>
        </w:rPr>
        <w:t xml:space="preserve">edical intervention, </w:t>
      </w:r>
      <w:r>
        <w:rPr>
          <w:color w:val="000000"/>
          <w:lang w:val="en-IN" w:bidi="gu-IN"/>
        </w:rPr>
        <w:t>3. C</w:t>
      </w:r>
      <w:r w:rsidRPr="00495ACB">
        <w:rPr>
          <w:color w:val="000000"/>
          <w:lang w:val="en-IN" w:bidi="gu-IN"/>
        </w:rPr>
        <w:t xml:space="preserve">omplications, and </w:t>
      </w:r>
      <w:r>
        <w:rPr>
          <w:color w:val="000000"/>
          <w:lang w:val="en-IN" w:bidi="gu-IN"/>
        </w:rPr>
        <w:t>4. P</w:t>
      </w:r>
      <w:r w:rsidRPr="00495ACB">
        <w:rPr>
          <w:color w:val="000000"/>
          <w:lang w:val="en-IN" w:bidi="gu-IN"/>
        </w:rPr>
        <w:t>ostoperative recovery.</w:t>
      </w:r>
    </w:p>
    <w:p w14:paraId="3920AC0E" w14:textId="07E019F7" w:rsidR="000952AE" w:rsidRDefault="000952AE" w:rsidP="00EE7E0E">
      <w:pPr>
        <w:pStyle w:val="Default"/>
        <w:spacing w:line="360" w:lineRule="auto"/>
        <w:jc w:val="both"/>
      </w:pPr>
      <w:r w:rsidRPr="00186B34">
        <w:rPr>
          <w:b/>
          <w:bCs/>
          <w:color w:val="auto"/>
        </w:rPr>
        <w:t xml:space="preserve">Post- operative pain: </w:t>
      </w:r>
      <w:r w:rsidR="00B8256C">
        <w:t>Sometime p</w:t>
      </w:r>
      <w:r w:rsidRPr="00495ACB">
        <w:t>ain</w:t>
      </w:r>
      <w:r w:rsidR="00B8256C">
        <w:t xml:space="preserve"> itself responsible for aggregation of incidence or severity of preoperative anxiety. Since long time, it has been recognised as a</w:t>
      </w:r>
      <w:r w:rsidRPr="00495ACB">
        <w:t xml:space="preserve"> predictor of postoperative pain</w:t>
      </w:r>
      <w:r w:rsidR="00B8256C">
        <w:t xml:space="preserve">. </w:t>
      </w:r>
      <w:r>
        <w:rPr>
          <w:vertAlign w:val="superscript"/>
        </w:rPr>
        <w:t>[</w:t>
      </w:r>
      <w:r>
        <w:rPr>
          <w:rStyle w:val="EndnoteReference"/>
        </w:rPr>
        <w:endnoteReference w:id="59"/>
      </w:r>
      <w:r>
        <w:t>,</w:t>
      </w:r>
      <w:r>
        <w:rPr>
          <w:rStyle w:val="EndnoteReference"/>
        </w:rPr>
        <w:endnoteReference w:id="60"/>
      </w:r>
      <w:r>
        <w:rPr>
          <w:vertAlign w:val="superscript"/>
        </w:rPr>
        <w:t>]</w:t>
      </w:r>
      <w:r w:rsidRPr="00495ACB">
        <w:t xml:space="preserve"> </w:t>
      </w:r>
      <w:r w:rsidR="00FC3507">
        <w:t>Some s</w:t>
      </w:r>
      <w:r w:rsidRPr="00495ACB">
        <w:t>tudies ha</w:t>
      </w:r>
      <w:r w:rsidR="00FC3507">
        <w:t xml:space="preserve">d justified that state anxiety is </w:t>
      </w:r>
      <w:r w:rsidRPr="00495ACB">
        <w:t>positively correlated with postoperative pain</w:t>
      </w:r>
      <w:r w:rsidR="00FC3507">
        <w:t>.</w:t>
      </w:r>
      <w:r>
        <w:t xml:space="preserve"> </w:t>
      </w:r>
      <w:r>
        <w:rPr>
          <w:vertAlign w:val="superscript"/>
        </w:rPr>
        <w:t>[</w:t>
      </w:r>
      <w:r>
        <w:rPr>
          <w:rStyle w:val="EndnoteReference"/>
        </w:rPr>
        <w:endnoteReference w:id="61"/>
      </w:r>
      <w:r>
        <w:t>,</w:t>
      </w:r>
      <w:r>
        <w:rPr>
          <w:rStyle w:val="EndnoteReference"/>
        </w:rPr>
        <w:endnoteReference w:id="62"/>
      </w:r>
      <w:r>
        <w:t>,</w:t>
      </w:r>
      <w:r>
        <w:rPr>
          <w:rStyle w:val="EndnoteReference"/>
        </w:rPr>
        <w:endnoteReference w:id="63"/>
      </w:r>
      <w:r>
        <w:rPr>
          <w:vertAlign w:val="superscript"/>
        </w:rPr>
        <w:t>]</w:t>
      </w:r>
      <w:r w:rsidR="00FC3507">
        <w:rPr>
          <w:vertAlign w:val="superscript"/>
        </w:rPr>
        <w:t xml:space="preserve"> </w:t>
      </w:r>
      <w:r w:rsidR="00FC3507">
        <w:t>Probably,</w:t>
      </w:r>
      <w:r w:rsidRPr="00495ACB">
        <w:t xml:space="preserve"> </w:t>
      </w:r>
      <w:r w:rsidR="00FC3507">
        <w:t xml:space="preserve">due to lower threshold of pain </w:t>
      </w:r>
      <w:r>
        <w:rPr>
          <w:vertAlign w:val="superscript"/>
        </w:rPr>
        <w:t>[</w:t>
      </w:r>
      <w:r>
        <w:rPr>
          <w:rStyle w:val="EndnoteReference"/>
        </w:rPr>
        <w:endnoteReference w:id="64"/>
      </w:r>
      <w:r>
        <w:rPr>
          <w:vertAlign w:val="superscript"/>
        </w:rPr>
        <w:t>]</w:t>
      </w:r>
      <w:r w:rsidRPr="00495ACB">
        <w:t xml:space="preserve">, </w:t>
      </w:r>
      <w:r w:rsidR="00FC3507" w:rsidRPr="00495ACB">
        <w:lastRenderedPageBreak/>
        <w:t>ov</w:t>
      </w:r>
      <w:r w:rsidR="00FC3507">
        <w:t>er judgement</w:t>
      </w:r>
      <w:r w:rsidRPr="00495ACB">
        <w:t xml:space="preserve"> of </w:t>
      </w:r>
      <w:r w:rsidR="00FC3507">
        <w:t xml:space="preserve">intensity of </w:t>
      </w:r>
      <w:r w:rsidRPr="00495ACB">
        <w:t>pain</w:t>
      </w:r>
      <w:r w:rsidR="00FC3507">
        <w:t xml:space="preserve"> </w:t>
      </w:r>
      <w:r>
        <w:rPr>
          <w:vertAlign w:val="superscript"/>
        </w:rPr>
        <w:t>[</w:t>
      </w:r>
      <w:r>
        <w:rPr>
          <w:rStyle w:val="EndnoteReference"/>
        </w:rPr>
        <w:endnoteReference w:id="65"/>
      </w:r>
      <w:r>
        <w:rPr>
          <w:vertAlign w:val="superscript"/>
        </w:rPr>
        <w:t>]</w:t>
      </w:r>
      <w:r w:rsidRPr="00495ACB">
        <w:t>, and activation of the entorhinal cortex of the hippocampal</w:t>
      </w:r>
      <w:r w:rsidR="00FC3507">
        <w:t>.</w:t>
      </w:r>
      <w:r>
        <w:t xml:space="preserve"> </w:t>
      </w:r>
      <w:r>
        <w:rPr>
          <w:vertAlign w:val="superscript"/>
        </w:rPr>
        <w:t>[</w:t>
      </w:r>
      <w:r>
        <w:rPr>
          <w:rStyle w:val="EndnoteReference"/>
        </w:rPr>
        <w:endnoteReference w:id="66"/>
      </w:r>
      <w:r>
        <w:rPr>
          <w:vertAlign w:val="superscript"/>
        </w:rPr>
        <w:t>]</w:t>
      </w:r>
      <w:r w:rsidRPr="00495ACB">
        <w:t xml:space="preserve"> </w:t>
      </w:r>
    </w:p>
    <w:p w14:paraId="01EE41E2" w14:textId="02BE1F2C" w:rsidR="00FC3507" w:rsidRDefault="000952AE" w:rsidP="00EE7E0E">
      <w:pPr>
        <w:pStyle w:val="Default"/>
        <w:spacing w:line="360" w:lineRule="auto"/>
        <w:jc w:val="both"/>
        <w:rPr>
          <w:color w:val="auto"/>
        </w:rPr>
      </w:pPr>
      <w:r w:rsidRPr="00186B34">
        <w:rPr>
          <w:b/>
          <w:bCs/>
          <w:color w:val="auto"/>
        </w:rPr>
        <w:t>Patients’ satisfaction:</w:t>
      </w:r>
      <w:r>
        <w:rPr>
          <w:color w:val="auto"/>
        </w:rPr>
        <w:t xml:space="preserve"> </w:t>
      </w:r>
      <w:r w:rsidR="00FC3507">
        <w:rPr>
          <w:color w:val="auto"/>
        </w:rPr>
        <w:t>Observation i</w:t>
      </w:r>
      <w:r w:rsidRPr="00495ACB">
        <w:rPr>
          <w:color w:val="auto"/>
        </w:rPr>
        <w:t>n a study conducted on total knee arthroplasty</w:t>
      </w:r>
      <w:r w:rsidR="00FC3507">
        <w:rPr>
          <w:color w:val="auto"/>
        </w:rPr>
        <w:t xml:space="preserve"> patients declared that 6 times more risk of dissatisfaction in patients with higher level of anxiety along with higher hospitalisation due to delayed recovery than</w:t>
      </w:r>
      <w:r w:rsidRPr="00495ACB">
        <w:rPr>
          <w:color w:val="auto"/>
        </w:rPr>
        <w:t xml:space="preserve"> satisfied patients (Ali </w:t>
      </w:r>
      <w:r w:rsidRPr="00495ACB">
        <w:rPr>
          <w:i/>
          <w:iCs/>
          <w:color w:val="auto"/>
        </w:rPr>
        <w:t xml:space="preserve">et al. </w:t>
      </w:r>
      <w:r w:rsidRPr="00495ACB">
        <w:rPr>
          <w:color w:val="auto"/>
        </w:rPr>
        <w:t xml:space="preserve">2016, p. 3). </w:t>
      </w:r>
      <w:r w:rsidR="00FC3507" w:rsidRPr="00495ACB">
        <w:rPr>
          <w:color w:val="auto"/>
        </w:rPr>
        <w:t xml:space="preserve">Ali, </w:t>
      </w:r>
      <w:proofErr w:type="spellStart"/>
      <w:r w:rsidR="00FC3507" w:rsidRPr="00495ACB">
        <w:rPr>
          <w:color w:val="auto"/>
        </w:rPr>
        <w:t>Altun</w:t>
      </w:r>
      <w:proofErr w:type="spellEnd"/>
      <w:r w:rsidR="00FC3507" w:rsidRPr="00495ACB">
        <w:rPr>
          <w:color w:val="auto"/>
        </w:rPr>
        <w:t xml:space="preserve"> and </w:t>
      </w:r>
      <w:proofErr w:type="spellStart"/>
      <w:r w:rsidR="00FC3507" w:rsidRPr="00495ACB">
        <w:rPr>
          <w:color w:val="auto"/>
        </w:rPr>
        <w:t>Hakan</w:t>
      </w:r>
      <w:proofErr w:type="spellEnd"/>
      <w:r w:rsidR="00FC3507" w:rsidRPr="00495ACB">
        <w:rPr>
          <w:color w:val="auto"/>
        </w:rPr>
        <w:t xml:space="preserve"> (2014, p. 225) </w:t>
      </w:r>
      <w:r w:rsidR="00FC3507">
        <w:rPr>
          <w:color w:val="auto"/>
        </w:rPr>
        <w:t xml:space="preserve">also observed long hospitalisation </w:t>
      </w:r>
      <w:r w:rsidR="00FC3507" w:rsidRPr="00495ACB">
        <w:rPr>
          <w:color w:val="auto"/>
        </w:rPr>
        <w:t>(r = 0.370, p = 0.001)</w:t>
      </w:r>
      <w:r w:rsidR="00FC3507">
        <w:rPr>
          <w:color w:val="auto"/>
        </w:rPr>
        <w:t xml:space="preserve"> in higher level of anxiety.</w:t>
      </w:r>
    </w:p>
    <w:p w14:paraId="3480C0DD" w14:textId="3F98BF11" w:rsidR="000952AE" w:rsidRDefault="000952AE" w:rsidP="00196E86">
      <w:pPr>
        <w:pStyle w:val="Default"/>
        <w:spacing w:line="360" w:lineRule="auto"/>
        <w:jc w:val="both"/>
      </w:pPr>
      <w:r w:rsidRPr="00186B34">
        <w:rPr>
          <w:b/>
          <w:bCs/>
          <w:color w:val="auto"/>
        </w:rPr>
        <w:t>Risk of infection</w:t>
      </w:r>
      <w:r>
        <w:rPr>
          <w:b/>
          <w:bCs/>
          <w:color w:val="auto"/>
        </w:rPr>
        <w:t>/Nausea/Vomiting</w:t>
      </w:r>
      <w:r w:rsidRPr="00186B34">
        <w:rPr>
          <w:b/>
          <w:bCs/>
          <w:color w:val="auto"/>
        </w:rPr>
        <w:t>:</w:t>
      </w:r>
      <w:r>
        <w:rPr>
          <w:color w:val="auto"/>
        </w:rPr>
        <w:t xml:space="preserve"> </w:t>
      </w:r>
      <w:r w:rsidR="00265440" w:rsidRPr="00495ACB">
        <w:rPr>
          <w:color w:val="auto"/>
        </w:rPr>
        <w:t xml:space="preserve">Pokharel </w:t>
      </w:r>
      <w:r w:rsidR="00265440">
        <w:rPr>
          <w:color w:val="auto"/>
        </w:rPr>
        <w:t>(</w:t>
      </w:r>
      <w:r w:rsidR="00265440" w:rsidRPr="00495ACB">
        <w:rPr>
          <w:color w:val="auto"/>
        </w:rPr>
        <w:t>2011, p. 373</w:t>
      </w:r>
      <w:r w:rsidR="00265440">
        <w:rPr>
          <w:color w:val="auto"/>
        </w:rPr>
        <w:t>)</w:t>
      </w:r>
      <w:r w:rsidR="00265440" w:rsidRPr="00495ACB">
        <w:rPr>
          <w:color w:val="auto"/>
        </w:rPr>
        <w:t xml:space="preserve">; </w:t>
      </w:r>
      <w:proofErr w:type="spellStart"/>
      <w:r w:rsidR="00265440" w:rsidRPr="00495ACB">
        <w:rPr>
          <w:color w:val="auto"/>
        </w:rPr>
        <w:t>Homzová</w:t>
      </w:r>
      <w:proofErr w:type="spellEnd"/>
      <w:r w:rsidR="00265440" w:rsidRPr="00495ACB">
        <w:rPr>
          <w:color w:val="auto"/>
        </w:rPr>
        <w:t xml:space="preserve"> and </w:t>
      </w:r>
      <w:proofErr w:type="spellStart"/>
      <w:r w:rsidR="00265440" w:rsidRPr="00495ACB">
        <w:rPr>
          <w:color w:val="auto"/>
        </w:rPr>
        <w:t>Zeleníková</w:t>
      </w:r>
      <w:proofErr w:type="spellEnd"/>
      <w:r w:rsidR="00265440" w:rsidRPr="00495ACB">
        <w:rPr>
          <w:color w:val="auto"/>
        </w:rPr>
        <w:t xml:space="preserve"> </w:t>
      </w:r>
      <w:r w:rsidR="00265440">
        <w:rPr>
          <w:color w:val="auto"/>
        </w:rPr>
        <w:t>(</w:t>
      </w:r>
      <w:r w:rsidR="00265440" w:rsidRPr="00495ACB">
        <w:rPr>
          <w:color w:val="auto"/>
        </w:rPr>
        <w:t>2015, p. 324</w:t>
      </w:r>
      <w:r w:rsidR="00265440">
        <w:rPr>
          <w:color w:val="auto"/>
        </w:rPr>
        <w:t>)</w:t>
      </w:r>
      <w:r w:rsidR="00265440" w:rsidRPr="00495ACB">
        <w:rPr>
          <w:color w:val="auto"/>
        </w:rPr>
        <w:t xml:space="preserve">; </w:t>
      </w:r>
      <w:r w:rsidR="009569FB">
        <w:rPr>
          <w:color w:val="auto"/>
        </w:rPr>
        <w:t xml:space="preserve">and </w:t>
      </w:r>
      <w:r w:rsidR="00265440" w:rsidRPr="00495ACB">
        <w:rPr>
          <w:color w:val="auto"/>
        </w:rPr>
        <w:t xml:space="preserve">Ayla </w:t>
      </w:r>
      <w:r w:rsidR="00265440" w:rsidRPr="00495ACB">
        <w:rPr>
          <w:i/>
          <w:iCs/>
          <w:color w:val="auto"/>
        </w:rPr>
        <w:t xml:space="preserve">et al. </w:t>
      </w:r>
      <w:r w:rsidR="00265440" w:rsidRPr="00265440">
        <w:rPr>
          <w:color w:val="auto"/>
        </w:rPr>
        <w:t>(</w:t>
      </w:r>
      <w:r w:rsidR="00265440" w:rsidRPr="00495ACB">
        <w:rPr>
          <w:color w:val="auto"/>
        </w:rPr>
        <w:t>2016, p. 1</w:t>
      </w:r>
      <w:r w:rsidR="00265440">
        <w:rPr>
          <w:color w:val="auto"/>
        </w:rPr>
        <w:t xml:space="preserve">) found pre-operative anxiety corelated with post-operative complications like </w:t>
      </w:r>
      <w:r w:rsidRPr="00495ACB">
        <w:rPr>
          <w:color w:val="auto"/>
        </w:rPr>
        <w:t>nausea</w:t>
      </w:r>
      <w:r w:rsidR="00265440">
        <w:rPr>
          <w:color w:val="auto"/>
        </w:rPr>
        <w:t>-</w:t>
      </w:r>
      <w:r w:rsidRPr="00495ACB">
        <w:rPr>
          <w:color w:val="auto"/>
        </w:rPr>
        <w:t xml:space="preserve">vomiting </w:t>
      </w:r>
      <w:r w:rsidR="00265440">
        <w:rPr>
          <w:color w:val="auto"/>
        </w:rPr>
        <w:t>and risk of infection</w:t>
      </w:r>
      <w:r w:rsidRPr="00495ACB">
        <w:rPr>
          <w:color w:val="auto"/>
        </w:rPr>
        <w:t xml:space="preserve">. </w:t>
      </w:r>
      <w:r w:rsidRPr="00495ACB">
        <w:t xml:space="preserve">Van Den Bosch et al. </w:t>
      </w:r>
      <w:r>
        <w:t xml:space="preserve">also </w:t>
      </w:r>
      <w:r w:rsidR="008F2A39">
        <w:t>supported to this finding.</w:t>
      </w:r>
      <w:r w:rsidR="005151D4">
        <w:t xml:space="preserve"> </w:t>
      </w:r>
      <w:r>
        <w:rPr>
          <w:vertAlign w:val="superscript"/>
        </w:rPr>
        <w:t>[</w:t>
      </w:r>
      <w:r>
        <w:rPr>
          <w:rStyle w:val="EndnoteReference"/>
        </w:rPr>
        <w:endnoteReference w:id="67"/>
      </w:r>
      <w:r>
        <w:rPr>
          <w:vertAlign w:val="superscript"/>
        </w:rPr>
        <w:t>]</w:t>
      </w:r>
      <w:r w:rsidRPr="00495ACB">
        <w:t xml:space="preserve"> </w:t>
      </w:r>
      <w:r w:rsidR="008F2A39">
        <w:t xml:space="preserve">Additionally, it was also observed that physiological changes due to stress can impair wound healing. </w:t>
      </w:r>
      <w:r w:rsidRPr="00495ACB">
        <w:t xml:space="preserve"> </w:t>
      </w:r>
      <w:r>
        <w:rPr>
          <w:vertAlign w:val="superscript"/>
        </w:rPr>
        <w:t>[</w:t>
      </w:r>
      <w:r>
        <w:rPr>
          <w:rStyle w:val="EndnoteReference"/>
        </w:rPr>
        <w:endnoteReference w:id="68"/>
      </w:r>
      <w:r>
        <w:rPr>
          <w:vertAlign w:val="superscript"/>
        </w:rPr>
        <w:t>]</w:t>
      </w:r>
      <w:r w:rsidR="008F2A39">
        <w:t xml:space="preserve"> </w:t>
      </w:r>
      <w:r w:rsidRPr="00495ACB">
        <w:t xml:space="preserve">Studies have </w:t>
      </w:r>
      <w:r w:rsidR="008F2A39">
        <w:t xml:space="preserve">also established </w:t>
      </w:r>
      <w:r w:rsidRPr="00495ACB">
        <w:t xml:space="preserve">that preoperative anxiety </w:t>
      </w:r>
      <w:r w:rsidR="008F2A39">
        <w:t xml:space="preserve">can does impairment of immune response as well. </w:t>
      </w:r>
      <w:r>
        <w:rPr>
          <w:vertAlign w:val="superscript"/>
        </w:rPr>
        <w:t>[</w:t>
      </w:r>
      <w:r>
        <w:rPr>
          <w:rStyle w:val="EndnoteReference"/>
        </w:rPr>
        <w:endnoteReference w:id="69"/>
      </w:r>
      <w:r>
        <w:rPr>
          <w:vertAlign w:val="superscript"/>
        </w:rPr>
        <w:t>]</w:t>
      </w:r>
      <w:r w:rsidRPr="00495ACB">
        <w:t xml:space="preserve"> </w:t>
      </w:r>
      <w:r w:rsidR="008F2A39">
        <w:t>Some studies found that severe anxiety patients take more time for recovery from illness and may be it impact on their quality of life as well.</w:t>
      </w:r>
      <w:r>
        <w:t xml:space="preserve"> </w:t>
      </w:r>
      <w:r>
        <w:rPr>
          <w:vertAlign w:val="superscript"/>
        </w:rPr>
        <w:t>[</w:t>
      </w:r>
      <w:r>
        <w:rPr>
          <w:rStyle w:val="EndnoteReference"/>
        </w:rPr>
        <w:endnoteReference w:id="70"/>
      </w:r>
      <w:r>
        <w:rPr>
          <w:vertAlign w:val="superscript"/>
        </w:rPr>
        <w:t>]</w:t>
      </w:r>
    </w:p>
    <w:p w14:paraId="4A73B055" w14:textId="35A98460" w:rsidR="000952AE" w:rsidRPr="00196E86" w:rsidRDefault="000952AE" w:rsidP="00196E86">
      <w:pPr>
        <w:pStyle w:val="Default"/>
        <w:spacing w:line="360" w:lineRule="auto"/>
        <w:jc w:val="both"/>
        <w:rPr>
          <w:color w:val="auto"/>
        </w:rPr>
      </w:pPr>
      <w:r w:rsidRPr="00196E86">
        <w:rPr>
          <w:b/>
          <w:bCs/>
        </w:rPr>
        <w:t>Cardiac events</w:t>
      </w:r>
      <w:r>
        <w:rPr>
          <w:b/>
          <w:bCs/>
        </w:rPr>
        <w:t>/Mortality</w:t>
      </w:r>
      <w:r w:rsidRPr="00196E86">
        <w:rPr>
          <w:b/>
          <w:bCs/>
        </w:rPr>
        <w:t>:</w:t>
      </w:r>
      <w:r>
        <w:t xml:space="preserve"> </w:t>
      </w:r>
      <w:r w:rsidR="008F2A39">
        <w:t xml:space="preserve">Untreated anxiety in cardiac patients can lead to unavoidable consequences of fatal cardiac events </w:t>
      </w:r>
      <w:r>
        <w:rPr>
          <w:vertAlign w:val="superscript"/>
        </w:rPr>
        <w:t>[</w:t>
      </w:r>
      <w:r>
        <w:rPr>
          <w:rStyle w:val="EndnoteReference"/>
        </w:rPr>
        <w:endnoteReference w:id="71"/>
      </w:r>
      <w:r>
        <w:rPr>
          <w:vertAlign w:val="superscript"/>
        </w:rPr>
        <w:t>]</w:t>
      </w:r>
      <w:r w:rsidR="008F2A39">
        <w:rPr>
          <w:vertAlign w:val="superscript"/>
        </w:rPr>
        <w:t xml:space="preserve"> </w:t>
      </w:r>
      <w:r w:rsidR="008F2A39" w:rsidRPr="008F2A39">
        <w:t>like</w:t>
      </w:r>
      <w:r w:rsidR="008F2A39">
        <w:t xml:space="preserve"> </w:t>
      </w:r>
      <w:r w:rsidRPr="00495ACB">
        <w:t xml:space="preserve">congestive heart failure, acute myocardial infarction, </w:t>
      </w:r>
      <w:r w:rsidR="008F2A39">
        <w:t>or</w:t>
      </w:r>
      <w:r w:rsidRPr="00495ACB">
        <w:t xml:space="preserve"> pulmonary </w:t>
      </w:r>
      <w:r w:rsidR="008F2A39" w:rsidRPr="00495ACB">
        <w:t>oedema</w:t>
      </w:r>
      <w:r w:rsidRPr="00495ACB">
        <w:t>.</w:t>
      </w:r>
      <w:r w:rsidR="008F2A39">
        <w:t xml:space="preserve"> one can use s</w:t>
      </w:r>
      <w:r w:rsidRPr="00495ACB">
        <w:t>tate-Trait Anxiety Inventory (STAI) score</w:t>
      </w:r>
      <w:r w:rsidR="008F2A39">
        <w:t xml:space="preserve"> to </w:t>
      </w:r>
      <w:r w:rsidRPr="00495ACB">
        <w:t>predict hemodynamic responses during anaesthesia induction</w:t>
      </w:r>
      <w:r w:rsidR="008F2A39">
        <w:t xml:space="preserve"> to prevent cardiac events in non-cardiac patients.</w:t>
      </w:r>
      <w:r w:rsidR="008F2A39">
        <w:rPr>
          <w:vertAlign w:val="superscript"/>
        </w:rPr>
        <w:t xml:space="preserve"> </w:t>
      </w:r>
      <w:r>
        <w:rPr>
          <w:vertAlign w:val="superscript"/>
        </w:rPr>
        <w:t>[</w:t>
      </w:r>
      <w:r>
        <w:rPr>
          <w:rStyle w:val="EndnoteReference"/>
        </w:rPr>
        <w:endnoteReference w:id="72"/>
      </w:r>
      <w:r>
        <w:rPr>
          <w:vertAlign w:val="superscript"/>
        </w:rPr>
        <w:t>]</w:t>
      </w:r>
      <w:r>
        <w:t xml:space="preserve"> </w:t>
      </w:r>
      <w:r w:rsidRPr="00495ACB">
        <w:t xml:space="preserve">Moreover, </w:t>
      </w:r>
      <w:r w:rsidR="006611FF">
        <w:t>Higher anxiety level is independent</w:t>
      </w:r>
      <w:r w:rsidRPr="00495ACB">
        <w:t xml:space="preserve"> predict</w:t>
      </w:r>
      <w:r w:rsidR="006611FF">
        <w:t>or for</w:t>
      </w:r>
      <w:r w:rsidRPr="00495ACB">
        <w:t xml:space="preserve"> the risk of mortality and morbidity in patients</w:t>
      </w:r>
      <w:r w:rsidR="00BB418E">
        <w:t xml:space="preserve"> of</w:t>
      </w:r>
      <w:r w:rsidRPr="00495ACB">
        <w:t xml:space="preserve"> aged &gt;70 years </w:t>
      </w:r>
      <w:r w:rsidR="00BB418E">
        <w:t xml:space="preserve">who are </w:t>
      </w:r>
      <w:r w:rsidRPr="00495ACB">
        <w:t xml:space="preserve">going </w:t>
      </w:r>
      <w:r w:rsidR="00BB418E">
        <w:t xml:space="preserve">for </w:t>
      </w:r>
      <w:r w:rsidRPr="00495ACB">
        <w:t xml:space="preserve">cardiac </w:t>
      </w:r>
      <w:r w:rsidR="00BB418E">
        <w:t xml:space="preserve">operative procedure. </w:t>
      </w:r>
      <w:r>
        <w:rPr>
          <w:vertAlign w:val="superscript"/>
        </w:rPr>
        <w:t>[</w:t>
      </w:r>
      <w:r>
        <w:rPr>
          <w:rStyle w:val="EndnoteReference"/>
        </w:rPr>
        <w:endnoteReference w:id="73"/>
      </w:r>
      <w:r>
        <w:rPr>
          <w:vertAlign w:val="superscript"/>
        </w:rPr>
        <w:t>]</w:t>
      </w:r>
      <w:r w:rsidRPr="00495ACB">
        <w:t xml:space="preserve"> A systematic review and meta-analysis</w:t>
      </w:r>
      <w:r w:rsidR="00BB418E">
        <w:t xml:space="preserve"> done on </w:t>
      </w:r>
      <w:r w:rsidRPr="00495ACB">
        <w:t>236,595 patients</w:t>
      </w:r>
      <w:r w:rsidR="00BB418E">
        <w:t xml:space="preserve"> (16 studies)</w:t>
      </w:r>
      <w:r w:rsidRPr="00495ACB">
        <w:t xml:space="preserve"> </w:t>
      </w:r>
      <w:r w:rsidR="00BB418E">
        <w:t>has also supported above findings.</w:t>
      </w:r>
      <w:r>
        <w:t xml:space="preserve"> </w:t>
      </w:r>
      <w:r>
        <w:rPr>
          <w:vertAlign w:val="superscript"/>
        </w:rPr>
        <w:t>[</w:t>
      </w:r>
      <w:r>
        <w:rPr>
          <w:rStyle w:val="EndnoteReference"/>
        </w:rPr>
        <w:endnoteReference w:id="74"/>
      </w:r>
      <w:r>
        <w:rPr>
          <w:vertAlign w:val="superscript"/>
        </w:rPr>
        <w:t>]</w:t>
      </w:r>
      <w:r w:rsidR="00BB418E">
        <w:t xml:space="preserve"> </w:t>
      </w:r>
    </w:p>
    <w:p w14:paraId="534082BF" w14:textId="60BC4415" w:rsidR="000952AE" w:rsidRDefault="000952AE" w:rsidP="00186B34">
      <w:pPr>
        <w:adjustRightInd w:val="0"/>
        <w:spacing w:line="360" w:lineRule="auto"/>
        <w:jc w:val="both"/>
        <w:rPr>
          <w:color w:val="000000"/>
          <w:lang w:val="en-IN" w:bidi="gu-IN"/>
        </w:rPr>
      </w:pPr>
      <w:r w:rsidRPr="00110A93">
        <w:rPr>
          <w:b/>
          <w:bCs/>
          <w:color w:val="000000"/>
          <w:lang w:val="en-IN" w:bidi="gu-IN"/>
        </w:rPr>
        <w:t>Hospital stays:</w:t>
      </w:r>
      <w:r w:rsidR="00FF3A19">
        <w:rPr>
          <w:b/>
          <w:bCs/>
          <w:color w:val="000000"/>
          <w:lang w:val="en-IN" w:bidi="gu-IN"/>
        </w:rPr>
        <w:t xml:space="preserve"> </w:t>
      </w:r>
      <w:r w:rsidR="00FF3A19" w:rsidRPr="00FF3A19">
        <w:rPr>
          <w:color w:val="000000"/>
          <w:lang w:val="en-IN" w:bidi="gu-IN"/>
        </w:rPr>
        <w:t xml:space="preserve">There is a strong association between longer hospital stay in higher level of anxiety patients which is discussed earlier in various impact, sometime higher anxiety can also lead to repeated hospitalisation due to dissatisfaction. </w:t>
      </w:r>
      <w:r w:rsidRPr="00FF3A19">
        <w:rPr>
          <w:color w:val="000000"/>
          <w:vertAlign w:val="superscript"/>
          <w:lang w:val="en-IN" w:bidi="gu-IN"/>
        </w:rPr>
        <w:t>[</w:t>
      </w:r>
      <w:r w:rsidRPr="00FF3A19">
        <w:rPr>
          <w:rStyle w:val="EndnoteReference"/>
          <w:color w:val="000000"/>
          <w:lang w:val="en-IN" w:bidi="gu-IN"/>
        </w:rPr>
        <w:endnoteReference w:id="75"/>
      </w:r>
      <w:r w:rsidRPr="00FF3A19">
        <w:rPr>
          <w:color w:val="000000"/>
          <w:lang w:val="en-IN" w:bidi="gu-IN"/>
        </w:rPr>
        <w:t>,</w:t>
      </w:r>
      <w:r w:rsidRPr="00FF3A19">
        <w:rPr>
          <w:rStyle w:val="EndnoteReference"/>
          <w:color w:val="000000"/>
          <w:lang w:val="en-IN" w:bidi="gu-IN"/>
        </w:rPr>
        <w:endnoteReference w:id="76"/>
      </w:r>
      <w:r w:rsidRPr="00FF3A19">
        <w:rPr>
          <w:color w:val="000000"/>
          <w:lang w:val="en-IN" w:bidi="gu-IN"/>
        </w:rPr>
        <w:t xml:space="preserve"> ,</w:t>
      </w:r>
      <w:r w:rsidRPr="00FF3A19">
        <w:rPr>
          <w:rStyle w:val="EndnoteReference"/>
          <w:color w:val="000000"/>
          <w:lang w:val="en-IN" w:bidi="gu-IN"/>
        </w:rPr>
        <w:endnoteReference w:id="77"/>
      </w:r>
      <w:r w:rsidRPr="00FF3A19">
        <w:rPr>
          <w:color w:val="000000"/>
          <w:vertAlign w:val="superscript"/>
          <w:lang w:val="en-IN" w:bidi="gu-IN"/>
        </w:rPr>
        <w:t>]</w:t>
      </w:r>
      <w:r w:rsidRPr="00FF3A19">
        <w:rPr>
          <w:color w:val="000000"/>
          <w:lang w:val="en-IN" w:bidi="gu-IN"/>
        </w:rPr>
        <w:t xml:space="preserve">. </w:t>
      </w:r>
    </w:p>
    <w:p w14:paraId="1DA83F24" w14:textId="47EAAEA1" w:rsidR="000952AE" w:rsidRPr="009C5392" w:rsidRDefault="000952AE" w:rsidP="006B3C3C">
      <w:pPr>
        <w:adjustRightInd w:val="0"/>
        <w:spacing w:line="360" w:lineRule="auto"/>
        <w:jc w:val="both"/>
        <w:rPr>
          <w:rStyle w:val="A9"/>
          <w:rFonts w:cs="Times New Roman"/>
          <w:color w:val="000000"/>
          <w:sz w:val="24"/>
          <w:szCs w:val="24"/>
          <w:lang w:val="en-IN" w:bidi="gu-IN"/>
        </w:rPr>
      </w:pPr>
      <w:r w:rsidRPr="00495ACB">
        <w:rPr>
          <w:color w:val="000000"/>
          <w:lang w:val="en-IN" w:bidi="gu-IN"/>
        </w:rPr>
        <w:t>Thus</w:t>
      </w:r>
      <w:r w:rsidR="00FF3A19">
        <w:rPr>
          <w:color w:val="000000"/>
          <w:lang w:val="en-IN" w:bidi="gu-IN"/>
        </w:rPr>
        <w:t xml:space="preserve">, higher </w:t>
      </w:r>
      <w:r w:rsidRPr="00495ACB">
        <w:rPr>
          <w:color w:val="000000"/>
          <w:lang w:val="en-IN" w:bidi="gu-IN"/>
        </w:rPr>
        <w:t xml:space="preserve">preoperative anxiety </w:t>
      </w:r>
      <w:r w:rsidR="00FF3A19">
        <w:rPr>
          <w:color w:val="000000"/>
          <w:lang w:val="en-IN" w:bidi="gu-IN"/>
        </w:rPr>
        <w:t>does various</w:t>
      </w:r>
      <w:r w:rsidRPr="00495ACB">
        <w:rPr>
          <w:color w:val="000000"/>
          <w:lang w:val="en-IN" w:bidi="gu-IN"/>
        </w:rPr>
        <w:t xml:space="preserve"> negative impact in patient</w:t>
      </w:r>
      <w:r w:rsidR="00FF3A19">
        <w:rPr>
          <w:color w:val="000000"/>
          <w:lang w:val="en-IN" w:bidi="gu-IN"/>
        </w:rPr>
        <w:t xml:space="preserve">’s overall outcome. </w:t>
      </w:r>
      <w:r>
        <w:rPr>
          <w:color w:val="000000"/>
          <w:vertAlign w:val="superscript"/>
          <w:lang w:val="en-IN" w:bidi="gu-IN"/>
        </w:rPr>
        <w:t>[</w:t>
      </w:r>
      <w:r>
        <w:rPr>
          <w:rStyle w:val="EndnoteReference"/>
          <w:color w:val="000000"/>
          <w:lang w:val="en-IN" w:bidi="gu-IN"/>
        </w:rPr>
        <w:endnoteReference w:id="78"/>
      </w:r>
      <w:r>
        <w:rPr>
          <w:color w:val="000000"/>
          <w:vertAlign w:val="superscript"/>
          <w:lang w:val="en-IN" w:bidi="gu-IN"/>
        </w:rPr>
        <w:t>]</w:t>
      </w:r>
    </w:p>
    <w:p w14:paraId="5A8B0272" w14:textId="7820FF5F" w:rsidR="000952AE" w:rsidRPr="00776AB3" w:rsidRDefault="000952AE" w:rsidP="006B3C3C">
      <w:pPr>
        <w:adjustRightInd w:val="0"/>
        <w:spacing w:line="360" w:lineRule="auto"/>
        <w:jc w:val="both"/>
        <w:rPr>
          <w:rStyle w:val="A9"/>
          <w:sz w:val="24"/>
          <w:szCs w:val="25"/>
          <w:u w:val="single"/>
        </w:rPr>
      </w:pPr>
      <w:r w:rsidRPr="00776AB3">
        <w:rPr>
          <w:rStyle w:val="A9"/>
          <w:sz w:val="24"/>
          <w:szCs w:val="25"/>
          <w:u w:val="single"/>
        </w:rPr>
        <w:t>8. Measures of pre-operative anxiety</w:t>
      </w:r>
    </w:p>
    <w:p w14:paraId="21E9BC5D" w14:textId="58E45F07" w:rsidR="000952AE" w:rsidRDefault="00F73047" w:rsidP="000309A7">
      <w:pPr>
        <w:adjustRightInd w:val="0"/>
        <w:spacing w:line="360" w:lineRule="auto"/>
        <w:jc w:val="both"/>
        <w:rPr>
          <w:rFonts w:eastAsia="Times New Roman"/>
          <w:color w:val="000000"/>
          <w:shd w:val="clear" w:color="auto" w:fill="FFFFFF"/>
          <w:lang w:val="en-IN" w:eastAsia="en-IN" w:bidi="gu-IN"/>
        </w:rPr>
      </w:pPr>
      <w:r>
        <w:rPr>
          <w:rFonts w:eastAsia="Times New Roman"/>
          <w:color w:val="000000"/>
          <w:shd w:val="clear" w:color="auto" w:fill="FFFFFF"/>
          <w:lang w:val="en-IN" w:eastAsia="en-IN" w:bidi="gu-IN"/>
        </w:rPr>
        <w:t xml:space="preserve">Practically it is very difficult to measure </w:t>
      </w:r>
      <w:r w:rsidR="000952AE" w:rsidRPr="00BA12D8">
        <w:rPr>
          <w:rFonts w:eastAsia="Times New Roman"/>
          <w:color w:val="000000"/>
          <w:shd w:val="clear" w:color="auto" w:fill="FFFFFF"/>
          <w:lang w:val="en-IN" w:eastAsia="en-IN" w:bidi="gu-IN"/>
        </w:rPr>
        <w:t>preoperative anxiety in elective surgery</w:t>
      </w:r>
      <w:r>
        <w:rPr>
          <w:rFonts w:eastAsia="Times New Roman"/>
          <w:color w:val="000000"/>
          <w:shd w:val="clear" w:color="auto" w:fill="FFFFFF"/>
          <w:lang w:val="en-IN" w:eastAsia="en-IN" w:bidi="gu-IN"/>
        </w:rPr>
        <w:t xml:space="preserve"> due to time restriction during and before procedure. But still there are number</w:t>
      </w:r>
      <w:r w:rsidR="000952AE" w:rsidRPr="00BA12D8">
        <w:rPr>
          <w:rFonts w:eastAsia="Times New Roman"/>
          <w:color w:val="000000"/>
          <w:shd w:val="clear" w:color="auto" w:fill="FFFFFF"/>
          <w:lang w:val="en-IN" w:eastAsia="en-IN" w:bidi="gu-IN"/>
        </w:rPr>
        <w:t xml:space="preserve"> of objective and </w:t>
      </w:r>
      <w:r w:rsidR="000952AE" w:rsidRPr="00BA12D8">
        <w:rPr>
          <w:rFonts w:eastAsia="Times New Roman"/>
          <w:color w:val="000000"/>
          <w:shd w:val="clear" w:color="auto" w:fill="FFFFFF"/>
          <w:lang w:val="en-IN" w:eastAsia="en-IN" w:bidi="gu-IN"/>
        </w:rPr>
        <w:lastRenderedPageBreak/>
        <w:t xml:space="preserve">subjective </w:t>
      </w:r>
      <w:r>
        <w:rPr>
          <w:rFonts w:eastAsia="Times New Roman"/>
          <w:color w:val="000000"/>
          <w:shd w:val="clear" w:color="auto" w:fill="FFFFFF"/>
          <w:lang w:val="en-IN" w:eastAsia="en-IN" w:bidi="gu-IN"/>
        </w:rPr>
        <w:t>scoring</w:t>
      </w:r>
      <w:r w:rsidR="000952AE" w:rsidRPr="00BA12D8">
        <w:rPr>
          <w:rFonts w:eastAsia="Times New Roman"/>
          <w:color w:val="000000"/>
          <w:shd w:val="clear" w:color="auto" w:fill="FFFFFF"/>
          <w:lang w:val="en-IN" w:eastAsia="en-IN" w:bidi="gu-IN"/>
        </w:rPr>
        <w:t xml:space="preserve"> </w:t>
      </w:r>
      <w:r>
        <w:rPr>
          <w:rFonts w:eastAsia="Times New Roman"/>
          <w:color w:val="000000"/>
          <w:shd w:val="clear" w:color="auto" w:fill="FFFFFF"/>
          <w:lang w:val="en-IN" w:eastAsia="en-IN" w:bidi="gu-IN"/>
        </w:rPr>
        <w:t xml:space="preserve">methods and questionnaires </w:t>
      </w:r>
      <w:r w:rsidR="000952AE" w:rsidRPr="00BA12D8">
        <w:rPr>
          <w:rFonts w:eastAsia="Times New Roman"/>
          <w:color w:val="000000"/>
          <w:shd w:val="clear" w:color="auto" w:fill="FFFFFF"/>
          <w:lang w:val="en-IN" w:eastAsia="en-IN" w:bidi="gu-IN"/>
        </w:rPr>
        <w:t xml:space="preserve">are available for </w:t>
      </w:r>
      <w:r>
        <w:rPr>
          <w:rFonts w:eastAsia="Times New Roman"/>
          <w:color w:val="000000"/>
          <w:shd w:val="clear" w:color="auto" w:fill="FFFFFF"/>
          <w:lang w:val="en-IN" w:eastAsia="en-IN" w:bidi="gu-IN"/>
        </w:rPr>
        <w:t xml:space="preserve">its </w:t>
      </w:r>
      <w:r w:rsidR="000952AE" w:rsidRPr="00BA12D8">
        <w:rPr>
          <w:rFonts w:eastAsia="Times New Roman"/>
          <w:color w:val="000000"/>
          <w:shd w:val="clear" w:color="auto" w:fill="FFFFFF"/>
          <w:lang w:val="en-IN" w:eastAsia="en-IN" w:bidi="gu-IN"/>
        </w:rPr>
        <w:t>measur</w:t>
      </w:r>
      <w:r>
        <w:rPr>
          <w:rFonts w:eastAsia="Times New Roman"/>
          <w:color w:val="000000"/>
          <w:shd w:val="clear" w:color="auto" w:fill="FFFFFF"/>
          <w:lang w:val="en-IN" w:eastAsia="en-IN" w:bidi="gu-IN"/>
        </w:rPr>
        <w:t>ement. Some of important and clinically used methods are described below.</w:t>
      </w:r>
      <w:r w:rsidR="000952AE" w:rsidRPr="00BA12D8">
        <w:rPr>
          <w:rFonts w:eastAsia="Times New Roman"/>
          <w:color w:val="000000"/>
          <w:shd w:val="clear" w:color="auto" w:fill="FFFFFF"/>
          <w:lang w:val="en-IN" w:eastAsia="en-IN" w:bidi="gu-IN"/>
        </w:rPr>
        <w:t xml:space="preserve"> </w:t>
      </w:r>
    </w:p>
    <w:p w14:paraId="1EEBF34F" w14:textId="01720B5B" w:rsidR="000952AE" w:rsidRDefault="000952AE" w:rsidP="00F44DD4">
      <w:pPr>
        <w:pStyle w:val="ListParagraph"/>
        <w:numPr>
          <w:ilvl w:val="0"/>
          <w:numId w:val="18"/>
        </w:numPr>
        <w:adjustRightInd w:val="0"/>
        <w:spacing w:line="360" w:lineRule="auto"/>
        <w:jc w:val="both"/>
        <w:rPr>
          <w:rFonts w:ascii="Times New Roman" w:eastAsia="Times New Roman" w:hAnsi="Times New Roman" w:cs="Times New Roman"/>
          <w:color w:val="000000"/>
          <w:shd w:val="clear" w:color="auto" w:fill="FFFFFF"/>
          <w:lang w:val="en-IN" w:eastAsia="en-IN" w:bidi="gu-IN"/>
        </w:rPr>
      </w:pPr>
      <w:r w:rsidRPr="00144F9A">
        <w:rPr>
          <w:rFonts w:ascii="Times New Roman" w:eastAsia="Times New Roman" w:hAnsi="Times New Roman" w:cs="Times New Roman"/>
          <w:color w:val="000000"/>
          <w:shd w:val="clear" w:color="auto" w:fill="FFFFFF"/>
          <w:lang w:val="en-IN" w:eastAsia="en-IN" w:bidi="gu-IN"/>
        </w:rPr>
        <w:t xml:space="preserve">Objective methods: </w:t>
      </w:r>
    </w:p>
    <w:p w14:paraId="15E9D625" w14:textId="458A79AA" w:rsidR="00F44DD4" w:rsidRPr="00061BEA" w:rsidRDefault="00F44DD4" w:rsidP="00F44DD4">
      <w:pPr>
        <w:adjustRightInd w:val="0"/>
        <w:spacing w:line="360" w:lineRule="auto"/>
        <w:jc w:val="both"/>
        <w:rPr>
          <w:rFonts w:eastAsia="Times New Roman"/>
          <w:color w:val="000000"/>
          <w:shd w:val="clear" w:color="auto" w:fill="FFFFFF"/>
          <w:lang w:val="en-IN" w:eastAsia="en-IN" w:bidi="gu-IN"/>
        </w:rPr>
      </w:pPr>
      <w:r>
        <w:rPr>
          <w:rFonts w:eastAsia="Times New Roman"/>
          <w:color w:val="000000"/>
          <w:shd w:val="clear" w:color="auto" w:fill="FFFFFF"/>
          <w:lang w:val="en-IN" w:eastAsia="en-IN" w:bidi="gu-IN"/>
        </w:rPr>
        <w:t xml:space="preserve">Objective methods include measures of </w:t>
      </w:r>
      <w:proofErr w:type="spellStart"/>
      <w:r>
        <w:rPr>
          <w:rFonts w:eastAsia="Times New Roman"/>
          <w:color w:val="000000"/>
          <w:shd w:val="clear" w:color="auto" w:fill="FFFFFF"/>
          <w:lang w:val="en-IN" w:eastAsia="en-IN" w:bidi="gu-IN"/>
        </w:rPr>
        <w:t>sympathetico</w:t>
      </w:r>
      <w:proofErr w:type="spellEnd"/>
      <w:r>
        <w:rPr>
          <w:rFonts w:eastAsia="Times New Roman"/>
          <w:color w:val="000000"/>
          <w:shd w:val="clear" w:color="auto" w:fill="FFFFFF"/>
          <w:lang w:val="en-IN" w:eastAsia="en-IN" w:bidi="gu-IN"/>
        </w:rPr>
        <w:t xml:space="preserve">-adrenal activity resulting due to pre-operative anxiety. </w:t>
      </w:r>
      <w:r w:rsidR="00061BEA">
        <w:rPr>
          <w:rFonts w:eastAsia="Times New Roman"/>
          <w:color w:val="000000"/>
          <w:shd w:val="clear" w:color="auto" w:fill="FFFFFF"/>
          <w:lang w:val="en-IN" w:eastAsia="en-IN" w:bidi="gu-IN"/>
        </w:rPr>
        <w:t>indirectly assessed by blood pressure, pulse rate or skin conductance.</w:t>
      </w:r>
      <w:r w:rsidR="00061BEA" w:rsidRPr="00F44DD4">
        <w:rPr>
          <w:color w:val="000000"/>
          <w:vertAlign w:val="superscript"/>
          <w:lang w:val="en-IN" w:bidi="gu-IN"/>
        </w:rPr>
        <w:t xml:space="preserve"> </w:t>
      </w:r>
      <w:r>
        <w:rPr>
          <w:rFonts w:eastAsia="Times New Roman"/>
          <w:color w:val="000000"/>
          <w:shd w:val="clear" w:color="auto" w:fill="FFFFFF"/>
          <w:lang w:val="en-IN" w:eastAsia="en-IN" w:bidi="gu-IN"/>
        </w:rPr>
        <w:t xml:space="preserve">whereas </w:t>
      </w:r>
      <w:r w:rsidR="00061BEA">
        <w:rPr>
          <w:rFonts w:eastAsia="Times New Roman"/>
          <w:color w:val="000000"/>
          <w:shd w:val="clear" w:color="auto" w:fill="FFFFFF"/>
          <w:lang w:val="en-IN" w:eastAsia="en-IN" w:bidi="gu-IN"/>
        </w:rPr>
        <w:t xml:space="preserve">directly it can be assessed by plasma cortisol, urinary and plasma catecholamine level. </w:t>
      </w:r>
      <w:r w:rsidRPr="00F44DD4">
        <w:rPr>
          <w:color w:val="000000"/>
          <w:vertAlign w:val="superscript"/>
          <w:lang w:val="en-IN" w:bidi="gu-IN"/>
        </w:rPr>
        <w:t>[</w:t>
      </w:r>
      <w:r w:rsidRPr="00F44DD4">
        <w:rPr>
          <w:rStyle w:val="EndnoteReference"/>
          <w:rFonts w:eastAsia="Times New Roman"/>
          <w:color w:val="000000"/>
          <w:shd w:val="clear" w:color="auto" w:fill="FFFFFF"/>
          <w:lang w:val="en-IN" w:eastAsia="en-IN" w:bidi="gu-IN"/>
        </w:rPr>
        <w:endnoteReference w:id="79"/>
      </w:r>
      <w:r w:rsidRPr="00F44DD4">
        <w:rPr>
          <w:rFonts w:eastAsia="Times New Roman"/>
          <w:color w:val="000000"/>
          <w:shd w:val="clear" w:color="auto" w:fill="FFFFFF"/>
          <w:vertAlign w:val="superscript"/>
          <w:lang w:val="en-IN" w:eastAsia="en-IN" w:bidi="gu-IN"/>
        </w:rPr>
        <w:t>,</w:t>
      </w:r>
      <w:r w:rsidRPr="00F44DD4">
        <w:rPr>
          <w:rStyle w:val="EndnoteReference"/>
          <w:rFonts w:eastAsia="Times New Roman"/>
          <w:color w:val="000000"/>
          <w:shd w:val="clear" w:color="auto" w:fill="FFFFFF"/>
          <w:lang w:val="en-IN" w:eastAsia="en-IN" w:bidi="gu-IN"/>
        </w:rPr>
        <w:endnoteReference w:id="80"/>
      </w:r>
      <w:r w:rsidRPr="00F44DD4">
        <w:rPr>
          <w:rFonts w:eastAsia="Times New Roman"/>
          <w:color w:val="000000"/>
          <w:shd w:val="clear" w:color="auto" w:fill="FFFFFF"/>
          <w:vertAlign w:val="superscript"/>
          <w:lang w:val="en-IN" w:eastAsia="en-IN" w:bidi="gu-IN"/>
        </w:rPr>
        <w:t>,</w:t>
      </w:r>
      <w:r w:rsidRPr="00F44DD4">
        <w:rPr>
          <w:rStyle w:val="EndnoteReference"/>
          <w:rFonts w:eastAsia="Times New Roman"/>
          <w:color w:val="000000"/>
          <w:shd w:val="clear" w:color="auto" w:fill="FFFFFF"/>
          <w:lang w:val="en-IN" w:eastAsia="en-IN" w:bidi="gu-IN"/>
        </w:rPr>
        <w:endnoteReference w:id="81"/>
      </w:r>
      <w:r w:rsidRPr="00F44DD4">
        <w:rPr>
          <w:rFonts w:eastAsia="Times New Roman"/>
          <w:color w:val="000000"/>
          <w:shd w:val="clear" w:color="auto" w:fill="FFFFFF"/>
          <w:vertAlign w:val="superscript"/>
          <w:lang w:val="en-IN" w:eastAsia="en-IN" w:bidi="gu-IN"/>
        </w:rPr>
        <w:t>,</w:t>
      </w:r>
      <w:r w:rsidRPr="00F44DD4">
        <w:rPr>
          <w:rStyle w:val="EndnoteReference"/>
          <w:rFonts w:eastAsia="Times New Roman"/>
          <w:color w:val="000000"/>
          <w:shd w:val="clear" w:color="auto" w:fill="FFFFFF"/>
          <w:lang w:val="en-IN" w:eastAsia="en-IN" w:bidi="gu-IN"/>
        </w:rPr>
        <w:endnoteReference w:id="82"/>
      </w:r>
      <w:r w:rsidRPr="00F44DD4">
        <w:rPr>
          <w:rFonts w:eastAsia="Times New Roman"/>
          <w:color w:val="000000"/>
          <w:shd w:val="clear" w:color="auto" w:fill="FFFFFF"/>
          <w:vertAlign w:val="superscript"/>
          <w:lang w:val="en-IN" w:eastAsia="en-IN" w:bidi="gu-IN"/>
        </w:rPr>
        <w:t>,</w:t>
      </w:r>
      <w:r w:rsidRPr="00F44DD4">
        <w:rPr>
          <w:rStyle w:val="EndnoteReference"/>
          <w:rFonts w:eastAsia="Times New Roman"/>
          <w:color w:val="000000"/>
          <w:shd w:val="clear" w:color="auto" w:fill="FFFFFF"/>
          <w:lang w:val="en-IN" w:eastAsia="en-IN" w:bidi="gu-IN"/>
        </w:rPr>
        <w:endnoteReference w:id="83"/>
      </w:r>
      <w:r w:rsidRPr="00F44DD4">
        <w:rPr>
          <w:rFonts w:eastAsia="Times New Roman"/>
          <w:color w:val="000000"/>
          <w:shd w:val="clear" w:color="auto" w:fill="FFFFFF"/>
          <w:vertAlign w:val="superscript"/>
          <w:lang w:val="en-IN" w:eastAsia="en-IN" w:bidi="gu-IN"/>
        </w:rPr>
        <w:t>]</w:t>
      </w:r>
      <w:bookmarkStart w:id="0" w:name="ft11"/>
      <w:bookmarkStart w:id="1" w:name="ft13"/>
      <w:bookmarkStart w:id="2" w:name="ft14"/>
      <w:r w:rsidR="00061BEA">
        <w:rPr>
          <w:rFonts w:eastAsia="Times New Roman"/>
          <w:color w:val="000000"/>
          <w:shd w:val="clear" w:color="auto" w:fill="FFFFFF"/>
          <w:lang w:val="en-IN" w:eastAsia="en-IN" w:bidi="gu-IN"/>
        </w:rPr>
        <w:t xml:space="preserve"> Study by Martinez </w:t>
      </w:r>
      <w:r w:rsidR="00061BEA" w:rsidRPr="00061BEA">
        <w:rPr>
          <w:rFonts w:eastAsia="Times New Roman"/>
          <w:i/>
          <w:iCs/>
          <w:color w:val="000000"/>
          <w:shd w:val="clear" w:color="auto" w:fill="FFFFFF"/>
          <w:lang w:val="en-IN" w:eastAsia="en-IN" w:bidi="gu-IN"/>
        </w:rPr>
        <w:t>e</w:t>
      </w:r>
      <w:r w:rsidR="00061BEA">
        <w:rPr>
          <w:rFonts w:eastAsia="Times New Roman"/>
          <w:i/>
          <w:iCs/>
          <w:color w:val="000000"/>
          <w:shd w:val="clear" w:color="auto" w:fill="FFFFFF"/>
          <w:lang w:val="en-IN" w:eastAsia="en-IN" w:bidi="gu-IN"/>
        </w:rPr>
        <w:t>t</w:t>
      </w:r>
      <w:r w:rsidR="00061BEA" w:rsidRPr="00061BEA">
        <w:rPr>
          <w:rFonts w:eastAsia="Times New Roman"/>
          <w:i/>
          <w:iCs/>
          <w:color w:val="000000"/>
          <w:shd w:val="clear" w:color="auto" w:fill="FFFFFF"/>
          <w:lang w:val="en-IN" w:eastAsia="en-IN" w:bidi="gu-IN"/>
        </w:rPr>
        <w:t xml:space="preserve"> al.</w:t>
      </w:r>
      <w:r w:rsidR="00061BEA">
        <w:rPr>
          <w:rFonts w:eastAsia="Times New Roman"/>
          <w:i/>
          <w:iCs/>
          <w:color w:val="000000"/>
          <w:shd w:val="clear" w:color="auto" w:fill="FFFFFF"/>
          <w:lang w:val="en-IN" w:eastAsia="en-IN" w:bidi="gu-IN"/>
        </w:rPr>
        <w:t xml:space="preserve">  </w:t>
      </w:r>
      <w:r w:rsidR="00061BEA" w:rsidRPr="00061BEA">
        <w:rPr>
          <w:rFonts w:eastAsia="Times New Roman"/>
          <w:color w:val="000000"/>
          <w:shd w:val="clear" w:color="auto" w:fill="FFFFFF"/>
          <w:lang w:val="en-IN" w:eastAsia="en-IN" w:bidi="gu-IN"/>
        </w:rPr>
        <w:t>and Fell</w:t>
      </w:r>
      <w:r w:rsidR="00061BEA">
        <w:rPr>
          <w:rFonts w:eastAsia="Times New Roman"/>
          <w:i/>
          <w:iCs/>
          <w:color w:val="000000"/>
          <w:shd w:val="clear" w:color="auto" w:fill="FFFFFF"/>
          <w:lang w:val="en-IN" w:eastAsia="en-IN" w:bidi="gu-IN"/>
        </w:rPr>
        <w:t xml:space="preserve"> et al. </w:t>
      </w:r>
      <w:r w:rsidR="00061BEA" w:rsidRPr="00061BEA">
        <w:rPr>
          <w:rFonts w:eastAsia="Times New Roman"/>
          <w:color w:val="000000"/>
          <w:shd w:val="clear" w:color="auto" w:fill="FFFFFF"/>
          <w:lang w:val="en-IN" w:eastAsia="en-IN" w:bidi="gu-IN"/>
        </w:rPr>
        <w:t xml:space="preserve">also used urine catecholamines </w:t>
      </w:r>
      <w:r w:rsidR="00061BEA">
        <w:rPr>
          <w:rFonts w:eastAsia="Times New Roman"/>
          <w:color w:val="000000"/>
          <w:shd w:val="clear" w:color="auto" w:fill="FFFFFF"/>
          <w:lang w:val="en-IN" w:eastAsia="en-IN" w:bidi="gu-IN"/>
        </w:rPr>
        <w:t xml:space="preserve">and plasma catecholamines respectively </w:t>
      </w:r>
      <w:r w:rsidR="00061BEA" w:rsidRPr="00061BEA">
        <w:rPr>
          <w:rFonts w:eastAsia="Times New Roman"/>
          <w:color w:val="000000"/>
          <w:shd w:val="clear" w:color="auto" w:fill="FFFFFF"/>
          <w:lang w:val="en-IN" w:eastAsia="en-IN" w:bidi="gu-IN"/>
        </w:rPr>
        <w:t>to measure level of anxiety.</w:t>
      </w:r>
      <w:r w:rsidR="00061BEA">
        <w:rPr>
          <w:rFonts w:eastAsia="Times New Roman"/>
          <w:color w:val="000000"/>
          <w:shd w:val="clear" w:color="auto" w:fill="FFFFFF"/>
          <w:lang w:val="en-IN" w:eastAsia="en-IN" w:bidi="gu-IN"/>
        </w:rPr>
        <w:t xml:space="preserve"> </w:t>
      </w:r>
      <w:r w:rsidR="00061BEA" w:rsidRPr="00061BEA">
        <w:rPr>
          <w:rFonts w:eastAsia="Times New Roman"/>
          <w:color w:val="000000" w:themeColor="text1"/>
          <w:shd w:val="clear" w:color="auto" w:fill="FFFFFF"/>
          <w:lang w:val="en-IN" w:eastAsia="en-IN" w:bidi="gu-IN"/>
        </w:rPr>
        <w:t xml:space="preserve">One study had claimed that adrenaline value can also be a parameter for anxiety assessment in which </w:t>
      </w:r>
      <w:r w:rsidR="00061BEA" w:rsidRPr="00144F9A">
        <w:rPr>
          <w:rFonts w:eastAsia="Times New Roman"/>
          <w:color w:val="000000"/>
          <w:shd w:val="clear" w:color="auto" w:fill="FFFFFF"/>
          <w:lang w:val="en-IN" w:eastAsia="en-IN" w:bidi="gu-IN"/>
        </w:rPr>
        <w:t xml:space="preserve">20 ng/min of adrenaline in the urine </w:t>
      </w:r>
      <w:r w:rsidR="00061BEA">
        <w:rPr>
          <w:rFonts w:eastAsia="Times New Roman"/>
          <w:color w:val="000000"/>
          <w:shd w:val="clear" w:color="auto" w:fill="FFFFFF"/>
          <w:lang w:val="en-IN" w:eastAsia="en-IN" w:bidi="gu-IN"/>
        </w:rPr>
        <w:t xml:space="preserve">is indicative value for pre-operative anxiety. </w:t>
      </w:r>
      <w:r w:rsidR="00061BEA">
        <w:rPr>
          <w:color w:val="000000"/>
          <w:vertAlign w:val="superscript"/>
          <w:lang w:val="en-IN" w:bidi="gu-IN"/>
        </w:rPr>
        <w:t>[</w:t>
      </w:r>
      <w:r w:rsidR="00061BEA">
        <w:rPr>
          <w:rStyle w:val="EndnoteReference"/>
          <w:rFonts w:eastAsia="Times New Roman"/>
          <w:color w:val="000000"/>
          <w:shd w:val="clear" w:color="auto" w:fill="FFFFFF"/>
          <w:lang w:val="en-IN" w:eastAsia="en-IN" w:bidi="gu-IN"/>
        </w:rPr>
        <w:endnoteReference w:id="84"/>
      </w:r>
      <w:r w:rsidR="00061BEA">
        <w:rPr>
          <w:color w:val="000000"/>
          <w:vertAlign w:val="superscript"/>
          <w:lang w:val="en-IN" w:bidi="gu-IN"/>
        </w:rPr>
        <w:t>]</w:t>
      </w:r>
      <w:r w:rsidR="00061BEA" w:rsidRPr="00144F9A">
        <w:rPr>
          <w:rFonts w:eastAsia="Times New Roman"/>
          <w:color w:val="000000"/>
          <w:shd w:val="clear" w:color="auto" w:fill="FFFFFF"/>
          <w:lang w:val="en-IN" w:eastAsia="en-IN" w:bidi="gu-IN"/>
        </w:rPr>
        <w:t xml:space="preserve">  </w:t>
      </w:r>
    </w:p>
    <w:p w14:paraId="5CE1E807" w14:textId="6D21E942" w:rsidR="000952AE" w:rsidRDefault="000952AE" w:rsidP="00F44DD4">
      <w:pPr>
        <w:adjustRightInd w:val="0"/>
        <w:spacing w:line="360" w:lineRule="auto"/>
        <w:jc w:val="both"/>
        <w:rPr>
          <w:rFonts w:eastAsia="Times New Roman"/>
          <w:color w:val="000000"/>
          <w:shd w:val="clear" w:color="auto" w:fill="FFFFFF"/>
          <w:lang w:val="en-IN" w:eastAsia="en-IN" w:bidi="gu-IN"/>
        </w:rPr>
      </w:pPr>
      <w:r w:rsidRPr="00144F9A">
        <w:rPr>
          <w:rFonts w:eastAsia="Times New Roman"/>
          <w:color w:val="000000"/>
          <w:shd w:val="clear" w:color="auto" w:fill="FFFFFF"/>
          <w:lang w:val="en-IN" w:eastAsia="en-IN" w:bidi="gu-IN"/>
        </w:rPr>
        <w:t>Nisbet </w:t>
      </w:r>
      <w:r w:rsidRPr="00144F9A">
        <w:rPr>
          <w:rFonts w:eastAsia="Times New Roman"/>
          <w:i/>
          <w:iCs/>
          <w:color w:val="000000"/>
          <w:shd w:val="clear" w:color="auto" w:fill="FFFFFF"/>
          <w:lang w:val="en-IN" w:eastAsia="en-IN" w:bidi="gu-IN"/>
        </w:rPr>
        <w:t>et al</w:t>
      </w:r>
      <w:r w:rsidRPr="00144F9A">
        <w:rPr>
          <w:rFonts w:eastAsia="Times New Roman"/>
          <w:color w:val="000000"/>
          <w:shd w:val="clear" w:color="auto" w:fill="FFFFFF"/>
          <w:lang w:val="en-IN" w:eastAsia="en-IN" w:bidi="gu-IN"/>
        </w:rPr>
        <w:t xml:space="preserve">. </w:t>
      </w:r>
      <w:r w:rsidR="00F56BE8">
        <w:rPr>
          <w:rFonts w:eastAsia="Times New Roman"/>
          <w:color w:val="000000"/>
          <w:shd w:val="clear" w:color="auto" w:fill="FFFFFF"/>
          <w:lang w:val="en-IN" w:eastAsia="en-IN" w:bidi="gu-IN"/>
        </w:rPr>
        <w:t>observed changes in skin electrical potential throughout operative event and claimed that its record can be one measure of anxiety which varies with anxiety level and sedation.</w:t>
      </w:r>
      <w:r w:rsidRPr="00144F9A">
        <w:rPr>
          <w:rStyle w:val="EndnoteReference"/>
          <w:rFonts w:eastAsia="Times New Roman"/>
          <w:color w:val="000000"/>
          <w:shd w:val="clear" w:color="auto" w:fill="FFFFFF"/>
          <w:lang w:val="en-IN" w:eastAsia="en-IN" w:bidi="gu-IN"/>
        </w:rPr>
        <w:t xml:space="preserve"> </w:t>
      </w:r>
      <w:r>
        <w:rPr>
          <w:color w:val="000000"/>
          <w:vertAlign w:val="superscript"/>
          <w:lang w:val="en-IN" w:bidi="gu-IN"/>
        </w:rPr>
        <w:t>[</w:t>
      </w:r>
      <w:r>
        <w:rPr>
          <w:rStyle w:val="EndnoteReference"/>
          <w:rFonts w:eastAsia="Times New Roman"/>
          <w:color w:val="000000"/>
          <w:shd w:val="clear" w:color="auto" w:fill="FFFFFF"/>
          <w:lang w:val="en-IN" w:eastAsia="en-IN" w:bidi="gu-IN"/>
        </w:rPr>
        <w:endnoteReference w:id="85"/>
      </w:r>
      <w:bookmarkEnd w:id="0"/>
      <w:r>
        <w:rPr>
          <w:color w:val="000000"/>
          <w:vertAlign w:val="superscript"/>
          <w:lang w:val="en-IN" w:bidi="gu-IN"/>
        </w:rPr>
        <w:t>]</w:t>
      </w:r>
      <w:r w:rsidRPr="00144F9A">
        <w:rPr>
          <w:rFonts w:eastAsia="Times New Roman"/>
          <w:color w:val="000000"/>
          <w:shd w:val="clear" w:color="auto" w:fill="FFFFFF"/>
          <w:lang w:val="en-IN" w:eastAsia="en-IN" w:bidi="gu-IN"/>
        </w:rPr>
        <w:t> </w:t>
      </w:r>
      <w:bookmarkEnd w:id="1"/>
      <w:r w:rsidRPr="00144F9A">
        <w:rPr>
          <w:rFonts w:eastAsia="Times New Roman"/>
          <w:color w:val="000000"/>
          <w:shd w:val="clear" w:color="auto" w:fill="FFFFFF"/>
          <w:lang w:val="en-IN" w:eastAsia="en-IN" w:bidi="gu-IN"/>
        </w:rPr>
        <w:t xml:space="preserve"> </w:t>
      </w:r>
    </w:p>
    <w:p w14:paraId="618F3593" w14:textId="565FDAA7" w:rsidR="000952AE" w:rsidRDefault="000952AE" w:rsidP="00061BEA">
      <w:pPr>
        <w:adjustRightInd w:val="0"/>
        <w:spacing w:line="360" w:lineRule="auto"/>
        <w:jc w:val="both"/>
        <w:rPr>
          <w:rFonts w:eastAsia="Times New Roman"/>
          <w:color w:val="000000"/>
          <w:shd w:val="clear" w:color="auto" w:fill="FFFFFF"/>
          <w:lang w:val="en-IN" w:eastAsia="en-IN" w:bidi="gu-IN"/>
        </w:rPr>
      </w:pPr>
      <w:r>
        <w:rPr>
          <w:rFonts w:eastAsia="Times New Roman"/>
          <w:color w:val="000000"/>
          <w:shd w:val="clear" w:color="auto" w:fill="FFFFFF"/>
          <w:lang w:val="en-IN" w:eastAsia="en-IN" w:bidi="gu-IN"/>
        </w:rPr>
        <w:t xml:space="preserve">So, </w:t>
      </w:r>
      <w:r w:rsidR="00061BEA">
        <w:rPr>
          <w:rFonts w:eastAsia="Times New Roman"/>
          <w:color w:val="000000"/>
          <w:shd w:val="clear" w:color="auto" w:fill="FFFFFF"/>
          <w:lang w:val="en-IN" w:eastAsia="en-IN" w:bidi="gu-IN"/>
        </w:rPr>
        <w:t xml:space="preserve">objective measurement of anxiety may be done by measurement of </w:t>
      </w:r>
      <w:r w:rsidRPr="00144F9A">
        <w:rPr>
          <w:rFonts w:eastAsia="Times New Roman"/>
          <w:color w:val="000000"/>
          <w:shd w:val="clear" w:color="auto" w:fill="FFFFFF"/>
          <w:lang w:val="en-IN" w:eastAsia="en-IN" w:bidi="gu-IN"/>
        </w:rPr>
        <w:t xml:space="preserve">plasma </w:t>
      </w:r>
      <w:r w:rsidR="00061BEA">
        <w:rPr>
          <w:rFonts w:eastAsia="Times New Roman"/>
          <w:color w:val="000000"/>
          <w:shd w:val="clear" w:color="auto" w:fill="FFFFFF"/>
          <w:lang w:val="en-IN" w:eastAsia="en-IN" w:bidi="gu-IN"/>
        </w:rPr>
        <w:t xml:space="preserve">or urine </w:t>
      </w:r>
      <w:r w:rsidRPr="00144F9A">
        <w:rPr>
          <w:rFonts w:eastAsia="Times New Roman"/>
          <w:color w:val="000000"/>
          <w:shd w:val="clear" w:color="auto" w:fill="FFFFFF"/>
          <w:lang w:val="en-IN" w:eastAsia="en-IN" w:bidi="gu-IN"/>
        </w:rPr>
        <w:t>catecholamine</w:t>
      </w:r>
      <w:r w:rsidR="00061BEA">
        <w:rPr>
          <w:rFonts w:eastAsia="Times New Roman"/>
          <w:color w:val="000000"/>
          <w:shd w:val="clear" w:color="auto" w:fill="FFFFFF"/>
          <w:lang w:val="en-IN" w:eastAsia="en-IN" w:bidi="gu-IN"/>
        </w:rPr>
        <w:t xml:space="preserve"> and indirectly can be done by measure by change in vital parameters throughout the procedure. </w:t>
      </w:r>
      <w:r>
        <w:rPr>
          <w:color w:val="000000"/>
          <w:vertAlign w:val="superscript"/>
          <w:lang w:val="en-IN" w:bidi="gu-IN"/>
        </w:rPr>
        <w:t>[</w:t>
      </w:r>
      <w:r>
        <w:rPr>
          <w:rStyle w:val="EndnoteReference"/>
          <w:rFonts w:eastAsia="Times New Roman"/>
          <w:color w:val="000000"/>
          <w:shd w:val="clear" w:color="auto" w:fill="FFFFFF"/>
          <w:lang w:val="en-IN" w:eastAsia="en-IN" w:bidi="gu-IN"/>
        </w:rPr>
        <w:endnoteReference w:id="86"/>
      </w:r>
      <w:bookmarkEnd w:id="2"/>
      <w:r>
        <w:rPr>
          <w:color w:val="000000"/>
          <w:vertAlign w:val="superscript"/>
          <w:lang w:val="en-IN" w:bidi="gu-IN"/>
        </w:rPr>
        <w:t>]</w:t>
      </w:r>
    </w:p>
    <w:p w14:paraId="4E072ADC" w14:textId="77777777" w:rsidR="000952AE" w:rsidRDefault="000952AE" w:rsidP="00D80364">
      <w:pPr>
        <w:adjustRightInd w:val="0"/>
        <w:spacing w:line="360" w:lineRule="auto"/>
        <w:jc w:val="both"/>
        <w:rPr>
          <w:rFonts w:eastAsia="Times New Roman"/>
          <w:color w:val="000000"/>
          <w:shd w:val="clear" w:color="auto" w:fill="FFFFFF"/>
          <w:lang w:val="en-IN" w:eastAsia="en-IN" w:bidi="gu-IN"/>
        </w:rPr>
      </w:pPr>
      <w:r>
        <w:rPr>
          <w:rFonts w:eastAsia="Times New Roman"/>
          <w:color w:val="000000"/>
          <w:shd w:val="clear" w:color="auto" w:fill="FFFFFF"/>
          <w:lang w:val="en-IN" w:eastAsia="en-IN" w:bidi="gu-IN"/>
        </w:rPr>
        <w:t xml:space="preserve">2. </w:t>
      </w:r>
      <w:r w:rsidRPr="00144F9A">
        <w:rPr>
          <w:rFonts w:eastAsia="Times New Roman"/>
          <w:color w:val="000000"/>
          <w:shd w:val="clear" w:color="auto" w:fill="FFFFFF"/>
          <w:lang w:val="en-IN" w:eastAsia="en-IN" w:bidi="gu-IN"/>
        </w:rPr>
        <w:t>Subjective methods</w:t>
      </w:r>
      <w:r>
        <w:rPr>
          <w:rFonts w:eastAsia="Times New Roman"/>
          <w:color w:val="000000"/>
          <w:shd w:val="clear" w:color="auto" w:fill="FFFFFF"/>
          <w:lang w:val="en-IN" w:eastAsia="en-IN" w:bidi="gu-IN"/>
        </w:rPr>
        <w:t xml:space="preserve">: </w:t>
      </w:r>
    </w:p>
    <w:p w14:paraId="04040754" w14:textId="77777777" w:rsidR="000952AE" w:rsidRPr="00776AB3" w:rsidRDefault="000952AE" w:rsidP="00776AB3">
      <w:pPr>
        <w:adjustRightInd w:val="0"/>
        <w:spacing w:line="360" w:lineRule="auto"/>
        <w:jc w:val="both"/>
        <w:rPr>
          <w:color w:val="000000"/>
          <w:u w:val="single"/>
          <w:lang w:val="en-IN" w:bidi="gu-IN"/>
        </w:rPr>
      </w:pPr>
      <w:r w:rsidRPr="00776AB3">
        <w:rPr>
          <w:rFonts w:eastAsia="Times New Roman"/>
          <w:color w:val="000000"/>
          <w:shd w:val="clear" w:color="auto" w:fill="FFFFFF"/>
          <w:lang w:val="en-IN" w:eastAsia="en-IN" w:bidi="gu-IN"/>
        </w:rPr>
        <w:t>It includes</w:t>
      </w:r>
      <w:r w:rsidRPr="00776AB3">
        <w:rPr>
          <w:rStyle w:val="A9"/>
          <w:sz w:val="24"/>
          <w:szCs w:val="24"/>
        </w:rPr>
        <w:t xml:space="preserve"> Spielberger’s State Trait Anxiety Inventory (STAI),</w:t>
      </w:r>
      <w:r w:rsidRPr="00776AB3">
        <w:rPr>
          <w:color w:val="000000"/>
          <w:vertAlign w:val="superscript"/>
          <w:lang w:val="en-IN" w:bidi="gu-IN"/>
        </w:rPr>
        <w:t xml:space="preserve"> [</w:t>
      </w:r>
      <w:r w:rsidRPr="00776AB3">
        <w:rPr>
          <w:rStyle w:val="EndnoteReference"/>
          <w:color w:val="211D1E"/>
        </w:rPr>
        <w:endnoteReference w:id="87"/>
      </w:r>
      <w:r w:rsidRPr="00776AB3">
        <w:rPr>
          <w:rStyle w:val="A9"/>
          <w:sz w:val="24"/>
          <w:szCs w:val="24"/>
          <w:vertAlign w:val="superscript"/>
        </w:rPr>
        <w:t>]</w:t>
      </w:r>
      <w:r w:rsidRPr="00776AB3">
        <w:rPr>
          <w:rStyle w:val="A10"/>
          <w:sz w:val="24"/>
          <w:szCs w:val="24"/>
        </w:rPr>
        <w:t xml:space="preserve"> </w:t>
      </w:r>
      <w:r w:rsidRPr="00776AB3">
        <w:rPr>
          <w:rStyle w:val="A9"/>
          <w:sz w:val="24"/>
          <w:szCs w:val="24"/>
        </w:rPr>
        <w:t xml:space="preserve">Amsterdam Preoperative Anxiety Information Scale (APAIS) </w:t>
      </w:r>
      <w:r w:rsidRPr="00776AB3">
        <w:rPr>
          <w:color w:val="000000"/>
          <w:vertAlign w:val="superscript"/>
          <w:lang w:val="en-IN" w:bidi="gu-IN"/>
        </w:rPr>
        <w:t>[</w:t>
      </w:r>
      <w:r w:rsidRPr="00776AB3">
        <w:rPr>
          <w:rStyle w:val="EndnoteReference"/>
          <w:color w:val="211D1E"/>
        </w:rPr>
        <w:endnoteReference w:id="88"/>
      </w:r>
      <w:r w:rsidRPr="00776AB3">
        <w:rPr>
          <w:color w:val="000000"/>
          <w:vertAlign w:val="superscript"/>
          <w:lang w:val="en-IN" w:bidi="gu-IN"/>
        </w:rPr>
        <w:t>]</w:t>
      </w:r>
      <w:r w:rsidRPr="00776AB3">
        <w:rPr>
          <w:rStyle w:val="A9"/>
          <w:sz w:val="24"/>
          <w:szCs w:val="24"/>
        </w:rPr>
        <w:t>,</w:t>
      </w:r>
      <w:r w:rsidRPr="00776AB3">
        <w:rPr>
          <w:rStyle w:val="A10"/>
          <w:sz w:val="24"/>
          <w:szCs w:val="24"/>
        </w:rPr>
        <w:t xml:space="preserve"> </w:t>
      </w:r>
      <w:r w:rsidRPr="00776AB3">
        <w:rPr>
          <w:rStyle w:val="A9"/>
          <w:sz w:val="24"/>
          <w:szCs w:val="24"/>
        </w:rPr>
        <w:t xml:space="preserve">Hospital Anxiety and Depression Scale (HADS) </w:t>
      </w:r>
      <w:r w:rsidRPr="00776AB3">
        <w:rPr>
          <w:color w:val="000000"/>
          <w:vertAlign w:val="superscript"/>
          <w:lang w:val="en-IN" w:bidi="gu-IN"/>
        </w:rPr>
        <w:t>[</w:t>
      </w:r>
      <w:r w:rsidRPr="00776AB3">
        <w:rPr>
          <w:rStyle w:val="EndnoteReference"/>
          <w:color w:val="211D1E"/>
        </w:rPr>
        <w:endnoteReference w:id="89"/>
      </w:r>
      <w:r w:rsidRPr="00776AB3">
        <w:rPr>
          <w:color w:val="000000"/>
          <w:vertAlign w:val="superscript"/>
          <w:lang w:val="en-IN" w:bidi="gu-IN"/>
        </w:rPr>
        <w:t>]</w:t>
      </w:r>
      <w:r w:rsidRPr="00776AB3">
        <w:rPr>
          <w:rStyle w:val="A9"/>
          <w:sz w:val="24"/>
          <w:szCs w:val="24"/>
        </w:rPr>
        <w:t>,</w:t>
      </w:r>
      <w:r w:rsidRPr="00776AB3">
        <w:rPr>
          <w:rStyle w:val="A10"/>
          <w:sz w:val="24"/>
          <w:szCs w:val="24"/>
        </w:rPr>
        <w:t xml:space="preserve"> </w:t>
      </w:r>
      <w:r w:rsidRPr="00776AB3">
        <w:rPr>
          <w:rStyle w:val="A9"/>
          <w:sz w:val="24"/>
          <w:szCs w:val="24"/>
        </w:rPr>
        <w:t xml:space="preserve">Multiple Affect Adjective Check List (MAACL), Visual Analogue Scale for Anxiety (VAS-A), Hamilton anxiety rating scale (HAR) </w:t>
      </w:r>
      <w:r w:rsidRPr="00776AB3">
        <w:rPr>
          <w:color w:val="000000"/>
          <w:vertAlign w:val="superscript"/>
          <w:lang w:val="en-IN" w:bidi="gu-IN"/>
        </w:rPr>
        <w:t>[</w:t>
      </w:r>
      <w:r w:rsidRPr="00776AB3">
        <w:rPr>
          <w:rStyle w:val="EndnoteReference"/>
          <w:color w:val="211D1E"/>
        </w:rPr>
        <w:endnoteReference w:id="90"/>
      </w:r>
      <w:r w:rsidRPr="00776AB3">
        <w:rPr>
          <w:color w:val="000000"/>
          <w:vertAlign w:val="superscript"/>
          <w:lang w:val="en-IN" w:bidi="gu-IN"/>
        </w:rPr>
        <w:t>]</w:t>
      </w:r>
      <w:r w:rsidRPr="00776AB3">
        <w:rPr>
          <w:rStyle w:val="A9"/>
          <w:sz w:val="24"/>
          <w:szCs w:val="24"/>
        </w:rPr>
        <w:t>.</w:t>
      </w:r>
      <w:r w:rsidRPr="00776AB3">
        <w:rPr>
          <w:rFonts w:eastAsia="Times New Roman"/>
          <w:color w:val="000000"/>
          <w:lang w:val="en-IN" w:eastAsia="en-IN" w:bidi="gu-IN"/>
        </w:rPr>
        <w:br/>
      </w:r>
    </w:p>
    <w:p w14:paraId="2999C6FB" w14:textId="41877F88" w:rsidR="000952AE" w:rsidRDefault="000952AE" w:rsidP="006B3C3C">
      <w:pPr>
        <w:adjustRightInd w:val="0"/>
        <w:spacing w:line="360" w:lineRule="auto"/>
        <w:jc w:val="both"/>
        <w:rPr>
          <w:color w:val="000000"/>
          <w:u w:val="single"/>
          <w:lang w:val="en-IN" w:bidi="gu-IN"/>
        </w:rPr>
      </w:pPr>
      <w:r w:rsidRPr="003A10D2">
        <w:rPr>
          <w:color w:val="000000"/>
          <w:u w:val="single"/>
          <w:lang w:val="en-IN" w:bidi="gu-IN"/>
        </w:rPr>
        <w:t>9. Strategies to Mitigate Preoperative Anxiety and Improve Postoperative Outcomes</w:t>
      </w:r>
    </w:p>
    <w:p w14:paraId="63EEF4BF" w14:textId="4C0EEC04" w:rsidR="000952AE" w:rsidRPr="00FC30A8" w:rsidRDefault="00131BE8" w:rsidP="006B3C3C">
      <w:pPr>
        <w:adjustRightInd w:val="0"/>
        <w:spacing w:line="360" w:lineRule="auto"/>
        <w:jc w:val="both"/>
        <w:rPr>
          <w:color w:val="000000"/>
          <w:lang w:val="en-IN" w:bidi="gu-IN"/>
        </w:rPr>
      </w:pPr>
      <w:r>
        <w:rPr>
          <w:color w:val="000000"/>
          <w:lang w:val="en-IN" w:bidi="gu-IN"/>
        </w:rPr>
        <w:t>Management of</w:t>
      </w:r>
      <w:r w:rsidR="000952AE" w:rsidRPr="00495ACB">
        <w:rPr>
          <w:color w:val="000000"/>
          <w:lang w:val="en-IN" w:bidi="gu-IN"/>
        </w:rPr>
        <w:t xml:space="preserve"> preoperative anxiety </w:t>
      </w:r>
      <w:r>
        <w:rPr>
          <w:color w:val="000000"/>
          <w:lang w:val="en-IN" w:bidi="gu-IN"/>
        </w:rPr>
        <w:t xml:space="preserve">can be done by </w:t>
      </w:r>
      <w:r w:rsidR="000952AE" w:rsidRPr="00495ACB">
        <w:rPr>
          <w:color w:val="000000"/>
          <w:lang w:val="en-IN" w:bidi="gu-IN"/>
        </w:rPr>
        <w:t xml:space="preserve">medical </w:t>
      </w:r>
      <w:r>
        <w:rPr>
          <w:color w:val="000000"/>
          <w:lang w:val="en-IN" w:bidi="gu-IN"/>
        </w:rPr>
        <w:t xml:space="preserve">as well by </w:t>
      </w:r>
      <w:r w:rsidR="000952AE" w:rsidRPr="00495ACB">
        <w:rPr>
          <w:color w:val="000000"/>
          <w:lang w:val="en-IN" w:bidi="gu-IN"/>
        </w:rPr>
        <w:t>nonmedical interventions</w:t>
      </w:r>
      <w:r w:rsidR="000952AE">
        <w:rPr>
          <w:color w:val="000000"/>
          <w:lang w:val="en-IN" w:bidi="gu-IN"/>
        </w:rPr>
        <w:t>.</w:t>
      </w:r>
      <w:r w:rsidR="000952AE" w:rsidRPr="00D134C2">
        <w:rPr>
          <w:color w:val="000000"/>
          <w:vertAlign w:val="superscript"/>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91"/>
      </w:r>
      <w:r w:rsidR="000952AE">
        <w:rPr>
          <w:color w:val="000000"/>
          <w:vertAlign w:val="superscript"/>
          <w:lang w:val="en-IN" w:bidi="gu-IN"/>
        </w:rPr>
        <w:t>]</w:t>
      </w:r>
      <w:r w:rsidR="000952AE">
        <w:rPr>
          <w:color w:val="000000"/>
          <w:lang w:val="en-IN" w:bidi="gu-IN"/>
        </w:rPr>
        <w:t xml:space="preserve"> </w:t>
      </w:r>
      <w:r w:rsidR="00F66998">
        <w:rPr>
          <w:color w:val="000000"/>
          <w:lang w:val="en-IN" w:bidi="gu-IN"/>
        </w:rPr>
        <w:t>Generally, medical therapy is used by anaesthesiologist like</w:t>
      </w:r>
      <w:r w:rsidR="000952AE" w:rsidRPr="00495ACB">
        <w:rPr>
          <w:color w:val="000000"/>
          <w:lang w:val="en-IN" w:bidi="gu-IN"/>
        </w:rPr>
        <w:t xml:space="preserve"> benzodiazepines</w:t>
      </w:r>
      <w:r w:rsidR="00F66998">
        <w:rPr>
          <w:color w:val="000000"/>
          <w:lang w:val="en-IN" w:bidi="gu-IN"/>
        </w:rPr>
        <w:t xml:space="preserve"> due to lack of time</w:t>
      </w:r>
      <w:r w:rsidR="000952AE" w:rsidRPr="00495ACB">
        <w:rPr>
          <w:color w:val="000000"/>
          <w:lang w:val="en-IN" w:bidi="gu-IN"/>
        </w:rPr>
        <w:t>, wh</w:t>
      </w:r>
      <w:r w:rsidR="00F66998">
        <w:rPr>
          <w:color w:val="000000"/>
          <w:lang w:val="en-IN" w:bidi="gu-IN"/>
        </w:rPr>
        <w:t>ereas</w:t>
      </w:r>
      <w:r w:rsidR="000952AE" w:rsidRPr="00495ACB">
        <w:rPr>
          <w:color w:val="000000"/>
          <w:lang w:val="en-IN" w:bidi="gu-IN"/>
        </w:rPr>
        <w:t xml:space="preserve"> nonmedical </w:t>
      </w:r>
      <w:r w:rsidR="00F66998">
        <w:rPr>
          <w:color w:val="000000"/>
          <w:lang w:val="en-IN" w:bidi="gu-IN"/>
        </w:rPr>
        <w:t xml:space="preserve">therapy includes various </w:t>
      </w:r>
      <w:r w:rsidR="000952AE" w:rsidRPr="00495ACB">
        <w:rPr>
          <w:color w:val="000000"/>
          <w:lang w:val="en-IN" w:bidi="gu-IN"/>
        </w:rPr>
        <w:t>collaboration</w:t>
      </w:r>
      <w:r w:rsidR="00F66998">
        <w:rPr>
          <w:color w:val="000000"/>
          <w:lang w:val="en-IN" w:bidi="gu-IN"/>
        </w:rPr>
        <w:t xml:space="preserve"> methods</w:t>
      </w:r>
      <w:r w:rsidR="000952AE" w:rsidRPr="00495ACB">
        <w:rPr>
          <w:color w:val="000000"/>
          <w:lang w:val="en-IN" w:bidi="gu-IN"/>
        </w:rPr>
        <w:t xml:space="preserve"> </w:t>
      </w:r>
      <w:r w:rsidR="00F66998">
        <w:rPr>
          <w:color w:val="000000"/>
          <w:lang w:val="en-IN" w:bidi="gu-IN"/>
        </w:rPr>
        <w:t>done by either</w:t>
      </w:r>
      <w:r w:rsidR="000952AE" w:rsidRPr="00495ACB">
        <w:rPr>
          <w:color w:val="000000"/>
          <w:lang w:val="en-IN" w:bidi="gu-IN"/>
        </w:rPr>
        <w:t xml:space="preserve"> anaesthesiologists</w:t>
      </w:r>
      <w:r w:rsidR="00F66998">
        <w:rPr>
          <w:color w:val="000000"/>
          <w:lang w:val="en-IN" w:bidi="gu-IN"/>
        </w:rPr>
        <w:t xml:space="preserve"> and </w:t>
      </w:r>
      <w:r w:rsidR="00F66998" w:rsidRPr="00495ACB">
        <w:rPr>
          <w:color w:val="000000"/>
          <w:lang w:val="en-IN" w:bidi="gu-IN"/>
        </w:rPr>
        <w:t>surgeons</w:t>
      </w:r>
      <w:r w:rsidR="00F66998">
        <w:rPr>
          <w:color w:val="000000"/>
          <w:lang w:val="en-IN" w:bidi="gu-IN"/>
        </w:rPr>
        <w:t xml:space="preserve"> or</w:t>
      </w:r>
      <w:r w:rsidR="000952AE" w:rsidRPr="00495ACB">
        <w:rPr>
          <w:color w:val="000000"/>
          <w:lang w:val="en-IN" w:bidi="gu-IN"/>
        </w:rPr>
        <w:t xml:space="preserve"> nurses</w:t>
      </w:r>
      <w:r w:rsidR="00F66998">
        <w:rPr>
          <w:color w:val="000000"/>
          <w:lang w:val="en-IN" w:bidi="gu-IN"/>
        </w:rPr>
        <w:t>.</w:t>
      </w:r>
      <w:r w:rsidR="000952AE" w:rsidRPr="00495ACB">
        <w:rPr>
          <w:color w:val="000000"/>
          <w:lang w:val="en-IN" w:bidi="gu-IN"/>
        </w:rPr>
        <w:t xml:space="preserve"> </w:t>
      </w:r>
      <w:r w:rsidR="00F66998">
        <w:rPr>
          <w:color w:val="000000"/>
          <w:lang w:val="en-IN" w:bidi="gu-IN"/>
        </w:rPr>
        <w:t>There are m</w:t>
      </w:r>
      <w:r w:rsidR="00F66998" w:rsidRPr="00495ACB">
        <w:rPr>
          <w:color w:val="000000"/>
          <w:lang w:val="en-IN" w:bidi="gu-IN"/>
        </w:rPr>
        <w:t>uch</w:t>
      </w:r>
      <w:r w:rsidR="000952AE" w:rsidRPr="00495ACB">
        <w:rPr>
          <w:color w:val="000000"/>
          <w:lang w:val="en-IN" w:bidi="gu-IN"/>
        </w:rPr>
        <w:t xml:space="preserve"> </w:t>
      </w:r>
      <w:r w:rsidR="00F66998">
        <w:rPr>
          <w:color w:val="000000"/>
          <w:lang w:val="en-IN" w:bidi="gu-IN"/>
        </w:rPr>
        <w:t xml:space="preserve">research carried out on </w:t>
      </w:r>
      <w:r w:rsidR="000952AE" w:rsidRPr="00495ACB">
        <w:rPr>
          <w:color w:val="000000"/>
          <w:lang w:val="en-IN" w:bidi="gu-IN"/>
        </w:rPr>
        <w:t xml:space="preserve">nonmedical </w:t>
      </w:r>
      <w:r w:rsidR="00F66998">
        <w:rPr>
          <w:color w:val="000000"/>
          <w:lang w:val="en-IN" w:bidi="gu-IN"/>
        </w:rPr>
        <w:t xml:space="preserve">therapy for pre-operative </w:t>
      </w:r>
      <w:r w:rsidR="000952AE" w:rsidRPr="00495ACB">
        <w:rPr>
          <w:color w:val="000000"/>
          <w:lang w:val="en-IN" w:bidi="gu-IN"/>
        </w:rPr>
        <w:t>anxiet</w:t>
      </w:r>
      <w:r w:rsidR="00F66998">
        <w:rPr>
          <w:color w:val="000000"/>
          <w:lang w:val="en-IN" w:bidi="gu-IN"/>
        </w:rPr>
        <w:t>y;</w:t>
      </w:r>
      <w:r w:rsidR="000952AE" w:rsidRPr="00495ACB">
        <w:rPr>
          <w:color w:val="000000"/>
          <w:lang w:val="en-IN" w:bidi="gu-IN"/>
        </w:rPr>
        <w:t xml:space="preserve"> among th</w:t>
      </w:r>
      <w:r w:rsidR="00F66998">
        <w:rPr>
          <w:color w:val="000000"/>
          <w:lang w:val="en-IN" w:bidi="gu-IN"/>
        </w:rPr>
        <w:t>os</w:t>
      </w:r>
      <w:r w:rsidR="000952AE" w:rsidRPr="00495ACB">
        <w:rPr>
          <w:color w:val="000000"/>
          <w:lang w:val="en-IN" w:bidi="gu-IN"/>
        </w:rPr>
        <w:t xml:space="preserve">e, music </w:t>
      </w:r>
      <w:r w:rsidR="00F66998" w:rsidRPr="00495ACB">
        <w:rPr>
          <w:color w:val="000000"/>
          <w:lang w:val="en-IN" w:bidi="gu-IN"/>
        </w:rPr>
        <w:t>and patient’s</w:t>
      </w:r>
      <w:r w:rsidR="000952AE" w:rsidRPr="00495ACB">
        <w:rPr>
          <w:color w:val="000000"/>
          <w:lang w:val="en-IN" w:bidi="gu-IN"/>
        </w:rPr>
        <w:t xml:space="preserve"> education</w:t>
      </w:r>
      <w:r w:rsidR="00F66998">
        <w:rPr>
          <w:color w:val="000000"/>
          <w:lang w:val="en-IN" w:bidi="gu-IN"/>
        </w:rPr>
        <w:t xml:space="preserve"> regarding procedure are found</w:t>
      </w:r>
      <w:r w:rsidR="000952AE" w:rsidRPr="00495ACB">
        <w:rPr>
          <w:color w:val="000000"/>
          <w:lang w:val="en-IN" w:bidi="gu-IN"/>
        </w:rPr>
        <w:t xml:space="preserve"> effective interventions</w:t>
      </w:r>
      <w:r w:rsidR="000952AE">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92"/>
      </w:r>
      <w:r w:rsidR="00F66998">
        <w:rPr>
          <w:color w:val="000000"/>
          <w:vertAlign w:val="superscript"/>
          <w:lang w:val="en-IN" w:bidi="gu-IN"/>
        </w:rPr>
        <w:t xml:space="preserve">, </w:t>
      </w:r>
      <w:r w:rsidR="000952AE">
        <w:rPr>
          <w:rStyle w:val="EndnoteReference"/>
          <w:color w:val="000000"/>
          <w:lang w:val="en-IN" w:bidi="gu-IN"/>
        </w:rPr>
        <w:endnoteReference w:id="93"/>
      </w:r>
      <w:r w:rsidR="000952AE">
        <w:rPr>
          <w:color w:val="000000"/>
          <w:vertAlign w:val="superscript"/>
          <w:lang w:val="en-IN" w:bidi="gu-IN"/>
        </w:rPr>
        <w:t>]</w:t>
      </w:r>
      <w:r w:rsidR="000952AE" w:rsidRPr="00495ACB">
        <w:rPr>
          <w:color w:val="000000"/>
          <w:lang w:val="en-IN" w:bidi="gu-IN"/>
        </w:rPr>
        <w:t xml:space="preserve"> </w:t>
      </w:r>
      <w:r w:rsidR="00F66998">
        <w:rPr>
          <w:color w:val="000000"/>
          <w:lang w:val="en-IN" w:bidi="gu-IN"/>
        </w:rPr>
        <w:lastRenderedPageBreak/>
        <w:t>Inadequate information regarding procedure can lead to dis-satisfaction to the patient</w:t>
      </w:r>
      <w:r w:rsidR="00FC30A8">
        <w:rPr>
          <w:color w:val="000000"/>
          <w:lang w:val="en-IN" w:bidi="gu-IN"/>
        </w:rPr>
        <w:t>’ concerns</w:t>
      </w:r>
      <w:r w:rsidR="00F66998">
        <w:rPr>
          <w:color w:val="000000"/>
          <w:lang w:val="en-IN" w:bidi="gu-IN"/>
        </w:rPr>
        <w:t xml:space="preserve"> and they starts being more anxious.</w:t>
      </w:r>
      <w:r w:rsidR="00FC30A8">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94"/>
      </w:r>
      <w:r w:rsidR="000952AE">
        <w:rPr>
          <w:color w:val="000000"/>
          <w:vertAlign w:val="superscript"/>
          <w:lang w:val="en-IN" w:bidi="gu-IN"/>
        </w:rPr>
        <w:t>]</w:t>
      </w:r>
      <w:r w:rsidR="000952AE" w:rsidRPr="00495ACB">
        <w:rPr>
          <w:color w:val="000000"/>
          <w:lang w:val="en-IN" w:bidi="gu-IN"/>
        </w:rPr>
        <w:t xml:space="preserve"> </w:t>
      </w:r>
    </w:p>
    <w:p w14:paraId="61303EA4" w14:textId="0A92D900" w:rsidR="000952AE" w:rsidRPr="00CF04E6" w:rsidRDefault="000952AE" w:rsidP="00CF04E6">
      <w:pPr>
        <w:pStyle w:val="Default"/>
        <w:spacing w:line="360" w:lineRule="auto"/>
        <w:jc w:val="both"/>
        <w:rPr>
          <w:color w:val="auto"/>
        </w:rPr>
      </w:pPr>
      <w:r w:rsidRPr="00D27812">
        <w:rPr>
          <w:b/>
          <w:bCs/>
          <w:color w:val="auto"/>
        </w:rPr>
        <w:t>Communication session:</w:t>
      </w:r>
      <w:r>
        <w:rPr>
          <w:color w:val="auto"/>
        </w:rPr>
        <w:t xml:space="preserve"> </w:t>
      </w:r>
      <w:r w:rsidR="00FC30A8">
        <w:rPr>
          <w:color w:val="auto"/>
        </w:rPr>
        <w:t xml:space="preserve">Ideal communication session in preoperative period is neither just giving information of surgical procedure and its risk factor, nor giving detailed knowledge in medical terms. </w:t>
      </w:r>
      <w:r w:rsidR="00FC30A8">
        <w:t>Communication session is a simple talk to the patients for his/her convincement which differs person to person, here only focus is given to the patient’s real need or doubts.</w:t>
      </w:r>
      <w:r>
        <w:t xml:space="preserve"> </w:t>
      </w:r>
      <w:r>
        <w:rPr>
          <w:vertAlign w:val="superscript"/>
        </w:rPr>
        <w:t>[</w:t>
      </w:r>
      <w:r>
        <w:rPr>
          <w:rStyle w:val="EndnoteReference"/>
        </w:rPr>
        <w:endnoteReference w:id="95"/>
      </w:r>
      <w:r>
        <w:rPr>
          <w:vertAlign w:val="superscript"/>
        </w:rPr>
        <w:t>]</w:t>
      </w:r>
      <w:r w:rsidRPr="00495ACB">
        <w:t xml:space="preserve"> </w:t>
      </w:r>
      <w:r w:rsidR="00FC30A8">
        <w:t xml:space="preserve">Communication session needs calmness, and better communication skill of staff, </w:t>
      </w:r>
      <w:r w:rsidR="003C0F26">
        <w:t>sometimes</w:t>
      </w:r>
      <w:r w:rsidR="00FC30A8">
        <w:t xml:space="preserve"> it become more efficient when patients found similar culture, </w:t>
      </w:r>
      <w:r w:rsidR="003C0F26">
        <w:t>language,</w:t>
      </w:r>
      <w:r w:rsidR="00FC30A8">
        <w:t xml:space="preserve"> or religious background </w:t>
      </w:r>
      <w:r w:rsidR="003C0F26">
        <w:t xml:space="preserve">as of </w:t>
      </w:r>
      <w:r w:rsidR="00FC30A8">
        <w:t>them.</w:t>
      </w:r>
      <w:r>
        <w:t xml:space="preserve"> </w:t>
      </w:r>
      <w:r>
        <w:rPr>
          <w:vertAlign w:val="superscript"/>
        </w:rPr>
        <w:t>[</w:t>
      </w:r>
      <w:r>
        <w:rPr>
          <w:rStyle w:val="EndnoteReference"/>
        </w:rPr>
        <w:endnoteReference w:id="96"/>
      </w:r>
      <w:r>
        <w:rPr>
          <w:vertAlign w:val="superscript"/>
        </w:rPr>
        <w:t>]</w:t>
      </w:r>
    </w:p>
    <w:p w14:paraId="12E01211" w14:textId="7CDDE6F0" w:rsidR="000952AE" w:rsidRPr="00495ACB" w:rsidRDefault="003C0F26" w:rsidP="00D255B1">
      <w:pPr>
        <w:pStyle w:val="Default"/>
        <w:spacing w:line="360" w:lineRule="auto"/>
        <w:jc w:val="both"/>
        <w:rPr>
          <w:color w:val="auto"/>
        </w:rPr>
      </w:pPr>
      <w:r>
        <w:t>Efficient pre-operative counselling by c</w:t>
      </w:r>
      <w:r w:rsidR="000952AE" w:rsidRPr="00495ACB">
        <w:t xml:space="preserve">ommunication </w:t>
      </w:r>
      <w:r>
        <w:t xml:space="preserve">play role in decrease of moderate to severe level of anxiety and helpful to create homely atmosphere. </w:t>
      </w:r>
      <w:r w:rsidR="000952AE">
        <w:rPr>
          <w:vertAlign w:val="superscript"/>
        </w:rPr>
        <w:t>[</w:t>
      </w:r>
      <w:r w:rsidR="000952AE">
        <w:rPr>
          <w:rStyle w:val="EndnoteReference"/>
        </w:rPr>
        <w:endnoteReference w:id="97"/>
      </w:r>
      <w:r w:rsidR="000952AE">
        <w:t>,</w:t>
      </w:r>
      <w:r w:rsidR="000952AE">
        <w:rPr>
          <w:rStyle w:val="EndnoteReference"/>
        </w:rPr>
        <w:endnoteReference w:id="98"/>
      </w:r>
      <w:r w:rsidR="000952AE">
        <w:rPr>
          <w:vertAlign w:val="superscript"/>
        </w:rPr>
        <w:t>]</w:t>
      </w:r>
      <w:r w:rsidR="000952AE" w:rsidRPr="00495ACB">
        <w:t xml:space="preserve"> </w:t>
      </w:r>
      <w:r>
        <w:t xml:space="preserve">There are many opportunities i.e., </w:t>
      </w:r>
      <w:r w:rsidRPr="00495ACB">
        <w:t xml:space="preserve">anaesthesiologist’s visit, the surgeon’s </w:t>
      </w:r>
      <w:r>
        <w:t>counselling</w:t>
      </w:r>
      <w:r w:rsidRPr="00495ACB">
        <w:t xml:space="preserve">, and the nurse’s attention </w:t>
      </w:r>
      <w:r>
        <w:t xml:space="preserve">to develop proper communication to the patients, which can be helpful to take patients in confidence, dispel all the doubts and helpful in management of anxiety levels. </w:t>
      </w:r>
      <w:proofErr w:type="spellStart"/>
      <w:r w:rsidR="000952AE" w:rsidRPr="00495ACB">
        <w:rPr>
          <w:color w:val="auto"/>
        </w:rPr>
        <w:t>Maghsoodi</w:t>
      </w:r>
      <w:proofErr w:type="spellEnd"/>
      <w:r w:rsidR="000952AE" w:rsidRPr="00495ACB">
        <w:rPr>
          <w:color w:val="auto"/>
        </w:rPr>
        <w:t xml:space="preserve">, </w:t>
      </w:r>
      <w:proofErr w:type="spellStart"/>
      <w:r w:rsidR="000952AE" w:rsidRPr="00495ACB">
        <w:rPr>
          <w:color w:val="auto"/>
        </w:rPr>
        <w:t>Zarea</w:t>
      </w:r>
      <w:proofErr w:type="spellEnd"/>
      <w:r w:rsidR="000952AE" w:rsidRPr="00495ACB">
        <w:rPr>
          <w:color w:val="auto"/>
        </w:rPr>
        <w:t xml:space="preserve"> </w:t>
      </w:r>
      <w:r w:rsidR="00943637">
        <w:rPr>
          <w:color w:val="auto"/>
        </w:rPr>
        <w:t xml:space="preserve">, </w:t>
      </w:r>
      <w:proofErr w:type="spellStart"/>
      <w:r w:rsidR="000952AE" w:rsidRPr="00495ACB">
        <w:rPr>
          <w:color w:val="auto"/>
        </w:rPr>
        <w:t>Haghighizadeh</w:t>
      </w:r>
      <w:proofErr w:type="spellEnd"/>
      <w:r w:rsidR="000952AE" w:rsidRPr="00495ACB">
        <w:rPr>
          <w:color w:val="auto"/>
        </w:rPr>
        <w:t xml:space="preserve"> (2014, p. 1) </w:t>
      </w:r>
      <w:r w:rsidR="00943637">
        <w:rPr>
          <w:color w:val="auto"/>
        </w:rPr>
        <w:t xml:space="preserve">and </w:t>
      </w:r>
      <w:proofErr w:type="spellStart"/>
      <w:r w:rsidR="00943637" w:rsidRPr="00495ACB">
        <w:rPr>
          <w:color w:val="auto"/>
        </w:rPr>
        <w:t>Nikumb</w:t>
      </w:r>
      <w:proofErr w:type="spellEnd"/>
      <w:r w:rsidR="00943637" w:rsidRPr="00495ACB">
        <w:rPr>
          <w:color w:val="auto"/>
        </w:rPr>
        <w:t xml:space="preserve"> </w:t>
      </w:r>
      <w:r w:rsidR="00943637" w:rsidRPr="00495ACB">
        <w:rPr>
          <w:i/>
          <w:iCs/>
          <w:color w:val="auto"/>
        </w:rPr>
        <w:t xml:space="preserve">et al. </w:t>
      </w:r>
      <w:r w:rsidR="00943637" w:rsidRPr="00495ACB">
        <w:rPr>
          <w:color w:val="auto"/>
        </w:rPr>
        <w:t>(2012, p. 19)</w:t>
      </w:r>
      <w:r w:rsidR="00943637">
        <w:rPr>
          <w:color w:val="auto"/>
        </w:rPr>
        <w:t xml:space="preserve"> </w:t>
      </w:r>
      <w:r w:rsidR="000952AE" w:rsidRPr="00495ACB">
        <w:rPr>
          <w:color w:val="auto"/>
        </w:rPr>
        <w:t xml:space="preserve">found </w:t>
      </w:r>
      <w:r>
        <w:rPr>
          <w:color w:val="auto"/>
        </w:rPr>
        <w:t>strong relation between ther</w:t>
      </w:r>
      <w:r w:rsidR="000952AE" w:rsidRPr="00495ACB">
        <w:rPr>
          <w:color w:val="auto"/>
        </w:rPr>
        <w:t xml:space="preserve">apeutic communication </w:t>
      </w:r>
      <w:r>
        <w:rPr>
          <w:color w:val="auto"/>
        </w:rPr>
        <w:t>and reduction of t</w:t>
      </w:r>
      <w:r w:rsidR="000952AE" w:rsidRPr="00495ACB">
        <w:rPr>
          <w:color w:val="auto"/>
        </w:rPr>
        <w:t>he severity of</w:t>
      </w:r>
      <w:r>
        <w:rPr>
          <w:color w:val="auto"/>
        </w:rPr>
        <w:t xml:space="preserve"> </w:t>
      </w:r>
      <w:r w:rsidR="000952AE" w:rsidRPr="00495ACB">
        <w:rPr>
          <w:color w:val="auto"/>
        </w:rPr>
        <w:t>anxiety</w:t>
      </w:r>
      <w:r w:rsidR="00943637">
        <w:rPr>
          <w:color w:val="auto"/>
        </w:rPr>
        <w:t>, it can also speed up the recovery of the patients when it is conducted in purposeful manner.</w:t>
      </w:r>
      <w:r w:rsidR="000952AE" w:rsidRPr="00495ACB">
        <w:rPr>
          <w:color w:val="auto"/>
        </w:rPr>
        <w:t xml:space="preserve"> </w:t>
      </w:r>
    </w:p>
    <w:p w14:paraId="3921CCA6" w14:textId="18A4EA43" w:rsidR="000952AE" w:rsidRPr="00210CB4" w:rsidRDefault="00DC0A70" w:rsidP="004746B9">
      <w:pPr>
        <w:pStyle w:val="Default"/>
        <w:spacing w:line="360" w:lineRule="auto"/>
        <w:jc w:val="both"/>
        <w:rPr>
          <w:color w:val="000000" w:themeColor="text1"/>
        </w:rPr>
      </w:pPr>
      <w:r>
        <w:rPr>
          <w:color w:val="000000" w:themeColor="text1"/>
        </w:rPr>
        <w:t xml:space="preserve">Here, </w:t>
      </w:r>
      <w:r w:rsidRPr="00210CB4">
        <w:rPr>
          <w:color w:val="000000" w:themeColor="text1"/>
        </w:rPr>
        <w:t xml:space="preserve">Davis-Evans </w:t>
      </w:r>
      <w:r>
        <w:rPr>
          <w:color w:val="000000" w:themeColor="text1"/>
        </w:rPr>
        <w:t>(</w:t>
      </w:r>
      <w:r w:rsidRPr="00210CB4">
        <w:rPr>
          <w:color w:val="000000" w:themeColor="text1"/>
        </w:rPr>
        <w:t>2013, p. 359)</w:t>
      </w:r>
      <w:r>
        <w:rPr>
          <w:color w:val="000000" w:themeColor="text1"/>
        </w:rPr>
        <w:t xml:space="preserve"> stated that better communication to the patients can be achieved by individual’s </w:t>
      </w:r>
      <w:proofErr w:type="spellStart"/>
      <w:r>
        <w:rPr>
          <w:color w:val="000000" w:themeColor="text1"/>
        </w:rPr>
        <w:t>humor</w:t>
      </w:r>
      <w:proofErr w:type="spellEnd"/>
      <w:r>
        <w:rPr>
          <w:color w:val="000000" w:themeColor="text1"/>
        </w:rPr>
        <w:t xml:space="preserve"> which will help in better relationships, friendly atmosphere, positive aspect towards pain and surgical procedure. </w:t>
      </w:r>
    </w:p>
    <w:p w14:paraId="60B4D82A" w14:textId="2554D719" w:rsidR="000952AE" w:rsidRDefault="000952AE" w:rsidP="00DC0A70">
      <w:pPr>
        <w:pStyle w:val="Default"/>
        <w:spacing w:before="240" w:line="360" w:lineRule="auto"/>
        <w:jc w:val="both"/>
      </w:pPr>
      <w:r w:rsidRPr="002964C5">
        <w:rPr>
          <w:b/>
          <w:bCs/>
          <w:color w:val="000000" w:themeColor="text1"/>
        </w:rPr>
        <w:t>Music therapy:</w:t>
      </w:r>
      <w:r w:rsidRPr="002964C5">
        <w:rPr>
          <w:color w:val="000000" w:themeColor="text1"/>
        </w:rPr>
        <w:t xml:space="preserve"> </w:t>
      </w:r>
      <w:r w:rsidRPr="00495ACB">
        <w:t>Music is</w:t>
      </w:r>
      <w:r w:rsidR="00DC0A70">
        <w:t xml:space="preserve"> clinically proven therapy for reduction of anxiety which is a very</w:t>
      </w:r>
      <w:r w:rsidRPr="00495ACB">
        <w:t xml:space="preserve"> simple and </w:t>
      </w:r>
      <w:r w:rsidR="00DC0A70">
        <w:t xml:space="preserve">easily </w:t>
      </w:r>
      <w:r w:rsidRPr="00495ACB">
        <w:t>accessible</w:t>
      </w:r>
      <w:r w:rsidR="00DC0A70">
        <w:t>.</w:t>
      </w:r>
      <w:r>
        <w:t xml:space="preserve"> </w:t>
      </w:r>
      <w:r>
        <w:rPr>
          <w:vertAlign w:val="superscript"/>
        </w:rPr>
        <w:t>[</w:t>
      </w:r>
      <w:r>
        <w:rPr>
          <w:rStyle w:val="EndnoteReference"/>
        </w:rPr>
        <w:endnoteReference w:id="99"/>
      </w:r>
      <w:r>
        <w:t>,</w:t>
      </w:r>
      <w:r>
        <w:rPr>
          <w:rStyle w:val="EndnoteReference"/>
        </w:rPr>
        <w:endnoteReference w:id="100"/>
      </w:r>
      <w:r>
        <w:rPr>
          <w:vertAlign w:val="superscript"/>
        </w:rPr>
        <w:t>]</w:t>
      </w:r>
      <w:r w:rsidRPr="00495ACB">
        <w:t xml:space="preserve"> </w:t>
      </w:r>
      <w:r w:rsidR="00DC0A70">
        <w:t xml:space="preserve">there are some supportive studies which give clinical data (Self measured relief in anxiety in cataract surgery) regarding effectiveness of music therapy in pre-operative anxiety. </w:t>
      </w:r>
      <w:r>
        <w:rPr>
          <w:vertAlign w:val="superscript"/>
        </w:rPr>
        <w:t>[</w:t>
      </w:r>
      <w:r>
        <w:rPr>
          <w:rStyle w:val="EndnoteReference"/>
        </w:rPr>
        <w:endnoteReference w:id="101"/>
      </w:r>
      <w:r>
        <w:rPr>
          <w:vertAlign w:val="superscript"/>
        </w:rPr>
        <w:t>]</w:t>
      </w:r>
      <w:r w:rsidR="00DC0A70">
        <w:rPr>
          <w:vertAlign w:val="superscript"/>
        </w:rPr>
        <w:t xml:space="preserve"> </w:t>
      </w:r>
      <w:r w:rsidR="00DC0A70">
        <w:t>It was also reported that sympathetic nervous action can be reduced and individual feel relaxed emotionally as well physically just by l</w:t>
      </w:r>
      <w:r w:rsidRPr="00495ACB">
        <w:t>istening to music</w:t>
      </w:r>
      <w:r w:rsidR="00DC0A70">
        <w:t>.</w:t>
      </w:r>
      <w:r w:rsidRPr="00495ACB">
        <w:t xml:space="preserve"> </w:t>
      </w:r>
      <w:r>
        <w:rPr>
          <w:vertAlign w:val="superscript"/>
        </w:rPr>
        <w:t>[</w:t>
      </w:r>
      <w:r>
        <w:rPr>
          <w:rStyle w:val="EndnoteReference"/>
        </w:rPr>
        <w:endnoteReference w:id="102"/>
      </w:r>
      <w:r>
        <w:rPr>
          <w:vertAlign w:val="superscript"/>
        </w:rPr>
        <w:t>]</w:t>
      </w:r>
      <w:r w:rsidRPr="00495ACB">
        <w:t xml:space="preserve"> </w:t>
      </w:r>
      <w:r w:rsidR="0024349A">
        <w:t>It was observed that patients mind can be distracted by auditory stimuli from additional annoying noises in clinical setting by playing calm and soothing music.</w:t>
      </w:r>
      <w:r>
        <w:t xml:space="preserve"> </w:t>
      </w:r>
      <w:r>
        <w:rPr>
          <w:vertAlign w:val="superscript"/>
        </w:rPr>
        <w:t>[</w:t>
      </w:r>
      <w:r>
        <w:rPr>
          <w:rStyle w:val="EndnoteReference"/>
        </w:rPr>
        <w:endnoteReference w:id="103"/>
      </w:r>
      <w:r>
        <w:rPr>
          <w:vertAlign w:val="superscript"/>
        </w:rPr>
        <w:t>]</w:t>
      </w:r>
      <w:r w:rsidRPr="00495ACB">
        <w:t xml:space="preserve"> In addition, </w:t>
      </w:r>
      <w:r w:rsidR="0024349A">
        <w:t xml:space="preserve">It was observed that </w:t>
      </w:r>
      <w:r w:rsidRPr="00495ACB">
        <w:t xml:space="preserve">exposure to music </w:t>
      </w:r>
      <w:r w:rsidR="0024349A">
        <w:t xml:space="preserve">can </w:t>
      </w:r>
      <w:r w:rsidRPr="00495ACB">
        <w:t>significantly reduce</w:t>
      </w:r>
      <w:r w:rsidR="0024349A">
        <w:t xml:space="preserve"> consumption of </w:t>
      </w:r>
      <w:r w:rsidR="0024349A" w:rsidRPr="00495ACB">
        <w:t>analgesi</w:t>
      </w:r>
      <w:r w:rsidR="0024349A">
        <w:t>c-s</w:t>
      </w:r>
      <w:r w:rsidRPr="00495ACB">
        <w:t xml:space="preserve">edative </w:t>
      </w:r>
      <w:r w:rsidR="0024349A">
        <w:t xml:space="preserve">drugs </w:t>
      </w:r>
      <w:r>
        <w:rPr>
          <w:vertAlign w:val="superscript"/>
        </w:rPr>
        <w:t>[</w:t>
      </w:r>
      <w:r>
        <w:rPr>
          <w:rStyle w:val="EndnoteReference"/>
        </w:rPr>
        <w:endnoteReference w:id="104"/>
      </w:r>
      <w:r>
        <w:rPr>
          <w:vertAlign w:val="superscript"/>
        </w:rPr>
        <w:t>]</w:t>
      </w:r>
      <w:r w:rsidRPr="00495ACB">
        <w:t>, r</w:t>
      </w:r>
      <w:r w:rsidR="0024349A">
        <w:t>elieve</w:t>
      </w:r>
      <w:r w:rsidRPr="00495ACB">
        <w:t xml:space="preserve"> postoperative pain </w:t>
      </w:r>
      <w:r>
        <w:rPr>
          <w:vertAlign w:val="superscript"/>
        </w:rPr>
        <w:t>[</w:t>
      </w:r>
      <w:r>
        <w:rPr>
          <w:rStyle w:val="EndnoteReference"/>
        </w:rPr>
        <w:endnoteReference w:id="105"/>
      </w:r>
      <w:r>
        <w:rPr>
          <w:vertAlign w:val="superscript"/>
        </w:rPr>
        <w:t>]</w:t>
      </w:r>
      <w:r w:rsidRPr="00495ACB">
        <w:t xml:space="preserve"> and improve patient satisfaction </w:t>
      </w:r>
      <w:r>
        <w:rPr>
          <w:vertAlign w:val="superscript"/>
        </w:rPr>
        <w:t>[</w:t>
      </w:r>
      <w:r>
        <w:rPr>
          <w:rStyle w:val="EndnoteReference"/>
        </w:rPr>
        <w:endnoteReference w:id="106"/>
      </w:r>
      <w:r>
        <w:rPr>
          <w:vertAlign w:val="superscript"/>
        </w:rPr>
        <w:t>]</w:t>
      </w:r>
      <w:r w:rsidRPr="00495ACB">
        <w:t xml:space="preserve">, </w:t>
      </w:r>
      <w:r w:rsidR="0024349A">
        <w:t>and ultimately reduction in anxiety level.</w:t>
      </w:r>
      <w:r w:rsidRPr="00495ACB">
        <w:t xml:space="preserve"> </w:t>
      </w:r>
      <w:r w:rsidR="0024349A">
        <w:t xml:space="preserve">Here, </w:t>
      </w:r>
      <w:r w:rsidRPr="00495ACB">
        <w:t xml:space="preserve">the genres and types of music also </w:t>
      </w:r>
      <w:r w:rsidR="0024349A">
        <w:t xml:space="preserve">should </w:t>
      </w:r>
      <w:r w:rsidRPr="00495ACB">
        <w:t>be considered</w:t>
      </w:r>
      <w:r w:rsidR="0024349A">
        <w:t xml:space="preserve"> like </w:t>
      </w:r>
      <w:r w:rsidRPr="00495ACB">
        <w:t>classical Western music was</w:t>
      </w:r>
      <w:r w:rsidR="0024349A">
        <w:t xml:space="preserve"> found</w:t>
      </w:r>
      <w:r w:rsidRPr="00495ACB">
        <w:t xml:space="preserve"> </w:t>
      </w:r>
      <w:r w:rsidR="0024349A">
        <w:t xml:space="preserve">clinically </w:t>
      </w:r>
      <w:r w:rsidRPr="00495ACB">
        <w:t xml:space="preserve">more </w:t>
      </w:r>
      <w:r w:rsidRPr="00495ACB">
        <w:lastRenderedPageBreak/>
        <w:t>effective</w:t>
      </w:r>
      <w:r w:rsidR="0024349A">
        <w:t xml:space="preserve"> than</w:t>
      </w:r>
      <w:r w:rsidRPr="00495ACB">
        <w:t xml:space="preserve"> Turkish</w:t>
      </w:r>
      <w:r w:rsidR="0024349A">
        <w:t xml:space="preserve"> </w:t>
      </w:r>
      <w:r w:rsidRPr="00495ACB">
        <w:t>and soft rock music</w:t>
      </w:r>
      <w:r w:rsidR="0024349A">
        <w:t xml:space="preserve"> to manage pre-operative anxiety.</w:t>
      </w:r>
      <w:r w:rsidRPr="00495ACB">
        <w:t xml:space="preserve"> </w:t>
      </w:r>
      <w:r>
        <w:rPr>
          <w:vertAlign w:val="superscript"/>
        </w:rPr>
        <w:t>[</w:t>
      </w:r>
      <w:r>
        <w:rPr>
          <w:rStyle w:val="EndnoteReference"/>
        </w:rPr>
        <w:endnoteReference w:id="107"/>
      </w:r>
      <w:r>
        <w:rPr>
          <w:vertAlign w:val="superscript"/>
        </w:rPr>
        <w:t>]</w:t>
      </w:r>
      <w:r w:rsidR="0024349A">
        <w:rPr>
          <w:vertAlign w:val="superscript"/>
        </w:rPr>
        <w:t xml:space="preserve">  </w:t>
      </w:r>
      <w:r w:rsidR="0024349A">
        <w:t xml:space="preserve">Choice of music </w:t>
      </w:r>
      <w:r w:rsidR="0024349A" w:rsidRPr="0024349A">
        <w:t>may</w:t>
      </w:r>
      <w:r w:rsidR="0024349A">
        <w:rPr>
          <w:vertAlign w:val="superscript"/>
        </w:rPr>
        <w:t xml:space="preserve"> </w:t>
      </w:r>
      <w:r w:rsidR="0024349A">
        <w:t xml:space="preserve">differ in different generation, but in case of pre-operative anxiety opinion of psychologist is must regarding selection of type and tracks of music. As, in recent are all the people are used to listen music by their own phone, still ideal strategies regarding music therapy </w:t>
      </w:r>
      <w:r w:rsidR="00F0294E">
        <w:t>will become</w:t>
      </w:r>
      <w:r w:rsidR="0024349A">
        <w:t xml:space="preserve"> </w:t>
      </w:r>
      <w:r w:rsidR="00F0294E">
        <w:t>worthy for further research.</w:t>
      </w:r>
    </w:p>
    <w:p w14:paraId="14D5B7A0" w14:textId="529393D4" w:rsidR="000952AE" w:rsidRPr="002964C5" w:rsidRDefault="000952AE" w:rsidP="004746B9">
      <w:pPr>
        <w:pStyle w:val="Default"/>
        <w:spacing w:line="360" w:lineRule="auto"/>
        <w:jc w:val="both"/>
        <w:rPr>
          <w:color w:val="000000" w:themeColor="text1"/>
        </w:rPr>
      </w:pPr>
      <w:proofErr w:type="spellStart"/>
      <w:r w:rsidRPr="002964C5">
        <w:rPr>
          <w:color w:val="000000" w:themeColor="text1"/>
        </w:rPr>
        <w:t>Kushnir</w:t>
      </w:r>
      <w:proofErr w:type="spellEnd"/>
      <w:r w:rsidRPr="002964C5">
        <w:rPr>
          <w:color w:val="000000" w:themeColor="text1"/>
        </w:rPr>
        <w:t xml:space="preserve">, Friedman, and Ehrenfeld (2012, p. 121) found that </w:t>
      </w:r>
      <w:r w:rsidR="00DF52DF">
        <w:rPr>
          <w:color w:val="000000" w:themeColor="text1"/>
        </w:rPr>
        <w:t>playing</w:t>
      </w:r>
      <w:r w:rsidRPr="002964C5">
        <w:rPr>
          <w:color w:val="000000" w:themeColor="text1"/>
        </w:rPr>
        <w:t xml:space="preserve"> favourite music</w:t>
      </w:r>
      <w:r w:rsidR="00DF52DF">
        <w:rPr>
          <w:color w:val="000000" w:themeColor="text1"/>
        </w:rPr>
        <w:t xml:space="preserve"> just</w:t>
      </w:r>
      <w:r w:rsidRPr="002964C5">
        <w:rPr>
          <w:color w:val="000000" w:themeColor="text1"/>
        </w:rPr>
        <w:t xml:space="preserve"> before a caesarean section is</w:t>
      </w:r>
      <w:r w:rsidR="00DF52DF">
        <w:rPr>
          <w:color w:val="000000" w:themeColor="text1"/>
        </w:rPr>
        <w:t xml:space="preserve"> very effective</w:t>
      </w:r>
      <w:r w:rsidRPr="002964C5">
        <w:rPr>
          <w:color w:val="000000" w:themeColor="text1"/>
        </w:rPr>
        <w:t xml:space="preserve"> </w:t>
      </w:r>
      <w:r w:rsidR="00DF52DF">
        <w:rPr>
          <w:color w:val="000000" w:themeColor="text1"/>
        </w:rPr>
        <w:t xml:space="preserve">in reduction of </w:t>
      </w:r>
      <w:r w:rsidRPr="002964C5">
        <w:rPr>
          <w:color w:val="000000" w:themeColor="text1"/>
        </w:rPr>
        <w:t>anxiety. They</w:t>
      </w:r>
      <w:r w:rsidR="00DF52DF">
        <w:rPr>
          <w:color w:val="000000" w:themeColor="text1"/>
        </w:rPr>
        <w:t xml:space="preserve"> gave reasoning that music may direct the patient’s attention towards more soothing and relaxing atmosphere which will help in mental relaxation and give a way to negative thought.</w:t>
      </w:r>
      <w:r w:rsidRPr="002964C5">
        <w:rPr>
          <w:color w:val="000000" w:themeColor="text1"/>
        </w:rPr>
        <w:t xml:space="preserve"> </w:t>
      </w:r>
      <w:r w:rsidR="00DF52DF">
        <w:rPr>
          <w:color w:val="000000" w:themeColor="text1"/>
        </w:rPr>
        <w:t>Here, n</w:t>
      </w:r>
      <w:r w:rsidRPr="002964C5">
        <w:rPr>
          <w:color w:val="000000" w:themeColor="text1"/>
        </w:rPr>
        <w:t xml:space="preserve">egative emotions </w:t>
      </w:r>
      <w:r w:rsidR="00DF52DF">
        <w:rPr>
          <w:color w:val="000000" w:themeColor="text1"/>
        </w:rPr>
        <w:t xml:space="preserve">can stimuli the action of </w:t>
      </w:r>
      <w:r w:rsidRPr="002964C5">
        <w:rPr>
          <w:color w:val="000000" w:themeColor="text1"/>
        </w:rPr>
        <w:t>fight or flight</w:t>
      </w:r>
      <w:r w:rsidR="00DF52DF">
        <w:rPr>
          <w:color w:val="000000" w:themeColor="text1"/>
        </w:rPr>
        <w:t xml:space="preserve"> and makes blind decision, whereas</w:t>
      </w:r>
      <w:r w:rsidRPr="002964C5">
        <w:rPr>
          <w:color w:val="000000" w:themeColor="text1"/>
        </w:rPr>
        <w:t xml:space="preserve"> the positive </w:t>
      </w:r>
      <w:r w:rsidR="00DF52DF">
        <w:rPr>
          <w:color w:val="000000" w:themeColor="text1"/>
        </w:rPr>
        <w:t>mind set can think in positive way and</w:t>
      </w:r>
      <w:r w:rsidRPr="002964C5">
        <w:rPr>
          <w:color w:val="000000" w:themeColor="text1"/>
        </w:rPr>
        <w:t xml:space="preserve"> </w:t>
      </w:r>
      <w:r w:rsidR="00DF52DF">
        <w:rPr>
          <w:color w:val="000000" w:themeColor="text1"/>
        </w:rPr>
        <w:t xml:space="preserve">can </w:t>
      </w:r>
      <w:r w:rsidRPr="002964C5">
        <w:rPr>
          <w:color w:val="000000" w:themeColor="text1"/>
        </w:rPr>
        <w:t xml:space="preserve">broaden the scope of attention, cognition, and action. </w:t>
      </w:r>
    </w:p>
    <w:p w14:paraId="65F22BF8" w14:textId="036785D9" w:rsidR="000952AE" w:rsidRPr="002964C5" w:rsidRDefault="000952AE" w:rsidP="004746B9">
      <w:pPr>
        <w:pStyle w:val="Default"/>
        <w:spacing w:line="360" w:lineRule="auto"/>
        <w:jc w:val="both"/>
        <w:rPr>
          <w:color w:val="000000" w:themeColor="text1"/>
        </w:rPr>
      </w:pPr>
      <w:r w:rsidRPr="002964C5">
        <w:rPr>
          <w:color w:val="000000" w:themeColor="text1"/>
        </w:rPr>
        <w:t>Johnson, Raymond and Goss (2012, p. 154)</w:t>
      </w:r>
      <w:r w:rsidR="00DF52DF">
        <w:rPr>
          <w:color w:val="000000" w:themeColor="text1"/>
        </w:rPr>
        <w:t xml:space="preserve"> found positive effect of music therapy for pre-operative anxiety and also claimed this therapy as an easily available and can be conducted at very low cost.</w:t>
      </w:r>
      <w:r w:rsidRPr="002964C5">
        <w:rPr>
          <w:color w:val="000000" w:themeColor="text1"/>
        </w:rPr>
        <w:t xml:space="preserve"> </w:t>
      </w:r>
      <w:proofErr w:type="spellStart"/>
      <w:r w:rsidRPr="002964C5">
        <w:rPr>
          <w:color w:val="000000" w:themeColor="text1"/>
        </w:rPr>
        <w:t>Wakim</w:t>
      </w:r>
      <w:proofErr w:type="spellEnd"/>
      <w:r w:rsidRPr="002964C5">
        <w:rPr>
          <w:color w:val="000000" w:themeColor="text1"/>
        </w:rPr>
        <w:t xml:space="preserve">, Smith and Guinn (2010, p. 231) </w:t>
      </w:r>
      <w:r w:rsidR="00127C29">
        <w:rPr>
          <w:color w:val="000000" w:themeColor="text1"/>
        </w:rPr>
        <w:t>found effectiveness of</w:t>
      </w:r>
      <w:r w:rsidR="00DF52DF">
        <w:rPr>
          <w:color w:val="000000" w:themeColor="text1"/>
        </w:rPr>
        <w:t xml:space="preserve"> </w:t>
      </w:r>
      <w:r w:rsidR="00127C29">
        <w:rPr>
          <w:color w:val="000000" w:themeColor="text1"/>
        </w:rPr>
        <w:t xml:space="preserve">music therapy on vital parameters and it lowered the level of anxiety, but in this study patients were asked to listen the music of their own choice. </w:t>
      </w:r>
    </w:p>
    <w:p w14:paraId="0934BC86" w14:textId="77777777" w:rsidR="00240A8F" w:rsidRDefault="000952AE" w:rsidP="004746B9">
      <w:pPr>
        <w:pStyle w:val="Default"/>
        <w:spacing w:line="360" w:lineRule="auto"/>
        <w:jc w:val="both"/>
        <w:rPr>
          <w:b/>
          <w:bCs/>
          <w:color w:val="000000" w:themeColor="text1"/>
        </w:rPr>
      </w:pPr>
      <w:r w:rsidRPr="002964C5">
        <w:rPr>
          <w:b/>
          <w:bCs/>
          <w:color w:val="000000" w:themeColor="text1"/>
        </w:rPr>
        <w:t>Preoperative education:</w:t>
      </w:r>
    </w:p>
    <w:p w14:paraId="4F4808E6" w14:textId="2E4383F2" w:rsidR="00240A8F" w:rsidRDefault="00240A8F" w:rsidP="004746B9">
      <w:pPr>
        <w:pStyle w:val="Default"/>
        <w:spacing w:line="360" w:lineRule="auto"/>
        <w:jc w:val="both"/>
        <w:rPr>
          <w:color w:val="000000" w:themeColor="text1"/>
        </w:rPr>
      </w:pPr>
      <w:r>
        <w:rPr>
          <w:color w:val="000000" w:themeColor="text1"/>
        </w:rPr>
        <w:t>Pre-operative education majorly addresses the patient’s doubts and dealing with their negative feelings. Priorly patients were asked to express their feeling in private atmosphere and then their problems were addressed with very calm and supportive manner without judgement of their attitude.</w:t>
      </w:r>
    </w:p>
    <w:p w14:paraId="168DC7CD" w14:textId="3F2A27DC" w:rsidR="000952AE" w:rsidRDefault="000952AE" w:rsidP="004746B9">
      <w:pPr>
        <w:pStyle w:val="Default"/>
        <w:spacing w:line="360" w:lineRule="auto"/>
        <w:jc w:val="both"/>
        <w:rPr>
          <w:color w:val="000000" w:themeColor="text1"/>
        </w:rPr>
      </w:pPr>
      <w:r w:rsidRPr="002964C5">
        <w:rPr>
          <w:color w:val="000000" w:themeColor="text1"/>
        </w:rPr>
        <w:t xml:space="preserve">Guo, East and Arthur (2012, p. 58) </w:t>
      </w:r>
      <w:r w:rsidR="00240A8F">
        <w:rPr>
          <w:color w:val="000000" w:themeColor="text1"/>
        </w:rPr>
        <w:t xml:space="preserve">suggested effectiveness of </w:t>
      </w:r>
      <w:r w:rsidRPr="002964C5">
        <w:rPr>
          <w:color w:val="000000" w:themeColor="text1"/>
        </w:rPr>
        <w:t>preoperative education in reduc</w:t>
      </w:r>
      <w:r w:rsidR="00240A8F">
        <w:rPr>
          <w:color w:val="000000" w:themeColor="text1"/>
        </w:rPr>
        <w:t>tion of</w:t>
      </w:r>
      <w:r w:rsidRPr="002964C5">
        <w:rPr>
          <w:color w:val="000000" w:themeColor="text1"/>
        </w:rPr>
        <w:t xml:space="preserve"> the levels of anxiety</w:t>
      </w:r>
      <w:r w:rsidR="00240A8F">
        <w:rPr>
          <w:color w:val="000000" w:themeColor="text1"/>
        </w:rPr>
        <w:t xml:space="preserve">; Similarly, </w:t>
      </w:r>
      <w:r w:rsidRPr="002964C5">
        <w:rPr>
          <w:color w:val="000000" w:themeColor="text1"/>
        </w:rPr>
        <w:t>Pereira, Figueiredo-</w:t>
      </w:r>
      <w:proofErr w:type="spellStart"/>
      <w:r w:rsidRPr="002964C5">
        <w:rPr>
          <w:color w:val="000000" w:themeColor="text1"/>
        </w:rPr>
        <w:t>braga</w:t>
      </w:r>
      <w:proofErr w:type="spellEnd"/>
      <w:r w:rsidRPr="002964C5">
        <w:rPr>
          <w:color w:val="000000" w:themeColor="text1"/>
        </w:rPr>
        <w:t xml:space="preserve"> and Carvalho (2016, p. 733) </w:t>
      </w:r>
      <w:r w:rsidR="00240A8F">
        <w:rPr>
          <w:color w:val="000000" w:themeColor="text1"/>
        </w:rPr>
        <w:t>proved that empathetic approach towards the patients will help in reduction and management of pre-operative anxiety with good recovery and satisfaction</w:t>
      </w:r>
      <w:r w:rsidRPr="002964C5">
        <w:rPr>
          <w:color w:val="000000" w:themeColor="text1"/>
        </w:rPr>
        <w:t xml:space="preserve">. </w:t>
      </w:r>
    </w:p>
    <w:p w14:paraId="46F86FBB" w14:textId="2E938987" w:rsidR="000952AE" w:rsidRPr="002F1867" w:rsidRDefault="00240A8F" w:rsidP="002F1867">
      <w:pPr>
        <w:spacing w:line="360" w:lineRule="auto"/>
        <w:jc w:val="both"/>
        <w:rPr>
          <w:color w:val="000000" w:themeColor="text1"/>
        </w:rPr>
      </w:pPr>
      <w:r>
        <w:rPr>
          <w:color w:val="000000" w:themeColor="text1"/>
        </w:rPr>
        <w:t>Some supportive study i.e.</w:t>
      </w:r>
      <w:r w:rsidR="000952AE" w:rsidRPr="002964C5">
        <w:rPr>
          <w:color w:val="000000" w:themeColor="text1"/>
        </w:rPr>
        <w:t xml:space="preserve"> </w:t>
      </w:r>
      <w:proofErr w:type="spellStart"/>
      <w:r w:rsidR="000952AE" w:rsidRPr="002964C5">
        <w:rPr>
          <w:color w:val="000000" w:themeColor="text1"/>
        </w:rPr>
        <w:t>Kalogianni</w:t>
      </w:r>
      <w:proofErr w:type="spellEnd"/>
      <w:r w:rsidR="000952AE" w:rsidRPr="002964C5">
        <w:rPr>
          <w:color w:val="000000" w:themeColor="text1"/>
        </w:rPr>
        <w:t xml:space="preserve"> </w:t>
      </w:r>
      <w:r w:rsidR="000952AE" w:rsidRPr="002964C5">
        <w:rPr>
          <w:i/>
          <w:iCs/>
          <w:color w:val="000000" w:themeColor="text1"/>
        </w:rPr>
        <w:t xml:space="preserve">et al. </w:t>
      </w:r>
      <w:r w:rsidR="000952AE" w:rsidRPr="002964C5">
        <w:rPr>
          <w:color w:val="000000" w:themeColor="text1"/>
        </w:rPr>
        <w:t xml:space="preserve">(2016, p. 447) </w:t>
      </w:r>
      <w:r w:rsidR="00073735">
        <w:rPr>
          <w:color w:val="000000" w:themeColor="text1"/>
        </w:rPr>
        <w:t>observed reduction in</w:t>
      </w:r>
      <w:r w:rsidR="000952AE" w:rsidRPr="002964C5">
        <w:rPr>
          <w:color w:val="000000" w:themeColor="text1"/>
        </w:rPr>
        <w:t xml:space="preserve"> anxiety </w:t>
      </w:r>
      <w:r w:rsidR="00073735">
        <w:rPr>
          <w:color w:val="000000" w:themeColor="text1"/>
        </w:rPr>
        <w:t>with minimal</w:t>
      </w:r>
      <w:r w:rsidR="000952AE" w:rsidRPr="002964C5">
        <w:rPr>
          <w:color w:val="000000" w:themeColor="text1"/>
        </w:rPr>
        <w:t xml:space="preserve"> postoperative complications </w:t>
      </w:r>
      <w:r w:rsidR="00073735">
        <w:rPr>
          <w:color w:val="000000" w:themeColor="text1"/>
        </w:rPr>
        <w:t xml:space="preserve">due to proper pre-operative education by medical staff </w:t>
      </w:r>
      <w:r w:rsidR="000952AE" w:rsidRPr="002964C5">
        <w:rPr>
          <w:color w:val="000000" w:themeColor="text1"/>
        </w:rPr>
        <w:t>and Maheshwari and Ismail (2015, p. 197)</w:t>
      </w:r>
      <w:r w:rsidR="00073735">
        <w:rPr>
          <w:color w:val="000000" w:themeColor="text1"/>
        </w:rPr>
        <w:t xml:space="preserve"> claimed</w:t>
      </w:r>
      <w:r w:rsidR="000952AE" w:rsidRPr="002964C5">
        <w:rPr>
          <w:color w:val="000000" w:themeColor="text1"/>
        </w:rPr>
        <w:t xml:space="preserve"> </w:t>
      </w:r>
      <w:r w:rsidR="00073735">
        <w:rPr>
          <w:color w:val="000000" w:themeColor="text1"/>
        </w:rPr>
        <w:t xml:space="preserve">lower level of anxiety in </w:t>
      </w:r>
      <w:r w:rsidR="000952AE" w:rsidRPr="002964C5">
        <w:rPr>
          <w:color w:val="000000" w:themeColor="text1"/>
        </w:rPr>
        <w:t xml:space="preserve">patients </w:t>
      </w:r>
      <w:r w:rsidR="00073735">
        <w:rPr>
          <w:color w:val="000000" w:themeColor="text1"/>
        </w:rPr>
        <w:t xml:space="preserve">having details education from </w:t>
      </w:r>
      <w:r w:rsidR="000952AE" w:rsidRPr="002964C5">
        <w:rPr>
          <w:color w:val="000000" w:themeColor="text1"/>
        </w:rPr>
        <w:t xml:space="preserve">anesthetists than </w:t>
      </w:r>
      <w:r w:rsidR="00073735">
        <w:rPr>
          <w:color w:val="000000" w:themeColor="text1"/>
        </w:rPr>
        <w:t>having education from other paramedics.</w:t>
      </w:r>
      <w:r w:rsidR="000952AE" w:rsidRPr="002964C5">
        <w:rPr>
          <w:color w:val="000000" w:themeColor="text1"/>
        </w:rPr>
        <w:t xml:space="preserve"> </w:t>
      </w:r>
      <w:r w:rsidR="000952AE">
        <w:rPr>
          <w:color w:val="000000"/>
          <w:lang w:val="en-IN" w:bidi="gu-IN"/>
        </w:rPr>
        <w:t>Some s</w:t>
      </w:r>
      <w:r w:rsidR="000952AE" w:rsidRPr="00495ACB">
        <w:rPr>
          <w:color w:val="000000"/>
          <w:lang w:val="en-IN" w:bidi="gu-IN"/>
        </w:rPr>
        <w:t xml:space="preserve">tudy </w:t>
      </w:r>
      <w:r w:rsidR="00073735">
        <w:rPr>
          <w:color w:val="000000"/>
          <w:lang w:val="en-IN" w:bidi="gu-IN"/>
        </w:rPr>
        <w:t xml:space="preserve">found good control on anxiety by providing recorded audiotape of detail of procedure </w:t>
      </w:r>
      <w:r w:rsidR="000952AE" w:rsidRPr="00495ACB">
        <w:rPr>
          <w:color w:val="000000"/>
          <w:lang w:val="en-IN" w:bidi="gu-IN"/>
        </w:rPr>
        <w:t>before cardiac surgery</w:t>
      </w:r>
      <w:r w:rsidR="00073735">
        <w:rPr>
          <w:color w:val="000000"/>
          <w:lang w:val="en-IN" w:bidi="gu-IN"/>
        </w:rPr>
        <w:t>.</w:t>
      </w:r>
      <w:r w:rsidR="000952AE" w:rsidRPr="00495ACB">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108"/>
      </w:r>
      <w:r w:rsidR="000952AE">
        <w:rPr>
          <w:color w:val="000000"/>
          <w:vertAlign w:val="superscript"/>
          <w:lang w:val="en-IN" w:bidi="gu-IN"/>
        </w:rPr>
        <w:t>]</w:t>
      </w:r>
      <w:r w:rsidR="000952AE" w:rsidRPr="00495ACB">
        <w:rPr>
          <w:color w:val="000000"/>
          <w:lang w:val="en-IN" w:bidi="gu-IN"/>
        </w:rPr>
        <w:t xml:space="preserve"> </w:t>
      </w:r>
      <w:r w:rsidR="00073735">
        <w:rPr>
          <w:color w:val="000000"/>
          <w:lang w:val="en-IN" w:bidi="gu-IN"/>
        </w:rPr>
        <w:t>However</w:t>
      </w:r>
      <w:r w:rsidR="000952AE" w:rsidRPr="00495ACB">
        <w:rPr>
          <w:color w:val="000000"/>
          <w:lang w:val="en-IN" w:bidi="gu-IN"/>
        </w:rPr>
        <w:t xml:space="preserve">, </w:t>
      </w:r>
      <w:r w:rsidR="00073735">
        <w:rPr>
          <w:color w:val="000000"/>
          <w:lang w:val="en-IN" w:bidi="gu-IN"/>
        </w:rPr>
        <w:t xml:space="preserve">Instable results were also found in </w:t>
      </w:r>
      <w:r w:rsidR="000952AE" w:rsidRPr="00495ACB">
        <w:rPr>
          <w:color w:val="000000"/>
          <w:lang w:val="en-IN" w:bidi="gu-IN"/>
        </w:rPr>
        <w:t>a review of randomized controlled trials in cardiac surgical patients</w:t>
      </w:r>
      <w:r w:rsidR="000952AE">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109"/>
      </w:r>
      <w:r w:rsidR="000952AE">
        <w:rPr>
          <w:color w:val="000000"/>
          <w:vertAlign w:val="superscript"/>
          <w:lang w:val="en-IN" w:bidi="gu-IN"/>
        </w:rPr>
        <w:t>]</w:t>
      </w:r>
    </w:p>
    <w:p w14:paraId="43E34607" w14:textId="11FB11A1" w:rsidR="000952AE" w:rsidRPr="002F1867" w:rsidRDefault="000952AE" w:rsidP="002F1867">
      <w:pPr>
        <w:pStyle w:val="Default"/>
        <w:spacing w:line="360" w:lineRule="auto"/>
        <w:jc w:val="both"/>
        <w:rPr>
          <w:color w:val="000000" w:themeColor="text1"/>
        </w:rPr>
      </w:pPr>
      <w:r>
        <w:rPr>
          <w:b/>
          <w:bCs/>
          <w:color w:val="000000" w:themeColor="text1"/>
        </w:rPr>
        <w:lastRenderedPageBreak/>
        <w:t>Family support and medication</w:t>
      </w:r>
      <w:r w:rsidRPr="002964C5">
        <w:rPr>
          <w:b/>
          <w:bCs/>
          <w:color w:val="000000" w:themeColor="text1"/>
        </w:rPr>
        <w:t>:</w:t>
      </w:r>
      <w:r w:rsidRPr="002964C5">
        <w:rPr>
          <w:color w:val="000000" w:themeColor="text1"/>
        </w:rPr>
        <w:t xml:space="preserve"> </w:t>
      </w:r>
      <w:r w:rsidR="00BF3800" w:rsidRPr="002964C5">
        <w:rPr>
          <w:color w:val="000000" w:themeColor="text1"/>
        </w:rPr>
        <w:t>Guo, East, and Arthur</w:t>
      </w:r>
      <w:r w:rsidR="00BF3800">
        <w:rPr>
          <w:color w:val="000000" w:themeColor="text1"/>
        </w:rPr>
        <w:t xml:space="preserve"> (</w:t>
      </w:r>
      <w:r w:rsidR="00BF3800" w:rsidRPr="002964C5">
        <w:rPr>
          <w:color w:val="000000" w:themeColor="text1"/>
        </w:rPr>
        <w:t>2012</w:t>
      </w:r>
      <w:r w:rsidR="00BF3800">
        <w:rPr>
          <w:color w:val="000000" w:themeColor="text1"/>
        </w:rPr>
        <w:t>) declared that good s</w:t>
      </w:r>
      <w:r w:rsidRPr="002964C5">
        <w:rPr>
          <w:color w:val="000000" w:themeColor="text1"/>
        </w:rPr>
        <w:t>upport</w:t>
      </w:r>
      <w:r w:rsidR="00BF3800">
        <w:rPr>
          <w:color w:val="000000" w:themeColor="text1"/>
        </w:rPr>
        <w:t xml:space="preserve">ive </w:t>
      </w:r>
      <w:r w:rsidRPr="002964C5">
        <w:rPr>
          <w:color w:val="000000" w:themeColor="text1"/>
        </w:rPr>
        <w:t>family</w:t>
      </w:r>
      <w:r w:rsidR="00BF3800">
        <w:rPr>
          <w:color w:val="000000" w:themeColor="text1"/>
        </w:rPr>
        <w:t xml:space="preserve">- </w:t>
      </w:r>
      <w:r w:rsidRPr="002964C5">
        <w:rPr>
          <w:color w:val="000000" w:themeColor="text1"/>
        </w:rPr>
        <w:t xml:space="preserve">friends and </w:t>
      </w:r>
      <w:r w:rsidR="00BF3800">
        <w:rPr>
          <w:color w:val="000000" w:themeColor="text1"/>
        </w:rPr>
        <w:t>paramedics along with an</w:t>
      </w:r>
      <w:r w:rsidRPr="002964C5">
        <w:rPr>
          <w:color w:val="000000" w:themeColor="text1"/>
        </w:rPr>
        <w:t>xiolytic or antidepressant medic</w:t>
      </w:r>
      <w:r w:rsidR="00BF3800">
        <w:rPr>
          <w:color w:val="000000" w:themeColor="text1"/>
        </w:rPr>
        <w:t xml:space="preserve">ines will be helpful in </w:t>
      </w:r>
      <w:r w:rsidR="00BF3800" w:rsidRPr="002964C5">
        <w:rPr>
          <w:color w:val="000000" w:themeColor="text1"/>
        </w:rPr>
        <w:t>anxiety,</w:t>
      </w:r>
      <w:r w:rsidRPr="002964C5">
        <w:rPr>
          <w:color w:val="000000" w:themeColor="text1"/>
        </w:rPr>
        <w:t xml:space="preserve"> but </w:t>
      </w:r>
      <w:r w:rsidR="00BF3800">
        <w:rPr>
          <w:color w:val="000000" w:themeColor="text1"/>
        </w:rPr>
        <w:t xml:space="preserve">risk and potential side effects of drugs can’t neglect here. </w:t>
      </w:r>
    </w:p>
    <w:p w14:paraId="541DE63C" w14:textId="438FA79D" w:rsidR="000952AE" w:rsidRPr="00495ACB" w:rsidRDefault="00BF3800" w:rsidP="006B3C3C">
      <w:pPr>
        <w:adjustRightInd w:val="0"/>
        <w:spacing w:line="360" w:lineRule="auto"/>
        <w:jc w:val="both"/>
        <w:rPr>
          <w:color w:val="000000"/>
          <w:lang w:val="en-IN" w:bidi="gu-IN"/>
        </w:rPr>
      </w:pPr>
      <w:r>
        <w:rPr>
          <w:color w:val="000000"/>
          <w:lang w:val="en-IN" w:bidi="gu-IN"/>
        </w:rPr>
        <w:t>O</w:t>
      </w:r>
      <w:r w:rsidR="000952AE" w:rsidRPr="00495ACB">
        <w:rPr>
          <w:color w:val="000000"/>
          <w:lang w:val="en-IN" w:bidi="gu-IN"/>
        </w:rPr>
        <w:t xml:space="preserve">ther strategies </w:t>
      </w:r>
      <w:r>
        <w:rPr>
          <w:color w:val="000000"/>
          <w:lang w:val="en-IN" w:bidi="gu-IN"/>
        </w:rPr>
        <w:t>like</w:t>
      </w:r>
      <w:r w:rsidR="000952AE" w:rsidRPr="00495ACB">
        <w:rPr>
          <w:color w:val="000000"/>
          <w:lang w:val="en-IN" w:bidi="gu-IN"/>
        </w:rPr>
        <w:t xml:space="preserve"> essential oils, television, and using</w:t>
      </w:r>
      <w:r>
        <w:rPr>
          <w:color w:val="000000"/>
          <w:lang w:val="en-IN" w:bidi="gu-IN"/>
        </w:rPr>
        <w:t xml:space="preserve"> other</w:t>
      </w:r>
      <w:r w:rsidR="000952AE" w:rsidRPr="00495ACB">
        <w:rPr>
          <w:color w:val="000000"/>
          <w:lang w:val="en-IN" w:bidi="gu-IN"/>
        </w:rPr>
        <w:t xml:space="preserve"> relaxation techniques have been </w:t>
      </w:r>
      <w:r>
        <w:rPr>
          <w:color w:val="000000"/>
          <w:lang w:val="en-IN" w:bidi="gu-IN"/>
        </w:rPr>
        <w:t xml:space="preserve">also found effective </w:t>
      </w:r>
      <w:r w:rsidR="000952AE" w:rsidRPr="00495ACB">
        <w:rPr>
          <w:color w:val="000000"/>
          <w:lang w:val="en-IN" w:bidi="gu-IN"/>
        </w:rPr>
        <w:t xml:space="preserve">to </w:t>
      </w:r>
      <w:r>
        <w:rPr>
          <w:color w:val="000000"/>
          <w:lang w:val="en-IN" w:bidi="gu-IN"/>
        </w:rPr>
        <w:t xml:space="preserve">manage </w:t>
      </w:r>
      <w:r w:rsidR="000952AE" w:rsidRPr="00495ACB">
        <w:rPr>
          <w:color w:val="000000"/>
          <w:lang w:val="en-IN" w:bidi="gu-IN"/>
        </w:rPr>
        <w:t>anxiety</w:t>
      </w:r>
      <w:r>
        <w:rPr>
          <w:color w:val="000000"/>
          <w:lang w:val="en-IN" w:bidi="gu-IN"/>
        </w:rPr>
        <w:t xml:space="preserve"> and can be used as an alternative therapy as well</w:t>
      </w:r>
      <w:r w:rsidR="000952AE" w:rsidRPr="00495ACB">
        <w:rPr>
          <w:color w:val="000000"/>
          <w:lang w:val="en-IN" w:bidi="gu-IN"/>
        </w:rPr>
        <w:t xml:space="preserve">, but </w:t>
      </w:r>
      <w:r>
        <w:rPr>
          <w:color w:val="000000"/>
          <w:lang w:val="en-IN" w:bidi="gu-IN"/>
        </w:rPr>
        <w:t>very few clinical proven data is available for such therapies.</w:t>
      </w:r>
      <w:r w:rsidR="000952AE">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110"/>
      </w:r>
      <w:r w:rsidR="000952AE">
        <w:rPr>
          <w:color w:val="000000"/>
          <w:lang w:val="en-IN" w:bidi="gu-IN"/>
        </w:rPr>
        <w:t>,</w:t>
      </w:r>
      <w:r w:rsidR="000952AE">
        <w:rPr>
          <w:rStyle w:val="EndnoteReference"/>
          <w:color w:val="000000"/>
          <w:lang w:val="en-IN" w:bidi="gu-IN"/>
        </w:rPr>
        <w:endnoteReference w:id="111"/>
      </w:r>
      <w:r w:rsidR="000952AE">
        <w:rPr>
          <w:color w:val="000000"/>
          <w:vertAlign w:val="superscript"/>
          <w:lang w:val="en-IN" w:bidi="gu-IN"/>
        </w:rPr>
        <w:t>]</w:t>
      </w:r>
    </w:p>
    <w:sectPr w:rsidR="000952AE" w:rsidRPr="00495ACB" w:rsidSect="00333766">
      <w:headerReference w:type="default" r:id="rId8"/>
      <w:endnotePr>
        <w:numFmt w:val="decimal"/>
      </w:endnotePr>
      <w:pgSz w:w="12240" w:h="15840" w:code="1"/>
      <w:pgMar w:top="929" w:right="1440" w:bottom="1134" w:left="2160" w:header="720" w:footer="530" w:gutter="0"/>
      <w:pgNumType w:start="3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AA43" w14:textId="77777777" w:rsidR="0049778C" w:rsidRDefault="0049778C" w:rsidP="00931B98">
      <w:pPr>
        <w:spacing w:after="0" w:line="240" w:lineRule="auto"/>
      </w:pPr>
      <w:r>
        <w:separator/>
      </w:r>
    </w:p>
  </w:endnote>
  <w:endnote w:type="continuationSeparator" w:id="0">
    <w:p w14:paraId="4BE92397" w14:textId="77777777" w:rsidR="0049778C" w:rsidRDefault="0049778C" w:rsidP="00931B98">
      <w:pPr>
        <w:spacing w:after="0" w:line="240" w:lineRule="auto"/>
      </w:pPr>
      <w:r>
        <w:continuationSeparator/>
      </w:r>
    </w:p>
  </w:endnote>
  <w:endnote w:id="1">
    <w:p w14:paraId="1104FF54" w14:textId="3F47C3D8" w:rsidR="000952AE" w:rsidRPr="009C5392" w:rsidRDefault="000952AE" w:rsidP="00EC286B">
      <w:pPr>
        <w:adjustRightInd w:val="0"/>
        <w:spacing w:after="0"/>
        <w:jc w:val="both"/>
        <w:rPr>
          <w:color w:val="000000" w:themeColor="text1"/>
          <w:sz w:val="22"/>
          <w:szCs w:val="22"/>
          <w:lang w:val="en-IN" w:bidi="gu-IN"/>
        </w:rPr>
      </w:pPr>
      <w:r w:rsidRPr="009C5392">
        <w:rPr>
          <w:rStyle w:val="EndnoteReference"/>
          <w:color w:val="000000" w:themeColor="text1"/>
          <w:sz w:val="22"/>
          <w:szCs w:val="22"/>
          <w:vertAlign w:val="baseline"/>
        </w:rPr>
        <w:endnoteRef/>
      </w:r>
      <w:r w:rsidR="00EC286B"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Taylor-Loughran, A.E.; O’Brien, M.E.; LaChapelle, R.; Rangel, S. Defining characteristics of the nursing diagnoses Fear and Anxiety: A validation study. Appl. Nurs. Res. 1989, 2, 178–186. </w:t>
      </w:r>
    </w:p>
  </w:endnote>
  <w:endnote w:id="2">
    <w:p w14:paraId="05FF7491" w14:textId="1F38F59F"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Mitchell, M. Patient anxiety and conscious surgery. J. Perioper. Pract. 2009, 19, 168–173. </w:t>
      </w:r>
    </w:p>
  </w:endnote>
  <w:endnote w:id="3">
    <w:p w14:paraId="25BC8B07" w14:textId="2A9E8DE3"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Klopfenstein CE, Forster A, Van Gessel E (2000) Anesthetic assessment in an outpatient consultation clinic reduces preoperative anxiety. </w:t>
      </w:r>
      <w:r w:rsidRPr="009C5392">
        <w:rPr>
          <w:rFonts w:eastAsia="Times New Roman"/>
          <w:i/>
          <w:iCs/>
          <w:color w:val="000000" w:themeColor="text1"/>
          <w:sz w:val="22"/>
          <w:szCs w:val="22"/>
          <w:lang w:val="en-IN" w:eastAsia="en-IN" w:bidi="gu-IN"/>
        </w:rPr>
        <w:t>Can J Anaesth</w:t>
      </w:r>
      <w:r w:rsidRPr="009C5392">
        <w:rPr>
          <w:rFonts w:eastAsia="Times New Roman"/>
          <w:color w:val="000000" w:themeColor="text1"/>
          <w:sz w:val="22"/>
          <w:szCs w:val="22"/>
          <w:lang w:val="en-IN" w:eastAsia="en-IN" w:bidi="gu-IN"/>
        </w:rPr>
        <w:t xml:space="preserve"> 47: 511-515. </w:t>
      </w:r>
    </w:p>
  </w:endnote>
  <w:endnote w:id="4">
    <w:p w14:paraId="4D2E5D84" w14:textId="1FB606F9"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Anderson KO, Masur FT 3rd (1983) Psychological preparation for invasive medical and dental procedures</w:t>
      </w:r>
      <w:r w:rsidRPr="009C5392">
        <w:rPr>
          <w:rFonts w:eastAsia="Times New Roman"/>
          <w:i/>
          <w:iCs/>
          <w:color w:val="000000" w:themeColor="text1"/>
          <w:sz w:val="22"/>
          <w:szCs w:val="22"/>
          <w:lang w:val="en-IN" w:eastAsia="en-IN" w:bidi="gu-IN"/>
        </w:rPr>
        <w:t>. J Behav Med</w:t>
      </w:r>
      <w:r w:rsidRPr="009C5392">
        <w:rPr>
          <w:rFonts w:eastAsia="Times New Roman"/>
          <w:color w:val="000000" w:themeColor="text1"/>
          <w:sz w:val="22"/>
          <w:szCs w:val="22"/>
          <w:lang w:val="en-IN" w:eastAsia="en-IN" w:bidi="gu-IN"/>
        </w:rPr>
        <w:t xml:space="preserve"> 6: 1-40. </w:t>
      </w:r>
    </w:p>
  </w:endnote>
  <w:endnote w:id="5">
    <w:p w14:paraId="06C65FDB" w14:textId="25363934"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Moerman N, van Dam FS, Muller MJ, Oosting H (1996) The Amsterdam Preoperative Anxiety and Information Scale (APAIS). </w:t>
      </w:r>
      <w:r w:rsidRPr="009C5392">
        <w:rPr>
          <w:rFonts w:eastAsia="Times New Roman"/>
          <w:i/>
          <w:iCs/>
          <w:color w:val="000000" w:themeColor="text1"/>
          <w:sz w:val="22"/>
          <w:szCs w:val="22"/>
          <w:lang w:val="en-IN" w:eastAsia="en-IN" w:bidi="gu-IN"/>
        </w:rPr>
        <w:t>Anesth Analg</w:t>
      </w:r>
      <w:r w:rsidRPr="009C5392">
        <w:rPr>
          <w:rFonts w:eastAsia="Times New Roman"/>
          <w:color w:val="000000" w:themeColor="text1"/>
          <w:sz w:val="22"/>
          <w:szCs w:val="22"/>
          <w:lang w:val="en-IN" w:eastAsia="en-IN" w:bidi="gu-IN"/>
        </w:rPr>
        <w:t xml:space="preserve"> 82: 445-451. </w:t>
      </w:r>
    </w:p>
  </w:endnote>
  <w:endnote w:id="6">
    <w:p w14:paraId="0358124E" w14:textId="2C3D42F4"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Koivula M, Paunonen-Ilmonen M, Tarkka MT, Tarkka M, Laippala P (2001) Fear and anxiety in patients awaiting coronary artery bypass grafting. </w:t>
      </w:r>
      <w:r w:rsidRPr="009C5392">
        <w:rPr>
          <w:rFonts w:eastAsia="Times New Roman"/>
          <w:i/>
          <w:iCs/>
          <w:color w:val="000000" w:themeColor="text1"/>
          <w:sz w:val="22"/>
          <w:szCs w:val="22"/>
          <w:lang w:val="en-IN" w:eastAsia="en-IN" w:bidi="gu-IN"/>
        </w:rPr>
        <w:t>Heart Lung</w:t>
      </w:r>
      <w:r w:rsidRPr="009C5392">
        <w:rPr>
          <w:rFonts w:eastAsia="Times New Roman"/>
          <w:color w:val="000000" w:themeColor="text1"/>
          <w:sz w:val="22"/>
          <w:szCs w:val="22"/>
          <w:lang w:val="en-IN" w:eastAsia="en-IN" w:bidi="gu-IN"/>
        </w:rPr>
        <w:t xml:space="preserve"> 30: 302-311. </w:t>
      </w:r>
    </w:p>
  </w:endnote>
  <w:endnote w:id="7">
    <w:p w14:paraId="23472BF7" w14:textId="77AA23F1"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Matthias AT, Samarasekera DN (2012) Preoperative anxiety in surgical patients - experience of a single unit. </w:t>
      </w:r>
      <w:r w:rsidRPr="009C5392">
        <w:rPr>
          <w:rFonts w:eastAsia="Times New Roman"/>
          <w:i/>
          <w:iCs/>
          <w:color w:val="000000" w:themeColor="text1"/>
          <w:sz w:val="22"/>
          <w:szCs w:val="22"/>
          <w:lang w:val="en-IN" w:eastAsia="en-IN" w:bidi="gu-IN"/>
        </w:rPr>
        <w:t>Acta Anaesthesiol Taiwan</w:t>
      </w:r>
      <w:r w:rsidRPr="009C5392">
        <w:rPr>
          <w:rFonts w:eastAsia="Times New Roman"/>
          <w:color w:val="000000" w:themeColor="text1"/>
          <w:sz w:val="22"/>
          <w:szCs w:val="22"/>
          <w:lang w:val="en-IN" w:eastAsia="en-IN" w:bidi="gu-IN"/>
        </w:rPr>
        <w:t xml:space="preserve"> 50: 3-6. </w:t>
      </w:r>
    </w:p>
  </w:endnote>
  <w:endnote w:id="8">
    <w:p w14:paraId="3021BE99" w14:textId="5531DB5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Pritchard, M.J. Identifying and assessing anxiety in pre-operative patients. Nurs. Stand. (R. Coll. Nurs. (Great Br.) 1987) 2009, 23, 35–40. </w:t>
      </w:r>
    </w:p>
  </w:endnote>
  <w:endnote w:id="9">
    <w:p w14:paraId="7635E593" w14:textId="77777777" w:rsidR="009D2160" w:rsidRPr="009C5392" w:rsidRDefault="009D2160" w:rsidP="009D2160">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rPr>
        <w:t xml:space="preserve">. </w:t>
      </w:r>
      <w:r w:rsidRPr="009C5392">
        <w:rPr>
          <w:color w:val="000000" w:themeColor="text1"/>
          <w:sz w:val="22"/>
          <w:szCs w:val="22"/>
          <w:lang w:val="en-IN" w:bidi="gu-IN"/>
        </w:rPr>
        <w:t xml:space="preserve">Abate, S.M.; Chekol, Y.A.; Basu, B. Global prevalence and determinants of preoperative anxiety among surgical patients: A systematic review and meta-analysis. Int. J. Surg. Open 2020, 25, 6–16. </w:t>
      </w:r>
    </w:p>
  </w:endnote>
  <w:endnote w:id="10">
    <w:p w14:paraId="7A31C35E" w14:textId="56B10B93"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sz w:val="22"/>
          <w:szCs w:val="22"/>
        </w:rPr>
        <w:t>.</w:t>
      </w:r>
      <w:r w:rsidR="005C790E">
        <w:rPr>
          <w:sz w:val="22"/>
          <w:szCs w:val="22"/>
        </w:rPr>
        <w:t xml:space="preserve"> </w:t>
      </w:r>
      <w:r w:rsidRPr="009C5392">
        <w:rPr>
          <w:color w:val="000000" w:themeColor="text1"/>
          <w:sz w:val="22"/>
          <w:szCs w:val="22"/>
          <w:lang w:val="en-IN" w:bidi="gu-IN"/>
        </w:rPr>
        <w:t xml:space="preserve">Maheshwari, D.; Ismail, S. Preoperative anxiety in patients selecting either general or regional anesthesia for elective cesarean section. J. Anaesthesiol. Clin. Pharmacol. 2015, 31, 196–200. </w:t>
      </w:r>
    </w:p>
  </w:endnote>
  <w:endnote w:id="11">
    <w:p w14:paraId="21A94530" w14:textId="37413278"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Hellstadius, Y.; Lagergren, J.; Zylstra, J.; Gossage, J.; Davies, A.; Hultman, C.M.; Lagergren, P.;Wikman, A. Prevalence and predictors of anxiety and depression among esophageal cancer patients prior to surgery. Dis. Esophagus 2017, 30, 1–7. </w:t>
      </w:r>
    </w:p>
  </w:endnote>
  <w:endnote w:id="12">
    <w:p w14:paraId="4B24899D" w14:textId="5B39F9E3"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Prado-Olivares, J.; Chover-Sierra, E. Preoperatory Anxiety in Patients Undergoing Cardiac Surgery. Diseases 2019, 7, 46. </w:t>
      </w:r>
    </w:p>
  </w:endnote>
  <w:endnote w:id="13">
    <w:p w14:paraId="215B5C6B" w14:textId="77777777" w:rsidR="001D770E" w:rsidRPr="009C5392" w:rsidRDefault="001D770E" w:rsidP="001D770E">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lang w:val="en-IN" w:bidi="gu-IN"/>
        </w:rPr>
        <w:t xml:space="preserve">.Duivenvoorden, T.; Vissers, M.M.; Verhaar, J.A.; Busschbach, J.J.; Gosens, T.; Bloem, R.M.; Bierma-Zeinstra, S.M.; Reijman, M. Anxiety and depressive symptoms before and after total hip and knee arthroplasty: A prospective multicentre study. Osteoarthr. Cartil. 2013, 21, 1834–1840. </w:t>
      </w:r>
    </w:p>
  </w:endnote>
  <w:endnote w:id="14">
    <w:p w14:paraId="7656B226" w14:textId="77777777" w:rsidR="001D770E" w:rsidRPr="009C5392" w:rsidRDefault="001D770E" w:rsidP="001D770E">
      <w:pPr>
        <w:adjustRightInd w:val="0"/>
        <w:spacing w:after="0"/>
        <w:jc w:val="both"/>
        <w:rPr>
          <w:color w:val="000000" w:themeColor="text1"/>
          <w:sz w:val="22"/>
          <w:szCs w:val="22"/>
        </w:rPr>
      </w:pPr>
      <w:r w:rsidRPr="009C5392">
        <w:rPr>
          <w:sz w:val="22"/>
          <w:szCs w:val="22"/>
        </w:rPr>
        <w:endnoteRef/>
      </w:r>
      <w:r w:rsidRPr="009C5392">
        <w:rPr>
          <w:color w:val="000000" w:themeColor="text1"/>
          <w:sz w:val="22"/>
          <w:szCs w:val="22"/>
          <w:lang w:val="en-IN" w:bidi="gu-IN"/>
        </w:rPr>
        <w:t>.Li, L.; Fu, P.; Yuan, S.; Zhou, Y.;Wu, Y.;Wu, H. Effects of preoperative anxiety on early postoperative pain and anesthesia recovery in total knee arthroplasty. Chin. J. Jt. Surg. (Electron. Version) 2015, 2, 165–169.</w:t>
      </w:r>
      <w:r w:rsidRPr="009C5392">
        <w:rPr>
          <w:color w:val="000000" w:themeColor="text1"/>
          <w:sz w:val="22"/>
          <w:szCs w:val="22"/>
        </w:rPr>
        <w:t xml:space="preserve"> </w:t>
      </w:r>
    </w:p>
  </w:endnote>
  <w:endnote w:id="15">
    <w:p w14:paraId="0EC71CFC" w14:textId="70C6A43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Matthias, A.T.; Samarasekera, D.N. Preoperative anxiety in surgical patients-experience of a single unit. Acta Anaesthesiol. Taiwanica 2012, 50, 3–6.</w:t>
      </w:r>
    </w:p>
  </w:endnote>
  <w:endnote w:id="16">
    <w:p w14:paraId="37B8475F" w14:textId="02F3B1EA"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Thomas V, Heath M, Rose D, Flory P (1995) Psychological characteristics and the effectiveness of patient-controlled analgesia. </w:t>
      </w:r>
      <w:r w:rsidRPr="009C5392">
        <w:rPr>
          <w:rFonts w:eastAsia="Times New Roman"/>
          <w:i/>
          <w:iCs/>
          <w:color w:val="000000" w:themeColor="text1"/>
          <w:sz w:val="22"/>
          <w:szCs w:val="22"/>
          <w:lang w:val="en-IN" w:eastAsia="en-IN" w:bidi="gu-IN"/>
        </w:rPr>
        <w:t>Br J Anaesth</w:t>
      </w:r>
      <w:r w:rsidRPr="009C5392">
        <w:rPr>
          <w:rFonts w:eastAsia="Times New Roman"/>
          <w:color w:val="000000" w:themeColor="text1"/>
          <w:sz w:val="22"/>
          <w:szCs w:val="22"/>
          <w:lang w:val="en-IN" w:eastAsia="en-IN" w:bidi="gu-IN"/>
        </w:rPr>
        <w:t xml:space="preserve"> 74: 271-276. </w:t>
      </w:r>
    </w:p>
  </w:endnote>
  <w:endnote w:id="17">
    <w:p w14:paraId="3396C82D" w14:textId="59FD09EA"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Caumo W, Schmidt AP, Schneider CN, Bergmann J, Iwamoto CW, et al. (2001) Risk factors for postoperative anxiety in adults. </w:t>
      </w:r>
      <w:r w:rsidRPr="009C5392">
        <w:rPr>
          <w:rFonts w:eastAsia="Times New Roman"/>
          <w:i/>
          <w:iCs/>
          <w:color w:val="000000" w:themeColor="text1"/>
          <w:sz w:val="22"/>
          <w:szCs w:val="22"/>
          <w:lang w:val="en-IN" w:eastAsia="en-IN" w:bidi="gu-IN"/>
        </w:rPr>
        <w:t>Anaesthesia </w:t>
      </w:r>
      <w:r w:rsidRPr="009C5392">
        <w:rPr>
          <w:rFonts w:eastAsia="Times New Roman"/>
          <w:color w:val="000000" w:themeColor="text1"/>
          <w:sz w:val="22"/>
          <w:szCs w:val="22"/>
          <w:lang w:val="en-IN" w:eastAsia="en-IN" w:bidi="gu-IN"/>
        </w:rPr>
        <w:t xml:space="preserve">56: 720-728. </w:t>
      </w:r>
    </w:p>
  </w:endnote>
  <w:endnote w:id="18">
    <w:p w14:paraId="3A8A36D2" w14:textId="5B7240C8"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rFonts w:eastAsia="Times New Roman"/>
          <w:color w:val="000000" w:themeColor="text1"/>
          <w:sz w:val="22"/>
          <w:szCs w:val="22"/>
          <w:lang w:val="en-IN" w:eastAsia="en-IN" w:bidi="gu-IN"/>
        </w:rPr>
        <w:t>.</w:t>
      </w:r>
      <w:r w:rsidRPr="009C5392">
        <w:rPr>
          <w:rFonts w:eastAsia="Times New Roman"/>
          <w:color w:val="000000" w:themeColor="text1"/>
          <w:sz w:val="22"/>
          <w:szCs w:val="22"/>
          <w:lang w:val="en-IN" w:eastAsia="en-IN" w:bidi="gu-IN"/>
        </w:rPr>
        <w:t>Sukantarat KT, Williamson RC, Brett SJ (2007) Psychological assessment of ICU survivors: a comparison between the Hospital Anxiety and Depression scale and the Depression, Anxiety and Stress scale. </w:t>
      </w:r>
      <w:r w:rsidRPr="009C5392">
        <w:rPr>
          <w:rFonts w:eastAsia="Times New Roman"/>
          <w:i/>
          <w:iCs/>
          <w:color w:val="000000" w:themeColor="text1"/>
          <w:sz w:val="22"/>
          <w:szCs w:val="22"/>
          <w:lang w:val="en-IN" w:eastAsia="en-IN" w:bidi="gu-IN"/>
        </w:rPr>
        <w:t>Anaesthesia</w:t>
      </w:r>
      <w:r w:rsidRPr="009C5392">
        <w:rPr>
          <w:rFonts w:eastAsia="Times New Roman"/>
          <w:color w:val="000000" w:themeColor="text1"/>
          <w:sz w:val="22"/>
          <w:szCs w:val="22"/>
          <w:lang w:val="en-IN" w:eastAsia="en-IN" w:bidi="gu-IN"/>
        </w:rPr>
        <w:t xml:space="preserve"> 62: 239-243. </w:t>
      </w:r>
    </w:p>
  </w:endnote>
  <w:endnote w:id="19">
    <w:p w14:paraId="5932AE3A" w14:textId="492C2347" w:rsidR="000952AE" w:rsidRPr="009C5392" w:rsidRDefault="000952AE" w:rsidP="00EC286B">
      <w:pPr>
        <w:pStyle w:val="EndnoteText"/>
        <w:jc w:val="both"/>
        <w:rPr>
          <w:color w:val="000000" w:themeColor="text1"/>
          <w:sz w:val="22"/>
          <w:szCs w:val="22"/>
          <w:shd w:val="clear" w:color="auto" w:fill="FFFFFF"/>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shd w:val="clear" w:color="auto" w:fill="FFFFFF"/>
        </w:rPr>
        <w:t>Kiyohara LY, Kayano LK, Oliveira LM, Yamamoto MU, Inagaki MM, Ogawa NY, Gonzales PE, Mandelbaum R, Okubo ST, Watanuki T, Vieira JE. Surgery information reduces anxiety in the pre-operative period. Rev Hosp Clin Fac Med Sao Paulo. 2004 Apr;59(2):51-6. doi: 10.1590/s0041-87812004000200001. Epub 2004 Apr 26. PMID: 15122417.</w:t>
      </w:r>
    </w:p>
  </w:endnote>
  <w:endnote w:id="20">
    <w:p w14:paraId="5988634E" w14:textId="77777777" w:rsidR="00702FD1" w:rsidRPr="009C5392" w:rsidRDefault="00702FD1" w:rsidP="00702FD1">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rPr>
        <w:t xml:space="preserve">. </w:t>
      </w:r>
      <w:r w:rsidRPr="009C5392">
        <w:rPr>
          <w:color w:val="000000" w:themeColor="text1"/>
          <w:sz w:val="22"/>
          <w:szCs w:val="22"/>
          <w:lang w:val="en-IN" w:bidi="gu-IN"/>
        </w:rPr>
        <w:t xml:space="preserve">Almalki, M.S.; Hakami, O.A.O.; Al-Amri, A.M. Assessment of Preoperative Anxiety among Patients Undergoing Elective Surgery.Egypt. J. Hosp. Med. 2017, 69, 2329–2333. </w:t>
      </w:r>
    </w:p>
  </w:endnote>
  <w:endnote w:id="21">
    <w:p w14:paraId="0745850C" w14:textId="77777777" w:rsidR="009651B6" w:rsidRPr="009C5392" w:rsidRDefault="009651B6" w:rsidP="009651B6">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rPr>
        <w:t xml:space="preserve">. </w:t>
      </w:r>
      <w:r w:rsidRPr="009C5392">
        <w:rPr>
          <w:color w:val="000000" w:themeColor="text1"/>
          <w:sz w:val="22"/>
          <w:szCs w:val="22"/>
          <w:lang w:val="en-IN" w:bidi="gu-IN"/>
        </w:rPr>
        <w:t xml:space="preserve">Shafer, A.; Fish, M.P.; Gregg, K.M.; Seavello, J.; Kosek, P. Preoperative anxiety and fear: A comparison of assessments by patients and anesthesia and surgery residents. Anesth. Analg. 1996, 83, 1285–1291. </w:t>
      </w:r>
    </w:p>
  </w:endnote>
  <w:endnote w:id="22">
    <w:p w14:paraId="110DE119" w14:textId="77777777" w:rsidR="009651B6" w:rsidRPr="009C5392" w:rsidRDefault="009651B6" w:rsidP="009651B6">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rPr>
        <w:t xml:space="preserve">. </w:t>
      </w:r>
      <w:r w:rsidRPr="009C5392">
        <w:rPr>
          <w:color w:val="000000" w:themeColor="text1"/>
          <w:sz w:val="22"/>
          <w:szCs w:val="22"/>
          <w:lang w:val="en-IN" w:bidi="gu-IN"/>
        </w:rPr>
        <w:t xml:space="preserve">Mavridou, P.; Dimitriou, V.; Manataki, A.; Arnaoutoglou, E.; Papadopoulos, G. Patient’s anxiety and fear of anesthesia: Effect of gender, age, education, and previous experience of anesthesia. A survey of 400 patients. J. Anesth. 2013, 27, 104–108. </w:t>
      </w:r>
    </w:p>
  </w:endnote>
  <w:endnote w:id="23">
    <w:p w14:paraId="733ADCF8" w14:textId="77777777" w:rsidR="00066CE1" w:rsidRPr="009C5392" w:rsidRDefault="00066CE1" w:rsidP="00066CE1">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rPr>
        <w:t xml:space="preserve">. </w:t>
      </w:r>
      <w:r w:rsidRPr="009C5392">
        <w:rPr>
          <w:color w:val="000000" w:themeColor="text1"/>
          <w:sz w:val="22"/>
          <w:szCs w:val="22"/>
          <w:lang w:val="en-IN" w:bidi="gu-IN"/>
        </w:rPr>
        <w:t xml:space="preserve">Forlani, M.; Morri, M.; Belvederi Murri, M.; Bernabei, V.; Moretti, F.; Attili, T.; Biondini, A.; De Ronchi, D.; Atti, A.R. Anxiety symptoms in 74+ community-dwelling elderly: Associations with physical morbidity, depression and alcohol consumption. PLoS ONE 2014, 9, e89859. </w:t>
      </w:r>
    </w:p>
  </w:endnote>
  <w:endnote w:id="24">
    <w:p w14:paraId="246C978A" w14:textId="77777777" w:rsidR="00066CE1" w:rsidRPr="009C5392" w:rsidRDefault="00066CE1" w:rsidP="00066CE1">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rPr>
        <w:t xml:space="preserve">. </w:t>
      </w:r>
      <w:r w:rsidRPr="009C5392">
        <w:rPr>
          <w:color w:val="000000" w:themeColor="text1"/>
          <w:sz w:val="22"/>
          <w:szCs w:val="22"/>
          <w:lang w:val="en-IN" w:bidi="gu-IN"/>
        </w:rPr>
        <w:t xml:space="preserve">Domar, A.D.; Everett, L.L.; Keller, M.G. Preoperative anxiety: Is it a predictable entity? Anesth. Analg. 1989, 69, 763–767. </w:t>
      </w:r>
    </w:p>
  </w:endnote>
  <w:endnote w:id="25">
    <w:p w14:paraId="6A339AEC" w14:textId="77777777" w:rsidR="00E740C0" w:rsidRPr="009C5392" w:rsidRDefault="00E740C0" w:rsidP="00E740C0">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lang w:val="en-IN" w:bidi="gu-IN"/>
        </w:rPr>
        <w:t xml:space="preserve">.Maheshwari, D.; Ismail, S. Preoperative anxiety in patients selecting either general or regional anesthesia for elective caesarean section. J. Anaesthesiol. Clin. Pharmacol. 2015, 31, 196–200. </w:t>
      </w:r>
    </w:p>
  </w:endnote>
  <w:endnote w:id="26">
    <w:p w14:paraId="66B9928B" w14:textId="238AE3A0"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Mavridou, P.; Dimitriou, V.; Manataki, A.; Arnaoutoglou, E.; Papadopoulos, G. Patient’s anxiety and fear of anesthesia: Effect of gender, age, education, and previous experience of anesthesia. A survey of 400 patients. J. Anesth. 2013, 27, 104–108. </w:t>
      </w:r>
    </w:p>
  </w:endnote>
  <w:endnote w:id="27">
    <w:p w14:paraId="0E3FBA8E" w14:textId="224B2940"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Perks, A.; Chakravarti, S.; Manninen, P. Preoperative anxiety in neurosurgical patients. J. Neurosurg. Anesthesiol. 2009, 21, 127–130. </w:t>
      </w:r>
    </w:p>
  </w:endnote>
  <w:endnote w:id="28">
    <w:p w14:paraId="027D8214" w14:textId="387A319A"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Chen, C.; Wang, H.; Zhang, L.; Wang, K.; Jiang, L.; Li, S.; Xiang, W.; Song, L.; Hu, S.; Yang, C.; et al. Clinical study of preoperative psychological distress and its related factors in the primary caregivers of patients with glioma. Clin. Neurol. Neurosurg. 2021, 200, 106364. </w:t>
      </w:r>
    </w:p>
  </w:endnote>
  <w:endnote w:id="29">
    <w:p w14:paraId="5D7DE156" w14:textId="77F6685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Li, X.R.; Zhang, W.H.; Williams, J.P.; Li, T.; Yuan, J.H.; Du, Y.; Liu, J.D.; Wu, Z.; Xiao, Z.Y.; Zhang, R.; et al. A multicenter survey of perioperative anxiety in China: Pre- and postoperative associations. J. Psychosom. Res. 2021, 147, 110528. </w:t>
      </w:r>
    </w:p>
  </w:endnote>
  <w:endnote w:id="30">
    <w:p w14:paraId="67509261" w14:textId="77777777" w:rsidR="000E1274" w:rsidRPr="009C5392" w:rsidRDefault="000E1274" w:rsidP="000E1274">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lang w:val="en-IN" w:bidi="gu-IN"/>
        </w:rPr>
        <w:t xml:space="preserve">.Almalki, M.S.; Hakami, O.A.O.; Al-Amri, A.M. Assessment of Preoperative Anxiety among Patients Undergoing Elective Surgery. Egypt. J. Hosp. Med. 2017, 69, 2329–2333. </w:t>
      </w:r>
    </w:p>
  </w:endnote>
  <w:endnote w:id="31">
    <w:p w14:paraId="190C8D39" w14:textId="77777777" w:rsidR="000E1274" w:rsidRPr="009C5392" w:rsidRDefault="000E1274" w:rsidP="000E1274">
      <w:pPr>
        <w:pStyle w:val="EndnoteText"/>
        <w:jc w:val="both"/>
        <w:rPr>
          <w:color w:val="000000" w:themeColor="text1"/>
          <w:sz w:val="22"/>
          <w:szCs w:val="22"/>
          <w:lang w:val="en-IN" w:bidi="gu-IN"/>
        </w:rPr>
      </w:pPr>
      <w:r w:rsidRPr="009C5392">
        <w:rPr>
          <w:sz w:val="22"/>
          <w:szCs w:val="22"/>
        </w:rPr>
        <w:endnoteRef/>
      </w:r>
      <w:r w:rsidRPr="009C5392">
        <w:rPr>
          <w:color w:val="000000" w:themeColor="text1"/>
          <w:sz w:val="22"/>
          <w:szCs w:val="22"/>
          <w:lang w:val="en-IN" w:bidi="gu-IN"/>
        </w:rPr>
        <w:t xml:space="preserve">.Jawaid,M.;Mushtaq, A.;Mukhtar, S.; Khan, Z. Preoperative anxiety before elective surgery. Neurosciences 2007, 12, 145–148. </w:t>
      </w:r>
    </w:p>
  </w:endnote>
  <w:endnote w:id="32">
    <w:p w14:paraId="426192E8" w14:textId="6569DA1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Maheshwari, D.; Ismail, S. Preoperative anxiety in patients selecting either general or regional anesthesia for elective caesarean section. J. Anaesthesiol. Clin. Pharmacol. 2015, 31, 196–200. </w:t>
      </w:r>
    </w:p>
  </w:endnote>
  <w:endnote w:id="33">
    <w:p w14:paraId="083F8583" w14:textId="77777777" w:rsidR="000E1274" w:rsidRPr="009C5392" w:rsidRDefault="000E1274" w:rsidP="000E1274">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lang w:val="en-IN" w:bidi="gu-IN"/>
        </w:rPr>
        <w:t xml:space="preserve">.Almalki, M.S.; Hakami, O.A.O.; Al-Amri, A.M. Assessment of Preoperative Anxiety among Patients Undergoing Elective Surgery. Egypt. J. Hosp. Med. 2017, 69, 2329–2333. </w:t>
      </w:r>
    </w:p>
  </w:endnote>
  <w:endnote w:id="34">
    <w:p w14:paraId="07F19BBB" w14:textId="77777777" w:rsidR="000E1274" w:rsidRPr="009C5392" w:rsidRDefault="000E1274" w:rsidP="000E1274">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lang w:val="en-IN" w:bidi="gu-IN"/>
        </w:rPr>
        <w:t xml:space="preserve">.Maheshwari, D.; Ismail, S. Preoperative anxiety in patients selecting either general or regional anesthesia for elective caesarean section. J. Anaesthesiol. Clin. Pharmacol. 2015, 31, 196–200. </w:t>
      </w:r>
    </w:p>
  </w:endnote>
  <w:endnote w:id="35">
    <w:p w14:paraId="5AEFFDB1" w14:textId="77777777" w:rsidR="000E1274" w:rsidRPr="009C5392" w:rsidRDefault="000E1274" w:rsidP="000E1274">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rPr>
        <w:t xml:space="preserve">. </w:t>
      </w:r>
      <w:r w:rsidRPr="009C5392">
        <w:rPr>
          <w:color w:val="000000" w:themeColor="text1"/>
          <w:sz w:val="22"/>
          <w:szCs w:val="22"/>
          <w:lang w:val="en-IN" w:bidi="gu-IN"/>
        </w:rPr>
        <w:t>Perks, A.; Chakravarti, S.; Manninen, P. Preoperative anxiety in neurosurgical patients. J. Neurosurg. Anesthesiol. 2009, 21, 127–130.</w:t>
      </w:r>
    </w:p>
  </w:endnote>
  <w:endnote w:id="36">
    <w:p w14:paraId="43E4684F" w14:textId="77777777" w:rsidR="000E1274" w:rsidRPr="009C5392" w:rsidRDefault="000E1274" w:rsidP="000E1274">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rPr>
        <w:t xml:space="preserve">. </w:t>
      </w:r>
      <w:r w:rsidRPr="009C5392">
        <w:rPr>
          <w:color w:val="000000" w:themeColor="text1"/>
          <w:sz w:val="22"/>
          <w:szCs w:val="22"/>
          <w:lang w:val="en-IN" w:bidi="gu-IN"/>
        </w:rPr>
        <w:t xml:space="preserve">Ferede, Y.A.; Bizuneh, Y.B.; Workie, M.M.; Admass, B.A. “Prevalence and associated factors of preoperative anxiety among obstetric patients who underwent cesarean section”: A cross-sectional study. Ann. Med. Surg. 2022, 74, 103272. </w:t>
      </w:r>
    </w:p>
  </w:endnote>
  <w:endnote w:id="37">
    <w:p w14:paraId="42A46E8A" w14:textId="7A82076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Boker, A.; Brownell, L.; Donen, N. The Amsterdam preoperative anxiety and information scale provides a simple and reliable measure of preoperative anxiety. Can. J. Anaesth. J. Can. D’anesthesie 2002, 49, 792–798. </w:t>
      </w:r>
    </w:p>
  </w:endnote>
  <w:endnote w:id="38">
    <w:p w14:paraId="3C7AF6F4" w14:textId="696336C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Haugen, A.S.; Eide, G.E.; Olsen, M.V.; Haukeland, B.; Remme, A.R.; Wahl, A.K. Anxiety in the operating theatre: A study of frequency and environmental impact in patients having local, plexus or regional anaesthesia. J. Clin. Nurs. 2009, 18, 2301–2310.</w:t>
      </w:r>
    </w:p>
  </w:endnote>
  <w:endnote w:id="39">
    <w:p w14:paraId="214B1919" w14:textId="1E39AFB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Zi˛etek, P.; Zi˛etek, J.; Szczypiór, K. Anxiety in patients undergoing fast-track knee arthroplasty in the light of recent literature. Psychiatr. Pol. 2014, 48, 1015–1024. </w:t>
      </w:r>
    </w:p>
  </w:endnote>
  <w:endnote w:id="40">
    <w:p w14:paraId="1F3F35EE" w14:textId="26179CA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Charmandari, E.; Tsigos, C.; Chrousos, G. Endocrinology of the stress response. Annu. Rev. Physiol. 2005, 67, 259–284.</w:t>
      </w:r>
    </w:p>
  </w:endnote>
  <w:endnote w:id="41">
    <w:p w14:paraId="6BECB9D5" w14:textId="1C9173BE"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Kiecolt-Glaser, J.K.; Page, G.G.; Marucha, P.T.; MacCallum, R.C.; Glaser, R. Psychological influences on surgical recovery. Perspectives from psychoneuroimmunology. Am. Psychol. 1998, 53, 1209–1218. </w:t>
      </w:r>
    </w:p>
  </w:endnote>
  <w:endnote w:id="42">
    <w:p w14:paraId="2D784980" w14:textId="1311FD5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Wong, E.M.; Chan, S.W.; Chair, S.Y. Effectiveness of an educational intervention on levels of pain, anxiety and self-efficacy for patients with musculoskeletal trauma. J. Adv. Nurs. 2010, 66, 1120–1131. </w:t>
      </w:r>
    </w:p>
  </w:endnote>
  <w:endnote w:id="43">
    <w:p w14:paraId="7AA86DDE" w14:textId="342FD63B"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Ali, A.; Altun, D.; Oguz, B.H.; Ilhan, M.; Demircan, F.; Koltka, K. The effect of preoperative anxiety on postoperative analgesia and anesthesia recovery in patients undergoing laparascopic cholecystectomy. J. Anesth. 2014, 28, 222–227.</w:t>
      </w:r>
    </w:p>
  </w:endnote>
  <w:endnote w:id="44">
    <w:p w14:paraId="4FE80741" w14:textId="1D9603B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Stirling, L.; Raab, G.; Alder, E.M.; Robertson, F. Randomized trial of essential oils to reduce perioperative patient anxiety: Feasibility study. J. Adv. Nurs. 2007, 60, 494–501. </w:t>
      </w:r>
    </w:p>
  </w:endnote>
  <w:endnote w:id="45">
    <w:p w14:paraId="0FD93088" w14:textId="1F18E95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Kil, H.K.; Kim,W.O.; Chung,W.Y.; Kim, G.H.; Seo, H.; Hong, J.Y. Preoperative anxiety and pain sensitivity are independent predictors of propofol and sevoflurane requirements in general anaesthesia. Br. J. Anaesth. 2012, 108, 119–125. </w:t>
      </w:r>
    </w:p>
  </w:endnote>
  <w:endnote w:id="46">
    <w:p w14:paraId="1A278E40" w14:textId="19BC2CA9"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Rozanski A, Blumenthal JA, Kaplan J (1999) Impact of psychological factors on the pathogenesis of cardiovascular disease and implications for therapy. </w:t>
      </w:r>
      <w:r w:rsidRPr="009C5392">
        <w:rPr>
          <w:rFonts w:eastAsia="Times New Roman"/>
          <w:i/>
          <w:iCs/>
          <w:color w:val="000000" w:themeColor="text1"/>
          <w:sz w:val="22"/>
          <w:szCs w:val="22"/>
          <w:lang w:val="en-IN" w:eastAsia="en-IN" w:bidi="gu-IN"/>
        </w:rPr>
        <w:t>Circulation</w:t>
      </w:r>
      <w:r w:rsidRPr="009C5392">
        <w:rPr>
          <w:rFonts w:eastAsia="Times New Roman"/>
          <w:color w:val="000000" w:themeColor="text1"/>
          <w:sz w:val="22"/>
          <w:szCs w:val="22"/>
          <w:lang w:val="en-IN" w:eastAsia="en-IN" w:bidi="gu-IN"/>
        </w:rPr>
        <w:t xml:space="preserve"> 99: 2192-2217. </w:t>
      </w:r>
    </w:p>
  </w:endnote>
  <w:endnote w:id="47">
    <w:p w14:paraId="7A88F39B" w14:textId="23077E2C"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Musselman DL, Evans DL, Nemeroff CB (1998) The relationship of depression to cardiovascular disease: epidemiology, biology, and treatment. </w:t>
      </w:r>
      <w:r w:rsidRPr="009C5392">
        <w:rPr>
          <w:rFonts w:eastAsia="Times New Roman"/>
          <w:i/>
          <w:iCs/>
          <w:color w:val="000000" w:themeColor="text1"/>
          <w:sz w:val="22"/>
          <w:szCs w:val="22"/>
          <w:lang w:val="en-IN" w:eastAsia="en-IN" w:bidi="gu-IN"/>
        </w:rPr>
        <w:t>Arch Gen Psychiatry</w:t>
      </w:r>
      <w:r w:rsidRPr="009C5392">
        <w:rPr>
          <w:rFonts w:eastAsia="Times New Roman"/>
          <w:color w:val="000000" w:themeColor="text1"/>
          <w:sz w:val="22"/>
          <w:szCs w:val="22"/>
          <w:lang w:val="en-IN" w:eastAsia="en-IN" w:bidi="gu-IN"/>
        </w:rPr>
        <w:t xml:space="preserve"> 55: 580-592. </w:t>
      </w:r>
    </w:p>
  </w:endnote>
  <w:endnote w:id="48">
    <w:p w14:paraId="72F670A6" w14:textId="718015F4"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Kubzansky LD, Kawachi I, Weiss ST, Sparrow D (1998) Anxiety and coronary heart disease: a synthesis of epidemiological, psychological, and experimental evidence. </w:t>
      </w:r>
      <w:r w:rsidRPr="009C5392">
        <w:rPr>
          <w:rFonts w:eastAsia="Times New Roman"/>
          <w:i/>
          <w:iCs/>
          <w:color w:val="000000" w:themeColor="text1"/>
          <w:sz w:val="22"/>
          <w:szCs w:val="22"/>
          <w:lang w:val="en-IN" w:eastAsia="en-IN" w:bidi="gu-IN"/>
        </w:rPr>
        <w:t>Ann Behav Med</w:t>
      </w:r>
      <w:r w:rsidRPr="009C5392">
        <w:rPr>
          <w:rFonts w:eastAsia="Times New Roman"/>
          <w:color w:val="000000" w:themeColor="text1"/>
          <w:sz w:val="22"/>
          <w:szCs w:val="22"/>
          <w:lang w:val="en-IN" w:eastAsia="en-IN" w:bidi="gu-IN"/>
        </w:rPr>
        <w:t> 20: 47-58.</w:t>
      </w:r>
    </w:p>
  </w:endnote>
  <w:endnote w:id="49">
    <w:p w14:paraId="5ADDA225" w14:textId="59D725C7"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Gao, Q.; Mok, H.-P.; Zhang, H.-Y.; Qiu, H.-L.; Liu, J.; Chen, Z.-R.; Teng, Y.; Li, X.-H.; Cen, J.-Z.; Chen, J.-M.; et al. Inflammatory indicator levels in patients undergoing aortic valve replacement via median sternotomy with preoperative anxiety and postoperative complications: A prospective cohort study. J. Int. Med. Res. 2021, 49, 0300060520977417. </w:t>
      </w:r>
    </w:p>
  </w:endnote>
  <w:endnote w:id="50">
    <w:p w14:paraId="05145FCB" w14:textId="2DD1321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Grupe, D.W.; Nitschke, J.B. Uncertainty and anticipation in anxiety: An integrated neurobiological and psychological perspective. Nat. Rev. Neurosci. 2013, 14, 488–501. </w:t>
      </w:r>
    </w:p>
  </w:endnote>
  <w:endnote w:id="51">
    <w:p w14:paraId="49ABE8AC" w14:textId="6646ABD0"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Kil, H.K.; Kim,W.O.; Chung,W.Y.; Kim, G.H.; Seo, H.; Hong, J.Y. Preoperative anxiety and pain sensitivity are independent predictors of propofol and sevoflurane requirements in general anaesthesia. Br. J. Anaesth. 2012, 108, 119–125. </w:t>
      </w:r>
    </w:p>
  </w:endnote>
  <w:endnote w:id="52">
    <w:p w14:paraId="0BD82436" w14:textId="403A31B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Van den Bosch, J.E.; Moons, K.G.; Bonsel, G.J.; Kalkman, C.J. Does measurement of preoperative anxiety have added value for predicting postoperative nausea and vomiting? Anesth. Analg. 2005, 100, 1525–1532. </w:t>
      </w:r>
    </w:p>
  </w:endnote>
  <w:endnote w:id="53">
    <w:p w14:paraId="4278B3DB" w14:textId="1392FE13"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Takagi, H.; Ando, T.; Umemoto, T. Perioperative depression or anxiety and postoperative mortality in cardiac surgery: A systematic review and meta-analysis. Heart Vessel. 2017, 32, 1458–1468. </w:t>
      </w:r>
    </w:p>
  </w:endnote>
  <w:endnote w:id="54">
    <w:p w14:paraId="1E11ACEF" w14:textId="0929CD4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Williams, J.B.; Alexander, K.P.; Morin, J.F.; Langlois, Y.; Noiseux, N.; Perrault, L.P.; Smolderen, K.; Arnold, S.V.; Eisenberg, M.J.; Pilote, L.; et al. Preoperative anxiety as a predictor of mortality and major morbidity in patients aged &gt;70 years undergoing cardiac surgery. Am. J. Cardiol. 2013, 111, 137–142. </w:t>
      </w:r>
    </w:p>
  </w:endnote>
  <w:endnote w:id="55">
    <w:p w14:paraId="2C740CE7" w14:textId="23B52DB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Granot, M. Can we predict persistent postoperative pain by testing preoperative experimental pain? Curr. Opin. Anaesthesiol. 2009, 22, 425–430.</w:t>
      </w:r>
    </w:p>
  </w:endnote>
  <w:endnote w:id="56">
    <w:p w14:paraId="0D901C39" w14:textId="78A73777"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Granot, M. Can we predict persistent postoperative pain by testing preoperative experimental pain? Curr. Opin. Anaesthesiol. 2009, 22, 425–430. </w:t>
      </w:r>
    </w:p>
  </w:endnote>
  <w:endnote w:id="57">
    <w:p w14:paraId="08CE535E" w14:textId="4207D1B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Cook, C.; Baxendale, S. Preoperative predictors of postoperative satisfactionwith surgery. Epilepsy Behav. EB 2022, 129, 108612. </w:t>
      </w:r>
    </w:p>
  </w:endnote>
  <w:endnote w:id="58">
    <w:p w14:paraId="1B15581B" w14:textId="4104E1CC"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Karakoyun-Celik, O.; Gorken, I.; Sahin, S.; Orcin, E.; Alanyali, H.; Kinay, M. Depression and anxiety levels in woman under follow-up for breast cancer: Relationship to coping with cancer and quality of life. Med. Oncol. 2010, 27, 108–113.</w:t>
      </w:r>
    </w:p>
  </w:endnote>
  <w:endnote w:id="59">
    <w:p w14:paraId="1C3B266F" w14:textId="73572F2A"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Granot, M. Can we predict persistent postoperative pain by testing preoperative experimental pain? Curr. Opin. Anaesthesiol. 2009, 22, 425–430. </w:t>
      </w:r>
    </w:p>
  </w:endnote>
  <w:endnote w:id="60">
    <w:p w14:paraId="7F68FBB6" w14:textId="72B95936"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Chapman, C.R. Psychological aspects of pain patient treatment. Arch. Surg. 1977, 112, 767–772. </w:t>
      </w:r>
    </w:p>
  </w:endnote>
  <w:endnote w:id="61">
    <w:p w14:paraId="3FD83F32" w14:textId="4BA06FAB"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Kil, H.K.; Kim,W.O.; Chung,W.Y.; Kim, G.H.; Seo, H.; Hong, J.Y. Preoperative anxiety and pain sensitivity are independent predictors of propofol and sevoflurane requirements in general anaesthesia. Br. J. Anaesth. 2012, 108, 119–125.</w:t>
      </w:r>
    </w:p>
  </w:endnote>
  <w:endnote w:id="62">
    <w:p w14:paraId="3E93E99F" w14:textId="64E8C11F"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Granot, M. Can we predict persistent postoperative pain by testing preoperative experimental pain? Curr. Opin. Anaesthesiol, 2009, 22, 425–430. </w:t>
      </w:r>
    </w:p>
  </w:endnote>
  <w:endnote w:id="63">
    <w:p w14:paraId="4B7657D8" w14:textId="50459F7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Nelson, F.V.; Zimmerman, L.; Barnason, S.; Nieveen, J.; Schmaderer, M. The relationship and influence of anxiety on postoperative pain in the coronary artery bypass graft patient. J. Pain Symptom Manag. 1998, 15, 102–109. </w:t>
      </w:r>
    </w:p>
  </w:endnote>
  <w:endnote w:id="64">
    <w:p w14:paraId="73D116CC" w14:textId="1A03BD4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 Wong, P.S. Anxiety, signal anxiety, and unconscious anticipation: Neuroscientific evidence for an unconscious signal function in humans. J. Am. Psychoanal. Assoc. 1999, 47, 817–841.</w:t>
      </w:r>
    </w:p>
  </w:endnote>
  <w:endnote w:id="65">
    <w:p w14:paraId="2931D11A" w14:textId="58E645AD"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Rhudy, J.L.; Meagher, M.W. Fear and anxiety: Divergent effects on human pain thresholds. Pain 2000, 84, 65–75. </w:t>
      </w:r>
    </w:p>
  </w:endnote>
  <w:endnote w:id="66">
    <w:p w14:paraId="79B22C8B" w14:textId="150BEEC4"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Al Absi, M.; Rokke, P.D. Can anxiety help us tolerate pain? Pain 1991, 46, 43–51. </w:t>
      </w:r>
    </w:p>
  </w:endnote>
  <w:endnote w:id="67">
    <w:p w14:paraId="66CBBA76" w14:textId="05D3A4C8"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Van den Bosch, J.E.; Moons, K.G.; Bonsel, G.J.; Kalkman, C.J. Does measurement of preoperative anxiety have added value for predicting postoperative nausea and vomiting? Anesth. Analg. 2005, 100, 1525–1532. </w:t>
      </w:r>
    </w:p>
  </w:endnote>
  <w:endnote w:id="68">
    <w:p w14:paraId="66DDC810" w14:textId="23653C63"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Grieve, R.J. Day surgery preoperative anxiety reduction and coping strategies. Br. J. Nurs. 2002, 11, 670–678. </w:t>
      </w:r>
    </w:p>
  </w:endnote>
  <w:endnote w:id="69">
    <w:p w14:paraId="6FBEF634" w14:textId="7DCA707C"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Starkweather, A.R.; Witek-Janusek, L.; Nockels, R.P.; Peterson, J.; Mathews, H.L. Immune function, pain, and psychological stress in patients undergoing spinal surgery. Spine 2006, 31, E641–E647.</w:t>
      </w:r>
    </w:p>
  </w:endnote>
  <w:endnote w:id="70">
    <w:p w14:paraId="476A90C7" w14:textId="5A4A530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Kil, H.K.; Kim,W.O.; Chung,W.Y.; Kim, G.H.; Seo, H.; Hong, J.Y. Preoperative anxiety and pain sensitivity are independent predictors of propofol and sevoflurane requirements in general anaesthesia. Br. J. Anaesth. 2012, 108, 119–125. </w:t>
      </w:r>
    </w:p>
  </w:endnote>
  <w:endnote w:id="71">
    <w:p w14:paraId="5E40FA8F" w14:textId="70606233"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Takagi, H.; Ando, T.; Umemoto, T. Perioperative depression or anxiety and postoperative mortality in cardiac surgery: A systematic review and meta-analysis. Heart Vessel. 2017, 32, 1458–1468. </w:t>
      </w:r>
    </w:p>
  </w:endnote>
  <w:endnote w:id="72">
    <w:p w14:paraId="0C96EDDE" w14:textId="3CA427E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Kim,W.-S.; Byeon, G.-J.; Song, B.-J.; Lee, H.J. Availability of preoperative anxiety scale as a predictive factor for hemodynamic changes during induction of anesthesia. Korean J. Anesthesiol. 2010, 58, 328–333. </w:t>
      </w:r>
    </w:p>
  </w:endnote>
  <w:endnote w:id="73">
    <w:p w14:paraId="72E229B4" w14:textId="009AA534"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Williams, J.B.; Alexander, K.P.; Morin, J.F.; Langlois, Y.; Noiseux, N.; Perrault, L.P.; Smolderen, K.; Arnold, S.V.; Eisenberg, M.J.; Pilote, L.; et al. Preoperative anxiety as a predictor of mortality and major morbidity in patients aged &gt;70 years undergoing cardiac surgery. Am. J. Cardiol. 2013, 111, 137–142. </w:t>
      </w:r>
    </w:p>
  </w:endnote>
  <w:endnote w:id="74">
    <w:p w14:paraId="29FD8466" w14:textId="47C073C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Takagi, H.; Ando, T.; Umemoto, T. Perioperative depression or anxiety and postoperative mortality in cardiac surgery: A systematic review and meta-analysis. Heart Vessel. 2017, 32, 1458–1468. </w:t>
      </w:r>
    </w:p>
  </w:endnote>
  <w:endnote w:id="75">
    <w:p w14:paraId="3E1F95F2" w14:textId="3D26D33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Kassahun,W.T.; Mehdorn, M.; Wagner, T.C.; Babel, J.; Danker, H.; Gockel, I. The effect of preoperative patient-reported anxiety on morbidity and mortality outcomes in patients undergoing major general surgery. Sci. Rep. 2022, 12, 6312.</w:t>
      </w:r>
    </w:p>
  </w:endnote>
  <w:endnote w:id="76">
    <w:p w14:paraId="063C64E5" w14:textId="1580D6B2"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Ali, A.; Altun, D.; Oguz, B.H.; Ilhan, M.; Demircan, F.; Koltka, K. The effect of preoperative anxiety on postoperative analgesia and anesthesia recovery in patients undergoing laparascopic cholecystectomy. J. Anesth. 2014, 28, 222–227. </w:t>
      </w:r>
    </w:p>
  </w:endnote>
  <w:endnote w:id="77">
    <w:p w14:paraId="0FE00977" w14:textId="0AB9209E"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Pinto, P.R.; McIntyre, T.; Nogueira-Silva, C.; Almeida, A.; Araújo-Soares, V. Risk factors for persistent postsurgical pain in women undergoing hysterectomy due to benign causes: A prospective predictive study. J. Pain 2012, 13, 1045–1057. </w:t>
      </w:r>
    </w:p>
  </w:endnote>
  <w:endnote w:id="78">
    <w:p w14:paraId="12BEE1A2" w14:textId="7B24F87B"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Ayyadhah Alanazi, A. Reducing anxiety in preoperative patients: A systematic review. Br. J. Nurs. 2014, 23, 387–393. </w:t>
      </w:r>
    </w:p>
  </w:endnote>
  <w:endnote w:id="79">
    <w:p w14:paraId="1E5F9F24" w14:textId="77777777" w:rsidR="00F44DD4" w:rsidRPr="009C5392" w:rsidRDefault="00F44DD4" w:rsidP="00F44DD4">
      <w:pPr>
        <w:pStyle w:val="EndnoteText"/>
        <w:jc w:val="both"/>
        <w:rPr>
          <w:color w:val="000000" w:themeColor="text1"/>
          <w:sz w:val="22"/>
          <w:szCs w:val="22"/>
          <w:lang w:val="en-IN"/>
        </w:rPr>
      </w:pPr>
      <w:r w:rsidRPr="009C5392">
        <w:rPr>
          <w:sz w:val="22"/>
          <w:szCs w:val="22"/>
        </w:rPr>
        <w:endnoteRef/>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 xml:space="preserve">Nisbet HI, Norris W. Objective measurement of sedation. II. A simple scoring system. Br J </w:t>
      </w:r>
      <w:r w:rsidRPr="009C5392">
        <w:rPr>
          <w:rFonts w:eastAsia="Times New Roman"/>
          <w:color w:val="000000" w:themeColor="text1"/>
          <w:sz w:val="22"/>
          <w:szCs w:val="22"/>
          <w:lang w:val="en-IN" w:eastAsia="en-IN" w:bidi="gu-IN"/>
        </w:rPr>
        <w:t>Anaesth 1963;35:618-23.  </w:t>
      </w:r>
    </w:p>
  </w:endnote>
  <w:endnote w:id="80">
    <w:p w14:paraId="5568EE82" w14:textId="77777777" w:rsidR="00F44DD4" w:rsidRPr="009C5392" w:rsidRDefault="00F44DD4" w:rsidP="00F44DD4">
      <w:pPr>
        <w:pStyle w:val="EndnoteText"/>
        <w:jc w:val="both"/>
        <w:rPr>
          <w:rFonts w:eastAsia="Times New Roman"/>
          <w:color w:val="000000" w:themeColor="text1"/>
          <w:sz w:val="22"/>
          <w:szCs w:val="22"/>
          <w:lang w:val="en-IN" w:eastAsia="en-IN" w:bidi="gu-IN"/>
        </w:rPr>
      </w:pPr>
      <w:r w:rsidRPr="009C5392">
        <w:rPr>
          <w:sz w:val="22"/>
          <w:szCs w:val="22"/>
        </w:rPr>
        <w:endnoteRef/>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 xml:space="preserve">Nisbet HI, Norris W, Brown J. Objective measurement of sedation. IV. The measurement and interpretation of electrical changes in the skin. Br J </w:t>
      </w:r>
      <w:r w:rsidRPr="009C5392">
        <w:rPr>
          <w:rFonts w:eastAsia="Times New Roman"/>
          <w:color w:val="000000" w:themeColor="text1"/>
          <w:sz w:val="22"/>
          <w:szCs w:val="22"/>
          <w:lang w:val="en-IN" w:eastAsia="en-IN" w:bidi="gu-IN"/>
        </w:rPr>
        <w:t>Anaesth 1967;39:798-805</w:t>
      </w:r>
    </w:p>
  </w:endnote>
  <w:endnote w:id="81">
    <w:p w14:paraId="3592E78A" w14:textId="77777777" w:rsidR="00F44DD4" w:rsidRPr="009C5392" w:rsidRDefault="00F44DD4" w:rsidP="00F44DD4">
      <w:pPr>
        <w:pStyle w:val="EndnoteText"/>
        <w:jc w:val="both"/>
        <w:rPr>
          <w:rFonts w:eastAsia="Times New Roman"/>
          <w:color w:val="000000" w:themeColor="text1"/>
          <w:sz w:val="22"/>
          <w:szCs w:val="22"/>
          <w:lang w:val="en-IN" w:eastAsia="en-IN" w:bidi="gu-IN"/>
        </w:rPr>
      </w:pPr>
      <w:r w:rsidRPr="009C5392">
        <w:rPr>
          <w:sz w:val="22"/>
          <w:szCs w:val="22"/>
        </w:rPr>
        <w:endnoteRef/>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Williams JG, Jones JR, Williams B. The chemical control of preoperative anxiety. Psychophysiology 1975;12:46-9</w:t>
      </w:r>
    </w:p>
  </w:endnote>
  <w:endnote w:id="82">
    <w:p w14:paraId="5FC96BB4" w14:textId="77777777" w:rsidR="00F44DD4" w:rsidRPr="009C5392" w:rsidRDefault="00F44DD4" w:rsidP="00F44DD4">
      <w:pPr>
        <w:pStyle w:val="EndnoteText"/>
        <w:jc w:val="both"/>
        <w:rPr>
          <w:rFonts w:eastAsia="Times New Roman"/>
          <w:color w:val="000000" w:themeColor="text1"/>
          <w:sz w:val="22"/>
          <w:szCs w:val="22"/>
          <w:lang w:val="en-IN" w:eastAsia="en-IN" w:bidi="gu-IN"/>
        </w:rPr>
      </w:pPr>
      <w:r w:rsidRPr="009C5392">
        <w:rPr>
          <w:sz w:val="22"/>
          <w:szCs w:val="22"/>
        </w:rPr>
        <w:endnoteRef/>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 xml:space="preserve">Martinez LR, von Euler C, Norlander OP. The sedative effect of premedication as measured by catecholamine excretion. Br J </w:t>
      </w:r>
      <w:r w:rsidRPr="009C5392">
        <w:rPr>
          <w:rFonts w:eastAsia="Times New Roman"/>
          <w:color w:val="000000" w:themeColor="text1"/>
          <w:sz w:val="22"/>
          <w:szCs w:val="22"/>
          <w:lang w:val="en-IN" w:eastAsia="en-IN" w:bidi="gu-IN"/>
        </w:rPr>
        <w:t>Anaesth 1966;38:780-6.  </w:t>
      </w:r>
    </w:p>
  </w:endnote>
  <w:endnote w:id="83">
    <w:p w14:paraId="4D35B8AC" w14:textId="77777777" w:rsidR="00F44DD4" w:rsidRPr="009C5392" w:rsidRDefault="00F44DD4" w:rsidP="00F44DD4">
      <w:pPr>
        <w:pStyle w:val="EndnoteText"/>
        <w:jc w:val="both"/>
        <w:rPr>
          <w:rFonts w:eastAsia="Times New Roman"/>
          <w:color w:val="000000" w:themeColor="text1"/>
          <w:sz w:val="22"/>
          <w:szCs w:val="22"/>
          <w:lang w:val="en-IN" w:eastAsia="en-IN" w:bidi="gu-IN"/>
        </w:rPr>
      </w:pPr>
      <w:r w:rsidRPr="009C5392">
        <w:rPr>
          <w:sz w:val="22"/>
          <w:szCs w:val="22"/>
        </w:rPr>
        <w:endnoteRef/>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 xml:space="preserve">Fell D, Derbyshire DR, </w:t>
      </w:r>
      <w:r w:rsidRPr="009C5392">
        <w:rPr>
          <w:rFonts w:eastAsia="Times New Roman"/>
          <w:color w:val="000000" w:themeColor="text1"/>
          <w:sz w:val="22"/>
          <w:szCs w:val="22"/>
          <w:lang w:val="en-IN" w:eastAsia="en-IN" w:bidi="gu-IN"/>
        </w:rPr>
        <w:t>Maile CJ, Larsson IM, Ellis R, Achola KJ, </w:t>
      </w:r>
      <w:r w:rsidRPr="009C5392">
        <w:rPr>
          <w:rFonts w:eastAsia="Times New Roman"/>
          <w:i/>
          <w:iCs/>
          <w:color w:val="000000" w:themeColor="text1"/>
          <w:sz w:val="22"/>
          <w:szCs w:val="22"/>
          <w:lang w:val="en-IN" w:eastAsia="en-IN" w:bidi="gu-IN"/>
        </w:rPr>
        <w:t>et al.</w:t>
      </w:r>
      <w:r w:rsidRPr="009C5392">
        <w:rPr>
          <w:rFonts w:eastAsia="Times New Roman"/>
          <w:color w:val="000000" w:themeColor="text1"/>
          <w:sz w:val="22"/>
          <w:szCs w:val="22"/>
          <w:lang w:val="en-IN" w:eastAsia="en-IN" w:bidi="gu-IN"/>
        </w:rPr>
        <w:t> Measurement of plasma catecholamine concentrations. An assessment of anxiety. Br J Anaesth 1985;57:770-4</w:t>
      </w:r>
    </w:p>
  </w:endnote>
  <w:endnote w:id="84">
    <w:p w14:paraId="348FB322" w14:textId="77777777" w:rsidR="00061BEA" w:rsidRPr="009C5392" w:rsidRDefault="00061BEA" w:rsidP="00061BEA">
      <w:pPr>
        <w:pStyle w:val="EndnoteText"/>
        <w:jc w:val="both"/>
        <w:rPr>
          <w:rFonts w:eastAsia="Times New Roman"/>
          <w:color w:val="000000" w:themeColor="text1"/>
          <w:sz w:val="22"/>
          <w:szCs w:val="22"/>
          <w:lang w:val="en-IN" w:eastAsia="en-IN" w:bidi="gu-IN"/>
        </w:rPr>
      </w:pPr>
      <w:r w:rsidRPr="009C5392">
        <w:rPr>
          <w:sz w:val="22"/>
          <w:szCs w:val="22"/>
        </w:rPr>
        <w:endnoteRef/>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 xml:space="preserve">Martinez LR, von Euler C, Norlander OP. The sedative effect of premedication as measured by catecholamine excretion. Br J </w:t>
      </w:r>
      <w:r w:rsidRPr="009C5392">
        <w:rPr>
          <w:rFonts w:eastAsia="Times New Roman"/>
          <w:color w:val="000000" w:themeColor="text1"/>
          <w:sz w:val="22"/>
          <w:szCs w:val="22"/>
          <w:lang w:val="en-IN" w:eastAsia="en-IN" w:bidi="gu-IN"/>
        </w:rPr>
        <w:t>Anaesth 1966;38:780-6.  </w:t>
      </w:r>
    </w:p>
  </w:endnote>
  <w:endnote w:id="85">
    <w:p w14:paraId="0DC8955E" w14:textId="6BB69B6D" w:rsidR="000952AE" w:rsidRPr="009C5392" w:rsidRDefault="000952AE" w:rsidP="00EC286B">
      <w:pPr>
        <w:pStyle w:val="EndnoteText"/>
        <w:jc w:val="both"/>
        <w:rPr>
          <w:rFonts w:eastAsia="Times New Roman"/>
          <w:color w:val="000000" w:themeColor="text1"/>
          <w:sz w:val="22"/>
          <w:szCs w:val="22"/>
          <w:lang w:val="en-IN" w:eastAsia="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Nisbet HI, Norris W, Brown J. Objective measurement of sedation. IV. The measurement and interpretation of electrical changes in the skin. Br J Anaesth 1967;39:798-805</w:t>
      </w:r>
    </w:p>
  </w:endnote>
  <w:endnote w:id="86">
    <w:p w14:paraId="75D5F7A7" w14:textId="57BE9887" w:rsidR="000952AE" w:rsidRPr="009C5392" w:rsidRDefault="000952AE" w:rsidP="00EC286B">
      <w:pPr>
        <w:pStyle w:val="EndnoteText"/>
        <w:jc w:val="both"/>
        <w:rPr>
          <w:rFonts w:eastAsia="Times New Roman"/>
          <w:color w:val="000000" w:themeColor="text1"/>
          <w:sz w:val="22"/>
          <w:szCs w:val="22"/>
          <w:lang w:val="en-IN" w:eastAsia="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Fell D, Derbyshire DR, Maile CJ, Larsson IM, Ellis R, Achola KJ, </w:t>
      </w:r>
      <w:r w:rsidRPr="009C5392">
        <w:rPr>
          <w:rFonts w:eastAsia="Times New Roman"/>
          <w:i/>
          <w:iCs/>
          <w:color w:val="000000" w:themeColor="text1"/>
          <w:sz w:val="22"/>
          <w:szCs w:val="22"/>
          <w:lang w:val="en-IN" w:eastAsia="en-IN" w:bidi="gu-IN"/>
        </w:rPr>
        <w:t>et al.</w:t>
      </w:r>
      <w:r w:rsidRPr="009C5392">
        <w:rPr>
          <w:rFonts w:eastAsia="Times New Roman"/>
          <w:color w:val="000000" w:themeColor="text1"/>
          <w:sz w:val="22"/>
          <w:szCs w:val="22"/>
          <w:lang w:val="en-IN" w:eastAsia="en-IN" w:bidi="gu-IN"/>
        </w:rPr>
        <w:t> Measurement of plasma catecholamine concentrations. An assessment of anxiety. Br J Anaesth 1985;57:770-4</w:t>
      </w:r>
    </w:p>
  </w:endnote>
  <w:endnote w:id="87">
    <w:p w14:paraId="635EAC9F" w14:textId="45EE5DE4" w:rsidR="000952AE" w:rsidRPr="009C5392" w:rsidRDefault="000952AE" w:rsidP="00EC286B">
      <w:pPr>
        <w:pStyle w:val="Default"/>
        <w:jc w:val="both"/>
        <w:rPr>
          <w:rFonts w:eastAsia="Calibri"/>
          <w:color w:val="000000" w:themeColor="text1"/>
          <w:sz w:val="22"/>
          <w:szCs w:val="22"/>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Spielberger CD, Gorsuch RL, Luschene RE. Manual for the State- Trait Anxiety Inventory. Palo Alto, USA: Consulting Psychologists Press; 1970. http://hdl.handle.net/10477/2895 </w:t>
      </w:r>
    </w:p>
  </w:endnote>
  <w:endnote w:id="88">
    <w:p w14:paraId="2841E170" w14:textId="6494CE6A" w:rsidR="000952AE" w:rsidRPr="009C5392" w:rsidRDefault="000952AE" w:rsidP="00EC286B">
      <w:pPr>
        <w:pStyle w:val="Default"/>
        <w:jc w:val="both"/>
        <w:rPr>
          <w:rFonts w:eastAsia="Calibri"/>
          <w:color w:val="000000" w:themeColor="text1"/>
          <w:sz w:val="22"/>
          <w:szCs w:val="22"/>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Moerman N, van Dam FS, Muller MJ et al. Oosting H. The Amsterdam Preoperative Anxiety and Information Scale (APAIS). Anesth Analg 1996;82(3):445-51. </w:t>
      </w:r>
    </w:p>
  </w:endnote>
  <w:endnote w:id="89">
    <w:p w14:paraId="751B9A00" w14:textId="3BBFA980" w:rsidR="000952AE" w:rsidRPr="009C5392" w:rsidRDefault="000952AE" w:rsidP="00EC286B">
      <w:pPr>
        <w:pStyle w:val="Default"/>
        <w:jc w:val="both"/>
        <w:rPr>
          <w:rFonts w:eastAsia="Calibri"/>
          <w:color w:val="000000" w:themeColor="text1"/>
          <w:sz w:val="22"/>
          <w:szCs w:val="22"/>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Zigmond AS, Snaith RP. The hospital anxiety and depression scale. Acta psychiatrica Scandinavica 1983;67:361-70. </w:t>
      </w:r>
    </w:p>
  </w:endnote>
  <w:endnote w:id="90">
    <w:p w14:paraId="16D53603" w14:textId="42D66A0B" w:rsidR="000952AE" w:rsidRPr="009C5392" w:rsidRDefault="000952AE" w:rsidP="00EC286B">
      <w:pPr>
        <w:pStyle w:val="EndnoteText"/>
        <w:jc w:val="both"/>
        <w:rPr>
          <w:color w:val="000000" w:themeColor="text1"/>
          <w:sz w:val="22"/>
          <w:szCs w:val="22"/>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shd w:val="clear" w:color="auto" w:fill="FCFCFC"/>
        </w:rPr>
        <w:t>Yang, Z. (2020). Hamilton Anxiety Rating Scale. In: Gu, D., Dupre, M. (eds) Encyclopedia of Gerontology and Population Aging. Springer, Cham. https://doi.org/10.1007/978-3-319-69892-2_825-1</w:t>
      </w:r>
      <w:r w:rsidRPr="009C5392">
        <w:rPr>
          <w:color w:val="000000" w:themeColor="text1"/>
          <w:sz w:val="22"/>
          <w:szCs w:val="22"/>
        </w:rPr>
        <w:t xml:space="preserve"> </w:t>
      </w:r>
    </w:p>
  </w:endnote>
  <w:endnote w:id="91">
    <w:p w14:paraId="063F78E8" w14:textId="36AEF9F8"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Stirling, L.; Raab, G.; Alder, E.M.; Robertson, F. Randomized trial of essential oils to reduce perioperative patient anxiety: Feasibility study. J. Adv. Nurs. 2007, 60, 494–501.</w:t>
      </w:r>
    </w:p>
  </w:endnote>
  <w:endnote w:id="92">
    <w:p w14:paraId="53C9E846" w14:textId="71B86DFE"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Bailey, L. Strategies for decreasing patient anxiety in the perioperative setting. AORN J. 2010, 92, 445–457, quiz 458–460. </w:t>
      </w:r>
    </w:p>
  </w:endnote>
  <w:endnote w:id="93">
    <w:p w14:paraId="5EF121B5" w14:textId="4B608D6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Haugen, A.S.; Eide, G.E.; Olsen, M.V.; Haukeland, B.; Remme, A.R.; Wahl, A.K. Anxiety in the operating theatre: A study of frequency and environmental impact in patients having local, plexus or regional anaesthesia. J. Clin. Nurs. 2009, 18, 2301–2310. </w:t>
      </w:r>
    </w:p>
  </w:endnote>
  <w:endnote w:id="94">
    <w:p w14:paraId="17BF11DA" w14:textId="7B8CA6EF"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Jangland, E.; Gunningberg, L.; Carlsson, M. Patients’ and relatives’ complaints about encounters and communication in health care: Evidence for quality improvement. Patient Educ. Couns. 2009, 75, 199–204. </w:t>
      </w:r>
    </w:p>
  </w:endnote>
  <w:endnote w:id="95">
    <w:p w14:paraId="18FF047B" w14:textId="5DED118A"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Bailey, L. Strategies for decreasing patient anxiety in the perioperative setting. AORN J. 2010, 92, 445–457, quiz 458–460.</w:t>
      </w:r>
    </w:p>
  </w:endnote>
  <w:endnote w:id="96">
    <w:p w14:paraId="76EA1112" w14:textId="6AC6B89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Deyirmenjian, M.; Karam, N.; Salameh, P. Preoperative patient education for open-heart patients: A source of anxiety? Patient Educ. Couns. 2006, 62, 111–117.</w:t>
      </w:r>
    </w:p>
  </w:endnote>
  <w:endnote w:id="97">
    <w:p w14:paraId="201EA7E1" w14:textId="64A37FEB"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Gao, Q.; Mok, H.-P.; Zhang, H.-Y.; Qiu, H.-L.; Liu, J.; Chen, Z.-R.; Teng, Y.; Li, X.-H.; Cen, J.-Z.; Chen, J.-M.; et al. Inflammatory indicator levels in patients undergoing aortic valve replacement via median sternotomy with preoperative anxiety and postoperative complications: A prospective cohort study. J. Int. Med. Res. 2021, 49, 0300060520977417. </w:t>
      </w:r>
    </w:p>
  </w:endnote>
  <w:endnote w:id="98">
    <w:p w14:paraId="5213236F" w14:textId="6F6F5447"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Lassen, K.; Soop, M.; Nygren, J.; Cox, P.B.; Hendry, P.O.; Spies, C.; von Meyenfeldt, M.F.; Fearon, K.C.; Revhaug, A.; Norderval, S.; et al. Consensus review of optimal perioperative care in colorectal surgery: Enhanced Recovery After Surgery (ERAS) Group recommendations. Arch. Surg. 2009, 144, 961–969. </w:t>
      </w:r>
    </w:p>
  </w:endnote>
  <w:endnote w:id="99">
    <w:p w14:paraId="06F162B2" w14:textId="1D0115F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Tan, D.J.A.; Polascik, B.A.; Kee, H.M.; Hui Lee, A.C.; Sultana, R.; Kwan, M.; Raghunathan, K.; Belden, C.M.; Sng, B.L. The Effect of Perioperative Music Listening on Patient Satisfaction, Anxiety, and Depression: A Quasiexperimental Study. Anesthesiol. Res. Pract. 2020, 2020, 3761398. </w:t>
      </w:r>
    </w:p>
  </w:endnote>
  <w:endnote w:id="100">
    <w:p w14:paraId="19B08F89" w14:textId="4DB372A0" w:rsidR="000952AE" w:rsidRPr="009C5392" w:rsidRDefault="000952AE" w:rsidP="00EC286B">
      <w:pPr>
        <w:adjustRightInd w:val="0"/>
        <w:spacing w:after="0"/>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de Andrade, É.V.; Haas, V.J.; de Faria, M.F.; Dos Santos Felix, M.M.; Ferreira, M.B.G.; Barichello, E.; da Silva Pires, P.; Barbosa, M.H. Effect of listening to music on anxiety, pain, and cardiorespiratory parameters in cardiac surgery: Study protocol for a randomized clinical trial. Trials 2022, 23, 278. </w:t>
      </w:r>
    </w:p>
  </w:endnote>
  <w:endnote w:id="101">
    <w:p w14:paraId="1B5D35B7" w14:textId="7841472D" w:rsidR="000952AE" w:rsidRPr="009C5392" w:rsidRDefault="000952AE" w:rsidP="00EC286B">
      <w:pPr>
        <w:adjustRightInd w:val="0"/>
        <w:spacing w:after="0"/>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Muddana, S.K.; Hess, O.M.; Sundar, S.; Venkatesh, R. Preoperative and perioperative music to reduce anxiety during first-time phacoemulsification cataract surgery in the high-volume setting: Randomized controlled trial. J. Cataract. Refract. Surg. 2021, 47, 471–475. </w:t>
      </w:r>
    </w:p>
  </w:endnote>
  <w:endnote w:id="102">
    <w:p w14:paraId="48463F4B" w14:textId="7B548E7E" w:rsidR="000952AE" w:rsidRPr="009C5392" w:rsidRDefault="000952AE" w:rsidP="00EC286B">
      <w:pPr>
        <w:adjustRightInd w:val="0"/>
        <w:spacing w:after="0"/>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Jia, T.; Ogawa, Y.; Miura, M.; Ito, O.; Kohzuki, M. Music Attenuated a Decrease in Parasympathetic Nervous System Activity after Exercise. PLoS ONE 2016, 11, e0148648. </w:t>
      </w:r>
    </w:p>
  </w:endnote>
  <w:endnote w:id="103">
    <w:p w14:paraId="20ABC946" w14:textId="75EB6F6E" w:rsidR="000952AE" w:rsidRPr="009C5392" w:rsidRDefault="000952AE" w:rsidP="00EC286B">
      <w:pPr>
        <w:adjustRightInd w:val="0"/>
        <w:spacing w:after="0"/>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Aitken, J.C.; Wilson, S.; Coury, D.; Moursi, A.M. The effect of music distraction on pain, anxiety and behavior in pediatric dental patients. Pediatric Dent. 2002, 24, 114–118.</w:t>
      </w:r>
    </w:p>
  </w:endnote>
  <w:endnote w:id="104">
    <w:p w14:paraId="567D45E2" w14:textId="641ED24F"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Koch, M.E.; Kain, Z.N.; Ayoub, C.; Rosenbaum, S.H. The sedative and analgesic sparing effect of music. Anesthesiology 1998, 89, 300–306. </w:t>
      </w:r>
    </w:p>
  </w:endnote>
  <w:endnote w:id="105">
    <w:p w14:paraId="1EEEC1C0" w14:textId="0D770A94" w:rsidR="000952AE" w:rsidRPr="009C5392" w:rsidRDefault="000952AE" w:rsidP="00EC286B">
      <w:pPr>
        <w:pStyle w:val="EndnoteText"/>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Aitken, J.C.; Wilson, S.; Coury, D.; Moursi, A.M. The effect of music distraction on pain, anxiety and behavior in pediatric dental patients. Pediatric Dent. 2002, 24, 114–118.</w:t>
      </w:r>
    </w:p>
  </w:endnote>
  <w:endnote w:id="106">
    <w:p w14:paraId="30118998" w14:textId="2ADD7621" w:rsidR="000952AE" w:rsidRPr="009C5392" w:rsidRDefault="000952AE" w:rsidP="00EC286B">
      <w:pPr>
        <w:adjustRightInd w:val="0"/>
        <w:spacing w:after="0"/>
        <w:jc w:val="both"/>
        <w:rPr>
          <w:color w:val="000000" w:themeColor="text1"/>
          <w:sz w:val="22"/>
          <w:szCs w:val="22"/>
          <w:lang w:val="en-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Kavak Akelma, F.; Altınsoy, S.; Arslan, M.T.; Ergil, J. Effect of favorite music on postoperative anxiety and pain. Der Anaesthesist 2020, 69, 198–204.</w:t>
      </w:r>
    </w:p>
  </w:endnote>
  <w:endnote w:id="107">
    <w:p w14:paraId="266E8F08" w14:textId="0D09A9D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Kupeli, I.; Gülnahar, Y. Comparing Different Music Genres in Decreasing Dental Anxiety in Young Adults Who Underwent ThirdMolar Surgery in Turkey: Randomized Controlled Trial. J. Oral Maxillofac. Surg. Off. J. Am.   Assoc. Oral Maxillofac. Surg. 2020, 78, 546.e1–546.e7.</w:t>
      </w:r>
    </w:p>
  </w:endnote>
  <w:endnote w:id="108">
    <w:p w14:paraId="7DD568F3" w14:textId="46C4FBB0"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Mishra, P.K.; Mathias, H.; Millar, K.; Nagrajan, K.; Murday, A. A randomized controlled trial to assess the effect of audiotaped consultations on the quality of informed consent in cardiac surgery. Arch. Surg. 2010, 145, 383–388.</w:t>
      </w:r>
    </w:p>
  </w:endnote>
  <w:endnote w:id="109">
    <w:p w14:paraId="43B82F58" w14:textId="0DF8685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Guo, P. Preoperative education interventions to reduce anxiety and improve recovery among cardiac surgery patients: A review of randomised controlled trials. J. Clin. Nurs. 2015, 24, 34–46. </w:t>
      </w:r>
    </w:p>
  </w:endnote>
  <w:endnote w:id="110">
    <w:p w14:paraId="09BCB210" w14:textId="0DC72CBF" w:rsidR="000952AE" w:rsidRPr="009C5392" w:rsidRDefault="000952AE" w:rsidP="00EC286B">
      <w:pPr>
        <w:adjustRightInd w:val="0"/>
        <w:spacing w:after="0"/>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Stirling, L.; Raab, G.; Alder, E.M.; Robertson, F. Randomized trial of essential oils to reduce perioperative patient anxiety: Feasibility study. J. Adv. Nurs. 2007, 60, 494–501. </w:t>
      </w:r>
    </w:p>
  </w:endnote>
  <w:endnote w:id="111">
    <w:p w14:paraId="6FFE3E00" w14:textId="2D0C40C7"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Bailey, L. Strategies for decreasing patient anxiety in the perioperative setting. AORN J. 2010, 92, 445–457, quiz 458–460.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9769" w14:textId="77777777" w:rsidR="0049778C" w:rsidRDefault="0049778C" w:rsidP="00931B98">
      <w:pPr>
        <w:spacing w:after="0" w:line="240" w:lineRule="auto"/>
      </w:pPr>
      <w:r>
        <w:separator/>
      </w:r>
    </w:p>
  </w:footnote>
  <w:footnote w:type="continuationSeparator" w:id="0">
    <w:p w14:paraId="1A0EA6C6" w14:textId="77777777" w:rsidR="0049778C" w:rsidRDefault="0049778C" w:rsidP="0093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57CC" w14:textId="77777777" w:rsidR="0004271A" w:rsidRPr="002A6A98" w:rsidRDefault="0004271A" w:rsidP="004B547C">
    <w:pPr>
      <w:pStyle w:val="Header"/>
      <w:pBdr>
        <w:top w:val="thickThinSmallGap" w:sz="24" w:space="1" w:color="632423"/>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3F8D"/>
    <w:multiLevelType w:val="multilevel"/>
    <w:tmpl w:val="8970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E2C69"/>
    <w:multiLevelType w:val="multilevel"/>
    <w:tmpl w:val="0BF2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140F3"/>
    <w:multiLevelType w:val="multilevel"/>
    <w:tmpl w:val="DACA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103E4"/>
    <w:multiLevelType w:val="multilevel"/>
    <w:tmpl w:val="F14A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611D2"/>
    <w:multiLevelType w:val="hybridMultilevel"/>
    <w:tmpl w:val="8CDC49A0"/>
    <w:lvl w:ilvl="0" w:tplc="718C731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F24A36"/>
    <w:multiLevelType w:val="multilevel"/>
    <w:tmpl w:val="86F2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124B2"/>
    <w:multiLevelType w:val="hybridMultilevel"/>
    <w:tmpl w:val="16842D46"/>
    <w:lvl w:ilvl="0" w:tplc="D94CD946">
      <w:start w:val="1376"/>
      <w:numFmt w:val="bullet"/>
      <w:lvlText w:val="•"/>
      <w:lvlJc w:val="left"/>
      <w:pPr>
        <w:ind w:left="1440" w:hanging="360"/>
      </w:pPr>
      <w:rPr>
        <w:rFonts w:ascii="Arial" w:hAnsi="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D931D5B"/>
    <w:multiLevelType w:val="hybridMultilevel"/>
    <w:tmpl w:val="F4BA3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4F01CE6"/>
    <w:multiLevelType w:val="multilevel"/>
    <w:tmpl w:val="D3D8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84C5C"/>
    <w:multiLevelType w:val="hybridMultilevel"/>
    <w:tmpl w:val="71E6FB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C443836"/>
    <w:multiLevelType w:val="hybridMultilevel"/>
    <w:tmpl w:val="77D0D478"/>
    <w:lvl w:ilvl="0" w:tplc="D94CD946">
      <w:start w:val="1376"/>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1424E1E"/>
    <w:multiLevelType w:val="hybridMultilevel"/>
    <w:tmpl w:val="C8445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FD1538"/>
    <w:multiLevelType w:val="hybridMultilevel"/>
    <w:tmpl w:val="92D6A212"/>
    <w:lvl w:ilvl="0" w:tplc="D94CD946">
      <w:start w:val="1376"/>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F4A0973"/>
    <w:multiLevelType w:val="multilevel"/>
    <w:tmpl w:val="7794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EA43F4"/>
    <w:multiLevelType w:val="hybridMultilevel"/>
    <w:tmpl w:val="34089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9372A65"/>
    <w:multiLevelType w:val="multilevel"/>
    <w:tmpl w:val="E0C480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277F44"/>
    <w:multiLevelType w:val="hybridMultilevel"/>
    <w:tmpl w:val="6472D02E"/>
    <w:lvl w:ilvl="0" w:tplc="D94CD946">
      <w:start w:val="1376"/>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5994795"/>
    <w:multiLevelType w:val="hybridMultilevel"/>
    <w:tmpl w:val="C5FA91B2"/>
    <w:lvl w:ilvl="0" w:tplc="D94CD946">
      <w:start w:val="1376"/>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84914017">
    <w:abstractNumId w:val="1"/>
  </w:num>
  <w:num w:numId="2" w16cid:durableId="321811998">
    <w:abstractNumId w:val="13"/>
  </w:num>
  <w:num w:numId="3" w16cid:durableId="667555793">
    <w:abstractNumId w:val="0"/>
  </w:num>
  <w:num w:numId="4" w16cid:durableId="1957909277">
    <w:abstractNumId w:val="8"/>
  </w:num>
  <w:num w:numId="5" w16cid:durableId="1019701369">
    <w:abstractNumId w:val="2"/>
  </w:num>
  <w:num w:numId="6" w16cid:durableId="1117141278">
    <w:abstractNumId w:val="3"/>
  </w:num>
  <w:num w:numId="7" w16cid:durableId="1744251433">
    <w:abstractNumId w:val="15"/>
  </w:num>
  <w:num w:numId="8" w16cid:durableId="761145168">
    <w:abstractNumId w:val="5"/>
  </w:num>
  <w:num w:numId="9" w16cid:durableId="1858928728">
    <w:abstractNumId w:val="7"/>
  </w:num>
  <w:num w:numId="10" w16cid:durableId="1493401478">
    <w:abstractNumId w:val="11"/>
  </w:num>
  <w:num w:numId="11" w16cid:durableId="90395295">
    <w:abstractNumId w:val="4"/>
  </w:num>
  <w:num w:numId="12" w16cid:durableId="1859662263">
    <w:abstractNumId w:val="12"/>
  </w:num>
  <w:num w:numId="13" w16cid:durableId="2088961517">
    <w:abstractNumId w:val="16"/>
  </w:num>
  <w:num w:numId="14" w16cid:durableId="2070378115">
    <w:abstractNumId w:val="17"/>
  </w:num>
  <w:num w:numId="15" w16cid:durableId="1588465576">
    <w:abstractNumId w:val="10"/>
  </w:num>
  <w:num w:numId="16" w16cid:durableId="1348024058">
    <w:abstractNumId w:val="6"/>
  </w:num>
  <w:num w:numId="17" w16cid:durableId="1809976322">
    <w:abstractNumId w:val="14"/>
  </w:num>
  <w:num w:numId="18" w16cid:durableId="119723024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98"/>
    <w:rsid w:val="000026AB"/>
    <w:rsid w:val="00006F43"/>
    <w:rsid w:val="00013DBF"/>
    <w:rsid w:val="00026317"/>
    <w:rsid w:val="00041AEF"/>
    <w:rsid w:val="000424F7"/>
    <w:rsid w:val="0004271A"/>
    <w:rsid w:val="000437F0"/>
    <w:rsid w:val="0004576E"/>
    <w:rsid w:val="00053C7B"/>
    <w:rsid w:val="00055BCF"/>
    <w:rsid w:val="00061BEA"/>
    <w:rsid w:val="000626B0"/>
    <w:rsid w:val="000638C1"/>
    <w:rsid w:val="00066CAF"/>
    <w:rsid w:val="00066CE1"/>
    <w:rsid w:val="000670EF"/>
    <w:rsid w:val="00073735"/>
    <w:rsid w:val="00081892"/>
    <w:rsid w:val="00082880"/>
    <w:rsid w:val="00082963"/>
    <w:rsid w:val="000909DB"/>
    <w:rsid w:val="00094B7A"/>
    <w:rsid w:val="000952AE"/>
    <w:rsid w:val="000A0F8E"/>
    <w:rsid w:val="000B1F8E"/>
    <w:rsid w:val="000B38FA"/>
    <w:rsid w:val="000C1A12"/>
    <w:rsid w:val="000C6D75"/>
    <w:rsid w:val="000C7DAE"/>
    <w:rsid w:val="000D7A9E"/>
    <w:rsid w:val="000E1274"/>
    <w:rsid w:val="000E34E4"/>
    <w:rsid w:val="000E4FEB"/>
    <w:rsid w:val="000E70EF"/>
    <w:rsid w:val="000F5A8C"/>
    <w:rsid w:val="000F7A70"/>
    <w:rsid w:val="00101174"/>
    <w:rsid w:val="0010198F"/>
    <w:rsid w:val="00103B71"/>
    <w:rsid w:val="001068F7"/>
    <w:rsid w:val="00121AA0"/>
    <w:rsid w:val="001258B1"/>
    <w:rsid w:val="00127C29"/>
    <w:rsid w:val="001304B2"/>
    <w:rsid w:val="00131BE8"/>
    <w:rsid w:val="001371C3"/>
    <w:rsid w:val="00142E21"/>
    <w:rsid w:val="00151822"/>
    <w:rsid w:val="00167114"/>
    <w:rsid w:val="00172C8C"/>
    <w:rsid w:val="00173F69"/>
    <w:rsid w:val="00176552"/>
    <w:rsid w:val="00182998"/>
    <w:rsid w:val="00185D54"/>
    <w:rsid w:val="00190D49"/>
    <w:rsid w:val="0019142B"/>
    <w:rsid w:val="00191770"/>
    <w:rsid w:val="001918C3"/>
    <w:rsid w:val="00192297"/>
    <w:rsid w:val="00195A05"/>
    <w:rsid w:val="001A0FC3"/>
    <w:rsid w:val="001A6182"/>
    <w:rsid w:val="001A65BE"/>
    <w:rsid w:val="001A7180"/>
    <w:rsid w:val="001A77C2"/>
    <w:rsid w:val="001B27EC"/>
    <w:rsid w:val="001C0782"/>
    <w:rsid w:val="001C600B"/>
    <w:rsid w:val="001D6E8B"/>
    <w:rsid w:val="001D770E"/>
    <w:rsid w:val="001E2679"/>
    <w:rsid w:val="001E448C"/>
    <w:rsid w:val="001E4A1E"/>
    <w:rsid w:val="001E65C3"/>
    <w:rsid w:val="001F19B1"/>
    <w:rsid w:val="001F2937"/>
    <w:rsid w:val="001F426B"/>
    <w:rsid w:val="001F7164"/>
    <w:rsid w:val="00202003"/>
    <w:rsid w:val="002113A5"/>
    <w:rsid w:val="00212D47"/>
    <w:rsid w:val="00224EF6"/>
    <w:rsid w:val="002270AF"/>
    <w:rsid w:val="00233B4B"/>
    <w:rsid w:val="00233D7F"/>
    <w:rsid w:val="002346CF"/>
    <w:rsid w:val="002349D7"/>
    <w:rsid w:val="00236CC2"/>
    <w:rsid w:val="00240A8F"/>
    <w:rsid w:val="0024349A"/>
    <w:rsid w:val="00246EF6"/>
    <w:rsid w:val="00251CAD"/>
    <w:rsid w:val="00254D1F"/>
    <w:rsid w:val="00255D92"/>
    <w:rsid w:val="0025679A"/>
    <w:rsid w:val="00257BD0"/>
    <w:rsid w:val="00262788"/>
    <w:rsid w:val="00265440"/>
    <w:rsid w:val="0027142E"/>
    <w:rsid w:val="0027452C"/>
    <w:rsid w:val="00274C4A"/>
    <w:rsid w:val="00276C52"/>
    <w:rsid w:val="00284EAF"/>
    <w:rsid w:val="002A05A2"/>
    <w:rsid w:val="002A6A98"/>
    <w:rsid w:val="002C1EAD"/>
    <w:rsid w:val="002D45A2"/>
    <w:rsid w:val="002E165D"/>
    <w:rsid w:val="002E2D4E"/>
    <w:rsid w:val="002E41CF"/>
    <w:rsid w:val="002E74EF"/>
    <w:rsid w:val="002F0EA4"/>
    <w:rsid w:val="002F536A"/>
    <w:rsid w:val="002F5C12"/>
    <w:rsid w:val="00302D2D"/>
    <w:rsid w:val="00304FE5"/>
    <w:rsid w:val="00313B22"/>
    <w:rsid w:val="00324B89"/>
    <w:rsid w:val="003321EB"/>
    <w:rsid w:val="00332949"/>
    <w:rsid w:val="00333766"/>
    <w:rsid w:val="00334DAA"/>
    <w:rsid w:val="003418A6"/>
    <w:rsid w:val="003422BA"/>
    <w:rsid w:val="0035041C"/>
    <w:rsid w:val="003508D9"/>
    <w:rsid w:val="0035299B"/>
    <w:rsid w:val="00360AF7"/>
    <w:rsid w:val="0036292B"/>
    <w:rsid w:val="0037003A"/>
    <w:rsid w:val="00371797"/>
    <w:rsid w:val="00374866"/>
    <w:rsid w:val="00374AF9"/>
    <w:rsid w:val="003767ED"/>
    <w:rsid w:val="00376897"/>
    <w:rsid w:val="0039088E"/>
    <w:rsid w:val="003909CF"/>
    <w:rsid w:val="003933DA"/>
    <w:rsid w:val="003A0823"/>
    <w:rsid w:val="003B0187"/>
    <w:rsid w:val="003B5706"/>
    <w:rsid w:val="003B6A27"/>
    <w:rsid w:val="003C0DC9"/>
    <w:rsid w:val="003C0F26"/>
    <w:rsid w:val="003D5EA0"/>
    <w:rsid w:val="00405342"/>
    <w:rsid w:val="004062F8"/>
    <w:rsid w:val="004073B3"/>
    <w:rsid w:val="004124AF"/>
    <w:rsid w:val="00412B3A"/>
    <w:rsid w:val="00420106"/>
    <w:rsid w:val="004212D2"/>
    <w:rsid w:val="0042626E"/>
    <w:rsid w:val="00430C0E"/>
    <w:rsid w:val="00430FFE"/>
    <w:rsid w:val="00431339"/>
    <w:rsid w:val="00432F90"/>
    <w:rsid w:val="00436449"/>
    <w:rsid w:val="004374E2"/>
    <w:rsid w:val="00441C22"/>
    <w:rsid w:val="00450F85"/>
    <w:rsid w:val="0045118C"/>
    <w:rsid w:val="004565C7"/>
    <w:rsid w:val="004568DA"/>
    <w:rsid w:val="00461DA8"/>
    <w:rsid w:val="00463808"/>
    <w:rsid w:val="00463B32"/>
    <w:rsid w:val="00472146"/>
    <w:rsid w:val="00474086"/>
    <w:rsid w:val="00486612"/>
    <w:rsid w:val="00487D8F"/>
    <w:rsid w:val="0049168C"/>
    <w:rsid w:val="004976E3"/>
    <w:rsid w:val="0049778C"/>
    <w:rsid w:val="004A4E84"/>
    <w:rsid w:val="004B1EBF"/>
    <w:rsid w:val="004B4A38"/>
    <w:rsid w:val="004B547C"/>
    <w:rsid w:val="004B6163"/>
    <w:rsid w:val="004B70F7"/>
    <w:rsid w:val="004C663E"/>
    <w:rsid w:val="004C7BAA"/>
    <w:rsid w:val="004D2223"/>
    <w:rsid w:val="004D4126"/>
    <w:rsid w:val="004E0162"/>
    <w:rsid w:val="004E2128"/>
    <w:rsid w:val="004F33BA"/>
    <w:rsid w:val="004F3838"/>
    <w:rsid w:val="004F6214"/>
    <w:rsid w:val="005041E2"/>
    <w:rsid w:val="0051217F"/>
    <w:rsid w:val="005151D4"/>
    <w:rsid w:val="005206AF"/>
    <w:rsid w:val="00520AB5"/>
    <w:rsid w:val="00527BC6"/>
    <w:rsid w:val="005327EC"/>
    <w:rsid w:val="00544CE1"/>
    <w:rsid w:val="00546DB6"/>
    <w:rsid w:val="005558E6"/>
    <w:rsid w:val="00560092"/>
    <w:rsid w:val="005656D0"/>
    <w:rsid w:val="00565E49"/>
    <w:rsid w:val="0056629A"/>
    <w:rsid w:val="00566DA1"/>
    <w:rsid w:val="00571CDA"/>
    <w:rsid w:val="00580B55"/>
    <w:rsid w:val="005842B7"/>
    <w:rsid w:val="00591A19"/>
    <w:rsid w:val="005962F6"/>
    <w:rsid w:val="005970AA"/>
    <w:rsid w:val="00597414"/>
    <w:rsid w:val="005B0087"/>
    <w:rsid w:val="005B1BBF"/>
    <w:rsid w:val="005B4A3C"/>
    <w:rsid w:val="005C0DF9"/>
    <w:rsid w:val="005C3724"/>
    <w:rsid w:val="005C790E"/>
    <w:rsid w:val="005D3E55"/>
    <w:rsid w:val="005D420E"/>
    <w:rsid w:val="005E7617"/>
    <w:rsid w:val="005F0FED"/>
    <w:rsid w:val="005F21AC"/>
    <w:rsid w:val="005F287D"/>
    <w:rsid w:val="006127C1"/>
    <w:rsid w:val="00615902"/>
    <w:rsid w:val="00616C67"/>
    <w:rsid w:val="00623D88"/>
    <w:rsid w:val="00626A8A"/>
    <w:rsid w:val="00627A66"/>
    <w:rsid w:val="00627F2E"/>
    <w:rsid w:val="00630855"/>
    <w:rsid w:val="00630932"/>
    <w:rsid w:val="00635724"/>
    <w:rsid w:val="006555B9"/>
    <w:rsid w:val="006611FF"/>
    <w:rsid w:val="006621E5"/>
    <w:rsid w:val="00662708"/>
    <w:rsid w:val="00662962"/>
    <w:rsid w:val="00665140"/>
    <w:rsid w:val="006661A4"/>
    <w:rsid w:val="006709F1"/>
    <w:rsid w:val="00676512"/>
    <w:rsid w:val="0068247A"/>
    <w:rsid w:val="006826E2"/>
    <w:rsid w:val="00684FBF"/>
    <w:rsid w:val="00686330"/>
    <w:rsid w:val="00691741"/>
    <w:rsid w:val="006B1CA3"/>
    <w:rsid w:val="006C07F2"/>
    <w:rsid w:val="006C52A2"/>
    <w:rsid w:val="006C6616"/>
    <w:rsid w:val="006D37F7"/>
    <w:rsid w:val="006D4CC2"/>
    <w:rsid w:val="006D5FF8"/>
    <w:rsid w:val="006D6A17"/>
    <w:rsid w:val="006D750D"/>
    <w:rsid w:val="006E1AB2"/>
    <w:rsid w:val="006E1F98"/>
    <w:rsid w:val="006E539F"/>
    <w:rsid w:val="006E772A"/>
    <w:rsid w:val="006E7963"/>
    <w:rsid w:val="006E7EC4"/>
    <w:rsid w:val="006F00E4"/>
    <w:rsid w:val="006F57A5"/>
    <w:rsid w:val="00702FD1"/>
    <w:rsid w:val="00704540"/>
    <w:rsid w:val="00711724"/>
    <w:rsid w:val="00711D54"/>
    <w:rsid w:val="00711F1F"/>
    <w:rsid w:val="0071258D"/>
    <w:rsid w:val="0071351B"/>
    <w:rsid w:val="0071699E"/>
    <w:rsid w:val="007206C9"/>
    <w:rsid w:val="0072259F"/>
    <w:rsid w:val="00732EA0"/>
    <w:rsid w:val="0073450D"/>
    <w:rsid w:val="00746E36"/>
    <w:rsid w:val="0075676A"/>
    <w:rsid w:val="007578C0"/>
    <w:rsid w:val="00757990"/>
    <w:rsid w:val="007760A4"/>
    <w:rsid w:val="00776522"/>
    <w:rsid w:val="00776AB3"/>
    <w:rsid w:val="00784344"/>
    <w:rsid w:val="0078603B"/>
    <w:rsid w:val="00786E22"/>
    <w:rsid w:val="00787DC8"/>
    <w:rsid w:val="00792C66"/>
    <w:rsid w:val="00797332"/>
    <w:rsid w:val="007A00F0"/>
    <w:rsid w:val="007A19E1"/>
    <w:rsid w:val="007A2FB0"/>
    <w:rsid w:val="007A7E16"/>
    <w:rsid w:val="007B5CF5"/>
    <w:rsid w:val="007B6726"/>
    <w:rsid w:val="007C4402"/>
    <w:rsid w:val="007C72C8"/>
    <w:rsid w:val="007D3C95"/>
    <w:rsid w:val="007D67C3"/>
    <w:rsid w:val="007E14B6"/>
    <w:rsid w:val="007E1C94"/>
    <w:rsid w:val="007E4872"/>
    <w:rsid w:val="0081753C"/>
    <w:rsid w:val="00833470"/>
    <w:rsid w:val="00833C21"/>
    <w:rsid w:val="00842283"/>
    <w:rsid w:val="00850232"/>
    <w:rsid w:val="008549DB"/>
    <w:rsid w:val="0085582A"/>
    <w:rsid w:val="008562E2"/>
    <w:rsid w:val="008568A4"/>
    <w:rsid w:val="00862172"/>
    <w:rsid w:val="00866921"/>
    <w:rsid w:val="00866F25"/>
    <w:rsid w:val="00867FE5"/>
    <w:rsid w:val="00875E17"/>
    <w:rsid w:val="008761D8"/>
    <w:rsid w:val="008766BA"/>
    <w:rsid w:val="008776B2"/>
    <w:rsid w:val="008802E5"/>
    <w:rsid w:val="00881DBA"/>
    <w:rsid w:val="00884ACA"/>
    <w:rsid w:val="00885BDD"/>
    <w:rsid w:val="00887264"/>
    <w:rsid w:val="0089147F"/>
    <w:rsid w:val="0089427C"/>
    <w:rsid w:val="00896858"/>
    <w:rsid w:val="008A3F58"/>
    <w:rsid w:val="008B4EA9"/>
    <w:rsid w:val="008C2E52"/>
    <w:rsid w:val="008D0786"/>
    <w:rsid w:val="008D67B9"/>
    <w:rsid w:val="008E2850"/>
    <w:rsid w:val="008E375B"/>
    <w:rsid w:val="008E7F7E"/>
    <w:rsid w:val="008F2A39"/>
    <w:rsid w:val="008F63C6"/>
    <w:rsid w:val="00903B58"/>
    <w:rsid w:val="009042E0"/>
    <w:rsid w:val="00910A67"/>
    <w:rsid w:val="00922FE6"/>
    <w:rsid w:val="009238DC"/>
    <w:rsid w:val="009260D3"/>
    <w:rsid w:val="009265BE"/>
    <w:rsid w:val="00931B98"/>
    <w:rsid w:val="00932A79"/>
    <w:rsid w:val="009345E3"/>
    <w:rsid w:val="00936990"/>
    <w:rsid w:val="00943637"/>
    <w:rsid w:val="009569FB"/>
    <w:rsid w:val="009651B6"/>
    <w:rsid w:val="00970427"/>
    <w:rsid w:val="0097430E"/>
    <w:rsid w:val="00981665"/>
    <w:rsid w:val="0098206B"/>
    <w:rsid w:val="00986DDB"/>
    <w:rsid w:val="00987E0C"/>
    <w:rsid w:val="00990773"/>
    <w:rsid w:val="00994F69"/>
    <w:rsid w:val="00997E29"/>
    <w:rsid w:val="009C225D"/>
    <w:rsid w:val="009C4942"/>
    <w:rsid w:val="009C5392"/>
    <w:rsid w:val="009C5622"/>
    <w:rsid w:val="009C6910"/>
    <w:rsid w:val="009C72FB"/>
    <w:rsid w:val="009C7AC9"/>
    <w:rsid w:val="009D2160"/>
    <w:rsid w:val="009D7928"/>
    <w:rsid w:val="009E1202"/>
    <w:rsid w:val="009E743D"/>
    <w:rsid w:val="009F2F2C"/>
    <w:rsid w:val="00A104BF"/>
    <w:rsid w:val="00A247D3"/>
    <w:rsid w:val="00A26F14"/>
    <w:rsid w:val="00A27FE1"/>
    <w:rsid w:val="00A344B9"/>
    <w:rsid w:val="00A35EB9"/>
    <w:rsid w:val="00A37659"/>
    <w:rsid w:val="00A41086"/>
    <w:rsid w:val="00A41429"/>
    <w:rsid w:val="00A435E6"/>
    <w:rsid w:val="00A4376A"/>
    <w:rsid w:val="00A46B85"/>
    <w:rsid w:val="00A508B8"/>
    <w:rsid w:val="00A53871"/>
    <w:rsid w:val="00A5793C"/>
    <w:rsid w:val="00A60537"/>
    <w:rsid w:val="00A60E3C"/>
    <w:rsid w:val="00A65968"/>
    <w:rsid w:val="00A744FE"/>
    <w:rsid w:val="00A83FCE"/>
    <w:rsid w:val="00A859B6"/>
    <w:rsid w:val="00A86357"/>
    <w:rsid w:val="00AA0595"/>
    <w:rsid w:val="00AA17DA"/>
    <w:rsid w:val="00AA2ECD"/>
    <w:rsid w:val="00AA4518"/>
    <w:rsid w:val="00AA6C37"/>
    <w:rsid w:val="00AB171B"/>
    <w:rsid w:val="00AB293A"/>
    <w:rsid w:val="00AB7557"/>
    <w:rsid w:val="00AC27F3"/>
    <w:rsid w:val="00AC5CE2"/>
    <w:rsid w:val="00AD4F44"/>
    <w:rsid w:val="00AE2C97"/>
    <w:rsid w:val="00AE737E"/>
    <w:rsid w:val="00AF4488"/>
    <w:rsid w:val="00AF6A91"/>
    <w:rsid w:val="00AF77A4"/>
    <w:rsid w:val="00B00743"/>
    <w:rsid w:val="00B023EA"/>
    <w:rsid w:val="00B0314D"/>
    <w:rsid w:val="00B031BB"/>
    <w:rsid w:val="00B1071E"/>
    <w:rsid w:val="00B13150"/>
    <w:rsid w:val="00B23C75"/>
    <w:rsid w:val="00B277B6"/>
    <w:rsid w:val="00B311CA"/>
    <w:rsid w:val="00B32523"/>
    <w:rsid w:val="00B334A5"/>
    <w:rsid w:val="00B34E1A"/>
    <w:rsid w:val="00B3524E"/>
    <w:rsid w:val="00B35C3C"/>
    <w:rsid w:val="00B36F62"/>
    <w:rsid w:val="00B40AC8"/>
    <w:rsid w:val="00B4507B"/>
    <w:rsid w:val="00B55ADA"/>
    <w:rsid w:val="00B5733E"/>
    <w:rsid w:val="00B62207"/>
    <w:rsid w:val="00B67264"/>
    <w:rsid w:val="00B719C2"/>
    <w:rsid w:val="00B73B3A"/>
    <w:rsid w:val="00B75CC4"/>
    <w:rsid w:val="00B81934"/>
    <w:rsid w:val="00B8256C"/>
    <w:rsid w:val="00B94B96"/>
    <w:rsid w:val="00B94FD6"/>
    <w:rsid w:val="00BA28B7"/>
    <w:rsid w:val="00BA3E1A"/>
    <w:rsid w:val="00BA3FEE"/>
    <w:rsid w:val="00BA6035"/>
    <w:rsid w:val="00BA713C"/>
    <w:rsid w:val="00BA7343"/>
    <w:rsid w:val="00BA74BE"/>
    <w:rsid w:val="00BB418E"/>
    <w:rsid w:val="00BB5069"/>
    <w:rsid w:val="00BC0B5C"/>
    <w:rsid w:val="00BC2D64"/>
    <w:rsid w:val="00BD25AA"/>
    <w:rsid w:val="00BD3A3B"/>
    <w:rsid w:val="00BE24D0"/>
    <w:rsid w:val="00BE6B35"/>
    <w:rsid w:val="00BF0919"/>
    <w:rsid w:val="00BF3800"/>
    <w:rsid w:val="00BF38F6"/>
    <w:rsid w:val="00BF5D0B"/>
    <w:rsid w:val="00C10BCB"/>
    <w:rsid w:val="00C155C9"/>
    <w:rsid w:val="00C157A7"/>
    <w:rsid w:val="00C1673C"/>
    <w:rsid w:val="00C173A2"/>
    <w:rsid w:val="00C20670"/>
    <w:rsid w:val="00C23FF6"/>
    <w:rsid w:val="00C34B3D"/>
    <w:rsid w:val="00C34B87"/>
    <w:rsid w:val="00C40960"/>
    <w:rsid w:val="00C41933"/>
    <w:rsid w:val="00C5541D"/>
    <w:rsid w:val="00C56535"/>
    <w:rsid w:val="00C619ED"/>
    <w:rsid w:val="00C62628"/>
    <w:rsid w:val="00C67F2F"/>
    <w:rsid w:val="00C71E12"/>
    <w:rsid w:val="00C73D8A"/>
    <w:rsid w:val="00C74986"/>
    <w:rsid w:val="00C80E66"/>
    <w:rsid w:val="00C879A7"/>
    <w:rsid w:val="00CA05AE"/>
    <w:rsid w:val="00CA137C"/>
    <w:rsid w:val="00CA1953"/>
    <w:rsid w:val="00CA1B74"/>
    <w:rsid w:val="00CA586D"/>
    <w:rsid w:val="00CA7D7E"/>
    <w:rsid w:val="00CB778B"/>
    <w:rsid w:val="00CD382D"/>
    <w:rsid w:val="00CE6580"/>
    <w:rsid w:val="00CF58BB"/>
    <w:rsid w:val="00CF69F1"/>
    <w:rsid w:val="00D000D1"/>
    <w:rsid w:val="00D00C6E"/>
    <w:rsid w:val="00D0381C"/>
    <w:rsid w:val="00D10131"/>
    <w:rsid w:val="00D1062A"/>
    <w:rsid w:val="00D114B7"/>
    <w:rsid w:val="00D12660"/>
    <w:rsid w:val="00D17202"/>
    <w:rsid w:val="00D24B5F"/>
    <w:rsid w:val="00D26ABA"/>
    <w:rsid w:val="00D27F1A"/>
    <w:rsid w:val="00D3144D"/>
    <w:rsid w:val="00D32E6A"/>
    <w:rsid w:val="00D36327"/>
    <w:rsid w:val="00D42A3B"/>
    <w:rsid w:val="00D47722"/>
    <w:rsid w:val="00D479C0"/>
    <w:rsid w:val="00D5060C"/>
    <w:rsid w:val="00D5485B"/>
    <w:rsid w:val="00D54B88"/>
    <w:rsid w:val="00D57BC9"/>
    <w:rsid w:val="00D67259"/>
    <w:rsid w:val="00D77BBC"/>
    <w:rsid w:val="00D83783"/>
    <w:rsid w:val="00D8390F"/>
    <w:rsid w:val="00D84AD9"/>
    <w:rsid w:val="00D85F1A"/>
    <w:rsid w:val="00D9566D"/>
    <w:rsid w:val="00DB12F4"/>
    <w:rsid w:val="00DB29CF"/>
    <w:rsid w:val="00DB531C"/>
    <w:rsid w:val="00DB5E1D"/>
    <w:rsid w:val="00DC0A70"/>
    <w:rsid w:val="00DC4D3D"/>
    <w:rsid w:val="00DD4997"/>
    <w:rsid w:val="00DD4AEA"/>
    <w:rsid w:val="00DD7318"/>
    <w:rsid w:val="00DE24C5"/>
    <w:rsid w:val="00DE6B42"/>
    <w:rsid w:val="00DE6E2F"/>
    <w:rsid w:val="00DF4EB6"/>
    <w:rsid w:val="00DF52DF"/>
    <w:rsid w:val="00E1356D"/>
    <w:rsid w:val="00E17D3C"/>
    <w:rsid w:val="00E22FDD"/>
    <w:rsid w:val="00E246B4"/>
    <w:rsid w:val="00E266D9"/>
    <w:rsid w:val="00E37CCE"/>
    <w:rsid w:val="00E40380"/>
    <w:rsid w:val="00E41B00"/>
    <w:rsid w:val="00E53EE3"/>
    <w:rsid w:val="00E5571B"/>
    <w:rsid w:val="00E57AEC"/>
    <w:rsid w:val="00E606CD"/>
    <w:rsid w:val="00E61B3F"/>
    <w:rsid w:val="00E67F99"/>
    <w:rsid w:val="00E7037B"/>
    <w:rsid w:val="00E740C0"/>
    <w:rsid w:val="00E75887"/>
    <w:rsid w:val="00E7591C"/>
    <w:rsid w:val="00E80704"/>
    <w:rsid w:val="00E83B94"/>
    <w:rsid w:val="00E900DC"/>
    <w:rsid w:val="00EA35EE"/>
    <w:rsid w:val="00EA3A63"/>
    <w:rsid w:val="00EA6745"/>
    <w:rsid w:val="00EC0072"/>
    <w:rsid w:val="00EC286B"/>
    <w:rsid w:val="00EC45FF"/>
    <w:rsid w:val="00EC476F"/>
    <w:rsid w:val="00ED1550"/>
    <w:rsid w:val="00ED43EE"/>
    <w:rsid w:val="00ED79C7"/>
    <w:rsid w:val="00ED7B7B"/>
    <w:rsid w:val="00ED7D28"/>
    <w:rsid w:val="00EE124F"/>
    <w:rsid w:val="00EE1525"/>
    <w:rsid w:val="00EE2708"/>
    <w:rsid w:val="00EF0D6E"/>
    <w:rsid w:val="00EF1CFD"/>
    <w:rsid w:val="00EF50BA"/>
    <w:rsid w:val="00F00C21"/>
    <w:rsid w:val="00F00FFB"/>
    <w:rsid w:val="00F020E3"/>
    <w:rsid w:val="00F0294E"/>
    <w:rsid w:val="00F052C9"/>
    <w:rsid w:val="00F11FFE"/>
    <w:rsid w:val="00F247F1"/>
    <w:rsid w:val="00F3008D"/>
    <w:rsid w:val="00F44DD4"/>
    <w:rsid w:val="00F464CF"/>
    <w:rsid w:val="00F466E3"/>
    <w:rsid w:val="00F47A97"/>
    <w:rsid w:val="00F54259"/>
    <w:rsid w:val="00F56BE8"/>
    <w:rsid w:val="00F61D7E"/>
    <w:rsid w:val="00F66998"/>
    <w:rsid w:val="00F67A30"/>
    <w:rsid w:val="00F727E9"/>
    <w:rsid w:val="00F73047"/>
    <w:rsid w:val="00F73ACA"/>
    <w:rsid w:val="00F82DE2"/>
    <w:rsid w:val="00F864FD"/>
    <w:rsid w:val="00F8789C"/>
    <w:rsid w:val="00F955E9"/>
    <w:rsid w:val="00FA4FCA"/>
    <w:rsid w:val="00FB1676"/>
    <w:rsid w:val="00FC30A8"/>
    <w:rsid w:val="00FC3507"/>
    <w:rsid w:val="00FC6C9D"/>
    <w:rsid w:val="00FD7831"/>
    <w:rsid w:val="00FE2549"/>
    <w:rsid w:val="00FE54C6"/>
    <w:rsid w:val="00FF2B72"/>
    <w:rsid w:val="00FF37B7"/>
    <w:rsid w:val="00FF3A19"/>
    <w:rsid w:val="00FF3E1C"/>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414CAE"/>
  <w15:docId w15:val="{EB08FEA5-6B76-4621-A6F5-3E09FD38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B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1B9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31B98"/>
  </w:style>
  <w:style w:type="paragraph" w:styleId="Footer">
    <w:name w:val="footer"/>
    <w:basedOn w:val="Normal"/>
    <w:link w:val="FooterChar"/>
    <w:uiPriority w:val="99"/>
    <w:rsid w:val="00931B9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31B98"/>
  </w:style>
  <w:style w:type="paragraph" w:styleId="BalloonText">
    <w:name w:val="Balloon Text"/>
    <w:basedOn w:val="Normal"/>
    <w:link w:val="BalloonTextChar"/>
    <w:uiPriority w:val="99"/>
    <w:semiHidden/>
    <w:rsid w:val="00931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B98"/>
    <w:rPr>
      <w:rFonts w:ascii="Tahoma" w:hAnsi="Tahoma" w:cs="Tahoma"/>
      <w:sz w:val="16"/>
      <w:szCs w:val="16"/>
    </w:rPr>
  </w:style>
  <w:style w:type="paragraph" w:styleId="EndnoteText">
    <w:name w:val="endnote text"/>
    <w:basedOn w:val="Normal"/>
    <w:link w:val="EndnoteTextChar"/>
    <w:uiPriority w:val="99"/>
    <w:rsid w:val="005327EC"/>
    <w:pPr>
      <w:spacing w:after="0" w:line="240" w:lineRule="auto"/>
    </w:pPr>
    <w:rPr>
      <w:sz w:val="20"/>
      <w:szCs w:val="20"/>
    </w:rPr>
  </w:style>
  <w:style w:type="character" w:customStyle="1" w:styleId="EndnoteTextChar">
    <w:name w:val="Endnote Text Char"/>
    <w:basedOn w:val="DefaultParagraphFont"/>
    <w:link w:val="EndnoteText"/>
    <w:uiPriority w:val="99"/>
    <w:locked/>
    <w:rsid w:val="005327EC"/>
    <w:rPr>
      <w:sz w:val="20"/>
      <w:szCs w:val="20"/>
    </w:rPr>
  </w:style>
  <w:style w:type="character" w:styleId="EndnoteReference">
    <w:name w:val="endnote reference"/>
    <w:basedOn w:val="DefaultParagraphFont"/>
    <w:uiPriority w:val="99"/>
    <w:semiHidden/>
    <w:rsid w:val="005327EC"/>
    <w:rPr>
      <w:vertAlign w:val="superscript"/>
    </w:rPr>
  </w:style>
  <w:style w:type="paragraph" w:styleId="ListParagraph">
    <w:name w:val="List Paragraph"/>
    <w:basedOn w:val="Normal"/>
    <w:link w:val="ListParagraphChar"/>
    <w:uiPriority w:val="1"/>
    <w:qFormat/>
    <w:rsid w:val="00711F1F"/>
    <w:pPr>
      <w:ind w:left="720"/>
    </w:pPr>
    <w:rPr>
      <w:rFonts w:ascii="Gill Sans MT" w:hAnsi="Gill Sans MT" w:cs="Gill Sans MT"/>
    </w:rPr>
  </w:style>
  <w:style w:type="character" w:styleId="Hyperlink">
    <w:name w:val="Hyperlink"/>
    <w:basedOn w:val="DefaultParagraphFont"/>
    <w:rsid w:val="005F21AC"/>
    <w:rPr>
      <w:color w:val="0000FF"/>
      <w:u w:val="single"/>
    </w:rPr>
  </w:style>
  <w:style w:type="paragraph" w:styleId="FootnoteText">
    <w:name w:val="footnote text"/>
    <w:basedOn w:val="Normal"/>
    <w:link w:val="FootnoteTextChar"/>
    <w:uiPriority w:val="99"/>
    <w:semiHidden/>
    <w:rsid w:val="00BA74B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A74BE"/>
    <w:rPr>
      <w:sz w:val="20"/>
      <w:szCs w:val="20"/>
    </w:rPr>
  </w:style>
  <w:style w:type="character" w:styleId="FootnoteReference">
    <w:name w:val="footnote reference"/>
    <w:basedOn w:val="DefaultParagraphFont"/>
    <w:uiPriority w:val="99"/>
    <w:semiHidden/>
    <w:rsid w:val="00BA74BE"/>
    <w:rPr>
      <w:vertAlign w:val="superscript"/>
    </w:rPr>
  </w:style>
  <w:style w:type="paragraph" w:styleId="NormalWeb">
    <w:name w:val="Normal (Web)"/>
    <w:basedOn w:val="Normal"/>
    <w:uiPriority w:val="99"/>
    <w:rsid w:val="0035041C"/>
    <w:pPr>
      <w:spacing w:before="100" w:beforeAutospacing="1" w:after="100" w:afterAutospacing="1" w:line="240" w:lineRule="auto"/>
    </w:pPr>
    <w:rPr>
      <w:rFonts w:eastAsia="Times New Roman"/>
      <w:lang w:val="en-IN" w:eastAsia="en-IN"/>
    </w:rPr>
  </w:style>
  <w:style w:type="table" w:styleId="TableGrid">
    <w:name w:val="Table Grid"/>
    <w:basedOn w:val="TableNormal"/>
    <w:uiPriority w:val="99"/>
    <w:rsid w:val="00C73D8A"/>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430FFE"/>
    <w:rPr>
      <w:b/>
      <w:bCs/>
    </w:rPr>
  </w:style>
  <w:style w:type="paragraph" w:styleId="BodyText">
    <w:name w:val="Body Text"/>
    <w:basedOn w:val="Normal"/>
    <w:link w:val="BodyTextChar"/>
    <w:uiPriority w:val="99"/>
    <w:rsid w:val="00430FFE"/>
    <w:pPr>
      <w:widowControl w:val="0"/>
      <w:autoSpaceDE w:val="0"/>
      <w:autoSpaceDN w:val="0"/>
      <w:spacing w:after="0" w:line="240" w:lineRule="auto"/>
    </w:pPr>
    <w:rPr>
      <w:rFonts w:ascii="Arial" w:hAnsi="Arial" w:cs="Arial"/>
    </w:rPr>
  </w:style>
  <w:style w:type="character" w:customStyle="1" w:styleId="BodyTextChar">
    <w:name w:val="Body Text Char"/>
    <w:basedOn w:val="DefaultParagraphFont"/>
    <w:link w:val="BodyText"/>
    <w:uiPriority w:val="99"/>
    <w:locked/>
    <w:rsid w:val="00430FFE"/>
    <w:rPr>
      <w:rFonts w:ascii="Arial" w:eastAsia="Times New Roman" w:hAnsi="Arial" w:cs="Arial"/>
      <w:sz w:val="24"/>
      <w:szCs w:val="24"/>
    </w:rPr>
  </w:style>
  <w:style w:type="paragraph" w:styleId="NoSpacing">
    <w:name w:val="No Spacing"/>
    <w:uiPriority w:val="99"/>
    <w:qFormat/>
    <w:rsid w:val="00430FFE"/>
    <w:rPr>
      <w:rFonts w:cs="Calibri"/>
      <w:sz w:val="22"/>
      <w:szCs w:val="22"/>
      <w:lang w:val="en-IN"/>
    </w:rPr>
  </w:style>
  <w:style w:type="character" w:customStyle="1" w:styleId="topic-highlight">
    <w:name w:val="topic-highlight"/>
    <w:basedOn w:val="DefaultParagraphFont"/>
    <w:uiPriority w:val="99"/>
    <w:rsid w:val="00430FFE"/>
  </w:style>
  <w:style w:type="character" w:customStyle="1" w:styleId="ref-journal">
    <w:name w:val="ref-journal"/>
    <w:basedOn w:val="DefaultParagraphFont"/>
    <w:uiPriority w:val="99"/>
    <w:rsid w:val="00430FFE"/>
  </w:style>
  <w:style w:type="character" w:customStyle="1" w:styleId="ref-vol">
    <w:name w:val="ref-vol"/>
    <w:basedOn w:val="DefaultParagraphFont"/>
    <w:uiPriority w:val="99"/>
    <w:rsid w:val="00430FFE"/>
  </w:style>
  <w:style w:type="character" w:customStyle="1" w:styleId="nowrap">
    <w:name w:val="nowrap"/>
    <w:basedOn w:val="DefaultParagraphFont"/>
    <w:uiPriority w:val="99"/>
    <w:rsid w:val="00430FFE"/>
  </w:style>
  <w:style w:type="character" w:customStyle="1" w:styleId="ListParagraphChar">
    <w:name w:val="List Paragraph Char"/>
    <w:basedOn w:val="DefaultParagraphFont"/>
    <w:link w:val="ListParagraph"/>
    <w:uiPriority w:val="34"/>
    <w:locked/>
    <w:rsid w:val="00F247F1"/>
    <w:rPr>
      <w:rFonts w:ascii="Gill Sans MT" w:hAnsi="Gill Sans MT" w:cs="Gill Sans MT"/>
      <w:sz w:val="24"/>
      <w:szCs w:val="24"/>
    </w:rPr>
  </w:style>
  <w:style w:type="paragraph" w:customStyle="1" w:styleId="Default">
    <w:name w:val="Default"/>
    <w:rsid w:val="00F247F1"/>
    <w:pPr>
      <w:autoSpaceDE w:val="0"/>
      <w:autoSpaceDN w:val="0"/>
      <w:adjustRightInd w:val="0"/>
    </w:pPr>
    <w:rPr>
      <w:rFonts w:eastAsiaTheme="minorHAnsi"/>
      <w:color w:val="000000"/>
      <w:lang w:val="en-IN" w:bidi="hi-IN"/>
    </w:rPr>
  </w:style>
  <w:style w:type="character" w:customStyle="1" w:styleId="A9">
    <w:name w:val="A9"/>
    <w:uiPriority w:val="99"/>
    <w:rsid w:val="00833470"/>
    <w:rPr>
      <w:rFonts w:cs="Univers LT Std 45 Light"/>
      <w:color w:val="211D1E"/>
      <w:sz w:val="19"/>
      <w:szCs w:val="19"/>
    </w:rPr>
  </w:style>
  <w:style w:type="character" w:customStyle="1" w:styleId="A10">
    <w:name w:val="A10"/>
    <w:uiPriority w:val="99"/>
    <w:rsid w:val="00833470"/>
    <w:rPr>
      <w:rFonts w:cs="Univers LT Std 45 Light"/>
      <w:color w:val="211D1E"/>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67251">
      <w:marLeft w:val="0"/>
      <w:marRight w:val="0"/>
      <w:marTop w:val="0"/>
      <w:marBottom w:val="0"/>
      <w:divBdr>
        <w:top w:val="none" w:sz="0" w:space="0" w:color="auto"/>
        <w:left w:val="none" w:sz="0" w:space="0" w:color="auto"/>
        <w:bottom w:val="none" w:sz="0" w:space="0" w:color="auto"/>
        <w:right w:val="none" w:sz="0" w:space="0" w:color="auto"/>
      </w:divBdr>
    </w:div>
    <w:div w:id="1219367253">
      <w:marLeft w:val="0"/>
      <w:marRight w:val="0"/>
      <w:marTop w:val="0"/>
      <w:marBottom w:val="0"/>
      <w:divBdr>
        <w:top w:val="none" w:sz="0" w:space="0" w:color="auto"/>
        <w:left w:val="none" w:sz="0" w:space="0" w:color="auto"/>
        <w:bottom w:val="none" w:sz="0" w:space="0" w:color="auto"/>
        <w:right w:val="none" w:sz="0" w:space="0" w:color="auto"/>
      </w:divBdr>
      <w:divsChild>
        <w:div w:id="1219367235">
          <w:marLeft w:val="0"/>
          <w:marRight w:val="0"/>
          <w:marTop w:val="0"/>
          <w:marBottom w:val="0"/>
          <w:divBdr>
            <w:top w:val="none" w:sz="0" w:space="0" w:color="auto"/>
            <w:left w:val="none" w:sz="0" w:space="0" w:color="auto"/>
            <w:bottom w:val="none" w:sz="0" w:space="0" w:color="auto"/>
            <w:right w:val="none" w:sz="0" w:space="0" w:color="auto"/>
          </w:divBdr>
        </w:div>
        <w:div w:id="1219367236">
          <w:marLeft w:val="0"/>
          <w:marRight w:val="0"/>
          <w:marTop w:val="0"/>
          <w:marBottom w:val="0"/>
          <w:divBdr>
            <w:top w:val="none" w:sz="0" w:space="0" w:color="auto"/>
            <w:left w:val="none" w:sz="0" w:space="0" w:color="auto"/>
            <w:bottom w:val="none" w:sz="0" w:space="0" w:color="auto"/>
            <w:right w:val="none" w:sz="0" w:space="0" w:color="auto"/>
          </w:divBdr>
        </w:div>
        <w:div w:id="1219367237">
          <w:marLeft w:val="0"/>
          <w:marRight w:val="0"/>
          <w:marTop w:val="0"/>
          <w:marBottom w:val="0"/>
          <w:divBdr>
            <w:top w:val="none" w:sz="0" w:space="0" w:color="auto"/>
            <w:left w:val="none" w:sz="0" w:space="0" w:color="auto"/>
            <w:bottom w:val="none" w:sz="0" w:space="0" w:color="auto"/>
            <w:right w:val="none" w:sz="0" w:space="0" w:color="auto"/>
          </w:divBdr>
        </w:div>
        <w:div w:id="1219367238">
          <w:marLeft w:val="0"/>
          <w:marRight w:val="0"/>
          <w:marTop w:val="0"/>
          <w:marBottom w:val="0"/>
          <w:divBdr>
            <w:top w:val="none" w:sz="0" w:space="0" w:color="auto"/>
            <w:left w:val="none" w:sz="0" w:space="0" w:color="auto"/>
            <w:bottom w:val="none" w:sz="0" w:space="0" w:color="auto"/>
            <w:right w:val="none" w:sz="0" w:space="0" w:color="auto"/>
          </w:divBdr>
        </w:div>
        <w:div w:id="1219367239">
          <w:marLeft w:val="0"/>
          <w:marRight w:val="0"/>
          <w:marTop w:val="0"/>
          <w:marBottom w:val="0"/>
          <w:divBdr>
            <w:top w:val="none" w:sz="0" w:space="0" w:color="auto"/>
            <w:left w:val="none" w:sz="0" w:space="0" w:color="auto"/>
            <w:bottom w:val="none" w:sz="0" w:space="0" w:color="auto"/>
            <w:right w:val="none" w:sz="0" w:space="0" w:color="auto"/>
          </w:divBdr>
        </w:div>
        <w:div w:id="1219367240">
          <w:marLeft w:val="0"/>
          <w:marRight w:val="0"/>
          <w:marTop w:val="0"/>
          <w:marBottom w:val="0"/>
          <w:divBdr>
            <w:top w:val="none" w:sz="0" w:space="0" w:color="auto"/>
            <w:left w:val="none" w:sz="0" w:space="0" w:color="auto"/>
            <w:bottom w:val="none" w:sz="0" w:space="0" w:color="auto"/>
            <w:right w:val="none" w:sz="0" w:space="0" w:color="auto"/>
          </w:divBdr>
        </w:div>
        <w:div w:id="1219367241">
          <w:marLeft w:val="0"/>
          <w:marRight w:val="0"/>
          <w:marTop w:val="0"/>
          <w:marBottom w:val="0"/>
          <w:divBdr>
            <w:top w:val="none" w:sz="0" w:space="0" w:color="auto"/>
            <w:left w:val="none" w:sz="0" w:space="0" w:color="auto"/>
            <w:bottom w:val="none" w:sz="0" w:space="0" w:color="auto"/>
            <w:right w:val="none" w:sz="0" w:space="0" w:color="auto"/>
          </w:divBdr>
        </w:div>
        <w:div w:id="1219367242">
          <w:marLeft w:val="0"/>
          <w:marRight w:val="0"/>
          <w:marTop w:val="0"/>
          <w:marBottom w:val="0"/>
          <w:divBdr>
            <w:top w:val="none" w:sz="0" w:space="0" w:color="auto"/>
            <w:left w:val="none" w:sz="0" w:space="0" w:color="auto"/>
            <w:bottom w:val="none" w:sz="0" w:space="0" w:color="auto"/>
            <w:right w:val="none" w:sz="0" w:space="0" w:color="auto"/>
          </w:divBdr>
        </w:div>
        <w:div w:id="1219367243">
          <w:marLeft w:val="0"/>
          <w:marRight w:val="0"/>
          <w:marTop w:val="0"/>
          <w:marBottom w:val="0"/>
          <w:divBdr>
            <w:top w:val="none" w:sz="0" w:space="0" w:color="auto"/>
            <w:left w:val="none" w:sz="0" w:space="0" w:color="auto"/>
            <w:bottom w:val="none" w:sz="0" w:space="0" w:color="auto"/>
            <w:right w:val="none" w:sz="0" w:space="0" w:color="auto"/>
          </w:divBdr>
        </w:div>
        <w:div w:id="1219367244">
          <w:marLeft w:val="0"/>
          <w:marRight w:val="0"/>
          <w:marTop w:val="0"/>
          <w:marBottom w:val="0"/>
          <w:divBdr>
            <w:top w:val="none" w:sz="0" w:space="0" w:color="auto"/>
            <w:left w:val="none" w:sz="0" w:space="0" w:color="auto"/>
            <w:bottom w:val="none" w:sz="0" w:space="0" w:color="auto"/>
            <w:right w:val="none" w:sz="0" w:space="0" w:color="auto"/>
          </w:divBdr>
        </w:div>
        <w:div w:id="1219367246">
          <w:marLeft w:val="0"/>
          <w:marRight w:val="0"/>
          <w:marTop w:val="0"/>
          <w:marBottom w:val="0"/>
          <w:divBdr>
            <w:top w:val="none" w:sz="0" w:space="0" w:color="auto"/>
            <w:left w:val="none" w:sz="0" w:space="0" w:color="auto"/>
            <w:bottom w:val="none" w:sz="0" w:space="0" w:color="auto"/>
            <w:right w:val="none" w:sz="0" w:space="0" w:color="auto"/>
          </w:divBdr>
        </w:div>
        <w:div w:id="1219367247">
          <w:marLeft w:val="0"/>
          <w:marRight w:val="0"/>
          <w:marTop w:val="0"/>
          <w:marBottom w:val="0"/>
          <w:divBdr>
            <w:top w:val="none" w:sz="0" w:space="0" w:color="auto"/>
            <w:left w:val="none" w:sz="0" w:space="0" w:color="auto"/>
            <w:bottom w:val="none" w:sz="0" w:space="0" w:color="auto"/>
            <w:right w:val="none" w:sz="0" w:space="0" w:color="auto"/>
          </w:divBdr>
        </w:div>
        <w:div w:id="1219367248">
          <w:marLeft w:val="0"/>
          <w:marRight w:val="0"/>
          <w:marTop w:val="0"/>
          <w:marBottom w:val="0"/>
          <w:divBdr>
            <w:top w:val="none" w:sz="0" w:space="0" w:color="auto"/>
            <w:left w:val="none" w:sz="0" w:space="0" w:color="auto"/>
            <w:bottom w:val="none" w:sz="0" w:space="0" w:color="auto"/>
            <w:right w:val="none" w:sz="0" w:space="0" w:color="auto"/>
          </w:divBdr>
        </w:div>
        <w:div w:id="1219367249">
          <w:marLeft w:val="0"/>
          <w:marRight w:val="0"/>
          <w:marTop w:val="0"/>
          <w:marBottom w:val="0"/>
          <w:divBdr>
            <w:top w:val="none" w:sz="0" w:space="0" w:color="auto"/>
            <w:left w:val="none" w:sz="0" w:space="0" w:color="auto"/>
            <w:bottom w:val="none" w:sz="0" w:space="0" w:color="auto"/>
            <w:right w:val="none" w:sz="0" w:space="0" w:color="auto"/>
          </w:divBdr>
        </w:div>
        <w:div w:id="1219367250">
          <w:marLeft w:val="0"/>
          <w:marRight w:val="0"/>
          <w:marTop w:val="0"/>
          <w:marBottom w:val="0"/>
          <w:divBdr>
            <w:top w:val="none" w:sz="0" w:space="0" w:color="auto"/>
            <w:left w:val="none" w:sz="0" w:space="0" w:color="auto"/>
            <w:bottom w:val="none" w:sz="0" w:space="0" w:color="auto"/>
            <w:right w:val="none" w:sz="0" w:space="0" w:color="auto"/>
          </w:divBdr>
        </w:div>
        <w:div w:id="1219367252">
          <w:marLeft w:val="0"/>
          <w:marRight w:val="0"/>
          <w:marTop w:val="0"/>
          <w:marBottom w:val="0"/>
          <w:divBdr>
            <w:top w:val="none" w:sz="0" w:space="0" w:color="auto"/>
            <w:left w:val="none" w:sz="0" w:space="0" w:color="auto"/>
            <w:bottom w:val="none" w:sz="0" w:space="0" w:color="auto"/>
            <w:right w:val="none" w:sz="0" w:space="0" w:color="auto"/>
          </w:divBdr>
        </w:div>
        <w:div w:id="1219367255">
          <w:marLeft w:val="0"/>
          <w:marRight w:val="0"/>
          <w:marTop w:val="0"/>
          <w:marBottom w:val="0"/>
          <w:divBdr>
            <w:top w:val="none" w:sz="0" w:space="0" w:color="auto"/>
            <w:left w:val="none" w:sz="0" w:space="0" w:color="auto"/>
            <w:bottom w:val="none" w:sz="0" w:space="0" w:color="auto"/>
            <w:right w:val="none" w:sz="0" w:space="0" w:color="auto"/>
          </w:divBdr>
        </w:div>
        <w:div w:id="1219367257">
          <w:marLeft w:val="0"/>
          <w:marRight w:val="0"/>
          <w:marTop w:val="0"/>
          <w:marBottom w:val="0"/>
          <w:divBdr>
            <w:top w:val="none" w:sz="0" w:space="0" w:color="auto"/>
            <w:left w:val="none" w:sz="0" w:space="0" w:color="auto"/>
            <w:bottom w:val="none" w:sz="0" w:space="0" w:color="auto"/>
            <w:right w:val="none" w:sz="0" w:space="0" w:color="auto"/>
          </w:divBdr>
        </w:div>
        <w:div w:id="1219367259">
          <w:marLeft w:val="0"/>
          <w:marRight w:val="0"/>
          <w:marTop w:val="0"/>
          <w:marBottom w:val="0"/>
          <w:divBdr>
            <w:top w:val="none" w:sz="0" w:space="0" w:color="auto"/>
            <w:left w:val="none" w:sz="0" w:space="0" w:color="auto"/>
            <w:bottom w:val="none" w:sz="0" w:space="0" w:color="auto"/>
            <w:right w:val="none" w:sz="0" w:space="0" w:color="auto"/>
          </w:divBdr>
        </w:div>
        <w:div w:id="1219367260">
          <w:marLeft w:val="0"/>
          <w:marRight w:val="0"/>
          <w:marTop w:val="0"/>
          <w:marBottom w:val="0"/>
          <w:divBdr>
            <w:top w:val="none" w:sz="0" w:space="0" w:color="auto"/>
            <w:left w:val="none" w:sz="0" w:space="0" w:color="auto"/>
            <w:bottom w:val="none" w:sz="0" w:space="0" w:color="auto"/>
            <w:right w:val="none" w:sz="0" w:space="0" w:color="auto"/>
          </w:divBdr>
        </w:div>
        <w:div w:id="1219367262">
          <w:marLeft w:val="0"/>
          <w:marRight w:val="0"/>
          <w:marTop w:val="0"/>
          <w:marBottom w:val="0"/>
          <w:divBdr>
            <w:top w:val="none" w:sz="0" w:space="0" w:color="auto"/>
            <w:left w:val="none" w:sz="0" w:space="0" w:color="auto"/>
            <w:bottom w:val="none" w:sz="0" w:space="0" w:color="auto"/>
            <w:right w:val="none" w:sz="0" w:space="0" w:color="auto"/>
          </w:divBdr>
        </w:div>
        <w:div w:id="1219367263">
          <w:marLeft w:val="0"/>
          <w:marRight w:val="0"/>
          <w:marTop w:val="0"/>
          <w:marBottom w:val="0"/>
          <w:divBdr>
            <w:top w:val="none" w:sz="0" w:space="0" w:color="auto"/>
            <w:left w:val="none" w:sz="0" w:space="0" w:color="auto"/>
            <w:bottom w:val="none" w:sz="0" w:space="0" w:color="auto"/>
            <w:right w:val="none" w:sz="0" w:space="0" w:color="auto"/>
          </w:divBdr>
        </w:div>
        <w:div w:id="1219367264">
          <w:marLeft w:val="0"/>
          <w:marRight w:val="0"/>
          <w:marTop w:val="0"/>
          <w:marBottom w:val="0"/>
          <w:divBdr>
            <w:top w:val="none" w:sz="0" w:space="0" w:color="auto"/>
            <w:left w:val="none" w:sz="0" w:space="0" w:color="auto"/>
            <w:bottom w:val="none" w:sz="0" w:space="0" w:color="auto"/>
            <w:right w:val="none" w:sz="0" w:space="0" w:color="auto"/>
          </w:divBdr>
        </w:div>
        <w:div w:id="1219367265">
          <w:marLeft w:val="0"/>
          <w:marRight w:val="0"/>
          <w:marTop w:val="0"/>
          <w:marBottom w:val="0"/>
          <w:divBdr>
            <w:top w:val="none" w:sz="0" w:space="0" w:color="auto"/>
            <w:left w:val="none" w:sz="0" w:space="0" w:color="auto"/>
            <w:bottom w:val="none" w:sz="0" w:space="0" w:color="auto"/>
            <w:right w:val="none" w:sz="0" w:space="0" w:color="auto"/>
          </w:divBdr>
        </w:div>
        <w:div w:id="1219367266">
          <w:marLeft w:val="0"/>
          <w:marRight w:val="0"/>
          <w:marTop w:val="0"/>
          <w:marBottom w:val="0"/>
          <w:divBdr>
            <w:top w:val="none" w:sz="0" w:space="0" w:color="auto"/>
            <w:left w:val="none" w:sz="0" w:space="0" w:color="auto"/>
            <w:bottom w:val="none" w:sz="0" w:space="0" w:color="auto"/>
            <w:right w:val="none" w:sz="0" w:space="0" w:color="auto"/>
          </w:divBdr>
        </w:div>
        <w:div w:id="1219367267">
          <w:marLeft w:val="0"/>
          <w:marRight w:val="0"/>
          <w:marTop w:val="0"/>
          <w:marBottom w:val="0"/>
          <w:divBdr>
            <w:top w:val="none" w:sz="0" w:space="0" w:color="auto"/>
            <w:left w:val="none" w:sz="0" w:space="0" w:color="auto"/>
            <w:bottom w:val="none" w:sz="0" w:space="0" w:color="auto"/>
            <w:right w:val="none" w:sz="0" w:space="0" w:color="auto"/>
          </w:divBdr>
        </w:div>
        <w:div w:id="1219367268">
          <w:marLeft w:val="0"/>
          <w:marRight w:val="0"/>
          <w:marTop w:val="0"/>
          <w:marBottom w:val="0"/>
          <w:divBdr>
            <w:top w:val="none" w:sz="0" w:space="0" w:color="auto"/>
            <w:left w:val="none" w:sz="0" w:space="0" w:color="auto"/>
            <w:bottom w:val="none" w:sz="0" w:space="0" w:color="auto"/>
            <w:right w:val="none" w:sz="0" w:space="0" w:color="auto"/>
          </w:divBdr>
        </w:div>
        <w:div w:id="1219367269">
          <w:marLeft w:val="0"/>
          <w:marRight w:val="0"/>
          <w:marTop w:val="0"/>
          <w:marBottom w:val="0"/>
          <w:divBdr>
            <w:top w:val="none" w:sz="0" w:space="0" w:color="auto"/>
            <w:left w:val="none" w:sz="0" w:space="0" w:color="auto"/>
            <w:bottom w:val="none" w:sz="0" w:space="0" w:color="auto"/>
            <w:right w:val="none" w:sz="0" w:space="0" w:color="auto"/>
          </w:divBdr>
        </w:div>
        <w:div w:id="1219367270">
          <w:marLeft w:val="0"/>
          <w:marRight w:val="0"/>
          <w:marTop w:val="0"/>
          <w:marBottom w:val="0"/>
          <w:divBdr>
            <w:top w:val="none" w:sz="0" w:space="0" w:color="auto"/>
            <w:left w:val="none" w:sz="0" w:space="0" w:color="auto"/>
            <w:bottom w:val="none" w:sz="0" w:space="0" w:color="auto"/>
            <w:right w:val="none" w:sz="0" w:space="0" w:color="auto"/>
          </w:divBdr>
        </w:div>
        <w:div w:id="1219367271">
          <w:marLeft w:val="0"/>
          <w:marRight w:val="0"/>
          <w:marTop w:val="0"/>
          <w:marBottom w:val="0"/>
          <w:divBdr>
            <w:top w:val="none" w:sz="0" w:space="0" w:color="auto"/>
            <w:left w:val="none" w:sz="0" w:space="0" w:color="auto"/>
            <w:bottom w:val="none" w:sz="0" w:space="0" w:color="auto"/>
            <w:right w:val="none" w:sz="0" w:space="0" w:color="auto"/>
          </w:divBdr>
        </w:div>
        <w:div w:id="1219367272">
          <w:marLeft w:val="0"/>
          <w:marRight w:val="0"/>
          <w:marTop w:val="0"/>
          <w:marBottom w:val="0"/>
          <w:divBdr>
            <w:top w:val="none" w:sz="0" w:space="0" w:color="auto"/>
            <w:left w:val="none" w:sz="0" w:space="0" w:color="auto"/>
            <w:bottom w:val="none" w:sz="0" w:space="0" w:color="auto"/>
            <w:right w:val="none" w:sz="0" w:space="0" w:color="auto"/>
          </w:divBdr>
        </w:div>
        <w:div w:id="1219367273">
          <w:marLeft w:val="0"/>
          <w:marRight w:val="0"/>
          <w:marTop w:val="0"/>
          <w:marBottom w:val="0"/>
          <w:divBdr>
            <w:top w:val="none" w:sz="0" w:space="0" w:color="auto"/>
            <w:left w:val="none" w:sz="0" w:space="0" w:color="auto"/>
            <w:bottom w:val="none" w:sz="0" w:space="0" w:color="auto"/>
            <w:right w:val="none" w:sz="0" w:space="0" w:color="auto"/>
          </w:divBdr>
        </w:div>
        <w:div w:id="1219367274">
          <w:marLeft w:val="0"/>
          <w:marRight w:val="0"/>
          <w:marTop w:val="0"/>
          <w:marBottom w:val="0"/>
          <w:divBdr>
            <w:top w:val="none" w:sz="0" w:space="0" w:color="auto"/>
            <w:left w:val="none" w:sz="0" w:space="0" w:color="auto"/>
            <w:bottom w:val="none" w:sz="0" w:space="0" w:color="auto"/>
            <w:right w:val="none" w:sz="0" w:space="0" w:color="auto"/>
          </w:divBdr>
        </w:div>
        <w:div w:id="1219367275">
          <w:marLeft w:val="0"/>
          <w:marRight w:val="0"/>
          <w:marTop w:val="0"/>
          <w:marBottom w:val="0"/>
          <w:divBdr>
            <w:top w:val="none" w:sz="0" w:space="0" w:color="auto"/>
            <w:left w:val="none" w:sz="0" w:space="0" w:color="auto"/>
            <w:bottom w:val="none" w:sz="0" w:space="0" w:color="auto"/>
            <w:right w:val="none" w:sz="0" w:space="0" w:color="auto"/>
          </w:divBdr>
        </w:div>
        <w:div w:id="1219367278">
          <w:marLeft w:val="0"/>
          <w:marRight w:val="0"/>
          <w:marTop w:val="0"/>
          <w:marBottom w:val="0"/>
          <w:divBdr>
            <w:top w:val="none" w:sz="0" w:space="0" w:color="auto"/>
            <w:left w:val="none" w:sz="0" w:space="0" w:color="auto"/>
            <w:bottom w:val="none" w:sz="0" w:space="0" w:color="auto"/>
            <w:right w:val="none" w:sz="0" w:space="0" w:color="auto"/>
          </w:divBdr>
        </w:div>
        <w:div w:id="1219367279">
          <w:marLeft w:val="0"/>
          <w:marRight w:val="0"/>
          <w:marTop w:val="0"/>
          <w:marBottom w:val="0"/>
          <w:divBdr>
            <w:top w:val="none" w:sz="0" w:space="0" w:color="auto"/>
            <w:left w:val="none" w:sz="0" w:space="0" w:color="auto"/>
            <w:bottom w:val="none" w:sz="0" w:space="0" w:color="auto"/>
            <w:right w:val="none" w:sz="0" w:space="0" w:color="auto"/>
          </w:divBdr>
        </w:div>
        <w:div w:id="1219367280">
          <w:marLeft w:val="0"/>
          <w:marRight w:val="0"/>
          <w:marTop w:val="0"/>
          <w:marBottom w:val="0"/>
          <w:divBdr>
            <w:top w:val="none" w:sz="0" w:space="0" w:color="auto"/>
            <w:left w:val="none" w:sz="0" w:space="0" w:color="auto"/>
            <w:bottom w:val="none" w:sz="0" w:space="0" w:color="auto"/>
            <w:right w:val="none" w:sz="0" w:space="0" w:color="auto"/>
          </w:divBdr>
        </w:div>
        <w:div w:id="1219367282">
          <w:marLeft w:val="0"/>
          <w:marRight w:val="0"/>
          <w:marTop w:val="0"/>
          <w:marBottom w:val="0"/>
          <w:divBdr>
            <w:top w:val="none" w:sz="0" w:space="0" w:color="auto"/>
            <w:left w:val="none" w:sz="0" w:space="0" w:color="auto"/>
            <w:bottom w:val="none" w:sz="0" w:space="0" w:color="auto"/>
            <w:right w:val="none" w:sz="0" w:space="0" w:color="auto"/>
          </w:divBdr>
        </w:div>
        <w:div w:id="1219367283">
          <w:marLeft w:val="0"/>
          <w:marRight w:val="0"/>
          <w:marTop w:val="0"/>
          <w:marBottom w:val="0"/>
          <w:divBdr>
            <w:top w:val="none" w:sz="0" w:space="0" w:color="auto"/>
            <w:left w:val="none" w:sz="0" w:space="0" w:color="auto"/>
            <w:bottom w:val="none" w:sz="0" w:space="0" w:color="auto"/>
            <w:right w:val="none" w:sz="0" w:space="0" w:color="auto"/>
          </w:divBdr>
        </w:div>
        <w:div w:id="1219367284">
          <w:marLeft w:val="0"/>
          <w:marRight w:val="0"/>
          <w:marTop w:val="0"/>
          <w:marBottom w:val="0"/>
          <w:divBdr>
            <w:top w:val="none" w:sz="0" w:space="0" w:color="auto"/>
            <w:left w:val="none" w:sz="0" w:space="0" w:color="auto"/>
            <w:bottom w:val="none" w:sz="0" w:space="0" w:color="auto"/>
            <w:right w:val="none" w:sz="0" w:space="0" w:color="auto"/>
          </w:divBdr>
        </w:div>
        <w:div w:id="1219367286">
          <w:marLeft w:val="0"/>
          <w:marRight w:val="0"/>
          <w:marTop w:val="0"/>
          <w:marBottom w:val="0"/>
          <w:divBdr>
            <w:top w:val="none" w:sz="0" w:space="0" w:color="auto"/>
            <w:left w:val="none" w:sz="0" w:space="0" w:color="auto"/>
            <w:bottom w:val="none" w:sz="0" w:space="0" w:color="auto"/>
            <w:right w:val="none" w:sz="0" w:space="0" w:color="auto"/>
          </w:divBdr>
        </w:div>
        <w:div w:id="1219367287">
          <w:marLeft w:val="0"/>
          <w:marRight w:val="0"/>
          <w:marTop w:val="0"/>
          <w:marBottom w:val="0"/>
          <w:divBdr>
            <w:top w:val="none" w:sz="0" w:space="0" w:color="auto"/>
            <w:left w:val="none" w:sz="0" w:space="0" w:color="auto"/>
            <w:bottom w:val="none" w:sz="0" w:space="0" w:color="auto"/>
            <w:right w:val="none" w:sz="0" w:space="0" w:color="auto"/>
          </w:divBdr>
        </w:div>
        <w:div w:id="1219367289">
          <w:marLeft w:val="0"/>
          <w:marRight w:val="0"/>
          <w:marTop w:val="0"/>
          <w:marBottom w:val="0"/>
          <w:divBdr>
            <w:top w:val="none" w:sz="0" w:space="0" w:color="auto"/>
            <w:left w:val="none" w:sz="0" w:space="0" w:color="auto"/>
            <w:bottom w:val="none" w:sz="0" w:space="0" w:color="auto"/>
            <w:right w:val="none" w:sz="0" w:space="0" w:color="auto"/>
          </w:divBdr>
        </w:div>
      </w:divsChild>
    </w:div>
    <w:div w:id="1219367254">
      <w:marLeft w:val="0"/>
      <w:marRight w:val="0"/>
      <w:marTop w:val="0"/>
      <w:marBottom w:val="0"/>
      <w:divBdr>
        <w:top w:val="none" w:sz="0" w:space="0" w:color="auto"/>
        <w:left w:val="none" w:sz="0" w:space="0" w:color="auto"/>
        <w:bottom w:val="none" w:sz="0" w:space="0" w:color="auto"/>
        <w:right w:val="none" w:sz="0" w:space="0" w:color="auto"/>
      </w:divBdr>
      <w:divsChild>
        <w:div w:id="1219367245">
          <w:marLeft w:val="662"/>
          <w:marRight w:val="0"/>
          <w:marTop w:val="144"/>
          <w:marBottom w:val="0"/>
          <w:divBdr>
            <w:top w:val="none" w:sz="0" w:space="0" w:color="auto"/>
            <w:left w:val="none" w:sz="0" w:space="0" w:color="auto"/>
            <w:bottom w:val="none" w:sz="0" w:space="0" w:color="auto"/>
            <w:right w:val="none" w:sz="0" w:space="0" w:color="auto"/>
          </w:divBdr>
        </w:div>
        <w:div w:id="1219367281">
          <w:marLeft w:val="662"/>
          <w:marRight w:val="0"/>
          <w:marTop w:val="144"/>
          <w:marBottom w:val="0"/>
          <w:divBdr>
            <w:top w:val="none" w:sz="0" w:space="0" w:color="auto"/>
            <w:left w:val="none" w:sz="0" w:space="0" w:color="auto"/>
            <w:bottom w:val="none" w:sz="0" w:space="0" w:color="auto"/>
            <w:right w:val="none" w:sz="0" w:space="0" w:color="auto"/>
          </w:divBdr>
        </w:div>
      </w:divsChild>
    </w:div>
    <w:div w:id="1219367256">
      <w:marLeft w:val="0"/>
      <w:marRight w:val="0"/>
      <w:marTop w:val="0"/>
      <w:marBottom w:val="0"/>
      <w:divBdr>
        <w:top w:val="none" w:sz="0" w:space="0" w:color="auto"/>
        <w:left w:val="none" w:sz="0" w:space="0" w:color="auto"/>
        <w:bottom w:val="none" w:sz="0" w:space="0" w:color="auto"/>
        <w:right w:val="none" w:sz="0" w:space="0" w:color="auto"/>
      </w:divBdr>
    </w:div>
    <w:div w:id="1219367261">
      <w:marLeft w:val="0"/>
      <w:marRight w:val="0"/>
      <w:marTop w:val="0"/>
      <w:marBottom w:val="0"/>
      <w:divBdr>
        <w:top w:val="none" w:sz="0" w:space="0" w:color="auto"/>
        <w:left w:val="none" w:sz="0" w:space="0" w:color="auto"/>
        <w:bottom w:val="none" w:sz="0" w:space="0" w:color="auto"/>
        <w:right w:val="none" w:sz="0" w:space="0" w:color="auto"/>
      </w:divBdr>
    </w:div>
    <w:div w:id="1219367276">
      <w:marLeft w:val="0"/>
      <w:marRight w:val="0"/>
      <w:marTop w:val="0"/>
      <w:marBottom w:val="0"/>
      <w:divBdr>
        <w:top w:val="none" w:sz="0" w:space="0" w:color="auto"/>
        <w:left w:val="none" w:sz="0" w:space="0" w:color="auto"/>
        <w:bottom w:val="none" w:sz="0" w:space="0" w:color="auto"/>
        <w:right w:val="none" w:sz="0" w:space="0" w:color="auto"/>
      </w:divBdr>
      <w:divsChild>
        <w:div w:id="1219367258">
          <w:marLeft w:val="547"/>
          <w:marRight w:val="0"/>
          <w:marTop w:val="134"/>
          <w:marBottom w:val="0"/>
          <w:divBdr>
            <w:top w:val="none" w:sz="0" w:space="0" w:color="auto"/>
            <w:left w:val="none" w:sz="0" w:space="0" w:color="auto"/>
            <w:bottom w:val="none" w:sz="0" w:space="0" w:color="auto"/>
            <w:right w:val="none" w:sz="0" w:space="0" w:color="auto"/>
          </w:divBdr>
        </w:div>
        <w:div w:id="1219367290">
          <w:marLeft w:val="634"/>
          <w:marRight w:val="0"/>
          <w:marTop w:val="134"/>
          <w:marBottom w:val="0"/>
          <w:divBdr>
            <w:top w:val="none" w:sz="0" w:space="0" w:color="auto"/>
            <w:left w:val="none" w:sz="0" w:space="0" w:color="auto"/>
            <w:bottom w:val="none" w:sz="0" w:space="0" w:color="auto"/>
            <w:right w:val="none" w:sz="0" w:space="0" w:color="auto"/>
          </w:divBdr>
        </w:div>
      </w:divsChild>
    </w:div>
    <w:div w:id="1219367285">
      <w:marLeft w:val="0"/>
      <w:marRight w:val="0"/>
      <w:marTop w:val="0"/>
      <w:marBottom w:val="0"/>
      <w:divBdr>
        <w:top w:val="none" w:sz="0" w:space="0" w:color="auto"/>
        <w:left w:val="none" w:sz="0" w:space="0" w:color="auto"/>
        <w:bottom w:val="none" w:sz="0" w:space="0" w:color="auto"/>
        <w:right w:val="none" w:sz="0" w:space="0" w:color="auto"/>
      </w:divBdr>
      <w:divsChild>
        <w:div w:id="1219367277">
          <w:marLeft w:val="547"/>
          <w:marRight w:val="0"/>
          <w:marTop w:val="96"/>
          <w:marBottom w:val="0"/>
          <w:divBdr>
            <w:top w:val="none" w:sz="0" w:space="0" w:color="auto"/>
            <w:left w:val="none" w:sz="0" w:space="0" w:color="auto"/>
            <w:bottom w:val="none" w:sz="0" w:space="0" w:color="auto"/>
            <w:right w:val="none" w:sz="0" w:space="0" w:color="auto"/>
          </w:divBdr>
        </w:div>
      </w:divsChild>
    </w:div>
    <w:div w:id="12193672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E868E-EF0E-4A0D-9F6A-671E4E6B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4738</Words>
  <Characters>27008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31683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Tumpa</dc:creator>
  <cp:lastModifiedBy>sachindhaduk@gmail.com</cp:lastModifiedBy>
  <cp:revision>257</cp:revision>
  <cp:lastPrinted>2021-04-05T10:46:00Z</cp:lastPrinted>
  <dcterms:created xsi:type="dcterms:W3CDTF">2023-05-11T13:19:00Z</dcterms:created>
  <dcterms:modified xsi:type="dcterms:W3CDTF">2023-07-27T05:25:00Z</dcterms:modified>
  <cp:contentStatus/>
</cp:coreProperties>
</file>