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48" w:rsidRPr="00764788" w:rsidRDefault="003B3A59" w:rsidP="003B3A59">
      <w:pPr>
        <w:pStyle w:val="papertitle"/>
        <w:spacing w:after="0"/>
        <w:rPr>
          <w:rFonts w:eastAsia="MS Mincho"/>
        </w:rPr>
      </w:pPr>
      <w:r w:rsidRPr="00764788">
        <w:rPr>
          <w:rFonts w:asciiTheme="majorHAnsi" w:eastAsiaTheme="majorEastAsia" w:hAnsiTheme="majorHAnsi" w:cstheme="majorBidi"/>
          <w:bCs w:val="0"/>
          <w:noProof w:val="0"/>
          <w:szCs w:val="32"/>
        </w:rPr>
        <w:t>A New Approach to Shaping the Spectrum of Emission Mask for OFDM</w:t>
      </w:r>
    </w:p>
    <w:p w:rsidR="008A55B5" w:rsidRPr="00466548" w:rsidRDefault="008A55B5" w:rsidP="00466548">
      <w:pPr>
        <w:rPr>
          <w:rFonts w:eastAsia="MS Mincho"/>
        </w:rPr>
      </w:pPr>
      <w:bookmarkStart w:id="0" w:name="_GoBack"/>
      <w:bookmarkEnd w:id="0"/>
    </w:p>
    <w:tbl>
      <w:tblPr>
        <w:tblStyle w:val="TableGrid"/>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350"/>
        <w:gridCol w:w="2261"/>
        <w:gridCol w:w="2500"/>
      </w:tblGrid>
      <w:tr w:rsidR="00E40605" w:rsidTr="0076532F">
        <w:trPr>
          <w:trHeight w:val="1937"/>
        </w:trPr>
        <w:tc>
          <w:tcPr>
            <w:tcW w:w="2202" w:type="dxa"/>
          </w:tcPr>
          <w:p w:rsidR="00E40605" w:rsidRDefault="00E40605" w:rsidP="00E40605">
            <w:pPr>
              <w:pStyle w:val="Author"/>
              <w:spacing w:before="0" w:after="0"/>
              <w:rPr>
                <w:rFonts w:eastAsia="MS Mincho"/>
                <w:sz w:val="20"/>
                <w:szCs w:val="20"/>
              </w:rPr>
            </w:pPr>
            <w:r w:rsidRPr="00894EFA">
              <w:rPr>
                <w:rFonts w:eastAsia="MS Mincho"/>
                <w:sz w:val="20"/>
                <w:szCs w:val="20"/>
              </w:rPr>
              <w:t>Amit Kumar</w:t>
            </w:r>
          </w:p>
          <w:p w:rsidR="00E40605" w:rsidRPr="00894EFA" w:rsidRDefault="00407FD1" w:rsidP="00E40605">
            <w:pPr>
              <w:pStyle w:val="Heading3"/>
              <w:numPr>
                <w:ilvl w:val="0"/>
                <w:numId w:val="0"/>
              </w:numPr>
              <w:shd w:val="clear" w:color="auto" w:fill="FFFFFF"/>
              <w:spacing w:line="270" w:lineRule="atLeast"/>
              <w:ind w:left="288"/>
              <w:jc w:val="center"/>
              <w:rPr>
                <w:szCs w:val="30"/>
              </w:rPr>
            </w:pPr>
            <w:hyperlink r:id="rId9" w:history="1">
              <w:r w:rsidR="00E40605" w:rsidRPr="00894EFA">
                <w:rPr>
                  <w:rStyle w:val="Emphasis"/>
                  <w:iCs/>
                  <w:szCs w:val="30"/>
                </w:rPr>
                <w:t>Research scholar</w:t>
              </w:r>
            </w:hyperlink>
          </w:p>
          <w:p w:rsidR="00E40605" w:rsidRPr="00894EFA" w:rsidRDefault="00E40605" w:rsidP="00E40605">
            <w:pPr>
              <w:pStyle w:val="Affiliation"/>
              <w:rPr>
                <w:rFonts w:eastAsia="MS Mincho"/>
              </w:rPr>
            </w:pPr>
            <w:r w:rsidRPr="00894EFA">
              <w:rPr>
                <w:rFonts w:eastAsia="MS Mincho"/>
              </w:rPr>
              <w:t xml:space="preserve">SVCET </w:t>
            </w:r>
            <w:proofErr w:type="spellStart"/>
            <w:r w:rsidRPr="00894EFA">
              <w:rPr>
                <w:rFonts w:eastAsia="MS Mincho"/>
              </w:rPr>
              <w:t>Rajuri</w:t>
            </w:r>
            <w:proofErr w:type="spellEnd"/>
            <w:r w:rsidRPr="00894EFA">
              <w:rPr>
                <w:rFonts w:eastAsia="MS Mincho"/>
              </w:rPr>
              <w:t xml:space="preserve">, </w:t>
            </w:r>
            <w:proofErr w:type="spellStart"/>
            <w:r w:rsidRPr="00894EFA">
              <w:rPr>
                <w:rFonts w:eastAsia="MS Mincho"/>
              </w:rPr>
              <w:t>pune</w:t>
            </w:r>
            <w:proofErr w:type="spellEnd"/>
            <w:r w:rsidR="0076532F">
              <w:rPr>
                <w:rFonts w:eastAsia="MS Mincho"/>
              </w:rPr>
              <w:t>(India)</w:t>
            </w:r>
          </w:p>
          <w:p w:rsidR="00E40605" w:rsidRPr="00894EFA" w:rsidRDefault="00E40605" w:rsidP="00E40605">
            <w:pPr>
              <w:pStyle w:val="Affiliation"/>
              <w:rPr>
                <w:rFonts w:eastAsia="MS Mincho"/>
              </w:rPr>
            </w:pPr>
            <w:r w:rsidRPr="00894EFA">
              <w:rPr>
                <w:rFonts w:eastAsia="MS Mincho"/>
              </w:rPr>
              <w:t>amit150894@gmail.com</w:t>
            </w:r>
          </w:p>
          <w:p w:rsidR="00E40605" w:rsidRDefault="00E40605" w:rsidP="00466548">
            <w:pPr>
              <w:pStyle w:val="Author"/>
              <w:spacing w:before="0" w:after="0"/>
              <w:rPr>
                <w:rFonts w:eastAsia="MS Mincho"/>
                <w:sz w:val="20"/>
                <w:szCs w:val="20"/>
              </w:rPr>
            </w:pPr>
          </w:p>
        </w:tc>
        <w:tc>
          <w:tcPr>
            <w:tcW w:w="2346" w:type="dxa"/>
          </w:tcPr>
          <w:p w:rsidR="00E40605" w:rsidRPr="00E40605" w:rsidRDefault="00E40605" w:rsidP="00E40605">
            <w:pPr>
              <w:pStyle w:val="Heading3"/>
              <w:numPr>
                <w:ilvl w:val="0"/>
                <w:numId w:val="0"/>
              </w:numPr>
              <w:shd w:val="clear" w:color="auto" w:fill="FFFFFF"/>
              <w:spacing w:line="270" w:lineRule="atLeast"/>
              <w:ind w:left="288"/>
              <w:jc w:val="center"/>
              <w:rPr>
                <w:i w:val="0"/>
              </w:rPr>
            </w:pPr>
            <w:r>
              <w:rPr>
                <w:i w:val="0"/>
              </w:rPr>
              <w:t>Ghuge Avishka S.</w:t>
            </w:r>
          </w:p>
          <w:p w:rsidR="00E40605" w:rsidRPr="00894EFA" w:rsidRDefault="00407FD1" w:rsidP="00E40605">
            <w:pPr>
              <w:pStyle w:val="Heading3"/>
              <w:numPr>
                <w:ilvl w:val="0"/>
                <w:numId w:val="0"/>
              </w:numPr>
              <w:shd w:val="clear" w:color="auto" w:fill="FFFFFF"/>
              <w:spacing w:line="270" w:lineRule="atLeast"/>
              <w:ind w:left="288"/>
              <w:rPr>
                <w:szCs w:val="30"/>
              </w:rPr>
            </w:pPr>
            <w:hyperlink r:id="rId10" w:history="1">
              <w:r w:rsidR="00E40605" w:rsidRPr="00894EFA">
                <w:rPr>
                  <w:rStyle w:val="Emphasis"/>
                  <w:iCs/>
                  <w:szCs w:val="30"/>
                </w:rPr>
                <w:t>Research scholar</w:t>
              </w:r>
            </w:hyperlink>
          </w:p>
          <w:p w:rsidR="00E40605" w:rsidRPr="00894EFA" w:rsidRDefault="00E40605" w:rsidP="00E40605">
            <w:pPr>
              <w:pStyle w:val="Affiliation"/>
              <w:rPr>
                <w:rFonts w:eastAsia="MS Mincho"/>
              </w:rPr>
            </w:pPr>
            <w:r w:rsidRPr="00894EFA">
              <w:rPr>
                <w:rFonts w:eastAsia="MS Mincho"/>
              </w:rPr>
              <w:t xml:space="preserve">SVCET </w:t>
            </w:r>
            <w:proofErr w:type="spellStart"/>
            <w:r w:rsidRPr="00894EFA">
              <w:rPr>
                <w:rFonts w:eastAsia="MS Mincho"/>
              </w:rPr>
              <w:t>Rajuri</w:t>
            </w:r>
            <w:proofErr w:type="spellEnd"/>
            <w:r w:rsidRPr="00894EFA">
              <w:rPr>
                <w:rFonts w:eastAsia="MS Mincho"/>
              </w:rPr>
              <w:t xml:space="preserve">, </w:t>
            </w:r>
            <w:proofErr w:type="spellStart"/>
            <w:r w:rsidRPr="00894EFA">
              <w:rPr>
                <w:rFonts w:eastAsia="MS Mincho"/>
              </w:rPr>
              <w:t>pune</w:t>
            </w:r>
            <w:proofErr w:type="spellEnd"/>
            <w:r w:rsidR="0076532F">
              <w:rPr>
                <w:rFonts w:eastAsia="MS Mincho"/>
              </w:rPr>
              <w:t>(India)</w:t>
            </w:r>
          </w:p>
          <w:p w:rsidR="00E40605" w:rsidRPr="00894EFA" w:rsidRDefault="00E40605" w:rsidP="00E40605">
            <w:pPr>
              <w:pStyle w:val="Affiliation"/>
              <w:rPr>
                <w:rFonts w:eastAsia="MS Mincho"/>
              </w:rPr>
            </w:pPr>
            <w:r w:rsidRPr="00E40605">
              <w:rPr>
                <w:rFonts w:eastAsia="MS Mincho"/>
              </w:rPr>
              <w:t>avishkaghuge@gmail.com</w:t>
            </w:r>
          </w:p>
          <w:p w:rsidR="00E40605" w:rsidRDefault="00E40605" w:rsidP="00466548">
            <w:pPr>
              <w:pStyle w:val="Author"/>
              <w:spacing w:before="0" w:after="0"/>
              <w:rPr>
                <w:rFonts w:eastAsia="MS Mincho"/>
                <w:sz w:val="20"/>
                <w:szCs w:val="20"/>
              </w:rPr>
            </w:pPr>
          </w:p>
        </w:tc>
        <w:tc>
          <w:tcPr>
            <w:tcW w:w="2257" w:type="dxa"/>
          </w:tcPr>
          <w:p w:rsidR="00E40605" w:rsidRPr="00E40605" w:rsidRDefault="00E40605" w:rsidP="00E40605">
            <w:pPr>
              <w:pStyle w:val="Heading3"/>
              <w:numPr>
                <w:ilvl w:val="0"/>
                <w:numId w:val="0"/>
              </w:numPr>
              <w:shd w:val="clear" w:color="auto" w:fill="FFFFFF"/>
              <w:spacing w:line="270" w:lineRule="atLeast"/>
              <w:ind w:left="288"/>
              <w:jc w:val="center"/>
              <w:rPr>
                <w:i w:val="0"/>
              </w:rPr>
            </w:pPr>
            <w:r>
              <w:rPr>
                <w:i w:val="0"/>
              </w:rPr>
              <w:t>Aher Shreedhar S.</w:t>
            </w:r>
          </w:p>
          <w:p w:rsidR="00E40605" w:rsidRPr="00894EFA" w:rsidRDefault="00407FD1" w:rsidP="00E40605">
            <w:pPr>
              <w:pStyle w:val="Heading3"/>
              <w:numPr>
                <w:ilvl w:val="0"/>
                <w:numId w:val="0"/>
              </w:numPr>
              <w:shd w:val="clear" w:color="auto" w:fill="FFFFFF"/>
              <w:spacing w:line="270" w:lineRule="atLeast"/>
              <w:ind w:left="288"/>
              <w:jc w:val="center"/>
              <w:rPr>
                <w:szCs w:val="30"/>
              </w:rPr>
            </w:pPr>
            <w:hyperlink r:id="rId11" w:history="1">
              <w:r w:rsidR="00E40605" w:rsidRPr="00894EFA">
                <w:rPr>
                  <w:rStyle w:val="Emphasis"/>
                  <w:iCs/>
                  <w:szCs w:val="30"/>
                </w:rPr>
                <w:t>Research scholar</w:t>
              </w:r>
            </w:hyperlink>
          </w:p>
          <w:p w:rsidR="00E40605" w:rsidRPr="00894EFA" w:rsidRDefault="00E40605" w:rsidP="00E40605">
            <w:pPr>
              <w:pStyle w:val="Affiliation"/>
              <w:rPr>
                <w:rFonts w:eastAsia="MS Mincho"/>
              </w:rPr>
            </w:pPr>
            <w:r w:rsidRPr="00894EFA">
              <w:rPr>
                <w:rFonts w:eastAsia="MS Mincho"/>
              </w:rPr>
              <w:t xml:space="preserve">SVCET </w:t>
            </w:r>
            <w:proofErr w:type="spellStart"/>
            <w:r w:rsidRPr="00894EFA">
              <w:rPr>
                <w:rFonts w:eastAsia="MS Mincho"/>
              </w:rPr>
              <w:t>Rajuri</w:t>
            </w:r>
            <w:proofErr w:type="spellEnd"/>
            <w:r w:rsidRPr="00894EFA">
              <w:rPr>
                <w:rFonts w:eastAsia="MS Mincho"/>
              </w:rPr>
              <w:t xml:space="preserve">, </w:t>
            </w:r>
            <w:proofErr w:type="spellStart"/>
            <w:r w:rsidRPr="00894EFA">
              <w:rPr>
                <w:rFonts w:eastAsia="MS Mincho"/>
              </w:rPr>
              <w:t>pune</w:t>
            </w:r>
            <w:proofErr w:type="spellEnd"/>
            <w:r w:rsidR="0076532F">
              <w:rPr>
                <w:rFonts w:eastAsia="MS Mincho"/>
              </w:rPr>
              <w:t>(India)</w:t>
            </w:r>
          </w:p>
          <w:p w:rsidR="00E40605" w:rsidRDefault="00755C02" w:rsidP="00466548">
            <w:pPr>
              <w:pStyle w:val="Author"/>
              <w:spacing w:before="0" w:after="0"/>
              <w:rPr>
                <w:rFonts w:eastAsia="MS Mincho"/>
                <w:sz w:val="20"/>
                <w:szCs w:val="20"/>
              </w:rPr>
            </w:pPr>
            <w:r w:rsidRPr="00755C02">
              <w:rPr>
                <w:rFonts w:eastAsia="MS Mincho"/>
                <w:noProof w:val="0"/>
                <w:sz w:val="20"/>
                <w:szCs w:val="20"/>
              </w:rPr>
              <w:t xml:space="preserve">shridharahr0@gmail.com </w:t>
            </w:r>
          </w:p>
        </w:tc>
        <w:tc>
          <w:tcPr>
            <w:tcW w:w="2496" w:type="dxa"/>
          </w:tcPr>
          <w:p w:rsidR="00E40605" w:rsidRPr="00894EFA" w:rsidRDefault="00E40605" w:rsidP="00E40605">
            <w:pPr>
              <w:pStyle w:val="Affiliation"/>
              <w:rPr>
                <w:rFonts w:ascii="Arial" w:hAnsi="Arial" w:cs="Arial"/>
                <w:color w:val="202124"/>
                <w:shd w:val="clear" w:color="auto" w:fill="FFFFFF"/>
              </w:rPr>
            </w:pPr>
            <w:proofErr w:type="spellStart"/>
            <w:r w:rsidRPr="00894EFA">
              <w:rPr>
                <w:rFonts w:eastAsia="MS Mincho"/>
              </w:rPr>
              <w:t>Manoj</w:t>
            </w:r>
            <w:proofErr w:type="spellEnd"/>
            <w:r w:rsidRPr="00894EFA">
              <w:rPr>
                <w:rFonts w:eastAsia="MS Mincho"/>
              </w:rPr>
              <w:t xml:space="preserve"> </w:t>
            </w:r>
            <w:proofErr w:type="spellStart"/>
            <w:r w:rsidRPr="00894EFA">
              <w:rPr>
                <w:rFonts w:eastAsia="MS Mincho"/>
              </w:rPr>
              <w:t>kumar</w:t>
            </w:r>
            <w:proofErr w:type="spellEnd"/>
            <w:r w:rsidRPr="00894EFA">
              <w:rPr>
                <w:rFonts w:ascii="Arial" w:hAnsi="Arial" w:cs="Arial"/>
                <w:color w:val="202124"/>
                <w:shd w:val="clear" w:color="auto" w:fill="FFFFFF"/>
              </w:rPr>
              <w:t xml:space="preserve"> </w:t>
            </w:r>
          </w:p>
          <w:p w:rsidR="00E40605" w:rsidRPr="00894EFA" w:rsidRDefault="00E40605" w:rsidP="00E40605">
            <w:pPr>
              <w:pStyle w:val="Affiliation"/>
              <w:rPr>
                <w:rFonts w:ascii="Arial" w:hAnsi="Arial" w:cs="Arial"/>
                <w:color w:val="202124"/>
                <w:shd w:val="clear" w:color="auto" w:fill="FFFFFF"/>
              </w:rPr>
            </w:pPr>
            <w:r w:rsidRPr="00894EFA">
              <w:rPr>
                <w:rFonts w:ascii="Arial" w:hAnsi="Arial" w:cs="Arial"/>
                <w:color w:val="202124"/>
                <w:shd w:val="clear" w:color="auto" w:fill="FFFFFF"/>
              </w:rPr>
              <w:t>Assistant professor, Electronics and Telecommunication Engineer</w:t>
            </w:r>
            <w:r w:rsidR="00B02EE0">
              <w:rPr>
                <w:rFonts w:ascii="Arial" w:hAnsi="Arial" w:cs="Arial"/>
                <w:color w:val="202124"/>
                <w:shd w:val="clear" w:color="auto" w:fill="FFFFFF"/>
              </w:rPr>
              <w:t>ing Dept.</w:t>
            </w:r>
            <w:r w:rsidRPr="00894EFA">
              <w:rPr>
                <w:rFonts w:ascii="Arial" w:hAnsi="Arial" w:cs="Arial"/>
                <w:color w:val="202124"/>
                <w:shd w:val="clear" w:color="auto" w:fill="FFFFFF"/>
              </w:rPr>
              <w:t> </w:t>
            </w:r>
          </w:p>
          <w:p w:rsidR="00E40605" w:rsidRPr="00894EFA" w:rsidRDefault="00E40605" w:rsidP="00E40605">
            <w:pPr>
              <w:pStyle w:val="Affiliation"/>
              <w:rPr>
                <w:rFonts w:eastAsia="MS Mincho"/>
              </w:rPr>
            </w:pPr>
            <w:r w:rsidRPr="00894EFA">
              <w:rPr>
                <w:rFonts w:eastAsia="MS Mincho"/>
              </w:rPr>
              <w:t>SVCET Rajuri, Pune</w:t>
            </w:r>
            <w:r w:rsidR="0076532F">
              <w:rPr>
                <w:rFonts w:eastAsia="MS Mincho"/>
              </w:rPr>
              <w:t>(India)</w:t>
            </w:r>
          </w:p>
          <w:p w:rsidR="00E40605" w:rsidRPr="00894EFA" w:rsidRDefault="00E40605" w:rsidP="00E40605">
            <w:pPr>
              <w:pStyle w:val="Affiliation"/>
              <w:rPr>
                <w:rFonts w:eastAsia="MS Mincho"/>
              </w:rPr>
            </w:pPr>
            <w:r w:rsidRPr="00894EFA">
              <w:rPr>
                <w:szCs w:val="21"/>
                <w:shd w:val="clear" w:color="auto" w:fill="FFFFFF"/>
              </w:rPr>
              <w:t>manoj1985.111@gmail.com</w:t>
            </w:r>
          </w:p>
          <w:p w:rsidR="00E40605" w:rsidRDefault="00E40605" w:rsidP="00466548">
            <w:pPr>
              <w:pStyle w:val="Author"/>
              <w:spacing w:before="0" w:after="0"/>
              <w:rPr>
                <w:rFonts w:eastAsia="MS Mincho"/>
                <w:sz w:val="20"/>
                <w:szCs w:val="20"/>
              </w:rPr>
            </w:pPr>
          </w:p>
        </w:tc>
      </w:tr>
    </w:tbl>
    <w:p w:rsidR="003F6735" w:rsidRPr="00466548" w:rsidRDefault="003F6735" w:rsidP="00466548">
      <w:pPr>
        <w:pStyle w:val="Author"/>
        <w:spacing w:before="0" w:after="0"/>
        <w:rPr>
          <w:rFonts w:eastAsia="MS Mincho"/>
          <w:sz w:val="20"/>
          <w:szCs w:val="20"/>
        </w:rPr>
        <w:sectPr w:rsidR="003F6735" w:rsidRPr="00466548" w:rsidSect="00AA0700">
          <w:headerReference w:type="default" r:id="rId12"/>
          <w:footerReference w:type="default" r:id="rId13"/>
          <w:pgSz w:w="11909" w:h="16834" w:code="9"/>
          <w:pgMar w:top="1440" w:right="1440" w:bottom="1440" w:left="1440" w:header="720" w:footer="720" w:gutter="0"/>
          <w:pgNumType w:start="1"/>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972134" w:rsidRPr="00402841" w:rsidRDefault="00972134" w:rsidP="00466548">
      <w:pPr>
        <w:pStyle w:val="Abstract"/>
        <w:spacing w:after="0"/>
        <w:ind w:firstLine="0"/>
        <w:jc w:val="center"/>
        <w:rPr>
          <w:rFonts w:eastAsia="MS Mincho"/>
          <w:iCs/>
          <w:sz w:val="20"/>
          <w:szCs w:val="20"/>
        </w:rPr>
      </w:pPr>
    </w:p>
    <w:p w:rsidR="00B07561" w:rsidRPr="00B07561" w:rsidRDefault="00B07561" w:rsidP="00DD04C8">
      <w:pPr>
        <w:autoSpaceDE w:val="0"/>
        <w:autoSpaceDN w:val="0"/>
        <w:adjustRightInd w:val="0"/>
        <w:ind w:firstLine="720"/>
        <w:jc w:val="both"/>
        <w:rPr>
          <w:iCs/>
          <w:szCs w:val="18"/>
        </w:rPr>
      </w:pPr>
      <w:r w:rsidRPr="00B07561">
        <w:rPr>
          <w:color w:val="000000"/>
          <w:szCs w:val="18"/>
        </w:rPr>
        <w:t xml:space="preserve">Spectral efficiency at the transmitter is used to describe orthogonal frequency division multiplexing (OFDM). Here, spectral efficiency must be improved through the use of quadrature amplitude modulation (QAM). To decrease spectral leakage, an effective pulse form has been </w:t>
      </w:r>
      <w:proofErr w:type="spellStart"/>
      <w:r w:rsidRPr="00B07561">
        <w:rPr>
          <w:color w:val="000000"/>
          <w:szCs w:val="18"/>
        </w:rPr>
        <w:t>modelled</w:t>
      </w:r>
      <w:proofErr w:type="spellEnd"/>
      <w:r w:rsidRPr="00B07561">
        <w:rPr>
          <w:color w:val="000000"/>
          <w:szCs w:val="18"/>
        </w:rPr>
        <w:t>. When received through the channel, these pulses are intended to have zero inter-symbol-interference (ISI) and a finite duration. In order to combat spectral leakage and, ultimately, adjacent channel interference (ACI), a spectral emission mask system has been put into place with suggested pulses. A series of lines used to modify the levels of radio signals is known as a spectral mask. In essence, spectral masks were designed to lower ACI by removing extraneous radiation at frequencies outside of the required bandwidth.</w:t>
      </w:r>
    </w:p>
    <w:p w:rsidR="00466548" w:rsidRPr="00466548" w:rsidRDefault="00466548" w:rsidP="00466548">
      <w:pPr>
        <w:pStyle w:val="Abstract"/>
        <w:spacing w:after="0"/>
        <w:ind w:firstLine="0"/>
        <w:rPr>
          <w:rFonts w:eastAsia="MS Mincho"/>
          <w:b w:val="0"/>
          <w:sz w:val="20"/>
          <w:szCs w:val="20"/>
        </w:rPr>
      </w:pPr>
    </w:p>
    <w:p w:rsidR="00B07561" w:rsidRPr="00953023" w:rsidRDefault="0072064C" w:rsidP="00B07561">
      <w:pPr>
        <w:autoSpaceDE w:val="0"/>
        <w:autoSpaceDN w:val="0"/>
        <w:adjustRightInd w:val="0"/>
        <w:jc w:val="both"/>
        <w:rPr>
          <w:bCs/>
        </w:rPr>
      </w:pPr>
      <w:proofErr w:type="gramStart"/>
      <w:r w:rsidRPr="00894EFA">
        <w:rPr>
          <w:rFonts w:eastAsia="MS Mincho"/>
          <w:b/>
        </w:rPr>
        <w:t>Keywords</w:t>
      </w:r>
      <w:r w:rsidR="00B07561">
        <w:rPr>
          <w:rFonts w:eastAsia="MS Mincho"/>
        </w:rPr>
        <w:t xml:space="preserve"> -</w:t>
      </w:r>
      <w:r w:rsidR="00B85BA4" w:rsidRPr="00B85BA4">
        <w:rPr>
          <w:color w:val="000000"/>
        </w:rPr>
        <w:t xml:space="preserve"> </w:t>
      </w:r>
      <w:r w:rsidR="00B07561" w:rsidRPr="00B07561">
        <w:rPr>
          <w:szCs w:val="18"/>
        </w:rPr>
        <w:t>Spectral Mask; OFDM, HPA, EVM, Quadrature Amplitude Modulation (QAM).</w:t>
      </w:r>
      <w:proofErr w:type="gramEnd"/>
    </w:p>
    <w:p w:rsidR="008A55B5" w:rsidRDefault="008A55B5" w:rsidP="00466548">
      <w:pPr>
        <w:pStyle w:val="keywords"/>
        <w:spacing w:after="0"/>
        <w:ind w:firstLine="0"/>
        <w:rPr>
          <w:rFonts w:eastAsia="MS Mincho"/>
          <w:b w:val="0"/>
          <w:i w:val="0"/>
          <w:sz w:val="20"/>
          <w:szCs w:val="20"/>
        </w:rPr>
      </w:pPr>
    </w:p>
    <w:p w:rsidR="00466548" w:rsidRPr="00466548" w:rsidRDefault="00466548" w:rsidP="00466548">
      <w:pPr>
        <w:pStyle w:val="keywords"/>
        <w:spacing w:after="0"/>
        <w:ind w:firstLine="0"/>
        <w:rPr>
          <w:rFonts w:eastAsia="MS Mincho"/>
          <w:b w:val="0"/>
          <w:i w:val="0"/>
          <w:sz w:val="20"/>
          <w:szCs w:val="20"/>
        </w:rPr>
      </w:pPr>
    </w:p>
    <w:p w:rsidR="008A55B5" w:rsidRPr="00402841" w:rsidRDefault="00894EFA" w:rsidP="00894EFA">
      <w:pPr>
        <w:pStyle w:val="Heading1"/>
        <w:numPr>
          <w:ilvl w:val="0"/>
          <w:numId w:val="0"/>
        </w:numPr>
        <w:spacing w:before="0" w:after="0"/>
        <w:rPr>
          <w:rFonts w:eastAsia="MS Mincho"/>
        </w:rPr>
      </w:pPr>
      <w:r>
        <w:rPr>
          <w:rFonts w:ascii="Times New Roman" w:eastAsia="MS Mincho" w:hAnsi="Times New Roman"/>
          <w:sz w:val="20"/>
          <w:szCs w:val="20"/>
        </w:rPr>
        <w:t>1.</w:t>
      </w:r>
      <w:r w:rsidR="00402841" w:rsidRPr="00402841">
        <w:rPr>
          <w:rFonts w:ascii="Times New Roman" w:eastAsia="MS Mincho" w:hAnsi="Times New Roman"/>
          <w:sz w:val="20"/>
          <w:szCs w:val="20"/>
        </w:rPr>
        <w:t xml:space="preserve"> INTRODUCTION </w:t>
      </w:r>
    </w:p>
    <w:p w:rsidR="008A55B5" w:rsidRDefault="0072064C" w:rsidP="00466548">
      <w:pPr>
        <w:pStyle w:val="BodyText"/>
        <w:spacing w:after="0" w:line="240" w:lineRule="auto"/>
        <w:ind w:firstLine="0"/>
      </w:pPr>
      <w:r w:rsidRPr="00466548">
        <w:t xml:space="preserve"> </w:t>
      </w:r>
    </w:p>
    <w:p w:rsidR="00B07561" w:rsidRDefault="00C67203" w:rsidP="00B07561">
      <w:pPr>
        <w:tabs>
          <w:tab w:val="left" w:pos="288"/>
        </w:tabs>
        <w:autoSpaceDE w:val="0"/>
        <w:autoSpaceDN w:val="0"/>
        <w:adjustRightInd w:val="0"/>
        <w:jc w:val="both"/>
        <w:rPr>
          <w:color w:val="000000"/>
        </w:rPr>
      </w:pPr>
      <w:r>
        <w:tab/>
      </w:r>
      <w:r w:rsidRPr="00B07561">
        <w:tab/>
      </w:r>
      <w:bookmarkStart w:id="1" w:name="_Hlk80000657"/>
      <w:bookmarkStart w:id="2" w:name="_Hlk78354294"/>
      <w:r w:rsidR="00B07561" w:rsidRPr="00894EFA">
        <w:rPr>
          <w:color w:val="000000"/>
        </w:rPr>
        <w:t xml:space="preserve">A multi carrier system like OFDM is essentially </w:t>
      </w:r>
      <w:proofErr w:type="spellStart"/>
      <w:r w:rsidR="00B07561" w:rsidRPr="00894EFA">
        <w:rPr>
          <w:color w:val="000000"/>
        </w:rPr>
        <w:t>utilised</w:t>
      </w:r>
      <w:proofErr w:type="spellEnd"/>
      <w:r w:rsidR="00B07561" w:rsidRPr="00894EFA">
        <w:rPr>
          <w:color w:val="000000"/>
        </w:rPr>
        <w:t xml:space="preserve"> for Long-Term Evolution (LTE) </w:t>
      </w:r>
      <w:proofErr w:type="gramStart"/>
      <w:r w:rsidR="00B07561" w:rsidRPr="00894EFA">
        <w:rPr>
          <w:color w:val="000000"/>
        </w:rPr>
        <w:t>5G connectivity, among other things</w:t>
      </w:r>
      <w:proofErr w:type="gramEnd"/>
      <w:r w:rsidR="00B07561" w:rsidRPr="00894EFA">
        <w:rPr>
          <w:color w:val="000000"/>
        </w:rPr>
        <w:t xml:space="preserve">. It actually uses a multi-carrier signal with a modest data rate, making it extremely resistant to interference, fading, and selective multipath effects while still offering a good spectral efficiency. Today's systems using OFDM have processing requirements for the signal </w:t>
      </w:r>
      <w:proofErr w:type="gramStart"/>
      <w:r w:rsidR="00B07561" w:rsidRPr="00894EFA">
        <w:rPr>
          <w:color w:val="000000"/>
        </w:rPr>
        <w:t>format that are</w:t>
      </w:r>
      <w:proofErr w:type="gramEnd"/>
      <w:r w:rsidR="00B07561" w:rsidRPr="00894EFA">
        <w:rPr>
          <w:color w:val="000000"/>
        </w:rPr>
        <w:t xml:space="preserve"> quite high, however with technological modernization comes some processing challenges [1]-[2]. The use of multicarrier modulation and OFDM has gained attention in recent years because it provides the ideal framework needed for wireless data transmissions.</w:t>
      </w:r>
    </w:p>
    <w:p w:rsidR="00B07561" w:rsidRDefault="00B07561" w:rsidP="00B07561">
      <w:pPr>
        <w:tabs>
          <w:tab w:val="left" w:pos="288"/>
        </w:tabs>
        <w:autoSpaceDE w:val="0"/>
        <w:autoSpaceDN w:val="0"/>
        <w:adjustRightInd w:val="0"/>
        <w:jc w:val="both"/>
        <w:rPr>
          <w:color w:val="000000"/>
        </w:rPr>
      </w:pPr>
    </w:p>
    <w:p w:rsidR="00B07561" w:rsidRDefault="00B07561" w:rsidP="00B07561">
      <w:pPr>
        <w:tabs>
          <w:tab w:val="left" w:pos="288"/>
        </w:tabs>
        <w:autoSpaceDE w:val="0"/>
        <w:autoSpaceDN w:val="0"/>
        <w:adjustRightInd w:val="0"/>
        <w:jc w:val="both"/>
        <w:rPr>
          <w:color w:val="000000"/>
        </w:rPr>
      </w:pPr>
      <w:r w:rsidRPr="00953023">
        <w:rPr>
          <w:color w:val="000000"/>
        </w:rPr>
        <w:t xml:space="preserve">In the 1960s and 1970s, OFDM technology was first tested and </w:t>
      </w:r>
      <w:proofErr w:type="spellStart"/>
      <w:r w:rsidRPr="00953023">
        <w:rPr>
          <w:color w:val="000000"/>
        </w:rPr>
        <w:t>analysed</w:t>
      </w:r>
      <w:proofErr w:type="spellEnd"/>
      <w:r w:rsidRPr="00953023">
        <w:rPr>
          <w:color w:val="000000"/>
        </w:rPr>
        <w:t>. Since then, research has been conducted to eliminate noise and interference between channels that are loosely separated. In addition to other requirements, selectively variable propagation conditions and noise or interference must not be present for error-free data transmission to be achieved. Earlier, it was not practical for general use to use OFDM for large levels of processing. Digital audio transmission was one of the earliest systems to use OFDM (DAB). In it, OFDM was able to offer a very dependable method of data transport throughout a wide range of signal route circumstances. One such instance was the beginning of DAB digital radio in</w:t>
      </w:r>
      <w:r>
        <w:rPr>
          <w:color w:val="000000"/>
        </w:rPr>
        <w:t xml:space="preserve"> </w:t>
      </w:r>
      <w:r w:rsidRPr="00953023">
        <w:rPr>
          <w:color w:val="000000"/>
        </w:rPr>
        <w:t>Europe and other nations [3]-[5].</w:t>
      </w:r>
      <w:r>
        <w:rPr>
          <w:color w:val="000000"/>
        </w:rPr>
        <w:t xml:space="preserve"> </w:t>
      </w:r>
      <w:r w:rsidRPr="00953023">
        <w:rPr>
          <w:color w:val="000000"/>
        </w:rPr>
        <w:t xml:space="preserve">Also used for digital television was OFDM. After a few years, as a result of rising incremental integration levels, OFDM was introduced for use in 5G wireless network communications systems, which began to be deployed around 2009. OFDM was also used in Wi-implementation. </w:t>
      </w:r>
      <w:proofErr w:type="spellStart"/>
      <w:r w:rsidRPr="00953023">
        <w:rPr>
          <w:color w:val="000000"/>
        </w:rPr>
        <w:t>Fi's</w:t>
      </w:r>
      <w:proofErr w:type="spellEnd"/>
      <w:r w:rsidRPr="00953023">
        <w:rPr>
          <w:color w:val="000000"/>
        </w:rPr>
        <w:t xml:space="preserve"> OFDM was </w:t>
      </w:r>
      <w:proofErr w:type="spellStart"/>
      <w:r w:rsidRPr="00953023">
        <w:rPr>
          <w:color w:val="000000"/>
        </w:rPr>
        <w:t>utilised</w:t>
      </w:r>
      <w:proofErr w:type="spellEnd"/>
      <w:r w:rsidRPr="00953023">
        <w:rPr>
          <w:color w:val="000000"/>
        </w:rPr>
        <w:t xml:space="preserve"> not just for Wi-Fi but for other wireless services as well. Despite the fact that OFDM is so successful, it is prone to spectral leakage. Inter-channel interference results from this spectral leakage (ISI). It is suggested to use a spectrum emission mask to prevent spectral leakage and ultimately ICI [6].</w:t>
      </w:r>
    </w:p>
    <w:p w:rsidR="00B07561" w:rsidRPr="00953023" w:rsidRDefault="00B07561" w:rsidP="00B07561">
      <w:pPr>
        <w:tabs>
          <w:tab w:val="left" w:pos="288"/>
        </w:tabs>
        <w:autoSpaceDE w:val="0"/>
        <w:autoSpaceDN w:val="0"/>
        <w:adjustRightInd w:val="0"/>
        <w:jc w:val="both"/>
      </w:pPr>
    </w:p>
    <w:bookmarkEnd w:id="1"/>
    <w:bookmarkEnd w:id="2"/>
    <w:p w:rsidR="00B07561" w:rsidRDefault="00B07561" w:rsidP="00894EFA">
      <w:pPr>
        <w:widowControl w:val="0"/>
        <w:overflowPunct w:val="0"/>
        <w:autoSpaceDE w:val="0"/>
        <w:autoSpaceDN w:val="0"/>
        <w:adjustRightInd w:val="0"/>
        <w:spacing w:after="120"/>
        <w:jc w:val="both"/>
        <w:rPr>
          <w:rFonts w:eastAsia="MS Mincho"/>
        </w:rPr>
      </w:pPr>
    </w:p>
    <w:p w:rsidR="00894EFA" w:rsidRDefault="00894EFA" w:rsidP="00894EFA">
      <w:pPr>
        <w:widowControl w:val="0"/>
        <w:overflowPunct w:val="0"/>
        <w:autoSpaceDE w:val="0"/>
        <w:autoSpaceDN w:val="0"/>
        <w:adjustRightInd w:val="0"/>
        <w:spacing w:after="120"/>
        <w:jc w:val="both"/>
        <w:rPr>
          <w:b/>
        </w:rPr>
      </w:pPr>
    </w:p>
    <w:p w:rsidR="00B07561" w:rsidRDefault="00B07561" w:rsidP="005F635F">
      <w:pPr>
        <w:widowControl w:val="0"/>
        <w:overflowPunct w:val="0"/>
        <w:autoSpaceDE w:val="0"/>
        <w:autoSpaceDN w:val="0"/>
        <w:adjustRightInd w:val="0"/>
        <w:spacing w:after="120"/>
        <w:rPr>
          <w:b/>
        </w:rPr>
      </w:pPr>
    </w:p>
    <w:p w:rsidR="00ED46E3" w:rsidRDefault="00ED46E3" w:rsidP="005F635F">
      <w:pPr>
        <w:widowControl w:val="0"/>
        <w:overflowPunct w:val="0"/>
        <w:autoSpaceDE w:val="0"/>
        <w:autoSpaceDN w:val="0"/>
        <w:adjustRightInd w:val="0"/>
        <w:spacing w:after="120"/>
        <w:rPr>
          <w:b/>
        </w:rPr>
      </w:pPr>
    </w:p>
    <w:p w:rsidR="00972134" w:rsidRDefault="00972134" w:rsidP="005F635F">
      <w:pPr>
        <w:widowControl w:val="0"/>
        <w:overflowPunct w:val="0"/>
        <w:autoSpaceDE w:val="0"/>
        <w:autoSpaceDN w:val="0"/>
        <w:adjustRightInd w:val="0"/>
        <w:spacing w:after="120"/>
        <w:rPr>
          <w:b/>
        </w:rPr>
      </w:pPr>
    </w:p>
    <w:p w:rsidR="005F635F" w:rsidRDefault="00894EFA" w:rsidP="005F635F">
      <w:pPr>
        <w:widowControl w:val="0"/>
        <w:overflowPunct w:val="0"/>
        <w:autoSpaceDE w:val="0"/>
        <w:autoSpaceDN w:val="0"/>
        <w:adjustRightInd w:val="0"/>
        <w:spacing w:after="120"/>
        <w:rPr>
          <w:bCs/>
        </w:rPr>
      </w:pPr>
      <w:r>
        <w:rPr>
          <w:b/>
        </w:rPr>
        <w:lastRenderedPageBreak/>
        <w:t>2</w:t>
      </w:r>
      <w:r w:rsidR="005F635F">
        <w:rPr>
          <w:b/>
        </w:rPr>
        <w:t>. SYSTEM MODEL</w:t>
      </w:r>
    </w:p>
    <w:p w:rsidR="005F635F" w:rsidRDefault="005F635F" w:rsidP="005F635F">
      <w:pPr>
        <w:pStyle w:val="BodyText"/>
        <w:spacing w:after="0" w:line="240" w:lineRule="auto"/>
        <w:ind w:firstLine="0"/>
        <w:jc w:val="center"/>
      </w:pPr>
    </w:p>
    <w:p w:rsidR="00B07561" w:rsidRDefault="00B07561" w:rsidP="00B07561">
      <w:pPr>
        <w:pStyle w:val="BodyText"/>
        <w:spacing w:after="0" w:line="240" w:lineRule="auto"/>
        <w:ind w:firstLine="0"/>
        <w:jc w:val="left"/>
        <w:rPr>
          <w:color w:val="000000"/>
        </w:rPr>
      </w:pPr>
      <w:r w:rsidRPr="00953023">
        <w:rPr>
          <w:color w:val="000000"/>
        </w:rPr>
        <w:t>An OFDM signal can be represented as.</w:t>
      </w:r>
    </w:p>
    <w:p w:rsidR="00B07561" w:rsidRDefault="00201540" w:rsidP="00201540">
      <w:pPr>
        <w:pStyle w:val="BodyText"/>
        <w:spacing w:after="0" w:line="240" w:lineRule="auto"/>
        <w:ind w:firstLine="0"/>
        <w:jc w:val="left"/>
      </w:pPr>
      <w:r>
        <w:t xml:space="preserve">                                                                 </w:t>
      </w:r>
      <w:r w:rsidR="00B07561" w:rsidRPr="00953023">
        <w:rPr>
          <w:bCs/>
          <w:i/>
          <w:noProof/>
        </w:rPr>
        <w:drawing>
          <wp:inline distT="0" distB="0" distL="0" distR="0" wp14:anchorId="67FAB344" wp14:editId="17BC2686">
            <wp:extent cx="1755058" cy="541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6943" cy="550849"/>
                    </a:xfrm>
                    <a:prstGeom prst="rect">
                      <a:avLst/>
                    </a:prstGeom>
                    <a:noFill/>
                    <a:ln>
                      <a:noFill/>
                    </a:ln>
                  </pic:spPr>
                </pic:pic>
              </a:graphicData>
            </a:graphic>
          </wp:inline>
        </w:drawing>
      </w:r>
      <w:r w:rsidR="00B07561">
        <w:t xml:space="preserve">        </w:t>
      </w:r>
      <w:r>
        <w:t xml:space="preserve">                                               </w:t>
      </w:r>
      <w:r w:rsidR="00B07561">
        <w:t>(1)</w:t>
      </w:r>
    </w:p>
    <w:p w:rsidR="00B07561" w:rsidRDefault="00B07561" w:rsidP="005F635F">
      <w:pPr>
        <w:pStyle w:val="BodyText"/>
        <w:spacing w:after="0" w:line="240" w:lineRule="auto"/>
        <w:ind w:firstLine="0"/>
        <w:jc w:val="center"/>
      </w:pPr>
    </w:p>
    <w:p w:rsidR="00B07561" w:rsidRPr="00953023" w:rsidRDefault="00B07561" w:rsidP="00B07561">
      <w:pPr>
        <w:widowControl w:val="0"/>
        <w:tabs>
          <w:tab w:val="left" w:pos="288"/>
          <w:tab w:val="left" w:pos="1595"/>
        </w:tabs>
        <w:autoSpaceDE w:val="0"/>
        <w:autoSpaceDN w:val="0"/>
        <w:adjustRightInd w:val="0"/>
        <w:spacing w:after="120"/>
        <w:ind w:right="40"/>
        <w:jc w:val="both"/>
        <w:rPr>
          <w:color w:val="000000"/>
        </w:rPr>
      </w:pPr>
      <w:r w:rsidRPr="00953023">
        <w:rPr>
          <w:color w:val="000000"/>
        </w:rPr>
        <w:t>The m-</w:t>
      </w:r>
      <w:proofErr w:type="spellStart"/>
      <w:r w:rsidRPr="00953023">
        <w:rPr>
          <w:color w:val="000000"/>
        </w:rPr>
        <w:t>th</w:t>
      </w:r>
      <w:proofErr w:type="spellEnd"/>
      <w:r w:rsidRPr="00953023">
        <w:rPr>
          <w:color w:val="000000"/>
        </w:rPr>
        <w:t xml:space="preserve"> subcarrier of the nth symbol is  </w:t>
      </w:r>
      <w:r w:rsidRPr="00953023">
        <w:rPr>
          <w:noProof/>
        </w:rPr>
        <w:drawing>
          <wp:inline distT="0" distB="0" distL="0" distR="0" wp14:anchorId="793259EE" wp14:editId="1BB0F45A">
            <wp:extent cx="23622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953023">
        <w:rPr>
          <w:color w:val="000000"/>
        </w:rPr>
        <w:t xml:space="preserve">   symbol information is conveyed. The term </w:t>
      </w:r>
      <w:r w:rsidRPr="00953023">
        <w:rPr>
          <w:noProof/>
        </w:rPr>
        <w:drawing>
          <wp:inline distT="0" distB="0" distL="0" distR="0" wp14:anchorId="6E9AE1F5" wp14:editId="46DB55DC">
            <wp:extent cx="16002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953023">
        <w:rPr>
          <w:color w:val="000000"/>
        </w:rPr>
        <w:t xml:space="preserve"> "number of active subcarriers" and the </w:t>
      </w:r>
      <w:r w:rsidRPr="00953023">
        <w:rPr>
          <w:noProof/>
        </w:rPr>
        <w:drawing>
          <wp:inline distT="0" distB="0" distL="0" distR="0" wp14:anchorId="6779BB73" wp14:editId="44192583">
            <wp:extent cx="388620" cy="160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620" cy="160020"/>
                    </a:xfrm>
                    <a:prstGeom prst="rect">
                      <a:avLst/>
                    </a:prstGeom>
                    <a:noFill/>
                    <a:ln>
                      <a:noFill/>
                    </a:ln>
                  </pic:spPr>
                </pic:pic>
              </a:graphicData>
            </a:graphic>
          </wp:inline>
        </w:drawing>
      </w:r>
      <w:r w:rsidRPr="00953023">
        <w:rPr>
          <w:color w:val="000000"/>
        </w:rPr>
        <w:t xml:space="preserve"> transmit pulse shape p is a time-shifted variant (t).</w:t>
      </w:r>
    </w:p>
    <w:p w:rsidR="00B07561" w:rsidRDefault="00B07561" w:rsidP="00B07561">
      <w:pPr>
        <w:pStyle w:val="BodyText"/>
        <w:spacing w:after="0" w:line="240" w:lineRule="auto"/>
        <w:ind w:firstLine="0"/>
        <w:jc w:val="left"/>
      </w:pPr>
    </w:p>
    <w:p w:rsidR="009504D3" w:rsidRPr="00953023" w:rsidRDefault="009504D3" w:rsidP="009504D3">
      <w:pPr>
        <w:widowControl w:val="0"/>
        <w:tabs>
          <w:tab w:val="left" w:pos="288"/>
          <w:tab w:val="left" w:pos="1595"/>
        </w:tabs>
        <w:autoSpaceDE w:val="0"/>
        <w:autoSpaceDN w:val="0"/>
        <w:adjustRightInd w:val="0"/>
        <w:spacing w:after="120"/>
        <w:ind w:right="40"/>
        <w:jc w:val="both"/>
      </w:pPr>
      <w:r w:rsidRPr="00953023">
        <w:rPr>
          <w:color w:val="000000"/>
        </w:rPr>
        <w:t xml:space="preserve">  </w:t>
      </w:r>
      <w:r>
        <w:rPr>
          <w:color w:val="000000"/>
        </w:rPr>
        <w:t xml:space="preserve">                                                             </w:t>
      </w:r>
      <w:r w:rsidRPr="00953023">
        <w:rPr>
          <w:color w:val="000000"/>
        </w:rPr>
        <w:t xml:space="preserve">  </w:t>
      </w:r>
      <w:r w:rsidRPr="00953023">
        <w:rPr>
          <w:noProof/>
        </w:rPr>
        <w:drawing>
          <wp:inline distT="0" distB="0" distL="0" distR="0" wp14:anchorId="56BEAFC3" wp14:editId="6C69A96C">
            <wp:extent cx="2104925" cy="263348"/>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42588" cy="268060"/>
                    </a:xfrm>
                    <a:prstGeom prst="rect">
                      <a:avLst/>
                    </a:prstGeom>
                    <a:noFill/>
                    <a:ln>
                      <a:noFill/>
                    </a:ln>
                  </pic:spPr>
                </pic:pic>
              </a:graphicData>
            </a:graphic>
          </wp:inline>
        </w:drawing>
      </w:r>
      <w:r w:rsidRPr="00953023">
        <w:rPr>
          <w:color w:val="000000"/>
        </w:rPr>
        <w:t xml:space="preserve">       </w:t>
      </w:r>
      <w:r>
        <w:rPr>
          <w:color w:val="000000"/>
        </w:rPr>
        <w:t xml:space="preserve">                                   </w:t>
      </w:r>
      <w:r w:rsidRPr="00953023">
        <w:rPr>
          <w:color w:val="000000"/>
        </w:rPr>
        <w:t xml:space="preserve"> (2)                                                                                                                                                                                                                            </w:t>
      </w:r>
    </w:p>
    <w:p w:rsidR="005F635F" w:rsidRDefault="009504D3" w:rsidP="009504D3">
      <w:pPr>
        <w:widowControl w:val="0"/>
        <w:autoSpaceDE w:val="0"/>
        <w:autoSpaceDN w:val="0"/>
        <w:adjustRightInd w:val="0"/>
        <w:jc w:val="both"/>
        <w:rPr>
          <w:b/>
          <w:bCs/>
        </w:rPr>
      </w:pPr>
      <w:r w:rsidRPr="00953023">
        <w:rPr>
          <w:color w:val="000000"/>
        </w:rPr>
        <w:t>Additionally, subcarrier spacing is F and symbol</w:t>
      </w:r>
    </w:p>
    <w:p w:rsidR="00B07561" w:rsidRDefault="009504D3" w:rsidP="005F635F">
      <w:pPr>
        <w:widowControl w:val="0"/>
        <w:autoSpaceDE w:val="0"/>
        <w:autoSpaceDN w:val="0"/>
        <w:adjustRightInd w:val="0"/>
        <w:jc w:val="both"/>
        <w:rPr>
          <w:color w:val="000000"/>
          <w:vertAlign w:val="subscript"/>
        </w:rPr>
      </w:pPr>
      <w:proofErr w:type="gramStart"/>
      <w:r w:rsidRPr="00953023">
        <w:rPr>
          <w:color w:val="000000"/>
        </w:rPr>
        <w:t>period</w:t>
      </w:r>
      <w:proofErr w:type="gramEnd"/>
      <w:r w:rsidRPr="00953023">
        <w:rPr>
          <w:color w:val="000000"/>
        </w:rPr>
        <w:t xml:space="preserve"> is T. Correlating the received signal r (t) with the receive filter </w:t>
      </w:r>
      <w:proofErr w:type="spellStart"/>
      <w:r w:rsidRPr="00953023">
        <w:rPr>
          <w:color w:val="000000"/>
        </w:rPr>
        <w:t>γ</w:t>
      </w:r>
      <w:r w:rsidRPr="00953023">
        <w:rPr>
          <w:color w:val="000000"/>
          <w:vertAlign w:val="subscript"/>
        </w:rPr>
        <w:t>m,n</w:t>
      </w:r>
      <w:proofErr w:type="spellEnd"/>
      <w:r w:rsidRPr="00953023">
        <w:rPr>
          <w:color w:val="000000"/>
        </w:rPr>
        <w:t xml:space="preserve"> (t)  at the receiver side yields the demodulated symbol </w:t>
      </w:r>
      <w:proofErr w:type="spellStart"/>
      <w:r w:rsidRPr="00953023">
        <w:rPr>
          <w:color w:val="000000"/>
        </w:rPr>
        <w:t>ā</w:t>
      </w:r>
      <w:r w:rsidRPr="00953023">
        <w:rPr>
          <w:color w:val="000000"/>
          <w:vertAlign w:val="subscript"/>
        </w:rPr>
        <w:t>m,n</w:t>
      </w:r>
      <w:proofErr w:type="spellEnd"/>
      <w:r w:rsidRPr="00953023">
        <w:rPr>
          <w:color w:val="000000"/>
          <w:vertAlign w:val="subscript"/>
        </w:rPr>
        <w:t>.</w:t>
      </w:r>
    </w:p>
    <w:p w:rsidR="009504D3" w:rsidRPr="00953023" w:rsidRDefault="009504D3" w:rsidP="009504D3">
      <w:pPr>
        <w:widowControl w:val="0"/>
        <w:tabs>
          <w:tab w:val="left" w:pos="288"/>
          <w:tab w:val="left" w:pos="1595"/>
        </w:tabs>
        <w:autoSpaceDE w:val="0"/>
        <w:autoSpaceDN w:val="0"/>
        <w:adjustRightInd w:val="0"/>
        <w:spacing w:after="120"/>
        <w:ind w:right="40"/>
        <w:jc w:val="both"/>
      </w:pPr>
      <w:r>
        <w:rPr>
          <w:color w:val="000000"/>
        </w:rPr>
        <w:t xml:space="preserve">                                                             </w:t>
      </w:r>
      <w:r w:rsidRPr="00953023">
        <w:rPr>
          <w:color w:val="000000"/>
        </w:rPr>
        <w:t xml:space="preserve">    </w:t>
      </w:r>
      <w:r w:rsidRPr="00953023">
        <w:rPr>
          <w:noProof/>
        </w:rPr>
        <w:drawing>
          <wp:inline distT="0" distB="0" distL="0" distR="0" wp14:anchorId="1037F6FD" wp14:editId="4E0AF4A4">
            <wp:extent cx="1976284" cy="304758"/>
            <wp:effectExtent l="0" t="0" r="508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81412" cy="320970"/>
                    </a:xfrm>
                    <a:prstGeom prst="rect">
                      <a:avLst/>
                    </a:prstGeom>
                    <a:noFill/>
                    <a:ln>
                      <a:noFill/>
                    </a:ln>
                  </pic:spPr>
                </pic:pic>
              </a:graphicData>
            </a:graphic>
          </wp:inline>
        </w:drawing>
      </w:r>
      <w:r w:rsidRPr="00953023">
        <w:rPr>
          <w:color w:val="000000"/>
        </w:rPr>
        <w:t xml:space="preserve">        </w:t>
      </w:r>
      <w:r>
        <w:rPr>
          <w:color w:val="000000"/>
        </w:rPr>
        <w:t xml:space="preserve">                                       </w:t>
      </w:r>
      <w:r w:rsidRPr="00953023">
        <w:rPr>
          <w:color w:val="000000"/>
        </w:rPr>
        <w:t xml:space="preserve">(3)                                                                                                                                                                     </w:t>
      </w:r>
    </w:p>
    <w:p w:rsidR="009504D3" w:rsidRPr="00894EFA" w:rsidRDefault="009504D3" w:rsidP="009504D3">
      <w:pPr>
        <w:autoSpaceDE w:val="0"/>
        <w:autoSpaceDN w:val="0"/>
        <w:adjustRightInd w:val="0"/>
        <w:jc w:val="both"/>
        <w:rPr>
          <w:color w:val="000000"/>
        </w:rPr>
      </w:pPr>
      <w:r w:rsidRPr="00894EFA">
        <w:rPr>
          <w:color w:val="000000"/>
        </w:rPr>
        <w:t>Where (.)</w:t>
      </w:r>
      <w:r w:rsidRPr="00894EFA">
        <w:rPr>
          <w:color w:val="000000"/>
          <w:vertAlign w:val="superscript"/>
        </w:rPr>
        <w:t xml:space="preserve">* </w:t>
      </w:r>
      <w:r w:rsidRPr="00894EFA">
        <w:rPr>
          <w:color w:val="000000"/>
        </w:rPr>
        <w:t>is a complex conjugate operation, and</w:t>
      </w:r>
      <w:r w:rsidRPr="00894EFA">
        <w:rPr>
          <w:color w:val="000000"/>
        </w:rPr>
        <w:fldChar w:fldCharType="begin"/>
      </w:r>
      <w:r w:rsidRPr="00894EFA">
        <w:rPr>
          <w:color w:val="000000"/>
        </w:rPr>
        <w:instrText xml:space="preserve"> QUOTE </w:instrText>
      </w:r>
      <w:r w:rsidRPr="00894EFA">
        <w:rPr>
          <w:noProof/>
        </w:rPr>
        <w:drawing>
          <wp:inline distT="0" distB="0" distL="0" distR="0" wp14:anchorId="2469C305" wp14:editId="086B4D4B">
            <wp:extent cx="220980" cy="1600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sidRPr="00894EFA">
        <w:rPr>
          <w:color w:val="000000"/>
        </w:rPr>
        <w:instrText xml:space="preserve"> </w:instrText>
      </w:r>
      <w:r w:rsidRPr="00894EFA">
        <w:rPr>
          <w:color w:val="000000"/>
        </w:rPr>
        <w:fldChar w:fldCharType="separate"/>
      </w:r>
      <w:r w:rsidRPr="00894EFA">
        <w:rPr>
          <w:noProof/>
        </w:rPr>
        <w:drawing>
          <wp:inline distT="0" distB="0" distL="0" distR="0" wp14:anchorId="1780EBBF" wp14:editId="47E0CC63">
            <wp:extent cx="220980" cy="1600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 cy="160020"/>
                    </a:xfrm>
                    <a:prstGeom prst="rect">
                      <a:avLst/>
                    </a:prstGeom>
                    <a:noFill/>
                    <a:ln>
                      <a:noFill/>
                    </a:ln>
                  </pic:spPr>
                </pic:pic>
              </a:graphicData>
            </a:graphic>
          </wp:inline>
        </w:drawing>
      </w:r>
      <w:r w:rsidRPr="00894EFA">
        <w:rPr>
          <w:color w:val="000000"/>
        </w:rPr>
        <w:fldChar w:fldCharType="end"/>
      </w:r>
      <w:r w:rsidRPr="00894EFA">
        <w:rPr>
          <w:color w:val="000000"/>
        </w:rPr>
        <w:t xml:space="preserve"> (t) the receive pulse γ (t)</w:t>
      </w:r>
      <w:r w:rsidRPr="00894EFA">
        <w:rPr>
          <w:color w:val="000000"/>
          <w:vertAlign w:val="superscript"/>
        </w:rPr>
        <w:t xml:space="preserve"> 2</w:t>
      </w:r>
      <w:r w:rsidRPr="00894EFA">
        <w:rPr>
          <w:color w:val="000000"/>
        </w:rPr>
        <w:t xml:space="preserve"> is a time frequency shifted version of it.</w:t>
      </w:r>
    </w:p>
    <w:p w:rsidR="009504D3" w:rsidRPr="00953023" w:rsidRDefault="009504D3" w:rsidP="009504D3">
      <w:pPr>
        <w:autoSpaceDE w:val="0"/>
        <w:autoSpaceDN w:val="0"/>
        <w:adjustRightInd w:val="0"/>
        <w:jc w:val="both"/>
      </w:pPr>
      <w:r>
        <w:rPr>
          <w:color w:val="000000"/>
        </w:rPr>
        <w:t xml:space="preserve">                                                                 </w:t>
      </w:r>
      <w:r w:rsidRPr="00953023">
        <w:rPr>
          <w:noProof/>
        </w:rPr>
        <w:drawing>
          <wp:inline distT="0" distB="0" distL="0" distR="0" wp14:anchorId="3A7F9DD2" wp14:editId="4CD64ACB">
            <wp:extent cx="1968909" cy="2104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5118" cy="219685"/>
                    </a:xfrm>
                    <a:prstGeom prst="rect">
                      <a:avLst/>
                    </a:prstGeom>
                    <a:noFill/>
                    <a:ln>
                      <a:noFill/>
                    </a:ln>
                  </pic:spPr>
                </pic:pic>
              </a:graphicData>
            </a:graphic>
          </wp:inline>
        </w:drawing>
      </w:r>
      <w:r w:rsidRPr="00953023">
        <w:rPr>
          <w:color w:val="000000"/>
        </w:rPr>
        <w:t xml:space="preserve">             </w:t>
      </w:r>
      <w:r>
        <w:rPr>
          <w:color w:val="000000"/>
        </w:rPr>
        <w:t xml:space="preserve">                                  </w:t>
      </w:r>
      <w:r w:rsidRPr="00953023">
        <w:rPr>
          <w:color w:val="000000"/>
        </w:rPr>
        <w:t xml:space="preserve"> (4)                                                                                                                                          </w:t>
      </w:r>
    </w:p>
    <w:p w:rsidR="009504D3" w:rsidRPr="00894EFA" w:rsidRDefault="009504D3" w:rsidP="009504D3">
      <w:pPr>
        <w:widowControl w:val="0"/>
        <w:tabs>
          <w:tab w:val="left" w:pos="288"/>
          <w:tab w:val="left" w:pos="1595"/>
        </w:tabs>
        <w:autoSpaceDE w:val="0"/>
        <w:autoSpaceDN w:val="0"/>
        <w:adjustRightInd w:val="0"/>
        <w:spacing w:after="120"/>
        <w:ind w:right="40"/>
        <w:jc w:val="both"/>
        <w:rPr>
          <w:color w:val="000000"/>
        </w:rPr>
      </w:pPr>
      <w:r w:rsidRPr="00894EFA">
        <w:rPr>
          <w:color w:val="000000"/>
        </w:rPr>
        <w:t xml:space="preserve">In an OFDM-based system with pulse shaping, the transmitted signal is first </w:t>
      </w:r>
      <w:proofErr w:type="spellStart"/>
      <w:r w:rsidRPr="00894EFA">
        <w:rPr>
          <w:color w:val="000000"/>
        </w:rPr>
        <w:t>synthesised</w:t>
      </w:r>
      <w:proofErr w:type="spellEnd"/>
      <w:r w:rsidRPr="00894EFA">
        <w:rPr>
          <w:color w:val="000000"/>
        </w:rPr>
        <w:t xml:space="preserve"> using equation (1), sent through propagation channels, and then </w:t>
      </w:r>
      <w:proofErr w:type="spellStart"/>
      <w:r w:rsidRPr="00894EFA">
        <w:rPr>
          <w:color w:val="000000"/>
        </w:rPr>
        <w:t>analysed</w:t>
      </w:r>
      <w:proofErr w:type="spellEnd"/>
      <w:r w:rsidRPr="00894EFA">
        <w:rPr>
          <w:color w:val="000000"/>
        </w:rPr>
        <w:t xml:space="preserve"> by equation at the receiver (3). Figure 1 shows the rectangular QAM lattice with the subcarrier spacing set to F = 1/MTs and the symbol period set to T-NTs, where </w:t>
      </w:r>
      <w:proofErr w:type="spellStart"/>
      <w:r w:rsidRPr="00894EFA">
        <w:rPr>
          <w:color w:val="000000"/>
        </w:rPr>
        <w:t>Ts</w:t>
      </w:r>
      <w:proofErr w:type="spellEnd"/>
      <w:r w:rsidRPr="00894EFA">
        <w:rPr>
          <w:color w:val="000000"/>
        </w:rPr>
        <w:t xml:space="preserve"> is the sampling period M, N. represents the size of the Fast Fourier Transform (FFT) and the number of samples that make up one symbol period, respectively [7]-[10].</w:t>
      </w:r>
    </w:p>
    <w:p w:rsidR="009504D3" w:rsidRDefault="009504D3" w:rsidP="005F635F">
      <w:pPr>
        <w:widowControl w:val="0"/>
        <w:autoSpaceDE w:val="0"/>
        <w:autoSpaceDN w:val="0"/>
        <w:adjustRightInd w:val="0"/>
        <w:jc w:val="both"/>
        <w:rPr>
          <w:b/>
          <w:bCs/>
        </w:rPr>
      </w:pPr>
    </w:p>
    <w:p w:rsidR="00B07561" w:rsidRDefault="00B07561" w:rsidP="005F635F">
      <w:pPr>
        <w:widowControl w:val="0"/>
        <w:autoSpaceDE w:val="0"/>
        <w:autoSpaceDN w:val="0"/>
        <w:adjustRightInd w:val="0"/>
        <w:jc w:val="both"/>
        <w:rPr>
          <w:b/>
          <w:bCs/>
        </w:rPr>
      </w:pPr>
    </w:p>
    <w:p w:rsidR="00B07561" w:rsidRDefault="009504D3" w:rsidP="009504D3">
      <w:pPr>
        <w:widowControl w:val="0"/>
        <w:autoSpaceDE w:val="0"/>
        <w:autoSpaceDN w:val="0"/>
        <w:adjustRightInd w:val="0"/>
        <w:rPr>
          <w:b/>
          <w:bCs/>
        </w:rPr>
      </w:pPr>
      <w:r w:rsidRPr="00953023">
        <w:rPr>
          <w:noProof/>
        </w:rPr>
        <w:drawing>
          <wp:inline distT="0" distB="0" distL="0" distR="0" wp14:anchorId="26124A9F" wp14:editId="26C57F0B">
            <wp:extent cx="1901952" cy="2355494"/>
            <wp:effectExtent l="0" t="0" r="317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10097" cy="2365581"/>
                    </a:xfrm>
                    <a:prstGeom prst="rect">
                      <a:avLst/>
                    </a:prstGeom>
                    <a:noFill/>
                    <a:ln>
                      <a:noFill/>
                    </a:ln>
                  </pic:spPr>
                </pic:pic>
              </a:graphicData>
            </a:graphic>
          </wp:inline>
        </w:drawing>
      </w:r>
    </w:p>
    <w:p w:rsidR="00ED46E3" w:rsidRDefault="00ED46E3" w:rsidP="00894EFA">
      <w:pPr>
        <w:widowControl w:val="0"/>
        <w:tabs>
          <w:tab w:val="left" w:pos="288"/>
          <w:tab w:val="left" w:pos="1595"/>
        </w:tabs>
        <w:autoSpaceDE w:val="0"/>
        <w:autoSpaceDN w:val="0"/>
        <w:adjustRightInd w:val="0"/>
        <w:spacing w:after="120"/>
        <w:ind w:right="40"/>
        <w:rPr>
          <w:b/>
          <w:bCs/>
          <w:color w:val="000000"/>
          <w:lang w:val="en-GB" w:eastAsia="en-GB"/>
        </w:rPr>
      </w:pPr>
    </w:p>
    <w:p w:rsidR="00B07561" w:rsidRPr="00894EFA" w:rsidRDefault="009504D3" w:rsidP="00894EFA">
      <w:pPr>
        <w:widowControl w:val="0"/>
        <w:tabs>
          <w:tab w:val="left" w:pos="288"/>
          <w:tab w:val="left" w:pos="1595"/>
        </w:tabs>
        <w:autoSpaceDE w:val="0"/>
        <w:autoSpaceDN w:val="0"/>
        <w:adjustRightInd w:val="0"/>
        <w:spacing w:after="120"/>
        <w:ind w:right="40"/>
        <w:rPr>
          <w:bCs/>
          <w:color w:val="000000"/>
        </w:rPr>
      </w:pPr>
      <w:r w:rsidRPr="009F70C4">
        <w:rPr>
          <w:b/>
          <w:bCs/>
          <w:color w:val="000000"/>
          <w:lang w:val="en-GB" w:eastAsia="en-GB"/>
        </w:rPr>
        <w:t>Figure</w:t>
      </w:r>
      <w:r w:rsidRPr="009F70C4">
        <w:rPr>
          <w:bCs/>
          <w:color w:val="000000"/>
          <w:lang w:val="en-GB" w:eastAsia="en-GB"/>
        </w:rPr>
        <w:t>1</w:t>
      </w:r>
      <w:r>
        <w:rPr>
          <w:bCs/>
          <w:color w:val="000000"/>
          <w:lang w:val="en-GB" w:eastAsia="en-GB"/>
        </w:rPr>
        <w:t xml:space="preserve"> </w:t>
      </w:r>
      <w:r w:rsidRPr="00953023">
        <w:rPr>
          <w:bCs/>
          <w:color w:val="000000"/>
          <w:lang w:val="en-GB" w:eastAsia="en-GB"/>
        </w:rPr>
        <w:t>Shows the QAM system's rectangular lattice.</w:t>
      </w:r>
    </w:p>
    <w:p w:rsidR="00F248E1" w:rsidRDefault="00F248E1" w:rsidP="005F635F">
      <w:pPr>
        <w:widowControl w:val="0"/>
        <w:autoSpaceDE w:val="0"/>
        <w:autoSpaceDN w:val="0"/>
        <w:adjustRightInd w:val="0"/>
        <w:jc w:val="left"/>
        <w:rPr>
          <w:b/>
          <w:color w:val="000000"/>
        </w:rPr>
      </w:pPr>
    </w:p>
    <w:p w:rsidR="00F248E1" w:rsidRDefault="00F248E1" w:rsidP="005F635F">
      <w:pPr>
        <w:widowControl w:val="0"/>
        <w:autoSpaceDE w:val="0"/>
        <w:autoSpaceDN w:val="0"/>
        <w:adjustRightInd w:val="0"/>
        <w:jc w:val="left"/>
        <w:rPr>
          <w:b/>
          <w:color w:val="000000"/>
        </w:rPr>
      </w:pPr>
    </w:p>
    <w:p w:rsidR="002F5EE0" w:rsidRDefault="002F5EE0" w:rsidP="0022430F">
      <w:pPr>
        <w:widowControl w:val="0"/>
        <w:autoSpaceDE w:val="0"/>
        <w:autoSpaceDN w:val="0"/>
        <w:adjustRightInd w:val="0"/>
        <w:rPr>
          <w:b/>
          <w:color w:val="000000"/>
        </w:rPr>
      </w:pPr>
      <w:r>
        <w:rPr>
          <w:b/>
          <w:color w:val="000000"/>
        </w:rPr>
        <w:t>3. PROBLEM FORMULATIONS</w:t>
      </w:r>
    </w:p>
    <w:p w:rsidR="0022430F" w:rsidRDefault="0022430F" w:rsidP="00F248E1">
      <w:pPr>
        <w:widowControl w:val="0"/>
        <w:autoSpaceDE w:val="0"/>
        <w:autoSpaceDN w:val="0"/>
        <w:adjustRightInd w:val="0"/>
      </w:pPr>
    </w:p>
    <w:p w:rsidR="0022430F" w:rsidRPr="00894EFA" w:rsidRDefault="0022430F" w:rsidP="00DD04C8">
      <w:pPr>
        <w:widowControl w:val="0"/>
        <w:autoSpaceDE w:val="0"/>
        <w:autoSpaceDN w:val="0"/>
        <w:adjustRightInd w:val="0"/>
        <w:ind w:firstLine="720"/>
        <w:jc w:val="left"/>
      </w:pPr>
      <w:r w:rsidRPr="00894EFA">
        <w:rPr>
          <w:color w:val="000000"/>
        </w:rPr>
        <w:t>Our goal is to use 256 QAM to boost the frequency from 20MHz to 80MHz. For specific configurations, the transmitter modulation accuracy, necessary spectrum mask, and necessary spectral flatness are described. This illustration demonstrates how various</w:t>
      </w:r>
      <w:r w:rsidR="00AE73E2" w:rsidRPr="00894EFA">
        <w:rPr>
          <w:color w:val="000000"/>
        </w:rPr>
        <w:t xml:space="preserve"> measurements can be made on a waveform. The WLAN Toolbox is used to create the waveform.</w:t>
      </w:r>
    </w:p>
    <w:p w:rsidR="00ED46E3" w:rsidRDefault="00ED46E3" w:rsidP="00ED46E3">
      <w:pPr>
        <w:widowControl w:val="0"/>
        <w:autoSpaceDE w:val="0"/>
        <w:autoSpaceDN w:val="0"/>
        <w:adjustRightInd w:val="0"/>
        <w:jc w:val="both"/>
      </w:pPr>
    </w:p>
    <w:p w:rsidR="00F248E1" w:rsidRPr="00583D8E" w:rsidRDefault="00894EFA" w:rsidP="00ED46E3">
      <w:pPr>
        <w:widowControl w:val="0"/>
        <w:autoSpaceDE w:val="0"/>
        <w:autoSpaceDN w:val="0"/>
        <w:adjustRightInd w:val="0"/>
        <w:rPr>
          <w:b/>
          <w:color w:val="000000"/>
          <w:spacing w:val="-1"/>
        </w:rPr>
      </w:pPr>
      <w:r w:rsidRPr="00894EFA">
        <w:rPr>
          <w:b/>
          <w:color w:val="000000"/>
          <w:spacing w:val="-1"/>
        </w:rPr>
        <w:lastRenderedPageBreak/>
        <w:t>4</w:t>
      </w:r>
      <w:r w:rsidR="00F248E1" w:rsidRPr="00894EFA">
        <w:rPr>
          <w:b/>
          <w:color w:val="000000"/>
          <w:spacing w:val="-1"/>
        </w:rPr>
        <w:t xml:space="preserve">. </w:t>
      </w:r>
      <w:r w:rsidR="00583D8E">
        <w:rPr>
          <w:b/>
          <w:color w:val="000000"/>
          <w:spacing w:val="-1"/>
        </w:rPr>
        <w:t>OPTIMAL SOLUTION</w:t>
      </w:r>
    </w:p>
    <w:p w:rsidR="00F248E1" w:rsidRPr="00894EFA" w:rsidRDefault="00F248E1" w:rsidP="008F38E2">
      <w:pPr>
        <w:widowControl w:val="0"/>
        <w:autoSpaceDE w:val="0"/>
        <w:autoSpaceDN w:val="0"/>
        <w:adjustRightInd w:val="0"/>
        <w:jc w:val="left"/>
        <w:rPr>
          <w:b/>
          <w:bCs/>
        </w:rPr>
      </w:pPr>
      <w:r w:rsidRPr="00894EFA">
        <w:rPr>
          <w:b/>
          <w:bCs/>
        </w:rPr>
        <w:tab/>
      </w:r>
    </w:p>
    <w:p w:rsidR="008F38E2" w:rsidRPr="00894EFA" w:rsidRDefault="00DD04C8" w:rsidP="008F38E2">
      <w:pPr>
        <w:widowControl w:val="0"/>
        <w:tabs>
          <w:tab w:val="left" w:pos="288"/>
          <w:tab w:val="left" w:pos="1595"/>
        </w:tabs>
        <w:autoSpaceDE w:val="0"/>
        <w:autoSpaceDN w:val="0"/>
        <w:adjustRightInd w:val="0"/>
        <w:ind w:right="40"/>
        <w:jc w:val="both"/>
        <w:rPr>
          <w:color w:val="000000"/>
        </w:rPr>
      </w:pPr>
      <w:r>
        <w:rPr>
          <w:color w:val="000000"/>
        </w:rPr>
        <w:tab/>
        <w:t xml:space="preserve">         </w:t>
      </w:r>
      <w:proofErr w:type="gramStart"/>
      <w:r w:rsidR="008F38E2" w:rsidRPr="00894EFA">
        <w:rPr>
          <w:color w:val="000000"/>
        </w:rPr>
        <w:t>The generation of an 80MHz VHT (Very High Throughput) waveform with gaps of 10 microseconds.</w:t>
      </w:r>
      <w:proofErr w:type="gramEnd"/>
      <w:r w:rsidR="008F38E2" w:rsidRPr="00894EFA">
        <w:rPr>
          <w:color w:val="000000"/>
        </w:rPr>
        <w:t xml:space="preserve"> Each packet employed 256 QAM modulation and random data to lessen out-of-band emission and satisfy spectral mask requirements. First-up sampling and spectral filtering are performed on the baseband waveform. Here, we employ the high-power amplifier (HPA) model, which introduces distortion and spectrum regrowth. Once more, following the </w:t>
      </w:r>
      <w:proofErr w:type="spellStart"/>
      <w:r w:rsidR="008F38E2" w:rsidRPr="00894EFA">
        <w:rPr>
          <w:color w:val="000000"/>
        </w:rPr>
        <w:t>modelling</w:t>
      </w:r>
      <w:proofErr w:type="spellEnd"/>
      <w:r w:rsidR="008F38E2" w:rsidRPr="00894EFA">
        <w:rPr>
          <w:color w:val="000000"/>
        </w:rPr>
        <w:t xml:space="preserve"> of a high-power amplifier, measurements of the spectral emission mask are made by </w:t>
      </w:r>
      <w:proofErr w:type="spellStart"/>
      <w:r w:rsidR="008F38E2" w:rsidRPr="00894EFA">
        <w:rPr>
          <w:color w:val="000000"/>
        </w:rPr>
        <w:t>upsampling</w:t>
      </w:r>
      <w:proofErr w:type="spellEnd"/>
      <w:r w:rsidR="008F38E2" w:rsidRPr="00894EFA">
        <w:rPr>
          <w:color w:val="000000"/>
        </w:rPr>
        <w:t xml:space="preserve"> and filtering the waveform, modulation accuracy is assessed by </w:t>
      </w:r>
      <w:proofErr w:type="spellStart"/>
      <w:r w:rsidR="008F38E2" w:rsidRPr="00894EFA">
        <w:rPr>
          <w:color w:val="000000"/>
        </w:rPr>
        <w:t>downsampling</w:t>
      </w:r>
      <w:proofErr w:type="spellEnd"/>
      <w:r w:rsidR="008F38E2" w:rsidRPr="00894EFA">
        <w:rPr>
          <w:color w:val="000000"/>
        </w:rPr>
        <w:t xml:space="preserve"> to the baseband waveform, and spectral flatness is assessed following baseband waveform </w:t>
      </w:r>
      <w:proofErr w:type="spellStart"/>
      <w:r w:rsidR="008F38E2" w:rsidRPr="00894EFA">
        <w:rPr>
          <w:color w:val="000000"/>
        </w:rPr>
        <w:t>downsampling</w:t>
      </w:r>
      <w:proofErr w:type="spellEnd"/>
      <w:r w:rsidR="008F38E2" w:rsidRPr="00894EFA">
        <w:rPr>
          <w:color w:val="000000"/>
        </w:rPr>
        <w:t>[11] [12] [13] [14] . In addition, the spectrum is measured. Figure (2) and Figure demonstrate this procedure (3)</w:t>
      </w:r>
    </w:p>
    <w:p w:rsidR="008F38E2" w:rsidRDefault="008F38E2" w:rsidP="008F38E2">
      <w:pPr>
        <w:widowControl w:val="0"/>
        <w:autoSpaceDE w:val="0"/>
        <w:autoSpaceDN w:val="0"/>
        <w:adjustRightInd w:val="0"/>
        <w:jc w:val="left"/>
      </w:pPr>
    </w:p>
    <w:p w:rsidR="008F38E2" w:rsidRDefault="008F38E2" w:rsidP="008F38E2">
      <w:pPr>
        <w:widowControl w:val="0"/>
        <w:autoSpaceDE w:val="0"/>
        <w:autoSpaceDN w:val="0"/>
        <w:adjustRightInd w:val="0"/>
      </w:pPr>
      <w:r w:rsidRPr="00953023">
        <w:rPr>
          <w:noProof/>
        </w:rPr>
        <w:drawing>
          <wp:inline distT="0" distB="0" distL="0" distR="0" wp14:anchorId="26D3EE52" wp14:editId="2B6A8CBE">
            <wp:extent cx="2952270" cy="2955340"/>
            <wp:effectExtent l="0" t="0" r="63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72321" cy="2975411"/>
                    </a:xfrm>
                    <a:prstGeom prst="rect">
                      <a:avLst/>
                    </a:prstGeom>
                    <a:noFill/>
                    <a:ln>
                      <a:noFill/>
                    </a:ln>
                  </pic:spPr>
                </pic:pic>
              </a:graphicData>
            </a:graphic>
          </wp:inline>
        </w:drawing>
      </w:r>
    </w:p>
    <w:p w:rsidR="008F38E2" w:rsidRPr="00953023" w:rsidRDefault="008F38E2" w:rsidP="008F38E2">
      <w:pPr>
        <w:widowControl w:val="0"/>
        <w:tabs>
          <w:tab w:val="left" w:pos="288"/>
          <w:tab w:val="left" w:pos="1595"/>
        </w:tabs>
        <w:autoSpaceDE w:val="0"/>
        <w:autoSpaceDN w:val="0"/>
        <w:adjustRightInd w:val="0"/>
        <w:spacing w:after="120" w:line="360" w:lineRule="auto"/>
        <w:ind w:right="40"/>
        <w:rPr>
          <w:color w:val="000000"/>
        </w:rPr>
      </w:pPr>
      <w:proofErr w:type="gramStart"/>
      <w:r w:rsidRPr="009F70C4">
        <w:rPr>
          <w:b/>
          <w:bCs/>
          <w:color w:val="000000"/>
        </w:rPr>
        <w:t>Figure</w:t>
      </w:r>
      <w:r w:rsidRPr="00953023">
        <w:rPr>
          <w:bCs/>
          <w:color w:val="000000"/>
        </w:rPr>
        <w:t xml:space="preserve"> 2.</w:t>
      </w:r>
      <w:proofErr w:type="gramEnd"/>
      <w:r w:rsidRPr="00953023">
        <w:rPr>
          <w:color w:val="000000"/>
        </w:rPr>
        <w:t xml:space="preserve"> Transmitted Model</w:t>
      </w:r>
    </w:p>
    <w:p w:rsidR="008F38E2" w:rsidRDefault="008F38E2" w:rsidP="008F38E2">
      <w:pPr>
        <w:widowControl w:val="0"/>
        <w:autoSpaceDE w:val="0"/>
        <w:autoSpaceDN w:val="0"/>
        <w:adjustRightInd w:val="0"/>
      </w:pPr>
    </w:p>
    <w:p w:rsidR="00E777A6" w:rsidRPr="00894EFA" w:rsidRDefault="00E777A6" w:rsidP="00E777A6">
      <w:pPr>
        <w:widowControl w:val="0"/>
        <w:tabs>
          <w:tab w:val="left" w:pos="288"/>
          <w:tab w:val="left" w:pos="1595"/>
        </w:tabs>
        <w:autoSpaceDE w:val="0"/>
        <w:autoSpaceDN w:val="0"/>
        <w:adjustRightInd w:val="0"/>
        <w:spacing w:line="360" w:lineRule="auto"/>
        <w:ind w:right="40"/>
        <w:jc w:val="left"/>
        <w:rPr>
          <w:b/>
          <w:iCs/>
        </w:rPr>
      </w:pPr>
      <w:r w:rsidRPr="00894EFA">
        <w:rPr>
          <w:b/>
          <w:iCs/>
          <w:color w:val="000000"/>
        </w:rPr>
        <w:t>4.1. IEEE 802.11ac VHT Packet Configuration</w:t>
      </w:r>
    </w:p>
    <w:p w:rsidR="00E777A6" w:rsidRPr="00894EFA" w:rsidRDefault="00E777A6" w:rsidP="00E777A6">
      <w:pPr>
        <w:widowControl w:val="0"/>
        <w:tabs>
          <w:tab w:val="left" w:pos="288"/>
          <w:tab w:val="left" w:pos="1595"/>
        </w:tabs>
        <w:autoSpaceDE w:val="0"/>
        <w:autoSpaceDN w:val="0"/>
        <w:adjustRightInd w:val="0"/>
        <w:ind w:right="40"/>
        <w:jc w:val="both"/>
        <w:rPr>
          <w:b/>
          <w:iCs/>
          <w:color w:val="000000"/>
        </w:rPr>
      </w:pPr>
      <w:r w:rsidRPr="00894EFA">
        <w:rPr>
          <w:color w:val="000000"/>
        </w:rPr>
        <w:t xml:space="preserve">This example generates an IEEE 802.11ac waveform made up of several packets in the VHT format. Utilizing a VHT format configuration object, VHT waveform is described. The </w:t>
      </w:r>
      <w:proofErr w:type="spellStart"/>
      <w:r w:rsidRPr="00894EFA">
        <w:rPr>
          <w:color w:val="000000"/>
        </w:rPr>
        <w:t>wlan</w:t>
      </w:r>
      <w:proofErr w:type="spellEnd"/>
      <w:r w:rsidRPr="00894EFA">
        <w:rPr>
          <w:color w:val="000000"/>
        </w:rPr>
        <w:t xml:space="preserve"> VHT Configuration function allows for the creation of objects. The configuration is contained in the object's properties. The item in this illustration is set up for an 80 MHz bandwidth. In order to quantify the modulation accuracy per spatial stream, just one spatial stream signal is propagated per antenna; consequently, space time block coding is not applied [15]-[21].</w:t>
      </w:r>
    </w:p>
    <w:p w:rsidR="008F38E2" w:rsidRPr="00894EFA" w:rsidRDefault="008F38E2" w:rsidP="00E777A6">
      <w:pPr>
        <w:pStyle w:val="Default"/>
        <w:spacing w:after="120"/>
        <w:rPr>
          <w:b/>
          <w:sz w:val="20"/>
          <w:szCs w:val="20"/>
        </w:rPr>
      </w:pPr>
    </w:p>
    <w:p w:rsidR="00462303" w:rsidRPr="00894EFA" w:rsidRDefault="00462303" w:rsidP="00894EFA">
      <w:pPr>
        <w:widowControl w:val="0"/>
        <w:tabs>
          <w:tab w:val="left" w:pos="288"/>
          <w:tab w:val="left" w:pos="1595"/>
        </w:tabs>
        <w:autoSpaceDE w:val="0"/>
        <w:autoSpaceDN w:val="0"/>
        <w:adjustRightInd w:val="0"/>
        <w:ind w:right="40"/>
        <w:jc w:val="left"/>
        <w:rPr>
          <w:b/>
          <w:iCs/>
        </w:rPr>
      </w:pPr>
      <w:r w:rsidRPr="00894EFA">
        <w:rPr>
          <w:b/>
          <w:iCs/>
          <w:color w:val="000000"/>
        </w:rPr>
        <w:t>4.2. Baseband Waveform Generation</w:t>
      </w:r>
      <w:r w:rsidRPr="00894EFA">
        <w:rPr>
          <w:b/>
          <w:iCs/>
        </w:rPr>
        <w:t xml:space="preserve"> </w:t>
      </w:r>
    </w:p>
    <w:p w:rsidR="00462303" w:rsidRPr="00894EFA" w:rsidRDefault="00462303" w:rsidP="00462303">
      <w:pPr>
        <w:widowControl w:val="0"/>
        <w:tabs>
          <w:tab w:val="left" w:pos="288"/>
          <w:tab w:val="left" w:pos="1595"/>
        </w:tabs>
        <w:autoSpaceDE w:val="0"/>
        <w:autoSpaceDN w:val="0"/>
        <w:adjustRightInd w:val="0"/>
        <w:ind w:right="40"/>
        <w:jc w:val="both"/>
        <w:rPr>
          <w:color w:val="000000"/>
        </w:rPr>
      </w:pPr>
      <w:r w:rsidRPr="00894EFA">
        <w:rPr>
          <w:color w:val="000000"/>
        </w:rPr>
        <w:t xml:space="preserve">One or more packets can be generated by the waveform generator </w:t>
      </w:r>
      <w:proofErr w:type="spellStart"/>
      <w:r w:rsidRPr="00894EFA">
        <w:rPr>
          <w:color w:val="000000"/>
        </w:rPr>
        <w:t>wlan</w:t>
      </w:r>
      <w:proofErr w:type="spellEnd"/>
      <w:r w:rsidRPr="00894EFA">
        <w:rPr>
          <w:color w:val="000000"/>
        </w:rPr>
        <w:t xml:space="preserve"> Waveform Generator, and each packet can have an idle period added. In this example, 20 packets with idle times of 10 </w:t>
      </w:r>
      <w:proofErr w:type="spellStart"/>
      <w:r w:rsidRPr="00894EFA">
        <w:rPr>
          <w:color w:val="000000"/>
        </w:rPr>
        <w:t>ms</w:t>
      </w:r>
      <w:proofErr w:type="spellEnd"/>
      <w:r w:rsidRPr="00894EFA">
        <w:rPr>
          <w:color w:val="000000"/>
        </w:rPr>
        <w:t xml:space="preserve"> will be generated. The VHT packet configuration object </w:t>
      </w:r>
      <w:proofErr w:type="spellStart"/>
      <w:r w:rsidRPr="00894EFA">
        <w:rPr>
          <w:color w:val="000000"/>
        </w:rPr>
        <w:t>cfgVHT</w:t>
      </w:r>
      <w:proofErr w:type="spellEnd"/>
      <w:r w:rsidRPr="00894EFA">
        <w:rPr>
          <w:color w:val="000000"/>
        </w:rPr>
        <w:t xml:space="preserve"> and random bits for all packets and data are produced and supplied as arguments to the </w:t>
      </w:r>
      <w:proofErr w:type="spellStart"/>
      <w:r w:rsidRPr="00894EFA">
        <w:rPr>
          <w:color w:val="000000"/>
        </w:rPr>
        <w:t>wlan</w:t>
      </w:r>
      <w:proofErr w:type="spellEnd"/>
      <w:r w:rsidRPr="00894EFA">
        <w:rPr>
          <w:color w:val="000000"/>
        </w:rPr>
        <w:t xml:space="preserve"> Wave form Generator [22].</w:t>
      </w:r>
    </w:p>
    <w:p w:rsidR="00462303" w:rsidRPr="00894EFA" w:rsidRDefault="00462303" w:rsidP="00E777A6">
      <w:pPr>
        <w:pStyle w:val="Default"/>
        <w:spacing w:after="120"/>
        <w:rPr>
          <w:b/>
          <w:sz w:val="20"/>
          <w:szCs w:val="20"/>
        </w:rPr>
      </w:pPr>
    </w:p>
    <w:p w:rsidR="00CC5C73" w:rsidRPr="00894EFA" w:rsidRDefault="00CC5C73" w:rsidP="00894EFA">
      <w:pPr>
        <w:widowControl w:val="0"/>
        <w:tabs>
          <w:tab w:val="left" w:pos="288"/>
          <w:tab w:val="left" w:pos="1595"/>
        </w:tabs>
        <w:autoSpaceDE w:val="0"/>
        <w:autoSpaceDN w:val="0"/>
        <w:adjustRightInd w:val="0"/>
        <w:ind w:right="40"/>
        <w:jc w:val="left"/>
        <w:rPr>
          <w:b/>
          <w:iCs/>
        </w:rPr>
      </w:pPr>
      <w:r w:rsidRPr="00894EFA">
        <w:rPr>
          <w:b/>
          <w:iCs/>
          <w:color w:val="000000"/>
        </w:rPr>
        <w:t>4.3. Oversampling and Filtering</w:t>
      </w:r>
    </w:p>
    <w:p w:rsidR="00CC5C73" w:rsidRPr="00894EFA" w:rsidRDefault="00CC5C73" w:rsidP="00CC5C73">
      <w:pPr>
        <w:widowControl w:val="0"/>
        <w:tabs>
          <w:tab w:val="left" w:pos="288"/>
          <w:tab w:val="left" w:pos="1595"/>
        </w:tabs>
        <w:autoSpaceDE w:val="0"/>
        <w:autoSpaceDN w:val="0"/>
        <w:adjustRightInd w:val="0"/>
        <w:ind w:right="40"/>
        <w:jc w:val="both"/>
        <w:rPr>
          <w:i/>
          <w:iCs/>
          <w:color w:val="000000"/>
        </w:rPr>
      </w:pPr>
      <w:r w:rsidRPr="00894EFA">
        <w:rPr>
          <w:color w:val="000000"/>
        </w:rPr>
        <w:t xml:space="preserve"> Out-of-band spectrum emissions induced by implicit rectangular pulse shaping in the OFDM modulation and spectral regrowth brought on by the high-power amplifier are eliminated using spectral filtering; however, the waveform must be oversampled in order to see the out-of-band spectral emissions. An interpolation filter is needed while oversampling in order to eliminate spectral images brought on by up sampling. An interpolation filter that simultaneously serves as a spectral filter is used to oversample the waveform in this case. As a result, the waveform can satisfy the demands of the spectral mask. In this case, waveform oversampling and filtering are accomplished using a FIR (finite impulse response) interpolator with a DSP (digital signal processor) [23]-[24].</w:t>
      </w:r>
    </w:p>
    <w:p w:rsidR="00462303" w:rsidRDefault="00462303" w:rsidP="00E777A6">
      <w:pPr>
        <w:pStyle w:val="Default"/>
        <w:spacing w:after="120"/>
        <w:rPr>
          <w:b/>
          <w:sz w:val="20"/>
          <w:szCs w:val="20"/>
        </w:rPr>
      </w:pPr>
    </w:p>
    <w:p w:rsidR="00894EFA" w:rsidRDefault="00894EFA" w:rsidP="00E777A6">
      <w:pPr>
        <w:pStyle w:val="Default"/>
        <w:spacing w:after="120"/>
        <w:rPr>
          <w:b/>
          <w:sz w:val="20"/>
          <w:szCs w:val="20"/>
        </w:rPr>
      </w:pPr>
    </w:p>
    <w:p w:rsidR="00CC5C73" w:rsidRPr="00894EFA" w:rsidRDefault="00CC5C73" w:rsidP="00CC5C73">
      <w:pPr>
        <w:widowControl w:val="0"/>
        <w:tabs>
          <w:tab w:val="left" w:pos="288"/>
          <w:tab w:val="left" w:pos="1595"/>
        </w:tabs>
        <w:autoSpaceDE w:val="0"/>
        <w:autoSpaceDN w:val="0"/>
        <w:adjustRightInd w:val="0"/>
        <w:ind w:right="40"/>
        <w:jc w:val="both"/>
        <w:rPr>
          <w:b/>
          <w:iCs/>
        </w:rPr>
      </w:pPr>
      <w:r w:rsidRPr="00894EFA">
        <w:rPr>
          <w:b/>
          <w:iCs/>
          <w:color w:val="000000"/>
        </w:rPr>
        <w:lastRenderedPageBreak/>
        <w:t xml:space="preserve">4.4. High Power Amplifier </w:t>
      </w:r>
      <w:proofErr w:type="spellStart"/>
      <w:r w:rsidRPr="00894EFA">
        <w:rPr>
          <w:b/>
          <w:iCs/>
          <w:color w:val="000000"/>
        </w:rPr>
        <w:t>Modelling</w:t>
      </w:r>
      <w:proofErr w:type="spellEnd"/>
    </w:p>
    <w:p w:rsidR="00CC5C73" w:rsidRPr="00894EFA" w:rsidRDefault="00CC5C73" w:rsidP="00CC5C73">
      <w:pPr>
        <w:widowControl w:val="0"/>
        <w:tabs>
          <w:tab w:val="left" w:pos="288"/>
          <w:tab w:val="left" w:pos="1595"/>
        </w:tabs>
        <w:autoSpaceDE w:val="0"/>
        <w:autoSpaceDN w:val="0"/>
        <w:adjustRightInd w:val="0"/>
        <w:ind w:right="40"/>
        <w:jc w:val="both"/>
        <w:rPr>
          <w:i/>
          <w:iCs/>
          <w:color w:val="000000"/>
        </w:rPr>
      </w:pPr>
      <w:r w:rsidRPr="00894EFA">
        <w:rPr>
          <w:color w:val="000000"/>
        </w:rPr>
        <w:t xml:space="preserve">The high-power amplifier causes spectrum regrowth and in-band distortion, which are examples </w:t>
      </w:r>
      <w:proofErr w:type="gramStart"/>
      <w:r w:rsidRPr="00894EFA">
        <w:rPr>
          <w:color w:val="000000"/>
        </w:rPr>
        <w:t>of</w:t>
      </w:r>
      <w:r w:rsidRPr="00894EFA">
        <w:t xml:space="preserve">  </w:t>
      </w:r>
      <w:r w:rsidRPr="00894EFA">
        <w:rPr>
          <w:color w:val="000000"/>
        </w:rPr>
        <w:t>nonlinear</w:t>
      </w:r>
      <w:proofErr w:type="gramEnd"/>
      <w:r w:rsidRPr="00894EFA">
        <w:rPr>
          <w:color w:val="000000"/>
        </w:rPr>
        <w:t xml:space="preserve"> </w:t>
      </w:r>
      <w:proofErr w:type="spellStart"/>
      <w:r w:rsidRPr="00894EFA">
        <w:rPr>
          <w:color w:val="000000"/>
        </w:rPr>
        <w:t>behaviour</w:t>
      </w:r>
      <w:proofErr w:type="spellEnd"/>
      <w:r w:rsidRPr="00894EFA">
        <w:rPr>
          <w:color w:val="000000"/>
        </w:rPr>
        <w:t xml:space="preserve">. For 802.11ac, the RAPP model is </w:t>
      </w:r>
      <w:proofErr w:type="spellStart"/>
      <w:r w:rsidRPr="00894EFA">
        <w:rPr>
          <w:color w:val="000000"/>
        </w:rPr>
        <w:t>utilised</w:t>
      </w:r>
      <w:proofErr w:type="spellEnd"/>
      <w:r w:rsidRPr="00894EFA">
        <w:rPr>
          <w:color w:val="000000"/>
        </w:rPr>
        <w:t xml:space="preserve"> to mimic power amplifiers. RAPP model results in AM. </w:t>
      </w:r>
      <w:proofErr w:type="gramStart"/>
      <w:r w:rsidRPr="00894EFA">
        <w:rPr>
          <w:color w:val="000000"/>
        </w:rPr>
        <w:t>distortion</w:t>
      </w:r>
      <w:proofErr w:type="gramEnd"/>
      <w:r w:rsidRPr="00894EFA">
        <w:rPr>
          <w:color w:val="000000"/>
        </w:rPr>
        <w:t xml:space="preserve"> and uses communication memory-less nonlinearity in its </w:t>
      </w:r>
      <w:proofErr w:type="spellStart"/>
      <w:r w:rsidRPr="00894EFA">
        <w:rPr>
          <w:color w:val="000000"/>
        </w:rPr>
        <w:t>modelling</w:t>
      </w:r>
      <w:proofErr w:type="spellEnd"/>
      <w:r w:rsidRPr="00894EFA">
        <w:rPr>
          <w:color w:val="000000"/>
        </w:rPr>
        <w:t xml:space="preserve">. To lessen distortion, the high-power amplifier is back-off to operate below the saturation point. The variable </w:t>
      </w:r>
      <w:proofErr w:type="spellStart"/>
      <w:r w:rsidRPr="00894EFA">
        <w:rPr>
          <w:color w:val="000000"/>
        </w:rPr>
        <w:t>hpaBackoff</w:t>
      </w:r>
      <w:proofErr w:type="spellEnd"/>
      <w:r w:rsidRPr="00894EFA">
        <w:rPr>
          <w:color w:val="000000"/>
        </w:rPr>
        <w:t xml:space="preserve"> regulates the back-off. With a 6db noise figure, thermal noise is introduced to the waveform [25]-[28].</w:t>
      </w:r>
    </w:p>
    <w:p w:rsidR="00CC5C73" w:rsidRPr="00894EFA" w:rsidRDefault="00CC5C73" w:rsidP="00CC5C73">
      <w:pPr>
        <w:pStyle w:val="Default"/>
        <w:spacing w:after="120"/>
        <w:rPr>
          <w:b/>
          <w:sz w:val="20"/>
          <w:szCs w:val="20"/>
        </w:rPr>
      </w:pPr>
    </w:p>
    <w:p w:rsidR="00BB0E68" w:rsidRPr="00894EFA" w:rsidRDefault="00BB0E68" w:rsidP="00BB0E68">
      <w:pPr>
        <w:widowControl w:val="0"/>
        <w:tabs>
          <w:tab w:val="left" w:pos="288"/>
          <w:tab w:val="left" w:pos="1595"/>
        </w:tabs>
        <w:autoSpaceDE w:val="0"/>
        <w:autoSpaceDN w:val="0"/>
        <w:adjustRightInd w:val="0"/>
        <w:ind w:right="40"/>
        <w:jc w:val="both"/>
        <w:rPr>
          <w:b/>
          <w:iCs/>
          <w:color w:val="000000"/>
        </w:rPr>
      </w:pPr>
      <w:r w:rsidRPr="00894EFA">
        <w:rPr>
          <w:b/>
          <w:iCs/>
          <w:color w:val="000000"/>
        </w:rPr>
        <w:t xml:space="preserve">4.5. </w:t>
      </w:r>
      <w:r w:rsidRPr="00894EFA">
        <w:rPr>
          <w:b/>
          <w:iCs/>
          <w:shd w:val="clear" w:color="auto" w:fill="FFFFFF"/>
        </w:rPr>
        <w:t>Error vector magnitude (</w:t>
      </w:r>
      <w:r w:rsidRPr="00894EFA">
        <w:rPr>
          <w:b/>
          <w:iCs/>
          <w:color w:val="000000"/>
        </w:rPr>
        <w:t xml:space="preserve">EVM) and </w:t>
      </w:r>
      <w:proofErr w:type="gramStart"/>
      <w:r w:rsidRPr="00894EFA">
        <w:rPr>
          <w:b/>
          <w:iCs/>
          <w:color w:val="000000"/>
        </w:rPr>
        <w:t>Spectral  Flatness</w:t>
      </w:r>
      <w:proofErr w:type="gramEnd"/>
      <w:r w:rsidRPr="00894EFA">
        <w:rPr>
          <w:b/>
          <w:iCs/>
          <w:color w:val="000000"/>
        </w:rPr>
        <w:t xml:space="preserve"> Measurements</w:t>
      </w:r>
    </w:p>
    <w:p w:rsidR="00BB0E68" w:rsidRPr="00894EFA" w:rsidRDefault="00BB0E68" w:rsidP="00BB0E68">
      <w:pPr>
        <w:widowControl w:val="0"/>
        <w:tabs>
          <w:tab w:val="left" w:pos="288"/>
          <w:tab w:val="left" w:pos="1595"/>
        </w:tabs>
        <w:autoSpaceDE w:val="0"/>
        <w:autoSpaceDN w:val="0"/>
        <w:adjustRightInd w:val="0"/>
        <w:ind w:right="40"/>
        <w:jc w:val="both"/>
        <w:rPr>
          <w:b/>
          <w:iCs/>
        </w:rPr>
      </w:pPr>
      <w:r w:rsidRPr="00894EFA">
        <w:rPr>
          <w:color w:val="000000"/>
        </w:rPr>
        <w:t xml:space="preserve">In order to </w:t>
      </w:r>
      <w:proofErr w:type="spellStart"/>
      <w:r w:rsidRPr="00894EFA">
        <w:rPr>
          <w:color w:val="000000"/>
        </w:rPr>
        <w:t>analyse</w:t>
      </w:r>
      <w:proofErr w:type="spellEnd"/>
      <w:r w:rsidRPr="00894EFA">
        <w:rPr>
          <w:color w:val="000000"/>
        </w:rPr>
        <w:t xml:space="preserve"> the physical layers, run the EVM, and test the spectral flatness, the oversampled waveform was resampled to baseband. Before </w:t>
      </w:r>
      <w:proofErr w:type="spellStart"/>
      <w:r w:rsidRPr="00894EFA">
        <w:rPr>
          <w:color w:val="000000"/>
        </w:rPr>
        <w:t>downsampling</w:t>
      </w:r>
      <w:proofErr w:type="spellEnd"/>
      <w:r w:rsidRPr="00894EFA">
        <w:rPr>
          <w:color w:val="000000"/>
        </w:rPr>
        <w:t xml:space="preserve"> for resampling, a low pass anti-aliasing filter is performed. The spectral flatness measurement will show the low pass filter's influence. </w:t>
      </w:r>
      <w:proofErr w:type="gramStart"/>
      <w:r w:rsidRPr="00894EFA">
        <w:rPr>
          <w:color w:val="000000"/>
        </w:rPr>
        <w:t>FIR Decimator using the same oversampling coefficients.</w:t>
      </w:r>
      <w:proofErr w:type="gramEnd"/>
      <w:r w:rsidRPr="00894EFA">
        <w:rPr>
          <w:color w:val="000000"/>
        </w:rPr>
        <w:t xml:space="preserve"> The </w:t>
      </w:r>
      <w:proofErr w:type="spellStart"/>
      <w:proofErr w:type="gramStart"/>
      <w:r w:rsidRPr="00894EFA">
        <w:rPr>
          <w:color w:val="000000"/>
        </w:rPr>
        <w:t>rx</w:t>
      </w:r>
      <w:proofErr w:type="spellEnd"/>
      <w:proofErr w:type="gramEnd"/>
      <w:r w:rsidRPr="00894EFA">
        <w:rPr>
          <w:color w:val="000000"/>
        </w:rPr>
        <w:t xml:space="preserve"> Waveform contains every packet, which is identified, synced, and extracted. For every packet, measurements of the EVM and spectral flatness are taken [29]-[32]</w:t>
      </w:r>
    </w:p>
    <w:p w:rsidR="00BB0E68" w:rsidRDefault="00BB0E68" w:rsidP="00BB0E68">
      <w:pPr>
        <w:widowControl w:val="0"/>
        <w:tabs>
          <w:tab w:val="left" w:pos="288"/>
          <w:tab w:val="left" w:pos="1595"/>
        </w:tabs>
        <w:autoSpaceDE w:val="0"/>
        <w:autoSpaceDN w:val="0"/>
        <w:adjustRightInd w:val="0"/>
        <w:ind w:right="40"/>
        <w:jc w:val="both"/>
        <w:rPr>
          <w:b/>
          <w:iCs/>
          <w:color w:val="000000"/>
          <w:sz w:val="18"/>
          <w:szCs w:val="18"/>
        </w:rPr>
      </w:pPr>
    </w:p>
    <w:p w:rsidR="00EE63B8" w:rsidRDefault="00EE63B8" w:rsidP="00EE63B8">
      <w:pPr>
        <w:widowControl w:val="0"/>
        <w:tabs>
          <w:tab w:val="left" w:pos="288"/>
          <w:tab w:val="left" w:pos="1595"/>
        </w:tabs>
        <w:autoSpaceDE w:val="0"/>
        <w:autoSpaceDN w:val="0"/>
        <w:adjustRightInd w:val="0"/>
        <w:ind w:right="40"/>
        <w:rPr>
          <w:b/>
          <w:iCs/>
          <w:color w:val="000000"/>
          <w:sz w:val="18"/>
          <w:szCs w:val="18"/>
        </w:rPr>
      </w:pPr>
      <w:r w:rsidRPr="00953023">
        <w:rPr>
          <w:noProof/>
        </w:rPr>
        <w:drawing>
          <wp:inline distT="0" distB="0" distL="0" distR="0" wp14:anchorId="5442035C" wp14:editId="0387CB33">
            <wp:extent cx="2632075" cy="2669458"/>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5301" cy="2723440"/>
                    </a:xfrm>
                    <a:prstGeom prst="rect">
                      <a:avLst/>
                    </a:prstGeom>
                    <a:noFill/>
                    <a:ln>
                      <a:noFill/>
                    </a:ln>
                  </pic:spPr>
                </pic:pic>
              </a:graphicData>
            </a:graphic>
          </wp:inline>
        </w:drawing>
      </w:r>
    </w:p>
    <w:p w:rsidR="00EE63B8" w:rsidRPr="00894EFA" w:rsidRDefault="00EE63B8" w:rsidP="00EE63B8">
      <w:pPr>
        <w:widowControl w:val="0"/>
        <w:tabs>
          <w:tab w:val="left" w:pos="288"/>
          <w:tab w:val="left" w:pos="1595"/>
        </w:tabs>
        <w:autoSpaceDE w:val="0"/>
        <w:autoSpaceDN w:val="0"/>
        <w:adjustRightInd w:val="0"/>
        <w:spacing w:line="360" w:lineRule="auto"/>
        <w:ind w:right="40"/>
        <w:rPr>
          <w:color w:val="000000"/>
        </w:rPr>
      </w:pPr>
      <w:r w:rsidRPr="00894EFA">
        <w:rPr>
          <w:b/>
          <w:bCs/>
          <w:color w:val="000000"/>
        </w:rPr>
        <w:t>Figure</w:t>
      </w:r>
      <w:r w:rsidRPr="00894EFA">
        <w:rPr>
          <w:bCs/>
          <w:color w:val="000000"/>
        </w:rPr>
        <w:t xml:space="preserve"> 3</w:t>
      </w:r>
      <w:r w:rsidRPr="00894EFA">
        <w:rPr>
          <w:color w:val="000000"/>
        </w:rPr>
        <w:t xml:space="preserve"> Processing Chain Spectral Emission</w:t>
      </w:r>
    </w:p>
    <w:p w:rsidR="00EE63B8" w:rsidRPr="00894EFA" w:rsidRDefault="00EE63B8" w:rsidP="00EE63B8">
      <w:pPr>
        <w:widowControl w:val="0"/>
        <w:tabs>
          <w:tab w:val="left" w:pos="288"/>
          <w:tab w:val="left" w:pos="1595"/>
        </w:tabs>
        <w:autoSpaceDE w:val="0"/>
        <w:autoSpaceDN w:val="0"/>
        <w:adjustRightInd w:val="0"/>
        <w:ind w:right="40"/>
        <w:jc w:val="left"/>
        <w:rPr>
          <w:b/>
          <w:iCs/>
          <w:color w:val="000000"/>
        </w:rPr>
      </w:pPr>
    </w:p>
    <w:p w:rsidR="00F33361" w:rsidRPr="00894EFA" w:rsidRDefault="00F33361" w:rsidP="00F33361">
      <w:pPr>
        <w:widowControl w:val="0"/>
        <w:tabs>
          <w:tab w:val="left" w:pos="288"/>
          <w:tab w:val="left" w:pos="1595"/>
        </w:tabs>
        <w:autoSpaceDE w:val="0"/>
        <w:autoSpaceDN w:val="0"/>
        <w:adjustRightInd w:val="0"/>
        <w:spacing w:line="360" w:lineRule="auto"/>
        <w:ind w:right="40"/>
        <w:jc w:val="left"/>
        <w:rPr>
          <w:b/>
          <w:iCs/>
          <w:color w:val="000000"/>
        </w:rPr>
      </w:pPr>
      <w:r w:rsidRPr="00894EFA">
        <w:rPr>
          <w:b/>
          <w:iCs/>
          <w:color w:val="000000"/>
        </w:rPr>
        <w:t>4.6. Mask Steps for chain spectral mask</w:t>
      </w:r>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b/>
          <w:iCs/>
          <w:color w:val="000000"/>
          <w:sz w:val="20"/>
          <w:szCs w:val="20"/>
        </w:rPr>
      </w:pPr>
      <w:r w:rsidRPr="00894EFA">
        <w:rPr>
          <w:rFonts w:ascii="Times New Roman" w:hAnsi="Times New Roman" w:cs="Times New Roman"/>
          <w:color w:val="000000"/>
          <w:sz w:val="20"/>
          <w:szCs w:val="20"/>
        </w:rPr>
        <w:t>The packet's beginning is discovered</w:t>
      </w:r>
      <w:proofErr w:type="gramStart"/>
      <w:r w:rsidRPr="00894EFA">
        <w:rPr>
          <w:rFonts w:ascii="Times New Roman" w:hAnsi="Times New Roman" w:cs="Times New Roman"/>
          <w:color w:val="000000"/>
          <w:sz w:val="20"/>
          <w:szCs w:val="20"/>
        </w:rPr>
        <w:t>..</w:t>
      </w:r>
      <w:proofErr w:type="gramEnd"/>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rPr>
          <w:rFonts w:ascii="Times New Roman" w:hAnsi="Times New Roman" w:cs="Times New Roman"/>
          <w:color w:val="000000"/>
          <w:sz w:val="20"/>
          <w:szCs w:val="20"/>
        </w:rPr>
      </w:pPr>
      <w:r w:rsidRPr="00894EFA">
        <w:rPr>
          <w:rFonts w:ascii="Times New Roman" w:hAnsi="Times New Roman" w:cs="Times New Roman"/>
          <w:color w:val="000000"/>
          <w:sz w:val="20"/>
          <w:szCs w:val="20"/>
        </w:rPr>
        <w:t>The coarse carrier frequency offset (CFO</w:t>
      </w:r>
      <w:proofErr w:type="gramStart"/>
      <w:r w:rsidRPr="00894EFA">
        <w:rPr>
          <w:rFonts w:ascii="Times New Roman" w:hAnsi="Times New Roman" w:cs="Times New Roman"/>
          <w:color w:val="000000"/>
          <w:sz w:val="20"/>
          <w:szCs w:val="20"/>
        </w:rPr>
        <w:t>)  calculation</w:t>
      </w:r>
      <w:proofErr w:type="gramEnd"/>
      <w:r w:rsidRPr="00894EFA">
        <w:rPr>
          <w:rFonts w:ascii="Times New Roman" w:hAnsi="Times New Roman" w:cs="Times New Roman"/>
          <w:color w:val="000000"/>
          <w:sz w:val="20"/>
          <w:szCs w:val="20"/>
        </w:rPr>
        <w:t xml:space="preserve"> and correlation are carried out  after the extraction of the non-HT fields.</w:t>
      </w:r>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color w:val="000000"/>
          <w:sz w:val="20"/>
          <w:szCs w:val="20"/>
        </w:rPr>
      </w:pPr>
      <w:r w:rsidRPr="00894EFA">
        <w:rPr>
          <w:rFonts w:ascii="Times New Roman" w:hAnsi="Times New Roman" w:cs="Times New Roman"/>
          <w:color w:val="000000"/>
          <w:sz w:val="20"/>
          <w:szCs w:val="20"/>
        </w:rPr>
        <w:t>The estimation of precise symbol timing is done using the frequency corrected non- HT fields.</w:t>
      </w:r>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color w:val="000000"/>
          <w:sz w:val="20"/>
          <w:szCs w:val="20"/>
        </w:rPr>
      </w:pPr>
      <w:r w:rsidRPr="00894EFA">
        <w:rPr>
          <w:rFonts w:ascii="Times New Roman" w:hAnsi="Times New Roman" w:cs="Times New Roman"/>
          <w:color w:val="000000"/>
          <w:sz w:val="20"/>
          <w:szCs w:val="20"/>
        </w:rPr>
        <w:t>Using the tiny symbol timing offset, the packet is retrieved from the waveform.</w:t>
      </w:r>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color w:val="000000"/>
          <w:sz w:val="20"/>
          <w:szCs w:val="20"/>
        </w:rPr>
      </w:pPr>
      <w:r w:rsidRPr="00894EFA">
        <w:rPr>
          <w:rFonts w:ascii="Times New Roman" w:hAnsi="Times New Roman" w:cs="Times New Roman"/>
          <w:color w:val="000000"/>
          <w:sz w:val="20"/>
          <w:szCs w:val="20"/>
        </w:rPr>
        <w:t>The coarse CFO estimates are used to adjust the extracted packet.</w:t>
      </w:r>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color w:val="000000"/>
          <w:sz w:val="20"/>
          <w:szCs w:val="20"/>
        </w:rPr>
      </w:pPr>
      <w:r w:rsidRPr="00894EFA">
        <w:rPr>
          <w:rFonts w:ascii="Times New Roman" w:hAnsi="Times New Roman" w:cs="Times New Roman"/>
          <w:color w:val="000000"/>
          <w:sz w:val="20"/>
          <w:szCs w:val="20"/>
        </w:rPr>
        <w:t>The fine CFO is estimated using the L-LTF, which is extracted. The entire packet has the offset adjusted.</w:t>
      </w:r>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color w:val="000000"/>
          <w:sz w:val="20"/>
          <w:szCs w:val="20"/>
        </w:rPr>
      </w:pPr>
      <w:r w:rsidRPr="00894EFA">
        <w:rPr>
          <w:rFonts w:ascii="Times New Roman" w:hAnsi="Times New Roman" w:cs="Times New Roman"/>
          <w:color w:val="000000"/>
          <w:sz w:val="20"/>
          <w:szCs w:val="20"/>
        </w:rPr>
        <w:t>For every transmit stream, the VHT-LTF is retrieved, and channel estimate is done.</w:t>
      </w:r>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color w:val="000000"/>
          <w:sz w:val="20"/>
          <w:szCs w:val="20"/>
        </w:rPr>
      </w:pPr>
      <w:r w:rsidRPr="00894EFA">
        <w:rPr>
          <w:rFonts w:ascii="Times New Roman" w:hAnsi="Times New Roman" w:cs="Times New Roman"/>
          <w:color w:val="000000"/>
          <w:sz w:val="20"/>
          <w:szCs w:val="20"/>
        </w:rPr>
        <w:t>The spectral flatness is calculated using the channel estimation.</w:t>
      </w:r>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color w:val="000000"/>
          <w:sz w:val="20"/>
          <w:szCs w:val="20"/>
        </w:rPr>
      </w:pPr>
      <w:r w:rsidRPr="00894EFA">
        <w:rPr>
          <w:rFonts w:ascii="Times New Roman" w:hAnsi="Times New Roman" w:cs="Times New Roman"/>
          <w:color w:val="000000"/>
          <w:sz w:val="20"/>
          <w:szCs w:val="20"/>
        </w:rPr>
        <w:t>Demodulating OFDM after extracting the VHT data field.</w:t>
      </w:r>
    </w:p>
    <w:p w:rsidR="00F33361" w:rsidRPr="00894EFA" w:rsidRDefault="00F33361" w:rsidP="00F3336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color w:val="000000"/>
          <w:sz w:val="20"/>
          <w:szCs w:val="20"/>
        </w:rPr>
      </w:pPr>
      <w:r w:rsidRPr="00894EFA">
        <w:rPr>
          <w:rFonts w:ascii="Times New Roman" w:hAnsi="Times New Roman" w:cs="Times New Roman"/>
          <w:color w:val="000000"/>
          <w:sz w:val="20"/>
          <w:szCs w:val="20"/>
        </w:rPr>
        <w:t>The field pilot subcarriers of the demodulated data are used to estimate noise.</w:t>
      </w:r>
    </w:p>
    <w:p w:rsidR="00CA57C1" w:rsidRDefault="00CA57C1" w:rsidP="00CA57C1">
      <w:pPr>
        <w:pStyle w:val="ListParagraph"/>
        <w:widowControl w:val="0"/>
        <w:numPr>
          <w:ilvl w:val="0"/>
          <w:numId w:val="16"/>
        </w:numPr>
        <w:tabs>
          <w:tab w:val="left" w:pos="288"/>
          <w:tab w:val="left" w:pos="1595"/>
        </w:tabs>
        <w:autoSpaceDE w:val="0"/>
        <w:autoSpaceDN w:val="0"/>
        <w:adjustRightInd w:val="0"/>
        <w:ind w:right="40"/>
        <w:jc w:val="both"/>
        <w:rPr>
          <w:rFonts w:ascii="Times New Roman" w:hAnsi="Times New Roman" w:cs="Times New Roman"/>
          <w:color w:val="000000"/>
          <w:sz w:val="20"/>
          <w:szCs w:val="20"/>
        </w:rPr>
      </w:pPr>
      <w:r w:rsidRPr="00894EFA">
        <w:rPr>
          <w:rFonts w:ascii="Times New Roman" w:hAnsi="Times New Roman" w:cs="Times New Roman"/>
          <w:color w:val="000000"/>
          <w:sz w:val="20"/>
          <w:szCs w:val="20"/>
        </w:rPr>
        <w:t xml:space="preserve">The channel and noise estimates are used to phase correct and </w:t>
      </w:r>
      <w:proofErr w:type="spellStart"/>
      <w:r w:rsidRPr="00894EFA">
        <w:rPr>
          <w:rFonts w:ascii="Times New Roman" w:hAnsi="Times New Roman" w:cs="Times New Roman"/>
          <w:color w:val="000000"/>
          <w:sz w:val="20"/>
          <w:szCs w:val="20"/>
        </w:rPr>
        <w:t>equalise</w:t>
      </w:r>
      <w:proofErr w:type="spellEnd"/>
      <w:r w:rsidRPr="00894EFA">
        <w:rPr>
          <w:rFonts w:ascii="Times New Roman" w:hAnsi="Times New Roman" w:cs="Times New Roman"/>
          <w:color w:val="000000"/>
          <w:sz w:val="20"/>
          <w:szCs w:val="20"/>
        </w:rPr>
        <w:t xml:space="preserve"> the </w:t>
      </w:r>
      <w:proofErr w:type="gramStart"/>
      <w:r w:rsidRPr="00894EFA">
        <w:rPr>
          <w:rFonts w:ascii="Times New Roman" w:hAnsi="Times New Roman" w:cs="Times New Roman"/>
          <w:color w:val="000000"/>
          <w:sz w:val="20"/>
          <w:szCs w:val="20"/>
        </w:rPr>
        <w:t>VHT  data</w:t>
      </w:r>
      <w:proofErr w:type="gramEnd"/>
      <w:r w:rsidRPr="00894EFA">
        <w:rPr>
          <w:rFonts w:ascii="Times New Roman" w:hAnsi="Times New Roman" w:cs="Times New Roman"/>
          <w:color w:val="000000"/>
          <w:sz w:val="20"/>
          <w:szCs w:val="20"/>
        </w:rPr>
        <w:t xml:space="preserve"> field.</w:t>
      </w:r>
    </w:p>
    <w:p w:rsidR="00CA57C1" w:rsidRPr="00894EFA" w:rsidRDefault="00894EFA" w:rsidP="00894EFA">
      <w:pPr>
        <w:pStyle w:val="ListParagraph"/>
        <w:widowControl w:val="0"/>
        <w:numPr>
          <w:ilvl w:val="0"/>
          <w:numId w:val="16"/>
        </w:numPr>
        <w:tabs>
          <w:tab w:val="left" w:pos="288"/>
          <w:tab w:val="left" w:pos="1595"/>
        </w:tabs>
        <w:autoSpaceDE w:val="0"/>
        <w:autoSpaceDN w:val="0"/>
        <w:adjustRightInd w:val="0"/>
        <w:ind w:right="40"/>
        <w:jc w:val="both"/>
        <w:rPr>
          <w:color w:val="000000"/>
        </w:rPr>
      </w:pPr>
      <w:r w:rsidRPr="00894EFA">
        <w:rPr>
          <w:color w:val="000000"/>
        </w:rPr>
        <w:t xml:space="preserve">The closest constellation point is </w:t>
      </w:r>
      <w:proofErr w:type="gramStart"/>
      <w:r w:rsidRPr="00894EFA">
        <w:rPr>
          <w:color w:val="000000"/>
        </w:rPr>
        <w:t>located  for</w:t>
      </w:r>
      <w:proofErr w:type="gramEnd"/>
      <w:r w:rsidRPr="00894EFA">
        <w:rPr>
          <w:color w:val="000000"/>
        </w:rPr>
        <w:t xml:space="preserve"> each spatial stream's data-carrying </w:t>
      </w:r>
      <w:r>
        <w:rPr>
          <w:color w:val="000000"/>
        </w:rPr>
        <w:t xml:space="preserve">subcarrier, and the </w:t>
      </w:r>
      <w:r w:rsidRPr="00894EFA">
        <w:rPr>
          <w:color w:val="000000"/>
        </w:rPr>
        <w:t>EVM is then calculated.</w:t>
      </w:r>
    </w:p>
    <w:p w:rsidR="00ED46E3" w:rsidRDefault="00ED46E3" w:rsidP="00CA57C1">
      <w:pPr>
        <w:tabs>
          <w:tab w:val="left" w:pos="288"/>
        </w:tabs>
        <w:autoSpaceDE w:val="0"/>
        <w:autoSpaceDN w:val="0"/>
        <w:adjustRightInd w:val="0"/>
        <w:ind w:right="113"/>
        <w:rPr>
          <w:b/>
          <w:bCs/>
          <w:color w:val="000000"/>
          <w:szCs w:val="24"/>
        </w:rPr>
      </w:pPr>
    </w:p>
    <w:p w:rsidR="00CA57C1" w:rsidRPr="00476D6E" w:rsidRDefault="00CA57C1" w:rsidP="00CA57C1">
      <w:pPr>
        <w:tabs>
          <w:tab w:val="left" w:pos="288"/>
        </w:tabs>
        <w:autoSpaceDE w:val="0"/>
        <w:autoSpaceDN w:val="0"/>
        <w:adjustRightInd w:val="0"/>
        <w:ind w:right="113"/>
        <w:rPr>
          <w:b/>
          <w:bCs/>
          <w:szCs w:val="24"/>
        </w:rPr>
      </w:pPr>
      <w:r w:rsidRPr="00476D6E">
        <w:rPr>
          <w:b/>
          <w:bCs/>
          <w:color w:val="000000"/>
          <w:szCs w:val="24"/>
        </w:rPr>
        <w:t>5.</w:t>
      </w:r>
      <w:r w:rsidR="00476D6E" w:rsidRPr="00476D6E">
        <w:rPr>
          <w:b/>
          <w:bCs/>
          <w:color w:val="000000"/>
          <w:szCs w:val="24"/>
        </w:rPr>
        <w:t xml:space="preserve"> RESULT ANALYSIS</w:t>
      </w:r>
    </w:p>
    <w:p w:rsidR="00CA57C1" w:rsidRDefault="00CA57C1" w:rsidP="00CA57C1">
      <w:pPr>
        <w:widowControl w:val="0"/>
        <w:tabs>
          <w:tab w:val="left" w:pos="288"/>
          <w:tab w:val="left" w:pos="1595"/>
        </w:tabs>
        <w:autoSpaceDE w:val="0"/>
        <w:autoSpaceDN w:val="0"/>
        <w:adjustRightInd w:val="0"/>
        <w:ind w:right="40"/>
        <w:rPr>
          <w:color w:val="000000"/>
        </w:rPr>
      </w:pPr>
    </w:p>
    <w:p w:rsidR="00CA57C1" w:rsidRPr="00A114AC" w:rsidRDefault="00CA57C1" w:rsidP="000A3D68">
      <w:pPr>
        <w:tabs>
          <w:tab w:val="left" w:pos="288"/>
        </w:tabs>
        <w:autoSpaceDE w:val="0"/>
        <w:autoSpaceDN w:val="0"/>
        <w:adjustRightInd w:val="0"/>
        <w:ind w:right="113"/>
        <w:jc w:val="left"/>
        <w:rPr>
          <w:b/>
          <w:bCs/>
        </w:rPr>
      </w:pPr>
      <w:r w:rsidRPr="00A114AC">
        <w:rPr>
          <w:b/>
          <w:iCs/>
          <w:color w:val="000000"/>
        </w:rPr>
        <w:t>5.1. Transmitter</w:t>
      </w:r>
    </w:p>
    <w:p w:rsidR="00CA57C1" w:rsidRPr="00A114AC" w:rsidRDefault="00CA57C1" w:rsidP="00CA57C1">
      <w:pPr>
        <w:widowControl w:val="0"/>
        <w:tabs>
          <w:tab w:val="left" w:pos="288"/>
          <w:tab w:val="left" w:pos="1595"/>
        </w:tabs>
        <w:autoSpaceDE w:val="0"/>
        <w:autoSpaceDN w:val="0"/>
        <w:adjustRightInd w:val="0"/>
        <w:ind w:right="40"/>
        <w:jc w:val="both"/>
        <w:rPr>
          <w:color w:val="000000"/>
        </w:rPr>
      </w:pPr>
      <w:r w:rsidRPr="00A114AC">
        <w:rPr>
          <w:color w:val="000000"/>
        </w:rPr>
        <w:t xml:space="preserve">20 extremely high throughput packets are transmitted with 256 symbols </w:t>
      </w:r>
      <w:proofErr w:type="spellStart"/>
      <w:r w:rsidRPr="00A114AC">
        <w:rPr>
          <w:color w:val="000000"/>
        </w:rPr>
        <w:t>utilising</w:t>
      </w:r>
      <w:proofErr w:type="spellEnd"/>
      <w:r w:rsidRPr="00A114AC">
        <w:rPr>
          <w:color w:val="000000"/>
        </w:rPr>
        <w:t xml:space="preserve"> the Keiser filter at the </w:t>
      </w:r>
      <w:r w:rsidRPr="00A114AC">
        <w:rPr>
          <w:color w:val="000000"/>
        </w:rPr>
        <w:lastRenderedPageBreak/>
        <w:t xml:space="preserve">transmitter for bit transfer. All the Kaiser Filter-related factors are </w:t>
      </w:r>
      <w:proofErr w:type="spellStart"/>
      <w:r w:rsidRPr="00A114AC">
        <w:rPr>
          <w:color w:val="000000"/>
        </w:rPr>
        <w:t>convolutioned</w:t>
      </w:r>
      <w:proofErr w:type="spellEnd"/>
      <w:r w:rsidRPr="00A114AC">
        <w:rPr>
          <w:color w:val="000000"/>
        </w:rPr>
        <w:t xml:space="preserve"> using an interpolation filter. To plot the magnitude phase response, all the parameters are applied to the transmitted signal. For the purpose of calculating the precision of modulation and spectral mask shaping, Error Vector Magnitude (EVM) is used. For 20 packets, the </w:t>
      </w:r>
      <w:proofErr w:type="spellStart"/>
      <w:r w:rsidRPr="00A114AC">
        <w:rPr>
          <w:color w:val="000000"/>
        </w:rPr>
        <w:t>rms</w:t>
      </w:r>
      <w:proofErr w:type="spellEnd"/>
      <w:r w:rsidRPr="00A114AC">
        <w:rPr>
          <w:color w:val="000000"/>
        </w:rPr>
        <w:t xml:space="preserve"> EVM is calculated.</w:t>
      </w:r>
    </w:p>
    <w:p w:rsidR="00CA57C1" w:rsidRDefault="00CA57C1" w:rsidP="00CA57C1">
      <w:pPr>
        <w:widowControl w:val="0"/>
        <w:tabs>
          <w:tab w:val="left" w:pos="288"/>
          <w:tab w:val="left" w:pos="1595"/>
        </w:tabs>
        <w:autoSpaceDE w:val="0"/>
        <w:autoSpaceDN w:val="0"/>
        <w:adjustRightInd w:val="0"/>
        <w:ind w:right="40"/>
        <w:jc w:val="both"/>
        <w:rPr>
          <w:color w:val="000000"/>
        </w:rPr>
      </w:pPr>
    </w:p>
    <w:p w:rsidR="00CA57C1" w:rsidRDefault="00CA57C1" w:rsidP="00CA57C1">
      <w:pPr>
        <w:widowControl w:val="0"/>
        <w:tabs>
          <w:tab w:val="left" w:pos="288"/>
          <w:tab w:val="left" w:pos="1595"/>
        </w:tabs>
        <w:autoSpaceDE w:val="0"/>
        <w:autoSpaceDN w:val="0"/>
        <w:adjustRightInd w:val="0"/>
        <w:ind w:right="40"/>
        <w:rPr>
          <w:color w:val="000000"/>
        </w:rPr>
      </w:pPr>
      <w:r w:rsidRPr="00953023">
        <w:rPr>
          <w:noProof/>
        </w:rPr>
        <w:drawing>
          <wp:inline distT="0" distB="0" distL="0" distR="0" wp14:anchorId="1407CE73" wp14:editId="0A87DD76">
            <wp:extent cx="2499360" cy="240398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3097" cy="2426818"/>
                    </a:xfrm>
                    <a:prstGeom prst="rect">
                      <a:avLst/>
                    </a:prstGeom>
                    <a:noFill/>
                    <a:ln>
                      <a:noFill/>
                    </a:ln>
                  </pic:spPr>
                </pic:pic>
              </a:graphicData>
            </a:graphic>
          </wp:inline>
        </w:drawing>
      </w:r>
    </w:p>
    <w:p w:rsidR="00CA57C1" w:rsidRPr="00400103" w:rsidRDefault="00CA57C1" w:rsidP="00CA57C1">
      <w:pPr>
        <w:autoSpaceDE w:val="0"/>
        <w:autoSpaceDN w:val="0"/>
        <w:adjustRightInd w:val="0"/>
        <w:spacing w:line="360" w:lineRule="auto"/>
        <w:rPr>
          <w:color w:val="000000"/>
        </w:rPr>
      </w:pPr>
      <w:r w:rsidRPr="009F70C4">
        <w:rPr>
          <w:b/>
          <w:bCs/>
          <w:color w:val="000000"/>
        </w:rPr>
        <w:t>Figure</w:t>
      </w:r>
      <w:r>
        <w:rPr>
          <w:bCs/>
          <w:color w:val="000000"/>
        </w:rPr>
        <w:t xml:space="preserve"> 4</w:t>
      </w:r>
      <w:r w:rsidRPr="00953023">
        <w:rPr>
          <w:color w:val="000000"/>
        </w:rPr>
        <w:t xml:space="preserve"> Magnitude &amp; Phase Response</w:t>
      </w:r>
    </w:p>
    <w:p w:rsidR="00CA57C1" w:rsidRPr="009F70C4" w:rsidRDefault="00CA57C1" w:rsidP="00CA57C1">
      <w:pPr>
        <w:autoSpaceDE w:val="0"/>
        <w:autoSpaceDN w:val="0"/>
        <w:adjustRightInd w:val="0"/>
        <w:spacing w:line="360" w:lineRule="auto"/>
        <w:rPr>
          <w:b/>
          <w:iCs/>
          <w:sz w:val="18"/>
          <w:szCs w:val="18"/>
        </w:rPr>
      </w:pPr>
      <w:r w:rsidRPr="009F70C4">
        <w:rPr>
          <w:b/>
          <w:iCs/>
          <w:color w:val="000000"/>
          <w:sz w:val="18"/>
          <w:szCs w:val="18"/>
        </w:rPr>
        <w:t>5.2. Receiver</w:t>
      </w:r>
    </w:p>
    <w:p w:rsidR="00CA57C1" w:rsidRPr="00953023" w:rsidRDefault="00CA57C1" w:rsidP="00CA57C1">
      <w:pPr>
        <w:autoSpaceDE w:val="0"/>
        <w:autoSpaceDN w:val="0"/>
        <w:adjustRightInd w:val="0"/>
        <w:spacing w:line="360" w:lineRule="auto"/>
        <w:jc w:val="both"/>
        <w:rPr>
          <w:b/>
          <w:iCs/>
        </w:rPr>
      </w:pPr>
      <w:r w:rsidRPr="00953023">
        <w:rPr>
          <w:color w:val="000000"/>
        </w:rPr>
        <w:t xml:space="preserve">All the 20 packets transfer at a time then receiver receive theses by estimating noise power by using demodulation. </w:t>
      </w:r>
    </w:p>
    <w:p w:rsidR="00CA57C1" w:rsidRDefault="00CA57C1" w:rsidP="00CA57C1">
      <w:pPr>
        <w:widowControl w:val="0"/>
        <w:tabs>
          <w:tab w:val="left" w:pos="288"/>
          <w:tab w:val="left" w:pos="1595"/>
        </w:tabs>
        <w:autoSpaceDE w:val="0"/>
        <w:autoSpaceDN w:val="0"/>
        <w:adjustRightInd w:val="0"/>
        <w:ind w:right="40"/>
        <w:jc w:val="left"/>
        <w:rPr>
          <w:color w:val="000000"/>
        </w:rPr>
      </w:pPr>
    </w:p>
    <w:p w:rsidR="00CA57C1" w:rsidRDefault="00CA57C1" w:rsidP="00CA57C1">
      <w:pPr>
        <w:widowControl w:val="0"/>
        <w:tabs>
          <w:tab w:val="left" w:pos="288"/>
          <w:tab w:val="left" w:pos="1595"/>
        </w:tabs>
        <w:autoSpaceDE w:val="0"/>
        <w:autoSpaceDN w:val="0"/>
        <w:adjustRightInd w:val="0"/>
        <w:ind w:right="40"/>
        <w:rPr>
          <w:color w:val="000000"/>
        </w:rPr>
      </w:pPr>
      <w:r w:rsidRPr="00953023">
        <w:rPr>
          <w:noProof/>
        </w:rPr>
        <w:drawing>
          <wp:inline distT="0" distB="0" distL="0" distR="0" wp14:anchorId="75523DF0" wp14:editId="6F1F1BF7">
            <wp:extent cx="2735826" cy="25679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0914" cy="2572716"/>
                    </a:xfrm>
                    <a:prstGeom prst="rect">
                      <a:avLst/>
                    </a:prstGeom>
                    <a:noFill/>
                    <a:ln>
                      <a:noFill/>
                    </a:ln>
                  </pic:spPr>
                </pic:pic>
              </a:graphicData>
            </a:graphic>
          </wp:inline>
        </w:drawing>
      </w:r>
    </w:p>
    <w:p w:rsidR="00ED46E3" w:rsidRDefault="00ED46E3" w:rsidP="00CA57C1">
      <w:pPr>
        <w:autoSpaceDE w:val="0"/>
        <w:autoSpaceDN w:val="0"/>
        <w:adjustRightInd w:val="0"/>
        <w:spacing w:line="360" w:lineRule="auto"/>
        <w:rPr>
          <w:b/>
          <w:bCs/>
          <w:color w:val="000000"/>
        </w:rPr>
      </w:pPr>
    </w:p>
    <w:p w:rsidR="00CA57C1" w:rsidRDefault="00CA57C1" w:rsidP="00CA57C1">
      <w:pPr>
        <w:autoSpaceDE w:val="0"/>
        <w:autoSpaceDN w:val="0"/>
        <w:adjustRightInd w:val="0"/>
        <w:spacing w:line="360" w:lineRule="auto"/>
        <w:rPr>
          <w:color w:val="000000"/>
        </w:rPr>
      </w:pPr>
      <w:r w:rsidRPr="009F70C4">
        <w:rPr>
          <w:b/>
          <w:bCs/>
          <w:color w:val="000000"/>
        </w:rPr>
        <w:t>Figure</w:t>
      </w:r>
      <w:r>
        <w:rPr>
          <w:bCs/>
          <w:color w:val="000000"/>
        </w:rPr>
        <w:t xml:space="preserve"> 5</w:t>
      </w:r>
      <w:r w:rsidRPr="00953023">
        <w:rPr>
          <w:color w:val="000000"/>
        </w:rPr>
        <w:t xml:space="preserve"> Spectral Flatness</w:t>
      </w:r>
    </w:p>
    <w:p w:rsidR="00ED46E3" w:rsidRPr="00953023" w:rsidRDefault="00ED46E3" w:rsidP="00CA57C1">
      <w:pPr>
        <w:autoSpaceDE w:val="0"/>
        <w:autoSpaceDN w:val="0"/>
        <w:adjustRightInd w:val="0"/>
        <w:spacing w:line="360" w:lineRule="auto"/>
        <w:rPr>
          <w:color w:val="000000"/>
        </w:rPr>
      </w:pPr>
    </w:p>
    <w:p w:rsidR="00CA57C1" w:rsidRPr="00953023" w:rsidRDefault="00CA57C1" w:rsidP="00CA57C1">
      <w:pPr>
        <w:autoSpaceDE w:val="0"/>
        <w:autoSpaceDN w:val="0"/>
        <w:adjustRightInd w:val="0"/>
        <w:jc w:val="both"/>
      </w:pPr>
      <w:r w:rsidRPr="00953023">
        <w:rPr>
          <w:color w:val="000000"/>
        </w:rPr>
        <w:t xml:space="preserve">Constellation means to locate each symbol according to magnitude &amp; phase in single diagram. </w:t>
      </w:r>
      <w:proofErr w:type="gramStart"/>
      <w:r w:rsidRPr="00953023">
        <w:rPr>
          <w:color w:val="000000"/>
        </w:rPr>
        <w:t>Constellation indices to calculate for location of symbols.</w:t>
      </w:r>
      <w:proofErr w:type="gramEnd"/>
      <w:r w:rsidRPr="00953023">
        <w:rPr>
          <w:color w:val="000000"/>
        </w:rPr>
        <w:t xml:space="preserve">  </w:t>
      </w:r>
    </w:p>
    <w:p w:rsidR="00CA57C1" w:rsidRDefault="00CA57C1" w:rsidP="009F259D">
      <w:pPr>
        <w:widowControl w:val="0"/>
        <w:tabs>
          <w:tab w:val="left" w:pos="288"/>
          <w:tab w:val="left" w:pos="1595"/>
        </w:tabs>
        <w:autoSpaceDE w:val="0"/>
        <w:autoSpaceDN w:val="0"/>
        <w:adjustRightInd w:val="0"/>
        <w:ind w:right="40"/>
        <w:jc w:val="left"/>
        <w:rPr>
          <w:color w:val="000000"/>
        </w:rPr>
      </w:pPr>
      <w:r w:rsidRPr="00953023">
        <w:rPr>
          <w:noProof/>
        </w:rPr>
        <w:lastRenderedPageBreak/>
        <w:drawing>
          <wp:inline distT="0" distB="0" distL="0" distR="0" wp14:anchorId="6CE3C99D" wp14:editId="79BA8F15">
            <wp:extent cx="2927554" cy="190944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48200" cy="1922911"/>
                    </a:xfrm>
                    <a:prstGeom prst="rect">
                      <a:avLst/>
                    </a:prstGeom>
                    <a:noFill/>
                    <a:ln>
                      <a:noFill/>
                    </a:ln>
                  </pic:spPr>
                </pic:pic>
              </a:graphicData>
            </a:graphic>
          </wp:inline>
        </w:drawing>
      </w:r>
      <w:r w:rsidR="009F259D" w:rsidRPr="009F259D">
        <w:rPr>
          <w:noProof/>
        </w:rPr>
        <w:t xml:space="preserve"> </w:t>
      </w:r>
      <w:r w:rsidR="009F259D" w:rsidRPr="00953023">
        <w:rPr>
          <w:noProof/>
        </w:rPr>
        <w:drawing>
          <wp:inline distT="0" distB="0" distL="0" distR="0" wp14:anchorId="261CD184" wp14:editId="3A9E8534">
            <wp:extent cx="2454274" cy="1905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87554" cy="1930832"/>
                    </a:xfrm>
                    <a:prstGeom prst="rect">
                      <a:avLst/>
                    </a:prstGeom>
                    <a:noFill/>
                    <a:ln>
                      <a:noFill/>
                    </a:ln>
                  </pic:spPr>
                </pic:pic>
              </a:graphicData>
            </a:graphic>
          </wp:inline>
        </w:drawing>
      </w:r>
    </w:p>
    <w:p w:rsidR="009F259D" w:rsidRDefault="009F259D" w:rsidP="00CA57C1">
      <w:pPr>
        <w:widowControl w:val="0"/>
        <w:tabs>
          <w:tab w:val="left" w:pos="288"/>
          <w:tab w:val="left" w:pos="1595"/>
        </w:tabs>
        <w:autoSpaceDE w:val="0"/>
        <w:autoSpaceDN w:val="0"/>
        <w:adjustRightInd w:val="0"/>
        <w:ind w:right="40"/>
        <w:rPr>
          <w:color w:val="000000"/>
        </w:rPr>
      </w:pPr>
    </w:p>
    <w:p w:rsidR="009F259D" w:rsidRDefault="009F259D" w:rsidP="009F259D">
      <w:pPr>
        <w:autoSpaceDE w:val="0"/>
        <w:autoSpaceDN w:val="0"/>
        <w:adjustRightInd w:val="0"/>
        <w:spacing w:line="360" w:lineRule="auto"/>
        <w:ind w:right="288"/>
        <w:jc w:val="left"/>
        <w:rPr>
          <w:color w:val="000000"/>
        </w:rPr>
      </w:pPr>
      <w:r>
        <w:rPr>
          <w:b/>
          <w:bCs/>
          <w:color w:val="000000"/>
        </w:rPr>
        <w:t xml:space="preserve">                      </w:t>
      </w:r>
      <w:r w:rsidRPr="009F70C4">
        <w:rPr>
          <w:b/>
          <w:bCs/>
          <w:color w:val="000000"/>
        </w:rPr>
        <w:t>Figure</w:t>
      </w:r>
      <w:r>
        <w:rPr>
          <w:bCs/>
          <w:color w:val="000000"/>
        </w:rPr>
        <w:t xml:space="preserve"> 6</w:t>
      </w:r>
      <w:r w:rsidRPr="00953023">
        <w:rPr>
          <w:color w:val="000000"/>
        </w:rPr>
        <w:t xml:space="preserve"> Constellation Diagram</w:t>
      </w:r>
      <w:r>
        <w:rPr>
          <w:color w:val="000000"/>
        </w:rPr>
        <w:t xml:space="preserve">                         </w:t>
      </w:r>
      <w:r w:rsidRPr="009F70C4">
        <w:rPr>
          <w:b/>
          <w:bCs/>
          <w:color w:val="000000"/>
        </w:rPr>
        <w:t>Figure</w:t>
      </w:r>
      <w:r>
        <w:rPr>
          <w:bCs/>
          <w:color w:val="000000"/>
        </w:rPr>
        <w:t xml:space="preserve"> 7</w:t>
      </w:r>
      <w:r w:rsidRPr="00953023">
        <w:rPr>
          <w:color w:val="000000"/>
        </w:rPr>
        <w:t xml:space="preserve"> Error Vector Magnitude (RMS EVM)</w:t>
      </w:r>
    </w:p>
    <w:p w:rsidR="00CF7B53" w:rsidRDefault="00CF7B53" w:rsidP="009F259D">
      <w:pPr>
        <w:autoSpaceDE w:val="0"/>
        <w:autoSpaceDN w:val="0"/>
        <w:adjustRightInd w:val="0"/>
        <w:spacing w:line="360" w:lineRule="auto"/>
        <w:ind w:right="288"/>
        <w:jc w:val="left"/>
        <w:rPr>
          <w:color w:val="000000"/>
        </w:rPr>
      </w:pPr>
    </w:p>
    <w:p w:rsidR="00CF7B53" w:rsidRDefault="00CF7B53" w:rsidP="00CF7B53">
      <w:pPr>
        <w:autoSpaceDE w:val="0"/>
        <w:autoSpaceDN w:val="0"/>
        <w:adjustRightInd w:val="0"/>
        <w:jc w:val="both"/>
        <w:rPr>
          <w:color w:val="000000"/>
        </w:rPr>
      </w:pPr>
      <w:r w:rsidRPr="00953023">
        <w:rPr>
          <w:color w:val="000000"/>
        </w:rPr>
        <w:t>In spectral emission mask shaping mask is put on the 256 symbols or 20 packets for no noise is enter in that packet,</w:t>
      </w:r>
    </w:p>
    <w:p w:rsidR="00CF7B53" w:rsidRDefault="00CF7B53" w:rsidP="00CF7B53">
      <w:pPr>
        <w:autoSpaceDE w:val="0"/>
        <w:autoSpaceDN w:val="0"/>
        <w:adjustRightInd w:val="0"/>
        <w:rPr>
          <w:color w:val="000000"/>
        </w:rPr>
      </w:pPr>
    </w:p>
    <w:p w:rsidR="00CF7B53" w:rsidRDefault="00CF7B53" w:rsidP="00CF7B53">
      <w:pPr>
        <w:autoSpaceDE w:val="0"/>
        <w:autoSpaceDN w:val="0"/>
        <w:adjustRightInd w:val="0"/>
        <w:rPr>
          <w:color w:val="000000"/>
        </w:rPr>
      </w:pPr>
      <w:r w:rsidRPr="00953023">
        <w:rPr>
          <w:noProof/>
        </w:rPr>
        <w:drawing>
          <wp:inline distT="0" distB="0" distL="0" distR="0" wp14:anchorId="48477626" wp14:editId="788C71CF">
            <wp:extent cx="2352040" cy="1957791"/>
            <wp:effectExtent l="0" t="0" r="0"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3961" cy="1967713"/>
                    </a:xfrm>
                    <a:prstGeom prst="rect">
                      <a:avLst/>
                    </a:prstGeom>
                    <a:noFill/>
                    <a:ln>
                      <a:noFill/>
                    </a:ln>
                  </pic:spPr>
                </pic:pic>
              </a:graphicData>
            </a:graphic>
          </wp:inline>
        </w:drawing>
      </w:r>
    </w:p>
    <w:p w:rsidR="00ED46E3" w:rsidRDefault="00ED46E3" w:rsidP="00CF7B53">
      <w:pPr>
        <w:autoSpaceDE w:val="0"/>
        <w:autoSpaceDN w:val="0"/>
        <w:adjustRightInd w:val="0"/>
        <w:rPr>
          <w:color w:val="000000"/>
        </w:rPr>
      </w:pPr>
    </w:p>
    <w:p w:rsidR="00CF7B53" w:rsidRDefault="00CF7B53" w:rsidP="00CF7B53">
      <w:pPr>
        <w:autoSpaceDE w:val="0"/>
        <w:autoSpaceDN w:val="0"/>
        <w:adjustRightInd w:val="0"/>
        <w:rPr>
          <w:color w:val="000000"/>
        </w:rPr>
      </w:pPr>
    </w:p>
    <w:p w:rsidR="00CF7B53" w:rsidRDefault="00CF7B53" w:rsidP="00CF7B53">
      <w:pPr>
        <w:autoSpaceDE w:val="0"/>
        <w:autoSpaceDN w:val="0"/>
        <w:adjustRightInd w:val="0"/>
        <w:spacing w:line="360" w:lineRule="auto"/>
        <w:ind w:right="288"/>
        <w:rPr>
          <w:color w:val="000000"/>
        </w:rPr>
      </w:pPr>
      <w:r w:rsidRPr="009F70C4">
        <w:rPr>
          <w:b/>
          <w:bCs/>
          <w:color w:val="000000"/>
        </w:rPr>
        <w:t>Figure</w:t>
      </w:r>
      <w:r>
        <w:rPr>
          <w:bCs/>
          <w:color w:val="000000"/>
        </w:rPr>
        <w:t xml:space="preserve"> 8</w:t>
      </w:r>
      <w:r w:rsidRPr="00953023">
        <w:rPr>
          <w:color w:val="000000"/>
        </w:rPr>
        <w:t xml:space="preserve"> Spectral Emission Mask</w:t>
      </w:r>
    </w:p>
    <w:p w:rsidR="00ED46E3" w:rsidRPr="00953023" w:rsidRDefault="00ED46E3" w:rsidP="00CF7B53">
      <w:pPr>
        <w:autoSpaceDE w:val="0"/>
        <w:autoSpaceDN w:val="0"/>
        <w:adjustRightInd w:val="0"/>
        <w:spacing w:line="360" w:lineRule="auto"/>
        <w:ind w:right="288"/>
      </w:pPr>
    </w:p>
    <w:p w:rsidR="00CF7B53" w:rsidRPr="00400103" w:rsidRDefault="00CF7B53" w:rsidP="00CF7B53">
      <w:pPr>
        <w:autoSpaceDE w:val="0"/>
        <w:autoSpaceDN w:val="0"/>
        <w:adjustRightInd w:val="0"/>
        <w:jc w:val="both"/>
        <w:rPr>
          <w:color w:val="000000"/>
        </w:rPr>
      </w:pPr>
      <w:proofErr w:type="gramStart"/>
      <w:r w:rsidRPr="00953023">
        <w:rPr>
          <w:color w:val="000000"/>
        </w:rPr>
        <w:t>Figure 8.</w:t>
      </w:r>
      <w:proofErr w:type="gramEnd"/>
      <w:r w:rsidRPr="00953023">
        <w:rPr>
          <w:color w:val="000000"/>
        </w:rPr>
        <w:t xml:space="preserve"> Shows proposed system will play important role to make OFDM more effective.</w:t>
      </w:r>
    </w:p>
    <w:p w:rsidR="00CF7B53" w:rsidRDefault="00CF7B53" w:rsidP="00CF7B53">
      <w:pPr>
        <w:autoSpaceDE w:val="0"/>
        <w:autoSpaceDN w:val="0"/>
        <w:adjustRightInd w:val="0"/>
        <w:jc w:val="left"/>
        <w:rPr>
          <w:color w:val="000000"/>
        </w:rPr>
      </w:pPr>
    </w:p>
    <w:p w:rsidR="00CF7B53" w:rsidRDefault="00CF7B53" w:rsidP="00CF7B53">
      <w:pPr>
        <w:autoSpaceDE w:val="0"/>
        <w:autoSpaceDN w:val="0"/>
        <w:adjustRightInd w:val="0"/>
        <w:jc w:val="left"/>
        <w:rPr>
          <w:color w:val="000000"/>
        </w:rPr>
      </w:pPr>
    </w:p>
    <w:p w:rsidR="00CF7B53" w:rsidRPr="00476D6E" w:rsidRDefault="00CF7B53" w:rsidP="00CF7B53">
      <w:pPr>
        <w:autoSpaceDE w:val="0"/>
        <w:autoSpaceDN w:val="0"/>
        <w:adjustRightInd w:val="0"/>
        <w:spacing w:line="360" w:lineRule="auto"/>
        <w:rPr>
          <w:b/>
          <w:bCs/>
          <w:szCs w:val="24"/>
        </w:rPr>
      </w:pPr>
      <w:r w:rsidRPr="00476D6E">
        <w:rPr>
          <w:b/>
          <w:bCs/>
          <w:color w:val="000000"/>
          <w:szCs w:val="24"/>
        </w:rPr>
        <w:t>6.</w:t>
      </w:r>
      <w:r w:rsidR="00476D6E" w:rsidRPr="00476D6E">
        <w:rPr>
          <w:b/>
          <w:bCs/>
          <w:color w:val="000000"/>
          <w:szCs w:val="24"/>
        </w:rPr>
        <w:t xml:space="preserve"> CONCLUSION</w:t>
      </w:r>
    </w:p>
    <w:p w:rsidR="00CF7B53" w:rsidRDefault="00CF7B53" w:rsidP="00DD04C8">
      <w:pPr>
        <w:autoSpaceDE w:val="0"/>
        <w:autoSpaceDN w:val="0"/>
        <w:adjustRightInd w:val="0"/>
        <w:ind w:firstLine="720"/>
        <w:jc w:val="both"/>
        <w:rPr>
          <w:color w:val="000000"/>
        </w:rPr>
      </w:pPr>
      <w:r w:rsidRPr="00953023">
        <w:rPr>
          <w:color w:val="000000"/>
        </w:rPr>
        <w:t>The spectral mask plot, noisy constellation, and out-of-band emission in the high-power amplifier model's results all show severe band distortion and spectral expansion. Filtering is used in the spectrum filtering and down sampling steps. The spectral flatness measurement is impacted by these reactions. The suggested system has been successfully put into use. The effectiveness of spectral emission mask shaping is confirmed.</w:t>
      </w:r>
    </w:p>
    <w:p w:rsidR="00ED46E3" w:rsidRPr="00400103" w:rsidRDefault="00ED46E3" w:rsidP="00CF7B53">
      <w:pPr>
        <w:autoSpaceDE w:val="0"/>
        <w:autoSpaceDN w:val="0"/>
        <w:adjustRightInd w:val="0"/>
        <w:jc w:val="both"/>
        <w:rPr>
          <w:color w:val="000000"/>
        </w:rPr>
      </w:pPr>
    </w:p>
    <w:p w:rsidR="00CF7B53" w:rsidRDefault="00CF7B53" w:rsidP="00CF7B53">
      <w:pPr>
        <w:autoSpaceDE w:val="0"/>
        <w:autoSpaceDN w:val="0"/>
        <w:adjustRightInd w:val="0"/>
        <w:jc w:val="left"/>
        <w:rPr>
          <w:color w:val="000000"/>
        </w:rPr>
      </w:pPr>
    </w:p>
    <w:p w:rsidR="00CF7B53" w:rsidRPr="00476D6E" w:rsidRDefault="00CF7B53" w:rsidP="00CF7B53">
      <w:pPr>
        <w:autoSpaceDE w:val="0"/>
        <w:autoSpaceDN w:val="0"/>
        <w:adjustRightInd w:val="0"/>
        <w:rPr>
          <w:b/>
          <w:bCs/>
          <w:color w:val="000000"/>
          <w:szCs w:val="24"/>
        </w:rPr>
      </w:pPr>
      <w:r w:rsidRPr="00476D6E">
        <w:rPr>
          <w:b/>
          <w:bCs/>
          <w:color w:val="000000"/>
          <w:szCs w:val="24"/>
        </w:rPr>
        <w:t>7.</w:t>
      </w:r>
      <w:r w:rsidR="00476D6E" w:rsidRPr="00476D6E">
        <w:rPr>
          <w:b/>
          <w:bCs/>
          <w:color w:val="000000"/>
          <w:szCs w:val="24"/>
        </w:rPr>
        <w:t xml:space="preserve"> ACKNOWLEDGEMENTS</w:t>
      </w:r>
    </w:p>
    <w:p w:rsidR="00CF7B53" w:rsidRDefault="00CF7B53" w:rsidP="00CF7B53">
      <w:pPr>
        <w:autoSpaceDE w:val="0"/>
        <w:autoSpaceDN w:val="0"/>
        <w:adjustRightInd w:val="0"/>
        <w:rPr>
          <w:color w:val="000000"/>
        </w:rPr>
      </w:pPr>
    </w:p>
    <w:p w:rsidR="00CF7B53" w:rsidRDefault="00CF7B53" w:rsidP="00DD04C8">
      <w:pPr>
        <w:autoSpaceDE w:val="0"/>
        <w:autoSpaceDN w:val="0"/>
        <w:adjustRightInd w:val="0"/>
        <w:ind w:firstLine="720"/>
        <w:jc w:val="both"/>
        <w:rPr>
          <w:color w:val="000000"/>
        </w:rPr>
      </w:pPr>
      <w:r w:rsidRPr="00953023">
        <w:rPr>
          <w:color w:val="000000"/>
        </w:rPr>
        <w:t>I would want to express my deep gratitude to my wife and my advisor for all of their assistance and support throughout the paper work and outcome, including their priceless monitoring and encouragement.</w:t>
      </w:r>
    </w:p>
    <w:p w:rsidR="00CF7B53" w:rsidRPr="00953023" w:rsidRDefault="00CF7B53" w:rsidP="00CF7B53">
      <w:pPr>
        <w:autoSpaceDE w:val="0"/>
        <w:autoSpaceDN w:val="0"/>
        <w:adjustRightInd w:val="0"/>
        <w:jc w:val="both"/>
        <w:rPr>
          <w:color w:val="000000"/>
        </w:rPr>
      </w:pPr>
    </w:p>
    <w:p w:rsidR="00CF7B53" w:rsidRDefault="00CF7B53" w:rsidP="00CF7B53">
      <w:pPr>
        <w:autoSpaceDE w:val="0"/>
        <w:autoSpaceDN w:val="0"/>
        <w:adjustRightInd w:val="0"/>
        <w:jc w:val="left"/>
        <w:rPr>
          <w:color w:val="000000"/>
        </w:rPr>
      </w:pPr>
    </w:p>
    <w:p w:rsidR="00CF7B53" w:rsidRDefault="00CF7B53" w:rsidP="00CF7B53">
      <w:pPr>
        <w:autoSpaceDE w:val="0"/>
        <w:autoSpaceDN w:val="0"/>
        <w:adjustRightInd w:val="0"/>
        <w:rPr>
          <w:b/>
          <w:color w:val="000000"/>
        </w:rPr>
      </w:pPr>
    </w:p>
    <w:p w:rsidR="00CF7B53" w:rsidRDefault="00CF7B53" w:rsidP="00CF7B53">
      <w:pPr>
        <w:autoSpaceDE w:val="0"/>
        <w:autoSpaceDN w:val="0"/>
        <w:adjustRightInd w:val="0"/>
        <w:rPr>
          <w:b/>
          <w:color w:val="000000"/>
        </w:rPr>
      </w:pPr>
    </w:p>
    <w:p w:rsidR="00CF7B53" w:rsidRDefault="00CF7B53" w:rsidP="00CF7B53">
      <w:pPr>
        <w:autoSpaceDE w:val="0"/>
        <w:autoSpaceDN w:val="0"/>
        <w:adjustRightInd w:val="0"/>
        <w:rPr>
          <w:b/>
          <w:color w:val="000000"/>
        </w:rPr>
      </w:pPr>
    </w:p>
    <w:p w:rsidR="00CF7B53" w:rsidRDefault="00CF7B53" w:rsidP="00CF7B53">
      <w:pPr>
        <w:autoSpaceDE w:val="0"/>
        <w:autoSpaceDN w:val="0"/>
        <w:adjustRightInd w:val="0"/>
        <w:rPr>
          <w:b/>
          <w:color w:val="000000"/>
        </w:rPr>
      </w:pPr>
    </w:p>
    <w:p w:rsidR="00ED46E3" w:rsidRDefault="00ED46E3" w:rsidP="00CF7B53">
      <w:pPr>
        <w:autoSpaceDE w:val="0"/>
        <w:autoSpaceDN w:val="0"/>
        <w:adjustRightInd w:val="0"/>
        <w:rPr>
          <w:b/>
          <w:color w:val="000000"/>
          <w:sz w:val="24"/>
        </w:rPr>
      </w:pPr>
    </w:p>
    <w:p w:rsidR="00CF7B53" w:rsidRPr="00E9734F" w:rsidRDefault="00CF7B53" w:rsidP="00CF7B53">
      <w:pPr>
        <w:autoSpaceDE w:val="0"/>
        <w:autoSpaceDN w:val="0"/>
        <w:adjustRightInd w:val="0"/>
        <w:rPr>
          <w:b/>
          <w:color w:val="000000"/>
        </w:rPr>
      </w:pPr>
      <w:r w:rsidRPr="00476D6E">
        <w:rPr>
          <w:b/>
          <w:color w:val="000000"/>
          <w:sz w:val="24"/>
        </w:rPr>
        <w:lastRenderedPageBreak/>
        <w:t>References</w:t>
      </w:r>
    </w:p>
    <w:p w:rsidR="00CF7B53" w:rsidRDefault="00CF7B53" w:rsidP="00CF7B53">
      <w:pPr>
        <w:autoSpaceDE w:val="0"/>
        <w:autoSpaceDN w:val="0"/>
        <w:adjustRightInd w:val="0"/>
        <w:rPr>
          <w:color w:val="000000"/>
        </w:rPr>
      </w:pPr>
    </w:p>
    <w:p w:rsidR="00CF7B53" w:rsidRDefault="00CF7B53" w:rsidP="00CF7B53">
      <w:pPr>
        <w:autoSpaceDE w:val="0"/>
        <w:autoSpaceDN w:val="0"/>
        <w:adjustRightInd w:val="0"/>
        <w:jc w:val="left"/>
        <w:rPr>
          <w:color w:val="000000"/>
        </w:rPr>
      </w:pPr>
    </w:p>
    <w:p w:rsidR="00CF7B53" w:rsidRPr="00953023" w:rsidRDefault="00CF7B53" w:rsidP="00CF7B53">
      <w:pPr>
        <w:pStyle w:val="ListParagraph"/>
        <w:numPr>
          <w:ilvl w:val="0"/>
          <w:numId w:val="17"/>
        </w:numPr>
        <w:autoSpaceDE w:val="0"/>
        <w:autoSpaceDN w:val="0"/>
        <w:adjustRightInd w:val="0"/>
        <w:jc w:val="both"/>
        <w:rPr>
          <w:rFonts w:ascii="Times New Roman" w:hAnsi="Times New Roman"/>
          <w:color w:val="000000"/>
          <w:sz w:val="18"/>
          <w:szCs w:val="18"/>
        </w:rPr>
      </w:pPr>
      <w:proofErr w:type="spellStart"/>
      <w:r w:rsidRPr="00953023">
        <w:rPr>
          <w:rFonts w:ascii="Times New Roman" w:hAnsi="Times New Roman"/>
          <w:color w:val="000000"/>
          <w:sz w:val="18"/>
          <w:szCs w:val="18"/>
        </w:rPr>
        <w:t>Sukhpal</w:t>
      </w:r>
      <w:proofErr w:type="spellEnd"/>
      <w:r w:rsidRPr="00953023">
        <w:rPr>
          <w:rFonts w:ascii="Times New Roman" w:hAnsi="Times New Roman"/>
          <w:color w:val="000000"/>
          <w:sz w:val="18"/>
          <w:szCs w:val="18"/>
        </w:rPr>
        <w:t xml:space="preserve"> </w:t>
      </w:r>
      <w:proofErr w:type="spellStart"/>
      <w:r w:rsidRPr="00953023">
        <w:rPr>
          <w:rFonts w:ascii="Times New Roman" w:hAnsi="Times New Roman"/>
          <w:color w:val="000000"/>
          <w:sz w:val="18"/>
          <w:szCs w:val="18"/>
        </w:rPr>
        <w:t>singh</w:t>
      </w:r>
      <w:proofErr w:type="spellEnd"/>
      <w:r w:rsidRPr="00953023">
        <w:rPr>
          <w:rFonts w:ascii="Times New Roman" w:hAnsi="Times New Roman"/>
          <w:color w:val="000000"/>
          <w:sz w:val="18"/>
          <w:szCs w:val="18"/>
        </w:rPr>
        <w:t xml:space="preserve"> and </w:t>
      </w:r>
      <w:proofErr w:type="spellStart"/>
      <w:r w:rsidRPr="00953023">
        <w:rPr>
          <w:rFonts w:ascii="Times New Roman" w:hAnsi="Times New Roman"/>
          <w:color w:val="000000"/>
          <w:sz w:val="18"/>
          <w:szCs w:val="18"/>
        </w:rPr>
        <w:t>Harmanjot</w:t>
      </w:r>
      <w:proofErr w:type="spellEnd"/>
      <w:r w:rsidRPr="00953023">
        <w:rPr>
          <w:rFonts w:ascii="Times New Roman" w:hAnsi="Times New Roman"/>
          <w:color w:val="000000"/>
          <w:sz w:val="18"/>
          <w:szCs w:val="18"/>
        </w:rPr>
        <w:t xml:space="preserve"> Singh “Review Paper on OFDM- </w:t>
      </w:r>
      <w:proofErr w:type="spellStart"/>
      <w:r w:rsidRPr="00953023">
        <w:rPr>
          <w:rFonts w:ascii="Times New Roman" w:hAnsi="Times New Roman"/>
          <w:color w:val="000000"/>
          <w:sz w:val="18"/>
          <w:szCs w:val="18"/>
        </w:rPr>
        <w:t>Ccocept</w:t>
      </w:r>
      <w:proofErr w:type="spellEnd"/>
      <w:r w:rsidRPr="00953023">
        <w:rPr>
          <w:rFonts w:ascii="Times New Roman" w:hAnsi="Times New Roman"/>
          <w:color w:val="000000"/>
          <w:sz w:val="18"/>
          <w:szCs w:val="18"/>
        </w:rPr>
        <w:t xml:space="preserve"> and Application”. </w:t>
      </w:r>
      <w:r w:rsidRPr="00953023">
        <w:rPr>
          <w:rFonts w:ascii="Times New Roman" w:hAnsi="Times New Roman"/>
          <w:i/>
          <w:color w:val="000000"/>
          <w:sz w:val="18"/>
          <w:szCs w:val="18"/>
        </w:rPr>
        <w:t>IJEDR</w:t>
      </w:r>
      <w:r w:rsidRPr="00953023">
        <w:rPr>
          <w:rFonts w:ascii="Times New Roman" w:hAnsi="Times New Roman"/>
          <w:color w:val="000000"/>
          <w:sz w:val="18"/>
          <w:szCs w:val="18"/>
        </w:rPr>
        <w:t>, vol. 3, pp. 1-4, 2015.</w:t>
      </w:r>
    </w:p>
    <w:p w:rsidR="00CF7B53" w:rsidRPr="00953023" w:rsidRDefault="00CF7B53" w:rsidP="00CF7B53">
      <w:pPr>
        <w:pStyle w:val="ListParagraph"/>
        <w:numPr>
          <w:ilvl w:val="0"/>
          <w:numId w:val="17"/>
        </w:numPr>
        <w:autoSpaceDE w:val="0"/>
        <w:autoSpaceDN w:val="0"/>
        <w:adjustRightInd w:val="0"/>
        <w:jc w:val="both"/>
        <w:rPr>
          <w:rFonts w:ascii="Times New Roman" w:hAnsi="Times New Roman"/>
          <w:color w:val="000000"/>
          <w:sz w:val="18"/>
          <w:szCs w:val="18"/>
        </w:rPr>
      </w:pPr>
      <w:r w:rsidRPr="00953023">
        <w:rPr>
          <w:rFonts w:ascii="Times New Roman" w:hAnsi="Times New Roman"/>
          <w:color w:val="000000"/>
          <w:sz w:val="18"/>
          <w:szCs w:val="18"/>
        </w:rPr>
        <w:t xml:space="preserve"> </w:t>
      </w:r>
      <w:proofErr w:type="spellStart"/>
      <w:r w:rsidRPr="00953023">
        <w:rPr>
          <w:rFonts w:ascii="Times New Roman" w:hAnsi="Times New Roman"/>
          <w:color w:val="000000"/>
          <w:sz w:val="18"/>
          <w:szCs w:val="18"/>
        </w:rPr>
        <w:t>Amit</w:t>
      </w:r>
      <w:proofErr w:type="spellEnd"/>
      <w:r w:rsidRPr="00953023">
        <w:rPr>
          <w:rFonts w:ascii="Times New Roman" w:hAnsi="Times New Roman"/>
          <w:color w:val="000000"/>
          <w:sz w:val="18"/>
          <w:szCs w:val="18"/>
        </w:rPr>
        <w:t xml:space="preserve"> </w:t>
      </w:r>
      <w:proofErr w:type="spellStart"/>
      <w:r w:rsidRPr="00953023">
        <w:rPr>
          <w:rFonts w:ascii="Times New Roman" w:hAnsi="Times New Roman"/>
          <w:color w:val="000000"/>
          <w:sz w:val="18"/>
          <w:szCs w:val="18"/>
        </w:rPr>
        <w:t>Saini</w:t>
      </w:r>
      <w:proofErr w:type="spellEnd"/>
      <w:r w:rsidRPr="00953023">
        <w:rPr>
          <w:rFonts w:ascii="Times New Roman" w:hAnsi="Times New Roman"/>
          <w:color w:val="000000"/>
          <w:sz w:val="18"/>
          <w:szCs w:val="18"/>
        </w:rPr>
        <w:t xml:space="preserve">, </w:t>
      </w:r>
      <w:proofErr w:type="spellStart"/>
      <w:r w:rsidRPr="00953023">
        <w:rPr>
          <w:rFonts w:ascii="Times New Roman" w:hAnsi="Times New Roman"/>
          <w:color w:val="000000"/>
          <w:sz w:val="18"/>
          <w:szCs w:val="18"/>
        </w:rPr>
        <w:t>Vijaya</w:t>
      </w:r>
      <w:proofErr w:type="spellEnd"/>
      <w:r w:rsidRPr="00953023">
        <w:rPr>
          <w:rFonts w:ascii="Times New Roman" w:hAnsi="Times New Roman"/>
          <w:color w:val="000000"/>
          <w:sz w:val="18"/>
          <w:szCs w:val="18"/>
        </w:rPr>
        <w:t xml:space="preserve"> </w:t>
      </w:r>
      <w:proofErr w:type="spellStart"/>
      <w:r w:rsidRPr="00953023">
        <w:rPr>
          <w:rFonts w:ascii="Times New Roman" w:hAnsi="Times New Roman"/>
          <w:color w:val="000000"/>
          <w:sz w:val="18"/>
          <w:szCs w:val="18"/>
        </w:rPr>
        <w:t>Bhandari</w:t>
      </w:r>
      <w:proofErr w:type="spellEnd"/>
      <w:r w:rsidRPr="00953023">
        <w:rPr>
          <w:rFonts w:ascii="Times New Roman" w:hAnsi="Times New Roman"/>
          <w:color w:val="000000"/>
          <w:sz w:val="18"/>
          <w:szCs w:val="18"/>
        </w:rPr>
        <w:t xml:space="preserve">, “OFDM  Transmission and reception review” </w:t>
      </w:r>
      <w:r w:rsidRPr="00953023">
        <w:rPr>
          <w:rFonts w:ascii="Times New Roman" w:hAnsi="Times New Roman"/>
          <w:i/>
          <w:color w:val="000000"/>
          <w:sz w:val="18"/>
          <w:szCs w:val="18"/>
        </w:rPr>
        <w:t>International Research Journal of Engineering and Technology</w:t>
      </w:r>
    </w:p>
    <w:p w:rsidR="00CF7B53" w:rsidRPr="00953023" w:rsidRDefault="00CF7B53" w:rsidP="00CF7B53">
      <w:pPr>
        <w:pStyle w:val="ListParagraph"/>
        <w:autoSpaceDE w:val="0"/>
        <w:autoSpaceDN w:val="0"/>
        <w:adjustRightInd w:val="0"/>
        <w:ind w:left="360"/>
        <w:jc w:val="both"/>
        <w:rPr>
          <w:rFonts w:ascii="Times New Roman" w:hAnsi="Times New Roman"/>
          <w:color w:val="000000"/>
          <w:sz w:val="18"/>
          <w:szCs w:val="18"/>
        </w:rPr>
      </w:pPr>
      <w:proofErr w:type="gramStart"/>
      <w:r w:rsidRPr="00953023">
        <w:rPr>
          <w:rFonts w:ascii="Times New Roman" w:hAnsi="Times New Roman"/>
          <w:i/>
          <w:color w:val="000000"/>
          <w:sz w:val="18"/>
          <w:szCs w:val="18"/>
        </w:rPr>
        <w:t>(IRJET),</w:t>
      </w:r>
      <w:r w:rsidRPr="00953023">
        <w:rPr>
          <w:rFonts w:ascii="Times New Roman" w:hAnsi="Times New Roman"/>
          <w:color w:val="000000"/>
          <w:sz w:val="18"/>
          <w:szCs w:val="18"/>
        </w:rPr>
        <w:t xml:space="preserve"> vol.2, pp. 1029-1033, 2015.</w:t>
      </w:r>
      <w:proofErr w:type="gramEnd"/>
    </w:p>
    <w:p w:rsidR="00CF7B53" w:rsidRPr="00953023" w:rsidRDefault="00CF7B53" w:rsidP="00CF7B53">
      <w:pPr>
        <w:pStyle w:val="ListParagraph"/>
        <w:numPr>
          <w:ilvl w:val="0"/>
          <w:numId w:val="17"/>
        </w:numPr>
        <w:autoSpaceDE w:val="0"/>
        <w:autoSpaceDN w:val="0"/>
        <w:adjustRightInd w:val="0"/>
        <w:jc w:val="both"/>
        <w:rPr>
          <w:rFonts w:ascii="Times New Roman" w:hAnsi="Times New Roman"/>
          <w:color w:val="000000"/>
          <w:sz w:val="18"/>
          <w:szCs w:val="18"/>
        </w:rPr>
      </w:pPr>
      <w:r w:rsidRPr="00953023">
        <w:rPr>
          <w:rFonts w:ascii="Times New Roman" w:hAnsi="Times New Roman"/>
          <w:color w:val="000000"/>
          <w:sz w:val="18"/>
          <w:szCs w:val="18"/>
        </w:rPr>
        <w:t xml:space="preserve"> </w:t>
      </w:r>
      <w:proofErr w:type="spellStart"/>
      <w:r w:rsidRPr="00953023">
        <w:rPr>
          <w:rFonts w:ascii="Times New Roman" w:hAnsi="Times New Roman"/>
          <w:color w:val="000000"/>
          <w:sz w:val="18"/>
          <w:szCs w:val="18"/>
        </w:rPr>
        <w:t>Tangina</w:t>
      </w:r>
      <w:proofErr w:type="spellEnd"/>
      <w:r w:rsidRPr="00953023">
        <w:rPr>
          <w:rFonts w:ascii="Times New Roman" w:hAnsi="Times New Roman"/>
          <w:color w:val="000000"/>
          <w:sz w:val="18"/>
          <w:szCs w:val="18"/>
        </w:rPr>
        <w:t xml:space="preserve"> Sultana and </w:t>
      </w:r>
      <w:proofErr w:type="spellStart"/>
      <w:r w:rsidRPr="00953023">
        <w:rPr>
          <w:rFonts w:ascii="Times New Roman" w:hAnsi="Times New Roman"/>
          <w:color w:val="000000"/>
          <w:sz w:val="18"/>
          <w:szCs w:val="18"/>
        </w:rPr>
        <w:t>Shamim</w:t>
      </w:r>
      <w:proofErr w:type="spellEnd"/>
      <w:r w:rsidRPr="00953023">
        <w:rPr>
          <w:rFonts w:ascii="Times New Roman" w:hAnsi="Times New Roman"/>
          <w:color w:val="000000"/>
          <w:sz w:val="18"/>
          <w:szCs w:val="18"/>
        </w:rPr>
        <w:t xml:space="preserve"> </w:t>
      </w:r>
      <w:proofErr w:type="spellStart"/>
      <w:r w:rsidRPr="00953023">
        <w:rPr>
          <w:rFonts w:ascii="Times New Roman" w:hAnsi="Times New Roman"/>
          <w:color w:val="000000"/>
          <w:sz w:val="18"/>
          <w:szCs w:val="18"/>
        </w:rPr>
        <w:t>Ara</w:t>
      </w:r>
      <w:proofErr w:type="spellEnd"/>
      <w:r w:rsidRPr="00953023">
        <w:rPr>
          <w:rFonts w:ascii="Times New Roman" w:hAnsi="Times New Roman"/>
          <w:color w:val="000000"/>
          <w:sz w:val="18"/>
          <w:szCs w:val="18"/>
        </w:rPr>
        <w:t xml:space="preserve"> </w:t>
      </w:r>
      <w:proofErr w:type="spellStart"/>
      <w:r w:rsidRPr="00953023">
        <w:rPr>
          <w:rFonts w:ascii="Times New Roman" w:hAnsi="Times New Roman"/>
          <w:color w:val="000000"/>
          <w:sz w:val="18"/>
          <w:szCs w:val="18"/>
        </w:rPr>
        <w:t>Shawkat</w:t>
      </w:r>
      <w:proofErr w:type="spellEnd"/>
      <w:r w:rsidRPr="00953023">
        <w:rPr>
          <w:rFonts w:ascii="Times New Roman" w:hAnsi="Times New Roman"/>
          <w:color w:val="000000"/>
          <w:sz w:val="18"/>
          <w:szCs w:val="18"/>
        </w:rPr>
        <w:t xml:space="preserve"> “Employment of Pulse Shaping </w:t>
      </w:r>
      <w:proofErr w:type="spellStart"/>
      <w:r w:rsidRPr="00953023">
        <w:rPr>
          <w:rFonts w:ascii="Times New Roman" w:hAnsi="Times New Roman"/>
          <w:color w:val="000000"/>
          <w:sz w:val="18"/>
          <w:szCs w:val="18"/>
        </w:rPr>
        <w:t>Techniqwes</w:t>
      </w:r>
      <w:proofErr w:type="spellEnd"/>
      <w:r w:rsidRPr="00953023">
        <w:rPr>
          <w:rFonts w:ascii="Times New Roman" w:hAnsi="Times New Roman"/>
          <w:color w:val="000000"/>
          <w:sz w:val="18"/>
          <w:szCs w:val="18"/>
        </w:rPr>
        <w:t xml:space="preserve"> for Efficient PAPR Reduction in OFDM System,” </w:t>
      </w:r>
      <w:r w:rsidRPr="00953023">
        <w:rPr>
          <w:rFonts w:ascii="Times New Roman" w:hAnsi="Times New Roman"/>
          <w:i/>
          <w:color w:val="000000"/>
          <w:sz w:val="18"/>
          <w:szCs w:val="18"/>
        </w:rPr>
        <w:t>Institute of information and Communication Technology (IICT)</w:t>
      </w:r>
      <w:r w:rsidRPr="00953023">
        <w:rPr>
          <w:rFonts w:ascii="Times New Roman" w:hAnsi="Times New Roman"/>
          <w:color w:val="000000"/>
          <w:sz w:val="18"/>
          <w:szCs w:val="18"/>
        </w:rPr>
        <w:t>, pp. 482-487, 2014.</w:t>
      </w:r>
    </w:p>
    <w:p w:rsidR="00CF7B53" w:rsidRPr="00953023" w:rsidRDefault="00CF7B53" w:rsidP="00CF7B53">
      <w:pPr>
        <w:pStyle w:val="ListParagraph"/>
        <w:numPr>
          <w:ilvl w:val="0"/>
          <w:numId w:val="17"/>
        </w:numPr>
        <w:tabs>
          <w:tab w:val="left" w:pos="6186"/>
        </w:tabs>
        <w:spacing w:after="0" w:line="240" w:lineRule="auto"/>
        <w:jc w:val="both"/>
        <w:rPr>
          <w:rFonts w:ascii="Times New Roman" w:hAnsi="Times New Roman"/>
          <w:sz w:val="18"/>
          <w:szCs w:val="18"/>
          <w:lang w:eastAsia="ja-JP"/>
        </w:rPr>
      </w:pPr>
      <w:r w:rsidRPr="00953023">
        <w:rPr>
          <w:rFonts w:ascii="Times New Roman" w:hAnsi="Times New Roman"/>
          <w:sz w:val="18"/>
          <w:szCs w:val="18"/>
        </w:rPr>
        <w:t xml:space="preserve">K. </w:t>
      </w:r>
      <w:proofErr w:type="spellStart"/>
      <w:r w:rsidRPr="00953023">
        <w:rPr>
          <w:rFonts w:ascii="Times New Roman" w:hAnsi="Times New Roman"/>
          <w:sz w:val="18"/>
          <w:szCs w:val="18"/>
        </w:rPr>
        <w:t>Mallikanti</w:t>
      </w:r>
      <w:proofErr w:type="spellEnd"/>
      <w:r w:rsidRPr="00953023">
        <w:rPr>
          <w:rFonts w:ascii="Times New Roman" w:hAnsi="Times New Roman"/>
          <w:sz w:val="18"/>
          <w:szCs w:val="18"/>
        </w:rPr>
        <w:t xml:space="preserve">, </w:t>
      </w:r>
      <w:r w:rsidRPr="00953023">
        <w:rPr>
          <w:rFonts w:ascii="Times New Roman" w:hAnsi="Times New Roman"/>
          <w:i/>
          <w:iCs/>
          <w:sz w:val="18"/>
          <w:szCs w:val="18"/>
        </w:rPr>
        <w:t>“</w:t>
      </w:r>
      <w:r w:rsidRPr="00953023">
        <w:rPr>
          <w:rFonts w:ascii="Times New Roman" w:hAnsi="Times New Roman"/>
          <w:sz w:val="18"/>
          <w:szCs w:val="18"/>
        </w:rPr>
        <w:t>Analysis of OFDM System by Using Pulse Shaping Filters for DSP Applications”.</w:t>
      </w:r>
      <w:r w:rsidRPr="00953023">
        <w:rPr>
          <w:rFonts w:ascii="Times New Roman" w:hAnsi="Times New Roman"/>
          <w:i/>
          <w:iCs/>
          <w:sz w:val="18"/>
          <w:szCs w:val="18"/>
        </w:rPr>
        <w:t xml:space="preserve">  International Journal of Electronics and communication Engineering, </w:t>
      </w:r>
      <w:r w:rsidRPr="00953023">
        <w:rPr>
          <w:rFonts w:ascii="Times New Roman" w:hAnsi="Times New Roman"/>
          <w:sz w:val="18"/>
          <w:szCs w:val="18"/>
        </w:rPr>
        <w:t xml:space="preserve">pp. 235-240, 2017.  </w:t>
      </w:r>
    </w:p>
    <w:p w:rsidR="00CF7B53" w:rsidRPr="00953023" w:rsidRDefault="00CF7B53" w:rsidP="00CF7B53">
      <w:pPr>
        <w:pStyle w:val="ListParagraph"/>
        <w:numPr>
          <w:ilvl w:val="0"/>
          <w:numId w:val="17"/>
        </w:numPr>
        <w:autoSpaceDE w:val="0"/>
        <w:autoSpaceDN w:val="0"/>
        <w:adjustRightInd w:val="0"/>
        <w:jc w:val="both"/>
        <w:rPr>
          <w:rFonts w:ascii="Times New Roman" w:hAnsi="Times New Roman"/>
          <w:color w:val="000000"/>
          <w:sz w:val="18"/>
          <w:szCs w:val="18"/>
        </w:rPr>
      </w:pPr>
      <w:r w:rsidRPr="00953023">
        <w:rPr>
          <w:rFonts w:ascii="Times New Roman" w:hAnsi="Times New Roman"/>
          <w:color w:val="000000"/>
          <w:sz w:val="18"/>
          <w:szCs w:val="18"/>
        </w:rPr>
        <w:t xml:space="preserve">T. H. Pham, S. A. </w:t>
      </w:r>
      <w:proofErr w:type="spellStart"/>
      <w:r w:rsidRPr="00953023">
        <w:rPr>
          <w:rFonts w:ascii="Times New Roman" w:hAnsi="Times New Roman"/>
          <w:color w:val="000000"/>
          <w:sz w:val="18"/>
          <w:szCs w:val="18"/>
        </w:rPr>
        <w:t>Fahmy</w:t>
      </w:r>
      <w:proofErr w:type="spellEnd"/>
      <w:r w:rsidRPr="00953023">
        <w:rPr>
          <w:rFonts w:ascii="Times New Roman" w:hAnsi="Times New Roman"/>
          <w:color w:val="000000"/>
          <w:sz w:val="18"/>
          <w:szCs w:val="18"/>
        </w:rPr>
        <w:t xml:space="preserve"> and I. V. </w:t>
      </w:r>
      <w:proofErr w:type="spellStart"/>
      <w:r w:rsidRPr="00953023">
        <w:rPr>
          <w:rFonts w:ascii="Times New Roman" w:hAnsi="Times New Roman"/>
          <w:color w:val="000000"/>
          <w:sz w:val="18"/>
          <w:szCs w:val="18"/>
        </w:rPr>
        <w:t>McLoughlim</w:t>
      </w:r>
      <w:proofErr w:type="spellEnd"/>
      <w:r w:rsidRPr="00953023">
        <w:rPr>
          <w:rFonts w:ascii="Times New Roman" w:hAnsi="Times New Roman"/>
          <w:color w:val="000000"/>
          <w:sz w:val="18"/>
          <w:szCs w:val="18"/>
        </w:rPr>
        <w:t xml:space="preserve">, “Spectrally Efficient Emission Mask Shaping for OFDM Cognitive Radios” </w:t>
      </w:r>
      <w:r w:rsidRPr="00953023">
        <w:rPr>
          <w:rFonts w:ascii="Times New Roman" w:hAnsi="Times New Roman"/>
          <w:i/>
          <w:color w:val="000000"/>
          <w:sz w:val="18"/>
          <w:szCs w:val="18"/>
        </w:rPr>
        <w:t>Digital Signal Processing,</w:t>
      </w:r>
      <w:r w:rsidRPr="00953023">
        <w:rPr>
          <w:rFonts w:ascii="Times New Roman" w:hAnsi="Times New Roman"/>
          <w:color w:val="000000"/>
          <w:sz w:val="18"/>
          <w:szCs w:val="18"/>
        </w:rPr>
        <w:t xml:space="preserve"> vol.50, pp. 150-161, 2016.</w:t>
      </w:r>
    </w:p>
    <w:p w:rsidR="00CF7B53" w:rsidRPr="00953023" w:rsidRDefault="00CF7B53" w:rsidP="00CF7B53">
      <w:pPr>
        <w:pStyle w:val="ListParagraph"/>
        <w:numPr>
          <w:ilvl w:val="0"/>
          <w:numId w:val="17"/>
        </w:numPr>
        <w:shd w:val="clear" w:color="auto" w:fill="FFFFFF"/>
        <w:autoSpaceDE w:val="0"/>
        <w:autoSpaceDN w:val="0"/>
        <w:adjustRightInd w:val="0"/>
        <w:spacing w:after="0" w:line="240" w:lineRule="auto"/>
        <w:jc w:val="both"/>
        <w:rPr>
          <w:rFonts w:ascii="Times New Roman" w:eastAsiaTheme="minorEastAsia" w:hAnsi="Times New Roman"/>
          <w:sz w:val="18"/>
          <w:szCs w:val="18"/>
        </w:rPr>
      </w:pPr>
      <w:r w:rsidRPr="00953023">
        <w:rPr>
          <w:rFonts w:ascii="Times New Roman" w:hAnsi="Times New Roman"/>
          <w:sz w:val="18"/>
          <w:szCs w:val="18"/>
        </w:rPr>
        <w:t xml:space="preserve">Zhao </w:t>
      </w:r>
      <w:proofErr w:type="spellStart"/>
      <w:r w:rsidRPr="00953023">
        <w:rPr>
          <w:rFonts w:ascii="Times New Roman" w:hAnsi="Times New Roman"/>
          <w:sz w:val="18"/>
          <w:szCs w:val="18"/>
        </w:rPr>
        <w:t>Zhao</w:t>
      </w:r>
      <w:proofErr w:type="spellEnd"/>
      <w:r w:rsidRPr="00953023">
        <w:rPr>
          <w:rFonts w:ascii="Times New Roman" w:hAnsi="Times New Roman"/>
          <w:sz w:val="18"/>
          <w:szCs w:val="18"/>
        </w:rPr>
        <w:t xml:space="preserve">, </w:t>
      </w:r>
      <w:proofErr w:type="spellStart"/>
      <w:r w:rsidRPr="00953023">
        <w:rPr>
          <w:rFonts w:ascii="Times New Roman" w:hAnsi="Times New Roman"/>
          <w:sz w:val="18"/>
          <w:szCs w:val="18"/>
        </w:rPr>
        <w:t>Malte</w:t>
      </w:r>
      <w:proofErr w:type="spellEnd"/>
      <w:r w:rsidRPr="00953023">
        <w:rPr>
          <w:rFonts w:ascii="Times New Roman" w:hAnsi="Times New Roman"/>
          <w:sz w:val="18"/>
          <w:szCs w:val="18"/>
        </w:rPr>
        <w:t xml:space="preserve"> </w:t>
      </w:r>
      <w:proofErr w:type="spellStart"/>
      <w:r w:rsidRPr="00953023">
        <w:rPr>
          <w:rFonts w:ascii="Times New Roman" w:hAnsi="Times New Roman"/>
          <w:sz w:val="18"/>
          <w:szCs w:val="18"/>
        </w:rPr>
        <w:t>Schellmann</w:t>
      </w:r>
      <w:proofErr w:type="spellEnd"/>
      <w:r w:rsidRPr="00953023">
        <w:rPr>
          <w:rFonts w:ascii="Times New Roman" w:hAnsi="Times New Roman"/>
          <w:sz w:val="18"/>
          <w:szCs w:val="18"/>
        </w:rPr>
        <w:t xml:space="preserve">, </w:t>
      </w:r>
      <w:proofErr w:type="spellStart"/>
      <w:r w:rsidRPr="00953023">
        <w:rPr>
          <w:rFonts w:ascii="Times New Roman" w:hAnsi="Times New Roman"/>
          <w:sz w:val="18"/>
          <w:szCs w:val="18"/>
        </w:rPr>
        <w:t>Xitao</w:t>
      </w:r>
      <w:proofErr w:type="spellEnd"/>
      <w:r w:rsidRPr="00953023">
        <w:rPr>
          <w:rFonts w:ascii="Times New Roman" w:hAnsi="Times New Roman"/>
          <w:sz w:val="18"/>
          <w:szCs w:val="18"/>
        </w:rPr>
        <w:t xml:space="preserve"> Gong , Qi Wang, Ronald </w:t>
      </w:r>
      <w:proofErr w:type="spellStart"/>
      <w:r w:rsidRPr="00953023">
        <w:rPr>
          <w:rFonts w:ascii="Times New Roman" w:hAnsi="Times New Roman"/>
          <w:sz w:val="18"/>
          <w:szCs w:val="18"/>
        </w:rPr>
        <w:t>Böhnke</w:t>
      </w:r>
      <w:proofErr w:type="spellEnd"/>
      <w:r w:rsidRPr="00953023">
        <w:rPr>
          <w:rFonts w:ascii="Times New Roman" w:hAnsi="Times New Roman"/>
          <w:sz w:val="18"/>
          <w:szCs w:val="18"/>
        </w:rPr>
        <w:t xml:space="preserve"> and Yan </w:t>
      </w:r>
      <w:proofErr w:type="spellStart"/>
      <w:r w:rsidRPr="00953023">
        <w:rPr>
          <w:rFonts w:ascii="Times New Roman" w:hAnsi="Times New Roman"/>
          <w:sz w:val="18"/>
          <w:szCs w:val="18"/>
        </w:rPr>
        <w:t>Guo</w:t>
      </w:r>
      <w:proofErr w:type="spellEnd"/>
      <w:r w:rsidRPr="00953023">
        <w:rPr>
          <w:rFonts w:ascii="Times New Roman" w:hAnsi="Times New Roman"/>
          <w:sz w:val="18"/>
          <w:szCs w:val="18"/>
        </w:rPr>
        <w:t xml:space="preserve">, “Pulse Shaping design for OFDM systems”. </w:t>
      </w:r>
      <w:r w:rsidRPr="00953023">
        <w:rPr>
          <w:rFonts w:ascii="Times New Roman" w:hAnsi="Times New Roman"/>
          <w:i/>
          <w:iCs/>
          <w:sz w:val="18"/>
          <w:szCs w:val="18"/>
          <w:shd w:val="clear" w:color="auto" w:fill="FCFCFC"/>
        </w:rPr>
        <w:t xml:space="preserve">EURASIP </w:t>
      </w:r>
      <w:r w:rsidRPr="00953023">
        <w:rPr>
          <w:rFonts w:ascii="Times New Roman" w:hAnsi="Times New Roman"/>
          <w:i/>
          <w:iCs/>
          <w:sz w:val="18"/>
          <w:szCs w:val="18"/>
        </w:rPr>
        <w:t>Journal on Wireless Communication and Networking</w:t>
      </w:r>
      <w:r w:rsidRPr="00953023">
        <w:rPr>
          <w:rFonts w:ascii="Times New Roman" w:hAnsi="Times New Roman"/>
          <w:sz w:val="18"/>
          <w:szCs w:val="18"/>
        </w:rPr>
        <w:t xml:space="preserve">, Vol. </w:t>
      </w:r>
      <w:r w:rsidRPr="00953023">
        <w:rPr>
          <w:rFonts w:ascii="Times New Roman" w:hAnsi="Times New Roman"/>
          <w:bCs/>
          <w:sz w:val="18"/>
          <w:szCs w:val="18"/>
        </w:rPr>
        <w:t>74,</w:t>
      </w:r>
      <w:r w:rsidRPr="00953023">
        <w:rPr>
          <w:rFonts w:ascii="Times New Roman" w:hAnsi="Times New Roman"/>
          <w:sz w:val="18"/>
          <w:szCs w:val="18"/>
        </w:rPr>
        <w:t xml:space="preserve"> pp. 1-25, 2017.</w:t>
      </w:r>
    </w:p>
    <w:p w:rsidR="00CF7B53" w:rsidRPr="00953023" w:rsidRDefault="00CF7B53" w:rsidP="00CF7B53">
      <w:pPr>
        <w:pStyle w:val="ListParagraph"/>
        <w:numPr>
          <w:ilvl w:val="0"/>
          <w:numId w:val="17"/>
        </w:numPr>
        <w:shd w:val="clear" w:color="auto" w:fill="FFFFFF"/>
        <w:autoSpaceDE w:val="0"/>
        <w:autoSpaceDN w:val="0"/>
        <w:adjustRightInd w:val="0"/>
        <w:spacing w:after="0" w:line="240" w:lineRule="auto"/>
        <w:jc w:val="both"/>
        <w:rPr>
          <w:rFonts w:ascii="Times New Roman" w:eastAsiaTheme="minorEastAsia" w:hAnsi="Times New Roman"/>
          <w:sz w:val="18"/>
          <w:szCs w:val="18"/>
        </w:rPr>
      </w:pPr>
      <w:proofErr w:type="spellStart"/>
      <w:r w:rsidRPr="00953023">
        <w:rPr>
          <w:rFonts w:ascii="Times New Roman" w:hAnsi="Times New Roman"/>
          <w:sz w:val="18"/>
          <w:szCs w:val="18"/>
        </w:rPr>
        <w:t>Manoj</w:t>
      </w:r>
      <w:proofErr w:type="spellEnd"/>
      <w:r w:rsidRPr="00953023">
        <w:rPr>
          <w:rFonts w:ascii="Times New Roman" w:hAnsi="Times New Roman"/>
          <w:sz w:val="18"/>
          <w:szCs w:val="18"/>
        </w:rPr>
        <w:t xml:space="preserve"> Kumar, </w:t>
      </w:r>
      <w:proofErr w:type="spellStart"/>
      <w:r w:rsidRPr="00953023">
        <w:rPr>
          <w:rFonts w:ascii="Times New Roman" w:hAnsi="Times New Roman"/>
          <w:sz w:val="18"/>
          <w:szCs w:val="18"/>
        </w:rPr>
        <w:t>Ashutosh</w:t>
      </w:r>
      <w:proofErr w:type="spellEnd"/>
      <w:r w:rsidRPr="00953023">
        <w:rPr>
          <w:rFonts w:ascii="Times New Roman" w:hAnsi="Times New Roman"/>
          <w:sz w:val="18"/>
          <w:szCs w:val="18"/>
        </w:rPr>
        <w:t xml:space="preserve"> </w:t>
      </w:r>
      <w:proofErr w:type="spellStart"/>
      <w:r w:rsidRPr="00953023">
        <w:rPr>
          <w:rFonts w:ascii="Times New Roman" w:hAnsi="Times New Roman"/>
          <w:sz w:val="18"/>
          <w:szCs w:val="18"/>
        </w:rPr>
        <w:t>Pande</w:t>
      </w:r>
      <w:proofErr w:type="spellEnd"/>
      <w:r w:rsidRPr="00953023">
        <w:rPr>
          <w:rFonts w:ascii="Times New Roman" w:hAnsi="Times New Roman"/>
          <w:sz w:val="18"/>
          <w:szCs w:val="18"/>
        </w:rPr>
        <w:t xml:space="preserve">, Manish K. </w:t>
      </w:r>
      <w:proofErr w:type="spellStart"/>
      <w:r w:rsidRPr="00953023">
        <w:rPr>
          <w:rFonts w:ascii="Times New Roman" w:hAnsi="Times New Roman"/>
          <w:sz w:val="18"/>
          <w:szCs w:val="18"/>
        </w:rPr>
        <w:t>Patidar</w:t>
      </w:r>
      <w:proofErr w:type="spellEnd"/>
      <w:r w:rsidRPr="00953023">
        <w:rPr>
          <w:rFonts w:ascii="Times New Roman" w:hAnsi="Times New Roman"/>
          <w:sz w:val="18"/>
          <w:szCs w:val="18"/>
        </w:rPr>
        <w:t xml:space="preserve"> and </w:t>
      </w:r>
      <w:proofErr w:type="spellStart"/>
      <w:r w:rsidRPr="00953023">
        <w:rPr>
          <w:rFonts w:ascii="Times New Roman" w:hAnsi="Times New Roman"/>
          <w:sz w:val="18"/>
          <w:szCs w:val="18"/>
        </w:rPr>
        <w:t>Narendra</w:t>
      </w:r>
      <w:proofErr w:type="spellEnd"/>
      <w:r w:rsidRPr="00953023">
        <w:rPr>
          <w:rFonts w:ascii="Times New Roman" w:hAnsi="Times New Roman"/>
          <w:sz w:val="18"/>
          <w:szCs w:val="18"/>
        </w:rPr>
        <w:t xml:space="preserve"> </w:t>
      </w:r>
      <w:proofErr w:type="spellStart"/>
      <w:r w:rsidRPr="00953023">
        <w:rPr>
          <w:rFonts w:ascii="Times New Roman" w:hAnsi="Times New Roman"/>
          <w:sz w:val="18"/>
          <w:szCs w:val="18"/>
        </w:rPr>
        <w:t>Singh</w:t>
      </w:r>
      <w:proofErr w:type="gramStart"/>
      <w:r w:rsidRPr="00953023">
        <w:rPr>
          <w:rFonts w:ascii="Times New Roman" w:hAnsi="Times New Roman"/>
          <w:sz w:val="18"/>
          <w:szCs w:val="18"/>
        </w:rPr>
        <w:t>,“</w:t>
      </w:r>
      <w:proofErr w:type="gramEnd"/>
      <w:r w:rsidRPr="00953023">
        <w:rPr>
          <w:rFonts w:ascii="Times New Roman" w:hAnsi="Times New Roman"/>
          <w:sz w:val="18"/>
          <w:szCs w:val="18"/>
        </w:rPr>
        <w:t>A</w:t>
      </w:r>
      <w:proofErr w:type="spellEnd"/>
      <w:r w:rsidRPr="00953023">
        <w:rPr>
          <w:rFonts w:ascii="Times New Roman" w:hAnsi="Times New Roman"/>
          <w:sz w:val="18"/>
          <w:szCs w:val="18"/>
        </w:rPr>
        <w:t xml:space="preserve"> survey paper on ISI &amp; PAPR reduction techniques in OFDM”. </w:t>
      </w:r>
      <w:r w:rsidRPr="00953023">
        <w:rPr>
          <w:rFonts w:ascii="Times New Roman" w:hAnsi="Times New Roman"/>
          <w:i/>
          <w:iCs/>
          <w:sz w:val="18"/>
          <w:szCs w:val="18"/>
        </w:rPr>
        <w:t>An international conference on recent innovations in engineering, science &amp; management</w:t>
      </w:r>
      <w:r w:rsidRPr="00953023">
        <w:rPr>
          <w:rFonts w:ascii="Times New Roman" w:hAnsi="Times New Roman"/>
          <w:sz w:val="18"/>
          <w:szCs w:val="18"/>
        </w:rPr>
        <w:t>, Jaipur India. 2019</w:t>
      </w:r>
    </w:p>
    <w:p w:rsidR="00CF7B53" w:rsidRPr="00953023" w:rsidRDefault="00CF7B53" w:rsidP="00CF7B53">
      <w:pPr>
        <w:pStyle w:val="ListParagraph"/>
        <w:numPr>
          <w:ilvl w:val="0"/>
          <w:numId w:val="17"/>
        </w:numPr>
        <w:shd w:val="clear" w:color="auto" w:fill="FFFFFF"/>
        <w:autoSpaceDE w:val="0"/>
        <w:autoSpaceDN w:val="0"/>
        <w:adjustRightInd w:val="0"/>
        <w:spacing w:after="0" w:line="240" w:lineRule="auto"/>
        <w:jc w:val="both"/>
        <w:rPr>
          <w:rFonts w:ascii="Times New Roman" w:eastAsiaTheme="minorEastAsia" w:hAnsi="Times New Roman"/>
          <w:sz w:val="18"/>
          <w:szCs w:val="18"/>
        </w:rPr>
      </w:pPr>
      <w:proofErr w:type="spellStart"/>
      <w:r w:rsidRPr="00953023">
        <w:rPr>
          <w:rFonts w:ascii="Times New Roman" w:hAnsi="Times New Roman"/>
          <w:sz w:val="18"/>
          <w:szCs w:val="18"/>
        </w:rPr>
        <w:t>Manoj</w:t>
      </w:r>
      <w:proofErr w:type="spellEnd"/>
      <w:r w:rsidRPr="00953023">
        <w:rPr>
          <w:rFonts w:ascii="Times New Roman" w:hAnsi="Times New Roman"/>
          <w:sz w:val="18"/>
          <w:szCs w:val="18"/>
        </w:rPr>
        <w:t xml:space="preserve"> Kumar, Manish K. </w:t>
      </w:r>
      <w:proofErr w:type="spellStart"/>
      <w:r w:rsidRPr="00953023">
        <w:rPr>
          <w:rFonts w:ascii="Times New Roman" w:hAnsi="Times New Roman"/>
          <w:sz w:val="18"/>
          <w:szCs w:val="18"/>
        </w:rPr>
        <w:t>Patidar</w:t>
      </w:r>
      <w:proofErr w:type="spellEnd"/>
      <w:r w:rsidRPr="00953023">
        <w:rPr>
          <w:rFonts w:ascii="Times New Roman" w:hAnsi="Times New Roman"/>
          <w:sz w:val="18"/>
          <w:szCs w:val="18"/>
        </w:rPr>
        <w:t xml:space="preserve"> and </w:t>
      </w:r>
      <w:proofErr w:type="spellStart"/>
      <w:r w:rsidRPr="00953023">
        <w:rPr>
          <w:rFonts w:ascii="Times New Roman" w:hAnsi="Times New Roman"/>
          <w:sz w:val="18"/>
          <w:szCs w:val="18"/>
        </w:rPr>
        <w:t>Narendra</w:t>
      </w:r>
      <w:proofErr w:type="spellEnd"/>
      <w:r w:rsidRPr="00953023">
        <w:rPr>
          <w:rFonts w:ascii="Times New Roman" w:hAnsi="Times New Roman"/>
          <w:sz w:val="18"/>
          <w:szCs w:val="18"/>
        </w:rPr>
        <w:t xml:space="preserve"> Singh, “BER sensitivity of OFDM system to carrier frequency offset”. </w:t>
      </w:r>
      <w:r w:rsidRPr="00953023">
        <w:rPr>
          <w:rFonts w:ascii="Times New Roman" w:hAnsi="Times New Roman"/>
          <w:i/>
          <w:iCs/>
          <w:sz w:val="18"/>
          <w:szCs w:val="18"/>
        </w:rPr>
        <w:t>3</w:t>
      </w:r>
      <w:r w:rsidRPr="00953023">
        <w:rPr>
          <w:rFonts w:ascii="Times New Roman" w:hAnsi="Times New Roman"/>
          <w:i/>
          <w:iCs/>
          <w:sz w:val="18"/>
          <w:szCs w:val="18"/>
          <w:vertAlign w:val="superscript"/>
        </w:rPr>
        <w:t>rd</w:t>
      </w:r>
      <w:r w:rsidRPr="00953023">
        <w:rPr>
          <w:rFonts w:ascii="Times New Roman" w:hAnsi="Times New Roman"/>
          <w:i/>
          <w:iCs/>
          <w:sz w:val="18"/>
          <w:szCs w:val="18"/>
        </w:rPr>
        <w:t xml:space="preserve"> International Conference on Mathematical </w:t>
      </w:r>
      <w:proofErr w:type="spellStart"/>
      <w:r w:rsidRPr="00953023">
        <w:rPr>
          <w:rFonts w:ascii="Times New Roman" w:hAnsi="Times New Roman"/>
          <w:i/>
          <w:iCs/>
          <w:sz w:val="18"/>
          <w:szCs w:val="18"/>
        </w:rPr>
        <w:t>Modelling</w:t>
      </w:r>
      <w:proofErr w:type="spellEnd"/>
      <w:r w:rsidRPr="00953023">
        <w:rPr>
          <w:rFonts w:ascii="Times New Roman" w:hAnsi="Times New Roman"/>
          <w:i/>
          <w:iCs/>
          <w:sz w:val="18"/>
          <w:szCs w:val="18"/>
        </w:rPr>
        <w:t>, Applied Analysis and Computation</w:t>
      </w:r>
      <w:r w:rsidRPr="00953023">
        <w:rPr>
          <w:rFonts w:ascii="Times New Roman" w:hAnsi="Times New Roman"/>
          <w:sz w:val="18"/>
          <w:szCs w:val="18"/>
        </w:rPr>
        <w:t>, Jaipur India.</w:t>
      </w:r>
      <w:r w:rsidRPr="00953023">
        <w:rPr>
          <w:rFonts w:ascii="Times New Roman" w:eastAsiaTheme="minorEastAsia" w:hAnsi="Times New Roman"/>
          <w:sz w:val="18"/>
          <w:szCs w:val="18"/>
        </w:rPr>
        <w:t xml:space="preserve"> 2020 </w:t>
      </w:r>
    </w:p>
    <w:p w:rsidR="00CF7B53" w:rsidRPr="00953023" w:rsidRDefault="00CF7B53" w:rsidP="00CF7B53">
      <w:pPr>
        <w:pStyle w:val="ListParagraph"/>
        <w:numPr>
          <w:ilvl w:val="0"/>
          <w:numId w:val="17"/>
        </w:numPr>
        <w:autoSpaceDE w:val="0"/>
        <w:autoSpaceDN w:val="0"/>
        <w:adjustRightInd w:val="0"/>
        <w:jc w:val="both"/>
        <w:rPr>
          <w:rFonts w:ascii="Times New Roman" w:hAnsi="Times New Roman"/>
          <w:sz w:val="18"/>
          <w:szCs w:val="18"/>
        </w:rPr>
      </w:pPr>
      <w:r w:rsidRPr="00953023">
        <w:rPr>
          <w:rFonts w:ascii="Times New Roman" w:hAnsi="Times New Roman"/>
          <w:sz w:val="18"/>
          <w:szCs w:val="18"/>
        </w:rPr>
        <w:t xml:space="preserve">K. N. Le, Insights on ICI and its effects on performance of OFDM systems, </w:t>
      </w:r>
      <w:r w:rsidRPr="00953023">
        <w:rPr>
          <w:rFonts w:ascii="Times New Roman" w:hAnsi="Times New Roman"/>
          <w:i/>
          <w:sz w:val="18"/>
          <w:szCs w:val="18"/>
        </w:rPr>
        <w:t>Digital Signal Processing</w:t>
      </w:r>
      <w:r w:rsidRPr="00953023">
        <w:rPr>
          <w:rFonts w:ascii="Times New Roman" w:hAnsi="Times New Roman"/>
          <w:sz w:val="18"/>
          <w:szCs w:val="18"/>
        </w:rPr>
        <w:t>, vol. 18 (6), pp.  876–884, 2008.</w:t>
      </w:r>
    </w:p>
    <w:p w:rsidR="00CF7B53" w:rsidRPr="00953023" w:rsidRDefault="00CF7B53" w:rsidP="00CF7B53">
      <w:pPr>
        <w:pStyle w:val="ListParagraph"/>
        <w:numPr>
          <w:ilvl w:val="0"/>
          <w:numId w:val="17"/>
        </w:numPr>
        <w:autoSpaceDE w:val="0"/>
        <w:autoSpaceDN w:val="0"/>
        <w:adjustRightInd w:val="0"/>
        <w:jc w:val="both"/>
        <w:rPr>
          <w:rFonts w:ascii="Times New Roman" w:hAnsi="Times New Roman"/>
          <w:sz w:val="18"/>
          <w:szCs w:val="18"/>
        </w:rPr>
      </w:pPr>
      <w:r w:rsidRPr="00953023">
        <w:rPr>
          <w:rFonts w:ascii="Times New Roman" w:hAnsi="Times New Roman"/>
          <w:sz w:val="18"/>
          <w:szCs w:val="18"/>
        </w:rPr>
        <w:t xml:space="preserve">Y. M. Chen, I. Y. </w:t>
      </w:r>
      <w:proofErr w:type="spellStart"/>
      <w:r w:rsidRPr="00953023">
        <w:rPr>
          <w:rFonts w:ascii="Times New Roman" w:hAnsi="Times New Roman"/>
          <w:sz w:val="18"/>
          <w:szCs w:val="18"/>
        </w:rPr>
        <w:t>Kuo</w:t>
      </w:r>
      <w:proofErr w:type="spellEnd"/>
      <w:r w:rsidRPr="00953023">
        <w:rPr>
          <w:rFonts w:ascii="Times New Roman" w:hAnsi="Times New Roman"/>
          <w:sz w:val="18"/>
          <w:szCs w:val="18"/>
        </w:rPr>
        <w:t xml:space="preserve">, “Design of low pass filter for digital down converter in OFDM receiver” </w:t>
      </w:r>
      <w:r w:rsidRPr="00953023">
        <w:rPr>
          <w:rFonts w:ascii="Times New Roman" w:hAnsi="Times New Roman"/>
          <w:i/>
          <w:sz w:val="18"/>
          <w:szCs w:val="18"/>
        </w:rPr>
        <w:t xml:space="preserve">International </w:t>
      </w:r>
      <w:proofErr w:type="spellStart"/>
      <w:r w:rsidRPr="00953023">
        <w:rPr>
          <w:rFonts w:ascii="Times New Roman" w:hAnsi="Times New Roman"/>
          <w:i/>
          <w:sz w:val="18"/>
          <w:szCs w:val="18"/>
        </w:rPr>
        <w:t>Confrence</w:t>
      </w:r>
      <w:proofErr w:type="spellEnd"/>
      <w:r w:rsidRPr="00953023">
        <w:rPr>
          <w:rFonts w:ascii="Times New Roman" w:hAnsi="Times New Roman"/>
          <w:i/>
          <w:sz w:val="18"/>
          <w:szCs w:val="18"/>
        </w:rPr>
        <w:t xml:space="preserve"> on </w:t>
      </w:r>
      <w:proofErr w:type="spellStart"/>
      <w:r w:rsidRPr="00953023">
        <w:rPr>
          <w:rFonts w:ascii="Times New Roman" w:hAnsi="Times New Roman"/>
          <w:i/>
          <w:sz w:val="18"/>
          <w:szCs w:val="18"/>
        </w:rPr>
        <w:t>wirless</w:t>
      </w:r>
      <w:proofErr w:type="spellEnd"/>
      <w:r w:rsidRPr="00953023">
        <w:rPr>
          <w:rFonts w:ascii="Times New Roman" w:hAnsi="Times New Roman"/>
          <w:i/>
          <w:sz w:val="18"/>
          <w:szCs w:val="18"/>
        </w:rPr>
        <w:t xml:space="preserve"> Networks, Communication and Mobile Computing,</w:t>
      </w:r>
      <w:r w:rsidRPr="00953023">
        <w:rPr>
          <w:rFonts w:ascii="Times New Roman" w:hAnsi="Times New Roman"/>
          <w:sz w:val="18"/>
          <w:szCs w:val="18"/>
        </w:rPr>
        <w:t xml:space="preserve"> vol. 2, pp. 1094-1099, 2005</w:t>
      </w:r>
    </w:p>
    <w:p w:rsidR="00CF7B53" w:rsidRPr="00953023" w:rsidRDefault="00CF7B53" w:rsidP="00CF7B53">
      <w:pPr>
        <w:pStyle w:val="ListParagraph"/>
        <w:numPr>
          <w:ilvl w:val="0"/>
          <w:numId w:val="17"/>
        </w:numPr>
        <w:autoSpaceDE w:val="0"/>
        <w:autoSpaceDN w:val="0"/>
        <w:adjustRightInd w:val="0"/>
        <w:jc w:val="both"/>
        <w:rPr>
          <w:rFonts w:ascii="Times New Roman" w:hAnsi="Times New Roman"/>
          <w:sz w:val="18"/>
          <w:szCs w:val="18"/>
        </w:rPr>
      </w:pPr>
      <w:r w:rsidRPr="00953023">
        <w:rPr>
          <w:rFonts w:ascii="Times New Roman" w:hAnsi="Times New Roman"/>
          <w:sz w:val="18"/>
          <w:szCs w:val="18"/>
        </w:rPr>
        <w:t xml:space="preserve">T. H. Pham, I. V. </w:t>
      </w:r>
      <w:proofErr w:type="spellStart"/>
      <w:r w:rsidRPr="00953023">
        <w:rPr>
          <w:rFonts w:ascii="Times New Roman" w:hAnsi="Times New Roman"/>
          <w:sz w:val="18"/>
          <w:szCs w:val="18"/>
        </w:rPr>
        <w:t>McLoughlin</w:t>
      </w:r>
      <w:proofErr w:type="spellEnd"/>
      <w:r w:rsidRPr="00953023">
        <w:rPr>
          <w:rFonts w:ascii="Times New Roman" w:hAnsi="Times New Roman"/>
          <w:sz w:val="18"/>
          <w:szCs w:val="18"/>
        </w:rPr>
        <w:t xml:space="preserve">, S. A. </w:t>
      </w:r>
      <w:proofErr w:type="spellStart"/>
      <w:r w:rsidRPr="00953023">
        <w:rPr>
          <w:rFonts w:ascii="Times New Roman" w:hAnsi="Times New Roman"/>
          <w:sz w:val="18"/>
          <w:szCs w:val="18"/>
        </w:rPr>
        <w:t>Fahmy</w:t>
      </w:r>
      <w:proofErr w:type="spellEnd"/>
      <w:r w:rsidRPr="00953023">
        <w:rPr>
          <w:rFonts w:ascii="Times New Roman" w:hAnsi="Times New Roman"/>
          <w:sz w:val="18"/>
          <w:szCs w:val="18"/>
        </w:rPr>
        <w:t xml:space="preserve">, “Shaping spectral leakage for IEEE 802.11p vehicular communications”, </w:t>
      </w:r>
      <w:r w:rsidRPr="00953023">
        <w:rPr>
          <w:rFonts w:ascii="Times New Roman" w:hAnsi="Times New Roman"/>
          <w:i/>
          <w:sz w:val="18"/>
          <w:szCs w:val="18"/>
        </w:rPr>
        <w:t>IEEE Vehicular Technology Conference (VTC)</w:t>
      </w:r>
      <w:r w:rsidRPr="00953023">
        <w:rPr>
          <w:rFonts w:ascii="Times New Roman" w:hAnsi="Times New Roman"/>
          <w:sz w:val="18"/>
          <w:szCs w:val="18"/>
        </w:rPr>
        <w:t>, pp. 1–5, 2014.</w:t>
      </w:r>
      <w:r w:rsidRPr="00CF7B53">
        <w:rPr>
          <w:rFonts w:ascii="Times New Roman" w:hAnsi="Times New Roman"/>
          <w:sz w:val="18"/>
          <w:szCs w:val="18"/>
        </w:rPr>
        <w:t xml:space="preserve"> </w:t>
      </w:r>
      <w:r w:rsidRPr="00953023">
        <w:rPr>
          <w:rFonts w:ascii="Times New Roman" w:hAnsi="Times New Roman"/>
          <w:sz w:val="18"/>
          <w:szCs w:val="18"/>
        </w:rPr>
        <w:t>Systems Journal, vol. 12, no. 4, pp. 3920–3931, Dec. 2018.</w:t>
      </w:r>
    </w:p>
    <w:p w:rsidR="00CF7B53" w:rsidRDefault="00CF7B53" w:rsidP="00CF7B53">
      <w:pPr>
        <w:pStyle w:val="ListParagraph"/>
        <w:autoSpaceDE w:val="0"/>
        <w:autoSpaceDN w:val="0"/>
        <w:adjustRightInd w:val="0"/>
        <w:ind w:left="360"/>
        <w:jc w:val="both"/>
        <w:rPr>
          <w:rFonts w:ascii="Times New Roman" w:hAnsi="Times New Roman"/>
          <w:sz w:val="18"/>
          <w:szCs w:val="18"/>
        </w:rPr>
      </w:pPr>
    </w:p>
    <w:p w:rsidR="00CF7B53" w:rsidRPr="00953023" w:rsidRDefault="00CF7B53" w:rsidP="00CF7B53">
      <w:pPr>
        <w:pStyle w:val="ListParagraph"/>
        <w:numPr>
          <w:ilvl w:val="0"/>
          <w:numId w:val="17"/>
        </w:numPr>
        <w:autoSpaceDE w:val="0"/>
        <w:autoSpaceDN w:val="0"/>
        <w:adjustRightInd w:val="0"/>
        <w:jc w:val="both"/>
        <w:rPr>
          <w:rFonts w:ascii="Times New Roman" w:hAnsi="Times New Roman"/>
          <w:sz w:val="18"/>
          <w:szCs w:val="18"/>
        </w:rPr>
      </w:pPr>
      <w:r w:rsidRPr="00953023">
        <w:rPr>
          <w:rFonts w:ascii="Times New Roman" w:hAnsi="Times New Roman"/>
          <w:sz w:val="18"/>
          <w:szCs w:val="18"/>
        </w:rPr>
        <w:t xml:space="preserve"> N. </w:t>
      </w:r>
      <w:proofErr w:type="spellStart"/>
      <w:r w:rsidRPr="00953023">
        <w:rPr>
          <w:rFonts w:ascii="Times New Roman" w:hAnsi="Times New Roman"/>
          <w:sz w:val="18"/>
          <w:szCs w:val="18"/>
        </w:rPr>
        <w:t>Fatema</w:t>
      </w:r>
      <w:proofErr w:type="spellEnd"/>
      <w:r w:rsidRPr="00953023">
        <w:rPr>
          <w:rFonts w:ascii="Times New Roman" w:hAnsi="Times New Roman"/>
          <w:sz w:val="18"/>
          <w:szCs w:val="18"/>
        </w:rPr>
        <w:t xml:space="preserve">, G. </w:t>
      </w:r>
      <w:proofErr w:type="spellStart"/>
      <w:r w:rsidRPr="00953023">
        <w:rPr>
          <w:rFonts w:ascii="Times New Roman" w:hAnsi="Times New Roman"/>
          <w:sz w:val="18"/>
          <w:szCs w:val="18"/>
        </w:rPr>
        <w:t>Hua</w:t>
      </w:r>
      <w:proofErr w:type="spellEnd"/>
      <w:r w:rsidRPr="00953023">
        <w:rPr>
          <w:rFonts w:ascii="Times New Roman" w:hAnsi="Times New Roman"/>
          <w:sz w:val="18"/>
          <w:szCs w:val="18"/>
        </w:rPr>
        <w:t xml:space="preserve">, Y. Xiang, D. </w:t>
      </w:r>
      <w:proofErr w:type="spellStart"/>
      <w:r w:rsidRPr="00953023">
        <w:rPr>
          <w:rFonts w:ascii="Times New Roman" w:hAnsi="Times New Roman"/>
          <w:sz w:val="18"/>
          <w:szCs w:val="18"/>
        </w:rPr>
        <w:t>Peng</w:t>
      </w:r>
      <w:proofErr w:type="spellEnd"/>
      <w:r w:rsidRPr="00953023">
        <w:rPr>
          <w:rFonts w:ascii="Times New Roman" w:hAnsi="Times New Roman"/>
          <w:sz w:val="18"/>
          <w:szCs w:val="18"/>
        </w:rPr>
        <w:t xml:space="preserve">, and I. </w:t>
      </w:r>
      <w:proofErr w:type="spellStart"/>
      <w:r w:rsidRPr="00953023">
        <w:rPr>
          <w:rFonts w:ascii="Times New Roman" w:hAnsi="Times New Roman"/>
          <w:sz w:val="18"/>
          <w:szCs w:val="18"/>
        </w:rPr>
        <w:t>Natgunanathan</w:t>
      </w:r>
      <w:proofErr w:type="spellEnd"/>
      <w:r w:rsidRPr="00953023">
        <w:rPr>
          <w:rFonts w:ascii="Times New Roman" w:hAnsi="Times New Roman"/>
          <w:sz w:val="18"/>
          <w:szCs w:val="18"/>
        </w:rPr>
        <w:t xml:space="preserve">, “Massive MIMO linear </w:t>
      </w:r>
      <w:proofErr w:type="spellStart"/>
      <w:r w:rsidRPr="00953023">
        <w:rPr>
          <w:rFonts w:ascii="Times New Roman" w:hAnsi="Times New Roman"/>
          <w:sz w:val="18"/>
          <w:szCs w:val="18"/>
        </w:rPr>
        <w:t>precoding</w:t>
      </w:r>
      <w:proofErr w:type="spellEnd"/>
      <w:r w:rsidRPr="00953023">
        <w:rPr>
          <w:rFonts w:ascii="Times New Roman" w:hAnsi="Times New Roman"/>
          <w:sz w:val="18"/>
          <w:szCs w:val="18"/>
        </w:rPr>
        <w:t xml:space="preserve">: A survey,” IEEE </w:t>
      </w:r>
    </w:p>
    <w:p w:rsidR="00CF7B53" w:rsidRPr="00185E87" w:rsidRDefault="00CF7B53" w:rsidP="00CF7B53">
      <w:pPr>
        <w:pStyle w:val="ListParagraph"/>
        <w:numPr>
          <w:ilvl w:val="0"/>
          <w:numId w:val="17"/>
        </w:numPr>
        <w:autoSpaceDE w:val="0"/>
        <w:autoSpaceDN w:val="0"/>
        <w:adjustRightInd w:val="0"/>
        <w:jc w:val="both"/>
        <w:rPr>
          <w:rFonts w:ascii="Times New Roman" w:hAnsi="Times New Roman"/>
          <w:i/>
          <w:sz w:val="18"/>
          <w:szCs w:val="18"/>
        </w:rPr>
      </w:pPr>
      <w:r w:rsidRPr="009141A5">
        <w:rPr>
          <w:rFonts w:ascii="Times New Roman" w:hAnsi="Times New Roman"/>
          <w:sz w:val="18"/>
          <w:szCs w:val="18"/>
        </w:rPr>
        <w:t xml:space="preserve">K. N. Le, </w:t>
      </w:r>
      <w:r>
        <w:rPr>
          <w:rFonts w:ascii="Times New Roman" w:hAnsi="Times New Roman"/>
          <w:sz w:val="18"/>
          <w:szCs w:val="18"/>
        </w:rPr>
        <w:t>“</w:t>
      </w:r>
      <w:r w:rsidRPr="009141A5">
        <w:rPr>
          <w:rFonts w:ascii="Times New Roman" w:hAnsi="Times New Roman"/>
          <w:sz w:val="18"/>
          <w:szCs w:val="18"/>
        </w:rPr>
        <w:t>Insights on ICI and its effects</w:t>
      </w:r>
      <w:r>
        <w:rPr>
          <w:rFonts w:ascii="Times New Roman" w:hAnsi="Times New Roman"/>
          <w:sz w:val="18"/>
          <w:szCs w:val="18"/>
        </w:rPr>
        <w:t xml:space="preserve"> on performance of OFDM system”</w:t>
      </w:r>
      <w:r w:rsidRPr="009141A5">
        <w:rPr>
          <w:rFonts w:ascii="Times New Roman" w:hAnsi="Times New Roman"/>
          <w:sz w:val="18"/>
          <w:szCs w:val="18"/>
        </w:rPr>
        <w:t xml:space="preserve"> </w:t>
      </w:r>
      <w:r w:rsidRPr="00185E87">
        <w:rPr>
          <w:rFonts w:ascii="Times New Roman" w:hAnsi="Times New Roman"/>
          <w:i/>
          <w:sz w:val="18"/>
          <w:szCs w:val="18"/>
        </w:rPr>
        <w:t xml:space="preserve">Digital Signal Processing </w:t>
      </w:r>
      <w:r w:rsidRPr="000F11C6">
        <w:rPr>
          <w:rFonts w:ascii="Times New Roman" w:hAnsi="Times New Roman"/>
          <w:sz w:val="18"/>
          <w:szCs w:val="18"/>
        </w:rPr>
        <w:t>vol. 18, no. 6, pp.  876–884, 2008.</w:t>
      </w:r>
    </w:p>
    <w:p w:rsidR="00CF7B53" w:rsidRPr="009141A5" w:rsidRDefault="00CF7B53" w:rsidP="00CF7B53">
      <w:pPr>
        <w:pStyle w:val="ListParagraph"/>
        <w:numPr>
          <w:ilvl w:val="0"/>
          <w:numId w:val="17"/>
        </w:numPr>
        <w:autoSpaceDE w:val="0"/>
        <w:autoSpaceDN w:val="0"/>
        <w:adjustRightInd w:val="0"/>
        <w:jc w:val="both"/>
        <w:rPr>
          <w:rFonts w:ascii="Times New Roman" w:hAnsi="Times New Roman"/>
          <w:sz w:val="18"/>
          <w:szCs w:val="18"/>
        </w:rPr>
      </w:pPr>
      <w:r w:rsidRPr="009141A5">
        <w:rPr>
          <w:rFonts w:ascii="Times New Roman" w:hAnsi="Times New Roman"/>
          <w:sz w:val="18"/>
          <w:szCs w:val="18"/>
        </w:rPr>
        <w:t xml:space="preserve">R. </w:t>
      </w:r>
      <w:proofErr w:type="spellStart"/>
      <w:r w:rsidRPr="009141A5">
        <w:rPr>
          <w:rFonts w:ascii="Times New Roman" w:hAnsi="Times New Roman"/>
          <w:sz w:val="18"/>
          <w:szCs w:val="18"/>
        </w:rPr>
        <w:t>Saxena</w:t>
      </w:r>
      <w:proofErr w:type="spellEnd"/>
      <w:r w:rsidRPr="009141A5">
        <w:rPr>
          <w:rFonts w:ascii="Times New Roman" w:hAnsi="Times New Roman"/>
          <w:sz w:val="18"/>
          <w:szCs w:val="18"/>
        </w:rPr>
        <w:t xml:space="preserve">, H. D. Joshi, </w:t>
      </w:r>
      <w:r>
        <w:rPr>
          <w:rFonts w:ascii="Times New Roman" w:hAnsi="Times New Roman"/>
          <w:sz w:val="18"/>
          <w:szCs w:val="18"/>
        </w:rPr>
        <w:t>“</w:t>
      </w:r>
      <w:r w:rsidRPr="009141A5">
        <w:rPr>
          <w:rFonts w:ascii="Times New Roman" w:hAnsi="Times New Roman"/>
          <w:sz w:val="18"/>
          <w:szCs w:val="18"/>
        </w:rPr>
        <w:t>Performance improvement in an OFDM system with MBH combinational pulse shape</w:t>
      </w:r>
      <w:r>
        <w:rPr>
          <w:rFonts w:ascii="Times New Roman" w:hAnsi="Times New Roman"/>
          <w:sz w:val="18"/>
          <w:szCs w:val="18"/>
        </w:rPr>
        <w:t>”</w:t>
      </w:r>
      <w:r w:rsidRPr="009141A5">
        <w:rPr>
          <w:rFonts w:ascii="Times New Roman" w:hAnsi="Times New Roman"/>
          <w:sz w:val="18"/>
          <w:szCs w:val="18"/>
        </w:rPr>
        <w:t xml:space="preserve">, </w:t>
      </w:r>
      <w:r w:rsidRPr="00185E87">
        <w:rPr>
          <w:rFonts w:ascii="Times New Roman" w:hAnsi="Times New Roman"/>
          <w:i/>
          <w:sz w:val="18"/>
          <w:szCs w:val="18"/>
        </w:rPr>
        <w:t>Digital Signal Processing</w:t>
      </w:r>
      <w:r>
        <w:rPr>
          <w:rFonts w:ascii="Times New Roman" w:hAnsi="Times New Roman"/>
          <w:i/>
          <w:sz w:val="18"/>
          <w:szCs w:val="18"/>
        </w:rPr>
        <w:t xml:space="preserve">, vol. </w:t>
      </w:r>
      <w:r w:rsidRPr="009141A5">
        <w:rPr>
          <w:rFonts w:ascii="Times New Roman" w:hAnsi="Times New Roman"/>
          <w:sz w:val="18"/>
          <w:szCs w:val="18"/>
        </w:rPr>
        <w:t>23</w:t>
      </w:r>
      <w:r>
        <w:rPr>
          <w:rFonts w:ascii="Times New Roman" w:hAnsi="Times New Roman"/>
          <w:sz w:val="18"/>
          <w:szCs w:val="18"/>
        </w:rPr>
        <w:t xml:space="preserve">, no.  1, pp. </w:t>
      </w:r>
      <w:r w:rsidRPr="009141A5">
        <w:rPr>
          <w:rFonts w:ascii="Times New Roman" w:hAnsi="Times New Roman"/>
          <w:sz w:val="18"/>
          <w:szCs w:val="18"/>
        </w:rPr>
        <w:t>314–321, 2013.</w:t>
      </w:r>
    </w:p>
    <w:p w:rsidR="00CF7B53" w:rsidRPr="009141A5" w:rsidRDefault="00CF7B53" w:rsidP="00CF7B53">
      <w:pPr>
        <w:pStyle w:val="ListParagraph"/>
        <w:numPr>
          <w:ilvl w:val="0"/>
          <w:numId w:val="17"/>
        </w:numPr>
        <w:autoSpaceDE w:val="0"/>
        <w:autoSpaceDN w:val="0"/>
        <w:adjustRightInd w:val="0"/>
        <w:jc w:val="both"/>
        <w:rPr>
          <w:rFonts w:ascii="Times New Roman" w:hAnsi="Times New Roman"/>
          <w:sz w:val="18"/>
          <w:szCs w:val="18"/>
        </w:rPr>
      </w:pPr>
      <w:r w:rsidRPr="009141A5">
        <w:rPr>
          <w:rFonts w:ascii="Times New Roman" w:hAnsi="Times New Roman"/>
          <w:sz w:val="18"/>
          <w:szCs w:val="18"/>
        </w:rPr>
        <w:t xml:space="preserve">J. D. Rhodes, “Output universality in maximum efficiency linear power amplifiers,” </w:t>
      </w:r>
      <w:r w:rsidRPr="00185E87">
        <w:rPr>
          <w:rFonts w:ascii="Times New Roman" w:hAnsi="Times New Roman"/>
          <w:i/>
          <w:sz w:val="18"/>
          <w:szCs w:val="18"/>
        </w:rPr>
        <w:t>Int. J. Circuit Theory Appl.,</w:t>
      </w:r>
      <w:r w:rsidRPr="009141A5">
        <w:rPr>
          <w:rFonts w:ascii="Times New Roman" w:hAnsi="Times New Roman"/>
          <w:sz w:val="18"/>
          <w:szCs w:val="18"/>
        </w:rPr>
        <w:t xml:space="preserve"> vol. 31, no. 4, p. 385405, Jul. 2003.</w:t>
      </w:r>
    </w:p>
    <w:p w:rsidR="00CF7B53" w:rsidRPr="009141A5" w:rsidRDefault="00CF7B53" w:rsidP="00CF7B53">
      <w:pPr>
        <w:pStyle w:val="ListParagraph"/>
        <w:numPr>
          <w:ilvl w:val="0"/>
          <w:numId w:val="17"/>
        </w:numPr>
        <w:autoSpaceDE w:val="0"/>
        <w:autoSpaceDN w:val="0"/>
        <w:adjustRightInd w:val="0"/>
        <w:jc w:val="both"/>
        <w:rPr>
          <w:rFonts w:ascii="Times New Roman" w:hAnsi="Times New Roman"/>
          <w:sz w:val="18"/>
          <w:szCs w:val="18"/>
        </w:rPr>
      </w:pPr>
      <w:r w:rsidRPr="009141A5">
        <w:rPr>
          <w:rFonts w:ascii="Times New Roman" w:hAnsi="Times New Roman"/>
          <w:sz w:val="18"/>
          <w:szCs w:val="18"/>
        </w:rPr>
        <w:t xml:space="preserve">V. </w:t>
      </w:r>
      <w:proofErr w:type="spellStart"/>
      <w:r w:rsidRPr="009141A5">
        <w:rPr>
          <w:rFonts w:ascii="Times New Roman" w:hAnsi="Times New Roman"/>
          <w:sz w:val="18"/>
          <w:szCs w:val="18"/>
        </w:rPr>
        <w:t>Carrubba</w:t>
      </w:r>
      <w:proofErr w:type="spellEnd"/>
      <w:r w:rsidRPr="009141A5">
        <w:rPr>
          <w:rFonts w:ascii="Times New Roman" w:hAnsi="Times New Roman"/>
          <w:sz w:val="18"/>
          <w:szCs w:val="18"/>
        </w:rPr>
        <w:t xml:space="preserve">, A. Clarke, M. </w:t>
      </w:r>
      <w:proofErr w:type="spellStart"/>
      <w:r w:rsidRPr="009141A5">
        <w:rPr>
          <w:rFonts w:ascii="Times New Roman" w:hAnsi="Times New Roman"/>
          <w:sz w:val="18"/>
          <w:szCs w:val="18"/>
        </w:rPr>
        <w:t>Akmal</w:t>
      </w:r>
      <w:proofErr w:type="spellEnd"/>
      <w:r w:rsidRPr="009141A5">
        <w:rPr>
          <w:rFonts w:ascii="Times New Roman" w:hAnsi="Times New Roman"/>
          <w:sz w:val="18"/>
          <w:szCs w:val="18"/>
        </w:rPr>
        <w:t xml:space="preserve">, J. Lees, J. </w:t>
      </w:r>
      <w:proofErr w:type="spellStart"/>
      <w:r w:rsidRPr="009141A5">
        <w:rPr>
          <w:rFonts w:ascii="Times New Roman" w:hAnsi="Times New Roman"/>
          <w:sz w:val="18"/>
          <w:szCs w:val="18"/>
        </w:rPr>
        <w:t>Benedikt</w:t>
      </w:r>
      <w:proofErr w:type="spellEnd"/>
      <w:r w:rsidRPr="009141A5">
        <w:rPr>
          <w:rFonts w:ascii="Times New Roman" w:hAnsi="Times New Roman"/>
          <w:sz w:val="18"/>
          <w:szCs w:val="18"/>
        </w:rPr>
        <w:t xml:space="preserve">, P. </w:t>
      </w:r>
      <w:proofErr w:type="spellStart"/>
      <w:r w:rsidRPr="009141A5">
        <w:rPr>
          <w:rFonts w:ascii="Times New Roman" w:hAnsi="Times New Roman"/>
          <w:sz w:val="18"/>
          <w:szCs w:val="18"/>
        </w:rPr>
        <w:t>Tasker</w:t>
      </w:r>
      <w:proofErr w:type="spellEnd"/>
      <w:r w:rsidRPr="009141A5">
        <w:rPr>
          <w:rFonts w:ascii="Times New Roman" w:hAnsi="Times New Roman"/>
          <w:sz w:val="18"/>
          <w:szCs w:val="18"/>
        </w:rPr>
        <w:t>, and S. Cripps, “The continuous class-F mode power amplifier</w:t>
      </w:r>
      <w:r w:rsidRPr="00185E87">
        <w:rPr>
          <w:rFonts w:ascii="Times New Roman" w:hAnsi="Times New Roman"/>
          <w:i/>
          <w:sz w:val="18"/>
          <w:szCs w:val="18"/>
        </w:rPr>
        <w:t xml:space="preserve">,” in Proc. Eur. </w:t>
      </w:r>
      <w:proofErr w:type="spellStart"/>
      <w:r w:rsidRPr="00185E87">
        <w:rPr>
          <w:rFonts w:ascii="Times New Roman" w:hAnsi="Times New Roman"/>
          <w:i/>
          <w:sz w:val="18"/>
          <w:szCs w:val="18"/>
        </w:rPr>
        <w:t>Microw</w:t>
      </w:r>
      <w:proofErr w:type="spellEnd"/>
      <w:r w:rsidRPr="00185E87">
        <w:rPr>
          <w:rFonts w:ascii="Times New Roman" w:hAnsi="Times New Roman"/>
          <w:i/>
          <w:sz w:val="18"/>
          <w:szCs w:val="18"/>
        </w:rPr>
        <w:t>. Conf.,</w:t>
      </w:r>
      <w:r w:rsidRPr="009141A5">
        <w:rPr>
          <w:rFonts w:ascii="Times New Roman" w:hAnsi="Times New Roman"/>
          <w:sz w:val="18"/>
          <w:szCs w:val="18"/>
        </w:rPr>
        <w:t xml:space="preserve"> Sep. 2010, pp. 1674–1677.</w:t>
      </w:r>
    </w:p>
    <w:p w:rsidR="00CF7B53" w:rsidRPr="009141A5" w:rsidRDefault="00CF7B53" w:rsidP="00CF7B53">
      <w:pPr>
        <w:pStyle w:val="ListParagraph"/>
        <w:numPr>
          <w:ilvl w:val="0"/>
          <w:numId w:val="17"/>
        </w:numPr>
        <w:autoSpaceDE w:val="0"/>
        <w:autoSpaceDN w:val="0"/>
        <w:adjustRightInd w:val="0"/>
        <w:jc w:val="both"/>
        <w:rPr>
          <w:rFonts w:ascii="Times New Roman" w:hAnsi="Times New Roman"/>
          <w:sz w:val="18"/>
          <w:szCs w:val="18"/>
        </w:rPr>
      </w:pPr>
      <w:r w:rsidRPr="009141A5">
        <w:rPr>
          <w:rFonts w:ascii="Times New Roman" w:hAnsi="Times New Roman"/>
          <w:sz w:val="18"/>
          <w:szCs w:val="18"/>
        </w:rPr>
        <w:t xml:space="preserve">M. </w:t>
      </w:r>
      <w:proofErr w:type="spellStart"/>
      <w:r w:rsidRPr="009141A5">
        <w:rPr>
          <w:rFonts w:ascii="Times New Roman" w:hAnsi="Times New Roman"/>
          <w:sz w:val="18"/>
          <w:szCs w:val="18"/>
        </w:rPr>
        <w:t>Berroth</w:t>
      </w:r>
      <w:proofErr w:type="spellEnd"/>
      <w:r w:rsidRPr="009141A5">
        <w:rPr>
          <w:rFonts w:ascii="Times New Roman" w:hAnsi="Times New Roman"/>
          <w:sz w:val="18"/>
          <w:szCs w:val="18"/>
        </w:rPr>
        <w:t xml:space="preserve"> and R. Bosch, “High-frequency equivalent circuit of </w:t>
      </w:r>
      <w:proofErr w:type="spellStart"/>
      <w:r w:rsidRPr="009141A5">
        <w:rPr>
          <w:rFonts w:ascii="Times New Roman" w:hAnsi="Times New Roman"/>
          <w:sz w:val="18"/>
          <w:szCs w:val="18"/>
        </w:rPr>
        <w:t>GaAs</w:t>
      </w:r>
      <w:proofErr w:type="spellEnd"/>
      <w:r w:rsidRPr="009141A5">
        <w:rPr>
          <w:rFonts w:ascii="Times New Roman" w:hAnsi="Times New Roman"/>
          <w:sz w:val="18"/>
          <w:szCs w:val="18"/>
        </w:rPr>
        <w:t xml:space="preserve"> FETs for large-signal applications,” </w:t>
      </w:r>
      <w:r w:rsidRPr="00185E87">
        <w:rPr>
          <w:rFonts w:ascii="Times New Roman" w:hAnsi="Times New Roman"/>
          <w:i/>
          <w:sz w:val="18"/>
          <w:szCs w:val="18"/>
        </w:rPr>
        <w:t xml:space="preserve">IEEE Trans. </w:t>
      </w:r>
      <w:proofErr w:type="spellStart"/>
      <w:r w:rsidRPr="00185E87">
        <w:rPr>
          <w:rFonts w:ascii="Times New Roman" w:hAnsi="Times New Roman"/>
          <w:i/>
          <w:sz w:val="18"/>
          <w:szCs w:val="18"/>
        </w:rPr>
        <w:t>Microw</w:t>
      </w:r>
      <w:proofErr w:type="spellEnd"/>
      <w:r w:rsidRPr="00185E87">
        <w:rPr>
          <w:rFonts w:ascii="Times New Roman" w:hAnsi="Times New Roman"/>
          <w:i/>
          <w:sz w:val="18"/>
          <w:szCs w:val="18"/>
        </w:rPr>
        <w:t>. Theory Tech.</w:t>
      </w:r>
      <w:r w:rsidRPr="009141A5">
        <w:rPr>
          <w:rFonts w:ascii="Times New Roman" w:hAnsi="Times New Roman"/>
          <w:sz w:val="18"/>
          <w:szCs w:val="18"/>
        </w:rPr>
        <w:t>, vol. 39, no. 2, pp. 224–229, Feb. 1991.</w:t>
      </w:r>
    </w:p>
    <w:p w:rsidR="00CF7B53" w:rsidRPr="009141A5" w:rsidRDefault="00CF7B53" w:rsidP="00CF7B53">
      <w:pPr>
        <w:pStyle w:val="ListParagraph"/>
        <w:numPr>
          <w:ilvl w:val="0"/>
          <w:numId w:val="17"/>
        </w:numPr>
        <w:autoSpaceDE w:val="0"/>
        <w:autoSpaceDN w:val="0"/>
        <w:adjustRightInd w:val="0"/>
        <w:jc w:val="both"/>
        <w:rPr>
          <w:rFonts w:ascii="Times New Roman" w:hAnsi="Times New Roman"/>
          <w:sz w:val="18"/>
          <w:szCs w:val="18"/>
        </w:rPr>
      </w:pPr>
      <w:r w:rsidRPr="009141A5">
        <w:rPr>
          <w:rFonts w:ascii="Times New Roman" w:hAnsi="Times New Roman"/>
          <w:sz w:val="18"/>
          <w:szCs w:val="18"/>
        </w:rPr>
        <w:t xml:space="preserve">M. T. Hunter, A. G. </w:t>
      </w:r>
      <w:proofErr w:type="spellStart"/>
      <w:r w:rsidRPr="009141A5">
        <w:rPr>
          <w:rFonts w:ascii="Times New Roman" w:hAnsi="Times New Roman"/>
          <w:sz w:val="18"/>
          <w:szCs w:val="18"/>
        </w:rPr>
        <w:t>Kourtellis</w:t>
      </w:r>
      <w:proofErr w:type="spellEnd"/>
      <w:r w:rsidRPr="009141A5">
        <w:rPr>
          <w:rFonts w:ascii="Times New Roman" w:hAnsi="Times New Roman"/>
          <w:sz w:val="18"/>
          <w:szCs w:val="18"/>
        </w:rPr>
        <w:t xml:space="preserve">, C. D. </w:t>
      </w:r>
      <w:proofErr w:type="spellStart"/>
      <w:r w:rsidRPr="009141A5">
        <w:rPr>
          <w:rFonts w:ascii="Times New Roman" w:hAnsi="Times New Roman"/>
          <w:sz w:val="18"/>
          <w:szCs w:val="18"/>
        </w:rPr>
        <w:t>Ziomek</w:t>
      </w:r>
      <w:proofErr w:type="spellEnd"/>
      <w:r w:rsidRPr="009141A5">
        <w:rPr>
          <w:rFonts w:ascii="Times New Roman" w:hAnsi="Times New Roman"/>
          <w:sz w:val="18"/>
          <w:szCs w:val="18"/>
        </w:rPr>
        <w:t xml:space="preserve">, and W. B. </w:t>
      </w:r>
      <w:proofErr w:type="spellStart"/>
      <w:r w:rsidRPr="009141A5">
        <w:rPr>
          <w:rFonts w:ascii="Times New Roman" w:hAnsi="Times New Roman"/>
          <w:sz w:val="18"/>
          <w:szCs w:val="18"/>
        </w:rPr>
        <w:t>Mikhael</w:t>
      </w:r>
      <w:proofErr w:type="spellEnd"/>
      <w:r w:rsidRPr="009141A5">
        <w:rPr>
          <w:rFonts w:ascii="Times New Roman" w:hAnsi="Times New Roman"/>
          <w:sz w:val="18"/>
          <w:szCs w:val="18"/>
        </w:rPr>
        <w:t xml:space="preserve">, “Fundamentals of Modern Spectral Analysis,” </w:t>
      </w:r>
      <w:r w:rsidRPr="00185E87">
        <w:rPr>
          <w:rFonts w:ascii="Times New Roman" w:hAnsi="Times New Roman"/>
          <w:i/>
          <w:sz w:val="18"/>
          <w:szCs w:val="18"/>
        </w:rPr>
        <w:t>IEEE Instrumentation &amp; Measurement Magazine,</w:t>
      </w:r>
      <w:r w:rsidRPr="009141A5">
        <w:rPr>
          <w:rFonts w:ascii="Times New Roman" w:hAnsi="Times New Roman"/>
          <w:sz w:val="18"/>
          <w:szCs w:val="18"/>
        </w:rPr>
        <w:t xml:space="preserve"> August 2011.</w:t>
      </w:r>
    </w:p>
    <w:p w:rsidR="00A32426" w:rsidRDefault="00CF7B53" w:rsidP="00A32426">
      <w:pPr>
        <w:pStyle w:val="ListParagraph"/>
        <w:numPr>
          <w:ilvl w:val="0"/>
          <w:numId w:val="17"/>
        </w:numPr>
        <w:autoSpaceDE w:val="0"/>
        <w:autoSpaceDN w:val="0"/>
        <w:adjustRightInd w:val="0"/>
        <w:jc w:val="both"/>
        <w:rPr>
          <w:rFonts w:ascii="Times New Roman" w:hAnsi="Times New Roman"/>
          <w:sz w:val="18"/>
          <w:szCs w:val="18"/>
        </w:rPr>
      </w:pPr>
      <w:r w:rsidRPr="009141A5">
        <w:rPr>
          <w:rFonts w:ascii="Times New Roman" w:hAnsi="Times New Roman"/>
          <w:sz w:val="18"/>
          <w:szCs w:val="18"/>
        </w:rPr>
        <w:t xml:space="preserve">M. </w:t>
      </w:r>
      <w:proofErr w:type="spellStart"/>
      <w:r w:rsidRPr="009141A5">
        <w:rPr>
          <w:rFonts w:ascii="Times New Roman" w:hAnsi="Times New Roman"/>
          <w:sz w:val="18"/>
          <w:szCs w:val="18"/>
        </w:rPr>
        <w:t>Helfenstein</w:t>
      </w:r>
      <w:proofErr w:type="spellEnd"/>
      <w:r w:rsidRPr="009141A5">
        <w:rPr>
          <w:rFonts w:ascii="Times New Roman" w:hAnsi="Times New Roman"/>
          <w:sz w:val="18"/>
          <w:szCs w:val="18"/>
        </w:rPr>
        <w:t xml:space="preserve">, E. Baykal, K. Muller, and A. Lampe. “Error Vector Magnitude (EVM) Measurements for GSM/EDGE Applications Revised under Production Conditions,” </w:t>
      </w:r>
      <w:r w:rsidRPr="00185E87">
        <w:rPr>
          <w:rFonts w:ascii="Times New Roman" w:hAnsi="Times New Roman"/>
          <w:i/>
          <w:sz w:val="18"/>
          <w:szCs w:val="18"/>
        </w:rPr>
        <w:t>IEEE International Symposium on Circuits and Systems</w:t>
      </w:r>
      <w:r w:rsidRPr="009141A5">
        <w:rPr>
          <w:rFonts w:ascii="Times New Roman" w:hAnsi="Times New Roman"/>
          <w:sz w:val="18"/>
          <w:szCs w:val="18"/>
        </w:rPr>
        <w:t>, May 2005.</w:t>
      </w:r>
    </w:p>
    <w:p w:rsidR="00A32426" w:rsidRDefault="00A32426" w:rsidP="00A32426">
      <w:pPr>
        <w:pStyle w:val="ListParagraph"/>
        <w:numPr>
          <w:ilvl w:val="0"/>
          <w:numId w:val="17"/>
        </w:numPr>
        <w:autoSpaceDE w:val="0"/>
        <w:autoSpaceDN w:val="0"/>
        <w:adjustRightInd w:val="0"/>
        <w:jc w:val="both"/>
        <w:rPr>
          <w:rFonts w:ascii="Times New Roman" w:hAnsi="Times New Roman"/>
          <w:sz w:val="18"/>
          <w:szCs w:val="18"/>
        </w:rPr>
      </w:pPr>
      <w:r w:rsidRPr="00A32426">
        <w:rPr>
          <w:rFonts w:ascii="Times New Roman" w:hAnsi="Times New Roman"/>
          <w:sz w:val="18"/>
          <w:szCs w:val="18"/>
        </w:rPr>
        <w:t xml:space="preserve">Z. Wei, W. Yuan, S. Li, J. Yuan, G. </w:t>
      </w:r>
      <w:proofErr w:type="spellStart"/>
      <w:r w:rsidRPr="00A32426">
        <w:rPr>
          <w:rFonts w:ascii="Times New Roman" w:hAnsi="Times New Roman"/>
          <w:sz w:val="18"/>
          <w:szCs w:val="18"/>
        </w:rPr>
        <w:t>Bharatula</w:t>
      </w:r>
      <w:proofErr w:type="spellEnd"/>
      <w:r w:rsidRPr="00A32426">
        <w:rPr>
          <w:rFonts w:ascii="Times New Roman" w:hAnsi="Times New Roman"/>
          <w:sz w:val="18"/>
          <w:szCs w:val="18"/>
        </w:rPr>
        <w:t xml:space="preserve">, </w:t>
      </w:r>
      <w:proofErr w:type="spellStart"/>
      <w:r w:rsidRPr="00A32426">
        <w:rPr>
          <w:rFonts w:ascii="Times New Roman" w:hAnsi="Times New Roman"/>
          <w:sz w:val="18"/>
          <w:szCs w:val="18"/>
        </w:rPr>
        <w:t>R.Hadani</w:t>
      </w:r>
      <w:proofErr w:type="spellEnd"/>
      <w:r w:rsidRPr="00A32426">
        <w:rPr>
          <w:rFonts w:ascii="Times New Roman" w:hAnsi="Times New Roman"/>
          <w:sz w:val="18"/>
          <w:szCs w:val="18"/>
        </w:rPr>
        <w:t xml:space="preserve">, and L. </w:t>
      </w:r>
      <w:proofErr w:type="spellStart"/>
      <w:r w:rsidRPr="00A32426">
        <w:rPr>
          <w:rFonts w:ascii="Times New Roman" w:hAnsi="Times New Roman"/>
          <w:sz w:val="18"/>
          <w:szCs w:val="18"/>
        </w:rPr>
        <w:t>Hanzo</w:t>
      </w:r>
      <w:proofErr w:type="spellEnd"/>
      <w:r w:rsidRPr="00A32426">
        <w:rPr>
          <w:rFonts w:ascii="Times New Roman" w:hAnsi="Times New Roman"/>
          <w:sz w:val="18"/>
          <w:szCs w:val="18"/>
        </w:rPr>
        <w:t>, “Orthogonal time-frequency</w:t>
      </w:r>
      <w:r w:rsidRPr="00A32426">
        <w:rPr>
          <w:rFonts w:ascii="Times New Roman" w:hAnsi="Times New Roman"/>
          <w:sz w:val="18"/>
          <w:szCs w:val="18"/>
        </w:rPr>
        <w:t xml:space="preserve"> </w:t>
      </w:r>
      <w:r w:rsidRPr="00A32426">
        <w:rPr>
          <w:rFonts w:ascii="Times New Roman" w:hAnsi="Times New Roman"/>
          <w:sz w:val="18"/>
          <w:szCs w:val="18"/>
        </w:rPr>
        <w:t>space modulation: A promising next-generation</w:t>
      </w:r>
      <w:r w:rsidRPr="00A32426">
        <w:rPr>
          <w:rFonts w:ascii="Times New Roman" w:hAnsi="Times New Roman"/>
          <w:sz w:val="18"/>
          <w:szCs w:val="18"/>
        </w:rPr>
        <w:t xml:space="preserve"> </w:t>
      </w:r>
      <w:r w:rsidRPr="00A32426">
        <w:rPr>
          <w:rFonts w:ascii="Times New Roman" w:hAnsi="Times New Roman"/>
          <w:sz w:val="18"/>
          <w:szCs w:val="18"/>
        </w:rPr>
        <w:t xml:space="preserve">waveform,” IEEE Wireless </w:t>
      </w:r>
      <w:proofErr w:type="spellStart"/>
      <w:r w:rsidRPr="00A32426">
        <w:rPr>
          <w:rFonts w:ascii="Times New Roman" w:hAnsi="Times New Roman"/>
          <w:sz w:val="18"/>
          <w:szCs w:val="18"/>
        </w:rPr>
        <w:t>Commun</w:t>
      </w:r>
      <w:proofErr w:type="spellEnd"/>
      <w:r w:rsidRPr="00A32426">
        <w:rPr>
          <w:rFonts w:ascii="Times New Roman" w:hAnsi="Times New Roman"/>
          <w:sz w:val="18"/>
          <w:szCs w:val="18"/>
        </w:rPr>
        <w:t>., vol. 28, no. 4,pp. 136–144, 2021.</w:t>
      </w:r>
    </w:p>
    <w:p w:rsidR="00A32426" w:rsidRDefault="00A32426" w:rsidP="00A32426">
      <w:pPr>
        <w:pStyle w:val="ListParagraph"/>
        <w:numPr>
          <w:ilvl w:val="0"/>
          <w:numId w:val="17"/>
        </w:numPr>
        <w:autoSpaceDE w:val="0"/>
        <w:autoSpaceDN w:val="0"/>
        <w:adjustRightInd w:val="0"/>
        <w:jc w:val="both"/>
        <w:rPr>
          <w:rFonts w:ascii="Times New Roman" w:hAnsi="Times New Roman"/>
          <w:sz w:val="18"/>
          <w:szCs w:val="18"/>
        </w:rPr>
      </w:pPr>
      <w:r w:rsidRPr="00A32426">
        <w:rPr>
          <w:rFonts w:ascii="Times New Roman" w:hAnsi="Times New Roman"/>
          <w:sz w:val="18"/>
          <w:szCs w:val="18"/>
        </w:rPr>
        <w:t xml:space="preserve">Y. Xiao and J. </w:t>
      </w:r>
      <w:proofErr w:type="spellStart"/>
      <w:r w:rsidRPr="00A32426">
        <w:rPr>
          <w:rFonts w:ascii="Times New Roman" w:hAnsi="Times New Roman"/>
          <w:sz w:val="18"/>
          <w:szCs w:val="18"/>
        </w:rPr>
        <w:t>Rosdahl</w:t>
      </w:r>
      <w:proofErr w:type="spellEnd"/>
      <w:r w:rsidRPr="00A32426">
        <w:rPr>
          <w:rFonts w:ascii="Times New Roman" w:hAnsi="Times New Roman"/>
          <w:sz w:val="18"/>
          <w:szCs w:val="18"/>
        </w:rPr>
        <w:t>, “Throughput and delay limits</w:t>
      </w:r>
      <w:r w:rsidRPr="00A32426">
        <w:rPr>
          <w:rFonts w:ascii="Times New Roman" w:hAnsi="Times New Roman"/>
          <w:sz w:val="18"/>
          <w:szCs w:val="18"/>
        </w:rPr>
        <w:t xml:space="preserve"> </w:t>
      </w:r>
      <w:r w:rsidRPr="00A32426">
        <w:rPr>
          <w:rFonts w:ascii="Times New Roman" w:hAnsi="Times New Roman"/>
          <w:sz w:val="18"/>
          <w:szCs w:val="18"/>
        </w:rPr>
        <w:t>of IEEE 802.11,” IEEE Communications Letters,</w:t>
      </w:r>
      <w:r>
        <w:rPr>
          <w:rFonts w:ascii="Times New Roman" w:hAnsi="Times New Roman"/>
          <w:sz w:val="18"/>
          <w:szCs w:val="18"/>
        </w:rPr>
        <w:t xml:space="preserve"> </w:t>
      </w:r>
      <w:r w:rsidRPr="00A32426">
        <w:rPr>
          <w:rFonts w:ascii="Times New Roman" w:hAnsi="Times New Roman"/>
          <w:sz w:val="18"/>
          <w:szCs w:val="18"/>
        </w:rPr>
        <w:t>6(8):355–357, August 2002.</w:t>
      </w:r>
    </w:p>
    <w:p w:rsidR="00A32426" w:rsidRDefault="00A32426" w:rsidP="00A32426">
      <w:pPr>
        <w:pStyle w:val="ListParagraph"/>
        <w:numPr>
          <w:ilvl w:val="0"/>
          <w:numId w:val="17"/>
        </w:numPr>
        <w:autoSpaceDE w:val="0"/>
        <w:autoSpaceDN w:val="0"/>
        <w:adjustRightInd w:val="0"/>
        <w:jc w:val="both"/>
        <w:rPr>
          <w:rFonts w:ascii="Times New Roman" w:hAnsi="Times New Roman"/>
          <w:sz w:val="18"/>
          <w:szCs w:val="18"/>
        </w:rPr>
      </w:pPr>
      <w:r w:rsidRPr="00A32426">
        <w:rPr>
          <w:rFonts w:ascii="Times New Roman" w:hAnsi="Times New Roman"/>
          <w:sz w:val="18"/>
          <w:szCs w:val="18"/>
        </w:rPr>
        <w:t>A. I. Perez-</w:t>
      </w:r>
      <w:proofErr w:type="spellStart"/>
      <w:r w:rsidRPr="00A32426">
        <w:rPr>
          <w:rFonts w:ascii="Times New Roman" w:hAnsi="Times New Roman"/>
          <w:sz w:val="18"/>
          <w:szCs w:val="18"/>
        </w:rPr>
        <w:t>Neira</w:t>
      </w:r>
      <w:proofErr w:type="spellEnd"/>
      <w:r w:rsidRPr="00A32426">
        <w:rPr>
          <w:rFonts w:ascii="Times New Roman" w:hAnsi="Times New Roman"/>
          <w:sz w:val="18"/>
          <w:szCs w:val="18"/>
        </w:rPr>
        <w:t xml:space="preserve">, M. </w:t>
      </w:r>
      <w:proofErr w:type="spellStart"/>
      <w:r w:rsidRPr="00A32426">
        <w:rPr>
          <w:rFonts w:ascii="Times New Roman" w:hAnsi="Times New Roman"/>
          <w:sz w:val="18"/>
          <w:szCs w:val="18"/>
        </w:rPr>
        <w:t>Caus</w:t>
      </w:r>
      <w:proofErr w:type="spellEnd"/>
      <w:r w:rsidRPr="00A32426">
        <w:rPr>
          <w:rFonts w:ascii="Times New Roman" w:hAnsi="Times New Roman"/>
          <w:sz w:val="18"/>
          <w:szCs w:val="18"/>
        </w:rPr>
        <w:t xml:space="preserve">, R. </w:t>
      </w:r>
      <w:proofErr w:type="spellStart"/>
      <w:r w:rsidRPr="00A32426">
        <w:rPr>
          <w:rFonts w:ascii="Times New Roman" w:hAnsi="Times New Roman"/>
          <w:sz w:val="18"/>
          <w:szCs w:val="18"/>
        </w:rPr>
        <w:t>Zakaria</w:t>
      </w:r>
      <w:proofErr w:type="spellEnd"/>
      <w:r w:rsidRPr="00A32426">
        <w:rPr>
          <w:rFonts w:ascii="Times New Roman" w:hAnsi="Times New Roman"/>
          <w:sz w:val="18"/>
          <w:szCs w:val="18"/>
        </w:rPr>
        <w:t xml:space="preserve">, D. Le </w:t>
      </w:r>
      <w:proofErr w:type="spellStart"/>
      <w:r w:rsidRPr="00A32426">
        <w:rPr>
          <w:rFonts w:ascii="Times New Roman" w:hAnsi="Times New Roman"/>
          <w:sz w:val="18"/>
          <w:szCs w:val="18"/>
        </w:rPr>
        <w:t>Ruyet</w:t>
      </w:r>
      <w:proofErr w:type="spellEnd"/>
      <w:r w:rsidRPr="00A32426">
        <w:rPr>
          <w:rFonts w:ascii="Times New Roman" w:hAnsi="Times New Roman"/>
          <w:sz w:val="18"/>
          <w:szCs w:val="18"/>
        </w:rPr>
        <w:t>,</w:t>
      </w:r>
      <w:r w:rsidRPr="00A32426">
        <w:rPr>
          <w:rFonts w:ascii="Times New Roman" w:hAnsi="Times New Roman"/>
          <w:sz w:val="18"/>
          <w:szCs w:val="18"/>
        </w:rPr>
        <w:t xml:space="preserve"> </w:t>
      </w:r>
      <w:r w:rsidRPr="00A32426">
        <w:rPr>
          <w:rFonts w:ascii="Times New Roman" w:hAnsi="Times New Roman"/>
          <w:sz w:val="18"/>
          <w:szCs w:val="18"/>
        </w:rPr>
        <w:t xml:space="preserve">E. </w:t>
      </w:r>
      <w:proofErr w:type="spellStart"/>
      <w:r w:rsidRPr="00A32426">
        <w:rPr>
          <w:rFonts w:ascii="Times New Roman" w:hAnsi="Times New Roman"/>
          <w:sz w:val="18"/>
          <w:szCs w:val="18"/>
        </w:rPr>
        <w:t>Kofidis</w:t>
      </w:r>
      <w:proofErr w:type="spellEnd"/>
      <w:r w:rsidRPr="00A32426">
        <w:rPr>
          <w:rFonts w:ascii="Times New Roman" w:hAnsi="Times New Roman"/>
          <w:sz w:val="18"/>
          <w:szCs w:val="18"/>
        </w:rPr>
        <w:t xml:space="preserve">, M. </w:t>
      </w:r>
      <w:proofErr w:type="spellStart"/>
      <w:r w:rsidRPr="00A32426">
        <w:rPr>
          <w:rFonts w:ascii="Times New Roman" w:hAnsi="Times New Roman"/>
          <w:sz w:val="18"/>
          <w:szCs w:val="18"/>
        </w:rPr>
        <w:t>Haardt</w:t>
      </w:r>
      <w:proofErr w:type="spellEnd"/>
      <w:r w:rsidRPr="00A32426">
        <w:rPr>
          <w:rFonts w:ascii="Times New Roman" w:hAnsi="Times New Roman"/>
          <w:sz w:val="18"/>
          <w:szCs w:val="18"/>
        </w:rPr>
        <w:t xml:space="preserve">, X. </w:t>
      </w:r>
      <w:proofErr w:type="spellStart"/>
      <w:r w:rsidRPr="00A32426">
        <w:rPr>
          <w:rFonts w:ascii="Times New Roman" w:hAnsi="Times New Roman"/>
          <w:sz w:val="18"/>
          <w:szCs w:val="18"/>
        </w:rPr>
        <w:t>Mestre</w:t>
      </w:r>
      <w:proofErr w:type="spellEnd"/>
      <w:r w:rsidRPr="00A32426">
        <w:rPr>
          <w:rFonts w:ascii="Times New Roman" w:hAnsi="Times New Roman"/>
          <w:sz w:val="18"/>
          <w:szCs w:val="18"/>
        </w:rPr>
        <w:t>, and Y. Cheng,</w:t>
      </w:r>
      <w:r w:rsidRPr="00A32426">
        <w:rPr>
          <w:rFonts w:ascii="Times New Roman" w:hAnsi="Times New Roman"/>
          <w:sz w:val="18"/>
          <w:szCs w:val="18"/>
        </w:rPr>
        <w:t xml:space="preserve"> </w:t>
      </w:r>
      <w:r w:rsidRPr="00A32426">
        <w:rPr>
          <w:rFonts w:ascii="Times New Roman" w:hAnsi="Times New Roman"/>
          <w:sz w:val="18"/>
          <w:szCs w:val="18"/>
        </w:rPr>
        <w:t>“MIMO signal processing in offset-QAM based filter</w:t>
      </w:r>
      <w:r w:rsidRPr="00A32426">
        <w:rPr>
          <w:rFonts w:ascii="Times New Roman" w:hAnsi="Times New Roman"/>
          <w:sz w:val="18"/>
          <w:szCs w:val="18"/>
        </w:rPr>
        <w:t xml:space="preserve"> </w:t>
      </w:r>
      <w:r w:rsidRPr="00A32426">
        <w:rPr>
          <w:rFonts w:ascii="Times New Roman" w:hAnsi="Times New Roman"/>
          <w:sz w:val="18"/>
          <w:szCs w:val="18"/>
        </w:rPr>
        <w:t>bank multicarrier systems,” IEEE Trans. Signal</w:t>
      </w:r>
      <w:r>
        <w:rPr>
          <w:rFonts w:ascii="Times New Roman" w:hAnsi="Times New Roman"/>
          <w:sz w:val="18"/>
          <w:szCs w:val="18"/>
        </w:rPr>
        <w:t xml:space="preserve"> </w:t>
      </w:r>
      <w:r w:rsidRPr="00A32426">
        <w:rPr>
          <w:rFonts w:ascii="Times New Roman" w:hAnsi="Times New Roman"/>
          <w:sz w:val="18"/>
          <w:szCs w:val="18"/>
        </w:rPr>
        <w:t>Process., vol. 64, no. 21, pp. 5733–5762, 2016.</w:t>
      </w:r>
    </w:p>
    <w:p w:rsidR="00A32426" w:rsidRDefault="00A32426" w:rsidP="00A32426">
      <w:pPr>
        <w:pStyle w:val="ListParagraph"/>
        <w:numPr>
          <w:ilvl w:val="0"/>
          <w:numId w:val="17"/>
        </w:numPr>
        <w:autoSpaceDE w:val="0"/>
        <w:autoSpaceDN w:val="0"/>
        <w:adjustRightInd w:val="0"/>
        <w:jc w:val="both"/>
        <w:rPr>
          <w:rFonts w:ascii="Times New Roman" w:hAnsi="Times New Roman"/>
          <w:sz w:val="18"/>
          <w:szCs w:val="18"/>
        </w:rPr>
      </w:pPr>
      <w:r w:rsidRPr="00A32426">
        <w:rPr>
          <w:rFonts w:ascii="Times New Roman" w:hAnsi="Times New Roman"/>
          <w:sz w:val="18"/>
          <w:szCs w:val="18"/>
        </w:rPr>
        <w:t>P. Choi, J. GAO, N</w:t>
      </w:r>
      <w:r>
        <w:rPr>
          <w:rFonts w:ascii="Times New Roman" w:hAnsi="Times New Roman"/>
          <w:sz w:val="18"/>
          <w:szCs w:val="18"/>
        </w:rPr>
        <w:t xml:space="preserve">. </w:t>
      </w:r>
      <w:proofErr w:type="spellStart"/>
      <w:r>
        <w:rPr>
          <w:rFonts w:ascii="Times New Roman" w:hAnsi="Times New Roman"/>
          <w:sz w:val="18"/>
          <w:szCs w:val="18"/>
        </w:rPr>
        <w:t>Ramanathan</w:t>
      </w:r>
      <w:proofErr w:type="spellEnd"/>
      <w:r>
        <w:rPr>
          <w:rFonts w:ascii="Times New Roman" w:hAnsi="Times New Roman"/>
          <w:sz w:val="18"/>
          <w:szCs w:val="18"/>
        </w:rPr>
        <w:t xml:space="preserve">, M. Mao, S. </w:t>
      </w:r>
      <w:proofErr w:type="spellStart"/>
      <w:r>
        <w:rPr>
          <w:rFonts w:ascii="Times New Roman" w:hAnsi="Times New Roman"/>
          <w:sz w:val="18"/>
          <w:szCs w:val="18"/>
        </w:rPr>
        <w:t>Xu</w:t>
      </w:r>
      <w:proofErr w:type="spellEnd"/>
      <w:r>
        <w:rPr>
          <w:rFonts w:ascii="Times New Roman" w:hAnsi="Times New Roman"/>
          <w:sz w:val="18"/>
          <w:szCs w:val="18"/>
        </w:rPr>
        <w:t>, C.</w:t>
      </w:r>
      <w:r w:rsidRPr="00A32426">
        <w:rPr>
          <w:rFonts w:ascii="Times New Roman" w:hAnsi="Times New Roman"/>
          <w:sz w:val="18"/>
          <w:szCs w:val="18"/>
        </w:rPr>
        <w:t xml:space="preserve">C. Boon, S. A. </w:t>
      </w:r>
      <w:proofErr w:type="spellStart"/>
      <w:r w:rsidRPr="00A32426">
        <w:rPr>
          <w:rFonts w:ascii="Times New Roman" w:hAnsi="Times New Roman"/>
          <w:sz w:val="18"/>
          <w:szCs w:val="18"/>
        </w:rPr>
        <w:t>Fahmy</w:t>
      </w:r>
      <w:proofErr w:type="spellEnd"/>
      <w:r w:rsidRPr="00A32426">
        <w:rPr>
          <w:rFonts w:ascii="Times New Roman" w:hAnsi="Times New Roman"/>
          <w:sz w:val="18"/>
          <w:szCs w:val="18"/>
        </w:rPr>
        <w:t xml:space="preserve">, L.-S. </w:t>
      </w:r>
      <w:proofErr w:type="spellStart"/>
      <w:r w:rsidRPr="00A32426">
        <w:rPr>
          <w:rFonts w:ascii="Times New Roman" w:hAnsi="Times New Roman"/>
          <w:sz w:val="18"/>
          <w:szCs w:val="18"/>
        </w:rPr>
        <w:t>Peh</w:t>
      </w:r>
      <w:proofErr w:type="spellEnd"/>
      <w:r w:rsidRPr="00A32426">
        <w:rPr>
          <w:rFonts w:ascii="Times New Roman" w:hAnsi="Times New Roman"/>
          <w:sz w:val="18"/>
          <w:szCs w:val="18"/>
        </w:rPr>
        <w:t xml:space="preserve">, “A case </w:t>
      </w:r>
      <w:proofErr w:type="spellStart"/>
      <w:r w:rsidRPr="00A32426">
        <w:rPr>
          <w:rFonts w:ascii="Times New Roman" w:hAnsi="Times New Roman"/>
          <w:sz w:val="18"/>
          <w:szCs w:val="18"/>
        </w:rPr>
        <w:t>forleveraging</w:t>
      </w:r>
      <w:proofErr w:type="spellEnd"/>
      <w:r w:rsidRPr="00A32426">
        <w:rPr>
          <w:rFonts w:ascii="Times New Roman" w:hAnsi="Times New Roman"/>
          <w:sz w:val="18"/>
          <w:szCs w:val="18"/>
        </w:rPr>
        <w:t xml:space="preserve"> 802.11p for direct phone-to-phone</w:t>
      </w:r>
      <w:r w:rsidRPr="00A32426">
        <w:rPr>
          <w:rFonts w:ascii="Times New Roman" w:hAnsi="Times New Roman"/>
          <w:sz w:val="18"/>
          <w:szCs w:val="18"/>
        </w:rPr>
        <w:t xml:space="preserve"> </w:t>
      </w:r>
      <w:r w:rsidRPr="00A32426">
        <w:rPr>
          <w:rFonts w:ascii="Times New Roman" w:hAnsi="Times New Roman"/>
          <w:sz w:val="18"/>
          <w:szCs w:val="18"/>
        </w:rPr>
        <w:t>communications,” Proceedings of the International</w:t>
      </w:r>
      <w:r w:rsidRPr="00A32426">
        <w:rPr>
          <w:rFonts w:ascii="Times New Roman" w:hAnsi="Times New Roman"/>
          <w:sz w:val="18"/>
          <w:szCs w:val="18"/>
        </w:rPr>
        <w:t xml:space="preserve"> </w:t>
      </w:r>
      <w:r w:rsidRPr="00A32426">
        <w:rPr>
          <w:rFonts w:ascii="Times New Roman" w:hAnsi="Times New Roman"/>
          <w:sz w:val="18"/>
          <w:szCs w:val="18"/>
        </w:rPr>
        <w:t xml:space="preserve">Symposium on Low Power Electronics and </w:t>
      </w:r>
      <w:proofErr w:type="spellStart"/>
      <w:r w:rsidRPr="00A32426">
        <w:rPr>
          <w:rFonts w:ascii="Times New Roman" w:hAnsi="Times New Roman"/>
          <w:sz w:val="18"/>
          <w:szCs w:val="18"/>
        </w:rPr>
        <w:t>Design</w:t>
      </w:r>
      <w:proofErr w:type="gramStart"/>
      <w:r w:rsidRPr="00A32426">
        <w:rPr>
          <w:rFonts w:ascii="Times New Roman" w:hAnsi="Times New Roman"/>
          <w:sz w:val="18"/>
          <w:szCs w:val="18"/>
        </w:rPr>
        <w:t>,pp</w:t>
      </w:r>
      <w:proofErr w:type="spellEnd"/>
      <w:proofErr w:type="gramEnd"/>
      <w:r w:rsidRPr="00A32426">
        <w:rPr>
          <w:rFonts w:ascii="Times New Roman" w:hAnsi="Times New Roman"/>
          <w:sz w:val="18"/>
          <w:szCs w:val="18"/>
        </w:rPr>
        <w:t>. 207–212, 2014.</w:t>
      </w:r>
    </w:p>
    <w:p w:rsidR="00A32426" w:rsidRDefault="00A32426" w:rsidP="00A32426">
      <w:pPr>
        <w:pStyle w:val="ListParagraph"/>
        <w:numPr>
          <w:ilvl w:val="0"/>
          <w:numId w:val="17"/>
        </w:numPr>
        <w:autoSpaceDE w:val="0"/>
        <w:autoSpaceDN w:val="0"/>
        <w:adjustRightInd w:val="0"/>
        <w:jc w:val="both"/>
        <w:rPr>
          <w:rFonts w:ascii="Times New Roman" w:hAnsi="Times New Roman"/>
          <w:sz w:val="18"/>
          <w:szCs w:val="18"/>
        </w:rPr>
      </w:pPr>
      <w:r w:rsidRPr="00A32426">
        <w:rPr>
          <w:rFonts w:ascii="Times New Roman" w:hAnsi="Times New Roman"/>
          <w:sz w:val="18"/>
          <w:szCs w:val="18"/>
        </w:rPr>
        <w:t xml:space="preserve">IEEE 802 </w:t>
      </w:r>
      <w:proofErr w:type="gramStart"/>
      <w:r w:rsidRPr="00A32426">
        <w:rPr>
          <w:rFonts w:ascii="Times New Roman" w:hAnsi="Times New Roman"/>
          <w:sz w:val="18"/>
          <w:szCs w:val="18"/>
        </w:rPr>
        <w:t>Standard</w:t>
      </w:r>
      <w:proofErr w:type="gramEnd"/>
      <w:r w:rsidRPr="00A32426">
        <w:rPr>
          <w:rFonts w:ascii="Times New Roman" w:hAnsi="Times New Roman"/>
          <w:sz w:val="18"/>
          <w:szCs w:val="18"/>
        </w:rPr>
        <w:t>; Part 11; Amendment 6: Wireless</w:t>
      </w:r>
      <w:r>
        <w:rPr>
          <w:rFonts w:ascii="Times New Roman" w:hAnsi="Times New Roman"/>
          <w:sz w:val="18"/>
          <w:szCs w:val="18"/>
        </w:rPr>
        <w:t xml:space="preserve"> </w:t>
      </w:r>
      <w:r w:rsidRPr="00A32426">
        <w:rPr>
          <w:rFonts w:ascii="Times New Roman" w:hAnsi="Times New Roman"/>
          <w:sz w:val="18"/>
          <w:szCs w:val="18"/>
        </w:rPr>
        <w:t>Access in Vehicular Environments, Jul. 2010.</w:t>
      </w:r>
    </w:p>
    <w:p w:rsidR="004266CB" w:rsidRDefault="004266CB" w:rsidP="004266CB">
      <w:pPr>
        <w:pStyle w:val="ListParagraph"/>
        <w:numPr>
          <w:ilvl w:val="0"/>
          <w:numId w:val="17"/>
        </w:numPr>
        <w:autoSpaceDE w:val="0"/>
        <w:autoSpaceDN w:val="0"/>
        <w:adjustRightInd w:val="0"/>
        <w:jc w:val="both"/>
        <w:rPr>
          <w:rFonts w:ascii="Times New Roman" w:hAnsi="Times New Roman"/>
          <w:sz w:val="18"/>
          <w:szCs w:val="18"/>
        </w:rPr>
      </w:pPr>
      <w:r w:rsidRPr="004266CB">
        <w:rPr>
          <w:rFonts w:ascii="Times New Roman" w:hAnsi="Times New Roman"/>
          <w:sz w:val="18"/>
          <w:szCs w:val="18"/>
        </w:rPr>
        <w:t>K. N. Le, “Insights on ICI and its effects on</w:t>
      </w:r>
      <w:r w:rsidRPr="004266CB">
        <w:rPr>
          <w:rFonts w:ascii="Times New Roman" w:hAnsi="Times New Roman"/>
          <w:sz w:val="18"/>
          <w:szCs w:val="18"/>
        </w:rPr>
        <w:t xml:space="preserve"> </w:t>
      </w:r>
      <w:r w:rsidRPr="004266CB">
        <w:rPr>
          <w:rFonts w:ascii="Times New Roman" w:hAnsi="Times New Roman"/>
          <w:sz w:val="18"/>
          <w:szCs w:val="18"/>
        </w:rPr>
        <w:t>performance of OFDM system” Digital Signal</w:t>
      </w:r>
      <w:r>
        <w:rPr>
          <w:rFonts w:ascii="Times New Roman" w:hAnsi="Times New Roman"/>
          <w:sz w:val="18"/>
          <w:szCs w:val="18"/>
        </w:rPr>
        <w:t xml:space="preserve"> </w:t>
      </w:r>
      <w:r w:rsidRPr="004266CB">
        <w:rPr>
          <w:rFonts w:ascii="Times New Roman" w:hAnsi="Times New Roman"/>
          <w:sz w:val="18"/>
          <w:szCs w:val="18"/>
        </w:rPr>
        <w:t>Processing vol. 18, no. 6, pp. 876–884, 2008.</w:t>
      </w:r>
    </w:p>
    <w:p w:rsidR="004266CB" w:rsidRDefault="004266CB" w:rsidP="004266CB">
      <w:pPr>
        <w:pStyle w:val="ListParagraph"/>
        <w:numPr>
          <w:ilvl w:val="0"/>
          <w:numId w:val="17"/>
        </w:numPr>
        <w:autoSpaceDE w:val="0"/>
        <w:autoSpaceDN w:val="0"/>
        <w:adjustRightInd w:val="0"/>
        <w:jc w:val="both"/>
        <w:rPr>
          <w:rFonts w:ascii="Times New Roman" w:hAnsi="Times New Roman"/>
          <w:sz w:val="18"/>
          <w:szCs w:val="18"/>
        </w:rPr>
      </w:pPr>
      <w:proofErr w:type="spellStart"/>
      <w:r>
        <w:rPr>
          <w:rFonts w:ascii="Times New Roman" w:hAnsi="Times New Roman"/>
          <w:sz w:val="18"/>
          <w:szCs w:val="18"/>
        </w:rPr>
        <w:lastRenderedPageBreak/>
        <w:t>R.</w:t>
      </w:r>
      <w:r w:rsidRPr="004266CB">
        <w:rPr>
          <w:rFonts w:ascii="Times New Roman" w:hAnsi="Times New Roman"/>
          <w:sz w:val="18"/>
          <w:szCs w:val="18"/>
        </w:rPr>
        <w:t>Saxena</w:t>
      </w:r>
      <w:proofErr w:type="spellEnd"/>
      <w:r w:rsidRPr="004266CB">
        <w:rPr>
          <w:rFonts w:ascii="Times New Roman" w:hAnsi="Times New Roman"/>
          <w:sz w:val="18"/>
          <w:szCs w:val="18"/>
        </w:rPr>
        <w:t>, H. D. Joshi, “Performance improvement in</w:t>
      </w:r>
      <w:r w:rsidRPr="004266CB">
        <w:rPr>
          <w:rFonts w:ascii="Times New Roman" w:hAnsi="Times New Roman"/>
          <w:sz w:val="18"/>
          <w:szCs w:val="18"/>
        </w:rPr>
        <w:t xml:space="preserve"> </w:t>
      </w:r>
      <w:r w:rsidRPr="004266CB">
        <w:rPr>
          <w:rFonts w:ascii="Times New Roman" w:hAnsi="Times New Roman"/>
          <w:sz w:val="18"/>
          <w:szCs w:val="18"/>
        </w:rPr>
        <w:t>an OFDM system with MBH combinational pulse</w:t>
      </w:r>
      <w:r w:rsidRPr="004266CB">
        <w:rPr>
          <w:rFonts w:ascii="Times New Roman" w:hAnsi="Times New Roman"/>
          <w:sz w:val="18"/>
          <w:szCs w:val="18"/>
        </w:rPr>
        <w:t xml:space="preserve"> </w:t>
      </w:r>
      <w:r w:rsidRPr="004266CB">
        <w:rPr>
          <w:rFonts w:ascii="Times New Roman" w:hAnsi="Times New Roman"/>
          <w:sz w:val="18"/>
          <w:szCs w:val="18"/>
        </w:rPr>
        <w:t>shape”, Digital Signal Processing, vol. 23, no. 1, pp.314–321, 2013.</w:t>
      </w:r>
    </w:p>
    <w:p w:rsidR="004266CB" w:rsidRDefault="004266CB" w:rsidP="004266CB">
      <w:pPr>
        <w:pStyle w:val="ListParagraph"/>
        <w:numPr>
          <w:ilvl w:val="0"/>
          <w:numId w:val="17"/>
        </w:numPr>
        <w:autoSpaceDE w:val="0"/>
        <w:autoSpaceDN w:val="0"/>
        <w:adjustRightInd w:val="0"/>
        <w:jc w:val="both"/>
        <w:rPr>
          <w:rFonts w:ascii="Times New Roman" w:hAnsi="Times New Roman"/>
          <w:sz w:val="18"/>
          <w:szCs w:val="18"/>
        </w:rPr>
      </w:pPr>
      <w:r w:rsidRPr="004266CB">
        <w:rPr>
          <w:rFonts w:ascii="Times New Roman" w:hAnsi="Times New Roman"/>
          <w:sz w:val="18"/>
          <w:szCs w:val="18"/>
        </w:rPr>
        <w:t>J. D. Rhodes, “Output universality in maximum</w:t>
      </w:r>
      <w:r w:rsidRPr="004266CB">
        <w:rPr>
          <w:rFonts w:ascii="Times New Roman" w:hAnsi="Times New Roman"/>
          <w:sz w:val="18"/>
          <w:szCs w:val="18"/>
        </w:rPr>
        <w:t xml:space="preserve"> </w:t>
      </w:r>
      <w:r w:rsidRPr="004266CB">
        <w:rPr>
          <w:rFonts w:ascii="Times New Roman" w:hAnsi="Times New Roman"/>
          <w:sz w:val="18"/>
          <w:szCs w:val="18"/>
        </w:rPr>
        <w:t>efficiency linear power amplifiers,” Int. J. Circuit</w:t>
      </w:r>
      <w:r>
        <w:rPr>
          <w:rFonts w:ascii="Times New Roman" w:hAnsi="Times New Roman"/>
          <w:sz w:val="18"/>
          <w:szCs w:val="18"/>
        </w:rPr>
        <w:t xml:space="preserve"> </w:t>
      </w:r>
      <w:r w:rsidRPr="004266CB">
        <w:rPr>
          <w:rFonts w:ascii="Times New Roman" w:hAnsi="Times New Roman"/>
          <w:sz w:val="18"/>
          <w:szCs w:val="18"/>
        </w:rPr>
        <w:t>Theory Appl., vol. 31, no. 4, p. 385405, Jul. 2003.</w:t>
      </w:r>
    </w:p>
    <w:p w:rsidR="004266CB" w:rsidRDefault="004266CB" w:rsidP="004266CB">
      <w:pPr>
        <w:pStyle w:val="ListParagraph"/>
        <w:numPr>
          <w:ilvl w:val="0"/>
          <w:numId w:val="17"/>
        </w:numPr>
        <w:autoSpaceDE w:val="0"/>
        <w:autoSpaceDN w:val="0"/>
        <w:adjustRightInd w:val="0"/>
        <w:jc w:val="both"/>
        <w:rPr>
          <w:rFonts w:ascii="Times New Roman" w:hAnsi="Times New Roman"/>
          <w:sz w:val="18"/>
          <w:szCs w:val="18"/>
        </w:rPr>
      </w:pPr>
      <w:r w:rsidRPr="004266CB">
        <w:rPr>
          <w:rFonts w:ascii="Times New Roman" w:hAnsi="Times New Roman"/>
          <w:sz w:val="18"/>
          <w:szCs w:val="18"/>
        </w:rPr>
        <w:t xml:space="preserve">V. </w:t>
      </w:r>
      <w:proofErr w:type="spellStart"/>
      <w:r w:rsidRPr="004266CB">
        <w:rPr>
          <w:rFonts w:ascii="Times New Roman" w:hAnsi="Times New Roman"/>
          <w:sz w:val="18"/>
          <w:szCs w:val="18"/>
        </w:rPr>
        <w:t>Carrubba</w:t>
      </w:r>
      <w:proofErr w:type="spellEnd"/>
      <w:r w:rsidRPr="004266CB">
        <w:rPr>
          <w:rFonts w:ascii="Times New Roman" w:hAnsi="Times New Roman"/>
          <w:sz w:val="18"/>
          <w:szCs w:val="18"/>
        </w:rPr>
        <w:t xml:space="preserve">, A. Clarke, M. </w:t>
      </w:r>
      <w:proofErr w:type="spellStart"/>
      <w:r w:rsidRPr="004266CB">
        <w:rPr>
          <w:rFonts w:ascii="Times New Roman" w:hAnsi="Times New Roman"/>
          <w:sz w:val="18"/>
          <w:szCs w:val="18"/>
        </w:rPr>
        <w:t>Akmal</w:t>
      </w:r>
      <w:proofErr w:type="spellEnd"/>
      <w:r w:rsidRPr="004266CB">
        <w:rPr>
          <w:rFonts w:ascii="Times New Roman" w:hAnsi="Times New Roman"/>
          <w:sz w:val="18"/>
          <w:szCs w:val="18"/>
        </w:rPr>
        <w:t xml:space="preserve">, J. Lees, </w:t>
      </w:r>
      <w:proofErr w:type="spellStart"/>
      <w:r w:rsidRPr="004266CB">
        <w:rPr>
          <w:rFonts w:ascii="Times New Roman" w:hAnsi="Times New Roman"/>
          <w:sz w:val="18"/>
          <w:szCs w:val="18"/>
        </w:rPr>
        <w:t>J.Benedikt</w:t>
      </w:r>
      <w:proofErr w:type="spellEnd"/>
      <w:r w:rsidRPr="004266CB">
        <w:rPr>
          <w:rFonts w:ascii="Times New Roman" w:hAnsi="Times New Roman"/>
          <w:sz w:val="18"/>
          <w:szCs w:val="18"/>
        </w:rPr>
        <w:t xml:space="preserve">, P. </w:t>
      </w:r>
      <w:proofErr w:type="spellStart"/>
      <w:r w:rsidRPr="004266CB">
        <w:rPr>
          <w:rFonts w:ascii="Times New Roman" w:hAnsi="Times New Roman"/>
          <w:sz w:val="18"/>
          <w:szCs w:val="18"/>
        </w:rPr>
        <w:t>Tasker</w:t>
      </w:r>
      <w:proofErr w:type="spellEnd"/>
      <w:r w:rsidRPr="004266CB">
        <w:rPr>
          <w:rFonts w:ascii="Times New Roman" w:hAnsi="Times New Roman"/>
          <w:sz w:val="18"/>
          <w:szCs w:val="18"/>
        </w:rPr>
        <w:t>, and S. Cripps, “The continuous</w:t>
      </w:r>
      <w:r w:rsidRPr="004266CB">
        <w:rPr>
          <w:rFonts w:ascii="Times New Roman" w:hAnsi="Times New Roman"/>
          <w:sz w:val="18"/>
          <w:szCs w:val="18"/>
        </w:rPr>
        <w:t xml:space="preserve"> </w:t>
      </w:r>
      <w:r w:rsidRPr="004266CB">
        <w:rPr>
          <w:rFonts w:ascii="Times New Roman" w:hAnsi="Times New Roman"/>
          <w:sz w:val="18"/>
          <w:szCs w:val="18"/>
        </w:rPr>
        <w:t xml:space="preserve">class-F mode power amplifier,” in Proc. Eur. </w:t>
      </w:r>
      <w:proofErr w:type="spellStart"/>
      <w:r w:rsidRPr="004266CB">
        <w:rPr>
          <w:rFonts w:ascii="Times New Roman" w:hAnsi="Times New Roman"/>
          <w:sz w:val="18"/>
          <w:szCs w:val="18"/>
        </w:rPr>
        <w:t>Microw</w:t>
      </w:r>
      <w:proofErr w:type="spellEnd"/>
      <w:r w:rsidRPr="004266CB">
        <w:rPr>
          <w:rFonts w:ascii="Times New Roman" w:hAnsi="Times New Roman"/>
          <w:sz w:val="18"/>
          <w:szCs w:val="18"/>
        </w:rPr>
        <w:t>.</w:t>
      </w:r>
      <w:r>
        <w:rPr>
          <w:rFonts w:ascii="Times New Roman" w:hAnsi="Times New Roman"/>
          <w:sz w:val="18"/>
          <w:szCs w:val="18"/>
        </w:rPr>
        <w:t xml:space="preserve"> </w:t>
      </w:r>
      <w:r w:rsidRPr="004266CB">
        <w:rPr>
          <w:rFonts w:ascii="Times New Roman" w:hAnsi="Times New Roman"/>
          <w:sz w:val="18"/>
          <w:szCs w:val="18"/>
        </w:rPr>
        <w:t>Conf., Sep. 2010, pp. 1674–1677.</w:t>
      </w:r>
    </w:p>
    <w:p w:rsidR="004266CB" w:rsidRDefault="00AD10ED" w:rsidP="00AD10ED">
      <w:pPr>
        <w:pStyle w:val="ListParagraph"/>
        <w:numPr>
          <w:ilvl w:val="0"/>
          <w:numId w:val="17"/>
        </w:numPr>
        <w:autoSpaceDE w:val="0"/>
        <w:autoSpaceDN w:val="0"/>
        <w:adjustRightInd w:val="0"/>
        <w:jc w:val="both"/>
        <w:rPr>
          <w:rFonts w:ascii="Times New Roman" w:hAnsi="Times New Roman"/>
          <w:sz w:val="18"/>
          <w:szCs w:val="18"/>
        </w:rPr>
      </w:pPr>
      <w:r w:rsidRPr="00AD10ED">
        <w:rPr>
          <w:rFonts w:ascii="Times New Roman" w:hAnsi="Times New Roman"/>
          <w:sz w:val="18"/>
          <w:szCs w:val="18"/>
        </w:rPr>
        <w:t xml:space="preserve">M. </w:t>
      </w:r>
      <w:proofErr w:type="spellStart"/>
      <w:r w:rsidRPr="00AD10ED">
        <w:rPr>
          <w:rFonts w:ascii="Times New Roman" w:hAnsi="Times New Roman"/>
          <w:sz w:val="18"/>
          <w:szCs w:val="18"/>
        </w:rPr>
        <w:t>Berroth</w:t>
      </w:r>
      <w:proofErr w:type="spellEnd"/>
      <w:r w:rsidRPr="00AD10ED">
        <w:rPr>
          <w:rFonts w:ascii="Times New Roman" w:hAnsi="Times New Roman"/>
          <w:sz w:val="18"/>
          <w:szCs w:val="18"/>
        </w:rPr>
        <w:t xml:space="preserve"> and R. Bosch, “High-frequency equivalent</w:t>
      </w:r>
      <w:r w:rsidRPr="00AD10ED">
        <w:rPr>
          <w:rFonts w:ascii="Times New Roman" w:hAnsi="Times New Roman"/>
          <w:sz w:val="18"/>
          <w:szCs w:val="18"/>
        </w:rPr>
        <w:t xml:space="preserve"> </w:t>
      </w:r>
      <w:r w:rsidRPr="00AD10ED">
        <w:rPr>
          <w:rFonts w:ascii="Times New Roman" w:hAnsi="Times New Roman"/>
          <w:sz w:val="18"/>
          <w:szCs w:val="18"/>
        </w:rPr>
        <w:t xml:space="preserve">circuit of </w:t>
      </w:r>
      <w:proofErr w:type="spellStart"/>
      <w:r w:rsidRPr="00AD10ED">
        <w:rPr>
          <w:rFonts w:ascii="Times New Roman" w:hAnsi="Times New Roman"/>
          <w:sz w:val="18"/>
          <w:szCs w:val="18"/>
        </w:rPr>
        <w:t>GaAs</w:t>
      </w:r>
      <w:proofErr w:type="spellEnd"/>
      <w:r w:rsidRPr="00AD10ED">
        <w:rPr>
          <w:rFonts w:ascii="Times New Roman" w:hAnsi="Times New Roman"/>
          <w:sz w:val="18"/>
          <w:szCs w:val="18"/>
        </w:rPr>
        <w:t xml:space="preserve"> FETs for large-signal applications,”</w:t>
      </w:r>
      <w:r w:rsidRPr="00AD10ED">
        <w:rPr>
          <w:rFonts w:ascii="Times New Roman" w:hAnsi="Times New Roman"/>
          <w:sz w:val="18"/>
          <w:szCs w:val="18"/>
        </w:rPr>
        <w:t xml:space="preserve"> </w:t>
      </w:r>
      <w:r w:rsidRPr="00AD10ED">
        <w:rPr>
          <w:rFonts w:ascii="Times New Roman" w:hAnsi="Times New Roman"/>
          <w:sz w:val="18"/>
          <w:szCs w:val="18"/>
        </w:rPr>
        <w:t xml:space="preserve">IEEE Trans. </w:t>
      </w:r>
      <w:proofErr w:type="spellStart"/>
      <w:r w:rsidRPr="00AD10ED">
        <w:rPr>
          <w:rFonts w:ascii="Times New Roman" w:hAnsi="Times New Roman"/>
          <w:sz w:val="18"/>
          <w:szCs w:val="18"/>
        </w:rPr>
        <w:t>Microw</w:t>
      </w:r>
      <w:proofErr w:type="spellEnd"/>
      <w:r w:rsidRPr="00AD10ED">
        <w:rPr>
          <w:rFonts w:ascii="Times New Roman" w:hAnsi="Times New Roman"/>
          <w:sz w:val="18"/>
          <w:szCs w:val="18"/>
        </w:rPr>
        <w:t>. Theory Tech., vol. 39, no. 2, pp.</w:t>
      </w:r>
      <w:r>
        <w:rPr>
          <w:rFonts w:ascii="Times New Roman" w:hAnsi="Times New Roman"/>
          <w:sz w:val="18"/>
          <w:szCs w:val="18"/>
        </w:rPr>
        <w:t xml:space="preserve"> </w:t>
      </w:r>
      <w:r w:rsidRPr="00AD10ED">
        <w:rPr>
          <w:rFonts w:ascii="Times New Roman" w:hAnsi="Times New Roman"/>
          <w:sz w:val="18"/>
          <w:szCs w:val="18"/>
        </w:rPr>
        <w:t>224–229, Feb. 1991.</w:t>
      </w:r>
    </w:p>
    <w:p w:rsidR="00AD10ED" w:rsidRDefault="00AD10ED" w:rsidP="00AD10ED">
      <w:pPr>
        <w:pStyle w:val="ListParagraph"/>
        <w:numPr>
          <w:ilvl w:val="0"/>
          <w:numId w:val="17"/>
        </w:numPr>
        <w:autoSpaceDE w:val="0"/>
        <w:autoSpaceDN w:val="0"/>
        <w:adjustRightInd w:val="0"/>
        <w:jc w:val="both"/>
        <w:rPr>
          <w:rFonts w:ascii="Times New Roman" w:hAnsi="Times New Roman"/>
          <w:sz w:val="18"/>
          <w:szCs w:val="18"/>
        </w:rPr>
      </w:pPr>
      <w:r w:rsidRPr="00AD10ED">
        <w:rPr>
          <w:rFonts w:ascii="Times New Roman" w:hAnsi="Times New Roman"/>
          <w:sz w:val="18"/>
          <w:szCs w:val="18"/>
        </w:rPr>
        <w:t xml:space="preserve">M. T. Hunter, A. G. </w:t>
      </w:r>
      <w:proofErr w:type="spellStart"/>
      <w:r w:rsidRPr="00AD10ED">
        <w:rPr>
          <w:rFonts w:ascii="Times New Roman" w:hAnsi="Times New Roman"/>
          <w:sz w:val="18"/>
          <w:szCs w:val="18"/>
        </w:rPr>
        <w:t>Kourtellis</w:t>
      </w:r>
      <w:proofErr w:type="spellEnd"/>
      <w:r w:rsidRPr="00AD10ED">
        <w:rPr>
          <w:rFonts w:ascii="Times New Roman" w:hAnsi="Times New Roman"/>
          <w:sz w:val="18"/>
          <w:szCs w:val="18"/>
        </w:rPr>
        <w:t xml:space="preserve">, C. D. </w:t>
      </w:r>
      <w:proofErr w:type="spellStart"/>
      <w:r w:rsidRPr="00AD10ED">
        <w:rPr>
          <w:rFonts w:ascii="Times New Roman" w:hAnsi="Times New Roman"/>
          <w:sz w:val="18"/>
          <w:szCs w:val="18"/>
        </w:rPr>
        <w:t>Ziomek</w:t>
      </w:r>
      <w:proofErr w:type="spellEnd"/>
      <w:r w:rsidRPr="00AD10ED">
        <w:rPr>
          <w:rFonts w:ascii="Times New Roman" w:hAnsi="Times New Roman"/>
          <w:sz w:val="18"/>
          <w:szCs w:val="18"/>
        </w:rPr>
        <w:t xml:space="preserve">, and W.B. </w:t>
      </w:r>
      <w:proofErr w:type="spellStart"/>
      <w:r w:rsidRPr="00AD10ED">
        <w:rPr>
          <w:rFonts w:ascii="Times New Roman" w:hAnsi="Times New Roman"/>
          <w:sz w:val="18"/>
          <w:szCs w:val="18"/>
        </w:rPr>
        <w:t>Mikhael</w:t>
      </w:r>
      <w:proofErr w:type="spellEnd"/>
      <w:r w:rsidRPr="00AD10ED">
        <w:rPr>
          <w:rFonts w:ascii="Times New Roman" w:hAnsi="Times New Roman"/>
          <w:sz w:val="18"/>
          <w:szCs w:val="18"/>
        </w:rPr>
        <w:t>, “Fundamentals of Modern Spectral</w:t>
      </w:r>
      <w:r w:rsidRPr="00AD10ED">
        <w:rPr>
          <w:rFonts w:ascii="Times New Roman" w:hAnsi="Times New Roman"/>
          <w:sz w:val="18"/>
          <w:szCs w:val="18"/>
        </w:rPr>
        <w:t xml:space="preserve"> </w:t>
      </w:r>
      <w:r w:rsidRPr="00AD10ED">
        <w:rPr>
          <w:rFonts w:ascii="Times New Roman" w:hAnsi="Times New Roman"/>
          <w:sz w:val="18"/>
          <w:szCs w:val="18"/>
        </w:rPr>
        <w:t>Analysis,” IEEE Instrumentation &amp;amp; Measurement</w:t>
      </w:r>
      <w:r w:rsidRPr="00AD10ED">
        <w:rPr>
          <w:rFonts w:ascii="Times New Roman" w:hAnsi="Times New Roman"/>
          <w:sz w:val="18"/>
          <w:szCs w:val="18"/>
        </w:rPr>
        <w:t xml:space="preserve"> </w:t>
      </w:r>
      <w:r w:rsidRPr="00AD10ED">
        <w:rPr>
          <w:rFonts w:ascii="Times New Roman" w:hAnsi="Times New Roman"/>
          <w:sz w:val="18"/>
          <w:szCs w:val="18"/>
        </w:rPr>
        <w:t>Magazine, August 2011.</w:t>
      </w:r>
    </w:p>
    <w:p w:rsidR="00172C2A" w:rsidRDefault="00172C2A" w:rsidP="00172C2A">
      <w:pPr>
        <w:pStyle w:val="ListParagraph"/>
        <w:numPr>
          <w:ilvl w:val="0"/>
          <w:numId w:val="17"/>
        </w:numPr>
        <w:autoSpaceDE w:val="0"/>
        <w:autoSpaceDN w:val="0"/>
        <w:adjustRightInd w:val="0"/>
        <w:jc w:val="both"/>
        <w:rPr>
          <w:rFonts w:ascii="Times New Roman" w:hAnsi="Times New Roman"/>
          <w:sz w:val="18"/>
          <w:szCs w:val="18"/>
        </w:rPr>
      </w:pPr>
      <w:r w:rsidRPr="00172C2A">
        <w:rPr>
          <w:rFonts w:ascii="Times New Roman" w:hAnsi="Times New Roman"/>
          <w:sz w:val="18"/>
          <w:szCs w:val="18"/>
        </w:rPr>
        <w:t xml:space="preserve">M. </w:t>
      </w:r>
      <w:proofErr w:type="spellStart"/>
      <w:r w:rsidRPr="00172C2A">
        <w:rPr>
          <w:rFonts w:ascii="Times New Roman" w:hAnsi="Times New Roman"/>
          <w:sz w:val="18"/>
          <w:szCs w:val="18"/>
        </w:rPr>
        <w:t>Helfenstein</w:t>
      </w:r>
      <w:proofErr w:type="spellEnd"/>
      <w:r w:rsidRPr="00172C2A">
        <w:rPr>
          <w:rFonts w:ascii="Times New Roman" w:hAnsi="Times New Roman"/>
          <w:sz w:val="18"/>
          <w:szCs w:val="18"/>
        </w:rPr>
        <w:t xml:space="preserve">, E. Baykal, K. Muller, and A. </w:t>
      </w:r>
      <w:proofErr w:type="spellStart"/>
      <w:r w:rsidRPr="00172C2A">
        <w:rPr>
          <w:rFonts w:ascii="Times New Roman" w:hAnsi="Times New Roman"/>
          <w:sz w:val="18"/>
          <w:szCs w:val="18"/>
        </w:rPr>
        <w:t>Lampe</w:t>
      </w:r>
      <w:proofErr w:type="gramStart"/>
      <w:r w:rsidRPr="00172C2A">
        <w:rPr>
          <w:rFonts w:ascii="Times New Roman" w:hAnsi="Times New Roman"/>
          <w:sz w:val="18"/>
          <w:szCs w:val="18"/>
        </w:rPr>
        <w:t>.“</w:t>
      </w:r>
      <w:proofErr w:type="gramEnd"/>
      <w:r w:rsidRPr="00172C2A">
        <w:rPr>
          <w:rFonts w:ascii="Times New Roman" w:hAnsi="Times New Roman"/>
          <w:sz w:val="18"/>
          <w:szCs w:val="18"/>
        </w:rPr>
        <w:t>Error</w:t>
      </w:r>
      <w:proofErr w:type="spellEnd"/>
      <w:r w:rsidRPr="00172C2A">
        <w:rPr>
          <w:rFonts w:ascii="Times New Roman" w:hAnsi="Times New Roman"/>
          <w:sz w:val="18"/>
          <w:szCs w:val="18"/>
        </w:rPr>
        <w:t xml:space="preserve"> Vector Magnitude (EVM) Measurements for</w:t>
      </w:r>
      <w:r w:rsidRPr="00172C2A">
        <w:rPr>
          <w:rFonts w:ascii="Times New Roman" w:hAnsi="Times New Roman"/>
          <w:sz w:val="18"/>
          <w:szCs w:val="18"/>
        </w:rPr>
        <w:t xml:space="preserve"> </w:t>
      </w:r>
      <w:r w:rsidRPr="00172C2A">
        <w:rPr>
          <w:rFonts w:ascii="Times New Roman" w:hAnsi="Times New Roman"/>
          <w:sz w:val="18"/>
          <w:szCs w:val="18"/>
        </w:rPr>
        <w:t>GSM/EDGE Applications Revised under Production</w:t>
      </w:r>
      <w:r w:rsidRPr="00172C2A">
        <w:rPr>
          <w:rFonts w:ascii="Times New Roman" w:hAnsi="Times New Roman"/>
          <w:sz w:val="18"/>
          <w:szCs w:val="18"/>
        </w:rPr>
        <w:t xml:space="preserve"> </w:t>
      </w:r>
      <w:r w:rsidRPr="00172C2A">
        <w:rPr>
          <w:rFonts w:ascii="Times New Roman" w:hAnsi="Times New Roman"/>
          <w:sz w:val="18"/>
          <w:szCs w:val="18"/>
        </w:rPr>
        <w:t>Conditions,” IEEE International Symposium on</w:t>
      </w:r>
      <w:r w:rsidRPr="00172C2A">
        <w:rPr>
          <w:rFonts w:ascii="Times New Roman" w:hAnsi="Times New Roman"/>
          <w:sz w:val="18"/>
          <w:szCs w:val="18"/>
        </w:rPr>
        <w:t xml:space="preserve"> </w:t>
      </w:r>
      <w:r w:rsidRPr="00172C2A">
        <w:rPr>
          <w:rFonts w:ascii="Times New Roman" w:hAnsi="Times New Roman"/>
          <w:sz w:val="18"/>
          <w:szCs w:val="18"/>
        </w:rPr>
        <w:t>Circuits and Systems, May 2005.</w:t>
      </w:r>
    </w:p>
    <w:p w:rsidR="00172C2A" w:rsidRPr="00172C2A" w:rsidRDefault="00172C2A" w:rsidP="00172C2A">
      <w:pPr>
        <w:pStyle w:val="ListParagraph"/>
        <w:numPr>
          <w:ilvl w:val="0"/>
          <w:numId w:val="17"/>
        </w:numPr>
        <w:autoSpaceDE w:val="0"/>
        <w:autoSpaceDN w:val="0"/>
        <w:adjustRightInd w:val="0"/>
        <w:jc w:val="both"/>
        <w:rPr>
          <w:rFonts w:ascii="Times New Roman" w:hAnsi="Times New Roman"/>
          <w:sz w:val="18"/>
          <w:szCs w:val="18"/>
        </w:rPr>
      </w:pPr>
      <w:r w:rsidRPr="00172C2A">
        <w:rPr>
          <w:rFonts w:ascii="Times New Roman" w:hAnsi="Times New Roman"/>
          <w:sz w:val="18"/>
          <w:szCs w:val="18"/>
        </w:rPr>
        <w:t xml:space="preserve">P.-U. Su, Y.-H. </w:t>
      </w:r>
      <w:proofErr w:type="gramStart"/>
      <w:r w:rsidRPr="00172C2A">
        <w:rPr>
          <w:rFonts w:ascii="Times New Roman" w:hAnsi="Times New Roman"/>
          <w:sz w:val="18"/>
          <w:szCs w:val="18"/>
        </w:rPr>
        <w:t>Chen,</w:t>
      </w:r>
      <w:proofErr w:type="gramEnd"/>
      <w:r w:rsidRPr="00172C2A">
        <w:rPr>
          <w:rFonts w:ascii="Times New Roman" w:hAnsi="Times New Roman"/>
          <w:sz w:val="18"/>
          <w:szCs w:val="18"/>
        </w:rPr>
        <w:t xml:space="preserve"> and T.-Y. Yang, &amp;</w:t>
      </w:r>
      <w:proofErr w:type="spellStart"/>
      <w:r w:rsidRPr="00172C2A">
        <w:rPr>
          <w:rFonts w:ascii="Times New Roman" w:hAnsi="Times New Roman"/>
          <w:sz w:val="18"/>
          <w:szCs w:val="18"/>
        </w:rPr>
        <w:t>quot</w:t>
      </w:r>
      <w:proofErr w:type="gramStart"/>
      <w:r w:rsidRPr="00172C2A">
        <w:rPr>
          <w:rFonts w:ascii="Times New Roman" w:hAnsi="Times New Roman"/>
          <w:sz w:val="18"/>
          <w:szCs w:val="18"/>
        </w:rPr>
        <w:t>;A</w:t>
      </w:r>
      <w:proofErr w:type="spellEnd"/>
      <w:proofErr w:type="gramEnd"/>
      <w:r w:rsidRPr="00172C2A">
        <w:rPr>
          <w:rFonts w:ascii="Times New Roman" w:hAnsi="Times New Roman"/>
          <w:sz w:val="18"/>
          <w:szCs w:val="18"/>
        </w:rPr>
        <w:t xml:space="preserve"> 0.35-um</w:t>
      </w:r>
      <w:r w:rsidRPr="00172C2A">
        <w:rPr>
          <w:rFonts w:ascii="Times New Roman" w:hAnsi="Times New Roman"/>
          <w:sz w:val="18"/>
          <w:szCs w:val="18"/>
        </w:rPr>
        <w:t xml:space="preserve"> </w:t>
      </w:r>
      <w:proofErr w:type="spellStart"/>
      <w:r w:rsidRPr="00172C2A">
        <w:rPr>
          <w:rFonts w:ascii="Times New Roman" w:hAnsi="Times New Roman"/>
          <w:sz w:val="18"/>
          <w:szCs w:val="18"/>
        </w:rPr>
        <w:t>SiGe</w:t>
      </w:r>
      <w:proofErr w:type="spellEnd"/>
      <w:r w:rsidRPr="00172C2A">
        <w:rPr>
          <w:rFonts w:ascii="Times New Roman" w:hAnsi="Times New Roman"/>
          <w:sz w:val="18"/>
          <w:szCs w:val="18"/>
        </w:rPr>
        <w:t xml:space="preserve"> WCDMA direct conversion transmitter with DC</w:t>
      </w:r>
      <w:r w:rsidRPr="00172C2A">
        <w:rPr>
          <w:rFonts w:ascii="Times New Roman" w:hAnsi="Times New Roman"/>
          <w:sz w:val="18"/>
          <w:szCs w:val="18"/>
        </w:rPr>
        <w:t xml:space="preserve"> </w:t>
      </w:r>
      <w:r w:rsidRPr="00172C2A">
        <w:rPr>
          <w:rFonts w:ascii="Times New Roman" w:hAnsi="Times New Roman"/>
          <w:sz w:val="18"/>
          <w:szCs w:val="18"/>
        </w:rPr>
        <w:t>offset compensation for carrier leakage reduction,&amp;</w:t>
      </w:r>
      <w:proofErr w:type="spellStart"/>
      <w:r w:rsidRPr="00172C2A">
        <w:rPr>
          <w:rFonts w:ascii="Times New Roman" w:hAnsi="Times New Roman"/>
          <w:sz w:val="18"/>
          <w:szCs w:val="18"/>
        </w:rPr>
        <w:t>quot</w:t>
      </w:r>
      <w:proofErr w:type="spellEnd"/>
      <w:r w:rsidRPr="00172C2A">
        <w:rPr>
          <w:rFonts w:ascii="Times New Roman" w:hAnsi="Times New Roman"/>
          <w:sz w:val="18"/>
          <w:szCs w:val="18"/>
        </w:rPr>
        <w:t>;</w:t>
      </w:r>
      <w:r w:rsidRPr="00172C2A">
        <w:rPr>
          <w:rFonts w:ascii="Times New Roman" w:hAnsi="Times New Roman"/>
          <w:sz w:val="18"/>
          <w:szCs w:val="18"/>
        </w:rPr>
        <w:t xml:space="preserve"> </w:t>
      </w:r>
      <w:r w:rsidRPr="00172C2A">
        <w:rPr>
          <w:rFonts w:ascii="Times New Roman" w:hAnsi="Times New Roman"/>
          <w:sz w:val="18"/>
          <w:szCs w:val="18"/>
        </w:rPr>
        <w:t>IEEE VLSI-TSA, 27-29 Apr. 2005, pp. 149-152, 2005.</w:t>
      </w:r>
    </w:p>
    <w:p w:rsidR="00CF7B53" w:rsidRPr="00B42F2B" w:rsidRDefault="00CF7B53" w:rsidP="00CF7B53">
      <w:pPr>
        <w:pStyle w:val="BodyText"/>
        <w:spacing w:before="8"/>
        <w:rPr>
          <w:sz w:val="10"/>
        </w:rPr>
      </w:pPr>
    </w:p>
    <w:p w:rsidR="00CF7B53" w:rsidRPr="00B42F2B" w:rsidRDefault="00CF7B53" w:rsidP="00CF7B53">
      <w:pPr>
        <w:pStyle w:val="BodyText"/>
        <w:ind w:left="710"/>
        <w:jc w:val="left"/>
      </w:pPr>
    </w:p>
    <w:p w:rsidR="00CF7B53" w:rsidRPr="00B42F2B" w:rsidRDefault="00CF7B53" w:rsidP="00CF7B53">
      <w:pPr>
        <w:pStyle w:val="BodyText"/>
        <w:spacing w:before="7"/>
        <w:rPr>
          <w:sz w:val="32"/>
        </w:rPr>
      </w:pPr>
    </w:p>
    <w:p w:rsidR="008F38E2" w:rsidRPr="00ED46E3" w:rsidRDefault="00CF7B53" w:rsidP="00ED46E3">
      <w:pPr>
        <w:pStyle w:val="BodyText"/>
        <w:spacing w:before="136"/>
        <w:ind w:right="38" w:firstLine="0"/>
        <w:rPr>
          <w:sz w:val="18"/>
          <w:szCs w:val="18"/>
        </w:rPr>
      </w:pPr>
      <w:r w:rsidRPr="00B42F2B">
        <w:t>.</w:t>
      </w:r>
    </w:p>
    <w:sectPr w:rsidR="008F38E2" w:rsidRPr="00ED46E3"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D1" w:rsidRDefault="00407FD1" w:rsidP="001E64C4">
      <w:r>
        <w:separator/>
      </w:r>
    </w:p>
  </w:endnote>
  <w:endnote w:type="continuationSeparator" w:id="0">
    <w:p w:rsidR="00407FD1" w:rsidRDefault="00407FD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D1" w:rsidRDefault="00407FD1" w:rsidP="001E64C4">
      <w:r>
        <w:separator/>
      </w:r>
    </w:p>
  </w:footnote>
  <w:footnote w:type="continuationSeparator" w:id="0">
    <w:p w:rsidR="00407FD1" w:rsidRDefault="00407FD1"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F691E7F"/>
    <w:multiLevelType w:val="hybridMultilevel"/>
    <w:tmpl w:val="5C385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3AB637F"/>
    <w:multiLevelType w:val="hybridMultilevel"/>
    <w:tmpl w:val="B20AA43E"/>
    <w:lvl w:ilvl="0" w:tplc="975ACE20">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3CB294C"/>
    <w:multiLevelType w:val="hybridMultilevel"/>
    <w:tmpl w:val="EA50A9E6"/>
    <w:lvl w:ilvl="0" w:tplc="5C2ECADE">
      <w:start w:val="1"/>
      <w:numFmt w:val="decimal"/>
      <w:lvlText w:val="[%1]"/>
      <w:lvlJc w:val="left"/>
      <w:pPr>
        <w:ind w:left="360" w:hanging="360"/>
      </w:pPr>
      <w:rPr>
        <w:rFonts w:hint="default"/>
        <w:i w:val="0"/>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6B405127"/>
    <w:multiLevelType w:val="hybridMultilevel"/>
    <w:tmpl w:val="ED265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1"/>
  </w:num>
  <w:num w:numId="3">
    <w:abstractNumId w:val="2"/>
  </w:num>
  <w:num w:numId="4">
    <w:abstractNumId w:val="6"/>
  </w:num>
  <w:num w:numId="5">
    <w:abstractNumId w:val="6"/>
  </w:num>
  <w:num w:numId="6">
    <w:abstractNumId w:val="6"/>
  </w:num>
  <w:num w:numId="7">
    <w:abstractNumId w:val="6"/>
  </w:num>
  <w:num w:numId="8">
    <w:abstractNumId w:val="7"/>
  </w:num>
  <w:num w:numId="9">
    <w:abstractNumId w:val="12"/>
  </w:num>
  <w:num w:numId="10">
    <w:abstractNumId w:val="5"/>
  </w:num>
  <w:num w:numId="11">
    <w:abstractNumId w:val="1"/>
  </w:num>
  <w:num w:numId="12">
    <w:abstractNumId w:val="13"/>
  </w:num>
  <w:num w:numId="13">
    <w:abstractNumId w:val="0"/>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5D9A"/>
    <w:rsid w:val="00036715"/>
    <w:rsid w:val="0004390D"/>
    <w:rsid w:val="00055FE2"/>
    <w:rsid w:val="000634DD"/>
    <w:rsid w:val="00070FAB"/>
    <w:rsid w:val="000A3D68"/>
    <w:rsid w:val="000B4641"/>
    <w:rsid w:val="000B5B2F"/>
    <w:rsid w:val="000D5355"/>
    <w:rsid w:val="000F456A"/>
    <w:rsid w:val="0010711E"/>
    <w:rsid w:val="001073ED"/>
    <w:rsid w:val="00125E34"/>
    <w:rsid w:val="00127EDD"/>
    <w:rsid w:val="0014303B"/>
    <w:rsid w:val="0016496A"/>
    <w:rsid w:val="00172C2A"/>
    <w:rsid w:val="0018330F"/>
    <w:rsid w:val="001D2353"/>
    <w:rsid w:val="001D4508"/>
    <w:rsid w:val="001E48C1"/>
    <w:rsid w:val="001E64C4"/>
    <w:rsid w:val="00201540"/>
    <w:rsid w:val="002165A6"/>
    <w:rsid w:val="0022430F"/>
    <w:rsid w:val="00237505"/>
    <w:rsid w:val="00240391"/>
    <w:rsid w:val="00276735"/>
    <w:rsid w:val="00280068"/>
    <w:rsid w:val="00284C20"/>
    <w:rsid w:val="002864A3"/>
    <w:rsid w:val="00292EF9"/>
    <w:rsid w:val="00296792"/>
    <w:rsid w:val="002A7A5B"/>
    <w:rsid w:val="002B3B81"/>
    <w:rsid w:val="002C1EB7"/>
    <w:rsid w:val="002D49CD"/>
    <w:rsid w:val="002E1666"/>
    <w:rsid w:val="002E17E9"/>
    <w:rsid w:val="002F5EE0"/>
    <w:rsid w:val="00326BEB"/>
    <w:rsid w:val="00390F41"/>
    <w:rsid w:val="003A47B5"/>
    <w:rsid w:val="003A59A6"/>
    <w:rsid w:val="003B3A59"/>
    <w:rsid w:val="003D25F2"/>
    <w:rsid w:val="003F6735"/>
    <w:rsid w:val="00402841"/>
    <w:rsid w:val="00402C25"/>
    <w:rsid w:val="004059FE"/>
    <w:rsid w:val="00407FD1"/>
    <w:rsid w:val="004171C7"/>
    <w:rsid w:val="004266CB"/>
    <w:rsid w:val="00430355"/>
    <w:rsid w:val="004445B3"/>
    <w:rsid w:val="004562BA"/>
    <w:rsid w:val="0046220E"/>
    <w:rsid w:val="00462303"/>
    <w:rsid w:val="00466548"/>
    <w:rsid w:val="00476D6E"/>
    <w:rsid w:val="004C04C8"/>
    <w:rsid w:val="004C3DF5"/>
    <w:rsid w:val="004E0B04"/>
    <w:rsid w:val="004E7372"/>
    <w:rsid w:val="00525FAE"/>
    <w:rsid w:val="00530820"/>
    <w:rsid w:val="00552F05"/>
    <w:rsid w:val="005818F8"/>
    <w:rsid w:val="00583D8E"/>
    <w:rsid w:val="005957E3"/>
    <w:rsid w:val="005974A7"/>
    <w:rsid w:val="005B520E"/>
    <w:rsid w:val="005B535B"/>
    <w:rsid w:val="005C1954"/>
    <w:rsid w:val="005F10BD"/>
    <w:rsid w:val="005F3022"/>
    <w:rsid w:val="005F635F"/>
    <w:rsid w:val="006108A4"/>
    <w:rsid w:val="006122E9"/>
    <w:rsid w:val="00655A28"/>
    <w:rsid w:val="00673DD6"/>
    <w:rsid w:val="0069740E"/>
    <w:rsid w:val="006B577B"/>
    <w:rsid w:val="006C4648"/>
    <w:rsid w:val="006F1102"/>
    <w:rsid w:val="0070334B"/>
    <w:rsid w:val="00705409"/>
    <w:rsid w:val="007110C2"/>
    <w:rsid w:val="0072064C"/>
    <w:rsid w:val="00734691"/>
    <w:rsid w:val="007442B3"/>
    <w:rsid w:val="007467D9"/>
    <w:rsid w:val="00753F7B"/>
    <w:rsid w:val="00755C02"/>
    <w:rsid w:val="007633D0"/>
    <w:rsid w:val="00764788"/>
    <w:rsid w:val="0076532F"/>
    <w:rsid w:val="00767BF4"/>
    <w:rsid w:val="00787C5A"/>
    <w:rsid w:val="00790C81"/>
    <w:rsid w:val="007919DE"/>
    <w:rsid w:val="007C0308"/>
    <w:rsid w:val="007F00F0"/>
    <w:rsid w:val="007F6305"/>
    <w:rsid w:val="008014D2"/>
    <w:rsid w:val="008054BC"/>
    <w:rsid w:val="00816956"/>
    <w:rsid w:val="00823839"/>
    <w:rsid w:val="008609CA"/>
    <w:rsid w:val="00894EFA"/>
    <w:rsid w:val="008A40FA"/>
    <w:rsid w:val="008A55B5"/>
    <w:rsid w:val="008A75C8"/>
    <w:rsid w:val="008B5270"/>
    <w:rsid w:val="008F38E2"/>
    <w:rsid w:val="00924FB9"/>
    <w:rsid w:val="0092568F"/>
    <w:rsid w:val="009504D3"/>
    <w:rsid w:val="00972134"/>
    <w:rsid w:val="0097508D"/>
    <w:rsid w:val="009D170D"/>
    <w:rsid w:val="009F259D"/>
    <w:rsid w:val="00A114AC"/>
    <w:rsid w:val="00A236A0"/>
    <w:rsid w:val="00A25A4F"/>
    <w:rsid w:val="00A32426"/>
    <w:rsid w:val="00A510F7"/>
    <w:rsid w:val="00AA0700"/>
    <w:rsid w:val="00AC6519"/>
    <w:rsid w:val="00AD10ED"/>
    <w:rsid w:val="00AD601F"/>
    <w:rsid w:val="00AE73E2"/>
    <w:rsid w:val="00B0160B"/>
    <w:rsid w:val="00B02EE0"/>
    <w:rsid w:val="00B07561"/>
    <w:rsid w:val="00B20C8E"/>
    <w:rsid w:val="00B62E35"/>
    <w:rsid w:val="00B85BA4"/>
    <w:rsid w:val="00BB0E68"/>
    <w:rsid w:val="00BD5290"/>
    <w:rsid w:val="00C0280F"/>
    <w:rsid w:val="00C05F7C"/>
    <w:rsid w:val="00C67203"/>
    <w:rsid w:val="00C703F9"/>
    <w:rsid w:val="00CA57C1"/>
    <w:rsid w:val="00CB0271"/>
    <w:rsid w:val="00CB66E6"/>
    <w:rsid w:val="00CC5C73"/>
    <w:rsid w:val="00CF25D6"/>
    <w:rsid w:val="00CF7B53"/>
    <w:rsid w:val="00D01167"/>
    <w:rsid w:val="00D6227A"/>
    <w:rsid w:val="00D72A54"/>
    <w:rsid w:val="00D9156D"/>
    <w:rsid w:val="00DB42A0"/>
    <w:rsid w:val="00DD04C8"/>
    <w:rsid w:val="00DF57CC"/>
    <w:rsid w:val="00E11872"/>
    <w:rsid w:val="00E40605"/>
    <w:rsid w:val="00E777A6"/>
    <w:rsid w:val="00E91219"/>
    <w:rsid w:val="00E97E42"/>
    <w:rsid w:val="00EA506F"/>
    <w:rsid w:val="00EA53DF"/>
    <w:rsid w:val="00EC6857"/>
    <w:rsid w:val="00EC7855"/>
    <w:rsid w:val="00ED46E3"/>
    <w:rsid w:val="00EE4362"/>
    <w:rsid w:val="00EE63B8"/>
    <w:rsid w:val="00EF18D7"/>
    <w:rsid w:val="00EF1E8A"/>
    <w:rsid w:val="00EF2A9A"/>
    <w:rsid w:val="00EF3A1A"/>
    <w:rsid w:val="00F23229"/>
    <w:rsid w:val="00F248E1"/>
    <w:rsid w:val="00F33361"/>
    <w:rsid w:val="00F531E1"/>
    <w:rsid w:val="00FA3271"/>
    <w:rsid w:val="00FA5537"/>
    <w:rsid w:val="00FA7465"/>
    <w:rsid w:val="00FB0705"/>
    <w:rsid w:val="00FD5DF1"/>
    <w:rsid w:val="00FD6B2E"/>
    <w:rsid w:val="00FD6F2A"/>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8">
    <w:name w:val="heading 8"/>
    <w:basedOn w:val="Normal"/>
    <w:next w:val="Normal"/>
    <w:link w:val="Heading8Char"/>
    <w:uiPriority w:val="9"/>
    <w:unhideWhenUsed/>
    <w:qFormat/>
    <w:rsid w:val="00FD6B2E"/>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Heading8Char">
    <w:name w:val="Heading 8 Char"/>
    <w:basedOn w:val="DefaultParagraphFont"/>
    <w:link w:val="Heading8"/>
    <w:uiPriority w:val="9"/>
    <w:rsid w:val="00FD6B2E"/>
    <w:rPr>
      <w:rFonts w:asciiTheme="majorHAnsi" w:eastAsiaTheme="majorEastAsia" w:hAnsiTheme="majorHAnsi" w:cstheme="majorBidi"/>
      <w:color w:val="404040" w:themeColor="text1" w:themeTint="BF"/>
    </w:rPr>
  </w:style>
  <w:style w:type="character" w:styleId="Emphasis">
    <w:name w:val="Emphasis"/>
    <w:basedOn w:val="DefaultParagraphFont"/>
    <w:uiPriority w:val="20"/>
    <w:qFormat/>
    <w:rsid w:val="00FD6B2E"/>
    <w:rPr>
      <w:i/>
      <w:iCs/>
    </w:rPr>
  </w:style>
  <w:style w:type="paragraph" w:styleId="NormalWeb">
    <w:name w:val="Normal (Web)"/>
    <w:basedOn w:val="Normal"/>
    <w:uiPriority w:val="99"/>
    <w:semiHidden/>
    <w:unhideWhenUsed/>
    <w:rsid w:val="005F635F"/>
    <w:pPr>
      <w:spacing w:before="100" w:beforeAutospacing="1" w:after="100" w:afterAutospacing="1"/>
      <w:jc w:val="left"/>
    </w:pPr>
    <w:rPr>
      <w:rFonts w:eastAsiaTheme="minorEastAsia"/>
      <w:sz w:val="24"/>
      <w:szCs w:val="24"/>
    </w:rPr>
  </w:style>
  <w:style w:type="paragraph" w:customStyle="1" w:styleId="Default">
    <w:name w:val="Default"/>
    <w:rsid w:val="00035D9A"/>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734691"/>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E40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8">
    <w:name w:val="heading 8"/>
    <w:basedOn w:val="Normal"/>
    <w:next w:val="Normal"/>
    <w:link w:val="Heading8Char"/>
    <w:uiPriority w:val="9"/>
    <w:unhideWhenUsed/>
    <w:qFormat/>
    <w:rsid w:val="00FD6B2E"/>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Heading8Char">
    <w:name w:val="Heading 8 Char"/>
    <w:basedOn w:val="DefaultParagraphFont"/>
    <w:link w:val="Heading8"/>
    <w:uiPriority w:val="9"/>
    <w:rsid w:val="00FD6B2E"/>
    <w:rPr>
      <w:rFonts w:asciiTheme="majorHAnsi" w:eastAsiaTheme="majorEastAsia" w:hAnsiTheme="majorHAnsi" w:cstheme="majorBidi"/>
      <w:color w:val="404040" w:themeColor="text1" w:themeTint="BF"/>
    </w:rPr>
  </w:style>
  <w:style w:type="character" w:styleId="Emphasis">
    <w:name w:val="Emphasis"/>
    <w:basedOn w:val="DefaultParagraphFont"/>
    <w:uiPriority w:val="20"/>
    <w:qFormat/>
    <w:rsid w:val="00FD6B2E"/>
    <w:rPr>
      <w:i/>
      <w:iCs/>
    </w:rPr>
  </w:style>
  <w:style w:type="paragraph" w:styleId="NormalWeb">
    <w:name w:val="Normal (Web)"/>
    <w:basedOn w:val="Normal"/>
    <w:uiPriority w:val="99"/>
    <w:semiHidden/>
    <w:unhideWhenUsed/>
    <w:rsid w:val="005F635F"/>
    <w:pPr>
      <w:spacing w:before="100" w:beforeAutospacing="1" w:after="100" w:afterAutospacing="1"/>
      <w:jc w:val="left"/>
    </w:pPr>
    <w:rPr>
      <w:rFonts w:eastAsiaTheme="minorEastAsia"/>
      <w:sz w:val="24"/>
      <w:szCs w:val="24"/>
    </w:rPr>
  </w:style>
  <w:style w:type="paragraph" w:customStyle="1" w:styleId="Default">
    <w:name w:val="Default"/>
    <w:rsid w:val="00035D9A"/>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734691"/>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E40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2267">
      <w:bodyDiv w:val="1"/>
      <w:marLeft w:val="0"/>
      <w:marRight w:val="0"/>
      <w:marTop w:val="0"/>
      <w:marBottom w:val="0"/>
      <w:divBdr>
        <w:top w:val="none" w:sz="0" w:space="0" w:color="auto"/>
        <w:left w:val="none" w:sz="0" w:space="0" w:color="auto"/>
        <w:bottom w:val="none" w:sz="0" w:space="0" w:color="auto"/>
        <w:right w:val="none" w:sz="0" w:space="0" w:color="auto"/>
      </w:divBdr>
    </w:div>
    <w:div w:id="139154889">
      <w:bodyDiv w:val="1"/>
      <w:marLeft w:val="0"/>
      <w:marRight w:val="0"/>
      <w:marTop w:val="0"/>
      <w:marBottom w:val="0"/>
      <w:divBdr>
        <w:top w:val="none" w:sz="0" w:space="0" w:color="auto"/>
        <w:left w:val="none" w:sz="0" w:space="0" w:color="auto"/>
        <w:bottom w:val="none" w:sz="0" w:space="0" w:color="auto"/>
        <w:right w:val="none" w:sz="0" w:space="0" w:color="auto"/>
      </w:divBdr>
    </w:div>
    <w:div w:id="205147316">
      <w:bodyDiv w:val="1"/>
      <w:marLeft w:val="0"/>
      <w:marRight w:val="0"/>
      <w:marTop w:val="0"/>
      <w:marBottom w:val="0"/>
      <w:divBdr>
        <w:top w:val="none" w:sz="0" w:space="0" w:color="auto"/>
        <w:left w:val="none" w:sz="0" w:space="0" w:color="auto"/>
        <w:bottom w:val="none" w:sz="0" w:space="0" w:color="auto"/>
        <w:right w:val="none" w:sz="0" w:space="0" w:color="auto"/>
      </w:divBdr>
    </w:div>
    <w:div w:id="225532637">
      <w:bodyDiv w:val="1"/>
      <w:marLeft w:val="0"/>
      <w:marRight w:val="0"/>
      <w:marTop w:val="0"/>
      <w:marBottom w:val="0"/>
      <w:divBdr>
        <w:top w:val="none" w:sz="0" w:space="0" w:color="auto"/>
        <w:left w:val="none" w:sz="0" w:space="0" w:color="auto"/>
        <w:bottom w:val="none" w:sz="0" w:space="0" w:color="auto"/>
        <w:right w:val="none" w:sz="0" w:space="0" w:color="auto"/>
      </w:divBdr>
    </w:div>
    <w:div w:id="234828785">
      <w:bodyDiv w:val="1"/>
      <w:marLeft w:val="0"/>
      <w:marRight w:val="0"/>
      <w:marTop w:val="0"/>
      <w:marBottom w:val="0"/>
      <w:divBdr>
        <w:top w:val="none" w:sz="0" w:space="0" w:color="auto"/>
        <w:left w:val="none" w:sz="0" w:space="0" w:color="auto"/>
        <w:bottom w:val="none" w:sz="0" w:space="0" w:color="auto"/>
        <w:right w:val="none" w:sz="0" w:space="0" w:color="auto"/>
      </w:divBdr>
    </w:div>
    <w:div w:id="321200566">
      <w:bodyDiv w:val="1"/>
      <w:marLeft w:val="0"/>
      <w:marRight w:val="0"/>
      <w:marTop w:val="0"/>
      <w:marBottom w:val="0"/>
      <w:divBdr>
        <w:top w:val="none" w:sz="0" w:space="0" w:color="auto"/>
        <w:left w:val="none" w:sz="0" w:space="0" w:color="auto"/>
        <w:bottom w:val="none" w:sz="0" w:space="0" w:color="auto"/>
        <w:right w:val="none" w:sz="0" w:space="0" w:color="auto"/>
      </w:divBdr>
    </w:div>
    <w:div w:id="349725427">
      <w:bodyDiv w:val="1"/>
      <w:marLeft w:val="0"/>
      <w:marRight w:val="0"/>
      <w:marTop w:val="0"/>
      <w:marBottom w:val="0"/>
      <w:divBdr>
        <w:top w:val="none" w:sz="0" w:space="0" w:color="auto"/>
        <w:left w:val="none" w:sz="0" w:space="0" w:color="auto"/>
        <w:bottom w:val="none" w:sz="0" w:space="0" w:color="auto"/>
        <w:right w:val="none" w:sz="0" w:space="0" w:color="auto"/>
      </w:divBdr>
    </w:div>
    <w:div w:id="358360080">
      <w:bodyDiv w:val="1"/>
      <w:marLeft w:val="0"/>
      <w:marRight w:val="0"/>
      <w:marTop w:val="0"/>
      <w:marBottom w:val="0"/>
      <w:divBdr>
        <w:top w:val="none" w:sz="0" w:space="0" w:color="auto"/>
        <w:left w:val="none" w:sz="0" w:space="0" w:color="auto"/>
        <w:bottom w:val="none" w:sz="0" w:space="0" w:color="auto"/>
        <w:right w:val="none" w:sz="0" w:space="0" w:color="auto"/>
      </w:divBdr>
    </w:div>
    <w:div w:id="421534354">
      <w:bodyDiv w:val="1"/>
      <w:marLeft w:val="0"/>
      <w:marRight w:val="0"/>
      <w:marTop w:val="0"/>
      <w:marBottom w:val="0"/>
      <w:divBdr>
        <w:top w:val="none" w:sz="0" w:space="0" w:color="auto"/>
        <w:left w:val="none" w:sz="0" w:space="0" w:color="auto"/>
        <w:bottom w:val="none" w:sz="0" w:space="0" w:color="auto"/>
        <w:right w:val="none" w:sz="0" w:space="0" w:color="auto"/>
      </w:divBdr>
    </w:div>
    <w:div w:id="468942728">
      <w:bodyDiv w:val="1"/>
      <w:marLeft w:val="0"/>
      <w:marRight w:val="0"/>
      <w:marTop w:val="0"/>
      <w:marBottom w:val="0"/>
      <w:divBdr>
        <w:top w:val="none" w:sz="0" w:space="0" w:color="auto"/>
        <w:left w:val="none" w:sz="0" w:space="0" w:color="auto"/>
        <w:bottom w:val="none" w:sz="0" w:space="0" w:color="auto"/>
        <w:right w:val="none" w:sz="0" w:space="0" w:color="auto"/>
      </w:divBdr>
    </w:div>
    <w:div w:id="532768019">
      <w:bodyDiv w:val="1"/>
      <w:marLeft w:val="0"/>
      <w:marRight w:val="0"/>
      <w:marTop w:val="0"/>
      <w:marBottom w:val="0"/>
      <w:divBdr>
        <w:top w:val="none" w:sz="0" w:space="0" w:color="auto"/>
        <w:left w:val="none" w:sz="0" w:space="0" w:color="auto"/>
        <w:bottom w:val="none" w:sz="0" w:space="0" w:color="auto"/>
        <w:right w:val="none" w:sz="0" w:space="0" w:color="auto"/>
      </w:divBdr>
    </w:div>
    <w:div w:id="793869994">
      <w:bodyDiv w:val="1"/>
      <w:marLeft w:val="0"/>
      <w:marRight w:val="0"/>
      <w:marTop w:val="0"/>
      <w:marBottom w:val="0"/>
      <w:divBdr>
        <w:top w:val="none" w:sz="0" w:space="0" w:color="auto"/>
        <w:left w:val="none" w:sz="0" w:space="0" w:color="auto"/>
        <w:bottom w:val="none" w:sz="0" w:space="0" w:color="auto"/>
        <w:right w:val="none" w:sz="0" w:space="0" w:color="auto"/>
      </w:divBdr>
    </w:div>
    <w:div w:id="906644370">
      <w:bodyDiv w:val="1"/>
      <w:marLeft w:val="0"/>
      <w:marRight w:val="0"/>
      <w:marTop w:val="0"/>
      <w:marBottom w:val="0"/>
      <w:divBdr>
        <w:top w:val="none" w:sz="0" w:space="0" w:color="auto"/>
        <w:left w:val="none" w:sz="0" w:space="0" w:color="auto"/>
        <w:bottom w:val="none" w:sz="0" w:space="0" w:color="auto"/>
        <w:right w:val="none" w:sz="0" w:space="0" w:color="auto"/>
      </w:divBdr>
    </w:div>
    <w:div w:id="1124344582">
      <w:bodyDiv w:val="1"/>
      <w:marLeft w:val="0"/>
      <w:marRight w:val="0"/>
      <w:marTop w:val="0"/>
      <w:marBottom w:val="0"/>
      <w:divBdr>
        <w:top w:val="none" w:sz="0" w:space="0" w:color="auto"/>
        <w:left w:val="none" w:sz="0" w:space="0" w:color="auto"/>
        <w:bottom w:val="none" w:sz="0" w:space="0" w:color="auto"/>
        <w:right w:val="none" w:sz="0" w:space="0" w:color="auto"/>
      </w:divBdr>
    </w:div>
    <w:div w:id="1220902739">
      <w:bodyDiv w:val="1"/>
      <w:marLeft w:val="0"/>
      <w:marRight w:val="0"/>
      <w:marTop w:val="0"/>
      <w:marBottom w:val="0"/>
      <w:divBdr>
        <w:top w:val="none" w:sz="0" w:space="0" w:color="auto"/>
        <w:left w:val="none" w:sz="0" w:space="0" w:color="auto"/>
        <w:bottom w:val="none" w:sz="0" w:space="0" w:color="auto"/>
        <w:right w:val="none" w:sz="0" w:space="0" w:color="auto"/>
      </w:divBdr>
    </w:div>
    <w:div w:id="1363558090">
      <w:bodyDiv w:val="1"/>
      <w:marLeft w:val="0"/>
      <w:marRight w:val="0"/>
      <w:marTop w:val="0"/>
      <w:marBottom w:val="0"/>
      <w:divBdr>
        <w:top w:val="none" w:sz="0" w:space="0" w:color="auto"/>
        <w:left w:val="none" w:sz="0" w:space="0" w:color="auto"/>
        <w:bottom w:val="none" w:sz="0" w:space="0" w:color="auto"/>
        <w:right w:val="none" w:sz="0" w:space="0" w:color="auto"/>
      </w:divBdr>
    </w:div>
    <w:div w:id="1431005141">
      <w:bodyDiv w:val="1"/>
      <w:marLeft w:val="0"/>
      <w:marRight w:val="0"/>
      <w:marTop w:val="0"/>
      <w:marBottom w:val="0"/>
      <w:divBdr>
        <w:top w:val="none" w:sz="0" w:space="0" w:color="auto"/>
        <w:left w:val="none" w:sz="0" w:space="0" w:color="auto"/>
        <w:bottom w:val="none" w:sz="0" w:space="0" w:color="auto"/>
        <w:right w:val="none" w:sz="0" w:space="0" w:color="auto"/>
      </w:divBdr>
    </w:div>
    <w:div w:id="1451051134">
      <w:bodyDiv w:val="1"/>
      <w:marLeft w:val="0"/>
      <w:marRight w:val="0"/>
      <w:marTop w:val="0"/>
      <w:marBottom w:val="0"/>
      <w:divBdr>
        <w:top w:val="none" w:sz="0" w:space="0" w:color="auto"/>
        <w:left w:val="none" w:sz="0" w:space="0" w:color="auto"/>
        <w:bottom w:val="none" w:sz="0" w:space="0" w:color="auto"/>
        <w:right w:val="none" w:sz="0" w:space="0" w:color="auto"/>
      </w:divBdr>
    </w:div>
    <w:div w:id="1649281548">
      <w:bodyDiv w:val="1"/>
      <w:marLeft w:val="0"/>
      <w:marRight w:val="0"/>
      <w:marTop w:val="0"/>
      <w:marBottom w:val="0"/>
      <w:divBdr>
        <w:top w:val="none" w:sz="0" w:space="0" w:color="auto"/>
        <w:left w:val="none" w:sz="0" w:space="0" w:color="auto"/>
        <w:bottom w:val="none" w:sz="0" w:space="0" w:color="auto"/>
        <w:right w:val="none" w:sz="0" w:space="0" w:color="auto"/>
      </w:divBdr>
    </w:div>
    <w:div w:id="1691373623">
      <w:bodyDiv w:val="1"/>
      <w:marLeft w:val="0"/>
      <w:marRight w:val="0"/>
      <w:marTop w:val="0"/>
      <w:marBottom w:val="0"/>
      <w:divBdr>
        <w:top w:val="none" w:sz="0" w:space="0" w:color="auto"/>
        <w:left w:val="none" w:sz="0" w:space="0" w:color="auto"/>
        <w:bottom w:val="none" w:sz="0" w:space="0" w:color="auto"/>
        <w:right w:val="none" w:sz="0" w:space="0" w:color="auto"/>
      </w:divBdr>
    </w:div>
    <w:div w:id="1709063267">
      <w:bodyDiv w:val="1"/>
      <w:marLeft w:val="0"/>
      <w:marRight w:val="0"/>
      <w:marTop w:val="0"/>
      <w:marBottom w:val="0"/>
      <w:divBdr>
        <w:top w:val="none" w:sz="0" w:space="0" w:color="auto"/>
        <w:left w:val="none" w:sz="0" w:space="0" w:color="auto"/>
        <w:bottom w:val="none" w:sz="0" w:space="0" w:color="auto"/>
        <w:right w:val="none" w:sz="0" w:space="0" w:color="auto"/>
      </w:divBdr>
    </w:div>
    <w:div w:id="1720321277">
      <w:bodyDiv w:val="1"/>
      <w:marLeft w:val="0"/>
      <w:marRight w:val="0"/>
      <w:marTop w:val="0"/>
      <w:marBottom w:val="0"/>
      <w:divBdr>
        <w:top w:val="none" w:sz="0" w:space="0" w:color="auto"/>
        <w:left w:val="none" w:sz="0" w:space="0" w:color="auto"/>
        <w:bottom w:val="none" w:sz="0" w:space="0" w:color="auto"/>
        <w:right w:val="none" w:sz="0" w:space="0" w:color="auto"/>
      </w:divBdr>
    </w:div>
    <w:div w:id="1769235422">
      <w:bodyDiv w:val="1"/>
      <w:marLeft w:val="0"/>
      <w:marRight w:val="0"/>
      <w:marTop w:val="0"/>
      <w:marBottom w:val="0"/>
      <w:divBdr>
        <w:top w:val="none" w:sz="0" w:space="0" w:color="auto"/>
        <w:left w:val="none" w:sz="0" w:space="0" w:color="auto"/>
        <w:bottom w:val="none" w:sz="0" w:space="0" w:color="auto"/>
        <w:right w:val="none" w:sz="0" w:space="0" w:color="auto"/>
      </w:divBdr>
    </w:div>
    <w:div w:id="1924952350">
      <w:bodyDiv w:val="1"/>
      <w:marLeft w:val="0"/>
      <w:marRight w:val="0"/>
      <w:marTop w:val="0"/>
      <w:marBottom w:val="0"/>
      <w:divBdr>
        <w:top w:val="none" w:sz="0" w:space="0" w:color="auto"/>
        <w:left w:val="none" w:sz="0" w:space="0" w:color="auto"/>
        <w:bottom w:val="none" w:sz="0" w:space="0" w:color="auto"/>
        <w:right w:val="none" w:sz="0" w:space="0" w:color="auto"/>
      </w:divBdr>
    </w:div>
    <w:div w:id="1935168027">
      <w:bodyDiv w:val="1"/>
      <w:marLeft w:val="0"/>
      <w:marRight w:val="0"/>
      <w:marTop w:val="0"/>
      <w:marBottom w:val="0"/>
      <w:divBdr>
        <w:top w:val="none" w:sz="0" w:space="0" w:color="auto"/>
        <w:left w:val="none" w:sz="0" w:space="0" w:color="auto"/>
        <w:bottom w:val="none" w:sz="0" w:space="0" w:color="auto"/>
        <w:right w:val="none" w:sz="0" w:space="0" w:color="auto"/>
      </w:divBdr>
    </w:div>
    <w:div w:id="1944417741">
      <w:bodyDiv w:val="1"/>
      <w:marLeft w:val="0"/>
      <w:marRight w:val="0"/>
      <w:marTop w:val="0"/>
      <w:marBottom w:val="0"/>
      <w:divBdr>
        <w:top w:val="none" w:sz="0" w:space="0" w:color="auto"/>
        <w:left w:val="none" w:sz="0" w:space="0" w:color="auto"/>
        <w:bottom w:val="none" w:sz="0" w:space="0" w:color="auto"/>
        <w:right w:val="none" w:sz="0" w:space="0" w:color="auto"/>
      </w:divBdr>
    </w:div>
    <w:div w:id="1955087912">
      <w:bodyDiv w:val="1"/>
      <w:marLeft w:val="0"/>
      <w:marRight w:val="0"/>
      <w:marTop w:val="0"/>
      <w:marBottom w:val="0"/>
      <w:divBdr>
        <w:top w:val="none" w:sz="0" w:space="0" w:color="auto"/>
        <w:left w:val="none" w:sz="0" w:space="0" w:color="auto"/>
        <w:bottom w:val="none" w:sz="0" w:space="0" w:color="auto"/>
        <w:right w:val="none" w:sz="0" w:space="0" w:color="auto"/>
      </w:divBdr>
    </w:div>
    <w:div w:id="1989357406">
      <w:bodyDiv w:val="1"/>
      <w:marLeft w:val="0"/>
      <w:marRight w:val="0"/>
      <w:marTop w:val="0"/>
      <w:marBottom w:val="0"/>
      <w:divBdr>
        <w:top w:val="none" w:sz="0" w:space="0" w:color="auto"/>
        <w:left w:val="none" w:sz="0" w:space="0" w:color="auto"/>
        <w:bottom w:val="none" w:sz="0" w:space="0" w:color="auto"/>
        <w:right w:val="none" w:sz="0" w:space="0" w:color="auto"/>
      </w:divBdr>
    </w:div>
    <w:div w:id="2000621502">
      <w:bodyDiv w:val="1"/>
      <w:marLeft w:val="0"/>
      <w:marRight w:val="0"/>
      <w:marTop w:val="0"/>
      <w:marBottom w:val="0"/>
      <w:divBdr>
        <w:top w:val="none" w:sz="0" w:space="0" w:color="auto"/>
        <w:left w:val="none" w:sz="0" w:space="0" w:color="auto"/>
        <w:bottom w:val="none" w:sz="0" w:space="0" w:color="auto"/>
        <w:right w:val="none" w:sz="0" w:space="0" w:color="auto"/>
      </w:divBdr>
    </w:div>
    <w:div w:id="2011594665">
      <w:bodyDiv w:val="1"/>
      <w:marLeft w:val="0"/>
      <w:marRight w:val="0"/>
      <w:marTop w:val="0"/>
      <w:marBottom w:val="0"/>
      <w:divBdr>
        <w:top w:val="none" w:sz="0" w:space="0" w:color="auto"/>
        <w:left w:val="none" w:sz="0" w:space="0" w:color="auto"/>
        <w:bottom w:val="none" w:sz="0" w:space="0" w:color="auto"/>
        <w:right w:val="none" w:sz="0" w:space="0" w:color="auto"/>
      </w:divBdr>
    </w:div>
    <w:div w:id="2089502050">
      <w:bodyDiv w:val="1"/>
      <w:marLeft w:val="0"/>
      <w:marRight w:val="0"/>
      <w:marTop w:val="0"/>
      <w:marBottom w:val="0"/>
      <w:divBdr>
        <w:top w:val="none" w:sz="0" w:space="0" w:color="auto"/>
        <w:left w:val="none" w:sz="0" w:space="0" w:color="auto"/>
        <w:bottom w:val="none" w:sz="0" w:space="0" w:color="auto"/>
        <w:right w:val="none" w:sz="0" w:space="0" w:color="auto"/>
      </w:divBdr>
    </w:div>
    <w:div w:id="21338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in/scholar?q=research+scholar&amp;hl=en&amp;as_sdt=0&amp;as_vis=1&amp;oi=scholart" TargetMode="External"/><Relationship Id="rId24"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emf"/><Relationship Id="rId10" Type="http://schemas.openxmlformats.org/officeDocument/2006/relationships/hyperlink" Target="https://scholar.google.co.in/scholar?q=research+scholar&amp;hl=en&amp;as_sdt=0&amp;as_vis=1&amp;oi=scholart" TargetMode="External"/><Relationship Id="rId19" Type="http://schemas.openxmlformats.org/officeDocument/2006/relationships/image" Target="media/image6.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cholar.google.co.in/scholar?q=research+scholar&amp;hl=en&amp;as_sdt=0&amp;as_vis=1&amp;oi=scholart" TargetMode="Externa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5C638-7775-41E0-9F51-DE9F35032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EnTC 14</cp:lastModifiedBy>
  <cp:revision>12</cp:revision>
  <cp:lastPrinted>2014-07-26T15:11:00Z</cp:lastPrinted>
  <dcterms:created xsi:type="dcterms:W3CDTF">2023-08-06T09:36:00Z</dcterms:created>
  <dcterms:modified xsi:type="dcterms:W3CDTF">2023-08-06T09:48:00Z</dcterms:modified>
</cp:coreProperties>
</file>