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8BE" w:rsidRDefault="002438BE" w:rsidP="002438BE">
      <w:pPr>
        <w:pStyle w:val="Title"/>
        <w:spacing w:before="240"/>
        <w:jc w:val="center"/>
        <w:rPr>
          <w:rFonts w:ascii="Times New Roman" w:hAnsi="Times New Roman" w:cs="Times New Roman"/>
          <w:b/>
          <w:bCs/>
          <w:sz w:val="24"/>
          <w:szCs w:val="24"/>
        </w:rPr>
      </w:pPr>
      <w:r w:rsidRPr="00802FBA">
        <w:rPr>
          <w:rFonts w:ascii="Times New Roman" w:hAnsi="Times New Roman" w:cs="Times New Roman"/>
          <w:b/>
          <w:bCs/>
          <w:sz w:val="24"/>
          <w:szCs w:val="24"/>
        </w:rPr>
        <w:t>GEOPHYSICAL INVESTIGATION OF GROUNDWATER EXPLORATION USING SELF-POTENTIAL AND RESISTIVITY METHOD IN VEPPILAIPATTI VILLAGE, SALEM DISTRICT, TAMIL</w:t>
      </w:r>
      <w:r>
        <w:rPr>
          <w:rFonts w:ascii="Times New Roman" w:hAnsi="Times New Roman" w:cs="Times New Roman"/>
          <w:b/>
          <w:bCs/>
          <w:sz w:val="24"/>
          <w:szCs w:val="24"/>
        </w:rPr>
        <w:t xml:space="preserve"> </w:t>
      </w:r>
      <w:r w:rsidRPr="00802FBA">
        <w:rPr>
          <w:rFonts w:ascii="Times New Roman" w:hAnsi="Times New Roman" w:cs="Times New Roman"/>
          <w:b/>
          <w:bCs/>
          <w:sz w:val="24"/>
          <w:szCs w:val="24"/>
        </w:rPr>
        <w:t>NADU</w:t>
      </w:r>
      <w:r>
        <w:rPr>
          <w:rFonts w:ascii="Times New Roman" w:hAnsi="Times New Roman" w:cs="Times New Roman"/>
          <w:b/>
          <w:bCs/>
          <w:sz w:val="24"/>
          <w:szCs w:val="24"/>
        </w:rPr>
        <w:t>, INDIA</w:t>
      </w:r>
    </w:p>
    <w:p w:rsidR="002438BE" w:rsidRDefault="002438BE" w:rsidP="002438BE">
      <w:pPr>
        <w:jc w:val="center"/>
        <w:rPr>
          <w:rFonts w:ascii="Times New Roman" w:hAnsi="Times New Roman" w:cs="Times New Roman"/>
          <w:sz w:val="24"/>
          <w:szCs w:val="24"/>
        </w:rPr>
      </w:pPr>
    </w:p>
    <w:p w:rsidR="002438BE" w:rsidRDefault="002438BE" w:rsidP="002438BE">
      <w:pPr>
        <w:jc w:val="center"/>
        <w:rPr>
          <w:rFonts w:ascii="Times New Roman" w:hAnsi="Times New Roman" w:cs="Times New Roman"/>
          <w:sz w:val="24"/>
          <w:szCs w:val="24"/>
        </w:rPr>
      </w:pPr>
      <w:r w:rsidRPr="000D41F0">
        <w:rPr>
          <w:rFonts w:ascii="Times New Roman" w:hAnsi="Times New Roman" w:cs="Times New Roman"/>
          <w:sz w:val="24"/>
          <w:szCs w:val="24"/>
        </w:rPr>
        <w:t>Gopal V</w:t>
      </w:r>
      <w:r w:rsidRPr="00112184">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Pr="000D41F0">
        <w:rPr>
          <w:rFonts w:ascii="Times New Roman" w:hAnsi="Times New Roman" w:cs="Times New Roman"/>
          <w:sz w:val="24"/>
          <w:szCs w:val="24"/>
        </w:rPr>
        <w:t>Chandravijay</w:t>
      </w:r>
      <w:proofErr w:type="spellEnd"/>
      <w:r w:rsidRPr="000D41F0">
        <w:rPr>
          <w:rFonts w:ascii="Times New Roman" w:hAnsi="Times New Roman" w:cs="Times New Roman"/>
          <w:sz w:val="24"/>
          <w:szCs w:val="24"/>
        </w:rPr>
        <w:t xml:space="preserve"> M</w:t>
      </w:r>
      <w:r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 xml:space="preserve">, </w:t>
      </w:r>
      <w:proofErr w:type="spellStart"/>
      <w:r w:rsidRPr="000D41F0">
        <w:rPr>
          <w:rFonts w:ascii="Times New Roman" w:hAnsi="Times New Roman" w:cs="Times New Roman"/>
          <w:sz w:val="24"/>
          <w:szCs w:val="24"/>
        </w:rPr>
        <w:t>Ranjith</w:t>
      </w:r>
      <w:proofErr w:type="spellEnd"/>
      <w:r w:rsidRPr="000D41F0">
        <w:rPr>
          <w:rFonts w:ascii="Times New Roman" w:hAnsi="Times New Roman" w:cs="Times New Roman"/>
          <w:sz w:val="24"/>
          <w:szCs w:val="24"/>
        </w:rPr>
        <w:t xml:space="preserve"> Kumar R</w:t>
      </w:r>
      <w:r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94AAA">
        <w:rPr>
          <w:rFonts w:ascii="Times New Roman" w:hAnsi="Times New Roman" w:cs="Times New Roman"/>
          <w:sz w:val="24"/>
          <w:szCs w:val="24"/>
        </w:rPr>
        <w:t>Anshu</w:t>
      </w:r>
      <w:proofErr w:type="spellEnd"/>
      <w:r>
        <w:rPr>
          <w:rFonts w:ascii="Times New Roman" w:hAnsi="Times New Roman" w:cs="Times New Roman"/>
          <w:sz w:val="24"/>
          <w:szCs w:val="24"/>
        </w:rPr>
        <w:t xml:space="preserve"> R</w:t>
      </w:r>
      <w:r w:rsidRPr="00112184">
        <w:rPr>
          <w:rFonts w:ascii="Times New Roman" w:hAnsi="Times New Roman" w:cs="Times New Roman"/>
          <w:sz w:val="24"/>
          <w:szCs w:val="24"/>
          <w:vertAlign w:val="superscript"/>
        </w:rPr>
        <w:t>2</w:t>
      </w:r>
      <w:r w:rsidR="00B37C81" w:rsidRPr="00E7684D">
        <w:rPr>
          <w:rFonts w:ascii="Times New Roman" w:hAnsi="Times New Roman" w:cs="Times New Roman"/>
          <w:b/>
          <w:bCs/>
          <w:szCs w:val="24"/>
          <w:vertAlign w:val="superscript"/>
          <w:lang w:val="it-IT"/>
        </w:rPr>
        <w:sym w:font="Wingdings" w:char="F02A"/>
      </w:r>
      <w:r>
        <w:rPr>
          <w:rFonts w:ascii="Times New Roman" w:hAnsi="Times New Roman" w:cs="Times New Roman"/>
          <w:sz w:val="24"/>
          <w:szCs w:val="24"/>
        </w:rPr>
        <w:t>, Krishnamurthy R. R</w:t>
      </w:r>
      <w:r w:rsidRPr="00112184">
        <w:rPr>
          <w:rFonts w:ascii="Times New Roman" w:hAnsi="Times New Roman" w:cs="Times New Roman"/>
          <w:sz w:val="24"/>
          <w:szCs w:val="24"/>
          <w:vertAlign w:val="superscript"/>
        </w:rPr>
        <w:t>1</w:t>
      </w:r>
      <w:r w:rsidR="00B23DCE" w:rsidRPr="00B23DCE">
        <w:rPr>
          <w:rFonts w:ascii="Times New Roman" w:hAnsi="Times New Roman" w:cs="Times New Roman"/>
          <w:szCs w:val="24"/>
        </w:rPr>
        <w:t xml:space="preserve"> </w:t>
      </w:r>
      <w:r w:rsidR="00B23DCE" w:rsidRPr="00D64E23">
        <w:rPr>
          <w:rFonts w:ascii="Times New Roman" w:hAnsi="Times New Roman" w:cs="Times New Roman"/>
          <w:sz w:val="24"/>
          <w:szCs w:val="24"/>
        </w:rPr>
        <w:t xml:space="preserve">Prabhu Dass </w:t>
      </w:r>
      <w:proofErr w:type="spellStart"/>
      <w:r w:rsidR="00B23DCE" w:rsidRPr="00D64E23">
        <w:rPr>
          <w:rFonts w:ascii="Times New Roman" w:hAnsi="Times New Roman" w:cs="Times New Roman"/>
          <w:sz w:val="24"/>
          <w:szCs w:val="24"/>
        </w:rPr>
        <w:t>Batvari</w:t>
      </w:r>
      <w:proofErr w:type="spellEnd"/>
      <w:r w:rsidR="00B23DCE" w:rsidRPr="00D64E23">
        <w:rPr>
          <w:rFonts w:ascii="Times New Roman" w:hAnsi="Times New Roman" w:cs="Times New Roman"/>
          <w:sz w:val="24"/>
          <w:szCs w:val="24"/>
        </w:rPr>
        <w:t>, B</w:t>
      </w:r>
      <w:r w:rsidR="00B23DCE" w:rsidRPr="0099751D">
        <w:rPr>
          <w:rFonts w:ascii="Times New Roman" w:hAnsi="Times New Roman" w:cs="Times New Roman"/>
          <w:sz w:val="24"/>
          <w:szCs w:val="24"/>
          <w:vertAlign w:val="superscript"/>
        </w:rPr>
        <w:t>3</w:t>
      </w:r>
    </w:p>
    <w:p w:rsidR="00EC113A" w:rsidRDefault="00533A63" w:rsidP="00EC113A">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1</w:t>
      </w:r>
      <w:r w:rsidR="007E73FF">
        <w:rPr>
          <w:rFonts w:ascii="Times New Roman" w:hAnsi="Times New Roman" w:cs="Times New Roman"/>
          <w:sz w:val="24"/>
          <w:szCs w:val="24"/>
        </w:rPr>
        <w:t xml:space="preserve"> Centre for Earth and Atmospheric Sciences, </w:t>
      </w:r>
      <w:r w:rsidR="00EC113A" w:rsidRPr="00EC113A">
        <w:rPr>
          <w:rFonts w:ascii="Times New Roman" w:hAnsi="Times New Roman" w:cs="Times New Roman"/>
          <w:sz w:val="24"/>
          <w:szCs w:val="24"/>
        </w:rPr>
        <w:t>Sathyabama Institute of Science and Technolo</w:t>
      </w:r>
      <w:r w:rsidR="00EC113A">
        <w:rPr>
          <w:rFonts w:ascii="Times New Roman" w:hAnsi="Times New Roman" w:cs="Times New Roman"/>
          <w:sz w:val="24"/>
          <w:szCs w:val="24"/>
        </w:rPr>
        <w:t xml:space="preserve">gy (Deemed to be University), </w:t>
      </w:r>
      <w:proofErr w:type="spellStart"/>
      <w:r w:rsidR="00EC113A" w:rsidRPr="00EC113A">
        <w:rPr>
          <w:rFonts w:ascii="Times New Roman" w:hAnsi="Times New Roman" w:cs="Times New Roman"/>
          <w:sz w:val="24"/>
          <w:szCs w:val="24"/>
        </w:rPr>
        <w:t>Jeppiaar</w:t>
      </w:r>
      <w:proofErr w:type="spellEnd"/>
      <w:r w:rsidR="00EC113A" w:rsidRPr="00EC113A">
        <w:rPr>
          <w:rFonts w:ascii="Times New Roman" w:hAnsi="Times New Roman" w:cs="Times New Roman"/>
          <w:sz w:val="24"/>
          <w:szCs w:val="24"/>
        </w:rPr>
        <w:t xml:space="preserve"> Nagar, Rajiv Gandhi </w:t>
      </w:r>
      <w:proofErr w:type="spellStart"/>
      <w:r w:rsidR="00EC113A" w:rsidRPr="00EC113A">
        <w:rPr>
          <w:rFonts w:ascii="Times New Roman" w:hAnsi="Times New Roman" w:cs="Times New Roman"/>
          <w:sz w:val="24"/>
          <w:szCs w:val="24"/>
        </w:rPr>
        <w:t>Salai</w:t>
      </w:r>
      <w:proofErr w:type="spellEnd"/>
      <w:r w:rsidR="00EC113A" w:rsidRPr="00EC113A">
        <w:rPr>
          <w:rFonts w:ascii="Times New Roman" w:hAnsi="Times New Roman" w:cs="Times New Roman"/>
          <w:sz w:val="24"/>
          <w:szCs w:val="24"/>
        </w:rPr>
        <w:t>,</w:t>
      </w:r>
      <w:r w:rsidR="00EC113A">
        <w:rPr>
          <w:rFonts w:ascii="Times New Roman" w:hAnsi="Times New Roman" w:cs="Times New Roman"/>
          <w:sz w:val="24"/>
          <w:szCs w:val="24"/>
        </w:rPr>
        <w:t xml:space="preserve"> </w:t>
      </w:r>
      <w:r w:rsidR="000702BB">
        <w:rPr>
          <w:rFonts w:ascii="Times New Roman" w:hAnsi="Times New Roman" w:cs="Times New Roman"/>
          <w:sz w:val="24"/>
          <w:szCs w:val="24"/>
        </w:rPr>
        <w:t>Chennai - 600 119. Tamil N</w:t>
      </w:r>
      <w:bookmarkStart w:id="0" w:name="_GoBack"/>
      <w:bookmarkEnd w:id="0"/>
      <w:r w:rsidR="00EC113A" w:rsidRPr="00EC113A">
        <w:rPr>
          <w:rFonts w:ascii="Times New Roman" w:hAnsi="Times New Roman" w:cs="Times New Roman"/>
          <w:sz w:val="24"/>
          <w:szCs w:val="24"/>
        </w:rPr>
        <w:t>adu, INDIA.</w:t>
      </w:r>
    </w:p>
    <w:p w:rsidR="002438BE" w:rsidRDefault="00533A63" w:rsidP="00EC113A">
      <w:pPr>
        <w:spacing w:line="240" w:lineRule="auto"/>
        <w:rPr>
          <w:rFonts w:ascii="Times New Roman" w:hAnsi="Times New Roman" w:cs="Times New Roman"/>
          <w:sz w:val="24"/>
          <w:szCs w:val="24"/>
        </w:rPr>
      </w:pPr>
      <w:r>
        <w:rPr>
          <w:rFonts w:ascii="Times New Roman" w:hAnsi="Times New Roman" w:cs="Times New Roman"/>
          <w:sz w:val="24"/>
          <w:szCs w:val="24"/>
          <w:vertAlign w:val="superscript"/>
        </w:rPr>
        <w:t>2</w:t>
      </w:r>
      <w:r w:rsidR="002438BE">
        <w:rPr>
          <w:rFonts w:ascii="Times New Roman" w:hAnsi="Times New Roman" w:cs="Times New Roman"/>
          <w:sz w:val="24"/>
          <w:szCs w:val="24"/>
        </w:rPr>
        <w:t>Department of Geology, University of Madras, Guindy Campus, Chennai-600 025</w:t>
      </w:r>
      <w:r w:rsidR="00D06908">
        <w:rPr>
          <w:rFonts w:ascii="Times New Roman" w:hAnsi="Times New Roman" w:cs="Times New Roman"/>
          <w:sz w:val="24"/>
          <w:szCs w:val="24"/>
        </w:rPr>
        <w:t>.</w:t>
      </w:r>
    </w:p>
    <w:p w:rsidR="00D06908" w:rsidRDefault="00D06908" w:rsidP="00D06908">
      <w:pPr>
        <w:spacing w:line="240" w:lineRule="auto"/>
        <w:rPr>
          <w:rFonts w:ascii="Times New Roman" w:hAnsi="Times New Roman" w:cs="Times New Roman"/>
          <w:sz w:val="24"/>
          <w:szCs w:val="24"/>
        </w:rPr>
      </w:pPr>
      <w:r w:rsidRPr="00DE560C">
        <w:rPr>
          <w:rFonts w:ascii="Times New Roman" w:hAnsi="Times New Roman" w:cs="Times New Roman"/>
          <w:sz w:val="24"/>
          <w:szCs w:val="24"/>
          <w:vertAlign w:val="superscript"/>
        </w:rPr>
        <w:t>3</w:t>
      </w:r>
      <w:r>
        <w:rPr>
          <w:rFonts w:ascii="Times New Roman" w:hAnsi="Times New Roman" w:cs="Times New Roman"/>
          <w:sz w:val="24"/>
          <w:szCs w:val="24"/>
        </w:rPr>
        <w:t xml:space="preserve">Department of </w:t>
      </w:r>
      <w:r w:rsidRPr="00B73076">
        <w:rPr>
          <w:rFonts w:ascii="Times New Roman" w:hAnsi="Times New Roman" w:cs="Times New Roman"/>
          <w:sz w:val="24"/>
          <w:szCs w:val="24"/>
        </w:rPr>
        <w:t xml:space="preserve">Defence and Strategic Studies, SRM Institute of Science and Technology, Chennai, </w:t>
      </w:r>
      <w:r w:rsidR="004F031D" w:rsidRPr="004F031D">
        <w:rPr>
          <w:rFonts w:ascii="Times New Roman" w:hAnsi="Times New Roman" w:cs="Times New Roman"/>
          <w:sz w:val="24"/>
          <w:szCs w:val="24"/>
        </w:rPr>
        <w:t>603 203</w:t>
      </w:r>
    </w:p>
    <w:p w:rsidR="00D06908" w:rsidRDefault="00D06908" w:rsidP="002438BE">
      <w:pPr>
        <w:spacing w:line="240" w:lineRule="auto"/>
        <w:rPr>
          <w:rFonts w:ascii="Times New Roman" w:hAnsi="Times New Roman" w:cs="Times New Roman"/>
          <w:sz w:val="24"/>
          <w:szCs w:val="24"/>
        </w:rPr>
      </w:pPr>
    </w:p>
    <w:p w:rsidR="009B3498" w:rsidRDefault="009B3498" w:rsidP="002438BE">
      <w:pPr>
        <w:spacing w:line="240" w:lineRule="auto"/>
        <w:rPr>
          <w:rFonts w:ascii="Times New Roman" w:hAnsi="Times New Roman" w:cs="Times New Roman"/>
          <w:sz w:val="24"/>
          <w:szCs w:val="24"/>
        </w:rPr>
      </w:pPr>
    </w:p>
    <w:p w:rsidR="002438BE" w:rsidRPr="00AC73F1" w:rsidRDefault="002438BE" w:rsidP="002438BE">
      <w:pPr>
        <w:pStyle w:val="Title"/>
        <w:spacing w:before="240"/>
        <w:rPr>
          <w:rFonts w:ascii="Times New Roman" w:hAnsi="Times New Roman" w:cs="Times New Roman"/>
          <w:sz w:val="24"/>
          <w:szCs w:val="24"/>
        </w:rPr>
      </w:pPr>
      <w:r w:rsidRPr="00AC73F1">
        <w:rPr>
          <w:rFonts w:ascii="Times New Roman" w:hAnsi="Times New Roman" w:cs="Times New Roman"/>
          <w:sz w:val="24"/>
          <w:szCs w:val="24"/>
        </w:rPr>
        <w:t>*Corresponding Author</w:t>
      </w:r>
    </w:p>
    <w:p w:rsidR="002438BE" w:rsidRPr="00AC73F1" w:rsidRDefault="002438BE" w:rsidP="002438BE">
      <w:pPr>
        <w:rPr>
          <w:rFonts w:ascii="Times New Roman" w:hAnsi="Times New Roman" w:cs="Times New Roman"/>
          <w:sz w:val="24"/>
          <w:szCs w:val="24"/>
        </w:rPr>
      </w:pPr>
      <w:r>
        <w:rPr>
          <w:rFonts w:ascii="Times New Roman" w:hAnsi="Times New Roman" w:cs="Times New Roman"/>
          <w:sz w:val="24"/>
          <w:szCs w:val="24"/>
        </w:rPr>
        <w:t xml:space="preserve">Dr. </w:t>
      </w:r>
      <w:proofErr w:type="spellStart"/>
      <w:r w:rsidR="00E119B3" w:rsidRPr="00594AAA">
        <w:rPr>
          <w:rFonts w:ascii="Times New Roman" w:hAnsi="Times New Roman" w:cs="Times New Roman"/>
          <w:sz w:val="24"/>
          <w:szCs w:val="24"/>
        </w:rPr>
        <w:t>Anshu</w:t>
      </w:r>
      <w:proofErr w:type="spellEnd"/>
      <w:r w:rsidR="00E119B3">
        <w:rPr>
          <w:rFonts w:ascii="Times New Roman" w:hAnsi="Times New Roman" w:cs="Times New Roman"/>
          <w:sz w:val="24"/>
          <w:szCs w:val="24"/>
        </w:rPr>
        <w:t xml:space="preserve"> R</w:t>
      </w:r>
      <w:r>
        <w:rPr>
          <w:rFonts w:ascii="Times New Roman" w:hAnsi="Times New Roman" w:cs="Times New Roman"/>
          <w:sz w:val="24"/>
          <w:szCs w:val="24"/>
        </w:rPr>
        <w:br/>
      </w:r>
      <w:r w:rsidR="009F6B6D" w:rsidRPr="009F6B6D">
        <w:rPr>
          <w:rFonts w:ascii="Times New Roman" w:hAnsi="Times New Roman" w:cs="Times New Roman"/>
          <w:sz w:val="24"/>
          <w:szCs w:val="24"/>
        </w:rPr>
        <w:t>r.anshuraju@gmail.com</w:t>
      </w:r>
    </w:p>
    <w:p w:rsidR="002438BE" w:rsidRPr="00802FBA" w:rsidRDefault="002438BE" w:rsidP="002438BE">
      <w:pPr>
        <w:pStyle w:val="Title"/>
        <w:spacing w:before="240"/>
        <w:jc w:val="both"/>
        <w:rPr>
          <w:rFonts w:ascii="Times New Roman" w:hAnsi="Times New Roman" w:cs="Times New Roman"/>
          <w:b/>
          <w:sz w:val="24"/>
          <w:szCs w:val="24"/>
        </w:rPr>
      </w:pPr>
    </w:p>
    <w:p w:rsidR="00BE44D3" w:rsidRDefault="00F22494" w:rsidP="00BE44D3">
      <w:pPr>
        <w:pStyle w:val="Title"/>
        <w:spacing w:before="240"/>
        <w:jc w:val="both"/>
        <w:rPr>
          <w:rFonts w:ascii="Times New Roman" w:hAnsi="Times New Roman" w:cs="Times New Roman"/>
          <w:b/>
          <w:sz w:val="24"/>
          <w:szCs w:val="24"/>
        </w:rPr>
      </w:pPr>
      <w:r w:rsidRPr="00802FBA">
        <w:rPr>
          <w:rFonts w:ascii="Times New Roman" w:hAnsi="Times New Roman" w:cs="Times New Roman"/>
          <w:b/>
          <w:sz w:val="24"/>
          <w:szCs w:val="24"/>
        </w:rPr>
        <w:t>INTRODUCTION</w:t>
      </w:r>
    </w:p>
    <w:p w:rsidR="00B563B8" w:rsidRDefault="002438BE" w:rsidP="00B563B8">
      <w:pPr>
        <w:spacing w:before="240" w:line="240" w:lineRule="auto"/>
        <w:ind w:firstLine="720"/>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Geophysics is a substance of study concerned with the physiological processes and physiological properties of the Object and its surrounding set surroundings, and the use of vicenarian methods for their analysis. The period geology sometimes refers exclusive to the geological applications. Material's contour, its gravitational and magnetic comic construction and arrangement, its mechanics and their opencast look in bag geomorphology, the its internal procreation of magmas, volcanism and careen formation. Over the bygone individual decades, geophysical surveying has prettified increasingly potent and helpful for module the submersed groundwater conditions</w:t>
      </w:r>
      <w:r w:rsidRPr="00F57E10">
        <w:rPr>
          <w:rFonts w:ascii="Times New Roman" w:hAnsi="Times New Roman" w:cs="Times New Roman"/>
          <w:sz w:val="24"/>
          <w:szCs w:val="24"/>
          <w:lang w:val="en-IN"/>
        </w:rPr>
        <w:t xml:space="preserve"> (Murthy et al; 1968 and Raman et al: 2000).</w:t>
      </w:r>
    </w:p>
    <w:p w:rsidR="002438BE" w:rsidRPr="00B563B8" w:rsidRDefault="002438BE" w:rsidP="00B563B8">
      <w:pPr>
        <w:spacing w:before="240" w:line="240" w:lineRule="auto"/>
        <w:ind w:firstLine="720"/>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Geophysical exploration is the technological</w:t>
      </w:r>
      <w:r>
        <w:rPr>
          <w:rFonts w:ascii="Times New Roman" w:hAnsi="Times New Roman" w:cs="Times New Roman"/>
          <w:sz w:val="24"/>
          <w:szCs w:val="24"/>
          <w:lang w:val="en-IN"/>
        </w:rPr>
        <w:t xml:space="preserve"> analysis</w:t>
      </w:r>
      <w:r w:rsidRPr="00802FBA">
        <w:rPr>
          <w:rFonts w:ascii="Times New Roman" w:hAnsi="Times New Roman" w:cs="Times New Roman"/>
          <w:sz w:val="24"/>
          <w:szCs w:val="24"/>
        </w:rPr>
        <w:t xml:space="preserve"> of material properties of the connective encrustation for</w:t>
      </w:r>
      <w:r>
        <w:rPr>
          <w:rFonts w:ascii="Times New Roman" w:hAnsi="Times New Roman" w:cs="Times New Roman"/>
          <w:sz w:val="24"/>
          <w:szCs w:val="24"/>
        </w:rPr>
        <w:t xml:space="preserve"> </w:t>
      </w:r>
      <w:r w:rsidRPr="00802FBA">
        <w:rPr>
          <w:rFonts w:ascii="Times New Roman" w:hAnsi="Times New Roman" w:cs="Times New Roman"/>
          <w:sz w:val="24"/>
          <w:szCs w:val="24"/>
        </w:rPr>
        <w:t xml:space="preserve">enquiry of mineralized deposits or geologic artifact. With the uncovering of oil by geophysical methods in 1926, efficient </w:t>
      </w:r>
      <w:r w:rsidRPr="00802FBA">
        <w:rPr>
          <w:rFonts w:ascii="Times New Roman" w:hAnsi="Times New Roman" w:cs="Times New Roman"/>
          <w:sz w:val="24"/>
          <w:szCs w:val="24"/>
          <w:lang w:val="en-IN"/>
        </w:rPr>
        <w:t xml:space="preserve">method </w:t>
      </w:r>
      <w:r w:rsidRPr="00802FBA">
        <w:rPr>
          <w:rFonts w:ascii="Times New Roman" w:hAnsi="Times New Roman" w:cs="Times New Roman"/>
          <w:sz w:val="24"/>
          <w:szCs w:val="24"/>
        </w:rPr>
        <w:t>for locating oil and pigment deposits aroused the use and betterment of many geophysical methods and equipment. Geophysical methods notice differences or anomalies of somatic properties within the earth's freshness. Spacing, attraction, elasticity, and electrical resistivity are properties most commonly rhythmic. In the covering of geophysical methods for groundwater exploration, it is often misunderstood by more than they are misused to flat notice groundwater. The important exploratory techniques normally adopted are Geological methods, Geomorphological methods, Remote sensing methods, and Geophysical methods.</w:t>
      </w:r>
      <w:r w:rsidR="00B563B8">
        <w:rPr>
          <w:rFonts w:ascii="Times New Roman" w:hAnsi="Times New Roman" w:cs="Times New Roman"/>
          <w:sz w:val="24"/>
          <w:szCs w:val="24"/>
        </w:rPr>
        <w:t xml:space="preserve"> </w:t>
      </w:r>
      <w:r w:rsidRPr="00802FBA">
        <w:rPr>
          <w:rFonts w:ascii="Times New Roman" w:hAnsi="Times New Roman" w:cs="Times New Roman"/>
          <w:sz w:val="24"/>
          <w:szCs w:val="24"/>
          <w:lang w:val="en-IN"/>
        </w:rPr>
        <w:t xml:space="preserve">Geophysical methods depend on confident physical properties of earth materials. </w:t>
      </w:r>
      <w:r w:rsidRPr="00802FBA">
        <w:rPr>
          <w:rFonts w:ascii="Times New Roman" w:hAnsi="Times New Roman" w:cs="Times New Roman"/>
          <w:sz w:val="24"/>
          <w:szCs w:val="24"/>
        </w:rPr>
        <w:t xml:space="preserve">The properties are plumbed and variations in their values in </w:t>
      </w:r>
      <w:r w:rsidRPr="00802FBA">
        <w:rPr>
          <w:rFonts w:ascii="Times New Roman" w:hAnsi="Times New Roman" w:cs="Times New Roman"/>
          <w:sz w:val="24"/>
          <w:szCs w:val="24"/>
        </w:rPr>
        <w:lastRenderedPageBreak/>
        <w:t>lateral or straight directions are made use of for assemblage underground content. The significant properties of rock that are made use are Gravity prospecting, Magnetic prospecting, Seismic prospecting, Electrical prospecting and Radiometric prospecting.</w:t>
      </w:r>
    </w:p>
    <w:p w:rsidR="00D01B61" w:rsidRDefault="00127B0D" w:rsidP="00D01B61">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 xml:space="preserve">Electrical </w:t>
      </w:r>
      <w:r>
        <w:rPr>
          <w:rFonts w:ascii="Times New Roman" w:hAnsi="Times New Roman" w:cs="Times New Roman"/>
          <w:b/>
          <w:sz w:val="24"/>
          <w:szCs w:val="24"/>
        </w:rPr>
        <w:t>Methods</w:t>
      </w:r>
      <w:r w:rsidRPr="00802FBA">
        <w:rPr>
          <w:rFonts w:ascii="Times New Roman" w:hAnsi="Times New Roman" w:cs="Times New Roman"/>
          <w:sz w:val="24"/>
          <w:szCs w:val="24"/>
        </w:rPr>
        <w:t xml:space="preserve"> </w:t>
      </w:r>
    </w:p>
    <w:p w:rsidR="00726107" w:rsidRPr="00D01B61" w:rsidRDefault="00726107" w:rsidP="00D01B61">
      <w:pPr>
        <w:spacing w:line="240" w:lineRule="auto"/>
        <w:ind w:firstLine="720"/>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 xml:space="preserve">Electrical resistivity </w:t>
      </w:r>
      <w:r>
        <w:rPr>
          <w:rFonts w:ascii="Times New Roman" w:hAnsi="Times New Roman" w:cs="Times New Roman"/>
          <w:sz w:val="24"/>
          <w:szCs w:val="24"/>
          <w:lang w:val="en-IN"/>
        </w:rPr>
        <w:t>method depends</w:t>
      </w:r>
      <w:r w:rsidRPr="00802FBA">
        <w:rPr>
          <w:rFonts w:ascii="Times New Roman" w:hAnsi="Times New Roman" w:cs="Times New Roman"/>
          <w:sz w:val="24"/>
          <w:szCs w:val="24"/>
          <w:lang w:val="en-IN"/>
        </w:rPr>
        <w:t xml:space="preserve"> on the activity of earth to course of electric ongoing. The resistivity of an earth </w:t>
      </w:r>
      <w:r w:rsidRPr="00D01B61">
        <w:rPr>
          <w:rFonts w:ascii="Times New Roman" w:hAnsi="Times New Roman" w:cs="Times New Roman"/>
          <w:sz w:val="24"/>
          <w:szCs w:val="24"/>
          <w:lang w:val="en-IN"/>
        </w:rPr>
        <w:t xml:space="preserve">organization depends on its mineral composition and is influenced to a very sizable alter by the interstitial liquid accumulation tell </w:t>
      </w:r>
      <w:r w:rsidR="00C325C8" w:rsidRPr="00D01B61">
        <w:rPr>
          <w:rFonts w:ascii="Times New Roman" w:hAnsi="Times New Roman" w:cs="Times New Roman"/>
          <w:sz w:val="24"/>
          <w:szCs w:val="24"/>
          <w:lang w:val="en-IN"/>
        </w:rPr>
        <w:t>their</w:t>
      </w:r>
      <w:r w:rsidRPr="00D01B61">
        <w:rPr>
          <w:rFonts w:ascii="Times New Roman" w:hAnsi="Times New Roman" w:cs="Times New Roman"/>
          <w:sz w:val="24"/>
          <w:szCs w:val="24"/>
          <w:lang w:val="en-IN"/>
        </w:rPr>
        <w:t xml:space="preserve"> in.  Electrical resistivity method involves the measurement of open cut possibility caused by the passageway of an exciting current. In real set measurements, a show of electrode arrangement is victimized.</w:t>
      </w:r>
    </w:p>
    <w:p w:rsidR="00726107" w:rsidRDefault="00B563B8" w:rsidP="0072610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Electrical Resistivity Method</w:t>
      </w:r>
    </w:p>
    <w:p w:rsidR="00BE0705" w:rsidRDefault="00BE0705" w:rsidP="00BE0705">
      <w:pPr>
        <w:spacing w:before="24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2E57D20" wp14:editId="08FDEAF4">
            <wp:extent cx="4133215" cy="117665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3215" cy="1176655"/>
                    </a:xfrm>
                    <a:prstGeom prst="rect">
                      <a:avLst/>
                    </a:prstGeom>
                    <a:noFill/>
                  </pic:spPr>
                </pic:pic>
              </a:graphicData>
            </a:graphic>
          </wp:inline>
        </w:drawing>
      </w:r>
    </w:p>
    <w:p w:rsidR="008B7B3C" w:rsidRDefault="001C6E34" w:rsidP="008B7B3C">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Fig.1 </w:t>
      </w:r>
      <w:r w:rsidR="00BE1A02">
        <w:rPr>
          <w:rFonts w:ascii="Times New Roman" w:hAnsi="Times New Roman" w:cs="Times New Roman"/>
          <w:sz w:val="24"/>
          <w:szCs w:val="24"/>
        </w:rPr>
        <w:t xml:space="preserve">shows the </w:t>
      </w:r>
      <w:r w:rsidR="000C3A49">
        <w:rPr>
          <w:rFonts w:ascii="Times New Roman" w:hAnsi="Times New Roman" w:cs="Times New Roman"/>
          <w:sz w:val="24"/>
          <w:szCs w:val="24"/>
        </w:rPr>
        <w:t>W</w:t>
      </w:r>
      <w:r w:rsidR="008B7B3C" w:rsidRPr="004B1B54">
        <w:rPr>
          <w:rFonts w:ascii="Times New Roman" w:hAnsi="Times New Roman" w:cs="Times New Roman"/>
          <w:sz w:val="24"/>
          <w:szCs w:val="24"/>
        </w:rPr>
        <w:t>enner electrode Setup</w:t>
      </w:r>
    </w:p>
    <w:p w:rsidR="00BE7006" w:rsidRPr="00802FBA" w:rsidRDefault="00BE7006" w:rsidP="00BE7006">
      <w:pPr>
        <w:spacing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 xml:space="preserve">Electrical resistivity technique based on the measurement of surface potential caused by the flowing of an electric current on the ground from an artificial source </w:t>
      </w:r>
      <w:r>
        <w:rPr>
          <w:rFonts w:ascii="Times New Roman" w:hAnsi="Times New Roman" w:cs="Times New Roman"/>
          <w:sz w:val="24"/>
          <w:szCs w:val="24"/>
        </w:rPr>
        <w:t>depends</w:t>
      </w:r>
      <w:r w:rsidRPr="00802FBA">
        <w:rPr>
          <w:rFonts w:ascii="Times New Roman" w:hAnsi="Times New Roman" w:cs="Times New Roman"/>
          <w:sz w:val="24"/>
          <w:szCs w:val="24"/>
        </w:rPr>
        <w:t xml:space="preserve"> on the validity of Ohm's law for linear conductors R-Av/1, where</w:t>
      </w:r>
      <w:r>
        <w:rPr>
          <w:rFonts w:ascii="Times New Roman" w:hAnsi="Times New Roman" w:cs="Times New Roman"/>
          <w:sz w:val="24"/>
          <w:szCs w:val="24"/>
        </w:rPr>
        <w:t xml:space="preserve"> </w:t>
      </w:r>
      <w:r w:rsidRPr="00802FBA">
        <w:rPr>
          <w:rFonts w:ascii="Times New Roman" w:hAnsi="Times New Roman" w:cs="Times New Roman"/>
          <w:sz w:val="24"/>
          <w:szCs w:val="24"/>
        </w:rPr>
        <w:t>the resistance</w:t>
      </w:r>
      <w:r>
        <w:rPr>
          <w:rFonts w:ascii="Times New Roman" w:hAnsi="Times New Roman" w:cs="Times New Roman"/>
          <w:sz w:val="24"/>
          <w:szCs w:val="24"/>
        </w:rPr>
        <w:t xml:space="preserve"> is R</w:t>
      </w:r>
      <w:r w:rsidRPr="00802FBA">
        <w:rPr>
          <w:rFonts w:ascii="Times New Roman" w:hAnsi="Times New Roman" w:cs="Times New Roman"/>
          <w:sz w:val="24"/>
          <w:szCs w:val="24"/>
        </w:rPr>
        <w:t xml:space="preserve"> in Ohms, offered to current</w:t>
      </w:r>
      <w:r>
        <w:rPr>
          <w:rFonts w:ascii="Times New Roman" w:hAnsi="Times New Roman" w:cs="Times New Roman"/>
          <w:sz w:val="24"/>
          <w:szCs w:val="24"/>
        </w:rPr>
        <w:t xml:space="preserve"> flow</w:t>
      </w:r>
      <w:r w:rsidRPr="00802FBA">
        <w:rPr>
          <w:rFonts w:ascii="Times New Roman" w:hAnsi="Times New Roman" w:cs="Times New Roman"/>
          <w:sz w:val="24"/>
          <w:szCs w:val="24"/>
        </w:rPr>
        <w:t xml:space="preserve"> I and Av is the potential difference</w:t>
      </w:r>
      <w:r>
        <w:rPr>
          <w:rFonts w:ascii="Times New Roman" w:hAnsi="Times New Roman" w:cs="Times New Roman"/>
          <w:sz w:val="24"/>
          <w:szCs w:val="24"/>
        </w:rPr>
        <w:t>(</w:t>
      </w:r>
      <w:r w:rsidRPr="00802FBA">
        <w:rPr>
          <w:rFonts w:ascii="Times New Roman" w:hAnsi="Times New Roman" w:cs="Times New Roman"/>
          <w:sz w:val="24"/>
          <w:szCs w:val="24"/>
        </w:rPr>
        <w:t>volts</w:t>
      </w:r>
      <w:r>
        <w:rPr>
          <w:rFonts w:ascii="Times New Roman" w:hAnsi="Times New Roman" w:cs="Times New Roman"/>
          <w:sz w:val="24"/>
          <w:szCs w:val="24"/>
        </w:rPr>
        <w:t>)</w:t>
      </w:r>
      <w:r w:rsidRPr="00802FBA">
        <w:rPr>
          <w:rFonts w:ascii="Times New Roman" w:hAnsi="Times New Roman" w:cs="Times New Roman"/>
          <w:sz w:val="24"/>
          <w:szCs w:val="24"/>
        </w:rPr>
        <w:t xml:space="preserve">, across two faces of the </w:t>
      </w:r>
      <w:r>
        <w:rPr>
          <w:rFonts w:ascii="Times New Roman" w:hAnsi="Times New Roman" w:cs="Times New Roman"/>
          <w:sz w:val="24"/>
          <w:szCs w:val="24"/>
        </w:rPr>
        <w:t>passing</w:t>
      </w:r>
      <w:r w:rsidRPr="00802FBA">
        <w:rPr>
          <w:rFonts w:ascii="Times New Roman" w:hAnsi="Times New Roman" w:cs="Times New Roman"/>
          <w:sz w:val="24"/>
          <w:szCs w:val="24"/>
        </w:rPr>
        <w:t xml:space="preserve"> material. The resistance of</w:t>
      </w:r>
      <w:r>
        <w:rPr>
          <w:rFonts w:ascii="Times New Roman" w:hAnsi="Times New Roman" w:cs="Times New Roman"/>
          <w:sz w:val="24"/>
          <w:szCs w:val="24"/>
        </w:rPr>
        <w:t xml:space="preserve"> </w:t>
      </w:r>
      <w:r w:rsidRPr="00802FBA">
        <w:rPr>
          <w:rFonts w:ascii="Times New Roman" w:hAnsi="Times New Roman" w:cs="Times New Roman"/>
          <w:sz w:val="24"/>
          <w:szCs w:val="24"/>
        </w:rPr>
        <w:t>layer</w:t>
      </w:r>
      <w:r>
        <w:rPr>
          <w:rFonts w:ascii="Times New Roman" w:hAnsi="Times New Roman" w:cs="Times New Roman"/>
          <w:sz w:val="24"/>
          <w:szCs w:val="24"/>
        </w:rPr>
        <w:t xml:space="preserve"> m</w:t>
      </w:r>
      <w:r w:rsidRPr="00802FBA">
        <w:rPr>
          <w:rFonts w:ascii="Times New Roman" w:hAnsi="Times New Roman" w:cs="Times New Roman"/>
          <w:sz w:val="24"/>
          <w:szCs w:val="24"/>
        </w:rPr>
        <w:t xml:space="preserve"> is proportional to its</w:t>
      </w:r>
      <w:r>
        <w:rPr>
          <w:rFonts w:ascii="Times New Roman" w:hAnsi="Times New Roman" w:cs="Times New Roman"/>
          <w:sz w:val="24"/>
          <w:szCs w:val="24"/>
        </w:rPr>
        <w:t xml:space="preserve"> L,</w:t>
      </w:r>
      <w:r w:rsidRPr="00802FBA">
        <w:rPr>
          <w:rFonts w:ascii="Times New Roman" w:hAnsi="Times New Roman" w:cs="Times New Roman"/>
          <w:sz w:val="24"/>
          <w:szCs w:val="24"/>
        </w:rPr>
        <w:t xml:space="preserve"> length and inversely proportional to its cross-sectional area</w:t>
      </w:r>
      <w:r>
        <w:rPr>
          <w:rFonts w:ascii="Times New Roman" w:hAnsi="Times New Roman" w:cs="Times New Roman"/>
          <w:sz w:val="24"/>
          <w:szCs w:val="24"/>
        </w:rPr>
        <w:t>,</w:t>
      </w:r>
      <w:r w:rsidRPr="00802FBA">
        <w:rPr>
          <w:rFonts w:ascii="Times New Roman" w:hAnsi="Times New Roman" w:cs="Times New Roman"/>
          <w:sz w:val="24"/>
          <w:szCs w:val="24"/>
        </w:rPr>
        <w:t xml:space="preserve"> R α L/A. The electrical resistivity or the specific resistance, P of the conducting layer, then is Ρ= (A/L) R = (∆v / I) A/L</w:t>
      </w:r>
    </w:p>
    <w:p w:rsidR="00BE7006" w:rsidRPr="00802FBA" w:rsidRDefault="00BE7006" w:rsidP="00BE7006">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Pr>
          <w:rFonts w:ascii="Times New Roman" w:hAnsi="Times New Roman" w:cs="Times New Roman"/>
          <w:sz w:val="24"/>
          <w:szCs w:val="24"/>
        </w:rPr>
        <w:tab/>
      </w:r>
      <w:r w:rsidRPr="00802FBA">
        <w:rPr>
          <w:rFonts w:ascii="Times New Roman" w:hAnsi="Times New Roman" w:cs="Times New Roman"/>
          <w:sz w:val="24"/>
          <w:szCs w:val="24"/>
        </w:rPr>
        <w:t>The above figure shows the arrangement and the current and potential lines in a homogeneous and isotropic medium. The potential difference between the two potential electrodes, M and N due to the current introduced by the two current electrodes, A and B.</w:t>
      </w:r>
    </w:p>
    <w:p w:rsidR="004B1B54" w:rsidRPr="004B1B54" w:rsidRDefault="00472D78" w:rsidP="004B1B54">
      <w:pPr>
        <w:spacing w:before="240" w:line="240" w:lineRule="auto"/>
        <w:rPr>
          <w:rFonts w:ascii="Times New Roman" w:hAnsi="Times New Roman" w:cs="Times New Roman"/>
          <w:b/>
          <w:sz w:val="24"/>
          <w:szCs w:val="24"/>
        </w:rPr>
      </w:pPr>
      <w:r w:rsidRPr="004B1B54">
        <w:rPr>
          <w:rFonts w:ascii="Times New Roman" w:hAnsi="Times New Roman" w:cs="Times New Roman"/>
          <w:b/>
          <w:sz w:val="24"/>
          <w:szCs w:val="24"/>
        </w:rPr>
        <w:t>Electrode Setup</w:t>
      </w:r>
    </w:p>
    <w:p w:rsidR="004B1B54" w:rsidRPr="004B1B54" w:rsidRDefault="004B1B54" w:rsidP="008B7B3C">
      <w:pPr>
        <w:spacing w:before="240" w:line="240" w:lineRule="auto"/>
        <w:ind w:firstLine="720"/>
        <w:rPr>
          <w:rFonts w:ascii="Times New Roman" w:hAnsi="Times New Roman" w:cs="Times New Roman"/>
          <w:sz w:val="24"/>
          <w:szCs w:val="24"/>
        </w:rPr>
      </w:pPr>
      <w:r w:rsidRPr="004B1B54">
        <w:rPr>
          <w:rFonts w:ascii="Times New Roman" w:hAnsi="Times New Roman" w:cs="Times New Roman"/>
          <w:sz w:val="24"/>
          <w:szCs w:val="24"/>
        </w:rPr>
        <w:t xml:space="preserve">The real-time measurements </w:t>
      </w:r>
      <w:r w:rsidRPr="004B1B54">
        <w:rPr>
          <w:rFonts w:ascii="Times New Roman" w:hAnsi="Times New Roman" w:cs="Times New Roman"/>
          <w:sz w:val="24"/>
          <w:szCs w:val="24"/>
        </w:rPr>
        <w:t>involve</w:t>
      </w:r>
      <w:r w:rsidRPr="004B1B54">
        <w:rPr>
          <w:rFonts w:ascii="Times New Roman" w:hAnsi="Times New Roman" w:cs="Times New Roman"/>
          <w:sz w:val="24"/>
          <w:szCs w:val="24"/>
        </w:rPr>
        <w:t xml:space="preserve"> a various kinds of electrode setup are made, setups may differ in the electrode distance and geometry. Familiarly used configurations are Wenner, Schlumberger and dipole-dipole. In Wenner electrode setup, 4 electrodes, </w:t>
      </w:r>
      <w:proofErr w:type="spellStart"/>
      <w:r w:rsidRPr="004B1B54">
        <w:rPr>
          <w:rFonts w:ascii="Times New Roman" w:hAnsi="Times New Roman" w:cs="Times New Roman"/>
          <w:sz w:val="24"/>
          <w:szCs w:val="24"/>
        </w:rPr>
        <w:t>equi</w:t>
      </w:r>
      <w:proofErr w:type="spellEnd"/>
      <w:r w:rsidRPr="004B1B54">
        <w:rPr>
          <w:rFonts w:ascii="Times New Roman" w:hAnsi="Times New Roman" w:cs="Times New Roman"/>
          <w:sz w:val="24"/>
          <w:szCs w:val="24"/>
        </w:rPr>
        <w:t>-distant one with respect other, are kept in a linear line, the outer two is the current electrodes.</w:t>
      </w:r>
    </w:p>
    <w:p w:rsidR="00835148" w:rsidRPr="004B1B54" w:rsidRDefault="004B1B54" w:rsidP="00472D78">
      <w:pPr>
        <w:spacing w:before="240" w:line="240" w:lineRule="auto"/>
        <w:ind w:firstLine="720"/>
        <w:jc w:val="center"/>
        <w:rPr>
          <w:rFonts w:ascii="Times New Roman" w:hAnsi="Times New Roman" w:cs="Times New Roman"/>
          <w:sz w:val="24"/>
          <w:szCs w:val="24"/>
        </w:rPr>
      </w:pPr>
      <w:r w:rsidRPr="004B1B54">
        <w:rPr>
          <w:rFonts w:ascii="Times New Roman" w:hAnsi="Times New Roman" w:cs="Times New Roman"/>
          <w:sz w:val="24"/>
          <w:szCs w:val="24"/>
        </w:rPr>
        <w:t xml:space="preserve">Schlumberger setup is also similar to Wenner configurations, but in this condition the potential electrodes are kept close to one another and away from the current electrodes, with the </w:t>
      </w:r>
      <w:r w:rsidRPr="004B1B54">
        <w:rPr>
          <w:rFonts w:ascii="Times New Roman" w:hAnsi="Times New Roman" w:cs="Times New Roman"/>
          <w:sz w:val="24"/>
          <w:szCs w:val="24"/>
        </w:rPr>
        <w:lastRenderedPageBreak/>
        <w:t>distance between the potential electrodes (MN) being generally kept less than 0.2 AB.</w:t>
      </w:r>
      <w:r w:rsidR="00835148">
        <w:rPr>
          <w:rFonts w:ascii="Times New Roman" w:hAnsi="Times New Roman" w:cs="Times New Roman"/>
          <w:noProof/>
          <w:sz w:val="24"/>
          <w:szCs w:val="24"/>
        </w:rPr>
        <w:drawing>
          <wp:inline distT="0" distB="0" distL="0" distR="0" wp14:anchorId="09184258">
            <wp:extent cx="4066540" cy="1505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6540" cy="1505585"/>
                    </a:xfrm>
                    <a:prstGeom prst="rect">
                      <a:avLst/>
                    </a:prstGeom>
                    <a:noFill/>
                  </pic:spPr>
                </pic:pic>
              </a:graphicData>
            </a:graphic>
          </wp:inline>
        </w:drawing>
      </w:r>
    </w:p>
    <w:p w:rsidR="00BD2FF0" w:rsidRDefault="000C3A49" w:rsidP="00835148">
      <w:pPr>
        <w:jc w:val="center"/>
        <w:rPr>
          <w:rFonts w:ascii="Times New Roman" w:hAnsi="Times New Roman" w:cs="Times New Roman"/>
          <w:sz w:val="24"/>
          <w:szCs w:val="24"/>
          <w:lang w:val="en-IN"/>
        </w:rPr>
      </w:pPr>
      <w:r>
        <w:rPr>
          <w:rFonts w:ascii="Times New Roman" w:hAnsi="Times New Roman" w:cs="Times New Roman"/>
          <w:sz w:val="24"/>
          <w:szCs w:val="24"/>
          <w:lang w:val="en-IN"/>
        </w:rPr>
        <w:t xml:space="preserve">Fig.2 shows the </w:t>
      </w:r>
      <w:r w:rsidR="00835148" w:rsidRPr="00802FBA">
        <w:rPr>
          <w:rFonts w:ascii="Times New Roman" w:hAnsi="Times New Roman" w:cs="Times New Roman"/>
          <w:sz w:val="24"/>
          <w:szCs w:val="24"/>
          <w:lang w:val="en-IN"/>
        </w:rPr>
        <w:t>Schlumberger electrode configuration</w:t>
      </w:r>
    </w:p>
    <w:p w:rsidR="00CF0DF3" w:rsidRPr="00802FBA" w:rsidRDefault="00B06CAF" w:rsidP="00CF0DF3">
      <w:pPr>
        <w:spacing w:line="240" w:lineRule="auto"/>
        <w:jc w:val="both"/>
        <w:rPr>
          <w:rFonts w:ascii="Times New Roman" w:hAnsi="Times New Roman" w:cs="Times New Roman"/>
          <w:b/>
          <w:sz w:val="24"/>
          <w:szCs w:val="24"/>
        </w:rPr>
      </w:pPr>
      <w:r>
        <w:rPr>
          <w:rFonts w:ascii="Times New Roman" w:hAnsi="Times New Roman" w:cs="Times New Roman"/>
          <w:b/>
          <w:sz w:val="24"/>
          <w:szCs w:val="24"/>
        </w:rPr>
        <w:t>Horizontal Profiling a</w:t>
      </w:r>
      <w:r w:rsidRPr="00802FBA">
        <w:rPr>
          <w:rFonts w:ascii="Times New Roman" w:hAnsi="Times New Roman" w:cs="Times New Roman"/>
          <w:b/>
          <w:sz w:val="24"/>
          <w:szCs w:val="24"/>
        </w:rPr>
        <w:t>nd Vertical Electrical Sounding</w:t>
      </w:r>
    </w:p>
    <w:p w:rsidR="00CF0DF3" w:rsidRPr="00802FBA" w:rsidRDefault="00CF0DF3" w:rsidP="007B3FB1">
      <w:pPr>
        <w:spacing w:before="240" w:line="24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These methods</w:t>
      </w:r>
      <w:r w:rsidRPr="00802FBA">
        <w:rPr>
          <w:rFonts w:ascii="Times New Roman" w:hAnsi="Times New Roman" w:cs="Times New Roman"/>
          <w:sz w:val="24"/>
          <w:szCs w:val="24"/>
          <w:lang w:val="en-IN"/>
        </w:rPr>
        <w:t xml:space="preserve"> are supported </w:t>
      </w:r>
      <w:r>
        <w:rPr>
          <w:rFonts w:ascii="Times New Roman" w:hAnsi="Times New Roman" w:cs="Times New Roman"/>
          <w:sz w:val="24"/>
          <w:szCs w:val="24"/>
          <w:lang w:val="en-IN"/>
        </w:rPr>
        <w:t xml:space="preserve">in </w:t>
      </w:r>
      <w:r w:rsidRPr="00802FBA">
        <w:rPr>
          <w:rFonts w:ascii="Times New Roman" w:hAnsi="Times New Roman" w:cs="Times New Roman"/>
          <w:sz w:val="24"/>
          <w:szCs w:val="24"/>
          <w:lang w:val="en-IN"/>
        </w:rPr>
        <w:t>greeting of the object to travel of galvanic prevailing. The resistivity of a shake object depends on its asphaltic schoolwork and is influenced to a really broad change by the interstitial food collection recognize there in.  Electrical resistivity method involves the activity of layer possibility caused by the delivery of an electric underway. In factual earth measurements, a variety of electrode arrangements are utilized.</w:t>
      </w:r>
    </w:p>
    <w:p w:rsidR="00CF0DF3" w:rsidRPr="00802FBA" w:rsidRDefault="00433F07" w:rsidP="00CF0DF3">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Self-Potential</w:t>
      </w:r>
    </w:p>
    <w:p w:rsidR="00CF0DF3" w:rsidRPr="00433F07" w:rsidRDefault="00CF0DF3" w:rsidP="00433F07">
      <w:pPr>
        <w:spacing w:before="240" w:line="240" w:lineRule="auto"/>
        <w:ind w:firstLine="720"/>
        <w:jc w:val="both"/>
        <w:rPr>
          <w:rFonts w:ascii="Times New Roman" w:hAnsi="Times New Roman" w:cs="Times New Roman"/>
          <w:sz w:val="24"/>
          <w:szCs w:val="24"/>
          <w:lang w:val="en-IN"/>
        </w:rPr>
      </w:pPr>
      <w:r w:rsidRPr="00433F07">
        <w:rPr>
          <w:rFonts w:ascii="Times New Roman" w:hAnsi="Times New Roman" w:cs="Times New Roman"/>
          <w:sz w:val="24"/>
          <w:szCs w:val="24"/>
          <w:lang w:val="en-IN"/>
        </w:rPr>
        <w:t>The self-potential (SP) </w:t>
      </w:r>
      <w:r w:rsidRPr="00433F07">
        <w:rPr>
          <w:lang w:val="en-IN"/>
        </w:rPr>
        <w:t>strategy</w:t>
      </w:r>
      <w:r w:rsidRPr="00433F07">
        <w:rPr>
          <w:rFonts w:ascii="Times New Roman" w:hAnsi="Times New Roman" w:cs="Times New Roman"/>
          <w:sz w:val="24"/>
          <w:szCs w:val="24"/>
          <w:lang w:val="en-IN"/>
        </w:rPr>
        <w:t> </w:t>
      </w:r>
      <w:r w:rsidRPr="00433F07">
        <w:rPr>
          <w:lang w:val="en-IN"/>
        </w:rPr>
        <w:t>could be a</w:t>
      </w:r>
      <w:r w:rsidRPr="00433F07">
        <w:rPr>
          <w:rFonts w:ascii="Times New Roman" w:hAnsi="Times New Roman" w:cs="Times New Roman"/>
          <w:sz w:val="24"/>
          <w:szCs w:val="24"/>
          <w:lang w:val="en-IN"/>
        </w:rPr>
        <w:t> </w:t>
      </w:r>
      <w:r w:rsidRPr="00433F07">
        <w:rPr>
          <w:lang w:val="en-IN"/>
        </w:rPr>
        <w:t>detached</w:t>
      </w:r>
      <w:r w:rsidRPr="00433F07">
        <w:rPr>
          <w:rFonts w:ascii="Times New Roman" w:hAnsi="Times New Roman" w:cs="Times New Roman"/>
          <w:sz w:val="24"/>
          <w:szCs w:val="24"/>
          <w:lang w:val="en-IN"/>
        </w:rPr>
        <w:t> electrical geophysical </w:t>
      </w:r>
      <w:r w:rsidRPr="00433F07">
        <w:rPr>
          <w:lang w:val="en-IN"/>
        </w:rPr>
        <w:t>strategy</w:t>
      </w:r>
      <w:r w:rsidRPr="00433F07">
        <w:rPr>
          <w:rFonts w:ascii="Times New Roman" w:hAnsi="Times New Roman" w:cs="Times New Roman"/>
          <w:sz w:val="24"/>
          <w:szCs w:val="24"/>
          <w:lang w:val="en-IN"/>
        </w:rPr>
        <w:t> based upon measuring of spontaneous or </w:t>
      </w:r>
      <w:r w:rsidRPr="00433F07">
        <w:rPr>
          <w:lang w:val="en-IN"/>
        </w:rPr>
        <w:t>common</w:t>
      </w:r>
      <w:r w:rsidRPr="00433F07">
        <w:rPr>
          <w:rFonts w:ascii="Times New Roman" w:hAnsi="Times New Roman" w:cs="Times New Roman"/>
          <w:sz w:val="24"/>
          <w:szCs w:val="24"/>
          <w:lang w:val="en-IN"/>
        </w:rPr>
        <w:t> electrical potential </w:t>
      </w:r>
      <w:r w:rsidRPr="00433F07">
        <w:rPr>
          <w:lang w:val="en-IN"/>
        </w:rPr>
        <w:t>created</w:t>
      </w:r>
      <w:r w:rsidRPr="00433F07">
        <w:rPr>
          <w:rFonts w:ascii="Times New Roman" w:hAnsi="Times New Roman" w:cs="Times New Roman"/>
          <w:sz w:val="24"/>
          <w:szCs w:val="24"/>
          <w:lang w:val="en-IN"/>
        </w:rPr>
        <w:t> </w:t>
      </w:r>
      <w:r w:rsidRPr="00433F07">
        <w:rPr>
          <w:lang w:val="en-IN"/>
        </w:rPr>
        <w:t>within the</w:t>
      </w:r>
      <w:r w:rsidRPr="00433F07">
        <w:rPr>
          <w:rFonts w:ascii="Times New Roman" w:hAnsi="Times New Roman" w:cs="Times New Roman"/>
          <w:sz w:val="24"/>
          <w:szCs w:val="24"/>
          <w:lang w:val="en-IN"/>
        </w:rPr>
        <w:t> </w:t>
      </w:r>
      <w:r w:rsidRPr="00433F07">
        <w:rPr>
          <w:lang w:val="en-IN"/>
        </w:rPr>
        <w:t>soil</w:t>
      </w:r>
      <w:r w:rsidRPr="00433F07">
        <w:rPr>
          <w:rFonts w:ascii="Times New Roman" w:hAnsi="Times New Roman" w:cs="Times New Roman"/>
          <w:sz w:val="24"/>
          <w:szCs w:val="24"/>
          <w:lang w:val="en-IN"/>
        </w:rPr>
        <w:t> due to: electrochemical </w:t>
      </w:r>
      <w:r w:rsidRPr="00433F07">
        <w:rPr>
          <w:lang w:val="en-IN"/>
        </w:rPr>
        <w:t>intuitive</w:t>
      </w:r>
      <w:r w:rsidRPr="00433F07">
        <w:rPr>
          <w:rFonts w:ascii="Times New Roman" w:hAnsi="Times New Roman" w:cs="Times New Roman"/>
          <w:sz w:val="24"/>
          <w:szCs w:val="24"/>
          <w:lang w:val="en-IN"/>
        </w:rPr>
        <w:t> between minerals and subsurface </w:t>
      </w:r>
      <w:r w:rsidRPr="00433F07">
        <w:rPr>
          <w:lang w:val="en-IN"/>
        </w:rPr>
        <w:t>liquids</w:t>
      </w:r>
      <w:r w:rsidRPr="00433F07">
        <w:rPr>
          <w:rFonts w:ascii="Times New Roman" w:hAnsi="Times New Roman" w:cs="Times New Roman"/>
          <w:sz w:val="24"/>
          <w:szCs w:val="24"/>
          <w:lang w:val="en-IN"/>
        </w:rPr>
        <w:t>, electro </w:t>
      </w:r>
      <w:r w:rsidRPr="00433F07">
        <w:rPr>
          <w:lang w:val="en-IN"/>
        </w:rPr>
        <w:t>dynamic</w:t>
      </w:r>
      <w:r w:rsidRPr="00433F07">
        <w:rPr>
          <w:rFonts w:ascii="Times New Roman" w:hAnsi="Times New Roman" w:cs="Times New Roman"/>
          <w:sz w:val="24"/>
          <w:szCs w:val="24"/>
          <w:lang w:val="en-IN"/>
        </w:rPr>
        <w:t> </w:t>
      </w:r>
      <w:r w:rsidRPr="00433F07">
        <w:rPr>
          <w:lang w:val="en-IN"/>
        </w:rPr>
        <w:t>forms</w:t>
      </w:r>
      <w:r w:rsidRPr="00433F07">
        <w:rPr>
          <w:rFonts w:ascii="Times New Roman" w:hAnsi="Times New Roman" w:cs="Times New Roman"/>
          <w:sz w:val="24"/>
          <w:szCs w:val="24"/>
          <w:lang w:val="en-IN"/>
        </w:rPr>
        <w:t> </w:t>
      </w:r>
      <w:r w:rsidRPr="00433F07">
        <w:rPr>
          <w:lang w:val="en-IN"/>
        </w:rPr>
        <w:t>coming about</w:t>
      </w:r>
      <w:r w:rsidRPr="00433F07">
        <w:rPr>
          <w:rFonts w:ascii="Times New Roman" w:hAnsi="Times New Roman" w:cs="Times New Roman"/>
          <w:sz w:val="24"/>
          <w:szCs w:val="24"/>
          <w:lang w:val="en-IN"/>
        </w:rPr>
        <w:t> from the flow of ionic </w:t>
      </w:r>
      <w:r w:rsidRPr="00433F07">
        <w:rPr>
          <w:lang w:val="en-IN"/>
        </w:rPr>
        <w:t>liquids</w:t>
      </w:r>
      <w:r w:rsidRPr="00433F07">
        <w:rPr>
          <w:rFonts w:ascii="Times New Roman" w:hAnsi="Times New Roman" w:cs="Times New Roman"/>
          <w:sz w:val="24"/>
          <w:szCs w:val="24"/>
          <w:lang w:val="en-IN"/>
        </w:rPr>
        <w:t> or thermoelectric </w:t>
      </w:r>
      <w:r w:rsidRPr="00433F07">
        <w:rPr>
          <w:lang w:val="en-IN"/>
        </w:rPr>
        <w:t>components</w:t>
      </w:r>
      <w:r w:rsidRPr="00433F07">
        <w:rPr>
          <w:rFonts w:ascii="Times New Roman" w:hAnsi="Times New Roman" w:cs="Times New Roman"/>
          <w:sz w:val="24"/>
          <w:szCs w:val="24"/>
          <w:lang w:val="en-IN"/>
        </w:rPr>
        <w:t> from temperature </w:t>
      </w:r>
      <w:r w:rsidRPr="00433F07">
        <w:rPr>
          <w:lang w:val="en-IN"/>
        </w:rPr>
        <w:t>angles</w:t>
      </w:r>
      <w:r w:rsidRPr="00433F07">
        <w:rPr>
          <w:rFonts w:ascii="Times New Roman" w:hAnsi="Times New Roman" w:cs="Times New Roman"/>
          <w:sz w:val="24"/>
          <w:szCs w:val="24"/>
          <w:lang w:val="en-IN"/>
        </w:rPr>
        <w:t> </w:t>
      </w:r>
      <w:r w:rsidRPr="00433F07">
        <w:rPr>
          <w:lang w:val="en-IN"/>
        </w:rPr>
        <w:t>within the</w:t>
      </w:r>
      <w:r w:rsidRPr="00433F07">
        <w:rPr>
          <w:rFonts w:ascii="Times New Roman" w:hAnsi="Times New Roman" w:cs="Times New Roman"/>
          <w:sz w:val="24"/>
          <w:szCs w:val="24"/>
          <w:lang w:val="en-IN"/>
        </w:rPr>
        <w:t> subsurface.</w:t>
      </w:r>
    </w:p>
    <w:p w:rsidR="00CF0DF3" w:rsidRPr="00433F07" w:rsidRDefault="00132ED7" w:rsidP="00433F07">
      <w:pPr>
        <w:spacing w:before="240" w:line="240" w:lineRule="auto"/>
        <w:jc w:val="both"/>
        <w:rPr>
          <w:rFonts w:ascii="Times New Roman" w:hAnsi="Times New Roman" w:cs="Times New Roman"/>
          <w:b/>
          <w:sz w:val="24"/>
          <w:szCs w:val="24"/>
          <w:lang w:val="en-IN"/>
        </w:rPr>
      </w:pPr>
      <w:r w:rsidRPr="00433F07">
        <w:rPr>
          <w:rFonts w:ascii="Times New Roman" w:hAnsi="Times New Roman" w:cs="Times New Roman"/>
          <w:b/>
          <w:sz w:val="24"/>
          <w:szCs w:val="24"/>
          <w:lang w:val="en-IN"/>
        </w:rPr>
        <w:t>Study Area</w:t>
      </w:r>
    </w:p>
    <w:p w:rsidR="00DF791E" w:rsidRPr="00890D6A" w:rsidRDefault="00DF791E" w:rsidP="00890D6A">
      <w:pPr>
        <w:spacing w:before="240" w:line="240" w:lineRule="auto"/>
        <w:ind w:firstLine="720"/>
        <w:jc w:val="both"/>
        <w:rPr>
          <w:rFonts w:ascii="Times New Roman" w:hAnsi="Times New Roman" w:cs="Times New Roman"/>
          <w:sz w:val="24"/>
          <w:szCs w:val="24"/>
          <w:lang w:val="en-IN"/>
        </w:rPr>
      </w:pPr>
      <w:r w:rsidRPr="00890D6A">
        <w:rPr>
          <w:rFonts w:ascii="Times New Roman" w:hAnsi="Times New Roman" w:cs="Times New Roman"/>
          <w:sz w:val="24"/>
          <w:szCs w:val="24"/>
          <w:lang w:val="en-IN"/>
        </w:rPr>
        <w:t xml:space="preserve">The study area is from </w:t>
      </w:r>
      <w:proofErr w:type="spellStart"/>
      <w:r w:rsidRPr="00890D6A">
        <w:rPr>
          <w:rFonts w:ascii="Times New Roman" w:hAnsi="Times New Roman" w:cs="Times New Roman"/>
          <w:sz w:val="24"/>
          <w:szCs w:val="24"/>
          <w:lang w:val="en-IN"/>
        </w:rPr>
        <w:t>Veppilaipatti</w:t>
      </w:r>
      <w:proofErr w:type="spellEnd"/>
      <w:r w:rsidRPr="00890D6A">
        <w:rPr>
          <w:rFonts w:ascii="Times New Roman" w:hAnsi="Times New Roman" w:cs="Times New Roman"/>
          <w:sz w:val="24"/>
          <w:szCs w:val="24"/>
          <w:lang w:val="en-IN"/>
        </w:rPr>
        <w:t xml:space="preserve"> village, Salem district, Tamil Nadu. This area lies between north latitude and longitude 11⁰35’03″ and 78⁰21’35″,11⁰35’03’’ and 78⁰21’39’’ and south latitude and longitude 11⁰34’51’’ and 78⁰21’33’’, 11⁰34’56’’ and 78⁰21’38’’. Salem district is bounded north Tamil Nadu. It is located between on 11.669437°N Latitude, 78.140865°E Longitude at an average elevation of 278 m (912 </w:t>
      </w:r>
      <w:proofErr w:type="spellStart"/>
      <w:r w:rsidRPr="00890D6A">
        <w:rPr>
          <w:rFonts w:ascii="Times New Roman" w:hAnsi="Times New Roman" w:cs="Times New Roman"/>
          <w:sz w:val="24"/>
          <w:szCs w:val="24"/>
          <w:lang w:val="en-IN"/>
        </w:rPr>
        <w:t>ft</w:t>
      </w:r>
      <w:proofErr w:type="spellEnd"/>
      <w:r w:rsidRPr="00890D6A">
        <w:rPr>
          <w:rFonts w:ascii="Times New Roman" w:hAnsi="Times New Roman" w:cs="Times New Roman"/>
          <w:sz w:val="24"/>
          <w:szCs w:val="24"/>
          <w:lang w:val="en-IN"/>
        </w:rPr>
        <w:t>) above the mean sea level except Yercaud hills. I</w:t>
      </w:r>
      <w:r w:rsidR="001D3918">
        <w:rPr>
          <w:rFonts w:ascii="Times New Roman" w:hAnsi="Times New Roman" w:cs="Times New Roman"/>
          <w:sz w:val="24"/>
          <w:szCs w:val="24"/>
          <w:lang w:val="en-IN"/>
        </w:rPr>
        <w:t>t has an area of about 7905.38 k</w:t>
      </w:r>
      <w:r w:rsidRPr="00890D6A">
        <w:rPr>
          <w:rFonts w:ascii="Times New Roman" w:hAnsi="Times New Roman" w:cs="Times New Roman"/>
          <w:sz w:val="24"/>
          <w:szCs w:val="24"/>
          <w:lang w:val="en-IN"/>
        </w:rPr>
        <w:t xml:space="preserve">ms with 38, 96,388 inhabitants. Salem surrounded by hills: the north is surrounded by </w:t>
      </w:r>
      <w:proofErr w:type="spellStart"/>
      <w:r w:rsidRPr="00890D6A">
        <w:rPr>
          <w:rFonts w:ascii="Times New Roman" w:hAnsi="Times New Roman" w:cs="Times New Roman"/>
          <w:sz w:val="24"/>
          <w:szCs w:val="24"/>
          <w:lang w:val="en-IN"/>
        </w:rPr>
        <w:t>Nagaramalai</w:t>
      </w:r>
      <w:proofErr w:type="spellEnd"/>
      <w:r w:rsidRPr="00890D6A">
        <w:rPr>
          <w:rFonts w:ascii="Times New Roman" w:hAnsi="Times New Roman" w:cs="Times New Roman"/>
          <w:sz w:val="24"/>
          <w:szCs w:val="24"/>
          <w:lang w:val="en-IN"/>
        </w:rPr>
        <w:t xml:space="preserve"> hills, </w:t>
      </w:r>
      <w:proofErr w:type="spellStart"/>
      <w:r w:rsidRPr="00890D6A">
        <w:rPr>
          <w:rFonts w:ascii="Times New Roman" w:hAnsi="Times New Roman" w:cs="Times New Roman"/>
          <w:sz w:val="24"/>
          <w:szCs w:val="24"/>
          <w:lang w:val="en-IN"/>
        </w:rPr>
        <w:t>Jarugumalai</w:t>
      </w:r>
      <w:proofErr w:type="spellEnd"/>
      <w:r w:rsidRPr="00890D6A">
        <w:rPr>
          <w:rFonts w:ascii="Times New Roman" w:hAnsi="Times New Roman" w:cs="Times New Roman"/>
          <w:sz w:val="24"/>
          <w:szCs w:val="24"/>
          <w:lang w:val="en-IN"/>
        </w:rPr>
        <w:t xml:space="preserve"> on the south, </w:t>
      </w:r>
      <w:proofErr w:type="spellStart"/>
      <w:r w:rsidRPr="00890D6A">
        <w:rPr>
          <w:rFonts w:ascii="Times New Roman" w:hAnsi="Times New Roman" w:cs="Times New Roman"/>
          <w:sz w:val="24"/>
          <w:szCs w:val="24"/>
          <w:lang w:val="en-IN"/>
        </w:rPr>
        <w:t>Kanjamalai</w:t>
      </w:r>
      <w:proofErr w:type="spellEnd"/>
      <w:r w:rsidRPr="00890D6A">
        <w:rPr>
          <w:rFonts w:ascii="Times New Roman" w:hAnsi="Times New Roman" w:cs="Times New Roman"/>
          <w:sz w:val="24"/>
          <w:szCs w:val="24"/>
          <w:lang w:val="en-IN"/>
        </w:rPr>
        <w:t xml:space="preserve"> on the west, </w:t>
      </w:r>
      <w:proofErr w:type="spellStart"/>
      <w:r w:rsidRPr="00890D6A">
        <w:rPr>
          <w:rFonts w:ascii="Times New Roman" w:hAnsi="Times New Roman" w:cs="Times New Roman"/>
          <w:sz w:val="24"/>
          <w:szCs w:val="24"/>
          <w:lang w:val="en-IN"/>
        </w:rPr>
        <w:t>Godumalai</w:t>
      </w:r>
      <w:proofErr w:type="spellEnd"/>
      <w:r w:rsidRPr="00890D6A">
        <w:rPr>
          <w:rFonts w:ascii="Times New Roman" w:hAnsi="Times New Roman" w:cs="Times New Roman"/>
          <w:sz w:val="24"/>
          <w:szCs w:val="24"/>
          <w:lang w:val="en-IN"/>
        </w:rPr>
        <w:t xml:space="preserve"> on the east and the </w:t>
      </w:r>
      <w:proofErr w:type="spellStart"/>
      <w:r w:rsidRPr="00890D6A">
        <w:rPr>
          <w:rFonts w:ascii="Times New Roman" w:hAnsi="Times New Roman" w:cs="Times New Roman"/>
          <w:sz w:val="24"/>
          <w:szCs w:val="24"/>
          <w:lang w:val="en-IN"/>
        </w:rPr>
        <w:t>Shevaroy</w:t>
      </w:r>
      <w:proofErr w:type="spellEnd"/>
      <w:r w:rsidRPr="00890D6A">
        <w:rPr>
          <w:rFonts w:ascii="Times New Roman" w:hAnsi="Times New Roman" w:cs="Times New Roman"/>
          <w:sz w:val="24"/>
          <w:szCs w:val="24"/>
          <w:lang w:val="en-IN"/>
        </w:rPr>
        <w:t xml:space="preserve"> Hills on the northeast. Entire district comprises of a hard rock terrain of Archaean age and it has the principal rock type of granite and a semi-arid weather.</w:t>
      </w:r>
    </w:p>
    <w:p w:rsidR="009054C5" w:rsidRDefault="00893176" w:rsidP="009054C5">
      <w:pPr>
        <w:spacing w:before="240" w:line="240" w:lineRule="auto"/>
        <w:jc w:val="both"/>
        <w:rPr>
          <w:rFonts w:ascii="Times New Roman" w:hAnsi="Times New Roman" w:cs="Times New Roman"/>
          <w:b/>
          <w:sz w:val="24"/>
          <w:szCs w:val="24"/>
        </w:rPr>
      </w:pPr>
      <w:r>
        <w:rPr>
          <w:rFonts w:ascii="Times New Roman" w:hAnsi="Times New Roman" w:cs="Times New Roman"/>
          <w:b/>
          <w:sz w:val="24"/>
          <w:szCs w:val="24"/>
        </w:rPr>
        <w:t>Geology and Geomorphology o</w:t>
      </w:r>
      <w:r w:rsidRPr="00802FBA">
        <w:rPr>
          <w:rFonts w:ascii="Times New Roman" w:hAnsi="Times New Roman" w:cs="Times New Roman"/>
          <w:b/>
          <w:sz w:val="24"/>
          <w:szCs w:val="24"/>
        </w:rPr>
        <w:t>f Study Area</w:t>
      </w:r>
    </w:p>
    <w:p w:rsidR="009054C5" w:rsidRDefault="00F36AD1" w:rsidP="009054C5">
      <w:pPr>
        <w:spacing w:before="240" w:line="240" w:lineRule="auto"/>
        <w:ind w:firstLine="720"/>
        <w:jc w:val="both"/>
        <w:rPr>
          <w:rFonts w:ascii="Times New Roman" w:hAnsi="Times New Roman" w:cs="Times New Roman"/>
          <w:sz w:val="24"/>
          <w:szCs w:val="24"/>
          <w:lang w:val="en-IN"/>
        </w:rPr>
      </w:pPr>
      <w:r w:rsidRPr="009054C5">
        <w:rPr>
          <w:rFonts w:ascii="Times New Roman" w:hAnsi="Times New Roman" w:cs="Times New Roman"/>
          <w:sz w:val="24"/>
          <w:szCs w:val="24"/>
          <w:lang w:val="en-IN"/>
        </w:rPr>
        <w:t xml:space="preserve">Salem district is rich in mineral deposits like Magnesite, Bauxite, Granite, Limestone, Quartz and Iron ore. Geologically, the entire Salem district can be classified into hard rock formation. More than 90 percent of the district is underlain by hard rock of Archaean age. Quartz, Feldspar, and limestone those are resistant to weathering and also seen as patches in Charnockite and gneissic varieties and the above rock types found Sedimentary Formation. The granulite terrain </w:t>
      </w:r>
      <w:r w:rsidRPr="009054C5">
        <w:rPr>
          <w:rFonts w:ascii="Times New Roman" w:hAnsi="Times New Roman" w:cs="Times New Roman"/>
          <w:sz w:val="24"/>
          <w:szCs w:val="24"/>
          <w:lang w:val="en-IN"/>
        </w:rPr>
        <w:lastRenderedPageBreak/>
        <w:t xml:space="preserve">of Salem area has witnessed two major periods of granitic activity – one during Late-Archaean to Early </w:t>
      </w:r>
      <w:proofErr w:type="spellStart"/>
      <w:r w:rsidRPr="009054C5">
        <w:rPr>
          <w:rFonts w:ascii="Times New Roman" w:hAnsi="Times New Roman" w:cs="Times New Roman"/>
          <w:sz w:val="24"/>
          <w:szCs w:val="24"/>
          <w:lang w:val="en-IN"/>
        </w:rPr>
        <w:t>Palaeo</w:t>
      </w:r>
      <w:proofErr w:type="spellEnd"/>
      <w:r w:rsidRPr="009054C5">
        <w:rPr>
          <w:rFonts w:ascii="Times New Roman" w:hAnsi="Times New Roman" w:cs="Times New Roman"/>
          <w:sz w:val="24"/>
          <w:szCs w:val="24"/>
          <w:lang w:val="en-IN"/>
        </w:rPr>
        <w:t xml:space="preserve">-Proterozoic and the other during Neo-Proterozoic times. The granites of older event are restricted to the southern part of Salem district i.e. North of </w:t>
      </w:r>
      <w:proofErr w:type="spellStart"/>
      <w:r w:rsidRPr="009054C5">
        <w:rPr>
          <w:rFonts w:ascii="Times New Roman" w:hAnsi="Times New Roman" w:cs="Times New Roman"/>
          <w:sz w:val="24"/>
          <w:szCs w:val="24"/>
          <w:lang w:val="en-IN"/>
        </w:rPr>
        <w:t>Moyar</w:t>
      </w:r>
      <w:proofErr w:type="spellEnd"/>
      <w:r w:rsidRPr="009054C5">
        <w:rPr>
          <w:rFonts w:ascii="Times New Roman" w:hAnsi="Times New Roman" w:cs="Times New Roman"/>
          <w:sz w:val="24"/>
          <w:szCs w:val="24"/>
          <w:lang w:val="en-IN"/>
        </w:rPr>
        <w:t xml:space="preserve"> – </w:t>
      </w:r>
      <w:proofErr w:type="spellStart"/>
      <w:r w:rsidRPr="009054C5">
        <w:rPr>
          <w:rFonts w:ascii="Times New Roman" w:hAnsi="Times New Roman" w:cs="Times New Roman"/>
          <w:sz w:val="24"/>
          <w:szCs w:val="24"/>
          <w:lang w:val="en-IN"/>
        </w:rPr>
        <w:t>Bhavani</w:t>
      </w:r>
      <w:proofErr w:type="spellEnd"/>
      <w:r w:rsidRPr="009054C5">
        <w:rPr>
          <w:rFonts w:ascii="Times New Roman" w:hAnsi="Times New Roman" w:cs="Times New Roman"/>
          <w:sz w:val="24"/>
          <w:szCs w:val="24"/>
          <w:lang w:val="en-IN"/>
        </w:rPr>
        <w:t xml:space="preserve"> – </w:t>
      </w:r>
      <w:proofErr w:type="spellStart"/>
      <w:r w:rsidRPr="009054C5">
        <w:rPr>
          <w:rFonts w:ascii="Times New Roman" w:hAnsi="Times New Roman" w:cs="Times New Roman"/>
          <w:sz w:val="24"/>
          <w:szCs w:val="24"/>
          <w:lang w:val="en-IN"/>
        </w:rPr>
        <w:t>Attur</w:t>
      </w:r>
      <w:proofErr w:type="spellEnd"/>
      <w:r w:rsidRPr="009054C5">
        <w:rPr>
          <w:rFonts w:ascii="Times New Roman" w:hAnsi="Times New Roman" w:cs="Times New Roman"/>
          <w:sz w:val="24"/>
          <w:szCs w:val="24"/>
          <w:lang w:val="en-IN"/>
        </w:rPr>
        <w:t xml:space="preserve"> Lineament (MBAL), while the younger Pan-African event is spread in the terrain south of MBAL. The rocks of the </w:t>
      </w:r>
      <w:proofErr w:type="spellStart"/>
      <w:r w:rsidRPr="009054C5">
        <w:rPr>
          <w:rFonts w:ascii="Times New Roman" w:hAnsi="Times New Roman" w:cs="Times New Roman"/>
          <w:sz w:val="24"/>
          <w:szCs w:val="24"/>
          <w:lang w:val="en-IN"/>
        </w:rPr>
        <w:t>Khondalite</w:t>
      </w:r>
      <w:proofErr w:type="spellEnd"/>
      <w:r w:rsidRPr="009054C5">
        <w:rPr>
          <w:rFonts w:ascii="Times New Roman" w:hAnsi="Times New Roman" w:cs="Times New Roman"/>
          <w:sz w:val="24"/>
          <w:szCs w:val="24"/>
          <w:lang w:val="en-IN"/>
        </w:rPr>
        <w:t xml:space="preserve"> and Charnockite groups have been subjected to regional </w:t>
      </w:r>
      <w:proofErr w:type="spellStart"/>
      <w:r w:rsidRPr="009054C5">
        <w:rPr>
          <w:rFonts w:ascii="Times New Roman" w:hAnsi="Times New Roman" w:cs="Times New Roman"/>
          <w:sz w:val="24"/>
          <w:szCs w:val="24"/>
          <w:lang w:val="en-IN"/>
        </w:rPr>
        <w:t>magmatisation</w:t>
      </w:r>
      <w:proofErr w:type="spellEnd"/>
      <w:r w:rsidRPr="009054C5">
        <w:rPr>
          <w:rFonts w:ascii="Times New Roman" w:hAnsi="Times New Roman" w:cs="Times New Roman"/>
          <w:sz w:val="24"/>
          <w:szCs w:val="24"/>
          <w:lang w:val="en-IN"/>
        </w:rPr>
        <w:t xml:space="preserve"> and retrogression with influx of </w:t>
      </w:r>
      <w:proofErr w:type="spellStart"/>
      <w:r w:rsidRPr="009054C5">
        <w:rPr>
          <w:rFonts w:ascii="Times New Roman" w:hAnsi="Times New Roman" w:cs="Times New Roman"/>
          <w:sz w:val="24"/>
          <w:szCs w:val="24"/>
          <w:lang w:val="en-IN"/>
        </w:rPr>
        <w:t>quartzo</w:t>
      </w:r>
      <w:proofErr w:type="spellEnd"/>
      <w:r w:rsidRPr="009054C5">
        <w:rPr>
          <w:rFonts w:ascii="Times New Roman" w:hAnsi="Times New Roman" w:cs="Times New Roman"/>
          <w:sz w:val="24"/>
          <w:szCs w:val="24"/>
          <w:lang w:val="en-IN"/>
        </w:rPr>
        <w:t xml:space="preserve">-feldspathic material resulting in the formation of different types of gneiss such as biotite gneiss, hornblende gneiss, </w:t>
      </w:r>
      <w:proofErr w:type="spellStart"/>
      <w:r w:rsidRPr="009054C5">
        <w:rPr>
          <w:rFonts w:ascii="Times New Roman" w:hAnsi="Times New Roman" w:cs="Times New Roman"/>
          <w:sz w:val="24"/>
          <w:szCs w:val="24"/>
          <w:lang w:val="en-IN"/>
        </w:rPr>
        <w:t>Augen</w:t>
      </w:r>
      <w:proofErr w:type="spellEnd"/>
      <w:r w:rsidRPr="009054C5">
        <w:rPr>
          <w:rFonts w:ascii="Times New Roman" w:hAnsi="Times New Roman" w:cs="Times New Roman"/>
          <w:sz w:val="24"/>
          <w:szCs w:val="24"/>
          <w:lang w:val="en-IN"/>
        </w:rPr>
        <w:t xml:space="preserve"> gneiss, </w:t>
      </w:r>
      <w:proofErr w:type="spellStart"/>
      <w:r w:rsidRPr="009054C5">
        <w:rPr>
          <w:rFonts w:ascii="Times New Roman" w:hAnsi="Times New Roman" w:cs="Times New Roman"/>
          <w:sz w:val="24"/>
          <w:szCs w:val="24"/>
          <w:lang w:val="en-IN"/>
        </w:rPr>
        <w:t>garnetiferous</w:t>
      </w:r>
      <w:proofErr w:type="spellEnd"/>
      <w:r w:rsidRPr="009054C5">
        <w:rPr>
          <w:rFonts w:ascii="Times New Roman" w:hAnsi="Times New Roman" w:cs="Times New Roman"/>
          <w:sz w:val="24"/>
          <w:szCs w:val="24"/>
          <w:lang w:val="en-IN"/>
        </w:rPr>
        <w:t xml:space="preserve"> biotite gneiss, </w:t>
      </w:r>
      <w:proofErr w:type="spellStart"/>
      <w:r w:rsidRPr="009054C5">
        <w:rPr>
          <w:rFonts w:ascii="Times New Roman" w:hAnsi="Times New Roman" w:cs="Times New Roman"/>
          <w:sz w:val="24"/>
          <w:szCs w:val="24"/>
          <w:lang w:val="en-IN"/>
        </w:rPr>
        <w:t>garnetiferous</w:t>
      </w:r>
      <w:proofErr w:type="spellEnd"/>
      <w:r w:rsidRPr="009054C5">
        <w:rPr>
          <w:rFonts w:ascii="Times New Roman" w:hAnsi="Times New Roman" w:cs="Times New Roman"/>
          <w:sz w:val="24"/>
          <w:szCs w:val="24"/>
          <w:lang w:val="en-IN"/>
        </w:rPr>
        <w:t xml:space="preserve"> </w:t>
      </w:r>
      <w:proofErr w:type="spellStart"/>
      <w:r w:rsidRPr="009054C5">
        <w:rPr>
          <w:rFonts w:ascii="Times New Roman" w:hAnsi="Times New Roman" w:cs="Times New Roman"/>
          <w:sz w:val="24"/>
          <w:szCs w:val="24"/>
          <w:lang w:val="en-IN"/>
        </w:rPr>
        <w:t>quartzo-felspathic</w:t>
      </w:r>
      <w:proofErr w:type="spellEnd"/>
      <w:r w:rsidRPr="009054C5">
        <w:rPr>
          <w:rFonts w:ascii="Times New Roman" w:hAnsi="Times New Roman" w:cs="Times New Roman"/>
          <w:sz w:val="24"/>
          <w:szCs w:val="24"/>
          <w:lang w:val="en-IN"/>
        </w:rPr>
        <w:t xml:space="preserve"> gneiss depending upon the parent rock. The entire area of Salem district is a </w:t>
      </w:r>
      <w:proofErr w:type="spellStart"/>
      <w:r w:rsidRPr="009054C5">
        <w:rPr>
          <w:rFonts w:ascii="Times New Roman" w:hAnsi="Times New Roman" w:cs="Times New Roman"/>
          <w:sz w:val="24"/>
          <w:szCs w:val="24"/>
          <w:lang w:val="en-IN"/>
        </w:rPr>
        <w:t>pediplain</w:t>
      </w:r>
      <w:proofErr w:type="spellEnd"/>
      <w:r w:rsidRPr="009054C5">
        <w:rPr>
          <w:rFonts w:ascii="Times New Roman" w:hAnsi="Times New Roman" w:cs="Times New Roman"/>
          <w:sz w:val="24"/>
          <w:szCs w:val="24"/>
          <w:lang w:val="en-IN"/>
        </w:rPr>
        <w:t xml:space="preserve">. The </w:t>
      </w:r>
      <w:proofErr w:type="spellStart"/>
      <w:r w:rsidRPr="009054C5">
        <w:rPr>
          <w:rFonts w:ascii="Times New Roman" w:hAnsi="Times New Roman" w:cs="Times New Roman"/>
          <w:sz w:val="24"/>
          <w:szCs w:val="24"/>
          <w:lang w:val="en-IN"/>
        </w:rPr>
        <w:t>Shevaroy</w:t>
      </w:r>
      <w:proofErr w:type="spellEnd"/>
      <w:r w:rsidRPr="009054C5">
        <w:rPr>
          <w:rFonts w:ascii="Times New Roman" w:hAnsi="Times New Roman" w:cs="Times New Roman"/>
          <w:sz w:val="24"/>
          <w:szCs w:val="24"/>
          <w:lang w:val="en-IN"/>
        </w:rPr>
        <w:t xml:space="preserve"> Hills on the northeast and </w:t>
      </w:r>
      <w:proofErr w:type="spellStart"/>
      <w:r w:rsidRPr="009054C5">
        <w:rPr>
          <w:rFonts w:ascii="Times New Roman" w:hAnsi="Times New Roman" w:cs="Times New Roman"/>
          <w:sz w:val="24"/>
          <w:szCs w:val="24"/>
          <w:lang w:val="en-IN"/>
        </w:rPr>
        <w:t>Jarugumalai</w:t>
      </w:r>
      <w:proofErr w:type="spellEnd"/>
      <w:r w:rsidRPr="009054C5">
        <w:rPr>
          <w:rFonts w:ascii="Times New Roman" w:hAnsi="Times New Roman" w:cs="Times New Roman"/>
          <w:sz w:val="24"/>
          <w:szCs w:val="24"/>
          <w:lang w:val="en-IN"/>
        </w:rPr>
        <w:t xml:space="preserve"> on the south side of the district constitutes the remnants of the much-denuded Eastern Ghats and rise to heights of over 1031 m above mean sea level. There are numerous small residual hills like </w:t>
      </w:r>
      <w:proofErr w:type="spellStart"/>
      <w:r w:rsidRPr="009054C5">
        <w:rPr>
          <w:rFonts w:ascii="Times New Roman" w:hAnsi="Times New Roman" w:cs="Times New Roman"/>
          <w:sz w:val="24"/>
          <w:szCs w:val="24"/>
          <w:lang w:val="en-IN"/>
        </w:rPr>
        <w:t>Nagaramalai</w:t>
      </w:r>
      <w:proofErr w:type="spellEnd"/>
      <w:r w:rsidRPr="009054C5">
        <w:rPr>
          <w:rFonts w:ascii="Times New Roman" w:hAnsi="Times New Roman" w:cs="Times New Roman"/>
          <w:sz w:val="24"/>
          <w:szCs w:val="24"/>
          <w:lang w:val="en-IN"/>
        </w:rPr>
        <w:t xml:space="preserve">, </w:t>
      </w:r>
      <w:proofErr w:type="spellStart"/>
      <w:r w:rsidRPr="009054C5">
        <w:rPr>
          <w:rFonts w:ascii="Times New Roman" w:hAnsi="Times New Roman" w:cs="Times New Roman"/>
          <w:sz w:val="24"/>
          <w:szCs w:val="24"/>
          <w:lang w:val="en-IN"/>
        </w:rPr>
        <w:t>Kanjamalai</w:t>
      </w:r>
      <w:proofErr w:type="spellEnd"/>
      <w:r w:rsidRPr="009054C5">
        <w:rPr>
          <w:rFonts w:ascii="Times New Roman" w:hAnsi="Times New Roman" w:cs="Times New Roman"/>
          <w:sz w:val="24"/>
          <w:szCs w:val="24"/>
          <w:lang w:val="en-IN"/>
        </w:rPr>
        <w:t xml:space="preserve"> and </w:t>
      </w:r>
      <w:proofErr w:type="spellStart"/>
      <w:r w:rsidRPr="009054C5">
        <w:rPr>
          <w:rFonts w:ascii="Times New Roman" w:hAnsi="Times New Roman" w:cs="Times New Roman"/>
          <w:sz w:val="24"/>
          <w:szCs w:val="24"/>
          <w:lang w:val="en-IN"/>
        </w:rPr>
        <w:t>Kodhumalai</w:t>
      </w:r>
      <w:proofErr w:type="spellEnd"/>
      <w:r w:rsidRPr="009054C5">
        <w:rPr>
          <w:rFonts w:ascii="Times New Roman" w:hAnsi="Times New Roman" w:cs="Times New Roman"/>
          <w:sz w:val="24"/>
          <w:szCs w:val="24"/>
          <w:lang w:val="en-IN"/>
        </w:rPr>
        <w:t xml:space="preserve"> hills. The elevation of the area is ranging between 120 m and 200m above Mean Sea Level (MSL). The prominent geomorphic units identified in the district through interpretation of Satellite imagery are Structural hill, Pediments, Shallow Pediments, Buried Pediments and Alluvial plain. </w:t>
      </w:r>
    </w:p>
    <w:p w:rsidR="0030062B" w:rsidRPr="009054C5" w:rsidRDefault="0030062B" w:rsidP="009054C5">
      <w:pPr>
        <w:spacing w:before="240" w:line="240" w:lineRule="auto"/>
        <w:ind w:firstLine="720"/>
        <w:jc w:val="both"/>
        <w:rPr>
          <w:rFonts w:ascii="Times New Roman" w:hAnsi="Times New Roman" w:cs="Times New Roman"/>
          <w:sz w:val="24"/>
          <w:szCs w:val="24"/>
          <w:lang w:val="en-IN"/>
        </w:rPr>
      </w:pPr>
      <w:r w:rsidRPr="009054C5">
        <w:rPr>
          <w:rFonts w:ascii="Times New Roman" w:hAnsi="Times New Roman" w:cs="Times New Roman"/>
          <w:sz w:val="24"/>
          <w:szCs w:val="24"/>
          <w:lang w:val="en-IN"/>
        </w:rPr>
        <w:t xml:space="preserve">The soils can be broadly classified into 6 major soils types including Red </w:t>
      </w:r>
      <w:proofErr w:type="spellStart"/>
      <w:r w:rsidRPr="009054C5">
        <w:rPr>
          <w:rFonts w:ascii="Times New Roman" w:hAnsi="Times New Roman" w:cs="Times New Roman"/>
          <w:sz w:val="24"/>
          <w:szCs w:val="24"/>
          <w:lang w:val="en-IN"/>
        </w:rPr>
        <w:t>insitu</w:t>
      </w:r>
      <w:proofErr w:type="spellEnd"/>
      <w:r w:rsidRPr="009054C5">
        <w:rPr>
          <w:rFonts w:ascii="Times New Roman" w:hAnsi="Times New Roman" w:cs="Times New Roman"/>
          <w:sz w:val="24"/>
          <w:szCs w:val="24"/>
          <w:lang w:val="en-IN"/>
        </w:rPr>
        <w:t xml:space="preserve">, Red </w:t>
      </w:r>
      <w:proofErr w:type="spellStart"/>
      <w:r w:rsidRPr="009054C5">
        <w:rPr>
          <w:rFonts w:ascii="Times New Roman" w:hAnsi="Times New Roman" w:cs="Times New Roman"/>
          <w:sz w:val="24"/>
          <w:szCs w:val="24"/>
          <w:lang w:val="en-IN"/>
        </w:rPr>
        <w:t>Colluvial</w:t>
      </w:r>
      <w:proofErr w:type="spellEnd"/>
      <w:r w:rsidRPr="009054C5">
        <w:rPr>
          <w:rFonts w:ascii="Times New Roman" w:hAnsi="Times New Roman" w:cs="Times New Roman"/>
          <w:sz w:val="24"/>
          <w:szCs w:val="24"/>
          <w:lang w:val="en-IN"/>
        </w:rPr>
        <w:t xml:space="preserve"> Soil, Black Soil, Brown Soil, Alluvial and Mixed Soil. Majority of the district is covered by Red </w:t>
      </w:r>
      <w:proofErr w:type="spellStart"/>
      <w:r w:rsidRPr="009054C5">
        <w:rPr>
          <w:rFonts w:ascii="Times New Roman" w:hAnsi="Times New Roman" w:cs="Times New Roman"/>
          <w:sz w:val="24"/>
          <w:szCs w:val="24"/>
          <w:lang w:val="en-IN"/>
        </w:rPr>
        <w:t>insitu</w:t>
      </w:r>
      <w:proofErr w:type="spellEnd"/>
      <w:r w:rsidRPr="009054C5">
        <w:rPr>
          <w:rFonts w:ascii="Times New Roman" w:hAnsi="Times New Roman" w:cs="Times New Roman"/>
          <w:sz w:val="24"/>
          <w:szCs w:val="24"/>
          <w:lang w:val="en-IN"/>
        </w:rPr>
        <w:t xml:space="preserve"> and Red </w:t>
      </w:r>
      <w:proofErr w:type="spellStart"/>
      <w:r w:rsidRPr="009054C5">
        <w:rPr>
          <w:rFonts w:ascii="Times New Roman" w:hAnsi="Times New Roman" w:cs="Times New Roman"/>
          <w:sz w:val="24"/>
          <w:szCs w:val="24"/>
          <w:lang w:val="en-IN"/>
        </w:rPr>
        <w:t>Colluvial</w:t>
      </w:r>
      <w:proofErr w:type="spellEnd"/>
      <w:r w:rsidRPr="009054C5">
        <w:rPr>
          <w:rFonts w:ascii="Times New Roman" w:hAnsi="Times New Roman" w:cs="Times New Roman"/>
          <w:sz w:val="24"/>
          <w:szCs w:val="24"/>
          <w:lang w:val="en-IN"/>
        </w:rPr>
        <w:t xml:space="preserve"> soils. Block soils are mostly seen in Salem, </w:t>
      </w:r>
      <w:proofErr w:type="spellStart"/>
      <w:r w:rsidRPr="009054C5">
        <w:rPr>
          <w:rFonts w:ascii="Times New Roman" w:hAnsi="Times New Roman" w:cs="Times New Roman"/>
          <w:sz w:val="24"/>
          <w:szCs w:val="24"/>
          <w:lang w:val="en-IN"/>
        </w:rPr>
        <w:t>Attur</w:t>
      </w:r>
      <w:proofErr w:type="spellEnd"/>
      <w:r w:rsidRPr="009054C5">
        <w:rPr>
          <w:rFonts w:ascii="Times New Roman" w:hAnsi="Times New Roman" w:cs="Times New Roman"/>
          <w:sz w:val="24"/>
          <w:szCs w:val="24"/>
          <w:lang w:val="en-IN"/>
        </w:rPr>
        <w:t xml:space="preserve">, </w:t>
      </w:r>
      <w:proofErr w:type="spellStart"/>
      <w:r w:rsidRPr="009054C5">
        <w:rPr>
          <w:rFonts w:ascii="Times New Roman" w:hAnsi="Times New Roman" w:cs="Times New Roman"/>
          <w:sz w:val="24"/>
          <w:szCs w:val="24"/>
          <w:lang w:val="en-IN"/>
        </w:rPr>
        <w:t>Omalur</w:t>
      </w:r>
      <w:proofErr w:type="spellEnd"/>
      <w:r w:rsidRPr="009054C5">
        <w:rPr>
          <w:rFonts w:ascii="Times New Roman" w:hAnsi="Times New Roman" w:cs="Times New Roman"/>
          <w:sz w:val="24"/>
          <w:szCs w:val="24"/>
          <w:lang w:val="en-IN"/>
        </w:rPr>
        <w:t xml:space="preserve"> and </w:t>
      </w:r>
      <w:proofErr w:type="spellStart"/>
      <w:r w:rsidRPr="009054C5">
        <w:rPr>
          <w:rFonts w:ascii="Times New Roman" w:hAnsi="Times New Roman" w:cs="Times New Roman"/>
          <w:sz w:val="24"/>
          <w:szCs w:val="24"/>
          <w:lang w:val="en-IN"/>
        </w:rPr>
        <w:t>sankari</w:t>
      </w:r>
      <w:proofErr w:type="spellEnd"/>
      <w:r w:rsidRPr="009054C5">
        <w:rPr>
          <w:rFonts w:ascii="Times New Roman" w:hAnsi="Times New Roman" w:cs="Times New Roman"/>
          <w:sz w:val="24"/>
          <w:szCs w:val="24"/>
          <w:lang w:val="en-IN"/>
        </w:rPr>
        <w:t xml:space="preserve"> taluks. Brown Soil is majorly found in Yercaud and </w:t>
      </w:r>
      <w:proofErr w:type="spellStart"/>
      <w:r w:rsidRPr="009054C5">
        <w:rPr>
          <w:rFonts w:ascii="Times New Roman" w:hAnsi="Times New Roman" w:cs="Times New Roman"/>
          <w:sz w:val="24"/>
          <w:szCs w:val="24"/>
          <w:lang w:val="en-IN"/>
        </w:rPr>
        <w:t>Omalur</w:t>
      </w:r>
      <w:proofErr w:type="spellEnd"/>
      <w:r w:rsidRPr="009054C5">
        <w:rPr>
          <w:rFonts w:ascii="Times New Roman" w:hAnsi="Times New Roman" w:cs="Times New Roman"/>
          <w:sz w:val="24"/>
          <w:szCs w:val="24"/>
          <w:lang w:val="en-IN"/>
        </w:rPr>
        <w:t xml:space="preserve"> and the Alluvial Soil is found in the river courses of </w:t>
      </w:r>
      <w:proofErr w:type="spellStart"/>
      <w:r w:rsidRPr="009054C5">
        <w:rPr>
          <w:rFonts w:ascii="Times New Roman" w:hAnsi="Times New Roman" w:cs="Times New Roman"/>
          <w:sz w:val="24"/>
          <w:szCs w:val="24"/>
          <w:lang w:val="en-IN"/>
        </w:rPr>
        <w:t>Omalur</w:t>
      </w:r>
      <w:proofErr w:type="spellEnd"/>
      <w:r w:rsidRPr="009054C5">
        <w:rPr>
          <w:rFonts w:ascii="Times New Roman" w:hAnsi="Times New Roman" w:cs="Times New Roman"/>
          <w:sz w:val="24"/>
          <w:szCs w:val="24"/>
          <w:lang w:val="en-IN"/>
        </w:rPr>
        <w:t xml:space="preserve"> and Sankari. Mixed soil is found only in </w:t>
      </w:r>
      <w:proofErr w:type="spellStart"/>
      <w:r w:rsidRPr="009054C5">
        <w:rPr>
          <w:rFonts w:ascii="Times New Roman" w:hAnsi="Times New Roman" w:cs="Times New Roman"/>
          <w:sz w:val="24"/>
          <w:szCs w:val="24"/>
          <w:lang w:val="en-IN"/>
        </w:rPr>
        <w:t>Attur</w:t>
      </w:r>
      <w:proofErr w:type="spellEnd"/>
      <w:r w:rsidRPr="009054C5">
        <w:rPr>
          <w:rFonts w:ascii="Times New Roman" w:hAnsi="Times New Roman" w:cs="Times New Roman"/>
          <w:sz w:val="24"/>
          <w:szCs w:val="24"/>
          <w:lang w:val="en-IN"/>
        </w:rPr>
        <w:t xml:space="preserve"> taluk. </w:t>
      </w:r>
    </w:p>
    <w:p w:rsidR="00CF0DF3" w:rsidRDefault="0083489C" w:rsidP="00835148">
      <w:pPr>
        <w:jc w:val="center"/>
      </w:pPr>
      <w:r>
        <w:rPr>
          <w:noProof/>
        </w:rPr>
        <w:drawing>
          <wp:inline distT="0" distB="0" distL="0" distR="0" wp14:anchorId="758A9D4E">
            <wp:extent cx="4450715" cy="271907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0715" cy="2719070"/>
                    </a:xfrm>
                    <a:prstGeom prst="rect">
                      <a:avLst/>
                    </a:prstGeom>
                    <a:noFill/>
                  </pic:spPr>
                </pic:pic>
              </a:graphicData>
            </a:graphic>
          </wp:inline>
        </w:drawing>
      </w:r>
    </w:p>
    <w:p w:rsidR="003D3A2B" w:rsidRPr="0082289B" w:rsidRDefault="003D3A2B" w:rsidP="0082289B">
      <w:pPr>
        <w:spacing w:before="240" w:line="240" w:lineRule="auto"/>
        <w:ind w:firstLine="720"/>
        <w:jc w:val="center"/>
        <w:rPr>
          <w:rFonts w:ascii="Times New Roman" w:hAnsi="Times New Roman" w:cs="Times New Roman"/>
          <w:sz w:val="24"/>
          <w:szCs w:val="24"/>
          <w:lang w:val="en-IN"/>
        </w:rPr>
      </w:pPr>
      <w:r w:rsidRPr="0082289B">
        <w:rPr>
          <w:rFonts w:ascii="Times New Roman" w:hAnsi="Times New Roman" w:cs="Times New Roman"/>
          <w:sz w:val="24"/>
          <w:szCs w:val="24"/>
          <w:lang w:val="en-IN"/>
        </w:rPr>
        <w:t>Fig.3 shows the Study area map</w:t>
      </w:r>
    </w:p>
    <w:p w:rsidR="0082289B" w:rsidRDefault="00B76B2D" w:rsidP="0082289B">
      <w:pPr>
        <w:spacing w:before="240" w:line="240" w:lineRule="auto"/>
        <w:jc w:val="both"/>
        <w:rPr>
          <w:rFonts w:ascii="Times New Roman" w:hAnsi="Times New Roman" w:cs="Times New Roman"/>
          <w:b/>
          <w:sz w:val="24"/>
          <w:szCs w:val="24"/>
        </w:rPr>
      </w:pPr>
      <w:r>
        <w:rPr>
          <w:rFonts w:ascii="Times New Roman" w:hAnsi="Times New Roman" w:cs="Times New Roman"/>
          <w:b/>
          <w:sz w:val="24"/>
          <w:szCs w:val="24"/>
        </w:rPr>
        <w:t>Rainfall a</w:t>
      </w:r>
      <w:r w:rsidRPr="00802FBA">
        <w:rPr>
          <w:rFonts w:ascii="Times New Roman" w:hAnsi="Times New Roman" w:cs="Times New Roman"/>
          <w:b/>
          <w:sz w:val="24"/>
          <w:szCs w:val="24"/>
        </w:rPr>
        <w:t>nd Climate</w:t>
      </w:r>
    </w:p>
    <w:p w:rsidR="0082289B" w:rsidRDefault="00096956" w:rsidP="0082289B">
      <w:pPr>
        <w:spacing w:before="240" w:line="240" w:lineRule="auto"/>
        <w:ind w:firstLine="720"/>
        <w:jc w:val="both"/>
        <w:rPr>
          <w:rFonts w:ascii="Times New Roman" w:hAnsi="Times New Roman" w:cs="Times New Roman"/>
          <w:sz w:val="24"/>
          <w:szCs w:val="24"/>
          <w:lang w:val="en-IN"/>
        </w:rPr>
      </w:pPr>
      <w:r w:rsidRPr="0082289B">
        <w:rPr>
          <w:rFonts w:ascii="Times New Roman" w:hAnsi="Times New Roman" w:cs="Times New Roman"/>
          <w:sz w:val="24"/>
          <w:szCs w:val="24"/>
          <w:lang w:val="en-IN"/>
        </w:rPr>
        <w:t>Salem district gets rain beneath the impact of both southwest and northeast rain</w:t>
      </w:r>
      <w:r w:rsidR="00B76B2D" w:rsidRPr="0082289B">
        <w:rPr>
          <w:rFonts w:ascii="Times New Roman" w:hAnsi="Times New Roman" w:cs="Times New Roman"/>
          <w:sz w:val="24"/>
          <w:szCs w:val="24"/>
          <w:lang w:val="en-IN"/>
        </w:rPr>
        <w:t xml:space="preserve"> </w:t>
      </w:r>
      <w:r w:rsidRPr="0082289B">
        <w:rPr>
          <w:rFonts w:ascii="Times New Roman" w:hAnsi="Times New Roman" w:cs="Times New Roman"/>
          <w:sz w:val="24"/>
          <w:szCs w:val="24"/>
          <w:lang w:val="en-IN"/>
        </w:rPr>
        <w:t xml:space="preserve">storm. The northeast rainstorm primarily contributes the precipitation within the area. Precipitation information from six stations over the period 1901-2003 were utilized and </w:t>
      </w:r>
      <w:r w:rsidR="00377BA7" w:rsidRPr="0082289B">
        <w:rPr>
          <w:rFonts w:ascii="Times New Roman" w:hAnsi="Times New Roman" w:cs="Times New Roman"/>
          <w:sz w:val="24"/>
          <w:szCs w:val="24"/>
          <w:lang w:val="en-IN"/>
        </w:rPr>
        <w:t>an</w:t>
      </w:r>
      <w:r w:rsidRPr="0082289B">
        <w:rPr>
          <w:rFonts w:ascii="Times New Roman" w:hAnsi="Times New Roman" w:cs="Times New Roman"/>
          <w:sz w:val="24"/>
          <w:szCs w:val="24"/>
          <w:lang w:val="en-IN"/>
        </w:rPr>
        <w:t xml:space="preserve"> examination of the analysis appears that the ordinary yearly precipitation over the area shifts from approximately 800 mm to 1600 mm. It is the least around Sankari (800 mm) within the southwestern portion of the </w:t>
      </w:r>
      <w:r w:rsidRPr="0082289B">
        <w:rPr>
          <w:rFonts w:ascii="Times New Roman" w:hAnsi="Times New Roman" w:cs="Times New Roman"/>
          <w:sz w:val="24"/>
          <w:szCs w:val="24"/>
          <w:lang w:val="en-IN"/>
        </w:rPr>
        <w:lastRenderedPageBreak/>
        <w:t>district. It continuously increments towards north, northeast and east and attains a greatest around Yercaud (1594.3 mm) within the northern portion.</w:t>
      </w:r>
    </w:p>
    <w:p w:rsidR="00096956" w:rsidRPr="0082289B" w:rsidRDefault="00096956" w:rsidP="0082289B">
      <w:pPr>
        <w:spacing w:before="240" w:line="240" w:lineRule="auto"/>
        <w:ind w:firstLine="720"/>
        <w:jc w:val="both"/>
        <w:rPr>
          <w:rFonts w:ascii="Times New Roman" w:hAnsi="Times New Roman" w:cs="Times New Roman"/>
          <w:sz w:val="24"/>
          <w:szCs w:val="24"/>
          <w:lang w:val="en-IN"/>
        </w:rPr>
      </w:pPr>
      <w:r w:rsidRPr="0082289B">
        <w:rPr>
          <w:rFonts w:ascii="Times New Roman" w:hAnsi="Times New Roman" w:cs="Times New Roman"/>
          <w:sz w:val="24"/>
          <w:szCs w:val="24"/>
          <w:lang w:val="en-IN"/>
        </w:rPr>
        <w:t xml:space="preserve">The Salem district enjoys a tropical climate. The climate is charming amid the period from November to January. Mornings in common are </w:t>
      </w:r>
      <w:r w:rsidR="0082289B" w:rsidRPr="0082289B">
        <w:rPr>
          <w:rFonts w:ascii="Times New Roman" w:hAnsi="Times New Roman" w:cs="Times New Roman"/>
          <w:sz w:val="24"/>
          <w:szCs w:val="24"/>
          <w:lang w:val="en-IN"/>
        </w:rPr>
        <w:t>muggier</w:t>
      </w:r>
      <w:r w:rsidRPr="0082289B">
        <w:rPr>
          <w:rFonts w:ascii="Times New Roman" w:hAnsi="Times New Roman" w:cs="Times New Roman"/>
          <w:sz w:val="24"/>
          <w:szCs w:val="24"/>
          <w:lang w:val="en-IN"/>
        </w:rPr>
        <w:t xml:space="preserve"> than the evenings, with the stickiness surpassing 75% on </w:t>
      </w:r>
      <w:r w:rsidR="0082289B" w:rsidRPr="0082289B">
        <w:rPr>
          <w:rFonts w:ascii="Times New Roman" w:hAnsi="Times New Roman" w:cs="Times New Roman"/>
          <w:sz w:val="24"/>
          <w:szCs w:val="24"/>
          <w:lang w:val="en-IN"/>
        </w:rPr>
        <w:t>a</w:t>
      </w:r>
      <w:r w:rsidRPr="0082289B">
        <w:rPr>
          <w:rFonts w:ascii="Times New Roman" w:hAnsi="Times New Roman" w:cs="Times New Roman"/>
          <w:sz w:val="24"/>
          <w:szCs w:val="24"/>
          <w:lang w:val="en-IN"/>
        </w:rPr>
        <w:t xml:space="preserve"> normal. Within the period June to November the evening mugginess surpasses 60% on </w:t>
      </w:r>
      <w:r w:rsidR="0082289B" w:rsidRPr="0082289B">
        <w:rPr>
          <w:rFonts w:ascii="Times New Roman" w:hAnsi="Times New Roman" w:cs="Times New Roman"/>
          <w:sz w:val="24"/>
          <w:szCs w:val="24"/>
          <w:lang w:val="en-IN"/>
        </w:rPr>
        <w:t>a</w:t>
      </w:r>
      <w:r w:rsidRPr="0082289B">
        <w:rPr>
          <w:rFonts w:ascii="Times New Roman" w:hAnsi="Times New Roman" w:cs="Times New Roman"/>
          <w:sz w:val="24"/>
          <w:szCs w:val="24"/>
          <w:lang w:val="en-IN"/>
        </w:rPr>
        <w:t xml:space="preserve"> normal. Within the rest of the year the evenings are drier, the summer evenings being the driest. The hot climate starts early in March, the most elevated temperature being come to in April and May. Climate cools down continuously from almost the center of June and by December, the cruel day by day most extreme temperature drops to 30.2°C, whereas the cruel day by day least drops to 19.2°C and 19.6°C in January in Salem and Mettur Dam.</w:t>
      </w:r>
    </w:p>
    <w:p w:rsidR="009A17D5" w:rsidRDefault="00F0162E" w:rsidP="00096956">
      <w:pPr>
        <w:spacing w:line="240" w:lineRule="auto"/>
        <w:jc w:val="both"/>
        <w:rPr>
          <w:rFonts w:ascii="Times New Roman" w:hAnsi="Times New Roman" w:cs="Times New Roman"/>
          <w:sz w:val="24"/>
          <w:szCs w:val="24"/>
        </w:rPr>
      </w:pPr>
      <w:r>
        <w:rPr>
          <w:rFonts w:ascii="Times New Roman" w:hAnsi="Times New Roman" w:cs="Times New Roman"/>
          <w:b/>
          <w:sz w:val="24"/>
          <w:szCs w:val="24"/>
        </w:rPr>
        <w:t>Hydrogeology of t</w:t>
      </w:r>
      <w:r w:rsidRPr="00802FBA">
        <w:rPr>
          <w:rFonts w:ascii="Times New Roman" w:hAnsi="Times New Roman" w:cs="Times New Roman"/>
          <w:b/>
          <w:sz w:val="24"/>
          <w:szCs w:val="24"/>
        </w:rPr>
        <w:t>he Study Area</w:t>
      </w:r>
    </w:p>
    <w:p w:rsidR="00096956" w:rsidRPr="009A17D5" w:rsidRDefault="00096956" w:rsidP="009A17D5">
      <w:pPr>
        <w:spacing w:before="240" w:line="240" w:lineRule="auto"/>
        <w:ind w:firstLine="720"/>
        <w:jc w:val="both"/>
        <w:rPr>
          <w:rFonts w:ascii="Times New Roman" w:hAnsi="Times New Roman" w:cs="Times New Roman"/>
          <w:sz w:val="24"/>
          <w:szCs w:val="24"/>
          <w:lang w:val="en-IN"/>
        </w:rPr>
      </w:pPr>
      <w:r w:rsidRPr="009A17D5">
        <w:rPr>
          <w:rFonts w:ascii="Times New Roman" w:hAnsi="Times New Roman" w:cs="Times New Roman"/>
          <w:sz w:val="24"/>
          <w:szCs w:val="24"/>
          <w:lang w:val="en-IN"/>
        </w:rPr>
        <w:t xml:space="preserve">Salem district is underlain completely by Archaean Crystalline arrangements with later alluvial deposits happening along the waterway and streams courses like Cauvery, </w:t>
      </w:r>
      <w:proofErr w:type="spellStart"/>
      <w:r w:rsidRPr="009A17D5">
        <w:rPr>
          <w:rFonts w:ascii="Times New Roman" w:hAnsi="Times New Roman" w:cs="Times New Roman"/>
          <w:sz w:val="24"/>
          <w:szCs w:val="24"/>
          <w:lang w:val="en-IN"/>
        </w:rPr>
        <w:t>Thirumanimutharu</w:t>
      </w:r>
      <w:proofErr w:type="spellEnd"/>
      <w:r w:rsidRPr="009A17D5">
        <w:rPr>
          <w:rFonts w:ascii="Times New Roman" w:hAnsi="Times New Roman" w:cs="Times New Roman"/>
          <w:sz w:val="24"/>
          <w:szCs w:val="24"/>
          <w:lang w:val="en-IN"/>
        </w:rPr>
        <w:t xml:space="preserve">, </w:t>
      </w:r>
      <w:proofErr w:type="spellStart"/>
      <w:r w:rsidRPr="009A17D5">
        <w:rPr>
          <w:rFonts w:ascii="Times New Roman" w:hAnsi="Times New Roman" w:cs="Times New Roman"/>
          <w:sz w:val="24"/>
          <w:szCs w:val="24"/>
          <w:lang w:val="en-IN"/>
        </w:rPr>
        <w:t>Sarapangandhi</w:t>
      </w:r>
      <w:proofErr w:type="spellEnd"/>
      <w:r w:rsidRPr="009A17D5">
        <w:rPr>
          <w:rFonts w:ascii="Times New Roman" w:hAnsi="Times New Roman" w:cs="Times New Roman"/>
          <w:sz w:val="24"/>
          <w:szCs w:val="24"/>
          <w:lang w:val="en-IN"/>
        </w:rPr>
        <w:t xml:space="preserve"> are the vital waterways within the locale. But Cauvery, other streams stream as it were amid blustery seasons. Weathered, fissured and broken crystalline rocks and the later alluvial stores constitute the important aquifer frameworks within the area. The permeable arrangements within the area are represented by waterway alluvium. These alluvial deposits are kept to the Major Stream and stream courses as it were. Ground water happens beneath phreatic conditions. The greatest immersed thickness of these aquifers is up to 10 m depending upon the topographic conditions. The difficult solidified crystalline rocks of Archaean age represent weathered, fissured and broken arrangements of gneisses, stones, Charnockite and other related rocks.</w:t>
      </w:r>
    </w:p>
    <w:p w:rsidR="00096956" w:rsidRPr="00802FBA" w:rsidRDefault="009A17D5" w:rsidP="00096956">
      <w:pPr>
        <w:spacing w:before="240" w:line="240" w:lineRule="auto"/>
        <w:jc w:val="both"/>
        <w:rPr>
          <w:rFonts w:ascii="Times New Roman" w:hAnsi="Times New Roman" w:cs="Times New Roman"/>
          <w:b/>
          <w:sz w:val="24"/>
          <w:szCs w:val="24"/>
        </w:rPr>
      </w:pPr>
      <w:r>
        <w:rPr>
          <w:rFonts w:ascii="Times New Roman" w:hAnsi="Times New Roman" w:cs="Times New Roman"/>
          <w:b/>
          <w:sz w:val="24"/>
          <w:szCs w:val="24"/>
        </w:rPr>
        <w:t>Objectives of t</w:t>
      </w:r>
      <w:r w:rsidRPr="00802FBA">
        <w:rPr>
          <w:rFonts w:ascii="Times New Roman" w:hAnsi="Times New Roman" w:cs="Times New Roman"/>
          <w:b/>
          <w:sz w:val="24"/>
          <w:szCs w:val="24"/>
        </w:rPr>
        <w:t>he Study</w:t>
      </w:r>
    </w:p>
    <w:p w:rsidR="00096956" w:rsidRPr="00802FBA" w:rsidRDefault="00096956" w:rsidP="00096956">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The major objective of present study is to explore the ground water. </w:t>
      </w:r>
    </w:p>
    <w:p w:rsidR="00096956" w:rsidRPr="00802FBA" w:rsidRDefault="00096956" w:rsidP="00096956">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portray the outcrop geology of the ponder area.</w:t>
      </w:r>
    </w:p>
    <w:p w:rsidR="00096956" w:rsidRPr="00802FBA" w:rsidRDefault="00096956" w:rsidP="00096956">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investigate sub surface breaks, weathered zone and water filled pores spaces at a chosen depth (Using 2D profiling)</w:t>
      </w:r>
    </w:p>
    <w:p w:rsidR="00096956" w:rsidRPr="00802FBA" w:rsidRDefault="00096956" w:rsidP="00096956">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choose appropriate area to vertical electrical sounding utilizing profile information 3D plot created from surfer.</w:t>
      </w:r>
    </w:p>
    <w:p w:rsidR="00096956" w:rsidRPr="00802FBA" w:rsidRDefault="00096956" w:rsidP="00096956">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investigate ground water potential of the chosen point and to choose a point to penetrate for high yielding bore well. (Using Vertical electrical sounding, Schlumberger electrode configuration).</w:t>
      </w:r>
    </w:p>
    <w:p w:rsidR="00096956" w:rsidRPr="00802FBA" w:rsidRDefault="00096956" w:rsidP="00096956">
      <w:pPr>
        <w:spacing w:before="240" w:line="240" w:lineRule="auto"/>
        <w:jc w:val="both"/>
        <w:rPr>
          <w:rFonts w:ascii="Times New Roman" w:hAnsi="Times New Roman" w:cs="Times New Roman"/>
          <w:b/>
          <w:bCs/>
          <w:sz w:val="24"/>
          <w:szCs w:val="24"/>
        </w:rPr>
      </w:pPr>
      <w:r w:rsidRPr="00802FBA">
        <w:rPr>
          <w:rFonts w:ascii="Times New Roman" w:hAnsi="Times New Roman" w:cs="Times New Roman"/>
          <w:b/>
          <w:bCs/>
          <w:sz w:val="24"/>
          <w:szCs w:val="24"/>
        </w:rPr>
        <w:t>MATERIALS AND METHODOLOGY</w:t>
      </w:r>
    </w:p>
    <w:p w:rsidR="00096956" w:rsidRPr="001737BF" w:rsidRDefault="00096956" w:rsidP="00096956">
      <w:pPr>
        <w:spacing w:before="240" w:line="240" w:lineRule="auto"/>
        <w:ind w:firstLine="720"/>
        <w:jc w:val="both"/>
        <w:rPr>
          <w:rFonts w:ascii="Times New Roman" w:hAnsi="Times New Roman" w:cs="Times New Roman"/>
          <w:sz w:val="24"/>
          <w:szCs w:val="24"/>
          <w:lang w:val="en-IN"/>
        </w:rPr>
      </w:pPr>
      <w:r w:rsidRPr="001737BF">
        <w:rPr>
          <w:rFonts w:ascii="Times New Roman" w:hAnsi="Times New Roman" w:cs="Times New Roman"/>
          <w:sz w:val="24"/>
          <w:szCs w:val="24"/>
          <w:lang w:val="en-IN"/>
        </w:rPr>
        <w:t>There are a few variations in electrical method. In reality, biggest assortment of strategies is conceivable in electrical method of prospecting and it'll be no shock in case unused strategies are created in upcoming years. In electrical strategies, the characteristic electrical field in a region was examined or the ground is charged by an artificial electrical field and dispersion of the electric field at the surface of the soil was explored.</w:t>
      </w:r>
    </w:p>
    <w:p w:rsidR="000A5951" w:rsidRPr="00802FBA" w:rsidRDefault="001737BF" w:rsidP="001737BF">
      <w:pPr>
        <w:spacing w:before="24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FB95E8">
            <wp:extent cx="4785995" cy="17316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5995" cy="1731645"/>
                    </a:xfrm>
                    <a:prstGeom prst="rect">
                      <a:avLst/>
                    </a:prstGeom>
                    <a:noFill/>
                  </pic:spPr>
                </pic:pic>
              </a:graphicData>
            </a:graphic>
          </wp:inline>
        </w:drawing>
      </w:r>
    </w:p>
    <w:p w:rsidR="00B8408C" w:rsidRDefault="00B8408C" w:rsidP="000A5951">
      <w:pPr>
        <w:spacing w:before="240" w:line="240" w:lineRule="auto"/>
        <w:jc w:val="both"/>
        <w:rPr>
          <w:rFonts w:ascii="Times New Roman" w:hAnsi="Times New Roman" w:cs="Times New Roman"/>
          <w:b/>
          <w:sz w:val="24"/>
          <w:szCs w:val="24"/>
        </w:rPr>
      </w:pPr>
    </w:p>
    <w:p w:rsidR="000A5951" w:rsidRPr="00B8408C" w:rsidRDefault="000A5951" w:rsidP="000A5951">
      <w:pPr>
        <w:spacing w:before="240" w:line="240" w:lineRule="auto"/>
        <w:jc w:val="both"/>
        <w:rPr>
          <w:rFonts w:ascii="Times New Roman" w:hAnsi="Times New Roman" w:cs="Times New Roman"/>
          <w:b/>
          <w:sz w:val="24"/>
          <w:szCs w:val="24"/>
        </w:rPr>
      </w:pPr>
      <w:r w:rsidRPr="00B8408C">
        <w:rPr>
          <w:rFonts w:ascii="Times New Roman" w:hAnsi="Times New Roman" w:cs="Times New Roman"/>
          <w:b/>
          <w:sz w:val="24"/>
          <w:szCs w:val="24"/>
        </w:rPr>
        <w:t>METHODOLOGY FLOW CHART</w:t>
      </w:r>
    </w:p>
    <w:p w:rsidR="00176100" w:rsidRPr="00802FBA" w:rsidRDefault="00B8408C" w:rsidP="00176100">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Electrical Resistivity </w:t>
      </w:r>
      <w:r>
        <w:rPr>
          <w:rFonts w:ascii="Times New Roman" w:hAnsi="Times New Roman" w:cs="Times New Roman"/>
          <w:b/>
          <w:sz w:val="24"/>
          <w:szCs w:val="24"/>
        </w:rPr>
        <w:t>Method</w:t>
      </w:r>
    </w:p>
    <w:p w:rsidR="00176100" w:rsidRPr="00802FBA" w:rsidRDefault="00176100" w:rsidP="00176100">
      <w:pPr>
        <w:spacing w:before="240" w:line="240" w:lineRule="auto"/>
        <w:ind w:firstLine="720"/>
        <w:jc w:val="both"/>
        <w:rPr>
          <w:rFonts w:ascii="Times New Roman" w:hAnsi="Times New Roman" w:cs="Times New Roman"/>
          <w:bCs/>
          <w:sz w:val="24"/>
          <w:szCs w:val="24"/>
        </w:rPr>
      </w:pPr>
      <w:r w:rsidRPr="00802FBA">
        <w:rPr>
          <w:rFonts w:ascii="Times New Roman" w:hAnsi="Times New Roman" w:cs="Times New Roman"/>
          <w:bCs/>
          <w:sz w:val="24"/>
          <w:szCs w:val="24"/>
        </w:rPr>
        <w:t xml:space="preserve">Electrical </w:t>
      </w:r>
      <w:r>
        <w:rPr>
          <w:rFonts w:ascii="Times New Roman" w:hAnsi="Times New Roman" w:cs="Times New Roman"/>
          <w:bCs/>
          <w:sz w:val="24"/>
          <w:szCs w:val="24"/>
        </w:rPr>
        <w:t>method</w:t>
      </w:r>
      <w:r w:rsidRPr="00802FBA">
        <w:rPr>
          <w:rFonts w:ascii="Times New Roman" w:hAnsi="Times New Roman" w:cs="Times New Roman"/>
          <w:bCs/>
          <w:sz w:val="24"/>
          <w:szCs w:val="24"/>
        </w:rPr>
        <w:t xml:space="preserve"> procedures </w:t>
      </w:r>
      <w:r>
        <w:rPr>
          <w:rFonts w:ascii="Times New Roman" w:hAnsi="Times New Roman" w:cs="Times New Roman"/>
          <w:bCs/>
          <w:sz w:val="24"/>
          <w:szCs w:val="24"/>
        </w:rPr>
        <w:t xml:space="preserve">depend </w:t>
      </w:r>
      <w:r w:rsidRPr="00802FBA">
        <w:rPr>
          <w:rFonts w:ascii="Times New Roman" w:hAnsi="Times New Roman" w:cs="Times New Roman"/>
          <w:bCs/>
          <w:sz w:val="24"/>
          <w:szCs w:val="24"/>
        </w:rPr>
        <w:t>on the reaction of the earth</w:t>
      </w:r>
      <w:r>
        <w:rPr>
          <w:rFonts w:ascii="Times New Roman" w:hAnsi="Times New Roman" w:cs="Times New Roman"/>
          <w:bCs/>
          <w:sz w:val="24"/>
          <w:szCs w:val="24"/>
        </w:rPr>
        <w:t xml:space="preserve"> in passing </w:t>
      </w:r>
      <w:r w:rsidRPr="00802FBA">
        <w:rPr>
          <w:rFonts w:ascii="Times New Roman" w:hAnsi="Times New Roman" w:cs="Times New Roman"/>
          <w:bCs/>
          <w:sz w:val="24"/>
          <w:szCs w:val="24"/>
        </w:rPr>
        <w:t>the stream of electric</w:t>
      </w:r>
      <w:r>
        <w:rPr>
          <w:rFonts w:ascii="Times New Roman" w:hAnsi="Times New Roman" w:cs="Times New Roman"/>
          <w:bCs/>
          <w:sz w:val="24"/>
          <w:szCs w:val="24"/>
        </w:rPr>
        <w:t>ity</w:t>
      </w:r>
      <w:r w:rsidRPr="00802FBA">
        <w:rPr>
          <w:rFonts w:ascii="Times New Roman" w:hAnsi="Times New Roman" w:cs="Times New Roman"/>
          <w:bCs/>
          <w:sz w:val="24"/>
          <w:szCs w:val="24"/>
        </w:rPr>
        <w:t xml:space="preserve">. Among the geophysical methods, electrical resistivity strategies appreciate the most noteworthy popularity and are broadly utilized for both territorial and point by point groundwater overviews since of its way better settling control, less costs as well as run of appropriateness. Electrical resistivity strategies have utilized in this </w:t>
      </w:r>
      <w:r>
        <w:rPr>
          <w:rFonts w:ascii="Times New Roman" w:hAnsi="Times New Roman" w:cs="Times New Roman"/>
          <w:bCs/>
          <w:sz w:val="24"/>
          <w:szCs w:val="24"/>
        </w:rPr>
        <w:t>case</w:t>
      </w:r>
      <w:r w:rsidRPr="00802FBA">
        <w:rPr>
          <w:rFonts w:ascii="Times New Roman" w:hAnsi="Times New Roman" w:cs="Times New Roman"/>
          <w:bCs/>
          <w:sz w:val="24"/>
          <w:szCs w:val="24"/>
        </w:rPr>
        <w:t xml:space="preserve"> to Portray potential zones of </w:t>
      </w:r>
      <w:r>
        <w:rPr>
          <w:rFonts w:ascii="Times New Roman" w:hAnsi="Times New Roman" w:cs="Times New Roman"/>
          <w:bCs/>
          <w:sz w:val="24"/>
          <w:szCs w:val="24"/>
        </w:rPr>
        <w:t>subsurface</w:t>
      </w:r>
      <w:r w:rsidRPr="00802FBA">
        <w:rPr>
          <w:rFonts w:ascii="Times New Roman" w:hAnsi="Times New Roman" w:cs="Times New Roman"/>
          <w:bCs/>
          <w:sz w:val="24"/>
          <w:szCs w:val="24"/>
        </w:rPr>
        <w:t xml:space="preserve"> water and to discover</w:t>
      </w:r>
      <w:r>
        <w:rPr>
          <w:rFonts w:ascii="Times New Roman" w:hAnsi="Times New Roman" w:cs="Times New Roman"/>
          <w:bCs/>
          <w:sz w:val="24"/>
          <w:szCs w:val="24"/>
        </w:rPr>
        <w:t xml:space="preserve"> </w:t>
      </w:r>
      <w:r w:rsidRPr="00802FBA">
        <w:rPr>
          <w:rFonts w:ascii="Times New Roman" w:hAnsi="Times New Roman" w:cs="Times New Roman"/>
          <w:bCs/>
          <w:sz w:val="24"/>
          <w:szCs w:val="24"/>
        </w:rPr>
        <w:t xml:space="preserve">thickness of immersed </w:t>
      </w:r>
      <w:r>
        <w:rPr>
          <w:rFonts w:ascii="Times New Roman" w:hAnsi="Times New Roman" w:cs="Times New Roman"/>
          <w:bCs/>
          <w:sz w:val="24"/>
          <w:szCs w:val="24"/>
        </w:rPr>
        <w:t>layers</w:t>
      </w:r>
      <w:r w:rsidRPr="00802FBA">
        <w:rPr>
          <w:rFonts w:ascii="Times New Roman" w:hAnsi="Times New Roman" w:cs="Times New Roman"/>
          <w:bCs/>
          <w:sz w:val="24"/>
          <w:szCs w:val="24"/>
        </w:rPr>
        <w:t xml:space="preserve">, profundity to the </w:t>
      </w:r>
      <w:r>
        <w:rPr>
          <w:rFonts w:ascii="Times New Roman" w:hAnsi="Times New Roman" w:cs="Times New Roman"/>
          <w:bCs/>
          <w:sz w:val="24"/>
          <w:szCs w:val="24"/>
        </w:rPr>
        <w:t>subsurface</w:t>
      </w:r>
      <w:r w:rsidRPr="00802FBA">
        <w:rPr>
          <w:rFonts w:ascii="Times New Roman" w:hAnsi="Times New Roman" w:cs="Times New Roman"/>
          <w:bCs/>
          <w:sz w:val="24"/>
          <w:szCs w:val="24"/>
        </w:rPr>
        <w:t xml:space="preserve"> topography.</w:t>
      </w:r>
    </w:p>
    <w:p w:rsidR="00176100" w:rsidRPr="00802FBA" w:rsidRDefault="00B8408C" w:rsidP="00176100">
      <w:pPr>
        <w:tabs>
          <w:tab w:val="center" w:pos="4680"/>
        </w:tabs>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Apparent Resistivity</w:t>
      </w:r>
      <w:r w:rsidR="00176100" w:rsidRPr="00802FBA">
        <w:rPr>
          <w:rFonts w:ascii="Times New Roman" w:hAnsi="Times New Roman" w:cs="Times New Roman"/>
          <w:b/>
          <w:sz w:val="24"/>
          <w:szCs w:val="24"/>
        </w:rPr>
        <w:tab/>
      </w:r>
    </w:p>
    <w:p w:rsidR="006961B9" w:rsidRDefault="00176100" w:rsidP="00176100">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The capacity to</w:t>
      </w:r>
      <w:r>
        <w:rPr>
          <w:rFonts w:ascii="Times New Roman" w:hAnsi="Times New Roman" w:cs="Times New Roman"/>
          <w:sz w:val="24"/>
          <w:szCs w:val="24"/>
        </w:rPr>
        <w:t xml:space="preserve"> carry</w:t>
      </w:r>
      <w:r w:rsidRPr="00802FBA">
        <w:rPr>
          <w:rFonts w:ascii="Times New Roman" w:hAnsi="Times New Roman" w:cs="Times New Roman"/>
          <w:sz w:val="24"/>
          <w:szCs w:val="24"/>
        </w:rPr>
        <w:t xml:space="preserve"> current is a critical property of rock shaping mineral</w:t>
      </w:r>
      <w:r>
        <w:rPr>
          <w:rFonts w:ascii="Times New Roman" w:hAnsi="Times New Roman" w:cs="Times New Roman"/>
          <w:sz w:val="24"/>
          <w:szCs w:val="24"/>
        </w:rPr>
        <w:t>s,</w:t>
      </w:r>
      <w:r w:rsidRPr="00802FBA">
        <w:rPr>
          <w:rFonts w:ascii="Times New Roman" w:hAnsi="Times New Roman" w:cs="Times New Roman"/>
          <w:sz w:val="24"/>
          <w:szCs w:val="24"/>
        </w:rPr>
        <w:t xml:space="preserve"> this property utilizes of in electrical</w:t>
      </w:r>
      <w:r>
        <w:rPr>
          <w:rFonts w:ascii="Times New Roman" w:hAnsi="Times New Roman" w:cs="Times New Roman"/>
          <w:sz w:val="24"/>
          <w:szCs w:val="24"/>
        </w:rPr>
        <w:t xml:space="preserve"> method of prospecting</w:t>
      </w:r>
      <w:r w:rsidRPr="00802FBA">
        <w:rPr>
          <w:rFonts w:ascii="Times New Roman" w:hAnsi="Times New Roman" w:cs="Times New Roman"/>
          <w:sz w:val="24"/>
          <w:szCs w:val="24"/>
        </w:rPr>
        <w:t>. Electrical resistivity looking over</w:t>
      </w:r>
      <w:r>
        <w:rPr>
          <w:rFonts w:ascii="Times New Roman" w:hAnsi="Times New Roman" w:cs="Times New Roman"/>
          <w:sz w:val="24"/>
          <w:szCs w:val="24"/>
        </w:rPr>
        <w:t xml:space="preserve"> depends</w:t>
      </w:r>
      <w:r w:rsidRPr="00802FBA">
        <w:rPr>
          <w:rFonts w:ascii="Times New Roman" w:hAnsi="Times New Roman" w:cs="Times New Roman"/>
          <w:sz w:val="24"/>
          <w:szCs w:val="24"/>
        </w:rPr>
        <w:t xml:space="preserve"> on measuring of the resistivity 'p' of subsurface by passing a known electric current into the ground and measuring the potential difference between two points. This technique </w:t>
      </w:r>
      <w:r>
        <w:rPr>
          <w:rFonts w:ascii="Times New Roman" w:hAnsi="Times New Roman" w:cs="Times New Roman"/>
          <w:sz w:val="24"/>
          <w:szCs w:val="24"/>
        </w:rPr>
        <w:t>depends</w:t>
      </w:r>
      <w:r w:rsidRPr="00802FBA">
        <w:rPr>
          <w:rFonts w:ascii="Times New Roman" w:hAnsi="Times New Roman" w:cs="Times New Roman"/>
          <w:sz w:val="24"/>
          <w:szCs w:val="24"/>
        </w:rPr>
        <w:t xml:space="preserve"> on usage of Ohm's law </w:t>
      </w:r>
      <w:r>
        <w:rPr>
          <w:rFonts w:ascii="Times New Roman" w:hAnsi="Times New Roman" w:cs="Times New Roman"/>
          <w:sz w:val="24"/>
          <w:szCs w:val="24"/>
        </w:rPr>
        <w:t xml:space="preserve">in </w:t>
      </w:r>
      <w:r w:rsidRPr="00802FBA">
        <w:rPr>
          <w:rFonts w:ascii="Times New Roman" w:hAnsi="Times New Roman" w:cs="Times New Roman"/>
          <w:sz w:val="24"/>
          <w:szCs w:val="24"/>
        </w:rPr>
        <w:t>linear conduction</w:t>
      </w:r>
      <w:r>
        <w:rPr>
          <w:rFonts w:ascii="Times New Roman" w:hAnsi="Times New Roman" w:cs="Times New Roman"/>
          <w:sz w:val="24"/>
          <w:szCs w:val="24"/>
        </w:rPr>
        <w:t>,</w:t>
      </w:r>
      <w:r w:rsidRPr="00802FBA">
        <w:rPr>
          <w:rFonts w:ascii="Times New Roman" w:hAnsi="Times New Roman" w:cs="Times New Roman"/>
          <w:sz w:val="24"/>
          <w:szCs w:val="24"/>
        </w:rPr>
        <w:t xml:space="preserve"> represented as,</w:t>
      </w:r>
    </w:p>
    <w:p w:rsidR="00176100" w:rsidRPr="00802FBA" w:rsidRDefault="00176100" w:rsidP="006961B9">
      <w:pPr>
        <w:spacing w:before="240" w:line="240" w:lineRule="auto"/>
        <w:jc w:val="center"/>
        <w:rPr>
          <w:rFonts w:ascii="Times New Roman" w:hAnsi="Times New Roman" w:cs="Times New Roman"/>
          <w:sz w:val="24"/>
          <w:szCs w:val="24"/>
        </w:rPr>
      </w:pPr>
      <m:oMathPara>
        <m:oMath>
          <m:r>
            <w:rPr>
              <w:rFonts w:ascii="Cambria Math" w:hAnsi="Cambria Math" w:cs="Times New Roman"/>
              <w:sz w:val="24"/>
              <w:szCs w:val="24"/>
            </w:rPr>
            <m:t>R</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I</m:t>
              </m:r>
            </m:den>
          </m:f>
        </m:oMath>
      </m:oMathPara>
    </w:p>
    <w:p w:rsidR="00176100" w:rsidRPr="00802FBA" w:rsidRDefault="00B8408C" w:rsidP="00176100">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Electrode Configuration</w:t>
      </w:r>
    </w:p>
    <w:p w:rsidR="00176100" w:rsidRPr="00802FBA" w:rsidRDefault="00176100" w:rsidP="00176100">
      <w:pPr>
        <w:spacing w:before="24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 xml:space="preserve">In real estimation, </w:t>
      </w:r>
      <w:r w:rsidR="00B8408C" w:rsidRPr="00802FBA">
        <w:rPr>
          <w:rFonts w:ascii="Times New Roman" w:hAnsi="Times New Roman" w:cs="Times New Roman"/>
          <w:sz w:val="24"/>
          <w:szCs w:val="24"/>
        </w:rPr>
        <w:t>an</w:t>
      </w:r>
      <w:r w:rsidRPr="00802FBA">
        <w:rPr>
          <w:rFonts w:ascii="Times New Roman" w:hAnsi="Times New Roman" w:cs="Times New Roman"/>
          <w:sz w:val="24"/>
          <w:szCs w:val="24"/>
        </w:rPr>
        <w:t xml:space="preserve"> assortment of electrode</w:t>
      </w:r>
      <w:r>
        <w:rPr>
          <w:rFonts w:ascii="Times New Roman" w:hAnsi="Times New Roman" w:cs="Times New Roman"/>
          <w:sz w:val="24"/>
          <w:szCs w:val="24"/>
        </w:rPr>
        <w:t>s</w:t>
      </w:r>
      <w:r w:rsidRPr="00802FBA">
        <w:rPr>
          <w:rFonts w:ascii="Times New Roman" w:hAnsi="Times New Roman" w:cs="Times New Roman"/>
          <w:sz w:val="24"/>
          <w:szCs w:val="24"/>
        </w:rPr>
        <w:t xml:space="preserve"> course of arrangements </w:t>
      </w:r>
      <w:r>
        <w:rPr>
          <w:rFonts w:ascii="Times New Roman" w:hAnsi="Times New Roman" w:cs="Times New Roman"/>
          <w:sz w:val="24"/>
          <w:szCs w:val="24"/>
        </w:rPr>
        <w:t>is</w:t>
      </w:r>
      <w:r w:rsidRPr="00802FBA">
        <w:rPr>
          <w:rFonts w:ascii="Times New Roman" w:hAnsi="Times New Roman" w:cs="Times New Roman"/>
          <w:sz w:val="24"/>
          <w:szCs w:val="24"/>
        </w:rPr>
        <w:t xml:space="preserve"> utilized, contrast within the inter-electrode distance and geometry. The foremost commonly utilized arra</w:t>
      </w:r>
      <w:r>
        <w:rPr>
          <w:rFonts w:ascii="Times New Roman" w:hAnsi="Times New Roman" w:cs="Times New Roman"/>
          <w:sz w:val="24"/>
          <w:szCs w:val="24"/>
        </w:rPr>
        <w:t>ng</w:t>
      </w:r>
      <w:r w:rsidRPr="00802FBA">
        <w:rPr>
          <w:rFonts w:ascii="Times New Roman" w:hAnsi="Times New Roman" w:cs="Times New Roman"/>
          <w:sz w:val="24"/>
          <w:szCs w:val="24"/>
        </w:rPr>
        <w:t xml:space="preserve">ement </w:t>
      </w:r>
      <w:r w:rsidR="00B8408C" w:rsidRPr="00802FBA">
        <w:rPr>
          <w:rFonts w:ascii="Times New Roman" w:hAnsi="Times New Roman" w:cs="Times New Roman"/>
          <w:sz w:val="24"/>
          <w:szCs w:val="24"/>
        </w:rPr>
        <w:t>is</w:t>
      </w:r>
      <w:r w:rsidRPr="00802FBA">
        <w:rPr>
          <w:rFonts w:ascii="Times New Roman" w:hAnsi="Times New Roman" w:cs="Times New Roman"/>
          <w:sz w:val="24"/>
          <w:szCs w:val="24"/>
        </w:rPr>
        <w:t xml:space="preserve"> the Wenner and Schlumberger arrangements.</w:t>
      </w:r>
    </w:p>
    <w:p w:rsidR="00176100" w:rsidRDefault="00B8408C" w:rsidP="00176100">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 xml:space="preserve">Schlumberger </w:t>
      </w:r>
      <w:r>
        <w:rPr>
          <w:rFonts w:ascii="Times New Roman" w:hAnsi="Times New Roman" w:cs="Times New Roman"/>
          <w:b/>
          <w:sz w:val="24"/>
          <w:szCs w:val="24"/>
        </w:rPr>
        <w:t>Arrangements</w:t>
      </w:r>
    </w:p>
    <w:p w:rsidR="00176100" w:rsidRPr="00802FBA" w:rsidRDefault="00176100" w:rsidP="00176100">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The Schlumberger terminal setup</w:t>
      </w:r>
      <w:r>
        <w:rPr>
          <w:rFonts w:ascii="Times New Roman" w:hAnsi="Times New Roman" w:cs="Times New Roman"/>
          <w:sz w:val="24"/>
          <w:szCs w:val="24"/>
        </w:rPr>
        <w:t>s are</w:t>
      </w:r>
      <w:r w:rsidRPr="00802FBA">
        <w:rPr>
          <w:rFonts w:ascii="Times New Roman" w:hAnsi="Times New Roman" w:cs="Times New Roman"/>
          <w:sz w:val="24"/>
          <w:szCs w:val="24"/>
        </w:rPr>
        <w:t xml:space="preserve"> additionally a cluster like Wenner, but contrasts in putting the two current terminals with a much bigger</w:t>
      </w:r>
      <w:r>
        <w:rPr>
          <w:rFonts w:ascii="Times New Roman" w:hAnsi="Times New Roman" w:cs="Times New Roman"/>
          <w:sz w:val="24"/>
          <w:szCs w:val="24"/>
        </w:rPr>
        <w:t xml:space="preserve"> gap</w:t>
      </w:r>
      <w:r w:rsidRPr="00802FBA">
        <w:rPr>
          <w:rFonts w:ascii="Times New Roman" w:hAnsi="Times New Roman" w:cs="Times New Roman"/>
          <w:sz w:val="24"/>
          <w:szCs w:val="24"/>
        </w:rPr>
        <w:t xml:space="preserve"> than that between the potential (inward) electrodes. As it were one set of cathodes either potential or current are moved to extended interims at a time whereas conducting profundity soundings not at all like in Wenner cluster where there are four electrodes are moved at the same time. The current anodes are signified by A and B, </w:t>
      </w:r>
      <w:r w:rsidRPr="00802FBA">
        <w:rPr>
          <w:rFonts w:ascii="Times New Roman" w:hAnsi="Times New Roman" w:cs="Times New Roman"/>
          <w:sz w:val="24"/>
          <w:szCs w:val="24"/>
        </w:rPr>
        <w:lastRenderedPageBreak/>
        <w:t xml:space="preserve">whereas the potential anodes are signified by M and N. The </w:t>
      </w:r>
      <w:r>
        <w:rPr>
          <w:rFonts w:ascii="Times New Roman" w:hAnsi="Times New Roman" w:cs="Times New Roman"/>
          <w:sz w:val="24"/>
          <w:szCs w:val="24"/>
        </w:rPr>
        <w:t>gap</w:t>
      </w:r>
      <w:r w:rsidRPr="00802FBA">
        <w:rPr>
          <w:rFonts w:ascii="Times New Roman" w:hAnsi="Times New Roman" w:cs="Times New Roman"/>
          <w:sz w:val="24"/>
          <w:szCs w:val="24"/>
        </w:rPr>
        <w:t xml:space="preserve"> between M and N is signified by 'b' whereas the </w:t>
      </w:r>
      <w:r>
        <w:rPr>
          <w:rFonts w:ascii="Times New Roman" w:hAnsi="Times New Roman" w:cs="Times New Roman"/>
          <w:sz w:val="24"/>
          <w:szCs w:val="24"/>
        </w:rPr>
        <w:t xml:space="preserve">gap </w:t>
      </w:r>
      <w:r w:rsidRPr="00802FBA">
        <w:rPr>
          <w:rFonts w:ascii="Times New Roman" w:hAnsi="Times New Roman" w:cs="Times New Roman"/>
          <w:sz w:val="24"/>
          <w:szCs w:val="24"/>
        </w:rPr>
        <w:t>AB is signified by a'. The apparent resistivity is given by,</w:t>
      </w:r>
    </w:p>
    <w:p w:rsidR="00176100" w:rsidRDefault="00176100" w:rsidP="00176100">
      <w:pPr>
        <w:spacing w:before="240" w:line="240" w:lineRule="auto"/>
        <w:jc w:val="center"/>
        <w:rPr>
          <w:rFonts w:ascii="Times New Roman" w:hAnsi="Times New Roman" w:cs="Times New Roman"/>
          <w:sz w:val="24"/>
          <w:szCs w:val="24"/>
        </w:rPr>
      </w:pPr>
      <m:oMath>
        <m:r>
          <w:rPr>
            <w:rFonts w:ascii="Cambria Math" w:hAnsi="Cambria Math" w:cs="Times New Roman"/>
            <w:sz w:val="24"/>
            <w:szCs w:val="24"/>
          </w:rPr>
          <m:t>ρ</m:t>
        </m:r>
      </m:oMath>
      <w:r w:rsidRPr="00802FBA">
        <w:rPr>
          <w:rFonts w:ascii="Times New Roman" w:hAnsi="Times New Roman" w:cs="Times New Roman"/>
          <w:sz w:val="24"/>
          <w:szCs w:val="24"/>
        </w:rPr>
        <w:t>a = KR,</w:t>
      </w:r>
    </w:p>
    <w:p w:rsidR="00176100" w:rsidRPr="00802FBA" w:rsidRDefault="00176100" w:rsidP="00176100">
      <w:pPr>
        <w:spacing w:before="240" w:line="240" w:lineRule="auto"/>
        <w:jc w:val="center"/>
        <w:rPr>
          <w:rFonts w:ascii="Times New Roman" w:hAnsi="Times New Roman" w:cs="Times New Roman"/>
          <w:sz w:val="24"/>
          <w:szCs w:val="24"/>
        </w:rPr>
      </w:pPr>
      <m:oMath>
        <m:r>
          <m:rPr>
            <m:sty m:val="p"/>
          </m:rPr>
          <w:rPr>
            <w:rFonts w:ascii="Cambria Math" w:hAnsi="Cambria Math" w:cs="Times New Roman"/>
            <w:sz w:val="24"/>
            <w:szCs w:val="24"/>
          </w:rPr>
          <m:t>K</m:t>
        </m:r>
        <m:r>
          <w:rPr>
            <w:rFonts w:ascii="Cambria Math" w:hAnsi="Cambria Math" w:cs="Times New Roman"/>
            <w:sz w:val="24"/>
            <w:szCs w:val="24"/>
          </w:rPr>
          <m:t>=π</m:t>
        </m:r>
        <m:f>
          <m:fPr>
            <m:ctrlPr>
              <w:rPr>
                <w:rFonts w:ascii="Cambria Math" w:hAnsi="Cambria Math" w:cs="Times New Roman"/>
                <w:sz w:val="24"/>
                <w:szCs w:val="24"/>
              </w:rPr>
            </m:ctrlPr>
          </m:fPr>
          <m:num>
            <m:r>
              <w:rPr>
                <w:rFonts w:ascii="Cambria Math" w:hAnsi="Cambria Math" w:cs="Times New Roman"/>
                <w:sz w:val="24"/>
                <w:szCs w:val="24"/>
              </w:rPr>
              <m:t>AM. AN</m:t>
            </m:r>
          </m:num>
          <m:den>
            <m:r>
              <w:rPr>
                <w:rFonts w:ascii="Cambria Math" w:hAnsi="Cambria Math" w:cs="Times New Roman"/>
                <w:sz w:val="24"/>
                <w:szCs w:val="24"/>
              </w:rPr>
              <m:t>MN</m:t>
            </m:r>
          </m:den>
        </m:f>
      </m:oMath>
      <w:r w:rsidRPr="00802FBA">
        <w:rPr>
          <w:rFonts w:ascii="Times New Roman" w:hAnsi="Times New Roman" w:cs="Times New Roman"/>
          <w:sz w:val="24"/>
          <w:szCs w:val="24"/>
        </w:rPr>
        <w:t xml:space="preserve"> ,</w:t>
      </w:r>
    </w:p>
    <w:p w:rsidR="00176100" w:rsidRPr="00802FBA" w:rsidRDefault="007F3858" w:rsidP="00176100">
      <w:pPr>
        <w:spacing w:before="240" w:line="240" w:lineRule="auto"/>
        <w:jc w:val="both"/>
        <w:rPr>
          <w:rFonts w:ascii="Times New Roman" w:hAnsi="Times New Roman" w:cs="Times New Roman"/>
          <w:sz w:val="24"/>
          <w:szCs w:val="24"/>
        </w:rPr>
      </w:pPr>
      <w:r>
        <w:rPr>
          <w:rFonts w:ascii="Times New Roman" w:hAnsi="Times New Roman" w:cs="Times New Roman"/>
          <w:b/>
          <w:sz w:val="24"/>
          <w:szCs w:val="24"/>
        </w:rPr>
        <w:t>Interpretation o</w:t>
      </w:r>
      <w:r w:rsidRPr="00802FBA">
        <w:rPr>
          <w:rFonts w:ascii="Times New Roman" w:hAnsi="Times New Roman" w:cs="Times New Roman"/>
          <w:b/>
          <w:sz w:val="24"/>
          <w:szCs w:val="24"/>
        </w:rPr>
        <w:t>f Resistivity Data</w:t>
      </w:r>
    </w:p>
    <w:p w:rsidR="00176100" w:rsidRDefault="00176100" w:rsidP="00176100">
      <w:pPr>
        <w:spacing w:before="240" w:line="240" w:lineRule="auto"/>
        <w:jc w:val="both"/>
        <w:rPr>
          <w:rFonts w:ascii="Times New Roman" w:hAnsi="Times New Roman" w:cs="Times New Roman"/>
          <w:b/>
          <w:sz w:val="24"/>
          <w:szCs w:val="24"/>
        </w:rPr>
      </w:pPr>
      <w:r w:rsidRPr="00802FBA">
        <w:rPr>
          <w:rFonts w:ascii="Times New Roman" w:hAnsi="Times New Roman" w:cs="Times New Roman"/>
          <w:sz w:val="24"/>
          <w:szCs w:val="24"/>
        </w:rPr>
        <w:t xml:space="preserve">     </w:t>
      </w:r>
      <w:r w:rsidRPr="00802FBA">
        <w:rPr>
          <w:rFonts w:ascii="Times New Roman" w:hAnsi="Times New Roman" w:cs="Times New Roman"/>
          <w:sz w:val="24"/>
          <w:szCs w:val="24"/>
        </w:rPr>
        <w:tab/>
        <w:t>Elucidation of</w:t>
      </w:r>
      <w:r>
        <w:rPr>
          <w:rFonts w:ascii="Times New Roman" w:hAnsi="Times New Roman" w:cs="Times New Roman"/>
          <w:sz w:val="24"/>
          <w:szCs w:val="24"/>
        </w:rPr>
        <w:t xml:space="preserve"> </w:t>
      </w:r>
      <w:r w:rsidRPr="00802FBA">
        <w:rPr>
          <w:rFonts w:ascii="Times New Roman" w:hAnsi="Times New Roman" w:cs="Times New Roman"/>
          <w:sz w:val="24"/>
          <w:szCs w:val="24"/>
        </w:rPr>
        <w:t xml:space="preserve">resistivity information in </w:t>
      </w:r>
      <w:r>
        <w:rPr>
          <w:rFonts w:ascii="Times New Roman" w:hAnsi="Times New Roman" w:cs="Times New Roman"/>
          <w:sz w:val="24"/>
          <w:szCs w:val="24"/>
        </w:rPr>
        <w:t xml:space="preserve">words </w:t>
      </w:r>
      <w:r w:rsidRPr="00802FBA">
        <w:rPr>
          <w:rFonts w:ascii="Times New Roman" w:hAnsi="Times New Roman" w:cs="Times New Roman"/>
          <w:sz w:val="24"/>
          <w:szCs w:val="24"/>
        </w:rPr>
        <w:t xml:space="preserve">of the subsurface geology and hydrology shapes </w:t>
      </w:r>
      <w:r>
        <w:rPr>
          <w:rFonts w:ascii="Times New Roman" w:hAnsi="Times New Roman" w:cs="Times New Roman"/>
          <w:sz w:val="24"/>
          <w:szCs w:val="24"/>
        </w:rPr>
        <w:t>2</w:t>
      </w:r>
      <w:r w:rsidRPr="00802FBA">
        <w:rPr>
          <w:rFonts w:ascii="Times New Roman" w:hAnsi="Times New Roman" w:cs="Times New Roman"/>
          <w:sz w:val="24"/>
          <w:szCs w:val="24"/>
        </w:rPr>
        <w:t xml:space="preserve"> imperative stage within investigation o</w:t>
      </w:r>
      <w:r>
        <w:rPr>
          <w:rFonts w:ascii="Times New Roman" w:hAnsi="Times New Roman" w:cs="Times New Roman"/>
          <w:sz w:val="24"/>
          <w:szCs w:val="24"/>
        </w:rPr>
        <w:t xml:space="preserve">f subsurface </w:t>
      </w:r>
      <w:r w:rsidRPr="00802FBA">
        <w:rPr>
          <w:rFonts w:ascii="Times New Roman" w:hAnsi="Times New Roman" w:cs="Times New Roman"/>
          <w:sz w:val="24"/>
          <w:szCs w:val="24"/>
        </w:rPr>
        <w:t>water.</w:t>
      </w:r>
      <w:r>
        <w:rPr>
          <w:rFonts w:ascii="Times New Roman" w:hAnsi="Times New Roman" w:cs="Times New Roman"/>
          <w:sz w:val="24"/>
          <w:szCs w:val="24"/>
        </w:rPr>
        <w:t xml:space="preserve"> P</w:t>
      </w:r>
      <w:r w:rsidRPr="00802FBA">
        <w:rPr>
          <w:rFonts w:ascii="Times New Roman" w:hAnsi="Times New Roman" w:cs="Times New Roman"/>
          <w:sz w:val="24"/>
          <w:szCs w:val="24"/>
        </w:rPr>
        <w:t xml:space="preserve">oint of translation of </w:t>
      </w:r>
      <w:r w:rsidRPr="006961B9">
        <w:rPr>
          <w:rFonts w:ascii="Times New Roman" w:hAnsi="Times New Roman" w:cs="Times New Roman"/>
          <w:sz w:val="24"/>
          <w:szCs w:val="24"/>
          <w:lang w:val="en-IN"/>
        </w:rPr>
        <w:t>resistivity, to decide the thickness of layer and resistivity of diverse horizons present. Interpretation of V.E.S information is both quantitative and subjective. The sort of V.E.S bend gotten demonstrates the nature of subsurface that will be anticipated in a zone. For case, a H sort bend with difficult shake territory be deciphered as comprising of (1) a dry top soil layer taken after by (2) moist weathered rock/regolith, underlain by (3) the bed rock. There are numerous ways to decipher the resistivity information beginning from observational strategy using Modern strategies utilizing quick systems</w:t>
      </w:r>
      <w:r w:rsidRPr="00802FBA">
        <w:rPr>
          <w:rFonts w:ascii="Times New Roman" w:hAnsi="Times New Roman" w:cs="Times New Roman"/>
          <w:sz w:val="24"/>
          <w:szCs w:val="24"/>
        </w:rPr>
        <w:t>.</w:t>
      </w:r>
    </w:p>
    <w:p w:rsidR="00176100" w:rsidRPr="00802FBA" w:rsidRDefault="002B18AF" w:rsidP="00176100">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Self-Potential</w:t>
      </w:r>
    </w:p>
    <w:p w:rsidR="00176100" w:rsidRPr="00A75A3A" w:rsidRDefault="00176100" w:rsidP="00A75A3A">
      <w:pPr>
        <w:spacing w:before="240" w:line="240" w:lineRule="auto"/>
        <w:ind w:firstLine="180"/>
        <w:jc w:val="both"/>
        <w:rPr>
          <w:rFonts w:ascii="Times New Roman" w:hAnsi="Times New Roman" w:cs="Times New Roman"/>
          <w:sz w:val="24"/>
          <w:szCs w:val="24"/>
          <w:lang w:val="en-IN"/>
        </w:rPr>
      </w:pPr>
      <w:r w:rsidRPr="00802FBA">
        <w:rPr>
          <w:rFonts w:ascii="Times New Roman" w:hAnsi="Times New Roman" w:cs="Times New Roman"/>
          <w:sz w:val="24"/>
          <w:szCs w:val="24"/>
        </w:rPr>
        <w:t xml:space="preserve">     </w:t>
      </w:r>
      <w:r w:rsidRPr="00802FBA">
        <w:rPr>
          <w:rFonts w:ascii="Times New Roman" w:hAnsi="Times New Roman" w:cs="Times New Roman"/>
          <w:sz w:val="24"/>
          <w:szCs w:val="24"/>
        </w:rPr>
        <w:tab/>
      </w:r>
      <w:r w:rsidRPr="00A75A3A">
        <w:rPr>
          <w:rFonts w:ascii="Times New Roman" w:hAnsi="Times New Roman" w:cs="Times New Roman"/>
          <w:sz w:val="24"/>
          <w:szCs w:val="24"/>
          <w:lang w:val="en-IN"/>
        </w:rPr>
        <w:t xml:space="preserve">The self-potential (SP) strategy may be an inactive electrical geophysical strategy based upon the estimation of spontaneous or natural electrical potential created within the soil due to: electrochemical interactions between minerals and subsurface liquids, electro kinetic forms coming about from the flow of ionic liquids or thermoelectric mechanisms from temperature angles within the subsurface. A few physical forms caused sources of SP are still hazy. Groundwater is thought to be common calculate capable for SP. Potentials are produced by the stream of water, by water responding as an electrolyte and as a dissolvable of distinctive minerals. Electrical conductivity to create possibilities of permeable rocks depends on porosity and on versatility of water to pass through the pore spaces depend on ionic mobilities, solution concentrations, viscosity, temperature &amp; pressure. </w:t>
      </w:r>
    </w:p>
    <w:p w:rsidR="00176100" w:rsidRPr="00802FBA" w:rsidRDefault="00176100" w:rsidP="00176100">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lang w:val="en-IN"/>
        </w:rPr>
        <w:t>RESULT</w:t>
      </w:r>
      <w:r w:rsidR="00A75A3A">
        <w:rPr>
          <w:rFonts w:ascii="Times New Roman" w:hAnsi="Times New Roman" w:cs="Times New Roman"/>
          <w:b/>
          <w:sz w:val="24"/>
          <w:szCs w:val="24"/>
          <w:lang w:val="en-IN"/>
        </w:rPr>
        <w:t>S</w:t>
      </w:r>
      <w:r w:rsidRPr="00802FBA">
        <w:rPr>
          <w:rFonts w:ascii="Times New Roman" w:hAnsi="Times New Roman" w:cs="Times New Roman"/>
          <w:b/>
          <w:sz w:val="24"/>
          <w:szCs w:val="24"/>
          <w:lang w:val="en-IN"/>
        </w:rPr>
        <w:t xml:space="preserve"> AND DISCUSSION</w:t>
      </w:r>
    </w:p>
    <w:p w:rsidR="00176100" w:rsidRPr="00B4675E" w:rsidRDefault="00176100" w:rsidP="00A264D9">
      <w:pPr>
        <w:spacing w:before="240" w:line="240" w:lineRule="auto"/>
        <w:ind w:firstLine="720"/>
        <w:jc w:val="both"/>
        <w:rPr>
          <w:rFonts w:ascii="Times New Roman" w:hAnsi="Times New Roman" w:cs="Times New Roman"/>
          <w:sz w:val="24"/>
          <w:szCs w:val="24"/>
          <w:lang w:val="en-IN"/>
        </w:rPr>
      </w:pPr>
      <w:r w:rsidRPr="00B4675E">
        <w:rPr>
          <w:rFonts w:ascii="Times New Roman" w:hAnsi="Times New Roman" w:cs="Times New Roman"/>
          <w:sz w:val="24"/>
          <w:szCs w:val="24"/>
          <w:lang w:val="en-IN"/>
        </w:rPr>
        <w:t>V</w:t>
      </w:r>
      <w:r>
        <w:rPr>
          <w:rFonts w:ascii="Times New Roman" w:hAnsi="Times New Roman" w:cs="Times New Roman"/>
          <w:sz w:val="24"/>
          <w:szCs w:val="24"/>
          <w:lang w:val="en-IN"/>
        </w:rPr>
        <w:t>ES</w:t>
      </w:r>
      <w:r w:rsidRPr="00B4675E">
        <w:rPr>
          <w:rFonts w:ascii="Times New Roman" w:hAnsi="Times New Roman" w:cs="Times New Roman"/>
          <w:sz w:val="24"/>
          <w:szCs w:val="24"/>
          <w:lang w:val="en-IN"/>
        </w:rPr>
        <w:t xml:space="preserve"> </w:t>
      </w:r>
      <w:r>
        <w:rPr>
          <w:rFonts w:ascii="Times New Roman" w:hAnsi="Times New Roman" w:cs="Times New Roman"/>
          <w:sz w:val="24"/>
          <w:szCs w:val="24"/>
          <w:lang w:val="en-IN"/>
        </w:rPr>
        <w:t>are</w:t>
      </w:r>
      <w:r w:rsidRPr="00B4675E">
        <w:rPr>
          <w:rFonts w:ascii="Times New Roman" w:hAnsi="Times New Roman" w:cs="Times New Roman"/>
          <w:sz w:val="24"/>
          <w:szCs w:val="24"/>
          <w:lang w:val="en-IN"/>
        </w:rPr>
        <w:t xml:space="preserve"> done in</w:t>
      </w:r>
      <w:r>
        <w:rPr>
          <w:rFonts w:ascii="Times New Roman" w:hAnsi="Times New Roman" w:cs="Times New Roman"/>
          <w:sz w:val="24"/>
          <w:szCs w:val="24"/>
          <w:lang w:val="en-IN"/>
        </w:rPr>
        <w:t xml:space="preserve"> </w:t>
      </w:r>
      <w:r w:rsidRPr="00B4675E">
        <w:rPr>
          <w:rFonts w:ascii="Times New Roman" w:hAnsi="Times New Roman" w:cs="Times New Roman"/>
          <w:sz w:val="24"/>
          <w:szCs w:val="24"/>
          <w:lang w:val="en-IN"/>
        </w:rPr>
        <w:t xml:space="preserve">field utilizing shlumberger arrangement additionally self-potential itself. In all 3 soundings were done and </w:t>
      </w:r>
      <w:r w:rsidR="00A264D9" w:rsidRPr="00B4675E">
        <w:rPr>
          <w:rFonts w:ascii="Times New Roman" w:hAnsi="Times New Roman" w:cs="Times New Roman"/>
          <w:sz w:val="24"/>
          <w:szCs w:val="24"/>
          <w:lang w:val="en-IN"/>
        </w:rPr>
        <w:t>analysed</w:t>
      </w:r>
      <w:r w:rsidRPr="00B4675E">
        <w:rPr>
          <w:rFonts w:ascii="Times New Roman" w:hAnsi="Times New Roman" w:cs="Times New Roman"/>
          <w:sz w:val="24"/>
          <w:szCs w:val="24"/>
          <w:lang w:val="en-IN"/>
        </w:rPr>
        <w:t>. The least and most extreme value of AB/2 (curren</w:t>
      </w:r>
      <w:r>
        <w:rPr>
          <w:rFonts w:ascii="Times New Roman" w:hAnsi="Times New Roman" w:cs="Times New Roman"/>
          <w:sz w:val="24"/>
          <w:szCs w:val="24"/>
          <w:lang w:val="en-IN"/>
        </w:rPr>
        <w:t>t</w:t>
      </w:r>
      <w:r w:rsidR="00A264D9">
        <w:rPr>
          <w:rFonts w:ascii="Times New Roman" w:hAnsi="Times New Roman" w:cs="Times New Roman"/>
          <w:sz w:val="24"/>
          <w:szCs w:val="24"/>
          <w:lang w:val="en-IN"/>
        </w:rPr>
        <w:t xml:space="preserve"> </w:t>
      </w:r>
      <w:r w:rsidRPr="00B4675E">
        <w:rPr>
          <w:rFonts w:ascii="Times New Roman" w:hAnsi="Times New Roman" w:cs="Times New Roman"/>
          <w:sz w:val="24"/>
          <w:szCs w:val="24"/>
          <w:lang w:val="en-IN"/>
        </w:rPr>
        <w:t>electrode division) chosen for the studies is 2</w:t>
      </w:r>
      <w:r>
        <w:rPr>
          <w:rFonts w:ascii="Times New Roman" w:hAnsi="Times New Roman" w:cs="Times New Roman"/>
          <w:sz w:val="24"/>
          <w:szCs w:val="24"/>
          <w:lang w:val="en-IN"/>
        </w:rPr>
        <w:t xml:space="preserve">m </w:t>
      </w:r>
      <w:r w:rsidRPr="00B4675E">
        <w:rPr>
          <w:rFonts w:ascii="Times New Roman" w:hAnsi="Times New Roman" w:cs="Times New Roman"/>
          <w:sz w:val="24"/>
          <w:szCs w:val="24"/>
          <w:lang w:val="en-IN"/>
        </w:rPr>
        <w:t>to 60</w:t>
      </w:r>
      <w:r>
        <w:rPr>
          <w:rFonts w:ascii="Times New Roman" w:hAnsi="Times New Roman" w:cs="Times New Roman"/>
          <w:sz w:val="24"/>
          <w:szCs w:val="24"/>
          <w:lang w:val="en-IN"/>
        </w:rPr>
        <w:t>m</w:t>
      </w:r>
      <w:r w:rsidRPr="00B4675E">
        <w:rPr>
          <w:rFonts w:ascii="Times New Roman" w:hAnsi="Times New Roman" w:cs="Times New Roman"/>
          <w:sz w:val="24"/>
          <w:szCs w:val="24"/>
          <w:lang w:val="en-IN"/>
        </w:rPr>
        <w:t>, the clear resistivity information of V</w:t>
      </w:r>
      <w:r>
        <w:rPr>
          <w:rFonts w:ascii="Times New Roman" w:hAnsi="Times New Roman" w:cs="Times New Roman"/>
          <w:sz w:val="24"/>
          <w:szCs w:val="24"/>
          <w:lang w:val="en-IN"/>
        </w:rPr>
        <w:t xml:space="preserve">ertical </w:t>
      </w:r>
      <w:r w:rsidRPr="00B4675E">
        <w:rPr>
          <w:rFonts w:ascii="Times New Roman" w:hAnsi="Times New Roman" w:cs="Times New Roman"/>
          <w:sz w:val="24"/>
          <w:szCs w:val="24"/>
          <w:lang w:val="en-IN"/>
        </w:rPr>
        <w:t>E</w:t>
      </w:r>
      <w:r>
        <w:rPr>
          <w:rFonts w:ascii="Times New Roman" w:hAnsi="Times New Roman" w:cs="Times New Roman"/>
          <w:sz w:val="24"/>
          <w:szCs w:val="24"/>
          <w:lang w:val="en-IN"/>
        </w:rPr>
        <w:t xml:space="preserve">lectrical </w:t>
      </w:r>
      <w:r w:rsidRPr="00B4675E">
        <w:rPr>
          <w:rFonts w:ascii="Times New Roman" w:hAnsi="Times New Roman" w:cs="Times New Roman"/>
          <w:sz w:val="24"/>
          <w:szCs w:val="24"/>
          <w:lang w:val="en-IN"/>
        </w:rPr>
        <w:t>S</w:t>
      </w:r>
      <w:r>
        <w:rPr>
          <w:rFonts w:ascii="Times New Roman" w:hAnsi="Times New Roman" w:cs="Times New Roman"/>
          <w:sz w:val="24"/>
          <w:szCs w:val="24"/>
          <w:lang w:val="en-IN"/>
        </w:rPr>
        <w:t>ounding</w:t>
      </w:r>
      <w:r w:rsidRPr="00B4675E">
        <w:rPr>
          <w:rFonts w:ascii="Times New Roman" w:hAnsi="Times New Roman" w:cs="Times New Roman"/>
          <w:sz w:val="24"/>
          <w:szCs w:val="24"/>
          <w:lang w:val="en-IN"/>
        </w:rPr>
        <w:t xml:space="preserve"> areas h</w:t>
      </w:r>
      <w:r>
        <w:rPr>
          <w:rFonts w:ascii="Times New Roman" w:hAnsi="Times New Roman" w:cs="Times New Roman"/>
          <w:sz w:val="24"/>
          <w:szCs w:val="24"/>
          <w:lang w:val="en-IN"/>
        </w:rPr>
        <w:t>as</w:t>
      </w:r>
      <w:r w:rsidRPr="00B4675E">
        <w:rPr>
          <w:rFonts w:ascii="Times New Roman" w:hAnsi="Times New Roman" w:cs="Times New Roman"/>
          <w:sz w:val="24"/>
          <w:szCs w:val="24"/>
          <w:lang w:val="en-IN"/>
        </w:rPr>
        <w:t xml:space="preserve"> plotted on graph</w:t>
      </w:r>
      <w:r>
        <w:rPr>
          <w:rFonts w:ascii="Times New Roman" w:hAnsi="Times New Roman" w:cs="Times New Roman"/>
          <w:sz w:val="24"/>
          <w:szCs w:val="24"/>
          <w:lang w:val="en-IN"/>
        </w:rPr>
        <w:t xml:space="preserve"> (log-log)</w:t>
      </w:r>
      <w:r w:rsidRPr="00B4675E">
        <w:rPr>
          <w:rFonts w:ascii="Times New Roman" w:hAnsi="Times New Roman" w:cs="Times New Roman"/>
          <w:sz w:val="24"/>
          <w:szCs w:val="24"/>
          <w:lang w:val="en-IN"/>
        </w:rPr>
        <w:t xml:space="preserve"> and coordinated with master curve for getting the layer</w:t>
      </w:r>
      <w:r>
        <w:rPr>
          <w:rFonts w:ascii="Times New Roman" w:hAnsi="Times New Roman" w:cs="Times New Roman"/>
          <w:sz w:val="24"/>
          <w:szCs w:val="24"/>
          <w:lang w:val="en-IN"/>
        </w:rPr>
        <w:t>s</w:t>
      </w:r>
      <w:r w:rsidRPr="00B4675E">
        <w:rPr>
          <w:rFonts w:ascii="Times New Roman" w:hAnsi="Times New Roman" w:cs="Times New Roman"/>
          <w:sz w:val="24"/>
          <w:szCs w:val="24"/>
          <w:lang w:val="en-IN"/>
        </w:rPr>
        <w:t>. The depth sounding curves are classified based on layer resistivity combinations</w:t>
      </w:r>
      <w:r w:rsidRPr="00802FBA">
        <w:rPr>
          <w:rFonts w:ascii="Times New Roman" w:hAnsi="Times New Roman" w:cs="Times New Roman"/>
          <w:sz w:val="24"/>
          <w:szCs w:val="24"/>
          <w:lang w:val="en-IN"/>
        </w:rPr>
        <w:t>.</w:t>
      </w:r>
    </w:p>
    <w:p w:rsidR="003C3CFC" w:rsidRDefault="003C3CFC" w:rsidP="003C3CFC">
      <w:pPr>
        <w:spacing w:line="240" w:lineRule="auto"/>
        <w:jc w:val="both"/>
        <w:rPr>
          <w:rFonts w:ascii="Times New Roman" w:hAnsi="Times New Roman" w:cs="Times New Roman"/>
          <w:b/>
          <w:sz w:val="24"/>
          <w:szCs w:val="24"/>
          <w:lang w:val="en-IN"/>
        </w:rPr>
      </w:pPr>
      <w:r w:rsidRPr="00802FBA">
        <w:rPr>
          <w:rFonts w:ascii="Times New Roman" w:hAnsi="Times New Roman" w:cs="Times New Roman"/>
          <w:b/>
          <w:sz w:val="24"/>
          <w:szCs w:val="24"/>
          <w:lang w:val="en-IN"/>
        </w:rPr>
        <w:t>Geo-Survey Equipment</w:t>
      </w:r>
    </w:p>
    <w:p w:rsidR="00176100" w:rsidRDefault="00176100" w:rsidP="003C3CFC">
      <w:pPr>
        <w:spacing w:line="240" w:lineRule="auto"/>
        <w:ind w:firstLine="720"/>
        <w:jc w:val="both"/>
        <w:rPr>
          <w:rFonts w:ascii="Times New Roman" w:hAnsi="Times New Roman" w:cs="Times New Roman"/>
          <w:sz w:val="24"/>
          <w:szCs w:val="24"/>
          <w:lang w:val="en-IN"/>
        </w:rPr>
      </w:pPr>
      <w:r w:rsidRPr="00B4675E">
        <w:rPr>
          <w:rFonts w:ascii="Times New Roman" w:hAnsi="Times New Roman" w:cs="Times New Roman"/>
          <w:sz w:val="24"/>
          <w:szCs w:val="24"/>
          <w:lang w:val="en-IN"/>
        </w:rPr>
        <w:t xml:space="preserve">The geo-physical instrument was utilized for field work is DDR-2, which is the innate IGIS make from Hyderabad. The 3 Vertical Electrical </w:t>
      </w:r>
      <w:r w:rsidR="00BA6C7A" w:rsidRPr="00B4675E">
        <w:rPr>
          <w:rFonts w:ascii="Times New Roman" w:hAnsi="Times New Roman" w:cs="Times New Roman"/>
          <w:sz w:val="24"/>
          <w:szCs w:val="24"/>
          <w:lang w:val="en-IN"/>
        </w:rPr>
        <w:t>Depth</w:t>
      </w:r>
      <w:r w:rsidRPr="00B4675E">
        <w:rPr>
          <w:rFonts w:ascii="Times New Roman" w:hAnsi="Times New Roman" w:cs="Times New Roman"/>
          <w:sz w:val="24"/>
          <w:szCs w:val="24"/>
          <w:lang w:val="en-IN"/>
        </w:rPr>
        <w:t xml:space="preserve"> Soundings (VES) were taken for basic examination of the subjective and quantitative elucidations. The readings are arranged underneath. The 3 numbers of sounding were at first coordinated manually with the master curves arranged for vertical electrical sounding by the Ernesto Orellana and Harold. Mooney, </w:t>
      </w:r>
      <w:proofErr w:type="spellStart"/>
      <w:r w:rsidRPr="00B4675E">
        <w:rPr>
          <w:rFonts w:ascii="Times New Roman" w:hAnsi="Times New Roman" w:cs="Times New Roman"/>
          <w:sz w:val="24"/>
          <w:szCs w:val="24"/>
          <w:lang w:val="en-IN"/>
        </w:rPr>
        <w:t>Intercien</w:t>
      </w:r>
      <w:proofErr w:type="spellEnd"/>
      <w:r w:rsidRPr="00B4675E">
        <w:rPr>
          <w:rFonts w:ascii="Times New Roman" w:hAnsi="Times New Roman" w:cs="Times New Roman"/>
          <w:sz w:val="24"/>
          <w:szCs w:val="24"/>
          <w:lang w:val="en-IN"/>
        </w:rPr>
        <w:t xml:space="preserve"> </w:t>
      </w:r>
      <w:proofErr w:type="spellStart"/>
      <w:r w:rsidRPr="00B4675E">
        <w:rPr>
          <w:rFonts w:ascii="Times New Roman" w:hAnsi="Times New Roman" w:cs="Times New Roman"/>
          <w:sz w:val="24"/>
          <w:szCs w:val="24"/>
          <w:lang w:val="en-IN"/>
        </w:rPr>
        <w:t>Costanilla</w:t>
      </w:r>
      <w:proofErr w:type="spellEnd"/>
      <w:r w:rsidRPr="00B4675E">
        <w:rPr>
          <w:rFonts w:ascii="Times New Roman" w:hAnsi="Times New Roman" w:cs="Times New Roman"/>
          <w:sz w:val="24"/>
          <w:szCs w:val="24"/>
          <w:lang w:val="en-IN"/>
        </w:rPr>
        <w:t xml:space="preserve"> De </w:t>
      </w:r>
      <w:r w:rsidRPr="00B4675E">
        <w:rPr>
          <w:rFonts w:ascii="Times New Roman" w:hAnsi="Times New Roman" w:cs="Times New Roman"/>
          <w:sz w:val="24"/>
          <w:szCs w:val="24"/>
          <w:lang w:val="en-IN"/>
        </w:rPr>
        <w:lastRenderedPageBreak/>
        <w:t>Los Angeles, Madrid 1966. At that point the deciphered information has been confirmed utilizing the computer program and subtle elements are as takes after:</w:t>
      </w:r>
    </w:p>
    <w:p w:rsidR="006961B9" w:rsidRDefault="006961B9" w:rsidP="00176100">
      <w:pPr>
        <w:spacing w:line="240" w:lineRule="auto"/>
        <w:jc w:val="both"/>
        <w:rPr>
          <w:rFonts w:ascii="Times New Roman" w:hAnsi="Times New Roman" w:cs="Times New Roman"/>
          <w:b/>
          <w:sz w:val="24"/>
          <w:szCs w:val="24"/>
          <w:lang w:val="en-IN"/>
        </w:rPr>
      </w:pPr>
    </w:p>
    <w:p w:rsidR="00176100" w:rsidRPr="006961B9" w:rsidRDefault="006961B9" w:rsidP="006961B9">
      <w:pPr>
        <w:spacing w:line="240" w:lineRule="auto"/>
        <w:jc w:val="center"/>
        <w:rPr>
          <w:rFonts w:ascii="Times New Roman" w:hAnsi="Times New Roman" w:cs="Times New Roman"/>
          <w:sz w:val="24"/>
          <w:szCs w:val="24"/>
          <w:lang w:val="en-IN"/>
        </w:rPr>
      </w:pPr>
      <w:r w:rsidRPr="006961B9">
        <w:rPr>
          <w:rFonts w:ascii="Times New Roman" w:hAnsi="Times New Roman" w:cs="Times New Roman"/>
          <w:sz w:val="24"/>
          <w:szCs w:val="24"/>
          <w:lang w:val="en-IN"/>
        </w:rPr>
        <w:t>Table 1. The values of VES reading</w:t>
      </w:r>
      <w:r w:rsidR="00F409B0" w:rsidRPr="006961B9">
        <w:rPr>
          <w:rFonts w:ascii="Times New Roman" w:hAnsi="Times New Roman" w:cs="Times New Roman"/>
          <w:sz w:val="24"/>
          <w:szCs w:val="24"/>
          <w:lang w:val="en-IN"/>
        </w:rPr>
        <w:t xml:space="preserve"> 1</w:t>
      </w:r>
    </w:p>
    <w:p w:rsidR="00096956" w:rsidRDefault="00B86C2C" w:rsidP="00835148">
      <w:pPr>
        <w:jc w:val="center"/>
      </w:pPr>
      <w:r>
        <w:rPr>
          <w:noProof/>
        </w:rPr>
        <w:drawing>
          <wp:inline distT="0" distB="0" distL="0" distR="0" wp14:anchorId="7AA8210C">
            <wp:extent cx="3602990" cy="57124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2990" cy="5712460"/>
                    </a:xfrm>
                    <a:prstGeom prst="rect">
                      <a:avLst/>
                    </a:prstGeom>
                    <a:noFill/>
                  </pic:spPr>
                </pic:pic>
              </a:graphicData>
            </a:graphic>
          </wp:inline>
        </w:drawing>
      </w:r>
    </w:p>
    <w:p w:rsidR="006D37F7" w:rsidRDefault="006D37F7" w:rsidP="006D37F7">
      <w:pPr>
        <w:spacing w:line="240" w:lineRule="auto"/>
        <w:jc w:val="center"/>
        <w:rPr>
          <w:rFonts w:ascii="Times New Roman" w:hAnsi="Times New Roman" w:cs="Times New Roman"/>
          <w:sz w:val="24"/>
          <w:szCs w:val="24"/>
          <w:lang w:val="en-IN"/>
        </w:rPr>
      </w:pPr>
    </w:p>
    <w:p w:rsidR="006D37F7" w:rsidRDefault="006D37F7" w:rsidP="006D37F7">
      <w:pPr>
        <w:spacing w:line="240" w:lineRule="auto"/>
        <w:jc w:val="center"/>
        <w:rPr>
          <w:rFonts w:ascii="Times New Roman" w:hAnsi="Times New Roman" w:cs="Times New Roman"/>
          <w:sz w:val="24"/>
          <w:szCs w:val="24"/>
          <w:lang w:val="en-IN"/>
        </w:rPr>
      </w:pPr>
    </w:p>
    <w:p w:rsidR="006D37F7" w:rsidRDefault="006D37F7" w:rsidP="006D37F7">
      <w:pPr>
        <w:spacing w:line="240" w:lineRule="auto"/>
        <w:jc w:val="center"/>
        <w:rPr>
          <w:rFonts w:ascii="Times New Roman" w:hAnsi="Times New Roman" w:cs="Times New Roman"/>
          <w:sz w:val="24"/>
          <w:szCs w:val="24"/>
          <w:lang w:val="en-IN"/>
        </w:rPr>
      </w:pPr>
    </w:p>
    <w:p w:rsidR="006D37F7" w:rsidRDefault="006D37F7" w:rsidP="006D37F7">
      <w:pPr>
        <w:spacing w:line="240" w:lineRule="auto"/>
        <w:jc w:val="center"/>
        <w:rPr>
          <w:rFonts w:ascii="Times New Roman" w:hAnsi="Times New Roman" w:cs="Times New Roman"/>
          <w:sz w:val="24"/>
          <w:szCs w:val="24"/>
          <w:lang w:val="en-IN"/>
        </w:rPr>
      </w:pPr>
    </w:p>
    <w:p w:rsidR="006D37F7" w:rsidRDefault="006D37F7" w:rsidP="006D37F7">
      <w:pPr>
        <w:spacing w:line="240" w:lineRule="auto"/>
        <w:jc w:val="center"/>
        <w:rPr>
          <w:rFonts w:ascii="Times New Roman" w:hAnsi="Times New Roman" w:cs="Times New Roman"/>
          <w:sz w:val="24"/>
          <w:szCs w:val="24"/>
          <w:lang w:val="en-IN"/>
        </w:rPr>
      </w:pPr>
    </w:p>
    <w:p w:rsidR="006D37F7" w:rsidRPr="006961B9" w:rsidRDefault="006D37F7" w:rsidP="006D37F7">
      <w:pPr>
        <w:spacing w:line="24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lastRenderedPageBreak/>
        <w:t>Table 2</w:t>
      </w:r>
      <w:r w:rsidRPr="006961B9">
        <w:rPr>
          <w:rFonts w:ascii="Times New Roman" w:hAnsi="Times New Roman" w:cs="Times New Roman"/>
          <w:sz w:val="24"/>
          <w:szCs w:val="24"/>
          <w:lang w:val="en-IN"/>
        </w:rPr>
        <w:t>. The values of VES reading</w:t>
      </w:r>
      <w:r>
        <w:rPr>
          <w:rFonts w:ascii="Times New Roman" w:hAnsi="Times New Roman" w:cs="Times New Roman"/>
          <w:sz w:val="24"/>
          <w:szCs w:val="24"/>
          <w:lang w:val="en-IN"/>
        </w:rPr>
        <w:t xml:space="preserve"> 2</w:t>
      </w:r>
    </w:p>
    <w:p w:rsidR="001A2F78" w:rsidRDefault="001A2F78" w:rsidP="00835148">
      <w:pPr>
        <w:jc w:val="center"/>
      </w:pPr>
    </w:p>
    <w:p w:rsidR="00B86C2C" w:rsidRDefault="00B86C2C" w:rsidP="00835148">
      <w:pPr>
        <w:jc w:val="center"/>
      </w:pPr>
      <w:r>
        <w:rPr>
          <w:noProof/>
        </w:rPr>
        <w:drawing>
          <wp:inline distT="0" distB="0" distL="0" distR="0" wp14:anchorId="635C2BBE">
            <wp:extent cx="3535262" cy="4623814"/>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4677" cy="4636128"/>
                    </a:xfrm>
                    <a:prstGeom prst="rect">
                      <a:avLst/>
                    </a:prstGeom>
                    <a:noFill/>
                  </pic:spPr>
                </pic:pic>
              </a:graphicData>
            </a:graphic>
          </wp:inline>
        </w:drawing>
      </w:r>
      <w:r>
        <w:br/>
      </w:r>
    </w:p>
    <w:p w:rsidR="00B86C2C" w:rsidRDefault="00B86C2C" w:rsidP="00835148">
      <w:pPr>
        <w:jc w:val="center"/>
      </w:pPr>
    </w:p>
    <w:p w:rsidR="00B86C2C" w:rsidRDefault="00B86C2C" w:rsidP="00835148">
      <w:pPr>
        <w:jc w:val="center"/>
      </w:pPr>
    </w:p>
    <w:p w:rsidR="00B86C2C" w:rsidRDefault="00B86C2C" w:rsidP="00835148">
      <w:pPr>
        <w:jc w:val="center"/>
      </w:pPr>
    </w:p>
    <w:p w:rsidR="00B86C2C" w:rsidRDefault="00B86C2C" w:rsidP="00835148">
      <w:pPr>
        <w:jc w:val="center"/>
      </w:pPr>
    </w:p>
    <w:p w:rsidR="00B86C2C" w:rsidRDefault="00B86C2C" w:rsidP="00835148">
      <w:pPr>
        <w:jc w:val="center"/>
      </w:pPr>
    </w:p>
    <w:p w:rsidR="00B86C2C" w:rsidRDefault="00B86C2C" w:rsidP="00835148">
      <w:pPr>
        <w:jc w:val="center"/>
      </w:pPr>
    </w:p>
    <w:p w:rsidR="00B86C2C" w:rsidRDefault="00B86C2C" w:rsidP="00835148">
      <w:pPr>
        <w:jc w:val="center"/>
      </w:pPr>
    </w:p>
    <w:p w:rsidR="00B86C2C" w:rsidRDefault="00B86C2C" w:rsidP="00835148">
      <w:pPr>
        <w:jc w:val="center"/>
      </w:pPr>
    </w:p>
    <w:p w:rsidR="0028295F" w:rsidRDefault="0028295F" w:rsidP="0028295F">
      <w:pPr>
        <w:spacing w:line="240" w:lineRule="auto"/>
      </w:pPr>
      <w:r>
        <w:br/>
      </w:r>
    </w:p>
    <w:p w:rsidR="0028295F" w:rsidRPr="006961B9" w:rsidRDefault="0028295F" w:rsidP="0028295F">
      <w:pPr>
        <w:spacing w:line="24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lastRenderedPageBreak/>
        <w:t>Table 3</w:t>
      </w:r>
      <w:r w:rsidRPr="006961B9">
        <w:rPr>
          <w:rFonts w:ascii="Times New Roman" w:hAnsi="Times New Roman" w:cs="Times New Roman"/>
          <w:sz w:val="24"/>
          <w:szCs w:val="24"/>
          <w:lang w:val="en-IN"/>
        </w:rPr>
        <w:t>. The values of VES reading</w:t>
      </w:r>
      <w:r>
        <w:rPr>
          <w:rFonts w:ascii="Times New Roman" w:hAnsi="Times New Roman" w:cs="Times New Roman"/>
          <w:sz w:val="24"/>
          <w:szCs w:val="24"/>
          <w:lang w:val="en-IN"/>
        </w:rPr>
        <w:t xml:space="preserve"> 3</w:t>
      </w:r>
    </w:p>
    <w:p w:rsidR="00B86C2C" w:rsidRDefault="00B86C2C" w:rsidP="00835148">
      <w:pPr>
        <w:jc w:val="center"/>
      </w:pPr>
      <w:r>
        <w:rPr>
          <w:noProof/>
        </w:rPr>
        <w:drawing>
          <wp:inline distT="0" distB="0" distL="0" distR="0" wp14:anchorId="79AD6DF5">
            <wp:extent cx="3315843" cy="4161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1730" cy="4181791"/>
                    </a:xfrm>
                    <a:prstGeom prst="rect">
                      <a:avLst/>
                    </a:prstGeom>
                    <a:noFill/>
                  </pic:spPr>
                </pic:pic>
              </a:graphicData>
            </a:graphic>
          </wp:inline>
        </w:drawing>
      </w:r>
    </w:p>
    <w:p w:rsidR="0028295F" w:rsidRDefault="0028295F" w:rsidP="0028295F">
      <w:pPr>
        <w:spacing w:line="24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Table 4</w:t>
      </w:r>
      <w:r w:rsidRPr="006961B9">
        <w:rPr>
          <w:rFonts w:ascii="Times New Roman" w:hAnsi="Times New Roman" w:cs="Times New Roman"/>
          <w:sz w:val="24"/>
          <w:szCs w:val="24"/>
          <w:lang w:val="en-IN"/>
        </w:rPr>
        <w:t xml:space="preserve">. The values of </w:t>
      </w:r>
      <w:r>
        <w:rPr>
          <w:rFonts w:ascii="Times New Roman" w:hAnsi="Times New Roman" w:cs="Times New Roman"/>
          <w:sz w:val="24"/>
          <w:szCs w:val="24"/>
          <w:lang w:val="en-IN"/>
        </w:rPr>
        <w:t>Self-Potential data</w:t>
      </w:r>
    </w:p>
    <w:p w:rsidR="00943B90" w:rsidRDefault="00047AF6" w:rsidP="00835148">
      <w:pPr>
        <w:jc w:val="center"/>
      </w:pPr>
      <w:r w:rsidRPr="00802FBA">
        <w:rPr>
          <w:rFonts w:ascii="Times New Roman" w:hAnsi="Times New Roman" w:cs="Times New Roman"/>
          <w:b/>
          <w:noProof/>
          <w:sz w:val="24"/>
          <w:szCs w:val="24"/>
        </w:rPr>
        <w:drawing>
          <wp:inline distT="0" distB="0" distL="0" distR="0" wp14:anchorId="0F292BD7" wp14:editId="3983A22F">
            <wp:extent cx="2341264" cy="2946764"/>
            <wp:effectExtent l="2223" t="0" r="4127" b="4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350308" cy="2958147"/>
                    </a:xfrm>
                    <a:prstGeom prst="rect">
                      <a:avLst/>
                    </a:prstGeom>
                  </pic:spPr>
                </pic:pic>
              </a:graphicData>
            </a:graphic>
          </wp:inline>
        </w:drawing>
      </w:r>
    </w:p>
    <w:p w:rsidR="00F11A3B" w:rsidRDefault="00F11A3B" w:rsidP="00835148">
      <w:pPr>
        <w:jc w:val="center"/>
      </w:pPr>
    </w:p>
    <w:p w:rsidR="00F11A3B" w:rsidRDefault="00F11A3B" w:rsidP="00F11A3B"/>
    <w:p w:rsidR="00196EFD" w:rsidRDefault="00196EFD" w:rsidP="00196EFD">
      <w:pPr>
        <w:jc w:val="center"/>
      </w:pPr>
      <w:r>
        <w:rPr>
          <w:noProof/>
        </w:rPr>
        <w:lastRenderedPageBreak/>
        <w:drawing>
          <wp:inline distT="0" distB="0" distL="0" distR="0" wp14:anchorId="6B59D471" wp14:editId="7037F63F">
            <wp:extent cx="2621280" cy="243268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280" cy="2432685"/>
                    </a:xfrm>
                    <a:prstGeom prst="rect">
                      <a:avLst/>
                    </a:prstGeom>
                    <a:noFill/>
                  </pic:spPr>
                </pic:pic>
              </a:graphicData>
            </a:graphic>
          </wp:inline>
        </w:drawing>
      </w:r>
      <w:r>
        <w:rPr>
          <w:noProof/>
        </w:rPr>
        <w:drawing>
          <wp:inline distT="0" distB="0" distL="0" distR="0" wp14:anchorId="5B069C38">
            <wp:extent cx="2634018" cy="24403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706" cy="2441941"/>
                    </a:xfrm>
                    <a:prstGeom prst="rect">
                      <a:avLst/>
                    </a:prstGeom>
                    <a:noFill/>
                  </pic:spPr>
                </pic:pic>
              </a:graphicData>
            </a:graphic>
          </wp:inline>
        </w:drawing>
      </w:r>
    </w:p>
    <w:p w:rsidR="00072CC1" w:rsidRPr="005F4BB5" w:rsidRDefault="00072CC1" w:rsidP="005F4BB5">
      <w:pPr>
        <w:ind w:left="720"/>
        <w:rPr>
          <w:rFonts w:ascii="Times New Roman" w:hAnsi="Times New Roman" w:cs="Times New Roman"/>
          <w:sz w:val="24"/>
          <w:szCs w:val="24"/>
          <w:lang w:val="en-IN"/>
        </w:rPr>
      </w:pPr>
      <w:r w:rsidRPr="005F4BB5">
        <w:rPr>
          <w:rFonts w:ascii="Times New Roman" w:hAnsi="Times New Roman" w:cs="Times New Roman"/>
        </w:rPr>
        <w:t xml:space="preserve">Fig </w:t>
      </w:r>
      <w:r w:rsidR="005F4BB5" w:rsidRPr="005F4BB5">
        <w:rPr>
          <w:rFonts w:ascii="Times New Roman" w:hAnsi="Times New Roman" w:cs="Times New Roman"/>
        </w:rPr>
        <w:t xml:space="preserve">4 shows the </w:t>
      </w:r>
      <w:r w:rsidRPr="005F4BB5">
        <w:rPr>
          <w:rFonts w:ascii="Times New Roman" w:hAnsi="Times New Roman" w:cs="Times New Roman"/>
        </w:rPr>
        <w:t xml:space="preserve">VES </w:t>
      </w:r>
      <w:r w:rsidR="005F4BB5" w:rsidRPr="005F4BB5">
        <w:rPr>
          <w:rFonts w:ascii="Times New Roman" w:hAnsi="Times New Roman" w:cs="Times New Roman"/>
        </w:rPr>
        <w:t>Curve at Location 1</w:t>
      </w:r>
      <w:r w:rsidR="005F4BB5" w:rsidRPr="00072CC1">
        <w:t xml:space="preserve">               </w:t>
      </w:r>
      <w:r w:rsidR="00105121">
        <w:rPr>
          <w:rFonts w:ascii="Times New Roman" w:hAnsi="Times New Roman" w:cs="Times New Roman"/>
          <w:sz w:val="24"/>
          <w:szCs w:val="24"/>
          <w:lang w:val="en-IN"/>
        </w:rPr>
        <w:t>Fig 5</w:t>
      </w:r>
      <w:r w:rsidR="005F4BB5" w:rsidRPr="005F4BB5">
        <w:rPr>
          <w:rFonts w:ascii="Times New Roman" w:hAnsi="Times New Roman" w:cs="Times New Roman"/>
          <w:sz w:val="24"/>
          <w:szCs w:val="24"/>
          <w:lang w:val="en-IN"/>
        </w:rPr>
        <w:t xml:space="preserve"> shows the</w:t>
      </w:r>
      <w:r w:rsidR="005F4BB5">
        <w:rPr>
          <w:rFonts w:ascii="Times New Roman" w:hAnsi="Times New Roman" w:cs="Times New Roman"/>
          <w:sz w:val="24"/>
          <w:szCs w:val="24"/>
          <w:lang w:val="en-IN"/>
        </w:rPr>
        <w:t xml:space="preserve"> VES Curve at Location </w:t>
      </w:r>
      <w:r w:rsidR="00F2540A" w:rsidRPr="005F4BB5">
        <w:rPr>
          <w:rFonts w:ascii="Times New Roman" w:hAnsi="Times New Roman" w:cs="Times New Roman"/>
          <w:sz w:val="24"/>
          <w:szCs w:val="24"/>
          <w:lang w:val="en-IN"/>
        </w:rPr>
        <w:t>2</w:t>
      </w:r>
    </w:p>
    <w:p w:rsidR="000B4F87" w:rsidRDefault="00196EFD" w:rsidP="00196EFD">
      <w:pPr>
        <w:jc w:val="center"/>
      </w:pPr>
      <w:r>
        <w:rPr>
          <w:noProof/>
        </w:rPr>
        <w:drawing>
          <wp:inline distT="0" distB="0" distL="0" distR="0" wp14:anchorId="4AC54A7A">
            <wp:extent cx="2811439" cy="2530861"/>
            <wp:effectExtent l="0" t="0" r="825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1293" cy="2548734"/>
                    </a:xfrm>
                    <a:prstGeom prst="rect">
                      <a:avLst/>
                    </a:prstGeom>
                    <a:noFill/>
                  </pic:spPr>
                </pic:pic>
              </a:graphicData>
            </a:graphic>
          </wp:inline>
        </w:drawing>
      </w:r>
    </w:p>
    <w:p w:rsidR="000B4F87" w:rsidRDefault="00A13050" w:rsidP="00105121">
      <w:pPr>
        <w:jc w:val="center"/>
      </w:pPr>
      <w:r>
        <w:rPr>
          <w:rFonts w:ascii="Times New Roman" w:hAnsi="Times New Roman" w:cs="Times New Roman"/>
          <w:sz w:val="24"/>
          <w:szCs w:val="24"/>
          <w:lang w:val="en-IN"/>
        </w:rPr>
        <w:t>Fig 6</w:t>
      </w:r>
      <w:r w:rsidR="00105121" w:rsidRPr="005F4BB5">
        <w:rPr>
          <w:rFonts w:ascii="Times New Roman" w:hAnsi="Times New Roman" w:cs="Times New Roman"/>
          <w:sz w:val="24"/>
          <w:szCs w:val="24"/>
          <w:lang w:val="en-IN"/>
        </w:rPr>
        <w:t xml:space="preserve"> shows the</w:t>
      </w:r>
      <w:r w:rsidR="00105121">
        <w:rPr>
          <w:rFonts w:ascii="Times New Roman" w:hAnsi="Times New Roman" w:cs="Times New Roman"/>
          <w:sz w:val="24"/>
          <w:szCs w:val="24"/>
          <w:lang w:val="en-IN"/>
        </w:rPr>
        <w:t xml:space="preserve"> VES Curve at Location </w:t>
      </w:r>
      <w:r w:rsidR="00105121">
        <w:rPr>
          <w:rFonts w:ascii="Times New Roman" w:hAnsi="Times New Roman" w:cs="Times New Roman"/>
          <w:sz w:val="24"/>
          <w:szCs w:val="24"/>
          <w:lang w:val="en-IN"/>
        </w:rPr>
        <w:t>3</w:t>
      </w:r>
    </w:p>
    <w:p w:rsidR="00B7749C" w:rsidRDefault="00B7749C" w:rsidP="00F11A3B"/>
    <w:p w:rsidR="00B7749C" w:rsidRDefault="00B7749C" w:rsidP="00F11A3B"/>
    <w:p w:rsidR="00B7749C" w:rsidRDefault="00B7749C" w:rsidP="00F11A3B"/>
    <w:p w:rsidR="00B7749C" w:rsidRDefault="00B7749C" w:rsidP="00F11A3B"/>
    <w:p w:rsidR="00B7749C" w:rsidRDefault="00B7749C" w:rsidP="00F11A3B"/>
    <w:p w:rsidR="00B7749C" w:rsidRDefault="00B7749C" w:rsidP="00F11A3B"/>
    <w:p w:rsidR="00B7749C" w:rsidRDefault="00B7749C" w:rsidP="00F11A3B"/>
    <w:p w:rsidR="00B7749C" w:rsidRDefault="00B7749C" w:rsidP="00F11A3B"/>
    <w:p w:rsidR="00B7749C" w:rsidRDefault="00B7749C" w:rsidP="00F11A3B">
      <w:r>
        <w:rPr>
          <w:noProof/>
        </w:rPr>
        <w:lastRenderedPageBreak/>
        <w:drawing>
          <wp:inline distT="0" distB="0" distL="0" distR="0" wp14:anchorId="7918261B">
            <wp:extent cx="1895435" cy="69632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9364" cy="6977684"/>
                    </a:xfrm>
                    <a:prstGeom prst="rect">
                      <a:avLst/>
                    </a:prstGeom>
                    <a:noFill/>
                  </pic:spPr>
                </pic:pic>
              </a:graphicData>
            </a:graphic>
          </wp:inline>
        </w:drawing>
      </w:r>
      <w:r w:rsidR="00FF197A">
        <w:rPr>
          <w:noProof/>
        </w:rPr>
        <w:drawing>
          <wp:inline distT="0" distB="0" distL="0" distR="0" wp14:anchorId="19F69E95">
            <wp:extent cx="1906485" cy="6961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8734" cy="6969898"/>
                    </a:xfrm>
                    <a:prstGeom prst="rect">
                      <a:avLst/>
                    </a:prstGeom>
                    <a:noFill/>
                  </pic:spPr>
                </pic:pic>
              </a:graphicData>
            </a:graphic>
          </wp:inline>
        </w:drawing>
      </w:r>
      <w:r w:rsidR="00FF197A">
        <w:rPr>
          <w:noProof/>
        </w:rPr>
        <w:drawing>
          <wp:inline distT="0" distB="0" distL="0" distR="0" wp14:anchorId="4F45B737">
            <wp:extent cx="1927628" cy="69641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1894" cy="6979609"/>
                    </a:xfrm>
                    <a:prstGeom prst="rect">
                      <a:avLst/>
                    </a:prstGeom>
                    <a:noFill/>
                  </pic:spPr>
                </pic:pic>
              </a:graphicData>
            </a:graphic>
          </wp:inline>
        </w:drawing>
      </w:r>
    </w:p>
    <w:p w:rsidR="0063493C" w:rsidRDefault="0063493C" w:rsidP="0063493C">
      <w:pPr>
        <w:jc w:val="center"/>
        <w:rPr>
          <w:rFonts w:ascii="Times New Roman" w:hAnsi="Times New Roman" w:cs="Times New Roman"/>
          <w:sz w:val="24"/>
          <w:szCs w:val="24"/>
          <w:lang w:val="en-IN"/>
        </w:rPr>
      </w:pPr>
      <w:r>
        <w:rPr>
          <w:rFonts w:ascii="Times New Roman" w:hAnsi="Times New Roman" w:cs="Times New Roman"/>
          <w:sz w:val="24"/>
          <w:szCs w:val="24"/>
          <w:lang w:val="en-IN"/>
        </w:rPr>
        <w:t>Fig 7,8,9</w:t>
      </w:r>
      <w:r w:rsidR="00A07ED0" w:rsidRPr="005F4BB5">
        <w:rPr>
          <w:rFonts w:ascii="Times New Roman" w:hAnsi="Times New Roman" w:cs="Times New Roman"/>
          <w:sz w:val="24"/>
          <w:szCs w:val="24"/>
          <w:lang w:val="en-IN"/>
        </w:rPr>
        <w:t xml:space="preserve"> shows the</w:t>
      </w:r>
      <w:r w:rsidR="00A07ED0">
        <w:rPr>
          <w:rFonts w:ascii="Times New Roman" w:hAnsi="Times New Roman" w:cs="Times New Roman"/>
          <w:sz w:val="24"/>
          <w:szCs w:val="24"/>
          <w:lang w:val="en-IN"/>
        </w:rPr>
        <w:t xml:space="preserve"> </w:t>
      </w:r>
      <w:r>
        <w:rPr>
          <w:rFonts w:ascii="Times New Roman" w:hAnsi="Times New Roman" w:cs="Times New Roman"/>
          <w:sz w:val="24"/>
          <w:szCs w:val="24"/>
          <w:lang w:val="en-IN"/>
        </w:rPr>
        <w:t>Apparent Res Plot Vs</w:t>
      </w:r>
      <w:r w:rsidRPr="0063493C">
        <w:rPr>
          <w:rFonts w:ascii="Times New Roman" w:hAnsi="Times New Roman" w:cs="Times New Roman"/>
          <w:sz w:val="24"/>
          <w:szCs w:val="24"/>
          <w:lang w:val="en-IN"/>
        </w:rPr>
        <w:t xml:space="preserve"> Depth</w:t>
      </w:r>
    </w:p>
    <w:p w:rsidR="002C2D73" w:rsidRDefault="002C2D73" w:rsidP="008453B1">
      <w:pPr>
        <w:rPr>
          <w:sz w:val="14"/>
        </w:rPr>
      </w:pPr>
    </w:p>
    <w:p w:rsidR="002C2D73" w:rsidRDefault="002C2D73" w:rsidP="008453B1">
      <w:pPr>
        <w:rPr>
          <w:sz w:val="14"/>
        </w:rPr>
      </w:pPr>
    </w:p>
    <w:p w:rsidR="002C2D73" w:rsidRDefault="002C2D73" w:rsidP="008453B1">
      <w:pPr>
        <w:rPr>
          <w:sz w:val="14"/>
        </w:rPr>
      </w:pPr>
    </w:p>
    <w:p w:rsidR="002C2D73" w:rsidRDefault="002C2D73" w:rsidP="008453B1">
      <w:pPr>
        <w:rPr>
          <w:sz w:val="14"/>
        </w:rPr>
      </w:pPr>
    </w:p>
    <w:p w:rsidR="002C2D73" w:rsidRDefault="002C2D73" w:rsidP="008453B1">
      <w:pPr>
        <w:rPr>
          <w:sz w:val="14"/>
        </w:rPr>
      </w:pPr>
      <w:r>
        <w:rPr>
          <w:noProof/>
          <w:sz w:val="14"/>
        </w:rPr>
        <w:lastRenderedPageBreak/>
        <w:drawing>
          <wp:inline distT="0" distB="0" distL="0" distR="0" wp14:anchorId="1427D96F">
            <wp:extent cx="2947916" cy="1894411"/>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4745" cy="1898799"/>
                    </a:xfrm>
                    <a:prstGeom prst="rect">
                      <a:avLst/>
                    </a:prstGeom>
                    <a:noFill/>
                  </pic:spPr>
                </pic:pic>
              </a:graphicData>
            </a:graphic>
          </wp:inline>
        </w:drawing>
      </w:r>
      <w:r>
        <w:rPr>
          <w:noProof/>
          <w:sz w:val="14"/>
        </w:rPr>
        <w:drawing>
          <wp:inline distT="0" distB="0" distL="0" distR="0" wp14:anchorId="03AA838A">
            <wp:extent cx="2970155" cy="1745617"/>
            <wp:effectExtent l="0" t="0" r="190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079" cy="1757327"/>
                    </a:xfrm>
                    <a:prstGeom prst="rect">
                      <a:avLst/>
                    </a:prstGeom>
                    <a:noFill/>
                  </pic:spPr>
                </pic:pic>
              </a:graphicData>
            </a:graphic>
          </wp:inline>
        </w:drawing>
      </w:r>
    </w:p>
    <w:p w:rsidR="005954F3" w:rsidRDefault="001A788F" w:rsidP="008453B1">
      <w:pPr>
        <w:rPr>
          <w:sz w:val="14"/>
        </w:rPr>
      </w:pPr>
      <w:r w:rsidRPr="001A788F">
        <w:rPr>
          <w:rFonts w:ascii="Times New Roman" w:hAnsi="Times New Roman" w:cs="Times New Roman"/>
          <w:sz w:val="18"/>
        </w:rPr>
        <w:t xml:space="preserve">Fig 10. Shows the </w:t>
      </w:r>
      <w:r w:rsidR="005954F3" w:rsidRPr="001A788F">
        <w:rPr>
          <w:rFonts w:ascii="Times New Roman" w:hAnsi="Times New Roman" w:cs="Times New Roman"/>
          <w:sz w:val="18"/>
        </w:rPr>
        <w:t xml:space="preserve">3D </w:t>
      </w:r>
      <w:r w:rsidRPr="001A788F">
        <w:rPr>
          <w:rFonts w:ascii="Times New Roman" w:hAnsi="Times New Roman" w:cs="Times New Roman"/>
          <w:sz w:val="18"/>
        </w:rPr>
        <w:t>view of the Apparent Resistivity Plot</w:t>
      </w:r>
      <w:r w:rsidRPr="001A788F">
        <w:rPr>
          <w:sz w:val="18"/>
        </w:rPr>
        <w:t xml:space="preserve">     </w:t>
      </w:r>
      <w:r w:rsidR="002454CC">
        <w:rPr>
          <w:sz w:val="18"/>
        </w:rPr>
        <w:t xml:space="preserve">            </w:t>
      </w:r>
      <w:r w:rsidR="002454CC">
        <w:rPr>
          <w:rFonts w:ascii="Times New Roman" w:hAnsi="Times New Roman" w:cs="Times New Roman"/>
          <w:sz w:val="18"/>
        </w:rPr>
        <w:t>Fig 11</w:t>
      </w:r>
      <w:r w:rsidRPr="001A788F">
        <w:rPr>
          <w:rFonts w:ascii="Times New Roman" w:hAnsi="Times New Roman" w:cs="Times New Roman"/>
          <w:sz w:val="18"/>
        </w:rPr>
        <w:t>. Shows the 3D view of the Apparent Resistivity Plot</w:t>
      </w:r>
      <w:r w:rsidRPr="001A788F">
        <w:rPr>
          <w:sz w:val="18"/>
        </w:rPr>
        <w:t xml:space="preserve">                                       </w:t>
      </w:r>
      <w:r w:rsidRPr="001A788F">
        <w:rPr>
          <w:sz w:val="18"/>
        </w:rPr>
        <w:t xml:space="preserve"> </w:t>
      </w:r>
      <w:r w:rsidR="005954F3" w:rsidRPr="005954F3">
        <w:rPr>
          <w:sz w:val="14"/>
        </w:rPr>
        <w:t>APPARENT RESISTIVITY CONTOUR MAP</w:t>
      </w:r>
    </w:p>
    <w:p w:rsidR="00B108C4" w:rsidRDefault="00B108C4" w:rsidP="002454CC">
      <w:pPr>
        <w:jc w:val="center"/>
        <w:rPr>
          <w:sz w:val="14"/>
        </w:rPr>
      </w:pPr>
      <w:r>
        <w:rPr>
          <w:noProof/>
          <w:sz w:val="14"/>
        </w:rPr>
        <w:drawing>
          <wp:inline distT="0" distB="0" distL="0" distR="0" wp14:anchorId="36801DA7">
            <wp:extent cx="4243070" cy="2646045"/>
            <wp:effectExtent l="0" t="0" r="508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3070" cy="2646045"/>
                    </a:xfrm>
                    <a:prstGeom prst="rect">
                      <a:avLst/>
                    </a:prstGeom>
                    <a:noFill/>
                  </pic:spPr>
                </pic:pic>
              </a:graphicData>
            </a:graphic>
          </wp:inline>
        </w:drawing>
      </w:r>
    </w:p>
    <w:p w:rsidR="00EB2F89" w:rsidRPr="002454CC" w:rsidRDefault="009B232A" w:rsidP="002454CC">
      <w:pPr>
        <w:spacing w:line="240" w:lineRule="auto"/>
        <w:jc w:val="center"/>
        <w:rPr>
          <w:rFonts w:ascii="Times New Roman" w:hAnsi="Times New Roman" w:cs="Times New Roman"/>
          <w:sz w:val="20"/>
          <w:szCs w:val="20"/>
        </w:rPr>
      </w:pPr>
      <w:r>
        <w:rPr>
          <w:rFonts w:ascii="Times New Roman" w:hAnsi="Times New Roman" w:cs="Times New Roman"/>
          <w:sz w:val="20"/>
          <w:szCs w:val="20"/>
        </w:rPr>
        <w:t>Fig 12</w:t>
      </w:r>
      <w:r w:rsidR="002454CC" w:rsidRPr="002454CC">
        <w:rPr>
          <w:rFonts w:ascii="Times New Roman" w:hAnsi="Times New Roman" w:cs="Times New Roman"/>
          <w:sz w:val="20"/>
          <w:szCs w:val="20"/>
        </w:rPr>
        <w:t>. Shows the</w:t>
      </w:r>
      <w:r w:rsidR="002454CC" w:rsidRPr="002454CC">
        <w:rPr>
          <w:rFonts w:ascii="Times New Roman" w:hAnsi="Times New Roman" w:cs="Times New Roman"/>
          <w:sz w:val="20"/>
          <w:szCs w:val="20"/>
        </w:rPr>
        <w:t xml:space="preserve"> apparent resistivity contour map and their depth</w:t>
      </w:r>
    </w:p>
    <w:p w:rsidR="00DF5748" w:rsidRPr="00DC6FCD" w:rsidRDefault="00DF5748" w:rsidP="00DF5748">
      <w:pPr>
        <w:spacing w:line="240" w:lineRule="auto"/>
        <w:jc w:val="both"/>
        <w:rPr>
          <w:rFonts w:ascii="Times New Roman" w:hAnsi="Times New Roman" w:cs="Times New Roman"/>
          <w:b/>
          <w:sz w:val="24"/>
          <w:szCs w:val="20"/>
        </w:rPr>
      </w:pPr>
      <w:r w:rsidRPr="00DC6FCD">
        <w:rPr>
          <w:rFonts w:ascii="Times New Roman" w:hAnsi="Times New Roman" w:cs="Times New Roman"/>
          <w:b/>
          <w:noProof/>
          <w:sz w:val="24"/>
          <w:szCs w:val="20"/>
        </w:rPr>
        <w:t xml:space="preserve">CONCLUSION  </w:t>
      </w:r>
    </w:p>
    <w:p w:rsidR="00DF5748" w:rsidRPr="00460203" w:rsidRDefault="00DF5748" w:rsidP="00AC4E50">
      <w:pPr>
        <w:spacing w:before="240" w:line="240" w:lineRule="auto"/>
        <w:ind w:firstLine="720"/>
        <w:jc w:val="both"/>
        <w:rPr>
          <w:rFonts w:ascii="Times New Roman" w:hAnsi="Times New Roman" w:cs="Times New Roman"/>
          <w:sz w:val="24"/>
          <w:szCs w:val="24"/>
          <w:lang w:val="en-IN"/>
        </w:rPr>
      </w:pPr>
      <w:r w:rsidRPr="00460203">
        <w:rPr>
          <w:rFonts w:ascii="Times New Roman" w:hAnsi="Times New Roman" w:cs="Times New Roman"/>
          <w:sz w:val="24"/>
          <w:szCs w:val="24"/>
          <w:lang w:val="en-IN"/>
        </w:rPr>
        <w:t xml:space="preserve">Ground water exploration has been done in part of the Veppilaipatti Village, Vazhappady Taluk, Salem District in Tamil Nadu using 2D profiling and VES using Schlumberger electrode configuration and self-potential method. Vertical electrical sounding strategy of the electrical resistivity strategy and self-potential strategy has demonstrated to be effective and exceedingly successful within the recognizable proof and outline of subsurface structures that are great for groundwater amassing in a crystalline basement complex range. The foremost portion of the consider region is overwhelmed by the A and H type curve which uncovers the number of subsurface layers, their thickness and their water bearing capacity inside the study. Based on self-potential information it shows the three negative values point within the zone considered as the streaming potential point within the area (the weathered water saturated point). At the same point took the VES based on Schlumberger strategy, distinguished three water bearing zone 67m, 30m and 73m depth. The explored VES (VES POINT 2, Depth at 73m) recommended as high yielding well bore point among the studied region. In final it is that the electrical resistivity study has helped </w:t>
      </w:r>
      <w:r w:rsidRPr="00460203">
        <w:rPr>
          <w:rFonts w:ascii="Times New Roman" w:hAnsi="Times New Roman" w:cs="Times New Roman"/>
          <w:sz w:val="24"/>
          <w:szCs w:val="24"/>
          <w:lang w:val="en-IN"/>
        </w:rPr>
        <w:lastRenderedPageBreak/>
        <w:t>in understanding the ground hydrology and the event of salt and brackish water within middle portion of the study region and the surfer diagram uncovers that 3D subsurface of the study area.</w:t>
      </w:r>
    </w:p>
    <w:p w:rsidR="00DF5748" w:rsidRPr="00D2739C" w:rsidRDefault="00DF5748" w:rsidP="00DF5748">
      <w:pPr>
        <w:spacing w:before="240"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 xml:space="preserve">SELECTED </w:t>
      </w:r>
      <w:r w:rsidRPr="00D2739C">
        <w:rPr>
          <w:rFonts w:ascii="Times New Roman" w:hAnsi="Times New Roman" w:cs="Times New Roman"/>
          <w:b/>
          <w:sz w:val="24"/>
          <w:szCs w:val="24"/>
          <w:lang w:val="en-IN"/>
        </w:rPr>
        <w:t>REFERENCE</w:t>
      </w:r>
      <w:r>
        <w:rPr>
          <w:rFonts w:ascii="Times New Roman" w:hAnsi="Times New Roman" w:cs="Times New Roman"/>
          <w:b/>
          <w:sz w:val="24"/>
          <w:szCs w:val="24"/>
          <w:lang w:val="en-IN"/>
        </w:rPr>
        <w:t>S</w:t>
      </w:r>
    </w:p>
    <w:p w:rsidR="00DF5748" w:rsidRPr="00D2739C" w:rsidRDefault="00DF5748" w:rsidP="00DF5748">
      <w:pPr>
        <w:spacing w:before="240" w:line="240" w:lineRule="auto"/>
        <w:jc w:val="both"/>
        <w:rPr>
          <w:rFonts w:ascii="Times New Roman" w:hAnsi="Times New Roman" w:cs="Times New Roman"/>
          <w:sz w:val="24"/>
          <w:szCs w:val="24"/>
          <w:lang w:val="en-IN"/>
        </w:rPr>
      </w:pPr>
      <w:proofErr w:type="spellStart"/>
      <w:r w:rsidRPr="00D2739C">
        <w:rPr>
          <w:rFonts w:ascii="Times New Roman" w:hAnsi="Times New Roman" w:cs="Times New Roman"/>
          <w:sz w:val="24"/>
          <w:szCs w:val="24"/>
          <w:lang w:val="en-IN"/>
        </w:rPr>
        <w:t>Adeotil</w:t>
      </w:r>
      <w:proofErr w:type="spellEnd"/>
      <w:r w:rsidRPr="00D2739C">
        <w:rPr>
          <w:rFonts w:ascii="Times New Roman" w:hAnsi="Times New Roman" w:cs="Times New Roman"/>
          <w:sz w:val="24"/>
          <w:szCs w:val="24"/>
          <w:lang w:val="en-IN"/>
        </w:rPr>
        <w:t xml:space="preserve">, L., </w:t>
      </w:r>
      <w:proofErr w:type="spellStart"/>
      <w:r w:rsidRPr="00D2739C">
        <w:rPr>
          <w:rFonts w:ascii="Times New Roman" w:hAnsi="Times New Roman" w:cs="Times New Roman"/>
          <w:sz w:val="24"/>
          <w:szCs w:val="24"/>
          <w:lang w:val="en-IN"/>
        </w:rPr>
        <w:t>Alile</w:t>
      </w:r>
      <w:proofErr w:type="spellEnd"/>
      <w:r w:rsidRPr="00D2739C">
        <w:rPr>
          <w:rFonts w:ascii="Times New Roman" w:hAnsi="Times New Roman" w:cs="Times New Roman"/>
          <w:sz w:val="24"/>
          <w:szCs w:val="24"/>
          <w:lang w:val="en-IN"/>
        </w:rPr>
        <w:t xml:space="preserve">. O. M., </w:t>
      </w:r>
      <w:proofErr w:type="spellStart"/>
      <w:r w:rsidRPr="00D2739C">
        <w:rPr>
          <w:rFonts w:ascii="Times New Roman" w:hAnsi="Times New Roman" w:cs="Times New Roman"/>
          <w:sz w:val="24"/>
          <w:szCs w:val="24"/>
          <w:lang w:val="en-IN"/>
        </w:rPr>
        <w:t>Uchegbulam</w:t>
      </w:r>
      <w:proofErr w:type="spellEnd"/>
      <w:r w:rsidRPr="00D2739C">
        <w:rPr>
          <w:rFonts w:ascii="Times New Roman" w:hAnsi="Times New Roman" w:cs="Times New Roman"/>
          <w:sz w:val="24"/>
          <w:szCs w:val="24"/>
          <w:lang w:val="en-IN"/>
        </w:rPr>
        <w:t xml:space="preserve">, O, and </w:t>
      </w:r>
      <w:proofErr w:type="spellStart"/>
      <w:r w:rsidRPr="00D2739C">
        <w:rPr>
          <w:rFonts w:ascii="Times New Roman" w:hAnsi="Times New Roman" w:cs="Times New Roman"/>
          <w:sz w:val="24"/>
          <w:szCs w:val="24"/>
          <w:lang w:val="en-IN"/>
        </w:rPr>
        <w:t>Adegbola</w:t>
      </w:r>
      <w:proofErr w:type="spellEnd"/>
      <w:r w:rsidRPr="00D2739C">
        <w:rPr>
          <w:rFonts w:ascii="Times New Roman" w:hAnsi="Times New Roman" w:cs="Times New Roman"/>
          <w:sz w:val="24"/>
          <w:szCs w:val="24"/>
          <w:lang w:val="en-IN"/>
        </w:rPr>
        <w:t xml:space="preserve">, R. B. </w:t>
      </w:r>
      <w:proofErr w:type="spellStart"/>
      <w:r w:rsidRPr="00D2739C">
        <w:rPr>
          <w:rFonts w:ascii="Times New Roman" w:hAnsi="Times New Roman" w:cs="Times New Roman"/>
          <w:sz w:val="24"/>
          <w:szCs w:val="24"/>
          <w:lang w:val="en-IN"/>
        </w:rPr>
        <w:t>Geoelectrical</w:t>
      </w:r>
      <w:proofErr w:type="spellEnd"/>
      <w:r w:rsidRPr="00D2739C">
        <w:rPr>
          <w:rFonts w:ascii="Times New Roman" w:hAnsi="Times New Roman" w:cs="Times New Roman"/>
          <w:sz w:val="24"/>
          <w:szCs w:val="24"/>
          <w:lang w:val="en-IN"/>
        </w:rPr>
        <w:t xml:space="preserve"> Investigation of the Groundwater Potential in </w:t>
      </w:r>
      <w:proofErr w:type="spellStart"/>
      <w:r w:rsidRPr="00D2739C">
        <w:rPr>
          <w:rFonts w:ascii="Times New Roman" w:hAnsi="Times New Roman" w:cs="Times New Roman"/>
          <w:sz w:val="24"/>
          <w:szCs w:val="24"/>
          <w:lang w:val="en-IN"/>
        </w:rPr>
        <w:t>Mowe</w:t>
      </w:r>
      <w:proofErr w:type="spellEnd"/>
      <w:r w:rsidRPr="00D2739C">
        <w:rPr>
          <w:rFonts w:ascii="Times New Roman" w:hAnsi="Times New Roman" w:cs="Times New Roman"/>
          <w:sz w:val="24"/>
          <w:szCs w:val="24"/>
          <w:lang w:val="en-IN"/>
        </w:rPr>
        <w:t>, Ogun State, Nigeria, British Journal of Applied Science &amp; Technology 2(1): pp. 58-71.</w:t>
      </w:r>
    </w:p>
    <w:p w:rsidR="00DF5748" w:rsidRDefault="00DF5748" w:rsidP="00DF5748">
      <w:pPr>
        <w:spacing w:before="240" w:line="240" w:lineRule="auto"/>
        <w:jc w:val="both"/>
        <w:rPr>
          <w:rFonts w:ascii="Times New Roman" w:hAnsi="Times New Roman" w:cs="Times New Roman"/>
          <w:sz w:val="24"/>
          <w:szCs w:val="24"/>
          <w:lang w:val="en-IN"/>
        </w:rPr>
      </w:pPr>
      <w:proofErr w:type="spellStart"/>
      <w:r w:rsidRPr="00D2739C">
        <w:rPr>
          <w:rFonts w:ascii="Times New Roman" w:hAnsi="Times New Roman" w:cs="Times New Roman"/>
          <w:sz w:val="24"/>
          <w:szCs w:val="24"/>
          <w:lang w:val="en-IN"/>
        </w:rPr>
        <w:t>Adepelumi</w:t>
      </w:r>
      <w:proofErr w:type="spellEnd"/>
      <w:r w:rsidRPr="00D2739C">
        <w:rPr>
          <w:rFonts w:ascii="Times New Roman" w:hAnsi="Times New Roman" w:cs="Times New Roman"/>
          <w:sz w:val="24"/>
          <w:szCs w:val="24"/>
          <w:lang w:val="en-IN"/>
        </w:rPr>
        <w:t xml:space="preserve">, A. A., </w:t>
      </w:r>
      <w:proofErr w:type="spellStart"/>
      <w:r w:rsidRPr="00D2739C">
        <w:rPr>
          <w:rFonts w:ascii="Times New Roman" w:hAnsi="Times New Roman" w:cs="Times New Roman"/>
          <w:sz w:val="24"/>
          <w:szCs w:val="24"/>
          <w:lang w:val="en-IN"/>
        </w:rPr>
        <w:t>Akinmade</w:t>
      </w:r>
      <w:proofErr w:type="spellEnd"/>
      <w:r w:rsidRPr="00D2739C">
        <w:rPr>
          <w:rFonts w:ascii="Times New Roman" w:hAnsi="Times New Roman" w:cs="Times New Roman"/>
          <w:sz w:val="24"/>
          <w:szCs w:val="24"/>
          <w:lang w:val="en-IN"/>
        </w:rPr>
        <w:t xml:space="preserve">, O. B., </w:t>
      </w:r>
      <w:proofErr w:type="spellStart"/>
      <w:r w:rsidRPr="00D2739C">
        <w:rPr>
          <w:rFonts w:ascii="Times New Roman" w:hAnsi="Times New Roman" w:cs="Times New Roman"/>
          <w:sz w:val="24"/>
          <w:szCs w:val="24"/>
          <w:lang w:val="en-IN"/>
        </w:rPr>
        <w:t>Fayemi</w:t>
      </w:r>
      <w:proofErr w:type="spellEnd"/>
      <w:r w:rsidRPr="00D2739C">
        <w:rPr>
          <w:rFonts w:ascii="Times New Roman" w:hAnsi="Times New Roman" w:cs="Times New Roman"/>
          <w:sz w:val="24"/>
          <w:szCs w:val="24"/>
          <w:lang w:val="en-IN"/>
        </w:rPr>
        <w:t xml:space="preserve">, O (2013). Evaluation of Ground Water Potential of </w:t>
      </w:r>
      <w:proofErr w:type="spellStart"/>
      <w:r w:rsidRPr="00D2739C">
        <w:rPr>
          <w:rFonts w:ascii="Times New Roman" w:hAnsi="Times New Roman" w:cs="Times New Roman"/>
          <w:sz w:val="24"/>
          <w:szCs w:val="24"/>
          <w:lang w:val="en-IN"/>
        </w:rPr>
        <w:t>Baikin</w:t>
      </w:r>
      <w:proofErr w:type="spellEnd"/>
      <w:r w:rsidRPr="00D2739C">
        <w:rPr>
          <w:rFonts w:ascii="Times New Roman" w:hAnsi="Times New Roman" w:cs="Times New Roman"/>
          <w:sz w:val="24"/>
          <w:szCs w:val="24"/>
          <w:lang w:val="en-IN"/>
        </w:rPr>
        <w:t xml:space="preserve"> Ondo State Nigeria Using Resistivity and Magnetic Techniques: A Case Study. Universal Journal of Geoscience, Vol 1(2), pp. 37-45.</w:t>
      </w:r>
    </w:p>
    <w:p w:rsidR="00DF5748" w:rsidRPr="00D2739C" w:rsidRDefault="00DF5748" w:rsidP="00DF5748">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Emmanuel C. </w:t>
      </w:r>
      <w:proofErr w:type="spellStart"/>
      <w:r w:rsidRPr="00D2739C">
        <w:rPr>
          <w:rFonts w:ascii="Times New Roman" w:hAnsi="Times New Roman" w:cs="Times New Roman"/>
          <w:sz w:val="24"/>
          <w:szCs w:val="24"/>
          <w:lang w:val="en-IN"/>
        </w:rPr>
        <w:t>Okolie</w:t>
      </w:r>
      <w:proofErr w:type="spellEnd"/>
      <w:r w:rsidRPr="00D2739C">
        <w:rPr>
          <w:rFonts w:ascii="Times New Roman" w:hAnsi="Times New Roman" w:cs="Times New Roman"/>
          <w:sz w:val="24"/>
          <w:szCs w:val="24"/>
          <w:lang w:val="en-IN"/>
        </w:rPr>
        <w:t xml:space="preserve"> (2010). Geophysical investigation of effects of topographic complexities on groundwater potential in </w:t>
      </w:r>
      <w:proofErr w:type="spellStart"/>
      <w:r w:rsidRPr="00D2739C">
        <w:rPr>
          <w:rFonts w:ascii="Times New Roman" w:hAnsi="Times New Roman" w:cs="Times New Roman"/>
          <w:sz w:val="24"/>
          <w:szCs w:val="24"/>
          <w:lang w:val="en-IN"/>
        </w:rPr>
        <w:t>Ibusa</w:t>
      </w:r>
      <w:proofErr w:type="spellEnd"/>
      <w:r w:rsidRPr="00D2739C">
        <w:rPr>
          <w:rFonts w:ascii="Times New Roman" w:hAnsi="Times New Roman" w:cs="Times New Roman"/>
          <w:sz w:val="24"/>
          <w:szCs w:val="24"/>
          <w:lang w:val="en-IN"/>
        </w:rPr>
        <w:t xml:space="preserve">, Delta State Nigeria, Archives of Physics Research, 1 (3): pp. 62-71. </w:t>
      </w:r>
      <w:proofErr w:type="spellStart"/>
      <w:r w:rsidRPr="00D2739C">
        <w:rPr>
          <w:rFonts w:ascii="Times New Roman" w:hAnsi="Times New Roman" w:cs="Times New Roman"/>
          <w:sz w:val="24"/>
          <w:szCs w:val="24"/>
          <w:lang w:val="en-IN"/>
        </w:rPr>
        <w:t>Jeyavel</w:t>
      </w:r>
      <w:proofErr w:type="spellEnd"/>
      <w:r w:rsidRPr="00D2739C">
        <w:rPr>
          <w:rFonts w:ascii="Times New Roman" w:hAnsi="Times New Roman" w:cs="Times New Roman"/>
          <w:sz w:val="24"/>
          <w:szCs w:val="24"/>
          <w:lang w:val="en-IN"/>
        </w:rPr>
        <w:t xml:space="preserve">, T., Raja Kumar., </w:t>
      </w:r>
      <w:proofErr w:type="spellStart"/>
      <w:r w:rsidRPr="00D2739C">
        <w:rPr>
          <w:rFonts w:ascii="Times New Roman" w:hAnsi="Times New Roman" w:cs="Times New Roman"/>
          <w:sz w:val="24"/>
          <w:szCs w:val="24"/>
          <w:lang w:val="en-IN"/>
        </w:rPr>
        <w:t>Balasubramanian</w:t>
      </w:r>
      <w:proofErr w:type="spellEnd"/>
      <w:r w:rsidRPr="00D2739C">
        <w:rPr>
          <w:rFonts w:ascii="Times New Roman" w:hAnsi="Times New Roman" w:cs="Times New Roman"/>
          <w:sz w:val="24"/>
          <w:szCs w:val="24"/>
          <w:lang w:val="en-IN"/>
        </w:rPr>
        <w:t xml:space="preserve">, A., Kumar, R.S., </w:t>
      </w:r>
      <w:proofErr w:type="spellStart"/>
      <w:r w:rsidRPr="00D2739C">
        <w:rPr>
          <w:rFonts w:ascii="Times New Roman" w:hAnsi="Times New Roman" w:cs="Times New Roman"/>
          <w:sz w:val="24"/>
          <w:szCs w:val="24"/>
          <w:lang w:val="en-IN"/>
        </w:rPr>
        <w:t>Dushiyanthan</w:t>
      </w:r>
      <w:proofErr w:type="spellEnd"/>
      <w:r w:rsidRPr="00D2739C">
        <w:rPr>
          <w:rFonts w:ascii="Times New Roman" w:hAnsi="Times New Roman" w:cs="Times New Roman"/>
          <w:sz w:val="24"/>
          <w:szCs w:val="24"/>
          <w:lang w:val="en-IN"/>
        </w:rPr>
        <w:t xml:space="preserve">, C., </w:t>
      </w:r>
      <w:proofErr w:type="spellStart"/>
      <w:r w:rsidRPr="00D2739C">
        <w:rPr>
          <w:rFonts w:ascii="Times New Roman" w:hAnsi="Times New Roman" w:cs="Times New Roman"/>
          <w:sz w:val="24"/>
          <w:szCs w:val="24"/>
          <w:lang w:val="en-IN"/>
        </w:rPr>
        <w:t>Karthikeyan</w:t>
      </w:r>
      <w:proofErr w:type="spellEnd"/>
      <w:r w:rsidRPr="00D2739C">
        <w:rPr>
          <w:rFonts w:ascii="Times New Roman" w:hAnsi="Times New Roman" w:cs="Times New Roman"/>
          <w:sz w:val="24"/>
          <w:szCs w:val="24"/>
          <w:lang w:val="en-IN"/>
        </w:rPr>
        <w:t>,</w:t>
      </w:r>
    </w:p>
    <w:p w:rsidR="00DF5748" w:rsidRPr="00D2739C" w:rsidRDefault="00DF5748" w:rsidP="00DF5748">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K., </w:t>
      </w:r>
      <w:proofErr w:type="spellStart"/>
      <w:r w:rsidRPr="00D2739C">
        <w:rPr>
          <w:rFonts w:ascii="Times New Roman" w:hAnsi="Times New Roman" w:cs="Times New Roman"/>
          <w:sz w:val="24"/>
          <w:szCs w:val="24"/>
          <w:lang w:val="en-IN"/>
        </w:rPr>
        <w:t>Thiruneelakandan</w:t>
      </w:r>
      <w:proofErr w:type="spellEnd"/>
      <w:r w:rsidRPr="00D2739C">
        <w:rPr>
          <w:rFonts w:ascii="Times New Roman" w:hAnsi="Times New Roman" w:cs="Times New Roman"/>
          <w:sz w:val="24"/>
          <w:szCs w:val="24"/>
          <w:lang w:val="en-IN"/>
        </w:rPr>
        <w:t xml:space="preserve">, B., </w:t>
      </w:r>
      <w:proofErr w:type="spellStart"/>
      <w:r w:rsidRPr="00D2739C">
        <w:rPr>
          <w:rFonts w:ascii="Times New Roman" w:hAnsi="Times New Roman" w:cs="Times New Roman"/>
          <w:sz w:val="24"/>
          <w:szCs w:val="24"/>
          <w:lang w:val="en-IN"/>
        </w:rPr>
        <w:t>Davidraju</w:t>
      </w:r>
      <w:proofErr w:type="spellEnd"/>
      <w:r w:rsidRPr="00D2739C">
        <w:rPr>
          <w:rFonts w:ascii="Times New Roman" w:hAnsi="Times New Roman" w:cs="Times New Roman"/>
          <w:sz w:val="24"/>
          <w:szCs w:val="24"/>
          <w:lang w:val="en-IN"/>
        </w:rPr>
        <w:t xml:space="preserve">, D., and </w:t>
      </w:r>
      <w:proofErr w:type="spellStart"/>
      <w:r w:rsidRPr="00D2739C">
        <w:rPr>
          <w:rFonts w:ascii="Times New Roman" w:hAnsi="Times New Roman" w:cs="Times New Roman"/>
          <w:sz w:val="24"/>
          <w:szCs w:val="24"/>
          <w:lang w:val="en-IN"/>
        </w:rPr>
        <w:t>Manoharan</w:t>
      </w:r>
      <w:proofErr w:type="spellEnd"/>
      <w:r w:rsidRPr="00D2739C">
        <w:rPr>
          <w:rFonts w:ascii="Times New Roman" w:hAnsi="Times New Roman" w:cs="Times New Roman"/>
          <w:sz w:val="24"/>
          <w:szCs w:val="24"/>
          <w:lang w:val="en-IN"/>
        </w:rPr>
        <w:t xml:space="preserve">, K (2011). Delineation and evaluation of groundwater potential zones using electrical resistivity survey and aquifer performance test in </w:t>
      </w:r>
      <w:proofErr w:type="spellStart"/>
      <w:r w:rsidRPr="00D2739C">
        <w:rPr>
          <w:rFonts w:ascii="Times New Roman" w:hAnsi="Times New Roman" w:cs="Times New Roman"/>
          <w:sz w:val="24"/>
          <w:szCs w:val="24"/>
          <w:lang w:val="en-IN"/>
        </w:rPr>
        <w:t>Uppodai</w:t>
      </w:r>
      <w:proofErr w:type="spellEnd"/>
      <w:r w:rsidRPr="00D2739C">
        <w:rPr>
          <w:rFonts w:ascii="Times New Roman" w:hAnsi="Times New Roman" w:cs="Times New Roman"/>
          <w:sz w:val="24"/>
          <w:szCs w:val="24"/>
          <w:lang w:val="en-IN"/>
        </w:rPr>
        <w:t xml:space="preserve"> of </w:t>
      </w:r>
      <w:proofErr w:type="spellStart"/>
      <w:r w:rsidRPr="00D2739C">
        <w:rPr>
          <w:rFonts w:ascii="Times New Roman" w:hAnsi="Times New Roman" w:cs="Times New Roman"/>
          <w:sz w:val="24"/>
          <w:szCs w:val="24"/>
          <w:lang w:val="en-IN"/>
        </w:rPr>
        <w:t>Chittar</w:t>
      </w:r>
      <w:proofErr w:type="spellEnd"/>
      <w:r w:rsidRPr="00D2739C">
        <w:rPr>
          <w:rFonts w:ascii="Times New Roman" w:hAnsi="Times New Roman" w:cs="Times New Roman"/>
          <w:sz w:val="24"/>
          <w:szCs w:val="24"/>
          <w:lang w:val="en-IN"/>
        </w:rPr>
        <w:t xml:space="preserve"> - </w:t>
      </w:r>
      <w:proofErr w:type="spellStart"/>
      <w:r w:rsidRPr="00D2739C">
        <w:rPr>
          <w:rFonts w:ascii="Times New Roman" w:hAnsi="Times New Roman" w:cs="Times New Roman"/>
          <w:sz w:val="24"/>
          <w:szCs w:val="24"/>
          <w:lang w:val="en-IN"/>
        </w:rPr>
        <w:t>Uppodai</w:t>
      </w:r>
      <w:proofErr w:type="spellEnd"/>
      <w:r w:rsidRPr="00D2739C">
        <w:rPr>
          <w:rFonts w:ascii="Times New Roman" w:hAnsi="Times New Roman" w:cs="Times New Roman"/>
          <w:sz w:val="24"/>
          <w:szCs w:val="24"/>
          <w:lang w:val="en-IN"/>
        </w:rPr>
        <w:t xml:space="preserve"> water shed, </w:t>
      </w:r>
      <w:proofErr w:type="spellStart"/>
      <w:r w:rsidRPr="00D2739C">
        <w:rPr>
          <w:rFonts w:ascii="Times New Roman" w:hAnsi="Times New Roman" w:cs="Times New Roman"/>
          <w:sz w:val="24"/>
          <w:szCs w:val="24"/>
          <w:lang w:val="en-IN"/>
        </w:rPr>
        <w:t>Tambaraparani</w:t>
      </w:r>
      <w:proofErr w:type="spellEnd"/>
      <w:r w:rsidRPr="00D2739C">
        <w:rPr>
          <w:rFonts w:ascii="Times New Roman" w:hAnsi="Times New Roman" w:cs="Times New Roman"/>
          <w:sz w:val="24"/>
          <w:szCs w:val="24"/>
          <w:lang w:val="en-IN"/>
        </w:rPr>
        <w:t xml:space="preserve"> River Basin, Tirunelveli-</w:t>
      </w:r>
      <w:proofErr w:type="spellStart"/>
      <w:r w:rsidRPr="00D2739C">
        <w:rPr>
          <w:rFonts w:ascii="Times New Roman" w:hAnsi="Times New Roman" w:cs="Times New Roman"/>
          <w:sz w:val="24"/>
          <w:szCs w:val="24"/>
          <w:lang w:val="en-IN"/>
        </w:rPr>
        <w:t>Thoothukudi</w:t>
      </w:r>
      <w:proofErr w:type="spellEnd"/>
      <w:r w:rsidRPr="00D2739C">
        <w:rPr>
          <w:rFonts w:ascii="Times New Roman" w:hAnsi="Times New Roman" w:cs="Times New Roman"/>
          <w:sz w:val="24"/>
          <w:szCs w:val="24"/>
          <w:lang w:val="en-IN"/>
        </w:rPr>
        <w:t xml:space="preserve"> Districts, </w:t>
      </w:r>
      <w:proofErr w:type="spellStart"/>
      <w:r w:rsidRPr="00D2739C">
        <w:rPr>
          <w:rFonts w:ascii="Times New Roman" w:hAnsi="Times New Roman" w:cs="Times New Roman"/>
          <w:sz w:val="24"/>
          <w:szCs w:val="24"/>
          <w:lang w:val="en-IN"/>
        </w:rPr>
        <w:t>Tamilnadu</w:t>
      </w:r>
      <w:proofErr w:type="spellEnd"/>
      <w:r w:rsidRPr="00D2739C">
        <w:rPr>
          <w:rFonts w:ascii="Times New Roman" w:hAnsi="Times New Roman" w:cs="Times New Roman"/>
          <w:sz w:val="24"/>
          <w:szCs w:val="24"/>
          <w:lang w:val="en-IN"/>
        </w:rPr>
        <w:t xml:space="preserve">, J. Ind. </w:t>
      </w:r>
      <w:proofErr w:type="spellStart"/>
      <w:r w:rsidRPr="00D2739C">
        <w:rPr>
          <w:rFonts w:ascii="Times New Roman" w:hAnsi="Times New Roman" w:cs="Times New Roman"/>
          <w:sz w:val="24"/>
          <w:szCs w:val="24"/>
          <w:lang w:val="en-IN"/>
        </w:rPr>
        <w:t>Geophys</w:t>
      </w:r>
      <w:proofErr w:type="spellEnd"/>
      <w:r w:rsidRPr="00D2739C">
        <w:rPr>
          <w:rFonts w:ascii="Times New Roman" w:hAnsi="Times New Roman" w:cs="Times New Roman"/>
          <w:sz w:val="24"/>
          <w:szCs w:val="24"/>
          <w:lang w:val="en-IN"/>
        </w:rPr>
        <w:t>. Union Vol.15, No.2, pp.85-94.</w:t>
      </w:r>
    </w:p>
    <w:p w:rsidR="00DF5748" w:rsidRPr="00D2739C" w:rsidRDefault="00DF5748" w:rsidP="00DF5748">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Joseph </w:t>
      </w:r>
      <w:proofErr w:type="spellStart"/>
      <w:r w:rsidRPr="00D2739C">
        <w:rPr>
          <w:rFonts w:ascii="Times New Roman" w:hAnsi="Times New Roman" w:cs="Times New Roman"/>
          <w:sz w:val="24"/>
          <w:szCs w:val="24"/>
          <w:lang w:val="en-IN"/>
        </w:rPr>
        <w:t>Olakunle</w:t>
      </w:r>
      <w:proofErr w:type="spellEnd"/>
      <w:r w:rsidRPr="00D2739C">
        <w:rPr>
          <w:rFonts w:ascii="Times New Roman" w:hAnsi="Times New Roman" w:cs="Times New Roman"/>
          <w:sz w:val="24"/>
          <w:szCs w:val="24"/>
          <w:lang w:val="en-IN"/>
        </w:rPr>
        <w:t xml:space="preserve"> Coker, (2012). Vertical electrical sounding (VES) methods to delineate potential groundwater aquifers in Akobo area, Ibadan, South-western, Nigeria. Journal of Geology and Mining Research Vol. 4(2), pp. 35-42.</w:t>
      </w:r>
    </w:p>
    <w:p w:rsidR="00DF5748" w:rsidRPr="00D2739C" w:rsidRDefault="00DF5748" w:rsidP="00DF5748">
      <w:pPr>
        <w:spacing w:before="240" w:line="240" w:lineRule="auto"/>
        <w:jc w:val="both"/>
        <w:rPr>
          <w:rFonts w:ascii="Times New Roman" w:hAnsi="Times New Roman" w:cs="Times New Roman"/>
          <w:sz w:val="24"/>
          <w:szCs w:val="24"/>
          <w:lang w:val="en-IN"/>
        </w:rPr>
      </w:pPr>
      <w:proofErr w:type="spellStart"/>
      <w:r w:rsidRPr="00D2739C">
        <w:rPr>
          <w:rFonts w:ascii="Times New Roman" w:hAnsi="Times New Roman" w:cs="Times New Roman"/>
          <w:sz w:val="24"/>
          <w:szCs w:val="24"/>
          <w:lang w:val="en-IN"/>
        </w:rPr>
        <w:t>Kavidha</w:t>
      </w:r>
      <w:proofErr w:type="spellEnd"/>
      <w:r w:rsidRPr="00D2739C">
        <w:rPr>
          <w:rFonts w:ascii="Times New Roman" w:hAnsi="Times New Roman" w:cs="Times New Roman"/>
          <w:sz w:val="24"/>
          <w:szCs w:val="24"/>
          <w:lang w:val="en-IN"/>
        </w:rPr>
        <w:t xml:space="preserve">, R., and </w:t>
      </w:r>
      <w:proofErr w:type="spellStart"/>
      <w:r w:rsidRPr="00D2739C">
        <w:rPr>
          <w:rFonts w:ascii="Times New Roman" w:hAnsi="Times New Roman" w:cs="Times New Roman"/>
          <w:sz w:val="24"/>
          <w:szCs w:val="24"/>
          <w:lang w:val="en-IN"/>
        </w:rPr>
        <w:t>Elangovan</w:t>
      </w:r>
      <w:proofErr w:type="spellEnd"/>
      <w:r w:rsidRPr="00D2739C">
        <w:rPr>
          <w:rFonts w:ascii="Times New Roman" w:hAnsi="Times New Roman" w:cs="Times New Roman"/>
          <w:sz w:val="24"/>
          <w:szCs w:val="24"/>
          <w:lang w:val="en-IN"/>
        </w:rPr>
        <w:t xml:space="preserve">, K (2013). Delineation of Groundwater Prospective Zones by Electrical Resistivity Method in Erode District, </w:t>
      </w:r>
      <w:proofErr w:type="spellStart"/>
      <w:r w:rsidRPr="00D2739C">
        <w:rPr>
          <w:rFonts w:ascii="Times New Roman" w:hAnsi="Times New Roman" w:cs="Times New Roman"/>
          <w:sz w:val="24"/>
          <w:szCs w:val="24"/>
          <w:lang w:val="en-IN"/>
        </w:rPr>
        <w:t>Tamilnadu</w:t>
      </w:r>
      <w:proofErr w:type="spellEnd"/>
      <w:r w:rsidRPr="00D2739C">
        <w:rPr>
          <w:rFonts w:ascii="Times New Roman" w:hAnsi="Times New Roman" w:cs="Times New Roman"/>
          <w:sz w:val="24"/>
          <w:szCs w:val="24"/>
          <w:lang w:val="en-IN"/>
        </w:rPr>
        <w:t>, India, Journal of Environment. Vol. 02, Issue 01, pp. 14-18.</w:t>
      </w:r>
    </w:p>
    <w:p w:rsidR="00DF5748" w:rsidRPr="00D2739C" w:rsidRDefault="00DF5748" w:rsidP="00DF5748">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Lateef, T.A. (2012). Geophysical Investigation </w:t>
      </w:r>
      <w:proofErr w:type="gramStart"/>
      <w:r w:rsidRPr="00D2739C">
        <w:rPr>
          <w:rFonts w:ascii="Times New Roman" w:hAnsi="Times New Roman" w:cs="Times New Roman"/>
          <w:sz w:val="24"/>
          <w:szCs w:val="24"/>
          <w:lang w:val="en-IN"/>
        </w:rPr>
        <w:t>For</w:t>
      </w:r>
      <w:proofErr w:type="gramEnd"/>
      <w:r w:rsidRPr="00D2739C">
        <w:rPr>
          <w:rFonts w:ascii="Times New Roman" w:hAnsi="Times New Roman" w:cs="Times New Roman"/>
          <w:sz w:val="24"/>
          <w:szCs w:val="24"/>
          <w:lang w:val="en-IN"/>
        </w:rPr>
        <w:t xml:space="preserve"> Groundwater Using Electrical Resistivity Method - A Case Study Of Annunciation Grammar School, </w:t>
      </w:r>
      <w:proofErr w:type="spellStart"/>
      <w:r w:rsidRPr="00D2739C">
        <w:rPr>
          <w:rFonts w:ascii="Times New Roman" w:hAnsi="Times New Roman" w:cs="Times New Roman"/>
          <w:sz w:val="24"/>
          <w:szCs w:val="24"/>
          <w:lang w:val="en-IN"/>
        </w:rPr>
        <w:t>Ikere</w:t>
      </w:r>
      <w:proofErr w:type="spellEnd"/>
      <w:r w:rsidRPr="00D2739C">
        <w:rPr>
          <w:rFonts w:ascii="Times New Roman" w:hAnsi="Times New Roman" w:cs="Times New Roman"/>
          <w:sz w:val="24"/>
          <w:szCs w:val="24"/>
          <w:lang w:val="en-IN"/>
        </w:rPr>
        <w:t xml:space="preserve"> </w:t>
      </w:r>
      <w:proofErr w:type="spellStart"/>
      <w:r w:rsidRPr="00D2739C">
        <w:rPr>
          <w:rFonts w:ascii="Times New Roman" w:hAnsi="Times New Roman" w:cs="Times New Roman"/>
          <w:sz w:val="24"/>
          <w:szCs w:val="24"/>
          <w:lang w:val="en-IN"/>
        </w:rPr>
        <w:t>Lga</w:t>
      </w:r>
      <w:proofErr w:type="spellEnd"/>
      <w:r w:rsidRPr="00D2739C">
        <w:rPr>
          <w:rFonts w:ascii="Times New Roman" w:hAnsi="Times New Roman" w:cs="Times New Roman"/>
          <w:sz w:val="24"/>
          <w:szCs w:val="24"/>
          <w:lang w:val="en-IN"/>
        </w:rPr>
        <w:t xml:space="preserve">. </w:t>
      </w:r>
      <w:proofErr w:type="spellStart"/>
      <w:r w:rsidRPr="00D2739C">
        <w:rPr>
          <w:rFonts w:ascii="Times New Roman" w:hAnsi="Times New Roman" w:cs="Times New Roman"/>
          <w:sz w:val="24"/>
          <w:szCs w:val="24"/>
          <w:lang w:val="en-IN"/>
        </w:rPr>
        <w:t>Ekiti</w:t>
      </w:r>
      <w:proofErr w:type="spellEnd"/>
      <w:r w:rsidRPr="00D2739C">
        <w:rPr>
          <w:rFonts w:ascii="Times New Roman" w:hAnsi="Times New Roman" w:cs="Times New Roman"/>
          <w:sz w:val="24"/>
          <w:szCs w:val="24"/>
          <w:lang w:val="en-IN"/>
        </w:rPr>
        <w:t xml:space="preserve"> State, South Western Nigeria. IOSR Journal of Applied Physics (IOSRJAP) ISSN - 2278-4861 Volume 2, PP 01-06.</w:t>
      </w:r>
    </w:p>
    <w:p w:rsidR="00DF5748" w:rsidRPr="00D2739C" w:rsidRDefault="00DF5748" w:rsidP="00DF5748">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 xml:space="preserve">Murthy, B. V. S., </w:t>
      </w:r>
      <w:proofErr w:type="spellStart"/>
      <w:r w:rsidRPr="00D2739C">
        <w:rPr>
          <w:rFonts w:ascii="Times New Roman" w:hAnsi="Times New Roman" w:cs="Times New Roman"/>
          <w:sz w:val="24"/>
          <w:szCs w:val="24"/>
          <w:lang w:val="en-IN"/>
        </w:rPr>
        <w:t>Varaprasada</w:t>
      </w:r>
      <w:proofErr w:type="spellEnd"/>
      <w:r w:rsidRPr="00D2739C">
        <w:rPr>
          <w:rFonts w:ascii="Times New Roman" w:hAnsi="Times New Roman" w:cs="Times New Roman"/>
          <w:sz w:val="24"/>
          <w:szCs w:val="24"/>
          <w:lang w:val="en-IN"/>
        </w:rPr>
        <w:t xml:space="preserve"> Rao, S. M and </w:t>
      </w:r>
      <w:proofErr w:type="spellStart"/>
      <w:r w:rsidRPr="00D2739C">
        <w:rPr>
          <w:rFonts w:ascii="Times New Roman" w:hAnsi="Times New Roman" w:cs="Times New Roman"/>
          <w:sz w:val="24"/>
          <w:szCs w:val="24"/>
          <w:lang w:val="en-IN"/>
        </w:rPr>
        <w:t>Bhimasankara</w:t>
      </w:r>
      <w:proofErr w:type="spellEnd"/>
      <w:r w:rsidRPr="00D2739C">
        <w:rPr>
          <w:rFonts w:ascii="Times New Roman" w:hAnsi="Times New Roman" w:cs="Times New Roman"/>
          <w:sz w:val="24"/>
          <w:szCs w:val="24"/>
          <w:lang w:val="en-IN"/>
        </w:rPr>
        <w:t xml:space="preserve">, M. V. L. S (1982). Structure and geology of the </w:t>
      </w:r>
      <w:proofErr w:type="spellStart"/>
      <w:r w:rsidRPr="00D2739C">
        <w:rPr>
          <w:rFonts w:ascii="Times New Roman" w:hAnsi="Times New Roman" w:cs="Times New Roman"/>
          <w:sz w:val="24"/>
          <w:szCs w:val="24"/>
          <w:lang w:val="en-IN"/>
        </w:rPr>
        <w:t>Munneru</w:t>
      </w:r>
      <w:proofErr w:type="spellEnd"/>
      <w:r w:rsidRPr="00D2739C">
        <w:rPr>
          <w:rFonts w:ascii="Times New Roman" w:hAnsi="Times New Roman" w:cs="Times New Roman"/>
          <w:sz w:val="24"/>
          <w:szCs w:val="24"/>
          <w:lang w:val="en-IN"/>
        </w:rPr>
        <w:t xml:space="preserve"> valley as inferred from gravity and magnetic surveys, J. Indian Acad.</w:t>
      </w:r>
    </w:p>
    <w:p w:rsidR="00DF5748" w:rsidRPr="00D2739C" w:rsidRDefault="00DF5748" w:rsidP="00DF5748">
      <w:pPr>
        <w:spacing w:before="240" w:line="240" w:lineRule="auto"/>
        <w:jc w:val="both"/>
        <w:rPr>
          <w:rFonts w:ascii="Times New Roman" w:hAnsi="Times New Roman" w:cs="Times New Roman"/>
          <w:sz w:val="24"/>
          <w:szCs w:val="24"/>
          <w:lang w:val="en-IN"/>
        </w:rPr>
      </w:pPr>
      <w:proofErr w:type="spellStart"/>
      <w:r w:rsidRPr="00D2739C">
        <w:rPr>
          <w:rFonts w:ascii="Times New Roman" w:hAnsi="Times New Roman" w:cs="Times New Roman"/>
          <w:sz w:val="24"/>
          <w:szCs w:val="24"/>
          <w:lang w:val="en-IN"/>
        </w:rPr>
        <w:t>Narasimha</w:t>
      </w:r>
      <w:proofErr w:type="spellEnd"/>
      <w:r w:rsidRPr="00D2739C">
        <w:rPr>
          <w:rFonts w:ascii="Times New Roman" w:hAnsi="Times New Roman" w:cs="Times New Roman"/>
          <w:sz w:val="24"/>
          <w:szCs w:val="24"/>
          <w:lang w:val="en-IN"/>
        </w:rPr>
        <w:t xml:space="preserve"> Prasad, N.B (2011). Geophysical investigation for groundwater exploration in Lakshadweep Islands - A case study, J. Ind. </w:t>
      </w:r>
      <w:proofErr w:type="spellStart"/>
      <w:r w:rsidRPr="00D2739C">
        <w:rPr>
          <w:rFonts w:ascii="Times New Roman" w:hAnsi="Times New Roman" w:cs="Times New Roman"/>
          <w:sz w:val="24"/>
          <w:szCs w:val="24"/>
          <w:lang w:val="en-IN"/>
        </w:rPr>
        <w:t>Geophys</w:t>
      </w:r>
      <w:proofErr w:type="spellEnd"/>
      <w:r w:rsidRPr="00D2739C">
        <w:rPr>
          <w:rFonts w:ascii="Times New Roman" w:hAnsi="Times New Roman" w:cs="Times New Roman"/>
          <w:sz w:val="24"/>
          <w:szCs w:val="24"/>
          <w:lang w:val="en-IN"/>
        </w:rPr>
        <w:t>. Union Vol.15, No.4, pp.221-227.</w:t>
      </w:r>
    </w:p>
    <w:p w:rsidR="00DF5748" w:rsidRPr="00D2739C" w:rsidRDefault="00DF5748" w:rsidP="00DF5748">
      <w:pPr>
        <w:spacing w:before="240" w:line="240" w:lineRule="auto"/>
        <w:jc w:val="both"/>
        <w:rPr>
          <w:rFonts w:ascii="Times New Roman" w:hAnsi="Times New Roman" w:cs="Times New Roman"/>
          <w:sz w:val="24"/>
          <w:szCs w:val="24"/>
          <w:lang w:val="en-IN"/>
        </w:rPr>
      </w:pPr>
      <w:proofErr w:type="spellStart"/>
      <w:r w:rsidRPr="00D2739C">
        <w:rPr>
          <w:rFonts w:ascii="Times New Roman" w:hAnsi="Times New Roman" w:cs="Times New Roman"/>
          <w:sz w:val="24"/>
          <w:szCs w:val="24"/>
          <w:lang w:val="en-IN"/>
        </w:rPr>
        <w:t>Oseji</w:t>
      </w:r>
      <w:proofErr w:type="spellEnd"/>
      <w:r w:rsidRPr="00D2739C">
        <w:rPr>
          <w:rFonts w:ascii="Times New Roman" w:hAnsi="Times New Roman" w:cs="Times New Roman"/>
          <w:sz w:val="24"/>
          <w:szCs w:val="24"/>
          <w:lang w:val="en-IN"/>
        </w:rPr>
        <w:t xml:space="preserve">. Julius </w:t>
      </w:r>
      <w:proofErr w:type="spellStart"/>
      <w:r w:rsidRPr="00D2739C">
        <w:rPr>
          <w:rFonts w:ascii="Times New Roman" w:hAnsi="Times New Roman" w:cs="Times New Roman"/>
          <w:sz w:val="24"/>
          <w:szCs w:val="24"/>
          <w:lang w:val="en-IN"/>
        </w:rPr>
        <w:t>Otutu</w:t>
      </w:r>
      <w:proofErr w:type="spellEnd"/>
      <w:r w:rsidRPr="00D2739C">
        <w:rPr>
          <w:rFonts w:ascii="Times New Roman" w:hAnsi="Times New Roman" w:cs="Times New Roman"/>
          <w:sz w:val="24"/>
          <w:szCs w:val="24"/>
          <w:lang w:val="en-IN"/>
        </w:rPr>
        <w:t xml:space="preserve"> and </w:t>
      </w:r>
      <w:proofErr w:type="spellStart"/>
      <w:r w:rsidRPr="00D2739C">
        <w:rPr>
          <w:rFonts w:ascii="Times New Roman" w:hAnsi="Times New Roman" w:cs="Times New Roman"/>
          <w:sz w:val="24"/>
          <w:szCs w:val="24"/>
          <w:lang w:val="en-IN"/>
        </w:rPr>
        <w:t>Ajnabi</w:t>
      </w:r>
      <w:proofErr w:type="spellEnd"/>
      <w:r w:rsidRPr="00D2739C">
        <w:rPr>
          <w:rFonts w:ascii="Times New Roman" w:hAnsi="Times New Roman" w:cs="Times New Roman"/>
          <w:sz w:val="24"/>
          <w:szCs w:val="24"/>
          <w:lang w:val="en-IN"/>
        </w:rPr>
        <w:t xml:space="preserve">, O (2009). </w:t>
      </w:r>
      <w:proofErr w:type="spellStart"/>
      <w:r w:rsidRPr="00D2739C">
        <w:rPr>
          <w:rFonts w:ascii="Times New Roman" w:hAnsi="Times New Roman" w:cs="Times New Roman"/>
          <w:sz w:val="24"/>
          <w:szCs w:val="24"/>
          <w:lang w:val="en-IN"/>
        </w:rPr>
        <w:t>Hydrogeophysical</w:t>
      </w:r>
      <w:proofErr w:type="spellEnd"/>
      <w:r w:rsidRPr="00D2739C">
        <w:rPr>
          <w:rFonts w:ascii="Times New Roman" w:hAnsi="Times New Roman" w:cs="Times New Roman"/>
          <w:sz w:val="24"/>
          <w:szCs w:val="24"/>
          <w:lang w:val="en-IN"/>
        </w:rPr>
        <w:t xml:space="preserve"> investigation of groundwater potential in Emu kingdom, </w:t>
      </w:r>
      <w:proofErr w:type="spellStart"/>
      <w:r w:rsidRPr="00D2739C">
        <w:rPr>
          <w:rFonts w:ascii="Times New Roman" w:hAnsi="Times New Roman" w:cs="Times New Roman"/>
          <w:sz w:val="24"/>
          <w:szCs w:val="24"/>
          <w:lang w:val="en-IN"/>
        </w:rPr>
        <w:t>Ndokwa</w:t>
      </w:r>
      <w:proofErr w:type="spellEnd"/>
      <w:r w:rsidRPr="00D2739C">
        <w:rPr>
          <w:rFonts w:ascii="Times New Roman" w:hAnsi="Times New Roman" w:cs="Times New Roman"/>
          <w:sz w:val="24"/>
          <w:szCs w:val="24"/>
          <w:lang w:val="en-IN"/>
        </w:rPr>
        <w:t xml:space="preserve"> land of Delta State, Nigeria. International Journal of Physical Sciences Vol. 4 (5), pp. 275-284</w:t>
      </w:r>
      <w:r>
        <w:rPr>
          <w:rFonts w:ascii="Times New Roman" w:hAnsi="Times New Roman" w:cs="Times New Roman"/>
          <w:sz w:val="24"/>
          <w:szCs w:val="24"/>
          <w:lang w:val="en-IN"/>
        </w:rPr>
        <w:t xml:space="preserve">. </w:t>
      </w:r>
      <w:r w:rsidRPr="002F5CC7">
        <w:rPr>
          <w:rFonts w:ascii="Times New Roman" w:hAnsi="Times New Roman" w:cs="Times New Roman"/>
          <w:sz w:val="24"/>
          <w:szCs w:val="24"/>
          <w:lang w:val="en-IN"/>
        </w:rPr>
        <w:t xml:space="preserve">Owen, R., </w:t>
      </w:r>
      <w:proofErr w:type="spellStart"/>
      <w:r w:rsidRPr="002F5CC7">
        <w:rPr>
          <w:rFonts w:ascii="Times New Roman" w:hAnsi="Times New Roman" w:cs="Times New Roman"/>
          <w:sz w:val="24"/>
          <w:szCs w:val="24"/>
          <w:lang w:val="en-IN"/>
        </w:rPr>
        <w:t>Gvavav</w:t>
      </w:r>
      <w:proofErr w:type="spellEnd"/>
      <w:r w:rsidRPr="002F5CC7">
        <w:rPr>
          <w:rFonts w:ascii="Times New Roman" w:hAnsi="Times New Roman" w:cs="Times New Roman"/>
          <w:sz w:val="24"/>
          <w:szCs w:val="24"/>
          <w:lang w:val="en-IN"/>
        </w:rPr>
        <w:t xml:space="preserve"> </w:t>
      </w:r>
      <w:proofErr w:type="spellStart"/>
      <w:proofErr w:type="gramStart"/>
      <w:r w:rsidRPr="002F5CC7">
        <w:rPr>
          <w:rFonts w:ascii="Times New Roman" w:hAnsi="Times New Roman" w:cs="Times New Roman"/>
          <w:sz w:val="24"/>
          <w:szCs w:val="24"/>
          <w:lang w:val="en-IN"/>
        </w:rPr>
        <w:t>O.,and</w:t>
      </w:r>
      <w:proofErr w:type="spellEnd"/>
      <w:proofErr w:type="gramEnd"/>
      <w:r w:rsidRPr="002F5CC7">
        <w:rPr>
          <w:rFonts w:ascii="Times New Roman" w:hAnsi="Times New Roman" w:cs="Times New Roman"/>
          <w:sz w:val="24"/>
          <w:szCs w:val="24"/>
          <w:lang w:val="en-IN"/>
        </w:rPr>
        <w:t xml:space="preserve"> </w:t>
      </w:r>
      <w:proofErr w:type="spellStart"/>
      <w:r w:rsidRPr="002F5CC7">
        <w:rPr>
          <w:rFonts w:ascii="Times New Roman" w:hAnsi="Times New Roman" w:cs="Times New Roman"/>
          <w:sz w:val="24"/>
          <w:szCs w:val="24"/>
          <w:lang w:val="en-IN"/>
        </w:rPr>
        <w:t>Gwaze</w:t>
      </w:r>
      <w:proofErr w:type="spellEnd"/>
      <w:r w:rsidRPr="002F5CC7">
        <w:rPr>
          <w:rFonts w:ascii="Times New Roman" w:hAnsi="Times New Roman" w:cs="Times New Roman"/>
          <w:sz w:val="24"/>
          <w:szCs w:val="24"/>
          <w:lang w:val="en-IN"/>
        </w:rPr>
        <w:t xml:space="preserve">, P(2005). Multi-electrode Resistivity Survey for Groundwater Exploration in the Harare Greenstone Belt, Zimbabwe. </w:t>
      </w:r>
      <w:proofErr w:type="spellStart"/>
      <w:r w:rsidRPr="002F5CC7">
        <w:rPr>
          <w:rFonts w:ascii="Times New Roman" w:hAnsi="Times New Roman" w:cs="Times New Roman"/>
          <w:sz w:val="24"/>
          <w:szCs w:val="24"/>
          <w:lang w:val="en-IN"/>
        </w:rPr>
        <w:t>Hyrdogeology</w:t>
      </w:r>
      <w:proofErr w:type="spellEnd"/>
      <w:r w:rsidRPr="002F5CC7">
        <w:rPr>
          <w:rFonts w:ascii="Times New Roman" w:hAnsi="Times New Roman" w:cs="Times New Roman"/>
          <w:sz w:val="24"/>
          <w:szCs w:val="24"/>
          <w:lang w:val="en-IN"/>
        </w:rPr>
        <w:t xml:space="preserve"> </w:t>
      </w:r>
      <w:proofErr w:type="spellStart"/>
      <w:r w:rsidRPr="002F5CC7">
        <w:rPr>
          <w:rFonts w:ascii="Times New Roman" w:hAnsi="Times New Roman" w:cs="Times New Roman"/>
          <w:sz w:val="24"/>
          <w:szCs w:val="24"/>
          <w:lang w:val="en-IN"/>
        </w:rPr>
        <w:t>Joumal</w:t>
      </w:r>
      <w:proofErr w:type="spellEnd"/>
      <w:r w:rsidRPr="002F5CC7">
        <w:rPr>
          <w:rFonts w:ascii="Times New Roman" w:hAnsi="Times New Roman" w:cs="Times New Roman"/>
          <w:sz w:val="24"/>
          <w:szCs w:val="24"/>
          <w:lang w:val="en-IN"/>
        </w:rPr>
        <w:t>. Vol14, pp.244-252.</w:t>
      </w:r>
    </w:p>
    <w:p w:rsidR="00EB2F89" w:rsidRPr="008453B1" w:rsidRDefault="00EB2F89" w:rsidP="008453B1">
      <w:pPr>
        <w:rPr>
          <w:sz w:val="14"/>
        </w:rPr>
      </w:pPr>
    </w:p>
    <w:sectPr w:rsidR="00EB2F89" w:rsidRPr="008453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4411E0"/>
    <w:multiLevelType w:val="hybridMultilevel"/>
    <w:tmpl w:val="4112BD9A"/>
    <w:lvl w:ilvl="0" w:tplc="785016D4">
      <w:start w:val="1"/>
      <w:numFmt w:val="lowerRoman"/>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CB2"/>
    <w:rsid w:val="00047AF6"/>
    <w:rsid w:val="000702BB"/>
    <w:rsid w:val="00072CC1"/>
    <w:rsid w:val="00096956"/>
    <w:rsid w:val="000A5951"/>
    <w:rsid w:val="000A61E2"/>
    <w:rsid w:val="000B4F87"/>
    <w:rsid w:val="000C3A49"/>
    <w:rsid w:val="00105121"/>
    <w:rsid w:val="0010543F"/>
    <w:rsid w:val="00107518"/>
    <w:rsid w:val="00127B0D"/>
    <w:rsid w:val="00132ED7"/>
    <w:rsid w:val="001737BF"/>
    <w:rsid w:val="00176100"/>
    <w:rsid w:val="00196EFD"/>
    <w:rsid w:val="001A2F78"/>
    <w:rsid w:val="001A788F"/>
    <w:rsid w:val="001B7BCC"/>
    <w:rsid w:val="001C6E34"/>
    <w:rsid w:val="001D3918"/>
    <w:rsid w:val="002438BE"/>
    <w:rsid w:val="002454CC"/>
    <w:rsid w:val="0028295F"/>
    <w:rsid w:val="002A69D0"/>
    <w:rsid w:val="002B18AF"/>
    <w:rsid w:val="002C2D73"/>
    <w:rsid w:val="0030062B"/>
    <w:rsid w:val="00361456"/>
    <w:rsid w:val="00377BA7"/>
    <w:rsid w:val="00395D01"/>
    <w:rsid w:val="003C3CFC"/>
    <w:rsid w:val="003D3A2B"/>
    <w:rsid w:val="003F6AC3"/>
    <w:rsid w:val="00433F07"/>
    <w:rsid w:val="00460203"/>
    <w:rsid w:val="00472D78"/>
    <w:rsid w:val="00482B8B"/>
    <w:rsid w:val="004B1B54"/>
    <w:rsid w:val="004B34F9"/>
    <w:rsid w:val="004F031D"/>
    <w:rsid w:val="00533A63"/>
    <w:rsid w:val="00562CCC"/>
    <w:rsid w:val="0057195B"/>
    <w:rsid w:val="005954F3"/>
    <w:rsid w:val="005F4BB5"/>
    <w:rsid w:val="0063493C"/>
    <w:rsid w:val="006961B9"/>
    <w:rsid w:val="006D37F7"/>
    <w:rsid w:val="006E5A63"/>
    <w:rsid w:val="00726107"/>
    <w:rsid w:val="0075247E"/>
    <w:rsid w:val="007B3FB1"/>
    <w:rsid w:val="007C0F03"/>
    <w:rsid w:val="007E73FF"/>
    <w:rsid w:val="007F3858"/>
    <w:rsid w:val="0082289B"/>
    <w:rsid w:val="008303D2"/>
    <w:rsid w:val="0083489C"/>
    <w:rsid w:val="00835148"/>
    <w:rsid w:val="008453B1"/>
    <w:rsid w:val="008664EC"/>
    <w:rsid w:val="00890D6A"/>
    <w:rsid w:val="00893176"/>
    <w:rsid w:val="008B7B3C"/>
    <w:rsid w:val="008C50FB"/>
    <w:rsid w:val="009054C5"/>
    <w:rsid w:val="00943B90"/>
    <w:rsid w:val="0099751D"/>
    <w:rsid w:val="009A17D5"/>
    <w:rsid w:val="009B232A"/>
    <w:rsid w:val="009B3498"/>
    <w:rsid w:val="009F6B6D"/>
    <w:rsid w:val="00A07ED0"/>
    <w:rsid w:val="00A13050"/>
    <w:rsid w:val="00A264D9"/>
    <w:rsid w:val="00A71433"/>
    <w:rsid w:val="00A75A3A"/>
    <w:rsid w:val="00AC4E50"/>
    <w:rsid w:val="00B06CAF"/>
    <w:rsid w:val="00B108C4"/>
    <w:rsid w:val="00B23DCE"/>
    <w:rsid w:val="00B37C81"/>
    <w:rsid w:val="00B563B8"/>
    <w:rsid w:val="00B76B2D"/>
    <w:rsid w:val="00B7749C"/>
    <w:rsid w:val="00B8408C"/>
    <w:rsid w:val="00B86C2C"/>
    <w:rsid w:val="00BA6C7A"/>
    <w:rsid w:val="00BD2FF0"/>
    <w:rsid w:val="00BE0705"/>
    <w:rsid w:val="00BE1A02"/>
    <w:rsid w:val="00BE44D3"/>
    <w:rsid w:val="00BE7006"/>
    <w:rsid w:val="00C325C8"/>
    <w:rsid w:val="00CD11FF"/>
    <w:rsid w:val="00CF0DF3"/>
    <w:rsid w:val="00D01B61"/>
    <w:rsid w:val="00D06908"/>
    <w:rsid w:val="00D267C6"/>
    <w:rsid w:val="00D64E23"/>
    <w:rsid w:val="00DC6FCD"/>
    <w:rsid w:val="00DE1AC1"/>
    <w:rsid w:val="00DF5748"/>
    <w:rsid w:val="00DF791E"/>
    <w:rsid w:val="00E119B3"/>
    <w:rsid w:val="00EA6913"/>
    <w:rsid w:val="00EB2F89"/>
    <w:rsid w:val="00EB5BA0"/>
    <w:rsid w:val="00EC113A"/>
    <w:rsid w:val="00F0162E"/>
    <w:rsid w:val="00F11A3B"/>
    <w:rsid w:val="00F22494"/>
    <w:rsid w:val="00F24949"/>
    <w:rsid w:val="00F2540A"/>
    <w:rsid w:val="00F36AD1"/>
    <w:rsid w:val="00F409B0"/>
    <w:rsid w:val="00F57E10"/>
    <w:rsid w:val="00F60DB9"/>
    <w:rsid w:val="00FA7CB2"/>
    <w:rsid w:val="00FF1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6ADF7"/>
  <w15:chartTrackingRefBased/>
  <w15:docId w15:val="{B899B63A-2098-47B5-AC96-F785AFF3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38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8BE"/>
    <w:rPr>
      <w:rFonts w:asciiTheme="majorHAnsi" w:eastAsiaTheme="majorEastAsia" w:hAnsiTheme="majorHAnsi" w:cstheme="majorBidi"/>
      <w:spacing w:val="-10"/>
      <w:kern w:val="28"/>
      <w:sz w:val="56"/>
      <w:szCs w:val="56"/>
    </w:rPr>
  </w:style>
  <w:style w:type="character" w:customStyle="1" w:styleId="words">
    <w:name w:val="words"/>
    <w:basedOn w:val="DefaultParagraphFont"/>
    <w:rsid w:val="00CF0DF3"/>
  </w:style>
  <w:style w:type="paragraph" w:styleId="ListParagraph">
    <w:name w:val="List Paragraph"/>
    <w:basedOn w:val="Normal"/>
    <w:uiPriority w:val="34"/>
    <w:qFormat/>
    <w:rsid w:val="000969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14</Pages>
  <Words>3288</Words>
  <Characters>18744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Prabhu</dc:creator>
  <cp:keywords/>
  <dc:description/>
  <cp:lastModifiedBy>Prabhu</cp:lastModifiedBy>
  <cp:revision>328</cp:revision>
  <dcterms:created xsi:type="dcterms:W3CDTF">2023-07-19T04:25:00Z</dcterms:created>
  <dcterms:modified xsi:type="dcterms:W3CDTF">2023-07-19T06:18:00Z</dcterms:modified>
</cp:coreProperties>
</file>