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75AC" w14:textId="4615C2D8" w:rsidR="00E478EC" w:rsidRPr="0089004C" w:rsidRDefault="00E478EC" w:rsidP="00E478EC">
      <w:pPr>
        <w:spacing w:line="240" w:lineRule="auto"/>
        <w:jc w:val="center"/>
        <w:rPr>
          <w:rFonts w:ascii="Times New Roman" w:hAnsi="Times New Roman" w:cs="Times New Roman"/>
          <w:b/>
          <w:bCs/>
          <w:sz w:val="24"/>
          <w:szCs w:val="24"/>
          <w:lang w:val="en-IN"/>
        </w:rPr>
      </w:pPr>
      <w:r w:rsidRPr="0089004C">
        <w:rPr>
          <w:rFonts w:ascii="Times New Roman" w:hAnsi="Times New Roman" w:cs="Times New Roman"/>
          <w:b/>
          <w:bCs/>
          <w:sz w:val="24"/>
          <w:szCs w:val="24"/>
          <w:lang w:val="en-IN"/>
        </w:rPr>
        <w:t xml:space="preserve">A STATISTICAL STUDY OF </w:t>
      </w:r>
      <w:r w:rsidR="0008232E">
        <w:rPr>
          <w:rFonts w:ascii="Times New Roman" w:hAnsi="Times New Roman" w:cs="Times New Roman"/>
          <w:b/>
          <w:bCs/>
          <w:sz w:val="24"/>
          <w:szCs w:val="24"/>
          <w:lang w:val="en-IN"/>
        </w:rPr>
        <w:t>AWARENESS</w:t>
      </w:r>
      <w:r w:rsidRPr="0089004C">
        <w:rPr>
          <w:rFonts w:ascii="Times New Roman" w:hAnsi="Times New Roman" w:cs="Times New Roman"/>
          <w:b/>
          <w:bCs/>
          <w:sz w:val="24"/>
          <w:szCs w:val="24"/>
          <w:lang w:val="en-IN"/>
        </w:rPr>
        <w:t xml:space="preserve"> ON VEERAPANDIYA KATTABOMMAN</w:t>
      </w:r>
    </w:p>
    <w:p w14:paraId="57082BD0" w14:textId="77777777" w:rsidR="00E478EC" w:rsidRPr="0089004C" w:rsidRDefault="00E478EC" w:rsidP="00E478EC">
      <w:pPr>
        <w:spacing w:after="0" w:line="240" w:lineRule="auto"/>
        <w:jc w:val="center"/>
        <w:rPr>
          <w:rFonts w:ascii="Times New Roman" w:hAnsi="Times New Roman" w:cs="Times New Roman"/>
          <w:b/>
          <w:bCs/>
          <w:sz w:val="20"/>
          <w:szCs w:val="20"/>
          <w:lang w:val="en-IN"/>
        </w:rPr>
      </w:pPr>
      <w:r w:rsidRPr="0089004C">
        <w:rPr>
          <w:rFonts w:ascii="Times New Roman" w:hAnsi="Times New Roman" w:cs="Times New Roman"/>
          <w:b/>
          <w:bCs/>
          <w:sz w:val="20"/>
          <w:szCs w:val="20"/>
          <w:lang w:val="en-IN"/>
        </w:rPr>
        <w:t>R. Sasikumar, J. Jackson Arun and K.</w:t>
      </w:r>
      <w:r>
        <w:rPr>
          <w:rFonts w:ascii="Times New Roman" w:hAnsi="Times New Roman" w:cs="Times New Roman"/>
          <w:b/>
          <w:bCs/>
          <w:sz w:val="20"/>
          <w:szCs w:val="20"/>
          <w:lang w:val="en-IN"/>
        </w:rPr>
        <w:t xml:space="preserve"> </w:t>
      </w:r>
      <w:r w:rsidRPr="0089004C">
        <w:rPr>
          <w:rFonts w:ascii="Times New Roman" w:hAnsi="Times New Roman" w:cs="Times New Roman"/>
          <w:b/>
          <w:bCs/>
          <w:sz w:val="20"/>
          <w:szCs w:val="20"/>
          <w:lang w:val="en-IN"/>
        </w:rPr>
        <w:t>Kaviyarasu</w:t>
      </w:r>
    </w:p>
    <w:p w14:paraId="6F85ACB7" w14:textId="77777777" w:rsidR="00E478EC" w:rsidRDefault="00E478EC" w:rsidP="00E478EC">
      <w:pPr>
        <w:spacing w:after="0" w:line="240" w:lineRule="auto"/>
        <w:rPr>
          <w:rFonts w:ascii="Times New Roman" w:hAnsi="Times New Roman" w:cs="Times New Roman"/>
          <w:sz w:val="20"/>
          <w:szCs w:val="20"/>
          <w:lang w:val="en-IN"/>
        </w:rPr>
      </w:pPr>
      <w:r w:rsidRPr="0089004C">
        <w:rPr>
          <w:rFonts w:ascii="Times New Roman" w:hAnsi="Times New Roman" w:cs="Times New Roman"/>
          <w:sz w:val="20"/>
          <w:szCs w:val="20"/>
          <w:lang w:val="en-IN"/>
        </w:rPr>
        <w:t xml:space="preserve">Department of Statistics, </w:t>
      </w:r>
      <w:proofErr w:type="spellStart"/>
      <w:r w:rsidRPr="0089004C">
        <w:rPr>
          <w:rFonts w:ascii="Times New Roman" w:hAnsi="Times New Roman" w:cs="Times New Roman"/>
          <w:sz w:val="20"/>
          <w:szCs w:val="20"/>
          <w:lang w:val="en-IN"/>
        </w:rPr>
        <w:t>Manonmaniam</w:t>
      </w:r>
      <w:proofErr w:type="spellEnd"/>
      <w:r w:rsidRPr="0089004C">
        <w:rPr>
          <w:rFonts w:ascii="Times New Roman" w:hAnsi="Times New Roman" w:cs="Times New Roman"/>
          <w:sz w:val="20"/>
          <w:szCs w:val="20"/>
          <w:lang w:val="en-IN"/>
        </w:rPr>
        <w:t xml:space="preserve"> </w:t>
      </w:r>
      <w:proofErr w:type="spellStart"/>
      <w:r w:rsidRPr="0089004C">
        <w:rPr>
          <w:rFonts w:ascii="Times New Roman" w:hAnsi="Times New Roman" w:cs="Times New Roman"/>
          <w:sz w:val="20"/>
          <w:szCs w:val="20"/>
          <w:lang w:val="en-IN"/>
        </w:rPr>
        <w:t>Sundaranar</w:t>
      </w:r>
      <w:proofErr w:type="spellEnd"/>
      <w:r w:rsidRPr="0089004C">
        <w:rPr>
          <w:rFonts w:ascii="Times New Roman" w:hAnsi="Times New Roman" w:cs="Times New Roman"/>
          <w:sz w:val="20"/>
          <w:szCs w:val="20"/>
          <w:lang w:val="en-IN"/>
        </w:rPr>
        <w:t xml:space="preserve"> University, Tirunelveli – 627 012, Tamil Nadu, India.</w:t>
      </w:r>
    </w:p>
    <w:p w14:paraId="763FE6BB" w14:textId="77777777" w:rsidR="00E478EC" w:rsidRPr="0089004C" w:rsidRDefault="00E478EC" w:rsidP="00E478EC">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sasikumar_statis@msuniv.ac.in, jcksnarun@gmail.com</w:t>
      </w:r>
      <w:r w:rsidRPr="0089004C">
        <w:rPr>
          <w:rFonts w:ascii="Times New Roman" w:hAnsi="Times New Roman" w:cs="Times New Roman"/>
          <w:color w:val="FF0000"/>
          <w:sz w:val="20"/>
          <w:szCs w:val="20"/>
          <w:lang w:val="en-IN"/>
        </w:rPr>
        <w:t xml:space="preserve"> </w:t>
      </w:r>
      <w:r>
        <w:rPr>
          <w:rFonts w:ascii="Times New Roman" w:hAnsi="Times New Roman" w:cs="Times New Roman"/>
          <w:sz w:val="20"/>
          <w:szCs w:val="20"/>
          <w:lang w:val="en-IN"/>
        </w:rPr>
        <w:t>and kaththikavi45@gmail.com</w:t>
      </w:r>
    </w:p>
    <w:p w14:paraId="0C8396B0" w14:textId="77777777" w:rsidR="00E478EC" w:rsidRPr="0089004C" w:rsidRDefault="00E478EC" w:rsidP="00E478EC">
      <w:pPr>
        <w:spacing w:line="240" w:lineRule="auto"/>
        <w:rPr>
          <w:rFonts w:ascii="Times New Roman" w:hAnsi="Times New Roman" w:cs="Times New Roman"/>
          <w:b/>
          <w:sz w:val="20"/>
          <w:szCs w:val="20"/>
          <w:lang w:val="en-IN"/>
        </w:rPr>
      </w:pPr>
    </w:p>
    <w:p w14:paraId="2F389011" w14:textId="77777777" w:rsidR="00E478EC" w:rsidRPr="0089004C" w:rsidRDefault="00E478EC" w:rsidP="00E478EC">
      <w:pPr>
        <w:spacing w:line="240" w:lineRule="auto"/>
        <w:rPr>
          <w:rFonts w:ascii="Times New Roman" w:hAnsi="Times New Roman" w:cs="Times New Roman"/>
          <w:b/>
          <w:sz w:val="20"/>
          <w:szCs w:val="20"/>
          <w:lang w:val="en-IN"/>
        </w:rPr>
      </w:pPr>
      <w:r w:rsidRPr="0089004C">
        <w:rPr>
          <w:rFonts w:ascii="Times New Roman" w:hAnsi="Times New Roman" w:cs="Times New Roman"/>
          <w:b/>
          <w:sz w:val="20"/>
          <w:szCs w:val="20"/>
          <w:lang w:val="en-IN"/>
        </w:rPr>
        <w:t>ABSTRACT</w:t>
      </w:r>
    </w:p>
    <w:p w14:paraId="27FBA382" w14:textId="77777777" w:rsidR="00E478EC" w:rsidRPr="0089004C" w:rsidRDefault="00E478EC" w:rsidP="00E478EC">
      <w:pPr>
        <w:spacing w:line="240" w:lineRule="auto"/>
        <w:ind w:firstLine="720"/>
        <w:jc w:val="both"/>
        <w:rPr>
          <w:rFonts w:ascii="Times New Roman" w:hAnsi="Times New Roman" w:cs="Times New Roman"/>
          <w:sz w:val="20"/>
          <w:szCs w:val="20"/>
          <w:lang w:val="en-IN"/>
        </w:rPr>
      </w:pPr>
      <w:proofErr w:type="spellStart"/>
      <w:r w:rsidRPr="0089004C">
        <w:rPr>
          <w:rFonts w:ascii="Times New Roman" w:hAnsi="Times New Roman" w:cs="Times New Roman"/>
          <w:sz w:val="20"/>
          <w:szCs w:val="20"/>
          <w:lang w:val="en-IN"/>
        </w:rPr>
        <w:t>Veerapandiya</w:t>
      </w:r>
      <w:proofErr w:type="spellEnd"/>
      <w:r w:rsidRPr="0089004C">
        <w:rPr>
          <w:rFonts w:ascii="Times New Roman" w:hAnsi="Times New Roman" w:cs="Times New Roman"/>
          <w:sz w:val="20"/>
          <w:szCs w:val="20"/>
          <w:lang w:val="en-IN"/>
        </w:rPr>
        <w:t xml:space="preserve"> </w:t>
      </w:r>
      <w:proofErr w:type="spellStart"/>
      <w:r w:rsidRPr="0089004C">
        <w:rPr>
          <w:rFonts w:ascii="Times New Roman" w:hAnsi="Times New Roman" w:cs="Times New Roman"/>
          <w:sz w:val="20"/>
          <w:szCs w:val="20"/>
          <w:lang w:val="en-IN"/>
        </w:rPr>
        <w:t>Kattabomman</w:t>
      </w:r>
      <w:proofErr w:type="spellEnd"/>
      <w:r w:rsidRPr="0089004C">
        <w:rPr>
          <w:rFonts w:ascii="Times New Roman" w:hAnsi="Times New Roman" w:cs="Times New Roman"/>
          <w:sz w:val="20"/>
          <w:szCs w:val="20"/>
          <w:lang w:val="en-IN"/>
        </w:rPr>
        <w:t xml:space="preserve"> otherwise called Katta </w:t>
      </w:r>
      <w:proofErr w:type="spellStart"/>
      <w:r w:rsidRPr="0089004C">
        <w:rPr>
          <w:rFonts w:ascii="Times New Roman" w:hAnsi="Times New Roman" w:cs="Times New Roman"/>
          <w:sz w:val="20"/>
          <w:szCs w:val="20"/>
          <w:lang w:val="en-IN"/>
        </w:rPr>
        <w:t>Bomman</w:t>
      </w:r>
      <w:proofErr w:type="spellEnd"/>
      <w:r w:rsidRPr="0089004C">
        <w:rPr>
          <w:rFonts w:ascii="Times New Roman" w:hAnsi="Times New Roman" w:cs="Times New Roman"/>
          <w:sz w:val="20"/>
          <w:szCs w:val="20"/>
          <w:lang w:val="en-IN"/>
        </w:rPr>
        <w:t xml:space="preserve"> was an eighteenth century Indian </w:t>
      </w:r>
      <w:proofErr w:type="spellStart"/>
      <w:r w:rsidRPr="0089004C">
        <w:rPr>
          <w:rFonts w:ascii="Times New Roman" w:hAnsi="Times New Roman" w:cs="Times New Roman"/>
          <w:sz w:val="20"/>
          <w:szCs w:val="20"/>
          <w:lang w:val="en-IN"/>
        </w:rPr>
        <w:t>Palaiyakkarar</w:t>
      </w:r>
      <w:proofErr w:type="spellEnd"/>
      <w:r w:rsidRPr="0089004C">
        <w:rPr>
          <w:rFonts w:ascii="Times New Roman" w:hAnsi="Times New Roman" w:cs="Times New Roman"/>
          <w:sz w:val="20"/>
          <w:szCs w:val="20"/>
          <w:lang w:val="en-IN"/>
        </w:rPr>
        <w:t xml:space="preserve"> clan leader from </w:t>
      </w:r>
      <w:proofErr w:type="spellStart"/>
      <w:r w:rsidRPr="0089004C">
        <w:rPr>
          <w:rFonts w:ascii="Times New Roman" w:hAnsi="Times New Roman" w:cs="Times New Roman"/>
          <w:sz w:val="20"/>
          <w:szCs w:val="20"/>
          <w:lang w:val="en-IN"/>
        </w:rPr>
        <w:t>Panchalankurichi</w:t>
      </w:r>
      <w:proofErr w:type="spellEnd"/>
      <w:r w:rsidRPr="0089004C">
        <w:rPr>
          <w:rFonts w:ascii="Times New Roman" w:hAnsi="Times New Roman" w:cs="Times New Roman"/>
          <w:sz w:val="20"/>
          <w:szCs w:val="20"/>
          <w:lang w:val="en-IN"/>
        </w:rPr>
        <w:t xml:space="preserve"> and one of the earliest to go against the British rule. He pursued a conflict with the British sixty years before Indian War of Independence which happened in 1857 in Northern pieces of India. This work makes sense of the methodology for examine the information on the consciousness of </w:t>
      </w:r>
      <w:proofErr w:type="spellStart"/>
      <w:r w:rsidRPr="0089004C">
        <w:rPr>
          <w:rFonts w:ascii="Times New Roman" w:hAnsi="Times New Roman" w:cs="Times New Roman"/>
          <w:sz w:val="20"/>
          <w:szCs w:val="20"/>
          <w:lang w:val="en-IN"/>
        </w:rPr>
        <w:t>Veerapandiya</w:t>
      </w:r>
      <w:proofErr w:type="spellEnd"/>
      <w:r w:rsidRPr="0089004C">
        <w:rPr>
          <w:rFonts w:ascii="Times New Roman" w:hAnsi="Times New Roman" w:cs="Times New Roman"/>
          <w:sz w:val="20"/>
          <w:szCs w:val="20"/>
          <w:lang w:val="en-IN"/>
        </w:rPr>
        <w:t xml:space="preserve"> </w:t>
      </w:r>
      <w:proofErr w:type="spellStart"/>
      <w:r w:rsidRPr="0089004C">
        <w:rPr>
          <w:rFonts w:ascii="Times New Roman" w:hAnsi="Times New Roman" w:cs="Times New Roman"/>
          <w:sz w:val="20"/>
          <w:szCs w:val="20"/>
          <w:lang w:val="en-IN"/>
        </w:rPr>
        <w:t>Kattabomman</w:t>
      </w:r>
      <w:proofErr w:type="spellEnd"/>
      <w:r w:rsidRPr="0089004C">
        <w:rPr>
          <w:rFonts w:ascii="Times New Roman" w:hAnsi="Times New Roman" w:cs="Times New Roman"/>
          <w:sz w:val="20"/>
          <w:szCs w:val="20"/>
          <w:lang w:val="en-IN"/>
        </w:rPr>
        <w:t xml:space="preserve"> in </w:t>
      </w:r>
      <w:proofErr w:type="spellStart"/>
      <w:r w:rsidRPr="0089004C">
        <w:rPr>
          <w:rFonts w:ascii="Times New Roman" w:hAnsi="Times New Roman" w:cs="Times New Roman"/>
          <w:sz w:val="20"/>
          <w:szCs w:val="20"/>
          <w:lang w:val="en-IN"/>
        </w:rPr>
        <w:t>Kayathar</w:t>
      </w:r>
      <w:proofErr w:type="spellEnd"/>
      <w:r w:rsidRPr="0089004C">
        <w:rPr>
          <w:rFonts w:ascii="Times New Roman" w:hAnsi="Times New Roman" w:cs="Times New Roman"/>
          <w:sz w:val="20"/>
          <w:szCs w:val="20"/>
          <w:lang w:val="en-IN"/>
        </w:rPr>
        <w:t xml:space="preserve"> and the was collected from </w:t>
      </w:r>
      <w:proofErr w:type="spellStart"/>
      <w:proofErr w:type="gramStart"/>
      <w:r w:rsidRPr="0089004C">
        <w:rPr>
          <w:rFonts w:ascii="Times New Roman" w:hAnsi="Times New Roman" w:cs="Times New Roman"/>
          <w:sz w:val="20"/>
          <w:szCs w:val="20"/>
          <w:lang w:val="en-IN"/>
        </w:rPr>
        <w:t>Manimandapam,consisting</w:t>
      </w:r>
      <w:proofErr w:type="spellEnd"/>
      <w:proofErr w:type="gramEnd"/>
      <w:r w:rsidRPr="0089004C">
        <w:rPr>
          <w:rFonts w:ascii="Times New Roman" w:hAnsi="Times New Roman" w:cs="Times New Roman"/>
          <w:sz w:val="20"/>
          <w:szCs w:val="20"/>
          <w:lang w:val="en-IN"/>
        </w:rPr>
        <w:t xml:space="preserve"> of 80 samples (52 male and 28 female).</w:t>
      </w:r>
    </w:p>
    <w:p w14:paraId="7BBC8911" w14:textId="77777777" w:rsidR="00E478EC" w:rsidRPr="0089004C" w:rsidRDefault="00E478EC" w:rsidP="00E478EC">
      <w:pPr>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1. INTRODUCTION</w:t>
      </w:r>
    </w:p>
    <w:p w14:paraId="0AE33F06" w14:textId="77777777" w:rsidR="00E478EC" w:rsidRPr="0089004C" w:rsidRDefault="00E478EC" w:rsidP="00E478EC">
      <w:pPr>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1.1. Biography of </w:t>
      </w:r>
      <w:proofErr w:type="spellStart"/>
      <w:r w:rsidRPr="0089004C">
        <w:rPr>
          <w:rFonts w:ascii="Times New Roman" w:eastAsia="Times New Roman" w:hAnsi="Times New Roman" w:cs="Times New Roman"/>
          <w:b/>
          <w:sz w:val="20"/>
          <w:szCs w:val="20"/>
        </w:rPr>
        <w:t>Veerapandiya</w:t>
      </w:r>
      <w:proofErr w:type="spellEnd"/>
      <w:r w:rsidRPr="0089004C">
        <w:rPr>
          <w:rFonts w:ascii="Times New Roman" w:eastAsia="Times New Roman" w:hAnsi="Times New Roman" w:cs="Times New Roman"/>
          <w:b/>
          <w:sz w:val="20"/>
          <w:szCs w:val="20"/>
        </w:rPr>
        <w:t xml:space="preserve"> </w:t>
      </w:r>
      <w:proofErr w:type="spellStart"/>
      <w:r w:rsidRPr="0089004C">
        <w:rPr>
          <w:rFonts w:ascii="Times New Roman" w:eastAsia="Times New Roman" w:hAnsi="Times New Roman" w:cs="Times New Roman"/>
          <w:b/>
          <w:sz w:val="20"/>
          <w:szCs w:val="20"/>
        </w:rPr>
        <w:t>Kattabomman</w:t>
      </w:r>
      <w:proofErr w:type="spellEnd"/>
    </w:p>
    <w:p w14:paraId="48657790" w14:textId="1268F95A" w:rsidR="00E478EC" w:rsidRPr="00106B50" w:rsidRDefault="00E478EC" w:rsidP="00106B50">
      <w:pPr>
        <w:pStyle w:val="Normal1"/>
        <w:spacing w:line="240" w:lineRule="auto"/>
        <w:ind w:firstLine="720"/>
        <w:jc w:val="both"/>
        <w:rPr>
          <w:rFonts w:ascii="Times New Roman" w:eastAsia="Times New Roman" w:hAnsi="Times New Roman" w:cs="Times New Roman"/>
          <w:sz w:val="20"/>
          <w:szCs w:val="20"/>
        </w:rPr>
      </w:pPr>
      <w:bookmarkStart w:id="0" w:name="_gjdgxs" w:colFirst="0" w:colLast="0"/>
      <w:bookmarkEnd w:id="0"/>
      <w:proofErr w:type="spellStart"/>
      <w:r w:rsidRPr="0089004C">
        <w:rPr>
          <w:rFonts w:ascii="Times New Roman" w:eastAsia="Times New Roman" w:hAnsi="Times New Roman" w:cs="Times New Roman"/>
          <w:sz w:val="20"/>
          <w:szCs w:val="20"/>
        </w:rPr>
        <w:t>Veerapandiya</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also known as Katta </w:t>
      </w:r>
      <w:proofErr w:type="spellStart"/>
      <w:r w:rsidRPr="0089004C">
        <w:rPr>
          <w:rFonts w:ascii="Times New Roman" w:eastAsia="Times New Roman" w:hAnsi="Times New Roman" w:cs="Times New Roman"/>
          <w:sz w:val="20"/>
          <w:szCs w:val="20"/>
        </w:rPr>
        <w:t>Bomman</w:t>
      </w:r>
      <w:proofErr w:type="spellEnd"/>
      <w:r w:rsidRPr="0089004C">
        <w:rPr>
          <w:rFonts w:ascii="Times New Roman" w:eastAsia="Times New Roman" w:hAnsi="Times New Roman" w:cs="Times New Roman"/>
          <w:sz w:val="20"/>
          <w:szCs w:val="20"/>
        </w:rPr>
        <w:t xml:space="preserve"> was an 18</w:t>
      </w:r>
      <w:r w:rsidRPr="0089004C">
        <w:rPr>
          <w:rFonts w:ascii="Times New Roman" w:eastAsia="Times New Roman" w:hAnsi="Times New Roman" w:cs="Times New Roman"/>
          <w:sz w:val="20"/>
          <w:szCs w:val="20"/>
          <w:vertAlign w:val="superscript"/>
        </w:rPr>
        <w:t>th</w:t>
      </w:r>
      <w:r w:rsidRPr="0089004C">
        <w:rPr>
          <w:rFonts w:ascii="Times New Roman" w:eastAsia="Times New Roman" w:hAnsi="Times New Roman" w:cs="Times New Roman"/>
          <w:sz w:val="20"/>
          <w:szCs w:val="20"/>
        </w:rPr>
        <w:t xml:space="preserve"> century Indian </w:t>
      </w:r>
      <w:proofErr w:type="spellStart"/>
      <w:r w:rsidRPr="0089004C">
        <w:rPr>
          <w:rFonts w:ascii="Times New Roman" w:eastAsia="Times New Roman" w:hAnsi="Times New Roman" w:cs="Times New Roman"/>
          <w:sz w:val="20"/>
          <w:szCs w:val="20"/>
        </w:rPr>
        <w:t>Palaiyakkarar</w:t>
      </w:r>
      <w:proofErr w:type="spellEnd"/>
      <w:r w:rsidRPr="0089004C">
        <w:rPr>
          <w:rFonts w:ascii="Times New Roman" w:eastAsia="Times New Roman" w:hAnsi="Times New Roman" w:cs="Times New Roman"/>
          <w:sz w:val="20"/>
          <w:szCs w:val="20"/>
        </w:rPr>
        <w:t xml:space="preserve"> chieftain from </w:t>
      </w:r>
      <w:proofErr w:type="spellStart"/>
      <w:r w:rsidRPr="0089004C">
        <w:rPr>
          <w:rFonts w:ascii="Times New Roman" w:eastAsia="Times New Roman" w:hAnsi="Times New Roman" w:cs="Times New Roman"/>
          <w:sz w:val="20"/>
          <w:szCs w:val="20"/>
        </w:rPr>
        <w:t>Panchalankurichi</w:t>
      </w:r>
      <w:proofErr w:type="spellEnd"/>
      <w:r w:rsidRPr="0089004C">
        <w:rPr>
          <w:rFonts w:ascii="Times New Roman" w:eastAsia="Times New Roman" w:hAnsi="Times New Roman" w:cs="Times New Roman"/>
          <w:sz w:val="20"/>
          <w:szCs w:val="20"/>
        </w:rPr>
        <w:t xml:space="preserve"> and who was one of the earliest to oppose of the British rule? He waged a war with the British six decades before Indian War of Independence which occurred in 1857 in Northern parts of India. After a bloody war with the British he was captured by British and hanged in 1799 CE. His fort was destroyed and his wealth looted by the British army. </w:t>
      </w:r>
      <w:proofErr w:type="spellStart"/>
      <w:r w:rsidRPr="0089004C">
        <w:rPr>
          <w:rFonts w:ascii="Times New Roman" w:eastAsia="Times New Roman" w:hAnsi="Times New Roman" w:cs="Times New Roman"/>
          <w:sz w:val="20"/>
          <w:szCs w:val="20"/>
        </w:rPr>
        <w:t>Panchalankurichi</w:t>
      </w:r>
      <w:proofErr w:type="spellEnd"/>
      <w:r w:rsidRPr="0089004C">
        <w:rPr>
          <w:rFonts w:ascii="Times New Roman" w:eastAsia="Times New Roman" w:hAnsi="Times New Roman" w:cs="Times New Roman"/>
          <w:sz w:val="20"/>
          <w:szCs w:val="20"/>
        </w:rPr>
        <w:t xml:space="preserve"> is a historically important place in the present day </w:t>
      </w:r>
      <w:proofErr w:type="spellStart"/>
      <w:r w:rsidRPr="0089004C">
        <w:rPr>
          <w:rFonts w:ascii="Times New Roman" w:eastAsia="Times New Roman" w:hAnsi="Times New Roman" w:cs="Times New Roman"/>
          <w:sz w:val="20"/>
          <w:szCs w:val="20"/>
        </w:rPr>
        <w:t>Thoothukudi</w:t>
      </w:r>
      <w:proofErr w:type="spellEnd"/>
      <w:r w:rsidRPr="0089004C">
        <w:rPr>
          <w:rFonts w:ascii="Times New Roman" w:eastAsia="Times New Roman" w:hAnsi="Times New Roman" w:cs="Times New Roman"/>
          <w:sz w:val="20"/>
          <w:szCs w:val="20"/>
        </w:rPr>
        <w:t xml:space="preserve"> district of Tamil Nadu state, India.</w:t>
      </w:r>
    </w:p>
    <w:p w14:paraId="1CF248E5"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1.2. Early Life of </w:t>
      </w:r>
      <w:proofErr w:type="spellStart"/>
      <w:r w:rsidRPr="0089004C">
        <w:rPr>
          <w:rFonts w:ascii="Times New Roman" w:eastAsia="Times New Roman" w:hAnsi="Times New Roman" w:cs="Times New Roman"/>
          <w:b/>
          <w:sz w:val="20"/>
          <w:szCs w:val="20"/>
        </w:rPr>
        <w:t>Kattabomman</w:t>
      </w:r>
      <w:proofErr w:type="spellEnd"/>
    </w:p>
    <w:p w14:paraId="15E32E78"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proofErr w:type="spellStart"/>
      <w:r w:rsidRPr="0089004C">
        <w:rPr>
          <w:rFonts w:ascii="Times New Roman" w:eastAsia="Times New Roman" w:hAnsi="Times New Roman" w:cs="Times New Roman"/>
          <w:sz w:val="20"/>
          <w:szCs w:val="20"/>
        </w:rPr>
        <w:t>Veerapandiya</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was born to </w:t>
      </w:r>
      <w:proofErr w:type="spellStart"/>
      <w:r w:rsidRPr="0089004C">
        <w:rPr>
          <w:rFonts w:ascii="Times New Roman" w:eastAsia="Times New Roman" w:hAnsi="Times New Roman" w:cs="Times New Roman"/>
          <w:sz w:val="20"/>
          <w:szCs w:val="20"/>
        </w:rPr>
        <w:t>Jagaveera</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and </w:t>
      </w:r>
      <w:proofErr w:type="spellStart"/>
      <w:r w:rsidRPr="0089004C">
        <w:rPr>
          <w:rFonts w:ascii="Times New Roman" w:eastAsia="Times New Roman" w:hAnsi="Times New Roman" w:cs="Times New Roman"/>
          <w:sz w:val="20"/>
          <w:szCs w:val="20"/>
        </w:rPr>
        <w:t>Arumugathammal</w:t>
      </w:r>
      <w:proofErr w:type="spellEnd"/>
      <w:r w:rsidRPr="0089004C">
        <w:rPr>
          <w:rFonts w:ascii="Times New Roman" w:eastAsia="Times New Roman" w:hAnsi="Times New Roman" w:cs="Times New Roman"/>
          <w:sz w:val="20"/>
          <w:szCs w:val="20"/>
        </w:rPr>
        <w:t xml:space="preserve"> on 3</w:t>
      </w:r>
      <w:r w:rsidRPr="0089004C">
        <w:rPr>
          <w:rFonts w:ascii="Times New Roman" w:eastAsia="Times New Roman" w:hAnsi="Times New Roman" w:cs="Times New Roman"/>
          <w:sz w:val="20"/>
          <w:szCs w:val="20"/>
          <w:vertAlign w:val="superscript"/>
        </w:rPr>
        <w:t>rd</w:t>
      </w:r>
      <w:r w:rsidRPr="0089004C">
        <w:rPr>
          <w:rFonts w:ascii="Times New Roman" w:eastAsia="Times New Roman" w:hAnsi="Times New Roman" w:cs="Times New Roman"/>
          <w:sz w:val="20"/>
          <w:szCs w:val="20"/>
        </w:rPr>
        <w:t xml:space="preserve"> January, 1760. He had two younger brothers </w:t>
      </w:r>
      <w:proofErr w:type="spellStart"/>
      <w:r w:rsidRPr="0089004C">
        <w:rPr>
          <w:rFonts w:ascii="Times New Roman" w:eastAsia="Times New Roman" w:hAnsi="Times New Roman" w:cs="Times New Roman"/>
          <w:sz w:val="20"/>
          <w:szCs w:val="20"/>
        </w:rPr>
        <w:t>Dalavai</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Kumarasami</w:t>
      </w:r>
      <w:proofErr w:type="spellEnd"/>
      <w:r w:rsidRPr="0089004C">
        <w:rPr>
          <w:rFonts w:ascii="Times New Roman" w:eastAsia="Times New Roman" w:hAnsi="Times New Roman" w:cs="Times New Roman"/>
          <w:sz w:val="20"/>
          <w:szCs w:val="20"/>
        </w:rPr>
        <w:t xml:space="preserve"> and </w:t>
      </w:r>
      <w:proofErr w:type="spellStart"/>
      <w:r w:rsidRPr="0089004C">
        <w:rPr>
          <w:rFonts w:ascii="Times New Roman" w:eastAsia="Times New Roman" w:hAnsi="Times New Roman" w:cs="Times New Roman"/>
          <w:sz w:val="20"/>
          <w:szCs w:val="20"/>
        </w:rPr>
        <w:t>Duraisingam</w:t>
      </w:r>
      <w:proofErr w:type="spellEnd"/>
      <w:r w:rsidRPr="0089004C">
        <w:rPr>
          <w:rFonts w:ascii="Times New Roman" w:eastAsia="Times New Roman" w:hAnsi="Times New Roman" w:cs="Times New Roman"/>
          <w:sz w:val="20"/>
          <w:szCs w:val="20"/>
        </w:rPr>
        <w:t>. Veerapandiyan was fondly called ‘</w:t>
      </w:r>
      <w:proofErr w:type="spellStart"/>
      <w:r w:rsidRPr="0089004C">
        <w:rPr>
          <w:rFonts w:ascii="Times New Roman" w:eastAsia="Times New Roman" w:hAnsi="Times New Roman" w:cs="Times New Roman"/>
          <w:sz w:val="20"/>
          <w:szCs w:val="20"/>
        </w:rPr>
        <w:t>Karuthaiah</w:t>
      </w:r>
      <w:proofErr w:type="spellEnd"/>
      <w:r w:rsidRPr="0089004C">
        <w:rPr>
          <w:rFonts w:ascii="Times New Roman" w:eastAsia="Times New Roman" w:hAnsi="Times New Roman" w:cs="Times New Roman"/>
          <w:sz w:val="20"/>
          <w:szCs w:val="20"/>
        </w:rPr>
        <w:t xml:space="preserve">’ (the black prince), and </w:t>
      </w:r>
      <w:proofErr w:type="spellStart"/>
      <w:r w:rsidRPr="0089004C">
        <w:rPr>
          <w:rFonts w:ascii="Times New Roman" w:eastAsia="Times New Roman" w:hAnsi="Times New Roman" w:cs="Times New Roman"/>
          <w:sz w:val="20"/>
          <w:szCs w:val="20"/>
        </w:rPr>
        <w:t>Dalavai</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Kumarasami</w:t>
      </w:r>
      <w:proofErr w:type="spellEnd"/>
      <w:r w:rsidRPr="0089004C">
        <w:rPr>
          <w:rFonts w:ascii="Times New Roman" w:eastAsia="Times New Roman" w:hAnsi="Times New Roman" w:cs="Times New Roman"/>
          <w:sz w:val="20"/>
          <w:szCs w:val="20"/>
        </w:rPr>
        <w:t>, ‘</w:t>
      </w:r>
      <w:proofErr w:type="spellStart"/>
      <w:r w:rsidRPr="0089004C">
        <w:rPr>
          <w:rFonts w:ascii="Times New Roman" w:eastAsia="Times New Roman" w:hAnsi="Times New Roman" w:cs="Times New Roman"/>
          <w:sz w:val="20"/>
          <w:szCs w:val="20"/>
        </w:rPr>
        <w:t>Sevathaiah</w:t>
      </w:r>
      <w:proofErr w:type="spellEnd"/>
      <w:r w:rsidRPr="0089004C">
        <w:rPr>
          <w:rFonts w:ascii="Times New Roman" w:eastAsia="Times New Roman" w:hAnsi="Times New Roman" w:cs="Times New Roman"/>
          <w:sz w:val="20"/>
          <w:szCs w:val="20"/>
        </w:rPr>
        <w:t xml:space="preserve">’ (the white prince). </w:t>
      </w:r>
      <w:proofErr w:type="spellStart"/>
      <w:r w:rsidRPr="0089004C">
        <w:rPr>
          <w:rFonts w:ascii="Times New Roman" w:eastAsia="Times New Roman" w:hAnsi="Times New Roman" w:cs="Times New Roman"/>
          <w:sz w:val="20"/>
          <w:szCs w:val="20"/>
        </w:rPr>
        <w:t>Duraisingam</w:t>
      </w:r>
      <w:proofErr w:type="spellEnd"/>
      <w:r w:rsidRPr="0089004C">
        <w:rPr>
          <w:rFonts w:ascii="Times New Roman" w:eastAsia="Times New Roman" w:hAnsi="Times New Roman" w:cs="Times New Roman"/>
          <w:sz w:val="20"/>
          <w:szCs w:val="20"/>
        </w:rPr>
        <w:t>, a good orator, was nicknamed ‘</w:t>
      </w:r>
      <w:proofErr w:type="spellStart"/>
      <w:r w:rsidRPr="0089004C">
        <w:rPr>
          <w:rFonts w:ascii="Times New Roman" w:eastAsia="Times New Roman" w:hAnsi="Times New Roman" w:cs="Times New Roman"/>
          <w:sz w:val="20"/>
          <w:szCs w:val="20"/>
        </w:rPr>
        <w:t>Oomaidurai</w:t>
      </w:r>
      <w:proofErr w:type="spellEnd"/>
      <w:r w:rsidRPr="0089004C">
        <w:rPr>
          <w:rFonts w:ascii="Times New Roman" w:eastAsia="Times New Roman" w:hAnsi="Times New Roman" w:cs="Times New Roman"/>
          <w:sz w:val="20"/>
          <w:szCs w:val="20"/>
        </w:rPr>
        <w:t>’ meaning the Mute Prince.</w:t>
      </w:r>
    </w:p>
    <w:p w14:paraId="477A6AB0"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1.3. </w:t>
      </w:r>
      <w:proofErr w:type="spellStart"/>
      <w:r w:rsidRPr="0089004C">
        <w:rPr>
          <w:rFonts w:ascii="Times New Roman" w:eastAsia="Times New Roman" w:hAnsi="Times New Roman" w:cs="Times New Roman"/>
          <w:b/>
          <w:sz w:val="20"/>
          <w:szCs w:val="20"/>
        </w:rPr>
        <w:t>Veerapandiya</w:t>
      </w:r>
      <w:proofErr w:type="spellEnd"/>
      <w:r w:rsidRPr="0089004C">
        <w:rPr>
          <w:rFonts w:ascii="Times New Roman" w:eastAsia="Times New Roman" w:hAnsi="Times New Roman" w:cs="Times New Roman"/>
          <w:b/>
          <w:sz w:val="20"/>
          <w:szCs w:val="20"/>
        </w:rPr>
        <w:t xml:space="preserve"> </w:t>
      </w:r>
      <w:proofErr w:type="spellStart"/>
      <w:r w:rsidRPr="0089004C">
        <w:rPr>
          <w:rFonts w:ascii="Times New Roman" w:eastAsia="Times New Roman" w:hAnsi="Times New Roman" w:cs="Times New Roman"/>
          <w:b/>
          <w:sz w:val="20"/>
          <w:szCs w:val="20"/>
        </w:rPr>
        <w:t>Kattabomman</w:t>
      </w:r>
      <w:proofErr w:type="spellEnd"/>
      <w:r w:rsidRPr="0089004C">
        <w:rPr>
          <w:rFonts w:ascii="Times New Roman" w:eastAsia="Times New Roman" w:hAnsi="Times New Roman" w:cs="Times New Roman"/>
          <w:b/>
          <w:sz w:val="20"/>
          <w:szCs w:val="20"/>
        </w:rPr>
        <w:t xml:space="preserve"> Ancestors</w:t>
      </w:r>
    </w:p>
    <w:p w14:paraId="3E5BCB83"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t xml:space="preserve">Azhagiya </w:t>
      </w:r>
      <w:proofErr w:type="spellStart"/>
      <w:r w:rsidRPr="0089004C">
        <w:rPr>
          <w:rFonts w:ascii="Times New Roman" w:eastAsia="Times New Roman" w:hAnsi="Times New Roman" w:cs="Times New Roman"/>
          <w:sz w:val="20"/>
          <w:szCs w:val="20"/>
        </w:rPr>
        <w:t>Veerapandiapuram</w:t>
      </w:r>
      <w:proofErr w:type="spellEnd"/>
      <w:r w:rsidRPr="0089004C">
        <w:rPr>
          <w:rFonts w:ascii="Times New Roman" w:eastAsia="Times New Roman" w:hAnsi="Times New Roman" w:cs="Times New Roman"/>
          <w:sz w:val="20"/>
          <w:szCs w:val="20"/>
        </w:rPr>
        <w:t xml:space="preserve"> (Otta – </w:t>
      </w:r>
      <w:proofErr w:type="spellStart"/>
      <w:r w:rsidRPr="0089004C">
        <w:rPr>
          <w:rFonts w:ascii="Times New Roman" w:eastAsia="Times New Roman" w:hAnsi="Times New Roman" w:cs="Times New Roman"/>
          <w:sz w:val="20"/>
          <w:szCs w:val="20"/>
        </w:rPr>
        <w:t>pidaram</w:t>
      </w:r>
      <w:proofErr w:type="spellEnd"/>
      <w:r w:rsidRPr="0089004C">
        <w:rPr>
          <w:rFonts w:ascii="Times New Roman" w:eastAsia="Times New Roman" w:hAnsi="Times New Roman" w:cs="Times New Roman"/>
          <w:sz w:val="20"/>
          <w:szCs w:val="20"/>
        </w:rPr>
        <w:t xml:space="preserve"> of today) was ruled by </w:t>
      </w:r>
      <w:proofErr w:type="spellStart"/>
      <w:r w:rsidRPr="0089004C">
        <w:rPr>
          <w:rFonts w:ascii="Times New Roman" w:eastAsia="Times New Roman" w:hAnsi="Times New Roman" w:cs="Times New Roman"/>
          <w:sz w:val="20"/>
          <w:szCs w:val="20"/>
        </w:rPr>
        <w:t>Jagaveera</w:t>
      </w:r>
      <w:proofErr w:type="spellEnd"/>
      <w:r w:rsidRPr="0089004C">
        <w:rPr>
          <w:rFonts w:ascii="Times New Roman" w:eastAsia="Times New Roman" w:hAnsi="Times New Roman" w:cs="Times New Roman"/>
          <w:sz w:val="20"/>
          <w:szCs w:val="20"/>
        </w:rPr>
        <w:t xml:space="preserve"> Pandiyan. He had a minister </w:t>
      </w:r>
      <w:proofErr w:type="spellStart"/>
      <w:r w:rsidRPr="0089004C">
        <w:rPr>
          <w:rFonts w:ascii="Times New Roman" w:eastAsia="Times New Roman" w:hAnsi="Times New Roman" w:cs="Times New Roman"/>
          <w:sz w:val="20"/>
          <w:szCs w:val="20"/>
        </w:rPr>
        <w:t>Bommu</w:t>
      </w:r>
      <w:proofErr w:type="spellEnd"/>
      <w:r w:rsidRPr="0089004C">
        <w:rPr>
          <w:rFonts w:ascii="Times New Roman" w:eastAsia="Times New Roman" w:hAnsi="Times New Roman" w:cs="Times New Roman"/>
          <w:sz w:val="20"/>
          <w:szCs w:val="20"/>
        </w:rPr>
        <w:t xml:space="preserve">, also a brave warrior, after the god Sastha Ayyappan Swamy to describe his strength and fighting qualities which over a period of time, became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in Tamil.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ascended the throne after </w:t>
      </w:r>
      <w:proofErr w:type="spellStart"/>
      <w:r w:rsidRPr="0089004C">
        <w:rPr>
          <w:rFonts w:ascii="Times New Roman" w:eastAsia="Times New Roman" w:hAnsi="Times New Roman" w:cs="Times New Roman"/>
          <w:sz w:val="20"/>
          <w:szCs w:val="20"/>
        </w:rPr>
        <w:t>Jagaveera</w:t>
      </w:r>
      <w:proofErr w:type="spellEnd"/>
      <w:r w:rsidRPr="0089004C">
        <w:rPr>
          <w:rFonts w:ascii="Times New Roman" w:eastAsia="Times New Roman" w:hAnsi="Times New Roman" w:cs="Times New Roman"/>
          <w:sz w:val="20"/>
          <w:szCs w:val="20"/>
        </w:rPr>
        <w:t xml:space="preserve"> Pandiyan, who had no issue, as Adi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the first of the clan of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w:t>
      </w:r>
    </w:p>
    <w:p w14:paraId="629B37CE"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1.4. </w:t>
      </w:r>
      <w:proofErr w:type="spellStart"/>
      <w:r w:rsidRPr="0089004C">
        <w:rPr>
          <w:rFonts w:ascii="Times New Roman" w:eastAsia="Times New Roman" w:hAnsi="Times New Roman" w:cs="Times New Roman"/>
          <w:b/>
          <w:sz w:val="20"/>
          <w:szCs w:val="20"/>
        </w:rPr>
        <w:t>Panchalankurichi</w:t>
      </w:r>
      <w:proofErr w:type="spellEnd"/>
    </w:p>
    <w:p w14:paraId="661658CD" w14:textId="14E4ADDA" w:rsidR="00E478EC" w:rsidRPr="0089004C" w:rsidRDefault="00E478EC" w:rsidP="00106B50">
      <w:pPr>
        <w:pStyle w:val="Normal1"/>
        <w:spacing w:line="240" w:lineRule="auto"/>
        <w:ind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t xml:space="preserve">Legend has it that during a hunting trip into the forests of </w:t>
      </w:r>
      <w:proofErr w:type="spellStart"/>
      <w:r w:rsidRPr="0089004C">
        <w:rPr>
          <w:rFonts w:ascii="Times New Roman" w:eastAsia="Times New Roman" w:hAnsi="Times New Roman" w:cs="Times New Roman"/>
          <w:sz w:val="20"/>
          <w:szCs w:val="20"/>
        </w:rPr>
        <w:t>Salikulam</w:t>
      </w:r>
      <w:proofErr w:type="spellEnd"/>
      <w:r w:rsidRPr="0089004C">
        <w:rPr>
          <w:rFonts w:ascii="Times New Roman" w:eastAsia="Times New Roman" w:hAnsi="Times New Roman" w:cs="Times New Roman"/>
          <w:sz w:val="20"/>
          <w:szCs w:val="20"/>
        </w:rPr>
        <w:t xml:space="preserve"> (close to Azhagiya </w:t>
      </w:r>
      <w:proofErr w:type="spellStart"/>
      <w:r w:rsidRPr="0089004C">
        <w:rPr>
          <w:rFonts w:ascii="Times New Roman" w:eastAsia="Times New Roman" w:hAnsi="Times New Roman" w:cs="Times New Roman"/>
          <w:sz w:val="20"/>
          <w:szCs w:val="20"/>
        </w:rPr>
        <w:t>Pandiyapuram</w:t>
      </w:r>
      <w:proofErr w:type="spellEnd"/>
      <w:r w:rsidRPr="0089004C">
        <w:rPr>
          <w:rFonts w:ascii="Times New Roman" w:eastAsia="Times New Roman" w:hAnsi="Times New Roman" w:cs="Times New Roman"/>
          <w:sz w:val="20"/>
          <w:szCs w:val="20"/>
        </w:rPr>
        <w:t xml:space="preserve">) one of the </w:t>
      </w:r>
      <w:proofErr w:type="spellStart"/>
      <w:r w:rsidRPr="0089004C">
        <w:rPr>
          <w:rFonts w:ascii="Times New Roman" w:eastAsia="Times New Roman" w:hAnsi="Times New Roman" w:cs="Times New Roman"/>
          <w:sz w:val="20"/>
          <w:szCs w:val="20"/>
        </w:rPr>
        <w:t>Kattabommans</w:t>
      </w:r>
      <w:proofErr w:type="spellEnd"/>
      <w:r w:rsidRPr="0089004C">
        <w:rPr>
          <w:rFonts w:ascii="Times New Roman" w:eastAsia="Times New Roman" w:hAnsi="Times New Roman" w:cs="Times New Roman"/>
          <w:sz w:val="20"/>
          <w:szCs w:val="20"/>
        </w:rPr>
        <w:t xml:space="preserve"> watched the spectacle of a hare chasing seven hounds.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was amazed at this miracle. Believing that the land possessed great powers that could </w:t>
      </w:r>
      <w:proofErr w:type="spellStart"/>
      <w:r w:rsidRPr="0089004C">
        <w:rPr>
          <w:rFonts w:ascii="Times New Roman" w:eastAsia="Times New Roman" w:hAnsi="Times New Roman" w:cs="Times New Roman"/>
          <w:sz w:val="20"/>
          <w:szCs w:val="20"/>
        </w:rPr>
        <w:t>instil</w:t>
      </w:r>
      <w:proofErr w:type="spellEnd"/>
      <w:r w:rsidRPr="0089004C">
        <w:rPr>
          <w:rFonts w:ascii="Times New Roman" w:eastAsia="Times New Roman" w:hAnsi="Times New Roman" w:cs="Times New Roman"/>
          <w:sz w:val="20"/>
          <w:szCs w:val="20"/>
        </w:rPr>
        <w:t xml:space="preserve"> courage in people, he built his fort there and named it </w:t>
      </w:r>
      <w:proofErr w:type="spellStart"/>
      <w:r w:rsidRPr="0089004C">
        <w:rPr>
          <w:rFonts w:ascii="Times New Roman" w:eastAsia="Times New Roman" w:hAnsi="Times New Roman" w:cs="Times New Roman"/>
          <w:sz w:val="20"/>
          <w:szCs w:val="20"/>
        </w:rPr>
        <w:t>Panchalankurichi</w:t>
      </w:r>
      <w:proofErr w:type="spellEnd"/>
      <w:r w:rsidRPr="0089004C">
        <w:rPr>
          <w:rFonts w:ascii="Times New Roman" w:eastAsia="Times New Roman" w:hAnsi="Times New Roman" w:cs="Times New Roman"/>
          <w:sz w:val="20"/>
          <w:szCs w:val="20"/>
        </w:rPr>
        <w:t>.</w:t>
      </w:r>
      <w:r w:rsidR="00106B50">
        <w:rPr>
          <w:rFonts w:ascii="Times New Roman" w:eastAsia="Times New Roman" w:hAnsi="Times New Roman" w:cs="Times New Roman"/>
          <w:sz w:val="20"/>
          <w:szCs w:val="20"/>
        </w:rPr>
        <w:t xml:space="preserve">  </w:t>
      </w:r>
      <w:r w:rsidRPr="0089004C">
        <w:rPr>
          <w:rFonts w:ascii="Times New Roman" w:eastAsia="Times New Roman" w:hAnsi="Times New Roman" w:cs="Times New Roman"/>
          <w:sz w:val="20"/>
          <w:szCs w:val="20"/>
        </w:rPr>
        <w:t>On 2</w:t>
      </w:r>
      <w:r w:rsidRPr="0089004C">
        <w:rPr>
          <w:rFonts w:ascii="Times New Roman" w:eastAsia="Times New Roman" w:hAnsi="Times New Roman" w:cs="Times New Roman"/>
          <w:sz w:val="20"/>
          <w:szCs w:val="20"/>
          <w:vertAlign w:val="superscript"/>
        </w:rPr>
        <w:t>nd</w:t>
      </w:r>
      <w:r w:rsidRPr="0089004C">
        <w:rPr>
          <w:rFonts w:ascii="Times New Roman" w:eastAsia="Times New Roman" w:hAnsi="Times New Roman" w:cs="Times New Roman"/>
          <w:sz w:val="20"/>
          <w:szCs w:val="20"/>
        </w:rPr>
        <w:t xml:space="preserve"> February, 1790, Veerapandiyan, 30, became the king of </w:t>
      </w:r>
      <w:proofErr w:type="spellStart"/>
      <w:r w:rsidRPr="0089004C">
        <w:rPr>
          <w:rFonts w:ascii="Times New Roman" w:eastAsia="Times New Roman" w:hAnsi="Times New Roman" w:cs="Times New Roman"/>
          <w:sz w:val="20"/>
          <w:szCs w:val="20"/>
        </w:rPr>
        <w:t>Panchalankurichi</w:t>
      </w:r>
      <w:proofErr w:type="spellEnd"/>
      <w:r w:rsidRPr="0089004C">
        <w:rPr>
          <w:rFonts w:ascii="Times New Roman" w:eastAsia="Times New Roman" w:hAnsi="Times New Roman" w:cs="Times New Roman"/>
          <w:sz w:val="20"/>
          <w:szCs w:val="20"/>
        </w:rPr>
        <w:t xml:space="preserve"> as Veera Pandia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supposed to be the 47th ruler of the region and the 5th ruler from the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clan and a Palya – </w:t>
      </w:r>
      <w:proofErr w:type="spellStart"/>
      <w:r w:rsidRPr="0089004C">
        <w:rPr>
          <w:rFonts w:ascii="Times New Roman" w:eastAsia="Times New Roman" w:hAnsi="Times New Roman" w:cs="Times New Roman"/>
          <w:sz w:val="20"/>
          <w:szCs w:val="20"/>
        </w:rPr>
        <w:t>karrar</w:t>
      </w:r>
      <w:proofErr w:type="spellEnd"/>
      <w:r w:rsidRPr="0089004C">
        <w:rPr>
          <w:rFonts w:ascii="Times New Roman" w:eastAsia="Times New Roman" w:hAnsi="Times New Roman" w:cs="Times New Roman"/>
          <w:sz w:val="20"/>
          <w:szCs w:val="20"/>
        </w:rPr>
        <w:t xml:space="preserve"> (or </w:t>
      </w:r>
      <w:proofErr w:type="spellStart"/>
      <w:r w:rsidRPr="0089004C">
        <w:rPr>
          <w:rFonts w:ascii="Times New Roman" w:eastAsia="Times New Roman" w:hAnsi="Times New Roman" w:cs="Times New Roman"/>
          <w:sz w:val="20"/>
          <w:szCs w:val="20"/>
        </w:rPr>
        <w:t>Polygar</w:t>
      </w:r>
      <w:proofErr w:type="spellEnd"/>
      <w:r w:rsidRPr="0089004C">
        <w:rPr>
          <w:rFonts w:ascii="Times New Roman" w:eastAsia="Times New Roman" w:hAnsi="Times New Roman" w:cs="Times New Roman"/>
          <w:sz w:val="20"/>
          <w:szCs w:val="20"/>
        </w:rPr>
        <w:t>) of the Madurai Nayak kingdom.</w:t>
      </w:r>
    </w:p>
    <w:p w14:paraId="02599255"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1.5. Events of </w:t>
      </w:r>
      <w:proofErr w:type="spellStart"/>
      <w:r w:rsidRPr="0089004C">
        <w:rPr>
          <w:rFonts w:ascii="Times New Roman" w:eastAsia="Times New Roman" w:hAnsi="Times New Roman" w:cs="Times New Roman"/>
          <w:b/>
          <w:sz w:val="20"/>
          <w:szCs w:val="20"/>
        </w:rPr>
        <w:t>Veerapandiya</w:t>
      </w:r>
      <w:proofErr w:type="spellEnd"/>
      <w:r w:rsidRPr="0089004C">
        <w:rPr>
          <w:rFonts w:ascii="Times New Roman" w:eastAsia="Times New Roman" w:hAnsi="Times New Roman" w:cs="Times New Roman"/>
          <w:b/>
          <w:sz w:val="20"/>
          <w:szCs w:val="20"/>
        </w:rPr>
        <w:t xml:space="preserve"> </w:t>
      </w:r>
      <w:proofErr w:type="spellStart"/>
      <w:r w:rsidRPr="0089004C">
        <w:rPr>
          <w:rFonts w:ascii="Times New Roman" w:eastAsia="Times New Roman" w:hAnsi="Times New Roman" w:cs="Times New Roman"/>
          <w:b/>
          <w:sz w:val="20"/>
          <w:szCs w:val="20"/>
        </w:rPr>
        <w:t>Kattabomman</w:t>
      </w:r>
      <w:proofErr w:type="spellEnd"/>
    </w:p>
    <w:p w14:paraId="414F82E6"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refused to pay his dues and for a long time refused to meet Jackson the Collector of the East India Company. Finally, he met Jackson at Ramalinga </w:t>
      </w:r>
      <w:proofErr w:type="spellStart"/>
      <w:r w:rsidRPr="0089004C">
        <w:rPr>
          <w:rFonts w:ascii="Times New Roman" w:eastAsia="Times New Roman" w:hAnsi="Times New Roman" w:cs="Times New Roman"/>
          <w:sz w:val="20"/>
          <w:szCs w:val="20"/>
        </w:rPr>
        <w:t>Vilasam</w:t>
      </w:r>
      <w:proofErr w:type="spellEnd"/>
      <w:r w:rsidRPr="0089004C">
        <w:rPr>
          <w:rFonts w:ascii="Times New Roman" w:eastAsia="Times New Roman" w:hAnsi="Times New Roman" w:cs="Times New Roman"/>
          <w:sz w:val="20"/>
          <w:szCs w:val="20"/>
        </w:rPr>
        <w:t xml:space="preserve">, the palace of Sethupathi of </w:t>
      </w:r>
      <w:proofErr w:type="spellStart"/>
      <w:r w:rsidRPr="0089004C">
        <w:rPr>
          <w:rFonts w:ascii="Times New Roman" w:eastAsia="Times New Roman" w:hAnsi="Times New Roman" w:cs="Times New Roman"/>
          <w:sz w:val="20"/>
          <w:szCs w:val="20"/>
        </w:rPr>
        <w:t>Ramanathapuram</w:t>
      </w:r>
      <w:proofErr w:type="spellEnd"/>
      <w:r w:rsidRPr="0089004C">
        <w:rPr>
          <w:rFonts w:ascii="Times New Roman" w:eastAsia="Times New Roman" w:hAnsi="Times New Roman" w:cs="Times New Roman"/>
          <w:sz w:val="20"/>
          <w:szCs w:val="20"/>
        </w:rPr>
        <w:t xml:space="preserve">. The meeting turned violent and ended in a skirmish in which the Deputy Commandant of the Company’s forces, Clarke was slain.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and his men fought their way to freedom and safety, but </w:t>
      </w:r>
      <w:proofErr w:type="spellStart"/>
      <w:r w:rsidRPr="0089004C">
        <w:rPr>
          <w:rFonts w:ascii="Times New Roman" w:eastAsia="Times New Roman" w:hAnsi="Times New Roman" w:cs="Times New Roman"/>
          <w:sz w:val="20"/>
          <w:szCs w:val="20"/>
        </w:rPr>
        <w:t>Thanapathi</w:t>
      </w:r>
      <w:proofErr w:type="spellEnd"/>
      <w:r w:rsidRPr="0089004C">
        <w:rPr>
          <w:rFonts w:ascii="Times New Roman" w:eastAsia="Times New Roman" w:hAnsi="Times New Roman" w:cs="Times New Roman"/>
          <w:sz w:val="20"/>
          <w:szCs w:val="20"/>
        </w:rPr>
        <w:t xml:space="preserve"> Pillai, </w:t>
      </w:r>
      <w:proofErr w:type="spellStart"/>
      <w:r w:rsidRPr="0089004C">
        <w:rPr>
          <w:rFonts w:ascii="Times New Roman" w:eastAsia="Times New Roman" w:hAnsi="Times New Roman" w:cs="Times New Roman"/>
          <w:sz w:val="20"/>
          <w:szCs w:val="20"/>
        </w:rPr>
        <w:t>Kattabomman’s</w:t>
      </w:r>
      <w:proofErr w:type="spellEnd"/>
      <w:r w:rsidRPr="0089004C">
        <w:rPr>
          <w:rFonts w:ascii="Times New Roman" w:eastAsia="Times New Roman" w:hAnsi="Times New Roman" w:cs="Times New Roman"/>
          <w:sz w:val="20"/>
          <w:szCs w:val="20"/>
        </w:rPr>
        <w:t xml:space="preserve"> secretary was taken prisoner.</w:t>
      </w:r>
    </w:p>
    <w:p w14:paraId="225D77FE" w14:textId="23EE325A" w:rsidR="00E478EC" w:rsidRPr="0089004C" w:rsidRDefault="00E478EC" w:rsidP="00E478EC">
      <w:pPr>
        <w:pStyle w:val="Normal1"/>
        <w:spacing w:line="240" w:lineRule="auto"/>
        <w:jc w:val="center"/>
        <w:rPr>
          <w:rFonts w:ascii="Times New Roman" w:eastAsia="Times New Roman" w:hAnsi="Times New Roman" w:cs="Times New Roman"/>
          <w:sz w:val="20"/>
          <w:szCs w:val="20"/>
        </w:rPr>
      </w:pPr>
    </w:p>
    <w:p w14:paraId="76D10BDC"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lastRenderedPageBreak/>
        <w:t xml:space="preserve">The Commission of Enquiry that went into the incident fixed the blame on Jackson and relieved him of his post, thinking the Company’s plan to take over the entire country gradually could be marred by Jackson’s fight with </w:t>
      </w:r>
      <w:proofErr w:type="spellStart"/>
      <w:r w:rsidRPr="0089004C">
        <w:rPr>
          <w:rFonts w:ascii="Times New Roman" w:eastAsia="Times New Roman" w:hAnsi="Times New Roman" w:cs="Times New Roman"/>
          <w:sz w:val="20"/>
          <w:szCs w:val="20"/>
        </w:rPr>
        <w:t>Veerapandiya</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w:t>
      </w:r>
    </w:p>
    <w:p w14:paraId="4CC0E6CA"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t xml:space="preserve">The new Collector of Tirunelveli wrote to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calling him for a meeting on 16th March, 1799.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wrote back citing the extreme drought conditions for the delay in the payment of dues and also demanded that all that was robbed off him at </w:t>
      </w:r>
      <w:proofErr w:type="spellStart"/>
      <w:r w:rsidRPr="0089004C">
        <w:rPr>
          <w:rFonts w:ascii="Times New Roman" w:eastAsia="Times New Roman" w:hAnsi="Times New Roman" w:cs="Times New Roman"/>
          <w:sz w:val="20"/>
          <w:szCs w:val="20"/>
        </w:rPr>
        <w:t>Ramanathapuram</w:t>
      </w:r>
      <w:proofErr w:type="spellEnd"/>
      <w:r w:rsidRPr="0089004C">
        <w:rPr>
          <w:rFonts w:ascii="Times New Roman" w:eastAsia="Times New Roman" w:hAnsi="Times New Roman" w:cs="Times New Roman"/>
          <w:sz w:val="20"/>
          <w:szCs w:val="20"/>
        </w:rPr>
        <w:t xml:space="preserve"> be restored to him. The Collector wanted the ruling house of </w:t>
      </w:r>
      <w:proofErr w:type="spellStart"/>
      <w:r w:rsidRPr="0089004C">
        <w:rPr>
          <w:rFonts w:ascii="Times New Roman" w:eastAsia="Times New Roman" w:hAnsi="Times New Roman" w:cs="Times New Roman"/>
          <w:sz w:val="20"/>
          <w:szCs w:val="20"/>
        </w:rPr>
        <w:t>Sethupathis</w:t>
      </w:r>
      <w:proofErr w:type="spellEnd"/>
      <w:r w:rsidRPr="0089004C">
        <w:rPr>
          <w:rFonts w:ascii="Times New Roman" w:eastAsia="Times New Roman" w:hAnsi="Times New Roman" w:cs="Times New Roman"/>
          <w:sz w:val="20"/>
          <w:szCs w:val="20"/>
        </w:rPr>
        <w:t xml:space="preserve"> to prevent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from aligning himself with the enemies of the Company and decided to attack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w:t>
      </w:r>
    </w:p>
    <w:p w14:paraId="1F62B491"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t xml:space="preserve">The British also instigated his </w:t>
      </w:r>
      <w:proofErr w:type="gramStart"/>
      <w:r w:rsidRPr="0089004C">
        <w:rPr>
          <w:rFonts w:ascii="Times New Roman" w:eastAsia="Times New Roman" w:hAnsi="Times New Roman" w:cs="Times New Roman"/>
          <w:sz w:val="20"/>
          <w:szCs w:val="20"/>
        </w:rPr>
        <w:t>long time</w:t>
      </w:r>
      <w:proofErr w:type="gramEnd"/>
      <w:r w:rsidRPr="0089004C">
        <w:rPr>
          <w:rFonts w:ascii="Times New Roman" w:eastAsia="Times New Roman" w:hAnsi="Times New Roman" w:cs="Times New Roman"/>
          <w:sz w:val="20"/>
          <w:szCs w:val="20"/>
        </w:rPr>
        <w:t xml:space="preserve"> feuding neighbor </w:t>
      </w:r>
      <w:proofErr w:type="spellStart"/>
      <w:r w:rsidRPr="0089004C">
        <w:rPr>
          <w:rFonts w:ascii="Times New Roman" w:eastAsia="Times New Roman" w:hAnsi="Times New Roman" w:cs="Times New Roman"/>
          <w:sz w:val="20"/>
          <w:szCs w:val="20"/>
        </w:rPr>
        <w:t>Ettayapuram</w:t>
      </w:r>
      <w:proofErr w:type="spellEnd"/>
      <w:r w:rsidRPr="0089004C">
        <w:rPr>
          <w:rFonts w:ascii="Times New Roman" w:eastAsia="Times New Roman" w:hAnsi="Times New Roman" w:cs="Times New Roman"/>
          <w:sz w:val="20"/>
          <w:szCs w:val="20"/>
        </w:rPr>
        <w:t xml:space="preserve"> Poligar to make provocative wars over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on their long pending territorial disputes.</w:t>
      </w:r>
    </w:p>
    <w:p w14:paraId="28B5E8B5"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1.6. </w:t>
      </w:r>
      <w:proofErr w:type="spellStart"/>
      <w:r w:rsidRPr="0089004C">
        <w:rPr>
          <w:rFonts w:ascii="Times New Roman" w:eastAsia="Times New Roman" w:hAnsi="Times New Roman" w:cs="Times New Roman"/>
          <w:b/>
          <w:sz w:val="20"/>
          <w:szCs w:val="20"/>
        </w:rPr>
        <w:t>Veerapandiya</w:t>
      </w:r>
      <w:proofErr w:type="spellEnd"/>
      <w:r w:rsidRPr="0089004C">
        <w:rPr>
          <w:rFonts w:ascii="Times New Roman" w:eastAsia="Times New Roman" w:hAnsi="Times New Roman" w:cs="Times New Roman"/>
          <w:b/>
          <w:sz w:val="20"/>
          <w:szCs w:val="20"/>
        </w:rPr>
        <w:t xml:space="preserve"> </w:t>
      </w:r>
      <w:proofErr w:type="spellStart"/>
      <w:r w:rsidRPr="0089004C">
        <w:rPr>
          <w:rFonts w:ascii="Times New Roman" w:eastAsia="Times New Roman" w:hAnsi="Times New Roman" w:cs="Times New Roman"/>
          <w:b/>
          <w:sz w:val="20"/>
          <w:szCs w:val="20"/>
        </w:rPr>
        <w:t>Kattabomman</w:t>
      </w:r>
      <w:proofErr w:type="spellEnd"/>
      <w:r w:rsidRPr="0089004C">
        <w:rPr>
          <w:rFonts w:ascii="Times New Roman" w:eastAsia="Times New Roman" w:hAnsi="Times New Roman" w:cs="Times New Roman"/>
          <w:b/>
          <w:sz w:val="20"/>
          <w:szCs w:val="20"/>
        </w:rPr>
        <w:t xml:space="preserve"> Capture and Sentence</w:t>
      </w:r>
    </w:p>
    <w:p w14:paraId="65AD2CE9"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proofErr w:type="spellStart"/>
      <w:r w:rsidRPr="0089004C">
        <w:rPr>
          <w:rFonts w:ascii="Times New Roman" w:eastAsia="Times New Roman" w:hAnsi="Times New Roman" w:cs="Times New Roman"/>
          <w:sz w:val="20"/>
          <w:szCs w:val="20"/>
        </w:rPr>
        <w:t>Veerapandiya</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hid in so many places including </w:t>
      </w:r>
      <w:proofErr w:type="spellStart"/>
      <w:r w:rsidRPr="0089004C">
        <w:rPr>
          <w:rFonts w:ascii="Times New Roman" w:eastAsia="Times New Roman" w:hAnsi="Times New Roman" w:cs="Times New Roman"/>
          <w:sz w:val="20"/>
          <w:szCs w:val="20"/>
        </w:rPr>
        <w:t>thirumayam</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virachilai</w:t>
      </w:r>
      <w:proofErr w:type="spellEnd"/>
      <w:r w:rsidRPr="0089004C">
        <w:rPr>
          <w:rFonts w:ascii="Times New Roman" w:eastAsia="Times New Roman" w:hAnsi="Times New Roman" w:cs="Times New Roman"/>
          <w:sz w:val="20"/>
          <w:szCs w:val="20"/>
        </w:rPr>
        <w:t xml:space="preserve"> and finally stayed at </w:t>
      </w:r>
      <w:proofErr w:type="spellStart"/>
      <w:r w:rsidRPr="0089004C">
        <w:rPr>
          <w:rFonts w:ascii="Times New Roman" w:eastAsia="Times New Roman" w:hAnsi="Times New Roman" w:cs="Times New Roman"/>
          <w:sz w:val="20"/>
          <w:szCs w:val="20"/>
        </w:rPr>
        <w:t>Kolarpatti</w:t>
      </w:r>
      <w:proofErr w:type="spellEnd"/>
      <w:r w:rsidRPr="0089004C">
        <w:rPr>
          <w:rFonts w:ascii="Times New Roman" w:eastAsia="Times New Roman" w:hAnsi="Times New Roman" w:cs="Times New Roman"/>
          <w:sz w:val="20"/>
          <w:szCs w:val="20"/>
        </w:rPr>
        <w:t xml:space="preserve"> at </w:t>
      </w:r>
      <w:proofErr w:type="spellStart"/>
      <w:r w:rsidRPr="0089004C">
        <w:rPr>
          <w:rFonts w:ascii="Times New Roman" w:eastAsia="Times New Roman" w:hAnsi="Times New Roman" w:cs="Times New Roman"/>
          <w:sz w:val="20"/>
          <w:szCs w:val="20"/>
        </w:rPr>
        <w:t>Rajagopala</w:t>
      </w:r>
      <w:proofErr w:type="spellEnd"/>
      <w:r w:rsidRPr="0089004C">
        <w:rPr>
          <w:rFonts w:ascii="Times New Roman" w:eastAsia="Times New Roman" w:hAnsi="Times New Roman" w:cs="Times New Roman"/>
          <w:sz w:val="20"/>
          <w:szCs w:val="20"/>
        </w:rPr>
        <w:t xml:space="preserve"> Naicker’s house where the forces surrounded the house.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and his aides fled from there and took refuge in the </w:t>
      </w:r>
      <w:proofErr w:type="spellStart"/>
      <w:r w:rsidRPr="0089004C">
        <w:rPr>
          <w:rFonts w:ascii="Times New Roman" w:eastAsia="Times New Roman" w:hAnsi="Times New Roman" w:cs="Times New Roman"/>
          <w:sz w:val="20"/>
          <w:szCs w:val="20"/>
        </w:rPr>
        <w:t>Thirukalambur</w:t>
      </w:r>
      <w:proofErr w:type="spellEnd"/>
      <w:r w:rsidRPr="0089004C">
        <w:rPr>
          <w:rFonts w:ascii="Times New Roman" w:eastAsia="Times New Roman" w:hAnsi="Times New Roman" w:cs="Times New Roman"/>
          <w:sz w:val="20"/>
          <w:szCs w:val="20"/>
        </w:rPr>
        <w:t xml:space="preserve"> forests close to </w:t>
      </w:r>
      <w:proofErr w:type="spellStart"/>
      <w:r w:rsidRPr="0089004C">
        <w:rPr>
          <w:rFonts w:ascii="Times New Roman" w:eastAsia="Times New Roman" w:hAnsi="Times New Roman" w:cs="Times New Roman"/>
          <w:sz w:val="20"/>
          <w:szCs w:val="20"/>
        </w:rPr>
        <w:t>Pudu</w:t>
      </w:r>
      <w:proofErr w:type="spellEnd"/>
      <w:r w:rsidRPr="0089004C">
        <w:rPr>
          <w:rFonts w:ascii="Times New Roman" w:eastAsia="Times New Roman" w:hAnsi="Times New Roman" w:cs="Times New Roman"/>
          <w:sz w:val="20"/>
          <w:szCs w:val="20"/>
        </w:rPr>
        <w:t>-k-</w:t>
      </w:r>
      <w:proofErr w:type="spellStart"/>
      <w:r w:rsidRPr="0089004C">
        <w:rPr>
          <w:rFonts w:ascii="Times New Roman" w:eastAsia="Times New Roman" w:hAnsi="Times New Roman" w:cs="Times New Roman"/>
          <w:sz w:val="20"/>
          <w:szCs w:val="20"/>
        </w:rPr>
        <w:t>kottai</w:t>
      </w:r>
      <w:proofErr w:type="spellEnd"/>
      <w:r w:rsidRPr="0089004C">
        <w:rPr>
          <w:rFonts w:ascii="Times New Roman" w:eastAsia="Times New Roman" w:hAnsi="Times New Roman" w:cs="Times New Roman"/>
          <w:sz w:val="20"/>
          <w:szCs w:val="20"/>
        </w:rPr>
        <w:t xml:space="preserve">. Bannerman ordered the Raja of Pudukkottai to arrest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Accordingly,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was captured and on 16th October, 1799 the case was taken up (nearly three weeks after his arrest near Pudukkottai).</w:t>
      </w:r>
    </w:p>
    <w:p w14:paraId="3FA0D996"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t xml:space="preserve">After a summary trial,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was hanged unceremoniously on a Tamarind tree in </w:t>
      </w:r>
      <w:proofErr w:type="spellStart"/>
      <w:r w:rsidRPr="0089004C">
        <w:rPr>
          <w:rFonts w:ascii="Times New Roman" w:eastAsia="Times New Roman" w:hAnsi="Times New Roman" w:cs="Times New Roman"/>
          <w:sz w:val="20"/>
          <w:szCs w:val="20"/>
        </w:rPr>
        <w:t>Kayathar</w:t>
      </w:r>
      <w:proofErr w:type="spellEnd"/>
      <w:r w:rsidRPr="0089004C">
        <w:rPr>
          <w:rFonts w:ascii="Times New Roman" w:eastAsia="Times New Roman" w:hAnsi="Times New Roman" w:cs="Times New Roman"/>
          <w:sz w:val="20"/>
          <w:szCs w:val="20"/>
        </w:rPr>
        <w:t xml:space="preserve"> (near </w:t>
      </w:r>
      <w:proofErr w:type="spellStart"/>
      <w:r w:rsidRPr="0089004C">
        <w:rPr>
          <w:rFonts w:ascii="Times New Roman" w:eastAsia="Times New Roman" w:hAnsi="Times New Roman" w:cs="Times New Roman"/>
          <w:sz w:val="20"/>
          <w:szCs w:val="20"/>
        </w:rPr>
        <w:t>Thirunelveli</w:t>
      </w:r>
      <w:proofErr w:type="spellEnd"/>
      <w:r w:rsidRPr="0089004C">
        <w:rPr>
          <w:rFonts w:ascii="Times New Roman" w:eastAsia="Times New Roman" w:hAnsi="Times New Roman" w:cs="Times New Roman"/>
          <w:sz w:val="20"/>
          <w:szCs w:val="20"/>
        </w:rPr>
        <w:t>).</w:t>
      </w:r>
    </w:p>
    <w:p w14:paraId="18C81B66"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1.7. Legend and Folklore</w:t>
      </w:r>
    </w:p>
    <w:p w14:paraId="71C2D1F2" w14:textId="3AC4E0AF" w:rsidR="00E478EC" w:rsidRPr="0089004C" w:rsidRDefault="00E478EC" w:rsidP="00106B50">
      <w:pPr>
        <w:pStyle w:val="Normal1"/>
        <w:spacing w:line="240" w:lineRule="auto"/>
        <w:ind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t xml:space="preserve">In subsequent years, a good deal of legend and folklore developed around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and the </w:t>
      </w:r>
      <w:proofErr w:type="spellStart"/>
      <w:r w:rsidRPr="0089004C">
        <w:rPr>
          <w:rFonts w:ascii="Times New Roman" w:eastAsia="Times New Roman" w:hAnsi="Times New Roman" w:cs="Times New Roman"/>
          <w:sz w:val="20"/>
          <w:szCs w:val="20"/>
        </w:rPr>
        <w:t>Marudu</w:t>
      </w:r>
      <w:proofErr w:type="spellEnd"/>
      <w:r w:rsidRPr="0089004C">
        <w:rPr>
          <w:rFonts w:ascii="Times New Roman" w:eastAsia="Times New Roman" w:hAnsi="Times New Roman" w:cs="Times New Roman"/>
          <w:sz w:val="20"/>
          <w:szCs w:val="20"/>
        </w:rPr>
        <w:t xml:space="preserve"> Brothers. </w:t>
      </w:r>
      <w:proofErr w:type="spellStart"/>
      <w:r w:rsidRPr="0089004C">
        <w:rPr>
          <w:rFonts w:ascii="Times New Roman" w:eastAsia="Times New Roman" w:hAnsi="Times New Roman" w:cs="Times New Roman"/>
          <w:sz w:val="20"/>
          <w:szCs w:val="20"/>
        </w:rPr>
        <w:t>Kayatharu</w:t>
      </w:r>
      <w:proofErr w:type="spellEnd"/>
      <w:r w:rsidRPr="0089004C">
        <w:rPr>
          <w:rFonts w:ascii="Times New Roman" w:eastAsia="Times New Roman" w:hAnsi="Times New Roman" w:cs="Times New Roman"/>
          <w:sz w:val="20"/>
          <w:szCs w:val="20"/>
        </w:rPr>
        <w:t xml:space="preserve">, where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was executed has remained a place of political pilgrimage.</w:t>
      </w:r>
    </w:p>
    <w:p w14:paraId="59FD2C8B"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t xml:space="preserve">In his </w:t>
      </w:r>
      <w:proofErr w:type="spellStart"/>
      <w:r w:rsidRPr="0089004C">
        <w:rPr>
          <w:rFonts w:ascii="Times New Roman" w:eastAsia="Times New Roman" w:hAnsi="Times New Roman" w:cs="Times New Roman"/>
          <w:sz w:val="20"/>
          <w:szCs w:val="20"/>
        </w:rPr>
        <w:t>Tinnevelly</w:t>
      </w:r>
      <w:proofErr w:type="spellEnd"/>
      <w:r w:rsidRPr="0089004C">
        <w:rPr>
          <w:rFonts w:ascii="Times New Roman" w:eastAsia="Times New Roman" w:hAnsi="Times New Roman" w:cs="Times New Roman"/>
          <w:sz w:val="20"/>
          <w:szCs w:val="20"/>
        </w:rPr>
        <w:t xml:space="preserve"> Gazetteer of 1917, H. R. Pate notes the presence, in </w:t>
      </w:r>
      <w:proofErr w:type="spellStart"/>
      <w:r w:rsidRPr="0089004C">
        <w:rPr>
          <w:rFonts w:ascii="Times New Roman" w:eastAsia="Times New Roman" w:hAnsi="Times New Roman" w:cs="Times New Roman"/>
          <w:sz w:val="20"/>
          <w:szCs w:val="20"/>
        </w:rPr>
        <w:t>Kayatharu</w:t>
      </w:r>
      <w:proofErr w:type="spellEnd"/>
      <w:r w:rsidRPr="0089004C">
        <w:rPr>
          <w:rFonts w:ascii="Times New Roman" w:eastAsia="Times New Roman" w:hAnsi="Times New Roman" w:cs="Times New Roman"/>
          <w:sz w:val="20"/>
          <w:szCs w:val="20"/>
        </w:rPr>
        <w:t>, of “a great pile of stones of all sizes, which represents the accumulated offerings by wayfarers of the past hundred years. Folk songs recalling the heroism of the Poligar leaders remain alive in Tamil Nadu to this day…”</w:t>
      </w:r>
    </w:p>
    <w:p w14:paraId="60A2C59B" w14:textId="77777777" w:rsidR="00E478EC" w:rsidRPr="0089004C" w:rsidRDefault="00E478EC" w:rsidP="00E478EC">
      <w:pPr>
        <w:pStyle w:val="Normal1"/>
        <w:spacing w:line="240" w:lineRule="auto"/>
        <w:jc w:val="both"/>
        <w:rPr>
          <w:rFonts w:ascii="Times New Roman" w:eastAsia="Times New Roman" w:hAnsi="Times New Roman" w:cs="Times New Roman"/>
          <w:b/>
          <w:sz w:val="20"/>
          <w:szCs w:val="20"/>
        </w:rPr>
      </w:pPr>
      <w:r w:rsidRPr="0089004C">
        <w:rPr>
          <w:rFonts w:ascii="Times New Roman" w:eastAsia="Times New Roman" w:hAnsi="Times New Roman" w:cs="Times New Roman"/>
          <w:b/>
          <w:sz w:val="20"/>
          <w:szCs w:val="20"/>
        </w:rPr>
        <w:t xml:space="preserve">1.8. Honor and Monuments of </w:t>
      </w:r>
      <w:proofErr w:type="spellStart"/>
      <w:r w:rsidRPr="0089004C">
        <w:rPr>
          <w:rFonts w:ascii="Times New Roman" w:eastAsia="Times New Roman" w:hAnsi="Times New Roman" w:cs="Times New Roman"/>
          <w:b/>
          <w:sz w:val="20"/>
          <w:szCs w:val="20"/>
        </w:rPr>
        <w:t>Veerapandiya</w:t>
      </w:r>
      <w:proofErr w:type="spellEnd"/>
      <w:r w:rsidRPr="0089004C">
        <w:rPr>
          <w:rFonts w:ascii="Times New Roman" w:eastAsia="Times New Roman" w:hAnsi="Times New Roman" w:cs="Times New Roman"/>
          <w:b/>
          <w:sz w:val="20"/>
          <w:szCs w:val="20"/>
        </w:rPr>
        <w:t xml:space="preserve"> </w:t>
      </w:r>
      <w:proofErr w:type="spellStart"/>
      <w:r w:rsidRPr="0089004C">
        <w:rPr>
          <w:rFonts w:ascii="Times New Roman" w:eastAsia="Times New Roman" w:hAnsi="Times New Roman" w:cs="Times New Roman"/>
          <w:b/>
          <w:sz w:val="20"/>
          <w:szCs w:val="20"/>
        </w:rPr>
        <w:t>Kattabomman</w:t>
      </w:r>
      <w:proofErr w:type="spellEnd"/>
    </w:p>
    <w:p w14:paraId="5F83C7D6" w14:textId="77777777" w:rsidR="00E478EC" w:rsidRPr="0089004C" w:rsidRDefault="00E478EC" w:rsidP="00E478EC">
      <w:pPr>
        <w:pStyle w:val="Normal1"/>
        <w:spacing w:line="240" w:lineRule="auto"/>
        <w:ind w:firstLine="720"/>
        <w:jc w:val="both"/>
        <w:rPr>
          <w:rFonts w:ascii="Times New Roman" w:eastAsia="Times New Roman" w:hAnsi="Times New Roman" w:cs="Times New Roman"/>
          <w:sz w:val="20"/>
          <w:szCs w:val="20"/>
        </w:rPr>
      </w:pP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became thus the pivot of the emerging feeling of Tamil nationhood. His story is celebrated in many legends and epic poetry in Tamil.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is today </w:t>
      </w:r>
      <w:proofErr w:type="spellStart"/>
      <w:r w:rsidRPr="0089004C">
        <w:rPr>
          <w:rFonts w:ascii="Times New Roman" w:eastAsia="Times New Roman" w:hAnsi="Times New Roman" w:cs="Times New Roman"/>
          <w:sz w:val="20"/>
          <w:szCs w:val="20"/>
        </w:rPr>
        <w:t>recognised</w:t>
      </w:r>
      <w:proofErr w:type="spellEnd"/>
      <w:r w:rsidRPr="0089004C">
        <w:rPr>
          <w:rFonts w:ascii="Times New Roman" w:eastAsia="Times New Roman" w:hAnsi="Times New Roman" w:cs="Times New Roman"/>
          <w:sz w:val="20"/>
          <w:szCs w:val="20"/>
        </w:rPr>
        <w:t xml:space="preserve"> by the government as one of the earliest independence fighters opposing the British and has been hailed as the inspiration behind the first battle of independence of 1857, which the British called the Sepoy Mutiny.</w:t>
      </w:r>
    </w:p>
    <w:p w14:paraId="5D965899" w14:textId="77777777" w:rsidR="00E478EC" w:rsidRPr="0089004C" w:rsidRDefault="00E478EC" w:rsidP="00E478EC">
      <w:pPr>
        <w:pStyle w:val="Normal1"/>
        <w:numPr>
          <w:ilvl w:val="0"/>
          <w:numId w:val="1"/>
        </w:numPr>
        <w:spacing w:line="240" w:lineRule="auto"/>
        <w:jc w:val="both"/>
        <w:rPr>
          <w:sz w:val="20"/>
          <w:szCs w:val="20"/>
        </w:rPr>
      </w:pPr>
      <w:r w:rsidRPr="0089004C">
        <w:rPr>
          <w:rFonts w:ascii="Times New Roman" w:eastAsia="Times New Roman" w:hAnsi="Times New Roman" w:cs="Times New Roman"/>
          <w:sz w:val="20"/>
          <w:szCs w:val="20"/>
        </w:rPr>
        <w:t xml:space="preserve">In 1974, the Government of Tamil Nadu constructed a new Memorial fort. The Memorial Hall has beautiful paintings on the walls depicting the heroic deeds of the saga which gives a good idea about the history of the period. A cemetery of British soldiers </w:t>
      </w:r>
      <w:proofErr w:type="gramStart"/>
      <w:r w:rsidRPr="0089004C">
        <w:rPr>
          <w:rFonts w:ascii="Times New Roman" w:eastAsia="Times New Roman" w:hAnsi="Times New Roman" w:cs="Times New Roman"/>
          <w:sz w:val="20"/>
          <w:szCs w:val="20"/>
        </w:rPr>
        <w:t>are</w:t>
      </w:r>
      <w:proofErr w:type="gramEnd"/>
      <w:r w:rsidRPr="0089004C">
        <w:rPr>
          <w:rFonts w:ascii="Times New Roman" w:eastAsia="Times New Roman" w:hAnsi="Times New Roman" w:cs="Times New Roman"/>
          <w:sz w:val="20"/>
          <w:szCs w:val="20"/>
        </w:rPr>
        <w:t xml:space="preserve"> also seen near the fort.</w:t>
      </w:r>
    </w:p>
    <w:p w14:paraId="6BD1C916" w14:textId="77777777" w:rsidR="00E478EC" w:rsidRPr="0089004C" w:rsidRDefault="00E478EC" w:rsidP="00E478EC">
      <w:pPr>
        <w:pStyle w:val="Normal1"/>
        <w:numPr>
          <w:ilvl w:val="0"/>
          <w:numId w:val="1"/>
        </w:numPr>
        <w:spacing w:line="240" w:lineRule="auto"/>
        <w:jc w:val="both"/>
        <w:rPr>
          <w:sz w:val="20"/>
          <w:szCs w:val="20"/>
        </w:rPr>
      </w:pPr>
      <w:r w:rsidRPr="0089004C">
        <w:rPr>
          <w:rFonts w:ascii="Times New Roman" w:eastAsia="Times New Roman" w:hAnsi="Times New Roman" w:cs="Times New Roman"/>
          <w:sz w:val="20"/>
          <w:szCs w:val="20"/>
        </w:rPr>
        <w:t>The remnants of the old fort are protected by the Archaeological Survey of India.</w:t>
      </w:r>
    </w:p>
    <w:p w14:paraId="6A1C3339" w14:textId="77777777" w:rsidR="00E478EC" w:rsidRPr="0089004C" w:rsidRDefault="00E478EC" w:rsidP="00E478EC">
      <w:pPr>
        <w:pStyle w:val="Normal1"/>
        <w:numPr>
          <w:ilvl w:val="0"/>
          <w:numId w:val="1"/>
        </w:numPr>
        <w:spacing w:line="240" w:lineRule="auto"/>
        <w:jc w:val="both"/>
        <w:rPr>
          <w:sz w:val="20"/>
          <w:szCs w:val="20"/>
        </w:rPr>
      </w:pPr>
      <w:r w:rsidRPr="0089004C">
        <w:rPr>
          <w:rFonts w:ascii="Times New Roman" w:eastAsia="Times New Roman" w:hAnsi="Times New Roman" w:cs="Times New Roman"/>
          <w:sz w:val="20"/>
          <w:szCs w:val="20"/>
        </w:rPr>
        <w:t xml:space="preserve">At </w:t>
      </w:r>
      <w:proofErr w:type="spellStart"/>
      <w:r w:rsidRPr="0089004C">
        <w:rPr>
          <w:rFonts w:ascii="Times New Roman" w:eastAsia="Times New Roman" w:hAnsi="Times New Roman" w:cs="Times New Roman"/>
          <w:sz w:val="20"/>
          <w:szCs w:val="20"/>
        </w:rPr>
        <w:t>Kayathar</w:t>
      </w:r>
      <w:proofErr w:type="spellEnd"/>
      <w:r w:rsidRPr="0089004C">
        <w:rPr>
          <w:rFonts w:ascii="Times New Roman" w:eastAsia="Times New Roman" w:hAnsi="Times New Roman" w:cs="Times New Roman"/>
          <w:sz w:val="20"/>
          <w:szCs w:val="20"/>
        </w:rPr>
        <w:t xml:space="preserve">, near Tirunelveli on the present day NH7, the place where he was hanged, there is another memorial for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w:t>
      </w:r>
    </w:p>
    <w:p w14:paraId="56E5F0A4" w14:textId="77777777" w:rsidR="00E478EC" w:rsidRPr="0089004C" w:rsidRDefault="00E478EC" w:rsidP="00E478EC">
      <w:pPr>
        <w:pStyle w:val="Normal1"/>
        <w:numPr>
          <w:ilvl w:val="0"/>
          <w:numId w:val="1"/>
        </w:numPr>
        <w:spacing w:line="240" w:lineRule="auto"/>
        <w:jc w:val="both"/>
        <w:rPr>
          <w:sz w:val="20"/>
          <w:szCs w:val="20"/>
        </w:rPr>
      </w:pPr>
      <w:r w:rsidRPr="0089004C">
        <w:rPr>
          <w:rFonts w:ascii="Times New Roman" w:eastAsia="Times New Roman" w:hAnsi="Times New Roman" w:cs="Times New Roman"/>
          <w:sz w:val="20"/>
          <w:szCs w:val="20"/>
        </w:rPr>
        <w:t xml:space="preserve">To commemorate the bicentenary on 16th October, 1999 of </w:t>
      </w:r>
      <w:proofErr w:type="spellStart"/>
      <w:r w:rsidRPr="0089004C">
        <w:rPr>
          <w:rFonts w:ascii="Times New Roman" w:eastAsia="Times New Roman" w:hAnsi="Times New Roman" w:cs="Times New Roman"/>
          <w:sz w:val="20"/>
          <w:szCs w:val="20"/>
        </w:rPr>
        <w:t>Kattabomman’s</w:t>
      </w:r>
      <w:proofErr w:type="spellEnd"/>
      <w:r w:rsidRPr="0089004C">
        <w:rPr>
          <w:rFonts w:ascii="Times New Roman" w:eastAsia="Times New Roman" w:hAnsi="Times New Roman" w:cs="Times New Roman"/>
          <w:sz w:val="20"/>
          <w:szCs w:val="20"/>
        </w:rPr>
        <w:t xml:space="preserve"> hanging, the Government of India brought out a postal stamp in his </w:t>
      </w:r>
      <w:proofErr w:type="spellStart"/>
      <w:r w:rsidRPr="0089004C">
        <w:rPr>
          <w:rFonts w:ascii="Times New Roman" w:eastAsia="Times New Roman" w:hAnsi="Times New Roman" w:cs="Times New Roman"/>
          <w:sz w:val="20"/>
          <w:szCs w:val="20"/>
        </w:rPr>
        <w:t>honour</w:t>
      </w:r>
      <w:proofErr w:type="spellEnd"/>
      <w:r w:rsidRPr="0089004C">
        <w:rPr>
          <w:rFonts w:ascii="Times New Roman" w:eastAsia="Times New Roman" w:hAnsi="Times New Roman" w:cs="Times New Roman"/>
          <w:sz w:val="20"/>
          <w:szCs w:val="20"/>
        </w:rPr>
        <w:t>.</w:t>
      </w:r>
    </w:p>
    <w:p w14:paraId="4E4DA2BD" w14:textId="77777777" w:rsidR="00E478EC" w:rsidRPr="0089004C" w:rsidRDefault="00E478EC" w:rsidP="00E478EC">
      <w:pPr>
        <w:pStyle w:val="Normal1"/>
        <w:numPr>
          <w:ilvl w:val="0"/>
          <w:numId w:val="1"/>
        </w:numPr>
        <w:spacing w:line="240" w:lineRule="auto"/>
        <w:jc w:val="both"/>
        <w:rPr>
          <w:sz w:val="20"/>
          <w:szCs w:val="20"/>
        </w:rPr>
      </w:pPr>
      <w:r w:rsidRPr="0089004C">
        <w:rPr>
          <w:rFonts w:ascii="Times New Roman" w:eastAsia="Times New Roman" w:hAnsi="Times New Roman" w:cs="Times New Roman"/>
          <w:sz w:val="20"/>
          <w:szCs w:val="20"/>
        </w:rPr>
        <w:t xml:space="preserve">India’s premier communication nerve </w:t>
      </w:r>
      <w:proofErr w:type="spellStart"/>
      <w:r w:rsidRPr="0089004C">
        <w:rPr>
          <w:rFonts w:ascii="Times New Roman" w:eastAsia="Times New Roman" w:hAnsi="Times New Roman" w:cs="Times New Roman"/>
          <w:sz w:val="20"/>
          <w:szCs w:val="20"/>
        </w:rPr>
        <w:t>centre</w:t>
      </w:r>
      <w:proofErr w:type="spellEnd"/>
      <w:r w:rsidRPr="0089004C">
        <w:rPr>
          <w:rFonts w:ascii="Times New Roman" w:eastAsia="Times New Roman" w:hAnsi="Times New Roman" w:cs="Times New Roman"/>
          <w:sz w:val="20"/>
          <w:szCs w:val="20"/>
        </w:rPr>
        <w:t xml:space="preserve"> of the Indian Navy, at </w:t>
      </w:r>
      <w:proofErr w:type="spellStart"/>
      <w:r w:rsidRPr="0089004C">
        <w:rPr>
          <w:rFonts w:ascii="Times New Roman" w:eastAsia="Times New Roman" w:hAnsi="Times New Roman" w:cs="Times New Roman"/>
          <w:sz w:val="20"/>
          <w:szCs w:val="20"/>
        </w:rPr>
        <w:t>Vijayanarayanam</w:t>
      </w:r>
      <w:proofErr w:type="spellEnd"/>
      <w:r w:rsidRPr="0089004C">
        <w:rPr>
          <w:rFonts w:ascii="Times New Roman" w:eastAsia="Times New Roman" w:hAnsi="Times New Roman" w:cs="Times New Roman"/>
          <w:sz w:val="20"/>
          <w:szCs w:val="20"/>
        </w:rPr>
        <w:t xml:space="preserve">, about 40 km from here, is named as INS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w:t>
      </w:r>
    </w:p>
    <w:p w14:paraId="1368FA5D" w14:textId="77777777" w:rsidR="00E478EC" w:rsidRPr="0089004C" w:rsidRDefault="00E478EC" w:rsidP="00E478EC">
      <w:pPr>
        <w:pStyle w:val="Normal1"/>
        <w:numPr>
          <w:ilvl w:val="0"/>
          <w:numId w:val="1"/>
        </w:numPr>
        <w:spacing w:line="240" w:lineRule="auto"/>
        <w:jc w:val="both"/>
        <w:rPr>
          <w:sz w:val="20"/>
          <w:szCs w:val="20"/>
        </w:rPr>
      </w:pPr>
      <w:r w:rsidRPr="0089004C">
        <w:rPr>
          <w:rFonts w:ascii="Times New Roman" w:eastAsia="Times New Roman" w:hAnsi="Times New Roman" w:cs="Times New Roman"/>
          <w:sz w:val="20"/>
          <w:szCs w:val="20"/>
        </w:rPr>
        <w:t xml:space="preserve">Till recently (1999) the state transport buses of </w:t>
      </w:r>
      <w:proofErr w:type="spellStart"/>
      <w:r w:rsidRPr="0089004C">
        <w:rPr>
          <w:rFonts w:ascii="Times New Roman" w:eastAsia="Times New Roman" w:hAnsi="Times New Roman" w:cs="Times New Roman"/>
          <w:sz w:val="20"/>
          <w:szCs w:val="20"/>
        </w:rPr>
        <w:t>Kanniyakumari</w:t>
      </w:r>
      <w:proofErr w:type="spellEnd"/>
      <w:r w:rsidRPr="0089004C">
        <w:rPr>
          <w:rFonts w:ascii="Times New Roman" w:eastAsia="Times New Roman" w:hAnsi="Times New Roman" w:cs="Times New Roman"/>
          <w:sz w:val="20"/>
          <w:szCs w:val="20"/>
        </w:rPr>
        <w:t xml:space="preserve"> and </w:t>
      </w:r>
      <w:proofErr w:type="spellStart"/>
      <w:r w:rsidRPr="0089004C">
        <w:rPr>
          <w:rFonts w:ascii="Times New Roman" w:eastAsia="Times New Roman" w:hAnsi="Times New Roman" w:cs="Times New Roman"/>
          <w:sz w:val="20"/>
          <w:szCs w:val="20"/>
        </w:rPr>
        <w:t>Thirunelveli</w:t>
      </w:r>
      <w:proofErr w:type="spellEnd"/>
      <w:r w:rsidRPr="0089004C">
        <w:rPr>
          <w:rFonts w:ascii="Times New Roman" w:eastAsia="Times New Roman" w:hAnsi="Times New Roman" w:cs="Times New Roman"/>
          <w:sz w:val="20"/>
          <w:szCs w:val="20"/>
        </w:rPr>
        <w:t xml:space="preserve"> Districts were named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Transport Corporation.</w:t>
      </w:r>
    </w:p>
    <w:p w14:paraId="3D598320" w14:textId="77777777" w:rsidR="00E478EC" w:rsidRPr="0089004C" w:rsidRDefault="00E478EC" w:rsidP="00E478EC">
      <w:pPr>
        <w:pStyle w:val="Normal1"/>
        <w:numPr>
          <w:ilvl w:val="0"/>
          <w:numId w:val="1"/>
        </w:numPr>
        <w:spacing w:line="240" w:lineRule="auto"/>
        <w:jc w:val="both"/>
        <w:rPr>
          <w:sz w:val="20"/>
          <w:szCs w:val="20"/>
        </w:rPr>
      </w:pPr>
      <w:proofErr w:type="spellStart"/>
      <w:r w:rsidRPr="0089004C">
        <w:rPr>
          <w:rFonts w:ascii="Times New Roman" w:eastAsia="Times New Roman" w:hAnsi="Times New Roman" w:cs="Times New Roman"/>
          <w:sz w:val="20"/>
          <w:szCs w:val="20"/>
        </w:rPr>
        <w:t>Veerapandia</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Panpattu</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Kazhagam</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Veerapandia</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Cultural association) is an </w:t>
      </w:r>
      <w:proofErr w:type="spellStart"/>
      <w:r w:rsidRPr="0089004C">
        <w:rPr>
          <w:rFonts w:ascii="Times New Roman" w:eastAsia="Times New Roman" w:hAnsi="Times New Roman" w:cs="Times New Roman"/>
          <w:sz w:val="20"/>
          <w:szCs w:val="20"/>
        </w:rPr>
        <w:t>organisation</w:t>
      </w:r>
      <w:proofErr w:type="spellEnd"/>
      <w:r w:rsidRPr="0089004C">
        <w:rPr>
          <w:rFonts w:ascii="Times New Roman" w:eastAsia="Times New Roman" w:hAnsi="Times New Roman" w:cs="Times New Roman"/>
          <w:sz w:val="20"/>
          <w:szCs w:val="20"/>
        </w:rPr>
        <w:t xml:space="preserve"> named in his </w:t>
      </w:r>
      <w:proofErr w:type="spellStart"/>
      <w:r w:rsidRPr="0089004C">
        <w:rPr>
          <w:rFonts w:ascii="Times New Roman" w:eastAsia="Times New Roman" w:hAnsi="Times New Roman" w:cs="Times New Roman"/>
          <w:sz w:val="20"/>
          <w:szCs w:val="20"/>
        </w:rPr>
        <w:t>honour</w:t>
      </w:r>
      <w:proofErr w:type="spellEnd"/>
      <w:r w:rsidRPr="0089004C">
        <w:rPr>
          <w:rFonts w:ascii="Times New Roman" w:eastAsia="Times New Roman" w:hAnsi="Times New Roman" w:cs="Times New Roman"/>
          <w:sz w:val="20"/>
          <w:szCs w:val="20"/>
        </w:rPr>
        <w:t>.</w:t>
      </w:r>
    </w:p>
    <w:p w14:paraId="2E082516" w14:textId="77777777" w:rsidR="00E478EC" w:rsidRPr="0089004C" w:rsidRDefault="00E478EC" w:rsidP="00E478EC">
      <w:pPr>
        <w:pStyle w:val="Normal1"/>
        <w:numPr>
          <w:ilvl w:val="0"/>
          <w:numId w:val="1"/>
        </w:numPr>
        <w:spacing w:line="240" w:lineRule="auto"/>
        <w:jc w:val="both"/>
        <w:rPr>
          <w:sz w:val="20"/>
          <w:szCs w:val="20"/>
        </w:rPr>
      </w:pPr>
      <w:r w:rsidRPr="0089004C">
        <w:rPr>
          <w:rFonts w:ascii="Times New Roman" w:eastAsia="Times New Roman" w:hAnsi="Times New Roman" w:cs="Times New Roman"/>
          <w:sz w:val="20"/>
          <w:szCs w:val="20"/>
        </w:rPr>
        <w:t>The district administration celebrates `</w:t>
      </w:r>
      <w:proofErr w:type="spellStart"/>
      <w:r w:rsidRPr="0089004C">
        <w:rPr>
          <w:rFonts w:ascii="Times New Roman" w:eastAsia="Times New Roman" w:hAnsi="Times New Roman" w:cs="Times New Roman"/>
          <w:sz w:val="20"/>
          <w:szCs w:val="20"/>
        </w:rPr>
        <w:t>Veerapandia</w:t>
      </w:r>
      <w:proofErr w:type="spellEnd"/>
      <w:r w:rsidRPr="0089004C">
        <w:rPr>
          <w:rFonts w:ascii="Times New Roman" w:eastAsia="Times New Roman" w:hAnsi="Times New Roman" w:cs="Times New Roman"/>
          <w:sz w:val="20"/>
          <w:szCs w:val="20"/>
        </w:rPr>
        <w:t xml:space="preserve"> </w:t>
      </w:r>
      <w:proofErr w:type="spellStart"/>
      <w:r w:rsidRPr="0089004C">
        <w:rPr>
          <w:rFonts w:ascii="Times New Roman" w:eastAsia="Times New Roman" w:hAnsi="Times New Roman" w:cs="Times New Roman"/>
          <w:sz w:val="20"/>
          <w:szCs w:val="20"/>
        </w:rPr>
        <w:t>Kattabomman</w:t>
      </w:r>
      <w:proofErr w:type="spellEnd"/>
      <w:r w:rsidRPr="0089004C">
        <w:rPr>
          <w:rFonts w:ascii="Times New Roman" w:eastAsia="Times New Roman" w:hAnsi="Times New Roman" w:cs="Times New Roman"/>
          <w:sz w:val="20"/>
          <w:szCs w:val="20"/>
        </w:rPr>
        <w:t xml:space="preserve"> festival’ at </w:t>
      </w:r>
      <w:proofErr w:type="spellStart"/>
      <w:r w:rsidRPr="0089004C">
        <w:rPr>
          <w:rFonts w:ascii="Times New Roman" w:eastAsia="Times New Roman" w:hAnsi="Times New Roman" w:cs="Times New Roman"/>
          <w:sz w:val="20"/>
          <w:szCs w:val="20"/>
        </w:rPr>
        <w:t>Panchalankurichi</w:t>
      </w:r>
      <w:proofErr w:type="spellEnd"/>
      <w:r w:rsidRPr="0089004C">
        <w:rPr>
          <w:rFonts w:ascii="Times New Roman" w:eastAsia="Times New Roman" w:hAnsi="Times New Roman" w:cs="Times New Roman"/>
          <w:sz w:val="20"/>
          <w:szCs w:val="20"/>
        </w:rPr>
        <w:t xml:space="preserve"> on his anniversaries.</w:t>
      </w:r>
    </w:p>
    <w:p w14:paraId="09839B41" w14:textId="77777777" w:rsidR="00E478EC" w:rsidRPr="0089004C" w:rsidRDefault="00E478EC" w:rsidP="00E478EC">
      <w:pPr>
        <w:pStyle w:val="Normal1"/>
        <w:spacing w:line="240" w:lineRule="auto"/>
        <w:rPr>
          <w:rFonts w:ascii="Times New Roman" w:eastAsia="Times New Roman" w:hAnsi="Times New Roman" w:cs="Times New Roman"/>
          <w:b/>
          <w:sz w:val="20"/>
          <w:szCs w:val="20"/>
        </w:rPr>
      </w:pPr>
      <w:r w:rsidRPr="0089004C">
        <w:rPr>
          <w:rFonts w:ascii="Times New Roman" w:eastAsia="Times New Roman" w:hAnsi="Times New Roman" w:cs="Times New Roman"/>
          <w:b/>
          <w:bCs/>
          <w:color w:val="000000"/>
          <w:sz w:val="20"/>
          <w:szCs w:val="20"/>
        </w:rPr>
        <w:lastRenderedPageBreak/>
        <w:t>2. MATERIALS AND METHODS</w:t>
      </w:r>
    </w:p>
    <w:p w14:paraId="18E7D36C" w14:textId="77777777" w:rsidR="00E478EC" w:rsidRDefault="00E478EC" w:rsidP="00E478EC">
      <w:pPr>
        <w:pStyle w:val="Normal1"/>
        <w:widowControl w:val="0"/>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This </w:t>
      </w:r>
      <w:r>
        <w:rPr>
          <w:rFonts w:ascii="Times New Roman" w:eastAsia="Times New Roman" w:hAnsi="Times New Roman" w:cs="Times New Roman"/>
          <w:color w:val="000000"/>
          <w:sz w:val="20"/>
          <w:szCs w:val="20"/>
        </w:rPr>
        <w:t>section</w:t>
      </w:r>
      <w:r w:rsidRPr="0089004C">
        <w:rPr>
          <w:rFonts w:ascii="Times New Roman" w:eastAsia="Times New Roman" w:hAnsi="Times New Roman" w:cs="Times New Roman"/>
          <w:color w:val="000000"/>
          <w:sz w:val="20"/>
          <w:szCs w:val="20"/>
        </w:rPr>
        <w:t xml:space="preserve"> deals with the description of methodology and steps undertaken for collection. Then explain the procedure for analyze the data on the awareness of </w:t>
      </w:r>
      <w:proofErr w:type="spellStart"/>
      <w:r w:rsidRPr="0089004C">
        <w:rPr>
          <w:rFonts w:ascii="Times New Roman" w:eastAsia="Times New Roman" w:hAnsi="Times New Roman" w:cs="Times New Roman"/>
          <w:color w:val="000000"/>
          <w:sz w:val="20"/>
          <w:szCs w:val="20"/>
        </w:rPr>
        <w:t>Veerapandiya</w:t>
      </w:r>
      <w:proofErr w:type="spellEnd"/>
      <w:r w:rsidRPr="0089004C">
        <w:rPr>
          <w:rFonts w:ascii="Times New Roman" w:eastAsia="Times New Roman" w:hAnsi="Times New Roman" w:cs="Times New Roman"/>
          <w:color w:val="000000"/>
          <w:sz w:val="20"/>
          <w:szCs w:val="20"/>
        </w:rPr>
        <w:t xml:space="preserve"> </w:t>
      </w:r>
      <w:proofErr w:type="spellStart"/>
      <w:r w:rsidRPr="0089004C">
        <w:rPr>
          <w:rFonts w:ascii="Times New Roman" w:eastAsia="Times New Roman" w:hAnsi="Times New Roman" w:cs="Times New Roman"/>
          <w:color w:val="000000"/>
          <w:sz w:val="20"/>
          <w:szCs w:val="20"/>
        </w:rPr>
        <w:t>Kattabomman</w:t>
      </w:r>
      <w:proofErr w:type="spellEnd"/>
      <w:r w:rsidRPr="0089004C">
        <w:rPr>
          <w:rFonts w:ascii="Times New Roman" w:eastAsia="Times New Roman" w:hAnsi="Times New Roman" w:cs="Times New Roman"/>
          <w:color w:val="000000"/>
          <w:sz w:val="20"/>
          <w:szCs w:val="20"/>
        </w:rPr>
        <w:t xml:space="preserve"> in </w:t>
      </w:r>
      <w:proofErr w:type="spellStart"/>
      <w:r w:rsidRPr="0089004C">
        <w:rPr>
          <w:rFonts w:ascii="Times New Roman" w:eastAsia="Times New Roman" w:hAnsi="Times New Roman" w:cs="Times New Roman"/>
          <w:color w:val="000000"/>
          <w:sz w:val="20"/>
          <w:szCs w:val="20"/>
        </w:rPr>
        <w:t>Kayathar</w:t>
      </w:r>
      <w:proofErr w:type="spellEnd"/>
      <w:r w:rsidRPr="0089004C">
        <w:rPr>
          <w:rFonts w:ascii="Times New Roman" w:eastAsia="Times New Roman" w:hAnsi="Times New Roman" w:cs="Times New Roman"/>
          <w:color w:val="000000"/>
          <w:sz w:val="20"/>
          <w:szCs w:val="20"/>
        </w:rPr>
        <w:t xml:space="preserve">. It is a test score data. Using this </w:t>
      </w:r>
      <w:proofErr w:type="gramStart"/>
      <w:r w:rsidRPr="0089004C">
        <w:rPr>
          <w:rFonts w:ascii="Times New Roman" w:eastAsia="Times New Roman" w:hAnsi="Times New Roman" w:cs="Times New Roman"/>
          <w:color w:val="000000"/>
          <w:sz w:val="20"/>
          <w:szCs w:val="20"/>
        </w:rPr>
        <w:t>data</w:t>
      </w:r>
      <w:proofErr w:type="gramEnd"/>
      <w:r w:rsidRPr="0089004C">
        <w:rPr>
          <w:rFonts w:ascii="Times New Roman" w:eastAsia="Times New Roman" w:hAnsi="Times New Roman" w:cs="Times New Roman"/>
          <w:color w:val="000000"/>
          <w:sz w:val="20"/>
          <w:szCs w:val="20"/>
        </w:rPr>
        <w:t xml:space="preserve"> we analyze the following statistical tools</w:t>
      </w:r>
      <w:r>
        <w:rPr>
          <w:rFonts w:ascii="Times New Roman" w:eastAsia="Times New Roman" w:hAnsi="Times New Roman" w:cs="Times New Roman"/>
          <w:color w:val="000000"/>
          <w:sz w:val="20"/>
          <w:szCs w:val="20"/>
        </w:rPr>
        <w:t>.</w:t>
      </w:r>
    </w:p>
    <w:p w14:paraId="63BB11B9" w14:textId="2DEC7391" w:rsidR="00E478EC" w:rsidRPr="0089004C" w:rsidRDefault="00E478EC" w:rsidP="00106B50">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AA3C85E" w14:textId="77777777" w:rsidR="00E478EC" w:rsidRPr="0089004C" w:rsidRDefault="00E478EC" w:rsidP="00E478EC">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84A6FAE" w14:textId="77777777" w:rsidR="00E478EC" w:rsidRPr="0089004C" w:rsidRDefault="00E478EC" w:rsidP="00E478EC">
      <w:pPr>
        <w:pStyle w:val="Normal1"/>
        <w:widowControl w:val="0"/>
        <w:numPr>
          <w:ilvl w:val="1"/>
          <w:numId w:val="3"/>
        </w:numPr>
        <w:pBdr>
          <w:top w:val="nil"/>
          <w:left w:val="nil"/>
          <w:bottom w:val="nil"/>
          <w:right w:val="nil"/>
          <w:between w:val="nil"/>
        </w:pBdr>
        <w:spacing w:after="0" w:line="240" w:lineRule="auto"/>
        <w:rPr>
          <w:color w:val="000000"/>
          <w:sz w:val="20"/>
          <w:szCs w:val="20"/>
        </w:rPr>
      </w:pPr>
      <w:r w:rsidRPr="0089004C">
        <w:rPr>
          <w:rFonts w:ascii="Times New Roman" w:eastAsia="Times New Roman" w:hAnsi="Times New Roman" w:cs="Times New Roman"/>
          <w:color w:val="000000"/>
          <w:sz w:val="20"/>
          <w:szCs w:val="20"/>
        </w:rPr>
        <w:t>Descriptive analysis</w:t>
      </w:r>
    </w:p>
    <w:p w14:paraId="7AAB1C28" w14:textId="77777777" w:rsidR="00E478EC" w:rsidRPr="0089004C" w:rsidRDefault="00E478EC" w:rsidP="00E478EC">
      <w:pPr>
        <w:pStyle w:val="Normal1"/>
        <w:widowControl w:val="0"/>
        <w:numPr>
          <w:ilvl w:val="1"/>
          <w:numId w:val="3"/>
        </w:numPr>
        <w:pBdr>
          <w:top w:val="nil"/>
          <w:left w:val="nil"/>
          <w:bottom w:val="nil"/>
          <w:right w:val="nil"/>
          <w:between w:val="nil"/>
        </w:pBdr>
        <w:spacing w:after="0" w:line="240" w:lineRule="auto"/>
        <w:rPr>
          <w:color w:val="000000"/>
          <w:sz w:val="20"/>
          <w:szCs w:val="20"/>
        </w:rPr>
      </w:pPr>
      <w:r w:rsidRPr="0089004C">
        <w:rPr>
          <w:rFonts w:ascii="Times New Roman" w:eastAsia="Times New Roman" w:hAnsi="Times New Roman" w:cs="Times New Roman"/>
          <w:color w:val="000000"/>
          <w:sz w:val="20"/>
          <w:szCs w:val="20"/>
        </w:rPr>
        <w:t>Independent sample t-test</w:t>
      </w:r>
    </w:p>
    <w:p w14:paraId="11642258" w14:textId="77777777" w:rsidR="00E478EC" w:rsidRPr="0089004C" w:rsidRDefault="00E478EC" w:rsidP="00E478EC">
      <w:pPr>
        <w:pStyle w:val="Normal1"/>
        <w:widowControl w:val="0"/>
        <w:numPr>
          <w:ilvl w:val="1"/>
          <w:numId w:val="3"/>
        </w:numPr>
        <w:pBdr>
          <w:top w:val="nil"/>
          <w:left w:val="nil"/>
          <w:bottom w:val="nil"/>
          <w:right w:val="nil"/>
          <w:between w:val="nil"/>
        </w:pBdr>
        <w:spacing w:after="0" w:line="240" w:lineRule="auto"/>
        <w:rPr>
          <w:color w:val="000000"/>
          <w:sz w:val="20"/>
          <w:szCs w:val="20"/>
        </w:rPr>
      </w:pPr>
      <w:r w:rsidRPr="0089004C">
        <w:rPr>
          <w:rFonts w:ascii="Times New Roman" w:eastAsia="Times New Roman" w:hAnsi="Times New Roman" w:cs="Times New Roman"/>
          <w:color w:val="000000"/>
          <w:sz w:val="20"/>
          <w:szCs w:val="20"/>
        </w:rPr>
        <w:t>ANOVA test</w:t>
      </w:r>
    </w:p>
    <w:p w14:paraId="49864E87" w14:textId="77777777" w:rsidR="00E478EC" w:rsidRPr="0089004C" w:rsidRDefault="00E478EC" w:rsidP="00E478EC">
      <w:pPr>
        <w:pStyle w:val="Heading5"/>
        <w:spacing w:before="159"/>
        <w:ind w:left="0"/>
        <w:rPr>
          <w:sz w:val="20"/>
          <w:szCs w:val="20"/>
        </w:rPr>
      </w:pPr>
      <w:r w:rsidRPr="0089004C">
        <w:rPr>
          <w:sz w:val="20"/>
          <w:szCs w:val="20"/>
        </w:rPr>
        <w:t>2.1. DESCRIPTIVE ANALYSIS:</w:t>
      </w:r>
    </w:p>
    <w:p w14:paraId="407F729A" w14:textId="77777777" w:rsidR="00E478EC" w:rsidRPr="0089004C" w:rsidRDefault="00E478EC" w:rsidP="00E478EC">
      <w:pPr>
        <w:pStyle w:val="Normal1"/>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0"/>
          <w:szCs w:val="20"/>
        </w:rPr>
      </w:pPr>
    </w:p>
    <w:p w14:paraId="745C4473" w14:textId="77777777" w:rsidR="00E478EC" w:rsidRPr="0089004C" w:rsidRDefault="00E478EC" w:rsidP="00E478EC">
      <w:pPr>
        <w:pStyle w:val="Normal1"/>
        <w:widowControl w:val="0"/>
        <w:pBdr>
          <w:top w:val="nil"/>
          <w:left w:val="nil"/>
          <w:bottom w:val="nil"/>
          <w:right w:val="nil"/>
          <w:between w:val="nil"/>
        </w:pBdr>
        <w:spacing w:before="1"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b/>
          <w:color w:val="000000"/>
          <w:sz w:val="20"/>
          <w:szCs w:val="20"/>
        </w:rPr>
        <w:t>Descriptive statistic</w:t>
      </w:r>
      <w:r>
        <w:rPr>
          <w:rFonts w:ascii="Times New Roman" w:eastAsia="Times New Roman" w:hAnsi="Times New Roman" w:cs="Times New Roman"/>
          <w:b/>
          <w:color w:val="000000"/>
          <w:sz w:val="20"/>
          <w:szCs w:val="20"/>
        </w:rPr>
        <w:t>s</w:t>
      </w:r>
      <w:r w:rsidRPr="0089004C">
        <w:rPr>
          <w:rFonts w:ascii="Times New Roman" w:eastAsia="Times New Roman" w:hAnsi="Times New Roman" w:cs="Times New Roman"/>
          <w:b/>
          <w:color w:val="000000"/>
          <w:sz w:val="20"/>
          <w:szCs w:val="20"/>
        </w:rPr>
        <w:t xml:space="preserve"> </w:t>
      </w:r>
      <w:r w:rsidRPr="0089004C">
        <w:rPr>
          <w:rFonts w:ascii="Times New Roman" w:eastAsia="Times New Roman" w:hAnsi="Times New Roman" w:cs="Times New Roman"/>
          <w:color w:val="000000"/>
          <w:sz w:val="20"/>
          <w:szCs w:val="20"/>
        </w:rPr>
        <w:t xml:space="preserve">is a summary statistic that quantitatively describes or summarizes features from a collection of information, while descriptive </w:t>
      </w:r>
      <w:proofErr w:type="spellStart"/>
      <w:r w:rsidRPr="0089004C">
        <w:rPr>
          <w:rFonts w:ascii="Times New Roman" w:eastAsia="Times New Roman" w:hAnsi="Times New Roman" w:cs="Times New Roman"/>
          <w:color w:val="000000"/>
          <w:sz w:val="20"/>
          <w:szCs w:val="20"/>
        </w:rPr>
        <w:t>statisticsis</w:t>
      </w:r>
      <w:proofErr w:type="spellEnd"/>
      <w:r w:rsidRPr="0089004C">
        <w:rPr>
          <w:rFonts w:ascii="Times New Roman" w:eastAsia="Times New Roman" w:hAnsi="Times New Roman" w:cs="Times New Roman"/>
          <w:color w:val="000000"/>
          <w:sz w:val="20"/>
          <w:szCs w:val="20"/>
        </w:rPr>
        <w:t xml:space="preserve"> the process of using and </w:t>
      </w:r>
      <w:proofErr w:type="spellStart"/>
      <w:r w:rsidRPr="0089004C">
        <w:rPr>
          <w:rFonts w:ascii="Times New Roman" w:eastAsia="Times New Roman" w:hAnsi="Times New Roman" w:cs="Times New Roman"/>
          <w:color w:val="000000"/>
          <w:sz w:val="20"/>
          <w:szCs w:val="20"/>
        </w:rPr>
        <w:t>analysing</w:t>
      </w:r>
      <w:proofErr w:type="spellEnd"/>
      <w:r w:rsidRPr="0089004C">
        <w:rPr>
          <w:rFonts w:ascii="Times New Roman" w:eastAsia="Times New Roman" w:hAnsi="Times New Roman" w:cs="Times New Roman"/>
          <w:color w:val="000000"/>
          <w:sz w:val="20"/>
          <w:szCs w:val="20"/>
        </w:rPr>
        <w:t xml:space="preserve"> those statistics. Descriptive statistics is distinguished from inferential statistics (or inductive statistics) by its aim to summarize a sample, rather than use the data to learn about the population that the sample of data is thought to represent. This generally means that descriptive statistics, unlike inferential statistics, is not developed on the basis of probability theory, and are frequently non-parametric statistics. Even when a data analysis draws its main conclusions using inferential statistics, descriptive statistics are generally also presented. For example, in papers reporting on human subjects, typically a table is included giving the overall sample size, sample sizes in important subgroups, and demographic or clinical characteristics such as the average age, the proportion of subjects of each sex, the proportion of subjects with related co-morbidities, etc.</w:t>
      </w:r>
    </w:p>
    <w:p w14:paraId="12BAED0F" w14:textId="77777777" w:rsidR="00E478EC" w:rsidRPr="0089004C" w:rsidRDefault="00E478EC" w:rsidP="00E478EC">
      <w:pPr>
        <w:pStyle w:val="Normal1"/>
        <w:widowControl w:val="0"/>
        <w:pBdr>
          <w:top w:val="nil"/>
          <w:left w:val="nil"/>
          <w:bottom w:val="nil"/>
          <w:right w:val="nil"/>
          <w:between w:val="nil"/>
        </w:pBdr>
        <w:spacing w:before="115"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Some measures that are commonly used to describe a data set are measures of central tendency and measures of variability or dispersion. Measures of central tendency include the mean, median and mode, while measures of variability include the standard deviation (or variance), the minimum and maximum values of the variables, kurtosis and skewness.</w:t>
      </w:r>
    </w:p>
    <w:p w14:paraId="282526E7" w14:textId="77777777" w:rsidR="00E478EC" w:rsidRPr="0089004C" w:rsidRDefault="00E478EC" w:rsidP="00E478EC">
      <w:pPr>
        <w:pStyle w:val="Normal1"/>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6"/>
          <w:szCs w:val="6"/>
        </w:rPr>
      </w:pPr>
    </w:p>
    <w:p w14:paraId="34522637"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It is classified into two types. They are</w:t>
      </w:r>
    </w:p>
    <w:p w14:paraId="4E90CB98" w14:textId="77777777" w:rsidR="00E478EC" w:rsidRPr="0089004C" w:rsidRDefault="00E478EC" w:rsidP="00E478EC">
      <w:pPr>
        <w:pStyle w:val="Normal1"/>
        <w:widowControl w:val="0"/>
        <w:numPr>
          <w:ilvl w:val="0"/>
          <w:numId w:val="2"/>
        </w:numPr>
        <w:pBdr>
          <w:top w:val="nil"/>
          <w:left w:val="nil"/>
          <w:bottom w:val="nil"/>
          <w:right w:val="nil"/>
          <w:between w:val="nil"/>
        </w:pBdr>
        <w:tabs>
          <w:tab w:val="left" w:pos="720"/>
        </w:tabs>
        <w:spacing w:before="136" w:after="0" w:line="240" w:lineRule="auto"/>
        <w:ind w:left="1440" w:firstLine="0"/>
        <w:rPr>
          <w:color w:val="000000"/>
          <w:sz w:val="20"/>
          <w:szCs w:val="20"/>
        </w:rPr>
      </w:pPr>
      <w:r w:rsidRPr="0089004C">
        <w:rPr>
          <w:rFonts w:ascii="Times New Roman" w:eastAsia="Times New Roman" w:hAnsi="Times New Roman" w:cs="Times New Roman"/>
          <w:color w:val="000000"/>
          <w:sz w:val="20"/>
          <w:szCs w:val="20"/>
        </w:rPr>
        <w:t>Measures of central tendency,</w:t>
      </w:r>
    </w:p>
    <w:p w14:paraId="23DF683A" w14:textId="77777777" w:rsidR="00E478EC" w:rsidRPr="0089004C" w:rsidRDefault="00E478EC" w:rsidP="00E478EC">
      <w:pPr>
        <w:pStyle w:val="Normal1"/>
        <w:widowControl w:val="0"/>
        <w:numPr>
          <w:ilvl w:val="0"/>
          <w:numId w:val="2"/>
        </w:numPr>
        <w:pBdr>
          <w:top w:val="nil"/>
          <w:left w:val="nil"/>
          <w:bottom w:val="nil"/>
          <w:right w:val="nil"/>
          <w:between w:val="nil"/>
        </w:pBdr>
        <w:tabs>
          <w:tab w:val="left" w:pos="720"/>
        </w:tabs>
        <w:spacing w:before="76" w:after="0" w:line="240" w:lineRule="auto"/>
        <w:ind w:left="1440" w:firstLine="0"/>
        <w:rPr>
          <w:color w:val="000000"/>
          <w:sz w:val="20"/>
          <w:szCs w:val="20"/>
        </w:rPr>
      </w:pPr>
      <w:r w:rsidRPr="0089004C">
        <w:rPr>
          <w:rFonts w:ascii="Times New Roman" w:eastAsia="Times New Roman" w:hAnsi="Times New Roman" w:cs="Times New Roman"/>
          <w:color w:val="000000"/>
          <w:sz w:val="20"/>
          <w:szCs w:val="20"/>
        </w:rPr>
        <w:t>Measures of dispersion.</w:t>
      </w:r>
    </w:p>
    <w:p w14:paraId="4CAE4306" w14:textId="77777777" w:rsidR="00E478EC" w:rsidRPr="0089004C" w:rsidRDefault="00E478EC" w:rsidP="00E478EC">
      <w:pPr>
        <w:pStyle w:val="Normal1"/>
        <w:widowControl w:val="0"/>
        <w:pBdr>
          <w:top w:val="nil"/>
          <w:left w:val="nil"/>
          <w:bottom w:val="nil"/>
          <w:right w:val="nil"/>
          <w:between w:val="nil"/>
        </w:pBdr>
        <w:spacing w:before="7" w:after="0" w:line="240" w:lineRule="auto"/>
        <w:rPr>
          <w:rFonts w:ascii="Times New Roman" w:eastAsia="Times New Roman" w:hAnsi="Times New Roman" w:cs="Times New Roman"/>
          <w:color w:val="000000"/>
          <w:sz w:val="20"/>
          <w:szCs w:val="20"/>
        </w:rPr>
      </w:pPr>
    </w:p>
    <w:p w14:paraId="544E21BC" w14:textId="77777777" w:rsidR="00E478EC" w:rsidRPr="0089004C" w:rsidRDefault="00E478EC" w:rsidP="00E478EC">
      <w:pPr>
        <w:pStyle w:val="Heading5"/>
        <w:ind w:left="0"/>
        <w:rPr>
          <w:sz w:val="20"/>
          <w:szCs w:val="20"/>
        </w:rPr>
      </w:pPr>
      <w:r w:rsidRPr="0089004C">
        <w:rPr>
          <w:sz w:val="20"/>
          <w:szCs w:val="20"/>
        </w:rPr>
        <w:t xml:space="preserve">2.2. Central </w:t>
      </w:r>
      <w:proofErr w:type="spellStart"/>
      <w:r w:rsidRPr="0089004C">
        <w:rPr>
          <w:sz w:val="20"/>
          <w:szCs w:val="20"/>
        </w:rPr>
        <w:t>tendancy</w:t>
      </w:r>
      <w:proofErr w:type="spellEnd"/>
      <w:r w:rsidRPr="0089004C">
        <w:rPr>
          <w:sz w:val="20"/>
          <w:szCs w:val="20"/>
        </w:rPr>
        <w:t>:</w:t>
      </w:r>
    </w:p>
    <w:p w14:paraId="5470F9FE" w14:textId="77777777" w:rsidR="00E478EC" w:rsidRPr="0089004C" w:rsidRDefault="00E478EC" w:rsidP="00E478EC">
      <w:pPr>
        <w:pStyle w:val="Normal1"/>
        <w:widowControl w:val="0"/>
        <w:pBdr>
          <w:top w:val="nil"/>
          <w:left w:val="nil"/>
          <w:bottom w:val="nil"/>
          <w:right w:val="nil"/>
          <w:between w:val="nil"/>
        </w:pBdr>
        <w:spacing w:before="2" w:after="0" w:line="240" w:lineRule="auto"/>
        <w:rPr>
          <w:rFonts w:ascii="Times New Roman" w:eastAsia="Times New Roman" w:hAnsi="Times New Roman" w:cs="Times New Roman"/>
          <w:b/>
          <w:color w:val="000000"/>
          <w:sz w:val="20"/>
          <w:szCs w:val="20"/>
        </w:rPr>
      </w:pPr>
    </w:p>
    <w:p w14:paraId="0D33772B" w14:textId="77777777" w:rsidR="00E478EC" w:rsidRPr="0089004C" w:rsidRDefault="00E478EC" w:rsidP="00E478EC">
      <w:pPr>
        <w:pStyle w:val="Normal1"/>
        <w:spacing w:before="1" w:line="240" w:lineRule="auto"/>
        <w:ind w:right="60" w:firstLine="720"/>
        <w:jc w:val="both"/>
        <w:rPr>
          <w:rFonts w:ascii="Times New Roman" w:eastAsia="Times New Roman" w:hAnsi="Times New Roman" w:cs="Times New Roman"/>
          <w:sz w:val="20"/>
          <w:szCs w:val="20"/>
        </w:rPr>
      </w:pPr>
      <w:r w:rsidRPr="0089004C">
        <w:rPr>
          <w:rFonts w:ascii="Times New Roman" w:eastAsia="Times New Roman" w:hAnsi="Times New Roman" w:cs="Times New Roman"/>
          <w:sz w:val="20"/>
          <w:szCs w:val="20"/>
        </w:rPr>
        <w:t xml:space="preserve">A central tendency (or measure of central tendency) is a central or typical value for a probability distribution. It may also be called a center or </w:t>
      </w:r>
      <w:proofErr w:type="spellStart"/>
      <w:r w:rsidRPr="0089004C">
        <w:rPr>
          <w:rFonts w:ascii="Times New Roman" w:eastAsia="Times New Roman" w:hAnsi="Times New Roman" w:cs="Times New Roman"/>
          <w:sz w:val="20"/>
          <w:szCs w:val="20"/>
        </w:rPr>
        <w:t>locationof</w:t>
      </w:r>
      <w:proofErr w:type="spellEnd"/>
      <w:r w:rsidRPr="0089004C">
        <w:rPr>
          <w:rFonts w:ascii="Times New Roman" w:eastAsia="Times New Roman" w:hAnsi="Times New Roman" w:cs="Times New Roman"/>
          <w:sz w:val="20"/>
          <w:szCs w:val="20"/>
        </w:rPr>
        <w:t xml:space="preserve"> the distribution. Colloquially, measures of central tendency are often called </w:t>
      </w:r>
      <w:r w:rsidRPr="0089004C">
        <w:rPr>
          <w:rFonts w:ascii="Times New Roman" w:eastAsia="Times New Roman" w:hAnsi="Times New Roman" w:cs="Times New Roman"/>
          <w:i/>
          <w:sz w:val="20"/>
          <w:szCs w:val="20"/>
        </w:rPr>
        <w:t xml:space="preserve">averages. </w:t>
      </w:r>
      <w:r w:rsidRPr="0089004C">
        <w:rPr>
          <w:rFonts w:ascii="Times New Roman" w:eastAsia="Times New Roman" w:hAnsi="Times New Roman" w:cs="Times New Roman"/>
          <w:sz w:val="20"/>
          <w:szCs w:val="20"/>
        </w:rPr>
        <w:t xml:space="preserve">The term </w:t>
      </w:r>
      <w:r w:rsidRPr="0089004C">
        <w:rPr>
          <w:rFonts w:ascii="Times New Roman" w:eastAsia="Times New Roman" w:hAnsi="Times New Roman" w:cs="Times New Roman"/>
          <w:i/>
          <w:sz w:val="20"/>
          <w:szCs w:val="20"/>
        </w:rPr>
        <w:t xml:space="preserve">central tendency </w:t>
      </w:r>
      <w:r w:rsidRPr="0089004C">
        <w:rPr>
          <w:rFonts w:ascii="Times New Roman" w:eastAsia="Times New Roman" w:hAnsi="Times New Roman" w:cs="Times New Roman"/>
          <w:sz w:val="20"/>
          <w:szCs w:val="20"/>
        </w:rPr>
        <w:t>dates from the late 1920s.</w:t>
      </w:r>
    </w:p>
    <w:p w14:paraId="0A6F63B2" w14:textId="77777777" w:rsidR="00E478EC" w:rsidRPr="0089004C" w:rsidRDefault="00E478EC" w:rsidP="00E478EC">
      <w:pPr>
        <w:pStyle w:val="Normal1"/>
        <w:widowControl w:val="0"/>
        <w:pBdr>
          <w:top w:val="nil"/>
          <w:left w:val="nil"/>
          <w:bottom w:val="nil"/>
          <w:right w:val="nil"/>
          <w:between w:val="nil"/>
        </w:pBdr>
        <w:spacing w:before="126"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The most common measures of central tendency are the arithmetic mean, the median, and the mode. A middle tendency can be calculated for either a finite set of values or for a theoretical distribution, such as the normal distribution. Occasionally authors use central tendency to denote "the tendency of quantitative data to cluster around some central value.</w:t>
      </w:r>
    </w:p>
    <w:p w14:paraId="6E506A8B" w14:textId="77777777" w:rsidR="00E478EC" w:rsidRPr="0089004C" w:rsidRDefault="00E478EC" w:rsidP="00E478EC">
      <w:pPr>
        <w:pStyle w:val="Normal1"/>
        <w:widowControl w:val="0"/>
        <w:pBdr>
          <w:top w:val="nil"/>
          <w:left w:val="nil"/>
          <w:bottom w:val="nil"/>
          <w:right w:val="nil"/>
          <w:between w:val="nil"/>
        </w:pBdr>
        <w:spacing w:before="126"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The central tendency of a distribution is typically contrasted with its </w:t>
      </w:r>
      <w:r w:rsidRPr="0089004C">
        <w:rPr>
          <w:rFonts w:ascii="Times New Roman" w:eastAsia="Times New Roman" w:hAnsi="Times New Roman" w:cs="Times New Roman"/>
          <w:i/>
          <w:color w:val="000000"/>
          <w:sz w:val="20"/>
          <w:szCs w:val="20"/>
        </w:rPr>
        <w:t xml:space="preserve">dispersion </w:t>
      </w:r>
      <w:r w:rsidRPr="0089004C">
        <w:rPr>
          <w:rFonts w:ascii="Times New Roman" w:eastAsia="Times New Roman" w:hAnsi="Times New Roman" w:cs="Times New Roman"/>
          <w:color w:val="000000"/>
          <w:sz w:val="20"/>
          <w:szCs w:val="20"/>
        </w:rPr>
        <w:t xml:space="preserve">or </w:t>
      </w:r>
      <w:r w:rsidRPr="0089004C">
        <w:rPr>
          <w:rFonts w:ascii="Times New Roman" w:eastAsia="Times New Roman" w:hAnsi="Times New Roman" w:cs="Times New Roman"/>
          <w:i/>
          <w:color w:val="000000"/>
          <w:sz w:val="20"/>
          <w:szCs w:val="20"/>
        </w:rPr>
        <w:t>variability</w:t>
      </w:r>
      <w:r w:rsidRPr="0089004C">
        <w:rPr>
          <w:rFonts w:ascii="Times New Roman" w:eastAsia="Times New Roman" w:hAnsi="Times New Roman" w:cs="Times New Roman"/>
          <w:color w:val="000000"/>
          <w:sz w:val="20"/>
          <w:szCs w:val="20"/>
        </w:rPr>
        <w:t xml:space="preserve">; dispersion and central tendency are the </w:t>
      </w:r>
      <w:proofErr w:type="gramStart"/>
      <w:r w:rsidRPr="0089004C">
        <w:rPr>
          <w:rFonts w:ascii="Times New Roman" w:eastAsia="Times New Roman" w:hAnsi="Times New Roman" w:cs="Times New Roman"/>
          <w:color w:val="000000"/>
          <w:sz w:val="20"/>
          <w:szCs w:val="20"/>
        </w:rPr>
        <w:t>often characterized</w:t>
      </w:r>
      <w:proofErr w:type="gramEnd"/>
      <w:r w:rsidRPr="0089004C">
        <w:rPr>
          <w:rFonts w:ascii="Times New Roman" w:eastAsia="Times New Roman" w:hAnsi="Times New Roman" w:cs="Times New Roman"/>
          <w:color w:val="000000"/>
          <w:sz w:val="20"/>
          <w:szCs w:val="20"/>
        </w:rPr>
        <w:t xml:space="preserve"> properties of distributions. Analysis may judge whether data has a strong or a weak central tendency based on its dispersion.</w:t>
      </w:r>
    </w:p>
    <w:p w14:paraId="1E145042" w14:textId="77777777" w:rsidR="00E478EC" w:rsidRPr="0089004C" w:rsidRDefault="00E478EC" w:rsidP="00E478EC">
      <w:pPr>
        <w:pStyle w:val="Heading5"/>
        <w:spacing w:before="122"/>
        <w:ind w:left="0"/>
        <w:rPr>
          <w:sz w:val="20"/>
          <w:szCs w:val="20"/>
        </w:rPr>
      </w:pPr>
      <w:r w:rsidRPr="0089004C">
        <w:rPr>
          <w:sz w:val="20"/>
          <w:szCs w:val="20"/>
        </w:rPr>
        <w:t>2.3. Arithmetic Mean:</w:t>
      </w:r>
    </w:p>
    <w:p w14:paraId="0C57ADE6" w14:textId="77777777" w:rsidR="00E478EC" w:rsidRPr="0089004C" w:rsidRDefault="00E478EC" w:rsidP="00E478EC">
      <w:pPr>
        <w:pStyle w:val="Normal1"/>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0"/>
          <w:szCs w:val="20"/>
        </w:rPr>
      </w:pPr>
    </w:p>
    <w:p w14:paraId="1AB713B1" w14:textId="77777777" w:rsidR="00E478EC" w:rsidRPr="0089004C" w:rsidRDefault="00E478EC" w:rsidP="00E478EC">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The sum of all measurements divided by the number of observations in the data set.</w:t>
      </w:r>
    </w:p>
    <w:p w14:paraId="2E1E1F84" w14:textId="77777777" w:rsidR="00106B50" w:rsidRDefault="00E478EC" w:rsidP="00106B50">
      <w:pPr>
        <w:pStyle w:val="Normal1"/>
        <w:widowControl w:val="0"/>
        <w:pBdr>
          <w:top w:val="nil"/>
          <w:left w:val="nil"/>
          <w:bottom w:val="nil"/>
          <w:right w:val="nil"/>
          <w:between w:val="nil"/>
        </w:pBdr>
        <w:spacing w:before="202" w:after="0" w:line="240" w:lineRule="auto"/>
        <w:rPr>
          <w:sz w:val="20"/>
          <w:szCs w:val="20"/>
        </w:rPr>
      </w:pPr>
      <w:r w:rsidRPr="0089004C">
        <w:rPr>
          <w:rFonts w:ascii="Times New Roman" w:eastAsia="Times New Roman" w:hAnsi="Times New Roman" w:cs="Times New Roman"/>
          <w:color w:val="000000"/>
          <w:sz w:val="20"/>
          <w:szCs w:val="20"/>
        </w:rPr>
        <w:t>The sample mean formula is:</w:t>
      </w:r>
      <w:r w:rsidR="00106B50">
        <w:rPr>
          <w:rFonts w:ascii="Times New Roman" w:eastAsia="Times New Roman" w:hAnsi="Times New Roman" w:cs="Times New Roman"/>
          <w:color w:val="000000"/>
          <w:sz w:val="20"/>
          <w:szCs w:val="20"/>
        </w:rPr>
        <w:t xml:space="preserve">    </w:t>
      </w:r>
      <w:r w:rsidRPr="0089004C">
        <w:rPr>
          <w:sz w:val="20"/>
          <w:szCs w:val="20"/>
        </w:rPr>
        <w:t xml:space="preserve">x̄ = </w:t>
      </w:r>
      <w:proofErr w:type="gramStart"/>
      <w:r w:rsidRPr="0089004C">
        <w:rPr>
          <w:sz w:val="20"/>
          <w:szCs w:val="20"/>
        </w:rPr>
        <w:t>( Σ</w:t>
      </w:r>
      <w:proofErr w:type="gramEnd"/>
      <w:r w:rsidRPr="0089004C">
        <w:rPr>
          <w:sz w:val="20"/>
          <w:szCs w:val="20"/>
        </w:rPr>
        <w:t xml:space="preserve"> xi ) / n</w:t>
      </w:r>
      <w:r w:rsidR="00106B50">
        <w:rPr>
          <w:sz w:val="20"/>
          <w:szCs w:val="20"/>
        </w:rPr>
        <w:t xml:space="preserve">;  </w:t>
      </w:r>
    </w:p>
    <w:p w14:paraId="79F72F16" w14:textId="77777777" w:rsidR="00E478EC" w:rsidRPr="0089004C" w:rsidRDefault="00E478EC" w:rsidP="00E478EC">
      <w:pPr>
        <w:pStyle w:val="Normal1"/>
        <w:widowControl w:val="0"/>
        <w:pBdr>
          <w:top w:val="nil"/>
          <w:left w:val="nil"/>
          <w:bottom w:val="nil"/>
          <w:right w:val="nil"/>
          <w:between w:val="nil"/>
        </w:pBdr>
        <w:spacing w:before="11" w:after="0" w:line="240" w:lineRule="auto"/>
        <w:rPr>
          <w:rFonts w:ascii="Times New Roman" w:eastAsia="Times New Roman" w:hAnsi="Times New Roman" w:cs="Times New Roman"/>
          <w:color w:val="000000"/>
          <w:sz w:val="20"/>
          <w:szCs w:val="20"/>
        </w:rPr>
      </w:pPr>
    </w:p>
    <w:p w14:paraId="1AD65C20" w14:textId="77777777" w:rsidR="00E478EC" w:rsidRPr="0089004C" w:rsidRDefault="00E478EC" w:rsidP="00E478EC">
      <w:pPr>
        <w:pStyle w:val="Heading5"/>
        <w:ind w:left="0"/>
        <w:rPr>
          <w:sz w:val="20"/>
          <w:szCs w:val="20"/>
        </w:rPr>
      </w:pPr>
      <w:r w:rsidRPr="0089004C">
        <w:rPr>
          <w:sz w:val="20"/>
          <w:szCs w:val="20"/>
        </w:rPr>
        <w:t>2.4. Median:</w:t>
      </w:r>
    </w:p>
    <w:p w14:paraId="2C98F84A" w14:textId="77777777" w:rsidR="00E478EC" w:rsidRPr="0089004C" w:rsidRDefault="00E478EC" w:rsidP="00E478EC">
      <w:pPr>
        <w:pStyle w:val="Normal1"/>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0"/>
          <w:szCs w:val="20"/>
        </w:rPr>
      </w:pPr>
    </w:p>
    <w:p w14:paraId="0379FF5C" w14:textId="77777777" w:rsidR="00E478EC" w:rsidRPr="0089004C" w:rsidRDefault="00E478EC" w:rsidP="00E478EC">
      <w:pPr>
        <w:pStyle w:val="Normal1"/>
        <w:widowControl w:val="0"/>
        <w:pBdr>
          <w:top w:val="nil"/>
          <w:left w:val="nil"/>
          <w:bottom w:val="nil"/>
          <w:right w:val="nil"/>
          <w:between w:val="nil"/>
        </w:pBdr>
        <w:spacing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The </w:t>
      </w:r>
      <w:r w:rsidRPr="0089004C">
        <w:rPr>
          <w:rFonts w:ascii="Times New Roman" w:eastAsia="Times New Roman" w:hAnsi="Times New Roman" w:cs="Times New Roman"/>
          <w:b/>
          <w:color w:val="000000"/>
          <w:sz w:val="20"/>
          <w:szCs w:val="20"/>
        </w:rPr>
        <w:t xml:space="preserve">median </w:t>
      </w:r>
      <w:r w:rsidRPr="0089004C">
        <w:rPr>
          <w:rFonts w:ascii="Times New Roman" w:eastAsia="Times New Roman" w:hAnsi="Times New Roman" w:cs="Times New Roman"/>
          <w:color w:val="000000"/>
          <w:sz w:val="20"/>
          <w:szCs w:val="20"/>
        </w:rPr>
        <w:t xml:space="preserve">is the value separating the higher half from the lower half of a data sample, a population, or a probability distribution. For a data set, it may be thought of as "the middle" value. The basic feature of the median in </w:t>
      </w:r>
      <w:r w:rsidRPr="0089004C">
        <w:rPr>
          <w:rFonts w:ascii="Times New Roman" w:eastAsia="Times New Roman" w:hAnsi="Times New Roman" w:cs="Times New Roman"/>
          <w:color w:val="000000"/>
          <w:sz w:val="20"/>
          <w:szCs w:val="20"/>
        </w:rPr>
        <w:lastRenderedPageBreak/>
        <w:t>describing data compared to the mean (often simply described as the "average") is that it is not skewed by a small proportion of extremely large or small values, and therefore provides a better representation of a "typical" value. Median income, for example, may be a better way to suggest what a "typical" income is, because income distribution can be very skewed. The median is of central importance in robust statistics, as it is the most resistant statistic, having a breakdown point of 50%: so long as no more than half the data are contaminated, the median is not an arbitrarily large or small result.</w:t>
      </w:r>
    </w:p>
    <w:p w14:paraId="7A46230B" w14:textId="77777777" w:rsidR="00E478EC" w:rsidRPr="0089004C" w:rsidRDefault="00E478EC" w:rsidP="00E478EC">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6FBB46CB" w14:textId="77777777" w:rsidR="00E478EC" w:rsidRPr="0089004C" w:rsidRDefault="00E478EC" w:rsidP="00E478EC">
      <w:pPr>
        <w:pStyle w:val="Heading5"/>
        <w:ind w:left="0"/>
        <w:rPr>
          <w:sz w:val="20"/>
          <w:szCs w:val="20"/>
        </w:rPr>
      </w:pPr>
      <w:r w:rsidRPr="0089004C">
        <w:rPr>
          <w:sz w:val="20"/>
          <w:szCs w:val="20"/>
        </w:rPr>
        <w:t>2.5. Mode:</w:t>
      </w:r>
    </w:p>
    <w:p w14:paraId="7E97C5DD" w14:textId="77777777" w:rsidR="00E478EC" w:rsidRPr="0089004C" w:rsidRDefault="00E478EC" w:rsidP="00E478EC">
      <w:pPr>
        <w:pStyle w:val="Normal1"/>
        <w:widowControl w:val="0"/>
        <w:pBdr>
          <w:top w:val="nil"/>
          <w:left w:val="nil"/>
          <w:bottom w:val="nil"/>
          <w:right w:val="nil"/>
          <w:between w:val="nil"/>
        </w:pBdr>
        <w:spacing w:before="4" w:after="0" w:line="240" w:lineRule="auto"/>
        <w:rPr>
          <w:rFonts w:ascii="Times New Roman" w:eastAsia="Times New Roman" w:hAnsi="Times New Roman" w:cs="Times New Roman"/>
          <w:b/>
          <w:color w:val="000000"/>
          <w:sz w:val="20"/>
          <w:szCs w:val="20"/>
        </w:rPr>
      </w:pPr>
    </w:p>
    <w:p w14:paraId="1F8EB3B0" w14:textId="77777777" w:rsidR="00E478EC" w:rsidRPr="0089004C" w:rsidRDefault="00E478EC" w:rsidP="00E478EC">
      <w:pPr>
        <w:pStyle w:val="Normal1"/>
        <w:widowControl w:val="0"/>
        <w:pBdr>
          <w:top w:val="nil"/>
          <w:left w:val="nil"/>
          <w:bottom w:val="nil"/>
          <w:right w:val="nil"/>
          <w:between w:val="nil"/>
        </w:pBdr>
        <w:spacing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The mode is the most common </w:t>
      </w:r>
      <w:proofErr w:type="spellStart"/>
      <w:r w:rsidRPr="0089004C">
        <w:rPr>
          <w:rFonts w:ascii="Times New Roman" w:eastAsia="Times New Roman" w:hAnsi="Times New Roman" w:cs="Times New Roman"/>
          <w:color w:val="000000"/>
          <w:sz w:val="20"/>
          <w:szCs w:val="20"/>
        </w:rPr>
        <w:t>numberin</w:t>
      </w:r>
      <w:proofErr w:type="spellEnd"/>
      <w:r w:rsidRPr="0089004C">
        <w:rPr>
          <w:rFonts w:ascii="Times New Roman" w:eastAsia="Times New Roman" w:hAnsi="Times New Roman" w:cs="Times New Roman"/>
          <w:color w:val="000000"/>
          <w:sz w:val="20"/>
          <w:szCs w:val="20"/>
        </w:rPr>
        <w:t xml:space="preserve"> a set. For example, the mode in this set of numbers is 21:</w:t>
      </w:r>
    </w:p>
    <w:p w14:paraId="409018EA" w14:textId="77777777" w:rsidR="00E478EC" w:rsidRPr="0089004C" w:rsidRDefault="00E478EC" w:rsidP="00E478EC">
      <w:pPr>
        <w:pStyle w:val="Normal1"/>
        <w:spacing w:before="6" w:line="240" w:lineRule="auto"/>
        <w:rPr>
          <w:rFonts w:ascii="Times New Roman" w:hAnsi="Times New Roman" w:cs="Times New Roman"/>
          <w:sz w:val="20"/>
          <w:szCs w:val="20"/>
        </w:rPr>
      </w:pPr>
      <w:r w:rsidRPr="0089004C">
        <w:rPr>
          <w:rFonts w:ascii="Times New Roman" w:hAnsi="Times New Roman" w:cs="Times New Roman"/>
          <w:sz w:val="20"/>
          <w:szCs w:val="20"/>
        </w:rPr>
        <w:t>21, 21, 21, 23, 24, 26, 26, 28, 29, 30, 31, 33</w:t>
      </w:r>
    </w:p>
    <w:p w14:paraId="7318A8C3" w14:textId="77777777" w:rsidR="00E478EC" w:rsidRPr="0089004C" w:rsidRDefault="00E478EC" w:rsidP="00E478EC">
      <w:pPr>
        <w:pStyle w:val="Heading5"/>
        <w:spacing w:before="198"/>
        <w:ind w:left="0"/>
        <w:rPr>
          <w:sz w:val="20"/>
          <w:szCs w:val="20"/>
        </w:rPr>
      </w:pPr>
      <w:r w:rsidRPr="0089004C">
        <w:rPr>
          <w:sz w:val="20"/>
          <w:szCs w:val="20"/>
        </w:rPr>
        <w:t>2.6. Measures of Dispersion:</w:t>
      </w:r>
    </w:p>
    <w:p w14:paraId="140F464A" w14:textId="77777777" w:rsidR="00E478EC" w:rsidRPr="0089004C" w:rsidRDefault="00E478EC" w:rsidP="00E478EC">
      <w:pPr>
        <w:pStyle w:val="Normal1"/>
        <w:widowControl w:val="0"/>
        <w:pBdr>
          <w:top w:val="nil"/>
          <w:left w:val="nil"/>
          <w:bottom w:val="nil"/>
          <w:right w:val="nil"/>
          <w:between w:val="nil"/>
        </w:pBdr>
        <w:spacing w:before="10" w:after="0" w:line="240" w:lineRule="auto"/>
        <w:rPr>
          <w:rFonts w:ascii="Times New Roman" w:eastAsia="Times New Roman" w:hAnsi="Times New Roman" w:cs="Times New Roman"/>
          <w:b/>
          <w:color w:val="000000"/>
          <w:sz w:val="20"/>
          <w:szCs w:val="20"/>
        </w:rPr>
      </w:pPr>
    </w:p>
    <w:p w14:paraId="29084BB1" w14:textId="77777777" w:rsidR="00E478EC" w:rsidRPr="0089004C" w:rsidRDefault="00E478EC" w:rsidP="00E478EC">
      <w:pPr>
        <w:pStyle w:val="Normal1"/>
        <w:widowControl w:val="0"/>
        <w:pBdr>
          <w:top w:val="nil"/>
          <w:left w:val="nil"/>
          <w:bottom w:val="nil"/>
          <w:right w:val="nil"/>
          <w:between w:val="nil"/>
        </w:pBdr>
        <w:spacing w:before="1"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In Statistics, dispersion also called variability, scatter, or spread is the extent to which a distribution is stretched or squeezed. Common examples of measures of statistical dispersion are the variance, standard deviation, and interquartile range.</w:t>
      </w:r>
    </w:p>
    <w:p w14:paraId="3E4C91BA" w14:textId="77777777" w:rsidR="00E478EC" w:rsidRPr="0089004C" w:rsidRDefault="00E478EC" w:rsidP="00E478EC">
      <w:pPr>
        <w:pStyle w:val="Heading5"/>
        <w:ind w:left="0"/>
        <w:rPr>
          <w:sz w:val="20"/>
          <w:szCs w:val="20"/>
        </w:rPr>
      </w:pPr>
      <w:r w:rsidRPr="0089004C">
        <w:rPr>
          <w:sz w:val="20"/>
          <w:szCs w:val="20"/>
        </w:rPr>
        <w:t>2.7. Standard deviation:</w:t>
      </w:r>
    </w:p>
    <w:p w14:paraId="1A7F70E7" w14:textId="77777777" w:rsidR="00E478EC" w:rsidRPr="0089004C" w:rsidRDefault="00E478EC" w:rsidP="00E478EC">
      <w:pPr>
        <w:pStyle w:val="Normal1"/>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0"/>
          <w:szCs w:val="20"/>
        </w:rPr>
      </w:pPr>
    </w:p>
    <w:p w14:paraId="261B09B6" w14:textId="77777777" w:rsidR="00E478EC" w:rsidRPr="0089004C" w:rsidRDefault="00E478EC" w:rsidP="00E478EC">
      <w:pPr>
        <w:pStyle w:val="Normal1"/>
        <w:widowControl w:val="0"/>
        <w:pBdr>
          <w:top w:val="nil"/>
          <w:left w:val="nil"/>
          <w:bottom w:val="nil"/>
          <w:right w:val="nil"/>
          <w:between w:val="nil"/>
        </w:pBdr>
        <w:spacing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The standard </w:t>
      </w:r>
      <w:proofErr w:type="spellStart"/>
      <w:r w:rsidRPr="0089004C">
        <w:rPr>
          <w:rFonts w:ascii="Times New Roman" w:eastAsia="Times New Roman" w:hAnsi="Times New Roman" w:cs="Times New Roman"/>
          <w:color w:val="000000"/>
          <w:sz w:val="20"/>
          <w:szCs w:val="20"/>
        </w:rPr>
        <w:t>deviationis</w:t>
      </w:r>
      <w:proofErr w:type="spellEnd"/>
      <w:r w:rsidRPr="0089004C">
        <w:rPr>
          <w:rFonts w:ascii="Times New Roman" w:eastAsia="Times New Roman" w:hAnsi="Times New Roman" w:cs="Times New Roman"/>
          <w:color w:val="000000"/>
          <w:sz w:val="20"/>
          <w:szCs w:val="20"/>
        </w:rPr>
        <w:t xml:space="preserve"> a measure of the amount of variation or dispersion of a set of values. A low standard deviation indicates that the values tend to be close to the mean (also called the expected value) of the set, while a high standard deviation indicates that the values are spread out over a wider range.</w:t>
      </w:r>
    </w:p>
    <w:p w14:paraId="76506301" w14:textId="77777777" w:rsidR="00E478EC" w:rsidRPr="0089004C" w:rsidRDefault="00E478EC" w:rsidP="00E478EC">
      <w:pPr>
        <w:pStyle w:val="Normal1"/>
        <w:widowControl w:val="0"/>
        <w:pBdr>
          <w:top w:val="nil"/>
          <w:left w:val="nil"/>
          <w:bottom w:val="nil"/>
          <w:right w:val="nil"/>
          <w:between w:val="nil"/>
        </w:pBdr>
        <w:spacing w:before="240"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Standard deviation may be abbreviated SD, and is most commonly represented in mathematical texts and equations by the lower case Greek letter sigma </w:t>
      </w:r>
      <w:hyperlink r:id="rId7">
        <w:r w:rsidRPr="0089004C">
          <w:rPr>
            <w:rFonts w:ascii="Times New Roman" w:eastAsia="Times New Roman" w:hAnsi="Times New Roman" w:cs="Times New Roman"/>
            <w:color w:val="000000"/>
            <w:sz w:val="20"/>
            <w:szCs w:val="20"/>
          </w:rPr>
          <w:t>σ</w:t>
        </w:r>
      </w:hyperlink>
      <w:r w:rsidRPr="0089004C">
        <w:rPr>
          <w:rFonts w:ascii="Times New Roman" w:eastAsia="Times New Roman" w:hAnsi="Times New Roman" w:cs="Times New Roman"/>
          <w:color w:val="000000"/>
          <w:sz w:val="20"/>
          <w:szCs w:val="20"/>
        </w:rPr>
        <w:t xml:space="preserve">, for the population standard deviation, or the Latin letter </w:t>
      </w:r>
      <w:hyperlink r:id="rId8">
        <w:r w:rsidRPr="0089004C">
          <w:rPr>
            <w:rFonts w:ascii="Times New Roman" w:eastAsia="Times New Roman" w:hAnsi="Times New Roman" w:cs="Times New Roman"/>
            <w:color w:val="000000"/>
            <w:sz w:val="20"/>
            <w:szCs w:val="20"/>
            <w:u w:val="single"/>
          </w:rPr>
          <w:t>s</w:t>
        </w:r>
      </w:hyperlink>
      <w:r w:rsidRPr="0089004C">
        <w:rPr>
          <w:rFonts w:ascii="Times New Roman" w:eastAsia="Times New Roman" w:hAnsi="Times New Roman" w:cs="Times New Roman"/>
          <w:color w:val="000000"/>
          <w:sz w:val="20"/>
          <w:szCs w:val="20"/>
        </w:rPr>
        <w:t>, for the sample standard deviation.</w:t>
      </w:r>
    </w:p>
    <w:p w14:paraId="04F3200B" w14:textId="77777777" w:rsidR="00E478EC" w:rsidRPr="0089004C" w:rsidRDefault="00E478EC" w:rsidP="00E478EC">
      <w:pPr>
        <w:pStyle w:val="Normal1"/>
        <w:widowControl w:val="0"/>
        <w:pBdr>
          <w:top w:val="nil"/>
          <w:left w:val="nil"/>
          <w:bottom w:val="nil"/>
          <w:right w:val="nil"/>
          <w:between w:val="nil"/>
        </w:pBdr>
        <w:spacing w:before="240" w:after="0" w:line="240" w:lineRule="auto"/>
        <w:ind w:right="60"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The standard deviation of a random variable, sample, statistical population, data set, or probability distribution is the square root of its variance. It is algebraically simpler, though in Practice, less robust than the average absolute deviation. A useful property of the standard deviation is that unlike the variance, it is expressed in the same unit as the data.</w:t>
      </w:r>
    </w:p>
    <w:p w14:paraId="7E20F114" w14:textId="77777777" w:rsidR="00E478EC" w:rsidRPr="0089004C" w:rsidRDefault="00E478EC" w:rsidP="00E478EC">
      <w:pPr>
        <w:pStyle w:val="Normal1"/>
        <w:widowControl w:val="0"/>
        <w:pBdr>
          <w:top w:val="nil"/>
          <w:left w:val="nil"/>
          <w:bottom w:val="nil"/>
          <w:right w:val="nil"/>
          <w:between w:val="nil"/>
        </w:pBdr>
        <w:spacing w:before="76" w:after="0" w:line="240" w:lineRule="auto"/>
        <w:ind w:right="429"/>
        <w:rPr>
          <w:rFonts w:ascii="Times New Roman" w:eastAsia="Times New Roman" w:hAnsi="Times New Roman" w:cs="Times New Roman"/>
          <w:color w:val="000000"/>
          <w:sz w:val="20"/>
          <w:szCs w:val="20"/>
        </w:rPr>
      </w:pPr>
      <w:r w:rsidRPr="0089004C">
        <w:rPr>
          <w:noProof/>
          <w:sz w:val="20"/>
          <w:szCs w:val="20"/>
          <w:lang w:val="en-IN" w:eastAsia="en-IN" w:bidi="ta-IN"/>
        </w:rPr>
        <w:drawing>
          <wp:anchor distT="0" distB="0" distL="0" distR="0" simplePos="0" relativeHeight="251659264" behindDoc="0" locked="0" layoutInCell="1" allowOverlap="1" wp14:anchorId="3A2A23FE" wp14:editId="7DB3A0A9">
            <wp:simplePos x="0" y="0"/>
            <wp:positionH relativeFrom="column">
              <wp:posOffset>2041994</wp:posOffset>
            </wp:positionH>
            <wp:positionV relativeFrom="paragraph">
              <wp:posOffset>181444</wp:posOffset>
            </wp:positionV>
            <wp:extent cx="1502797" cy="421419"/>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05060" cy="422054"/>
                    </a:xfrm>
                    <a:prstGeom prst="rect">
                      <a:avLst/>
                    </a:prstGeom>
                    <a:ln/>
                  </pic:spPr>
                </pic:pic>
              </a:graphicData>
            </a:graphic>
          </wp:anchor>
        </w:drawing>
      </w:r>
    </w:p>
    <w:p w14:paraId="50CD771D" w14:textId="77777777" w:rsidR="00E478EC" w:rsidRPr="0089004C" w:rsidRDefault="00E478EC" w:rsidP="00E478EC">
      <w:pPr>
        <w:pStyle w:val="Normal1"/>
        <w:widowControl w:val="0"/>
        <w:pBdr>
          <w:top w:val="nil"/>
          <w:left w:val="nil"/>
          <w:bottom w:val="nil"/>
          <w:right w:val="nil"/>
          <w:between w:val="nil"/>
        </w:pBdr>
        <w:spacing w:before="76" w:after="0" w:line="240" w:lineRule="auto"/>
        <w:ind w:right="429"/>
        <w:rPr>
          <w:rFonts w:ascii="Times New Roman" w:eastAsia="Times New Roman" w:hAnsi="Times New Roman" w:cs="Times New Roman"/>
          <w:color w:val="000000"/>
          <w:sz w:val="20"/>
          <w:szCs w:val="20"/>
        </w:rPr>
      </w:pPr>
    </w:p>
    <w:p w14:paraId="755F6E45" w14:textId="77777777" w:rsidR="00E478EC" w:rsidRPr="0089004C" w:rsidRDefault="00E478EC" w:rsidP="00E478EC">
      <w:pPr>
        <w:pStyle w:val="Normal1"/>
        <w:widowControl w:val="0"/>
        <w:pBdr>
          <w:top w:val="nil"/>
          <w:left w:val="nil"/>
          <w:bottom w:val="nil"/>
          <w:right w:val="nil"/>
          <w:between w:val="nil"/>
        </w:pBdr>
        <w:spacing w:before="76" w:after="0" w:line="240" w:lineRule="auto"/>
        <w:ind w:right="429"/>
        <w:rPr>
          <w:rFonts w:ascii="Times New Roman" w:eastAsia="Times New Roman" w:hAnsi="Times New Roman" w:cs="Times New Roman"/>
          <w:color w:val="000000"/>
          <w:sz w:val="20"/>
          <w:szCs w:val="20"/>
        </w:rPr>
      </w:pPr>
    </w:p>
    <w:p w14:paraId="69164BFE" w14:textId="77777777" w:rsidR="00E478EC" w:rsidRPr="0089004C" w:rsidRDefault="00E478EC" w:rsidP="00E478EC">
      <w:pPr>
        <w:pStyle w:val="Normal1"/>
        <w:widowControl w:val="0"/>
        <w:pBdr>
          <w:top w:val="nil"/>
          <w:left w:val="nil"/>
          <w:bottom w:val="nil"/>
          <w:right w:val="nil"/>
          <w:between w:val="nil"/>
        </w:pBdr>
        <w:spacing w:before="2" w:after="0" w:line="240" w:lineRule="auto"/>
        <w:rPr>
          <w:rFonts w:ascii="Times New Roman" w:eastAsia="Times New Roman" w:hAnsi="Times New Roman" w:cs="Times New Roman"/>
          <w:color w:val="000000"/>
          <w:sz w:val="20"/>
          <w:szCs w:val="20"/>
        </w:rPr>
      </w:pPr>
    </w:p>
    <w:p w14:paraId="176E4417" w14:textId="77777777" w:rsidR="00E478EC" w:rsidRPr="0089004C" w:rsidRDefault="00E478EC" w:rsidP="00E478EC">
      <w:pPr>
        <w:pStyle w:val="Normal1"/>
        <w:widowControl w:val="0"/>
        <w:numPr>
          <w:ilvl w:val="1"/>
          <w:numId w:val="2"/>
        </w:numPr>
        <w:pBdr>
          <w:top w:val="nil"/>
          <w:left w:val="nil"/>
          <w:bottom w:val="nil"/>
          <w:right w:val="nil"/>
          <w:between w:val="nil"/>
        </w:pBdr>
        <w:spacing w:after="0" w:line="240" w:lineRule="auto"/>
        <w:ind w:left="0" w:firstLine="0"/>
        <w:rPr>
          <w:sz w:val="20"/>
          <w:szCs w:val="20"/>
        </w:rPr>
      </w:pPr>
      <w:r w:rsidRPr="0089004C">
        <w:rPr>
          <w:rFonts w:ascii="Times New Roman" w:eastAsia="Times New Roman" w:hAnsi="Times New Roman" w:cs="Times New Roman"/>
          <w:color w:val="000000"/>
          <w:sz w:val="20"/>
          <w:szCs w:val="20"/>
        </w:rPr>
        <w:t>σ = population standard deviation</w:t>
      </w:r>
    </w:p>
    <w:p w14:paraId="7C36E0A5" w14:textId="77777777" w:rsidR="00E478EC" w:rsidRPr="0089004C" w:rsidRDefault="00E478EC" w:rsidP="00E478EC">
      <w:pPr>
        <w:pStyle w:val="Normal1"/>
        <w:widowControl w:val="0"/>
        <w:numPr>
          <w:ilvl w:val="1"/>
          <w:numId w:val="2"/>
        </w:numPr>
        <w:pBdr>
          <w:top w:val="nil"/>
          <w:left w:val="nil"/>
          <w:bottom w:val="nil"/>
          <w:right w:val="nil"/>
          <w:between w:val="nil"/>
        </w:pBdr>
        <w:spacing w:before="140" w:after="0" w:line="240" w:lineRule="auto"/>
        <w:ind w:left="0" w:firstLine="0"/>
        <w:rPr>
          <w:sz w:val="20"/>
          <w:szCs w:val="20"/>
        </w:rPr>
      </w:pPr>
      <w:r w:rsidRPr="0089004C">
        <w:rPr>
          <w:rFonts w:ascii="Times New Roman" w:eastAsia="Times New Roman" w:hAnsi="Times New Roman" w:cs="Times New Roman"/>
          <w:color w:val="000000"/>
          <w:sz w:val="20"/>
          <w:szCs w:val="20"/>
        </w:rPr>
        <w:t>∑ = sum of…</w:t>
      </w:r>
    </w:p>
    <w:p w14:paraId="60552648" w14:textId="77777777" w:rsidR="00E478EC" w:rsidRPr="0089004C" w:rsidRDefault="00E478EC" w:rsidP="00E478EC">
      <w:pPr>
        <w:pStyle w:val="Normal1"/>
        <w:widowControl w:val="0"/>
        <w:numPr>
          <w:ilvl w:val="1"/>
          <w:numId w:val="2"/>
        </w:numPr>
        <w:pBdr>
          <w:top w:val="nil"/>
          <w:left w:val="nil"/>
          <w:bottom w:val="nil"/>
          <w:right w:val="nil"/>
          <w:between w:val="nil"/>
        </w:pBdr>
        <w:spacing w:before="136" w:after="0" w:line="240" w:lineRule="auto"/>
        <w:ind w:left="0" w:firstLine="0"/>
        <w:rPr>
          <w:sz w:val="20"/>
          <w:szCs w:val="20"/>
        </w:rPr>
      </w:pPr>
      <w:r w:rsidRPr="0089004C">
        <w:rPr>
          <w:rFonts w:ascii="Times New Roman" w:eastAsia="Times New Roman" w:hAnsi="Times New Roman" w:cs="Times New Roman"/>
          <w:i/>
          <w:color w:val="000000"/>
          <w:sz w:val="20"/>
          <w:szCs w:val="20"/>
        </w:rPr>
        <w:t xml:space="preserve">X </w:t>
      </w:r>
      <w:r w:rsidRPr="0089004C">
        <w:rPr>
          <w:rFonts w:ascii="Times New Roman" w:eastAsia="Times New Roman" w:hAnsi="Times New Roman" w:cs="Times New Roman"/>
          <w:color w:val="000000"/>
          <w:sz w:val="20"/>
          <w:szCs w:val="20"/>
        </w:rPr>
        <w:t>= each value</w:t>
      </w:r>
    </w:p>
    <w:p w14:paraId="3DAA7A3D" w14:textId="77777777" w:rsidR="00E478EC" w:rsidRPr="0089004C" w:rsidRDefault="00E478EC" w:rsidP="00E478EC">
      <w:pPr>
        <w:pStyle w:val="Normal1"/>
        <w:widowControl w:val="0"/>
        <w:numPr>
          <w:ilvl w:val="1"/>
          <w:numId w:val="2"/>
        </w:numPr>
        <w:pBdr>
          <w:top w:val="nil"/>
          <w:left w:val="nil"/>
          <w:bottom w:val="nil"/>
          <w:right w:val="nil"/>
          <w:between w:val="nil"/>
        </w:pBdr>
        <w:spacing w:before="140" w:after="0" w:line="240" w:lineRule="auto"/>
        <w:ind w:left="0" w:firstLine="0"/>
        <w:rPr>
          <w:sz w:val="20"/>
          <w:szCs w:val="20"/>
        </w:rPr>
      </w:pPr>
      <w:r w:rsidRPr="0089004C">
        <w:rPr>
          <w:rFonts w:ascii="Times New Roman" w:eastAsia="Times New Roman" w:hAnsi="Times New Roman" w:cs="Times New Roman"/>
          <w:color w:val="000000"/>
          <w:sz w:val="20"/>
          <w:szCs w:val="20"/>
        </w:rPr>
        <w:t>μ = population mean</w:t>
      </w:r>
    </w:p>
    <w:p w14:paraId="50204715" w14:textId="77777777" w:rsidR="00E478EC" w:rsidRPr="0089004C" w:rsidRDefault="00E478EC" w:rsidP="00E478EC">
      <w:pPr>
        <w:pStyle w:val="Normal1"/>
        <w:widowControl w:val="0"/>
        <w:numPr>
          <w:ilvl w:val="1"/>
          <w:numId w:val="2"/>
        </w:numPr>
        <w:pBdr>
          <w:top w:val="nil"/>
          <w:left w:val="nil"/>
          <w:bottom w:val="nil"/>
          <w:right w:val="nil"/>
          <w:between w:val="nil"/>
        </w:pBdr>
        <w:spacing w:before="136" w:after="0" w:line="240" w:lineRule="auto"/>
        <w:ind w:left="0" w:firstLine="0"/>
        <w:rPr>
          <w:sz w:val="20"/>
          <w:szCs w:val="20"/>
        </w:rPr>
      </w:pPr>
      <w:r w:rsidRPr="0089004C">
        <w:rPr>
          <w:rFonts w:ascii="Times New Roman" w:eastAsia="Times New Roman" w:hAnsi="Times New Roman" w:cs="Times New Roman"/>
          <w:i/>
          <w:color w:val="000000"/>
          <w:sz w:val="20"/>
          <w:szCs w:val="20"/>
        </w:rPr>
        <w:t xml:space="preserve">N </w:t>
      </w:r>
      <w:r w:rsidRPr="0089004C">
        <w:rPr>
          <w:rFonts w:ascii="Times New Roman" w:eastAsia="Times New Roman" w:hAnsi="Times New Roman" w:cs="Times New Roman"/>
          <w:color w:val="000000"/>
          <w:sz w:val="20"/>
          <w:szCs w:val="20"/>
        </w:rPr>
        <w:t>= number of values in the population</w:t>
      </w:r>
    </w:p>
    <w:p w14:paraId="0153D111" w14:textId="77777777" w:rsidR="00E478EC" w:rsidRPr="0089004C" w:rsidRDefault="00E478EC" w:rsidP="00E478EC">
      <w:pPr>
        <w:pStyle w:val="Heading5"/>
        <w:spacing w:before="90"/>
        <w:ind w:left="0"/>
        <w:rPr>
          <w:sz w:val="20"/>
          <w:szCs w:val="20"/>
        </w:rPr>
      </w:pPr>
    </w:p>
    <w:p w14:paraId="078823E4" w14:textId="77777777" w:rsidR="00E478EC" w:rsidRPr="0089004C" w:rsidRDefault="00E478EC" w:rsidP="00E478EC">
      <w:pPr>
        <w:pStyle w:val="Heading5"/>
        <w:spacing w:before="90"/>
        <w:ind w:left="0"/>
        <w:rPr>
          <w:sz w:val="20"/>
          <w:szCs w:val="20"/>
        </w:rPr>
      </w:pPr>
      <w:r w:rsidRPr="0089004C">
        <w:rPr>
          <w:sz w:val="20"/>
          <w:szCs w:val="20"/>
        </w:rPr>
        <w:t>2.8. Variance:</w:t>
      </w:r>
    </w:p>
    <w:p w14:paraId="0CD5837A" w14:textId="77777777" w:rsidR="00E478EC" w:rsidRPr="0089004C" w:rsidRDefault="00E478EC" w:rsidP="00E478EC">
      <w:pPr>
        <w:pStyle w:val="Normal1"/>
        <w:widowControl w:val="0"/>
        <w:pBdr>
          <w:top w:val="nil"/>
          <w:left w:val="nil"/>
          <w:bottom w:val="nil"/>
          <w:right w:val="nil"/>
          <w:between w:val="nil"/>
        </w:pBdr>
        <w:spacing w:before="3" w:after="0" w:line="240" w:lineRule="auto"/>
        <w:rPr>
          <w:rFonts w:ascii="Times New Roman" w:eastAsia="Times New Roman" w:hAnsi="Times New Roman" w:cs="Times New Roman"/>
          <w:b/>
          <w:color w:val="000000"/>
          <w:sz w:val="20"/>
          <w:szCs w:val="20"/>
        </w:rPr>
      </w:pPr>
    </w:p>
    <w:p w14:paraId="76218D49" w14:textId="77777777" w:rsidR="00E478EC" w:rsidRPr="0089004C" w:rsidRDefault="00E478EC" w:rsidP="00E478EC">
      <w:pPr>
        <w:pStyle w:val="Normal1"/>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roofErr w:type="spellStart"/>
      <w:r w:rsidRPr="0089004C">
        <w:rPr>
          <w:rFonts w:ascii="Times New Roman" w:eastAsia="Times New Roman" w:hAnsi="Times New Roman" w:cs="Times New Roman"/>
          <w:color w:val="000000"/>
          <w:sz w:val="20"/>
          <w:szCs w:val="20"/>
        </w:rPr>
        <w:t>Varianceis</w:t>
      </w:r>
      <w:proofErr w:type="spellEnd"/>
      <w:r w:rsidRPr="0089004C">
        <w:rPr>
          <w:rFonts w:ascii="Times New Roman" w:eastAsia="Times New Roman" w:hAnsi="Times New Roman" w:cs="Times New Roman"/>
          <w:color w:val="000000"/>
          <w:sz w:val="20"/>
          <w:szCs w:val="20"/>
        </w:rPr>
        <w:t xml:space="preserve"> the expectation of the squared deviation of a random variable from its mean. In other words, it measures how far a set of numbers is spread out from their average value. Variance has a central role in statistics, where some ideas that use it include descriptive statistics, statistical inference, hypothesis testing, and goodness of fit, and Monte Carlo sampling. Variance is an important tool in the sciences, where statistical analysis of data is common. The variance is the square of the standard deviation, the second central moment of a distribution, and the covariance of the random variable with itself.</w:t>
      </w:r>
    </w:p>
    <w:p w14:paraId="0036274A" w14:textId="77777777" w:rsidR="00E478EC" w:rsidRPr="0089004C" w:rsidRDefault="00E478EC" w:rsidP="00E478EC">
      <w:pPr>
        <w:pStyle w:val="Normal1"/>
        <w:widowControl w:val="0"/>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
    <w:p w14:paraId="388E0432" w14:textId="77777777" w:rsidR="00E478EC" w:rsidRDefault="00E478EC" w:rsidP="00E478EC">
      <w:pPr>
        <w:pStyle w:val="Normal1"/>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Sample Variance = </w:t>
      </w:r>
      <m:oMath>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s</m:t>
            </m:r>
          </m:e>
          <m:sup>
            <m:r>
              <m:rPr>
                <m:sty m:val="p"/>
              </m:rPr>
              <w:rPr>
                <w:rFonts w:ascii="Cambria Math" w:eastAsia="Times New Roman" w:hAnsi="Cambria Math" w:cs="Times New Roman"/>
                <w:color w:val="000000"/>
                <w:sz w:val="20"/>
                <w:szCs w:val="20"/>
              </w:rPr>
              <m:t>2</m:t>
            </m:r>
          </m:sup>
        </m:sSup>
        <m:r>
          <m:rPr>
            <m:sty m:val="p"/>
          </m:rPr>
          <w:rPr>
            <w:rFonts w:ascii="Cambria Math" w:eastAsia="Times New Roman" w:hAnsi="Cambria Math" w:cs="Times New Roman"/>
            <w:color w:val="000000"/>
            <w:sz w:val="20"/>
            <w:szCs w:val="20"/>
          </w:rPr>
          <m:t>=</m:t>
        </m:r>
        <m:f>
          <m:fPr>
            <m:ctrlPr>
              <w:rPr>
                <w:rFonts w:ascii="Cambria Math" w:eastAsia="Times New Roman" w:hAnsi="Cambria Math" w:cs="Times New Roman"/>
                <w:color w:val="000000"/>
                <w:sz w:val="20"/>
                <w:szCs w:val="20"/>
              </w:rPr>
            </m:ctrlPr>
          </m:fPr>
          <m:num>
            <m:nary>
              <m:naryPr>
                <m:chr m:val="∑"/>
                <m:limLoc m:val="undOvr"/>
                <m:subHide m:val="1"/>
                <m:supHide m:val="1"/>
                <m:ctrlPr>
                  <w:rPr>
                    <w:rFonts w:ascii="Cambria Math" w:eastAsia="Times New Roman" w:hAnsi="Cambria Math" w:cs="Times New Roman"/>
                    <w:color w:val="000000"/>
                    <w:sz w:val="20"/>
                    <w:szCs w:val="20"/>
                  </w:rPr>
                </m:ctrlPr>
              </m:naryPr>
              <m:sub/>
              <m:sup/>
              <m:e>
                <m:sSup>
                  <m:sSupPr>
                    <m:ctrlPr>
                      <w:rPr>
                        <w:rFonts w:ascii="Cambria Math" w:eastAsia="Times New Roman" w:hAnsi="Cambria Math" w:cs="Times New Roman"/>
                        <w:color w:val="000000"/>
                        <w:sz w:val="20"/>
                        <w:szCs w:val="20"/>
                      </w:rPr>
                    </m:ctrlPr>
                  </m:sSupPr>
                  <m:e>
                    <m:r>
                      <m:rPr>
                        <m:sty m:val="p"/>
                      </m:rPr>
                      <w:rPr>
                        <w:rFonts w:ascii="Cambria Math" w:eastAsia="Times New Roman" w:hAnsi="Cambria Math" w:cs="Times New Roman"/>
                        <w:color w:val="000000"/>
                        <w:sz w:val="20"/>
                        <w:szCs w:val="20"/>
                      </w:rPr>
                      <m:t>(x-</m:t>
                    </m:r>
                    <m:acc>
                      <m:accPr>
                        <m:chr m:val="̅"/>
                        <m:ctrlPr>
                          <w:rPr>
                            <w:rFonts w:ascii="Cambria Math" w:eastAsia="Times New Roman" w:hAnsi="Cambria Math" w:cs="Times New Roman"/>
                            <w:color w:val="000000"/>
                            <w:sz w:val="20"/>
                            <w:szCs w:val="20"/>
                          </w:rPr>
                        </m:ctrlPr>
                      </m:accPr>
                      <m:e>
                        <m:r>
                          <m:rPr>
                            <m:sty m:val="p"/>
                          </m:rPr>
                          <w:rPr>
                            <w:rFonts w:ascii="Cambria Math" w:eastAsia="Times New Roman" w:hAnsi="Cambria Math" w:cs="Times New Roman"/>
                            <w:color w:val="000000"/>
                            <w:sz w:val="20"/>
                            <w:szCs w:val="20"/>
                          </w:rPr>
                          <m:t>x</m:t>
                        </m:r>
                      </m:e>
                    </m:acc>
                    <m:r>
                      <m:rPr>
                        <m:sty m:val="p"/>
                      </m:rPr>
                      <w:rPr>
                        <w:rFonts w:ascii="Cambria Math" w:eastAsia="Times New Roman" w:hAnsi="Cambria Math" w:cs="Times New Roman"/>
                        <w:color w:val="000000"/>
                        <w:sz w:val="20"/>
                        <w:szCs w:val="20"/>
                      </w:rPr>
                      <m:t>)</m:t>
                    </m:r>
                  </m:e>
                  <m:sup>
                    <m:r>
                      <m:rPr>
                        <m:sty m:val="p"/>
                      </m:rPr>
                      <w:rPr>
                        <w:rFonts w:ascii="Cambria Math" w:eastAsia="Times New Roman" w:hAnsi="Cambria Math" w:cs="Times New Roman"/>
                        <w:color w:val="000000"/>
                        <w:sz w:val="20"/>
                        <w:szCs w:val="20"/>
                      </w:rPr>
                      <m:t>2</m:t>
                    </m:r>
                  </m:sup>
                </m:sSup>
              </m:e>
            </m:nary>
          </m:num>
          <m:den>
            <m:r>
              <m:rPr>
                <m:sty m:val="p"/>
              </m:rPr>
              <w:rPr>
                <w:rFonts w:ascii="Cambria Math" w:eastAsia="Times New Roman" w:hAnsi="Cambria Math" w:cs="Times New Roman"/>
                <w:color w:val="000000"/>
                <w:sz w:val="20"/>
                <w:szCs w:val="20"/>
              </w:rPr>
              <m:t>n-1</m:t>
            </m:r>
          </m:den>
        </m:f>
      </m:oMath>
    </w:p>
    <w:p w14:paraId="60B19A36" w14:textId="77777777" w:rsidR="00106B50" w:rsidRPr="0089004C" w:rsidRDefault="00106B50" w:rsidP="00E478EC">
      <w:pPr>
        <w:pStyle w:val="Normal1"/>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0"/>
          <w:szCs w:val="20"/>
        </w:rPr>
      </w:pPr>
    </w:p>
    <w:p w14:paraId="3B43C27D"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b/>
          <w:color w:val="000000"/>
          <w:sz w:val="20"/>
          <w:szCs w:val="20"/>
        </w:rPr>
      </w:pPr>
      <w:r w:rsidRPr="0089004C">
        <w:rPr>
          <w:rFonts w:ascii="Times New Roman" w:eastAsia="Times New Roman" w:hAnsi="Times New Roman" w:cs="Times New Roman"/>
          <w:b/>
          <w:color w:val="000000"/>
          <w:sz w:val="20"/>
          <w:szCs w:val="20"/>
        </w:rPr>
        <w:lastRenderedPageBreak/>
        <w:t xml:space="preserve">2.8. Independent sample t-test </w:t>
      </w:r>
    </w:p>
    <w:p w14:paraId="318912D9"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72A4D5B6" w14:textId="77777777" w:rsidR="00E478EC" w:rsidRPr="0089004C" w:rsidRDefault="00E478EC" w:rsidP="00E478EC">
      <w:pPr>
        <w:pStyle w:val="Normal1"/>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0"/>
          <w:szCs w:val="20"/>
        </w:rPr>
      </w:pPr>
    </w:p>
    <w:p w14:paraId="38A7A0E0" w14:textId="77777777" w:rsidR="00E478EC" w:rsidRPr="0089004C" w:rsidRDefault="00E478EC" w:rsidP="00E478EC">
      <w:pPr>
        <w:pStyle w:val="Normal1"/>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Independent sample t-test is a statistical technique that is used to analyze the mean comparison of two independent groups. In independent samples t-test, when we take two samples from the same population, then the mean of the two samples may be identical. But when samples are taken from two different populations, then the mean of the sample may differ. In this case, it is used to draw conclusions about the means of two populations, and used to tell whether or not they are similar.</w:t>
      </w:r>
    </w:p>
    <w:p w14:paraId="11D391A9"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7C87C387"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Assumptions in independent samples t-test:</w:t>
      </w:r>
    </w:p>
    <w:p w14:paraId="7F6508A7" w14:textId="77777777" w:rsidR="00E478EC" w:rsidRPr="0089004C" w:rsidRDefault="00E478EC" w:rsidP="00E478EC">
      <w:pPr>
        <w:pStyle w:val="Normal1"/>
        <w:widowControl w:val="0"/>
        <w:numPr>
          <w:ilvl w:val="0"/>
          <w:numId w:val="4"/>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Assumes that the dependent variable is normally distributed.</w:t>
      </w:r>
    </w:p>
    <w:p w14:paraId="6209DD2F" w14:textId="77777777" w:rsidR="00E478EC" w:rsidRPr="0089004C" w:rsidRDefault="00E478EC" w:rsidP="00E478EC">
      <w:pPr>
        <w:pStyle w:val="Normal1"/>
        <w:widowControl w:val="0"/>
        <w:numPr>
          <w:ilvl w:val="0"/>
          <w:numId w:val="4"/>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Assumes that the variance of the two groups </w:t>
      </w:r>
      <w:proofErr w:type="gramStart"/>
      <w:r w:rsidRPr="0089004C">
        <w:rPr>
          <w:rFonts w:ascii="Times New Roman" w:eastAsia="Times New Roman" w:hAnsi="Times New Roman" w:cs="Times New Roman"/>
          <w:color w:val="000000"/>
          <w:sz w:val="20"/>
          <w:szCs w:val="20"/>
        </w:rPr>
        <w:t>are</w:t>
      </w:r>
      <w:proofErr w:type="gramEnd"/>
      <w:r w:rsidRPr="0089004C">
        <w:rPr>
          <w:rFonts w:ascii="Times New Roman" w:eastAsia="Times New Roman" w:hAnsi="Times New Roman" w:cs="Times New Roman"/>
          <w:color w:val="000000"/>
          <w:sz w:val="20"/>
          <w:szCs w:val="20"/>
        </w:rPr>
        <w:t xml:space="preserve"> the same as the dependent variable.</w:t>
      </w:r>
    </w:p>
    <w:p w14:paraId="2F775148" w14:textId="77777777" w:rsidR="00E478EC" w:rsidRPr="0089004C" w:rsidRDefault="00E478EC" w:rsidP="00E478EC">
      <w:pPr>
        <w:pStyle w:val="Normal1"/>
        <w:widowControl w:val="0"/>
        <w:numPr>
          <w:ilvl w:val="0"/>
          <w:numId w:val="4"/>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Assumes that the two samples are independent of each other.</w:t>
      </w:r>
    </w:p>
    <w:p w14:paraId="0F75FEA4" w14:textId="77777777" w:rsidR="00E478EC" w:rsidRPr="0089004C" w:rsidRDefault="00E478EC" w:rsidP="00E478EC">
      <w:pPr>
        <w:pStyle w:val="Normal1"/>
        <w:widowControl w:val="0"/>
        <w:numPr>
          <w:ilvl w:val="0"/>
          <w:numId w:val="4"/>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Samples are drawn from the population at random.</w:t>
      </w:r>
    </w:p>
    <w:p w14:paraId="3CB697FE" w14:textId="77777777" w:rsidR="00E478EC" w:rsidRPr="0089004C" w:rsidRDefault="00E478EC" w:rsidP="00E478EC">
      <w:pPr>
        <w:pStyle w:val="Normal1"/>
        <w:widowControl w:val="0"/>
        <w:numPr>
          <w:ilvl w:val="0"/>
          <w:numId w:val="4"/>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In independent sample t-test, all observations must be independent of each other.</w:t>
      </w:r>
    </w:p>
    <w:p w14:paraId="43F1D0E0" w14:textId="77777777" w:rsidR="00E478EC" w:rsidRPr="0089004C" w:rsidRDefault="00E478EC" w:rsidP="00E478EC">
      <w:pPr>
        <w:pStyle w:val="Normal1"/>
        <w:widowControl w:val="0"/>
        <w:numPr>
          <w:ilvl w:val="0"/>
          <w:numId w:val="4"/>
        </w:numPr>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In independent sample t-test, dependent variables must be measured on an interval or ratio scale.</w:t>
      </w:r>
      <w:r w:rsidRPr="0089004C">
        <w:rPr>
          <w:rFonts w:ascii="Times New Roman" w:eastAsia="Times New Roman" w:hAnsi="Times New Roman" w:cs="Times New Roman"/>
          <w:color w:val="000000"/>
          <w:sz w:val="20"/>
          <w:szCs w:val="20"/>
        </w:rPr>
        <w:br/>
      </w:r>
    </w:p>
    <w:p w14:paraId="2EE706E7"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Procedures for independent sample t-test:</w:t>
      </w:r>
    </w:p>
    <w:p w14:paraId="7000AA7A"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1. Set up the hypothesis.</w:t>
      </w:r>
    </w:p>
    <w:p w14:paraId="6498ED00" w14:textId="77777777" w:rsidR="00E478EC" w:rsidRPr="0089004C" w:rsidRDefault="00E478EC" w:rsidP="00E478EC">
      <w:pPr>
        <w:pStyle w:val="Normal1"/>
        <w:widowControl w:val="0"/>
        <w:pBdr>
          <w:top w:val="nil"/>
          <w:left w:val="nil"/>
          <w:bottom w:val="nil"/>
          <w:right w:val="nil"/>
          <w:between w:val="nil"/>
        </w:pBdr>
        <w:spacing w:before="1" w:after="0" w:line="240" w:lineRule="auto"/>
        <w:ind w:left="1440" w:hanging="720"/>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a. Null Hypothesis: It is assumed when the means of the two groups are not significantly different.</w:t>
      </w:r>
    </w:p>
    <w:p w14:paraId="59C8FB61" w14:textId="77777777" w:rsidR="00E478EC" w:rsidRPr="0089004C" w:rsidRDefault="00E478EC" w:rsidP="00E478EC">
      <w:pPr>
        <w:pStyle w:val="Normal1"/>
        <w:widowControl w:val="0"/>
        <w:pBdr>
          <w:top w:val="nil"/>
          <w:left w:val="nil"/>
          <w:bottom w:val="nil"/>
          <w:right w:val="nil"/>
          <w:between w:val="nil"/>
        </w:pBdr>
        <w:spacing w:before="1" w:after="0" w:line="240" w:lineRule="auto"/>
        <w:ind w:left="1440" w:hanging="720"/>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b. Alternative Hypothesis: Assumes that the means of the two groups are significantly different.</w:t>
      </w:r>
    </w:p>
    <w:p w14:paraId="0E60A50A"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2CA81A38"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 The standard deviation for the independent sample t-test formula:</w:t>
      </w:r>
    </w:p>
    <w:p w14:paraId="4802A8EA"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2916F94B"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S=</m:t>
          </m:r>
          <m:rad>
            <m:radPr>
              <m:degHide m:val="1"/>
              <m:ctrlPr>
                <w:rPr>
                  <w:rFonts w:ascii="Cambria Math" w:eastAsia="Times New Roman" w:hAnsi="Cambria Math" w:cs="Times New Roman"/>
                  <w:i/>
                  <w:color w:val="000000"/>
                  <w:sz w:val="20"/>
                  <w:szCs w:val="20"/>
                </w:rPr>
              </m:ctrlPr>
            </m:radPr>
            <m:deg/>
            <m:e>
              <m:f>
                <m:fPr>
                  <m:ctrlPr>
                    <w:rPr>
                      <w:rFonts w:ascii="Cambria Math" w:eastAsia="Times New Roman" w:hAnsi="Cambria Math" w:cs="Times New Roman"/>
                      <w:i/>
                      <w:color w:val="000000"/>
                      <w:sz w:val="20"/>
                      <w:szCs w:val="20"/>
                    </w:rPr>
                  </m:ctrlPr>
                </m:fPr>
                <m:num>
                  <m:nary>
                    <m:naryPr>
                      <m:chr m:val="∑"/>
                      <m:limLoc m:val="undOvr"/>
                      <m:subHide m:val="1"/>
                      <m:supHide m:val="1"/>
                      <m:ctrlPr>
                        <w:rPr>
                          <w:rFonts w:ascii="Cambria Math" w:eastAsia="Times New Roman" w:hAnsi="Cambria Math" w:cs="Times New Roman"/>
                          <w:i/>
                          <w:color w:val="000000"/>
                          <w:sz w:val="20"/>
                          <w:szCs w:val="20"/>
                        </w:rPr>
                      </m:ctrlPr>
                    </m:naryPr>
                    <m:sub/>
                    <m:sup/>
                    <m:e>
                      <m:sSup>
                        <m:sSupPr>
                          <m:ctrlPr>
                            <w:rPr>
                              <w:rFonts w:ascii="Cambria Math" w:eastAsia="Times New Roman" w:hAnsi="Cambria Math" w:cs="Times New Roman"/>
                              <w:i/>
                              <w:color w:val="000000"/>
                              <w:sz w:val="20"/>
                              <w:szCs w:val="20"/>
                            </w:rPr>
                          </m:ctrlPr>
                        </m:sSupPr>
                        <m:e>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X</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acc>
                                <m:accPr>
                                  <m:chr m:val="̅"/>
                                  <m:ctrlPr>
                                    <w:rPr>
                                      <w:rFonts w:ascii="Cambria Math" w:eastAsia="Times New Roman" w:hAnsi="Cambria Math" w:cs="Times New Roman"/>
                                      <w:i/>
                                      <w:color w:val="000000"/>
                                      <w:sz w:val="20"/>
                                      <w:szCs w:val="20"/>
                                    </w:rPr>
                                  </m:ctrlPr>
                                </m:accPr>
                                <m:e>
                                  <m:r>
                                    <w:rPr>
                                      <w:rFonts w:ascii="Cambria Math" w:eastAsia="Times New Roman" w:hAnsi="Cambria Math" w:cs="Times New Roman"/>
                                      <w:color w:val="000000"/>
                                      <w:sz w:val="20"/>
                                      <w:szCs w:val="20"/>
                                    </w:rPr>
                                    <m:t>X</m:t>
                                  </m:r>
                                </m:e>
                              </m:acc>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m:t>
                          </m:r>
                        </m:e>
                        <m:sup>
                          <m:r>
                            <w:rPr>
                              <w:rFonts w:ascii="Cambria Math" w:eastAsia="Times New Roman" w:hAnsi="Cambria Math" w:cs="Times New Roman"/>
                              <w:color w:val="000000"/>
                              <w:sz w:val="20"/>
                              <w:szCs w:val="20"/>
                            </w:rPr>
                            <m:t>2</m:t>
                          </m:r>
                        </m:sup>
                      </m:sSup>
                      <m:r>
                        <w:rPr>
                          <w:rFonts w:ascii="Cambria Math" w:eastAsia="Times New Roman" w:hAnsi="Cambria Math" w:cs="Times New Roman"/>
                          <w:color w:val="000000"/>
                          <w:sz w:val="20"/>
                          <w:szCs w:val="20"/>
                        </w:rPr>
                        <m:t>+</m:t>
                      </m:r>
                      <m:sSup>
                        <m:sSupPr>
                          <m:ctrlPr>
                            <w:rPr>
                              <w:rFonts w:ascii="Cambria Math" w:eastAsia="Times New Roman" w:hAnsi="Cambria Math" w:cs="Times New Roman"/>
                              <w:i/>
                              <w:color w:val="000000"/>
                              <w:sz w:val="20"/>
                              <w:szCs w:val="20"/>
                            </w:rPr>
                          </m:ctrlPr>
                        </m:sSupPr>
                        <m:e>
                          <m:nary>
                            <m:naryPr>
                              <m:chr m:val="∑"/>
                              <m:limLoc m:val="undOvr"/>
                              <m:subHide m:val="1"/>
                              <m:supHide m:val="1"/>
                              <m:ctrlPr>
                                <w:rPr>
                                  <w:rFonts w:ascii="Cambria Math" w:eastAsia="Times New Roman" w:hAnsi="Cambria Math" w:cs="Times New Roman"/>
                                  <w:i/>
                                  <w:color w:val="000000"/>
                                  <w:sz w:val="20"/>
                                  <w:szCs w:val="20"/>
                                </w:rPr>
                              </m:ctrlPr>
                            </m:naryPr>
                            <m:sub/>
                            <m:sup/>
                            <m:e>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X</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acc>
                                    <m:accPr>
                                      <m:chr m:val="̅"/>
                                      <m:ctrlPr>
                                        <w:rPr>
                                          <w:rFonts w:ascii="Cambria Math" w:eastAsia="Times New Roman" w:hAnsi="Cambria Math" w:cs="Times New Roman"/>
                                          <w:i/>
                                          <w:color w:val="000000"/>
                                          <w:sz w:val="20"/>
                                          <w:szCs w:val="20"/>
                                        </w:rPr>
                                      </m:ctrlPr>
                                    </m:accPr>
                                    <m:e>
                                      <m:r>
                                        <w:rPr>
                                          <w:rFonts w:ascii="Cambria Math" w:eastAsia="Times New Roman" w:hAnsi="Cambria Math" w:cs="Times New Roman"/>
                                          <w:color w:val="000000"/>
                                          <w:sz w:val="20"/>
                                          <w:szCs w:val="20"/>
                                        </w:rPr>
                                        <m:t>X</m:t>
                                      </m:r>
                                    </m:e>
                                  </m:acc>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m:t>
                              </m:r>
                            </m:e>
                          </m:nary>
                        </m:e>
                        <m:sup>
                          <m:r>
                            <w:rPr>
                              <w:rFonts w:ascii="Cambria Math" w:eastAsia="Times New Roman" w:hAnsi="Cambria Math" w:cs="Times New Roman"/>
                              <w:color w:val="000000"/>
                              <w:sz w:val="20"/>
                              <w:szCs w:val="20"/>
                            </w:rPr>
                            <m:t>2</m:t>
                          </m:r>
                        </m:sup>
                      </m:sSup>
                    </m:e>
                  </m:nary>
                </m:num>
                <m:den>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-2</m:t>
                  </m:r>
                </m:den>
              </m:f>
            </m:e>
          </m:rad>
        </m:oMath>
      </m:oMathPara>
    </w:p>
    <w:p w14:paraId="71667561"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The value of the independent sample t-test </w:t>
      </w:r>
    </w:p>
    <w:p w14:paraId="02B200DB"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01D7735B"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t=</m:t>
          </m:r>
          <m:f>
            <m:fPr>
              <m:ctrlPr>
                <w:rPr>
                  <w:rFonts w:ascii="Cambria Math" w:eastAsia="Times New Roman" w:hAnsi="Cambria Math" w:cs="Times New Roman"/>
                  <w:i/>
                  <w:color w:val="000000"/>
                  <w:sz w:val="20"/>
                  <w:szCs w:val="20"/>
                </w:rPr>
              </m:ctrlPr>
            </m:fPr>
            <m:num>
              <m:acc>
                <m:accPr>
                  <m:chr m:val="̅"/>
                  <m:ctrlPr>
                    <w:rPr>
                      <w:rFonts w:ascii="Cambria Math" w:eastAsia="Times New Roman" w:hAnsi="Cambria Math" w:cs="Times New Roman"/>
                      <w:i/>
                      <w:color w:val="000000"/>
                      <w:sz w:val="20"/>
                      <w:szCs w:val="20"/>
                    </w:rPr>
                  </m:ctrlPr>
                </m:accPr>
                <m:e>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X</m:t>
                      </m:r>
                    </m:e>
                    <m:sub>
                      <m:r>
                        <w:rPr>
                          <w:rFonts w:ascii="Cambria Math" w:eastAsia="Times New Roman" w:hAnsi="Cambria Math" w:cs="Times New Roman"/>
                          <w:color w:val="000000"/>
                          <w:sz w:val="20"/>
                          <w:szCs w:val="20"/>
                        </w:rPr>
                        <m:t>1</m:t>
                      </m:r>
                    </m:sub>
                  </m:sSub>
                </m:e>
              </m:acc>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acc>
                    <m:accPr>
                      <m:chr m:val="̅"/>
                      <m:ctrlPr>
                        <w:rPr>
                          <w:rFonts w:ascii="Cambria Math" w:eastAsia="Times New Roman" w:hAnsi="Cambria Math" w:cs="Times New Roman"/>
                          <w:i/>
                          <w:color w:val="000000"/>
                          <w:sz w:val="20"/>
                          <w:szCs w:val="20"/>
                        </w:rPr>
                      </m:ctrlPr>
                    </m:accPr>
                    <m:e>
                      <m:r>
                        <w:rPr>
                          <w:rFonts w:ascii="Cambria Math" w:eastAsia="Times New Roman" w:hAnsi="Cambria Math" w:cs="Times New Roman"/>
                          <w:color w:val="000000"/>
                          <w:sz w:val="20"/>
                          <w:szCs w:val="20"/>
                        </w:rPr>
                        <m:t>X</m:t>
                      </m:r>
                    </m:e>
                  </m:acc>
                </m:e>
                <m:sub>
                  <m:r>
                    <w:rPr>
                      <w:rFonts w:ascii="Cambria Math" w:eastAsia="Times New Roman" w:hAnsi="Cambria Math" w:cs="Times New Roman"/>
                      <w:color w:val="000000"/>
                      <w:sz w:val="20"/>
                      <w:szCs w:val="20"/>
                    </w:rPr>
                    <m:t>2</m:t>
                  </m:r>
                </m:sub>
              </m:sSub>
            </m:num>
            <m:den>
              <m:r>
                <w:rPr>
                  <w:rFonts w:ascii="Cambria Math" w:eastAsia="Times New Roman" w:hAnsi="Cambria Math" w:cs="Times New Roman"/>
                  <w:color w:val="000000"/>
                  <w:sz w:val="20"/>
                  <w:szCs w:val="20"/>
                </w:rPr>
                <m:t>S</m:t>
              </m:r>
            </m:den>
          </m:f>
          <m:rad>
            <m:radPr>
              <m:degHide m:val="1"/>
              <m:ctrlPr>
                <w:rPr>
                  <w:rFonts w:ascii="Cambria Math" w:eastAsia="Times New Roman" w:hAnsi="Cambria Math" w:cs="Times New Roman"/>
                  <w:i/>
                  <w:color w:val="000000"/>
                  <w:sz w:val="20"/>
                  <w:szCs w:val="20"/>
                </w:rPr>
              </m:ctrlPr>
            </m:radPr>
            <m:deg/>
            <m:e>
              <m:f>
                <m:fPr>
                  <m:ctrlPr>
                    <w:rPr>
                      <w:rFonts w:ascii="Cambria Math" w:eastAsia="Times New Roman" w:hAnsi="Cambria Math" w:cs="Times New Roman"/>
                      <w:i/>
                      <w:color w:val="000000"/>
                      <w:sz w:val="20"/>
                      <w:szCs w:val="20"/>
                    </w:rPr>
                  </m:ctrlPr>
                </m:fPr>
                <m:num>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num>
                <m:den>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den>
              </m:f>
            </m:e>
          </m:rad>
        </m:oMath>
      </m:oMathPara>
    </w:p>
    <w:p w14:paraId="41711A77"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2B111EBE"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Degree of freedom for independent sample t-test:</w:t>
      </w:r>
    </w:p>
    <w:p w14:paraId="4AD53737"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Para>
        <m:oMath>
          <m:r>
            <w:rPr>
              <w:rFonts w:ascii="Cambria Math" w:eastAsia="Times New Roman" w:hAnsi="Cambria Math" w:cs="Times New Roman"/>
              <w:color w:val="000000"/>
              <w:sz w:val="20"/>
              <w:szCs w:val="20"/>
            </w:rPr>
            <m:t>V=</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r>
            <w:rPr>
              <w:rFonts w:ascii="Cambria Math" w:eastAsia="Times New Roman" w:hAnsi="Cambria Math" w:cs="Times New Roman"/>
              <w:color w:val="000000"/>
              <w:sz w:val="20"/>
              <w:szCs w:val="20"/>
            </w:rPr>
            <m:t>-2</m:t>
          </m:r>
        </m:oMath>
      </m:oMathPara>
    </w:p>
    <w:p w14:paraId="70B40ACD"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roofErr w:type="gramStart"/>
      <w:r w:rsidRPr="0089004C">
        <w:rPr>
          <w:rFonts w:ascii="Times New Roman" w:eastAsia="Times New Roman" w:hAnsi="Times New Roman" w:cs="Times New Roman"/>
          <w:color w:val="000000"/>
          <w:sz w:val="20"/>
          <w:szCs w:val="20"/>
        </w:rPr>
        <w:t>Where</w:t>
      </w:r>
      <w:proofErr w:type="gramEnd"/>
    </w:p>
    <w:p w14:paraId="460F41CC"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
        <m:r>
          <w:rPr>
            <w:rFonts w:ascii="Cambria Math" w:eastAsia="Times New Roman" w:hAnsi="Cambria Math" w:cs="Times New Roman"/>
            <w:color w:val="000000"/>
            <w:sz w:val="20"/>
            <w:szCs w:val="20"/>
          </w:rPr>
          <m:t>V</m:t>
        </m:r>
      </m:oMath>
      <w:r w:rsidRPr="0089004C">
        <w:rPr>
          <w:rFonts w:ascii="Times New Roman" w:eastAsia="Times New Roman" w:hAnsi="Times New Roman" w:cs="Times New Roman"/>
          <w:color w:val="000000"/>
          <w:sz w:val="20"/>
          <w:szCs w:val="20"/>
        </w:rPr>
        <w:t>= degree of freedom</w:t>
      </w:r>
    </w:p>
    <w:p w14:paraId="525C1B88" w14:textId="77777777" w:rsidR="00E478EC" w:rsidRPr="0089004C" w:rsidRDefault="00000000"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m:oMath>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1</m:t>
            </m:r>
          </m:sub>
        </m:sSub>
        <m:r>
          <w:rPr>
            <w:rFonts w:ascii="Cambria Math" w:eastAsia="Times New Roman" w:hAnsi="Cambria Math" w:cs="Times New Roman"/>
            <w:color w:val="000000"/>
            <w:sz w:val="20"/>
            <w:szCs w:val="20"/>
          </w:rPr>
          <m:t>+</m:t>
        </m:r>
        <m:sSub>
          <m:sSubPr>
            <m:ctrlPr>
              <w:rPr>
                <w:rFonts w:ascii="Cambria Math" w:eastAsia="Times New Roman" w:hAnsi="Cambria Math" w:cs="Times New Roman"/>
                <w:i/>
                <w:color w:val="000000"/>
                <w:sz w:val="20"/>
                <w:szCs w:val="20"/>
              </w:rPr>
            </m:ctrlPr>
          </m:sSubPr>
          <m:e>
            <m:r>
              <w:rPr>
                <w:rFonts w:ascii="Cambria Math" w:eastAsia="Times New Roman" w:hAnsi="Cambria Math" w:cs="Times New Roman"/>
                <w:color w:val="000000"/>
                <w:sz w:val="20"/>
                <w:szCs w:val="20"/>
              </w:rPr>
              <m:t>n</m:t>
            </m:r>
          </m:e>
          <m:sub>
            <m:r>
              <w:rPr>
                <w:rFonts w:ascii="Cambria Math" w:eastAsia="Times New Roman" w:hAnsi="Cambria Math" w:cs="Times New Roman"/>
                <w:color w:val="000000"/>
                <w:sz w:val="20"/>
                <w:szCs w:val="20"/>
              </w:rPr>
              <m:t>2</m:t>
            </m:r>
          </m:sub>
        </m:sSub>
      </m:oMath>
      <w:r w:rsidR="00E478EC" w:rsidRPr="0089004C">
        <w:rPr>
          <w:rFonts w:ascii="Times New Roman" w:eastAsia="Times New Roman" w:hAnsi="Times New Roman" w:cs="Times New Roman"/>
          <w:color w:val="000000"/>
          <w:sz w:val="20"/>
          <w:szCs w:val="20"/>
        </w:rPr>
        <w:t>= number of observations in both samples of the independent sample t-test.</w:t>
      </w:r>
    </w:p>
    <w:p w14:paraId="329903E1" w14:textId="77777777" w:rsidR="00E478EC" w:rsidRPr="0089004C" w:rsidRDefault="00E478EC" w:rsidP="00E478EC">
      <w:pPr>
        <w:pStyle w:val="Normal1"/>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0"/>
          <w:szCs w:val="20"/>
        </w:rPr>
      </w:pPr>
    </w:p>
    <w:p w14:paraId="33368F8D" w14:textId="77777777" w:rsidR="00E478EC" w:rsidRPr="0089004C" w:rsidRDefault="00E478EC" w:rsidP="00E478EC">
      <w:pPr>
        <w:pStyle w:val="Normal1"/>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 xml:space="preserve">Hypothesis testing: In hypothesis testing for the independent sample t-test, statistical decisions are made about whether or not the </w:t>
      </w:r>
      <w:proofErr w:type="gramStart"/>
      <w:r w:rsidRPr="0089004C">
        <w:rPr>
          <w:rFonts w:ascii="Times New Roman" w:eastAsia="Times New Roman" w:hAnsi="Times New Roman" w:cs="Times New Roman"/>
          <w:color w:val="000000"/>
          <w:sz w:val="20"/>
          <w:szCs w:val="20"/>
        </w:rPr>
        <w:t>two population</w:t>
      </w:r>
      <w:proofErr w:type="gramEnd"/>
      <w:r w:rsidRPr="0089004C">
        <w:rPr>
          <w:rFonts w:ascii="Times New Roman" w:eastAsia="Times New Roman" w:hAnsi="Times New Roman" w:cs="Times New Roman"/>
          <w:color w:val="000000"/>
          <w:sz w:val="20"/>
          <w:szCs w:val="20"/>
        </w:rPr>
        <w:t xml:space="preserve"> means are identical. Compare the calculated value of the independent sample t-test with the table value of the sample t-test. If the calculated value of the independent sample t-test is greater than the table value of the predetermined significance level, we will reject the null hypothesis and say that the means of the two groups are different. If the calculated value of the independent sample t-test is less than the table value, then we will say that the means of the two groups are the same.</w:t>
      </w:r>
    </w:p>
    <w:p w14:paraId="4F2DF2A2" w14:textId="77777777" w:rsidR="00E478EC" w:rsidRPr="0089004C" w:rsidRDefault="00E478EC" w:rsidP="00E478EC">
      <w:pPr>
        <w:pStyle w:val="Normal1"/>
        <w:widowControl w:val="0"/>
        <w:pBdr>
          <w:top w:val="nil"/>
          <w:left w:val="nil"/>
          <w:bottom w:val="nil"/>
          <w:right w:val="nil"/>
          <w:between w:val="nil"/>
        </w:pBdr>
        <w:spacing w:before="1" w:after="0" w:line="240" w:lineRule="auto"/>
        <w:jc w:val="both"/>
        <w:rPr>
          <w:rFonts w:ascii="Times New Roman" w:eastAsia="Times New Roman" w:hAnsi="Times New Roman" w:cs="Times New Roman"/>
          <w:b/>
          <w:color w:val="000000"/>
          <w:sz w:val="20"/>
          <w:szCs w:val="20"/>
        </w:rPr>
      </w:pPr>
    </w:p>
    <w:p w14:paraId="30C20599" w14:textId="77777777" w:rsidR="00E478EC" w:rsidRPr="0089004C" w:rsidRDefault="00E478EC" w:rsidP="00E478EC">
      <w:pPr>
        <w:pStyle w:val="Normal1"/>
        <w:widowControl w:val="0"/>
        <w:pBdr>
          <w:top w:val="nil"/>
          <w:left w:val="nil"/>
          <w:bottom w:val="nil"/>
          <w:right w:val="nil"/>
          <w:between w:val="nil"/>
        </w:pBdr>
        <w:spacing w:before="1" w:after="0" w:line="240" w:lineRule="auto"/>
        <w:jc w:val="both"/>
        <w:rPr>
          <w:rFonts w:ascii="Times New Roman" w:eastAsia="Times New Roman" w:hAnsi="Times New Roman" w:cs="Times New Roman"/>
          <w:b/>
          <w:color w:val="000000"/>
          <w:sz w:val="20"/>
          <w:szCs w:val="20"/>
        </w:rPr>
      </w:pPr>
      <w:r w:rsidRPr="0089004C">
        <w:rPr>
          <w:rFonts w:ascii="Times New Roman" w:eastAsia="Times New Roman" w:hAnsi="Times New Roman" w:cs="Times New Roman"/>
          <w:b/>
          <w:color w:val="000000"/>
          <w:sz w:val="20"/>
          <w:szCs w:val="20"/>
        </w:rPr>
        <w:t>2.9. ANOVA</w:t>
      </w:r>
    </w:p>
    <w:p w14:paraId="1E5D82C5" w14:textId="77777777" w:rsidR="00E478EC" w:rsidRPr="0089004C" w:rsidRDefault="00E478EC" w:rsidP="00E478EC">
      <w:pPr>
        <w:pStyle w:val="Normal1"/>
        <w:widowControl w:val="0"/>
        <w:pBdr>
          <w:top w:val="nil"/>
          <w:left w:val="nil"/>
          <w:bottom w:val="nil"/>
          <w:right w:val="nil"/>
          <w:between w:val="nil"/>
        </w:pBdr>
        <w:spacing w:before="1" w:after="0" w:line="240" w:lineRule="auto"/>
        <w:jc w:val="both"/>
        <w:rPr>
          <w:rFonts w:ascii="Times New Roman" w:eastAsia="Times New Roman" w:hAnsi="Times New Roman" w:cs="Times New Roman"/>
          <w:color w:val="000000"/>
          <w:sz w:val="20"/>
          <w:szCs w:val="20"/>
        </w:rPr>
      </w:pPr>
    </w:p>
    <w:p w14:paraId="046E7E49" w14:textId="77777777" w:rsidR="00E478EC" w:rsidRPr="0089004C" w:rsidRDefault="00E478EC" w:rsidP="00E478EC">
      <w:pPr>
        <w:pStyle w:val="Normal1"/>
        <w:widowControl w:v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Analysis of variance (ANOVA) is an analysis tool used in statistics that splits an observed aggregate variability found inside a data set into two parts: systematic factors and random factors. The systematic factors have a statistical influence on the given data set, while the random factors do not. Analysts use the ANOVA test to determine the influence that independent variables have on the dependent variable in a regression study.</w:t>
      </w:r>
    </w:p>
    <w:p w14:paraId="1DEF6B45"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The Formula for ANOVA is:</w:t>
      </w:r>
    </w:p>
    <w:p w14:paraId="04F30B1D"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7AFE113A" w14:textId="77777777" w:rsidR="00E478EC" w:rsidRPr="0089004C" w:rsidRDefault="00E478EC" w:rsidP="00E478EC">
      <w:pPr>
        <w:pStyle w:val="Normal1"/>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F =</w:t>
      </w:r>
      <m:oMath>
        <m:f>
          <m:fPr>
            <m:ctrlPr>
              <w:rPr>
                <w:rFonts w:ascii="Cambria Math" w:eastAsia="Times New Roman" w:hAnsi="Cambria Math" w:cs="Times New Roman"/>
                <w:color w:val="000000"/>
                <w:sz w:val="20"/>
                <w:szCs w:val="20"/>
              </w:rPr>
            </m:ctrlPr>
          </m:fPr>
          <m:num>
            <m:r>
              <m:rPr>
                <m:sty m:val="p"/>
              </m:rPr>
              <w:rPr>
                <w:rFonts w:ascii="Cambria Math" w:eastAsia="Times New Roman" w:hAnsi="Cambria Math" w:cs="Times New Roman"/>
                <w:color w:val="000000"/>
                <w:sz w:val="20"/>
                <w:szCs w:val="20"/>
              </w:rPr>
              <m:t>MST</m:t>
            </m:r>
          </m:num>
          <m:den>
            <m:r>
              <m:rPr>
                <m:sty m:val="p"/>
              </m:rPr>
              <w:rPr>
                <w:rFonts w:ascii="Cambria Math" w:eastAsia="Times New Roman" w:hAnsi="Cambria Math" w:cs="Times New Roman"/>
                <w:color w:val="000000"/>
                <w:sz w:val="20"/>
                <w:szCs w:val="20"/>
              </w:rPr>
              <m:t>MSE</m:t>
            </m:r>
          </m:den>
        </m:f>
      </m:oMath>
    </w:p>
    <w:p w14:paraId="7FE7D906"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p>
    <w:p w14:paraId="7C7DBE3A" w14:textId="77777777" w:rsidR="00E478EC" w:rsidRPr="0089004C" w:rsidRDefault="00E478EC" w:rsidP="00E478EC">
      <w:pPr>
        <w:pStyle w:val="Normal1"/>
        <w:widowControl w:val="0"/>
        <w:pBdr>
          <w:top w:val="nil"/>
          <w:left w:val="nil"/>
          <w:bottom w:val="nil"/>
          <w:right w:val="nil"/>
          <w:between w:val="nil"/>
        </w:pBdr>
        <w:spacing w:before="1"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r>
        <w:rPr>
          <w:rFonts w:ascii="Times New Roman" w:eastAsia="Times New Roman" w:hAnsi="Times New Roman" w:cs="Times New Roman"/>
          <w:color w:val="000000"/>
          <w:sz w:val="20"/>
          <w:szCs w:val="20"/>
        </w:rPr>
        <w:tab/>
      </w:r>
      <w:proofErr w:type="gramStart"/>
      <w:r>
        <w:rPr>
          <w:rFonts w:ascii="Times New Roman" w:eastAsia="Times New Roman" w:hAnsi="Times New Roman" w:cs="Times New Roman"/>
          <w:color w:val="000000"/>
          <w:sz w:val="20"/>
          <w:szCs w:val="20"/>
        </w:rPr>
        <w:t>where</w:t>
      </w:r>
      <w:proofErr w:type="gramEnd"/>
    </w:p>
    <w:p w14:paraId="7EF7AB6E" w14:textId="77777777" w:rsidR="00E478EC" w:rsidRPr="0089004C" w:rsidRDefault="00E478EC" w:rsidP="00E478EC">
      <w:pPr>
        <w:pStyle w:val="Normal1"/>
        <w:widowControl w:val="0"/>
        <w:pBdr>
          <w:top w:val="nil"/>
          <w:left w:val="nil"/>
          <w:bottom w:val="nil"/>
          <w:right w:val="nil"/>
          <w:between w:val="nil"/>
        </w:pBdr>
        <w:spacing w:before="1" w:after="0" w:line="240" w:lineRule="auto"/>
        <w:ind w:left="5040"/>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F=ANOVA coefficient</w:t>
      </w:r>
    </w:p>
    <w:p w14:paraId="7E789E9B" w14:textId="77777777" w:rsidR="00E478EC" w:rsidRPr="0089004C" w:rsidRDefault="00E478EC" w:rsidP="00E478EC">
      <w:pPr>
        <w:pStyle w:val="Normal1"/>
        <w:widowControl w:val="0"/>
        <w:pBdr>
          <w:top w:val="nil"/>
          <w:left w:val="nil"/>
          <w:bottom w:val="nil"/>
          <w:right w:val="nil"/>
          <w:between w:val="nil"/>
        </w:pBdr>
        <w:spacing w:before="1" w:after="0" w:line="240" w:lineRule="auto"/>
        <w:ind w:left="5040"/>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MST=Mean sum of squares due to treatment</w:t>
      </w:r>
    </w:p>
    <w:p w14:paraId="7469A60D" w14:textId="77777777" w:rsidR="00E478EC" w:rsidRPr="0089004C" w:rsidRDefault="00E478EC" w:rsidP="00E478EC">
      <w:pPr>
        <w:pStyle w:val="Normal1"/>
        <w:widowControl w:val="0"/>
        <w:pBdr>
          <w:top w:val="nil"/>
          <w:left w:val="nil"/>
          <w:bottom w:val="nil"/>
          <w:right w:val="nil"/>
          <w:between w:val="nil"/>
        </w:pBdr>
        <w:spacing w:before="1" w:after="0" w:line="240" w:lineRule="auto"/>
        <w:ind w:left="5040"/>
        <w:rPr>
          <w:rFonts w:ascii="Times New Roman" w:eastAsia="Times New Roman" w:hAnsi="Times New Roman" w:cs="Times New Roman"/>
          <w:color w:val="000000"/>
          <w:sz w:val="20"/>
          <w:szCs w:val="20"/>
        </w:rPr>
      </w:pPr>
      <w:r w:rsidRPr="0089004C">
        <w:rPr>
          <w:rFonts w:ascii="Times New Roman" w:eastAsia="Times New Roman" w:hAnsi="Times New Roman" w:cs="Times New Roman"/>
          <w:color w:val="000000"/>
          <w:sz w:val="20"/>
          <w:szCs w:val="20"/>
        </w:rPr>
        <w:t>MSE=Mean sum of squares due to error</w:t>
      </w:r>
    </w:p>
    <w:p w14:paraId="141449C5" w14:textId="77777777" w:rsidR="00E478EC" w:rsidRPr="0089004C" w:rsidRDefault="00E478EC" w:rsidP="00E478EC">
      <w:pPr>
        <w:autoSpaceDE w:val="0"/>
        <w:autoSpaceDN w:val="0"/>
        <w:adjustRightInd w:val="0"/>
        <w:spacing w:before="240" w:after="0" w:line="240" w:lineRule="auto"/>
        <w:jc w:val="both"/>
        <w:rPr>
          <w:rFonts w:ascii="Times New Roman" w:hAnsi="Times New Roman" w:cs="Times New Roman"/>
          <w:b/>
          <w:bCs/>
          <w:sz w:val="20"/>
          <w:szCs w:val="20"/>
        </w:rPr>
      </w:pPr>
      <w:r w:rsidRPr="0089004C">
        <w:rPr>
          <w:rFonts w:ascii="Times New Roman" w:hAnsi="Times New Roman" w:cs="Times New Roman"/>
          <w:b/>
          <w:bCs/>
          <w:sz w:val="20"/>
          <w:szCs w:val="20"/>
        </w:rPr>
        <w:t>3. RESULTS AND DISCUSSIONS</w:t>
      </w:r>
    </w:p>
    <w:p w14:paraId="695EC695" w14:textId="77777777" w:rsidR="00E478EC" w:rsidRPr="0089004C" w:rsidRDefault="00E478EC" w:rsidP="00E478EC">
      <w:pPr>
        <w:autoSpaceDE w:val="0"/>
        <w:autoSpaceDN w:val="0"/>
        <w:adjustRightInd w:val="0"/>
        <w:spacing w:before="240"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 this </w:t>
      </w:r>
      <w:r>
        <w:rPr>
          <w:rFonts w:ascii="Times New Roman" w:hAnsi="Times New Roman" w:cs="Times New Roman"/>
          <w:sz w:val="20"/>
          <w:szCs w:val="20"/>
        </w:rPr>
        <w:t xml:space="preserve">study, we </w:t>
      </w:r>
      <w:r w:rsidRPr="0089004C">
        <w:rPr>
          <w:rFonts w:ascii="Times New Roman" w:hAnsi="Times New Roman" w:cs="Times New Roman"/>
          <w:sz w:val="20"/>
          <w:szCs w:val="20"/>
        </w:rPr>
        <w:t xml:space="preserve">discussed about there are 80 sample data were collected from the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Kayathar</w:t>
      </w:r>
      <w:proofErr w:type="spellEnd"/>
      <w:r w:rsidRPr="0089004C">
        <w:rPr>
          <w:rFonts w:ascii="Times New Roman" w:hAnsi="Times New Roman" w:cs="Times New Roman"/>
          <w:sz w:val="20"/>
          <w:szCs w:val="20"/>
        </w:rPr>
        <w:t xml:space="preserve"> and used to test the further Statistical Analysis</w:t>
      </w:r>
    </w:p>
    <w:p w14:paraId="73F52EEC" w14:textId="77777777" w:rsidR="00E478EC" w:rsidRPr="0089004C" w:rsidRDefault="00E478EC" w:rsidP="00E478EC">
      <w:pPr>
        <w:autoSpaceDE w:val="0"/>
        <w:autoSpaceDN w:val="0"/>
        <w:adjustRightInd w:val="0"/>
        <w:spacing w:before="240"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age bunches of males and females about the attention to Indian political dissident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In the age class 20-40 has the most elevated frequency of 55 and 68.8 percent which give the reasonable thought that the middle age bunches have better information about the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Age gathering of 40-60 has the most reduced frequency of 9 and with percent 11.3 when contrasted with other two age gatherings.</w:t>
      </w:r>
    </w:p>
    <w:p w14:paraId="20160A0C" w14:textId="77777777" w:rsidR="00E478EC" w:rsidRPr="0089004C" w:rsidRDefault="00E478EC" w:rsidP="00E478EC">
      <w:pPr>
        <w:autoSpaceDE w:val="0"/>
        <w:autoSpaceDN w:val="0"/>
        <w:adjustRightInd w:val="0"/>
        <w:spacing w:before="240"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Reveals that Male have more information or mindfulness when contrasted with female that is with frequency of 52 and 65 percent.</w:t>
      </w:r>
    </w:p>
    <w:p w14:paraId="088C4102"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Besides going into the instructive status of the age gatherings, the individuals who have schooling capability of UG has the most elevated frequency of 37 and 46 percent. Others (expect</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12</m:t>
            </m:r>
          </m:e>
          <m:sup>
            <m:r>
              <m:rPr>
                <m:sty m:val="p"/>
              </m:rPr>
              <w:rPr>
                <w:rFonts w:ascii="Cambria Math" w:hAnsi="Times New Roman" w:cs="Times New Roman"/>
                <w:sz w:val="20"/>
                <w:szCs w:val="20"/>
              </w:rPr>
              <m:t>th</m:t>
            </m:r>
          </m:sup>
        </m:sSup>
      </m:oMath>
      <w:r w:rsidRPr="0089004C">
        <w:rPr>
          <w:rFonts w:ascii="Times New Roman" w:hAnsi="Times New Roman" w:cs="Times New Roman"/>
          <w:sz w:val="20"/>
          <w:szCs w:val="20"/>
        </w:rPr>
        <w:t xml:space="preserve">, UG, PG) have the most minimal frequency of 5 and 6.3 percent. Schooling capabilities old enough gatherings having underneath </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12</m:t>
            </m:r>
          </m:e>
          <m:sup>
            <m:r>
              <m:rPr>
                <m:sty m:val="p"/>
              </m:rPr>
              <w:rPr>
                <w:rFonts w:ascii="Cambria Math" w:hAnsi="Times New Roman" w:cs="Times New Roman"/>
                <w:sz w:val="20"/>
                <w:szCs w:val="20"/>
              </w:rPr>
              <m:t>th</m:t>
            </m:r>
          </m:sup>
        </m:sSup>
      </m:oMath>
      <w:r w:rsidRPr="0089004C">
        <w:rPr>
          <w:rFonts w:ascii="Times New Roman" w:hAnsi="Times New Roman" w:cs="Times New Roman"/>
          <w:sz w:val="20"/>
          <w:szCs w:val="20"/>
        </w:rPr>
        <w:t xml:space="preserve"> have frequency 32 and 40 percent and PG age bunches has frequency 6 and percent 7.5.</w:t>
      </w:r>
    </w:p>
    <w:p w14:paraId="07A6AA9E"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indicates that Bar outline shows the frequencies for the different age bunches who have the mindfulness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w:t>
      </w:r>
    </w:p>
    <w:p w14:paraId="1FEC2E6A"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The representation shows that the age bunches having 20-40 have the most noteworthy frequency and age bunches having 40-60 have the least frequency.</w:t>
      </w:r>
    </w:p>
    <w:p w14:paraId="42BD6921" w14:textId="77777777" w:rsidR="00E478EC" w:rsidRPr="0089004C" w:rsidRDefault="00E478EC" w:rsidP="00E478EC">
      <w:pPr>
        <w:autoSpaceDE w:val="0"/>
        <w:autoSpaceDN w:val="0"/>
        <w:adjustRightInd w:val="0"/>
        <w:spacing w:after="0" w:line="240" w:lineRule="auto"/>
        <w:jc w:val="center"/>
        <w:rPr>
          <w:rFonts w:ascii="Times New Roman" w:hAnsi="Times New Roman" w:cs="Times New Roman"/>
          <w:sz w:val="20"/>
          <w:szCs w:val="20"/>
        </w:rPr>
      </w:pPr>
    </w:p>
    <w:p w14:paraId="777701E8"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illustration of the above bar chart shows the frequencies for the male and female who have the awareness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w:t>
      </w:r>
      <w:proofErr w:type="gramStart"/>
      <w:r w:rsidRPr="0089004C">
        <w:rPr>
          <w:rFonts w:ascii="Times New Roman" w:hAnsi="Times New Roman" w:cs="Times New Roman"/>
          <w:sz w:val="20"/>
          <w:szCs w:val="20"/>
        </w:rPr>
        <w:t>So</w:t>
      </w:r>
      <w:proofErr w:type="gramEnd"/>
      <w:r w:rsidRPr="0089004C">
        <w:rPr>
          <w:rFonts w:ascii="Times New Roman" w:hAnsi="Times New Roman" w:cs="Times New Roman"/>
          <w:sz w:val="20"/>
          <w:szCs w:val="20"/>
        </w:rPr>
        <w:t xml:space="preserve"> male have the highest frequency as compared to female which means they have more knowledge about the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w:t>
      </w:r>
    </w:p>
    <w:p w14:paraId="2B912934" w14:textId="77777777" w:rsidR="00E478EC" w:rsidRPr="0089004C" w:rsidRDefault="00E478EC" w:rsidP="00E478EC">
      <w:pPr>
        <w:autoSpaceDE w:val="0"/>
        <w:autoSpaceDN w:val="0"/>
        <w:adjustRightInd w:val="0"/>
        <w:spacing w:after="0" w:line="240" w:lineRule="auto"/>
        <w:rPr>
          <w:rFonts w:ascii="Times New Roman" w:hAnsi="Times New Roman" w:cs="Times New Roman"/>
          <w:sz w:val="20"/>
          <w:szCs w:val="20"/>
        </w:rPr>
      </w:pPr>
    </w:p>
    <w:p w14:paraId="7AE6768B"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specific visual diagram shows the schooling capability of age bunches gatherings whose have the mindfulness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Apparently, age bunches having schooling capability of UG have the most noteworthy frequency when contrasted with other instruction capability. That appears to be legit that middle age bunches have more mindfulness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Furthermore, others (expect</w:t>
      </w:r>
      <m:oMath>
        <m:sSup>
          <m:sSupPr>
            <m:ctrlPr>
              <w:rPr>
                <w:rFonts w:ascii="Cambria Math" w:hAnsi="Times New Roman" w:cs="Times New Roman"/>
                <w:sz w:val="20"/>
                <w:szCs w:val="20"/>
              </w:rPr>
            </m:ctrlPr>
          </m:sSupPr>
          <m:e>
            <m:r>
              <m:rPr>
                <m:sty m:val="p"/>
              </m:rPr>
              <w:rPr>
                <w:rFonts w:ascii="Cambria Math" w:hAnsi="Times New Roman" w:cs="Times New Roman"/>
                <w:sz w:val="20"/>
                <w:szCs w:val="20"/>
              </w:rPr>
              <m:t>12</m:t>
            </m:r>
          </m:e>
          <m:sup>
            <m:r>
              <m:rPr>
                <m:sty m:val="p"/>
              </m:rPr>
              <w:rPr>
                <w:rFonts w:ascii="Cambria Math" w:hAnsi="Times New Roman" w:cs="Times New Roman"/>
                <w:sz w:val="20"/>
                <w:szCs w:val="20"/>
              </w:rPr>
              <m:t>th</m:t>
            </m:r>
          </m:sup>
        </m:sSup>
      </m:oMath>
      <w:r w:rsidRPr="0089004C">
        <w:rPr>
          <w:rFonts w:ascii="Times New Roman" w:hAnsi="Times New Roman" w:cs="Times New Roman"/>
          <w:sz w:val="20"/>
          <w:szCs w:val="20"/>
        </w:rPr>
        <w:t>, UG, PG) have the least frequency.</w:t>
      </w:r>
    </w:p>
    <w:p w14:paraId="765EBDB6" w14:textId="77777777" w:rsidR="00E478EC" w:rsidRPr="0089004C" w:rsidRDefault="00E478EC" w:rsidP="00E478EC">
      <w:pPr>
        <w:autoSpaceDE w:val="0"/>
        <w:autoSpaceDN w:val="0"/>
        <w:adjustRightInd w:val="0"/>
        <w:spacing w:before="240" w:after="0" w:line="240" w:lineRule="auto"/>
        <w:ind w:firstLine="720"/>
        <w:jc w:val="both"/>
        <w:rPr>
          <w:rFonts w:ascii="Times New Roman" w:hAnsi="Times New Roman" w:cs="Times New Roman"/>
          <w:sz w:val="20"/>
          <w:szCs w:val="20"/>
        </w:rPr>
      </w:pPr>
      <w:r w:rsidRPr="0089004C">
        <w:rPr>
          <w:rFonts w:ascii="Times New Roman" w:hAnsi="Times New Roman" w:cs="Times New Roman"/>
          <w:bCs/>
          <w:sz w:val="20"/>
          <w:szCs w:val="20"/>
        </w:rPr>
        <w:t>The</w:t>
      </w:r>
      <w:r w:rsidRPr="0089004C">
        <w:rPr>
          <w:rFonts w:ascii="Times New Roman" w:hAnsi="Times New Roman" w:cs="Times New Roman"/>
          <w:sz w:val="20"/>
          <w:szCs w:val="20"/>
        </w:rPr>
        <w:t> </w:t>
      </w:r>
      <w:r w:rsidRPr="0089004C">
        <w:rPr>
          <w:rFonts w:ascii="Times New Roman" w:hAnsi="Times New Roman" w:cs="Times New Roman"/>
          <w:bCs/>
          <w:sz w:val="20"/>
          <w:szCs w:val="20"/>
        </w:rPr>
        <w:t>below table</w:t>
      </w:r>
      <w:r w:rsidRPr="0089004C">
        <w:rPr>
          <w:rFonts w:ascii="Times New Roman" w:hAnsi="Times New Roman" w:cs="Times New Roman"/>
          <w:sz w:val="20"/>
          <w:szCs w:val="20"/>
        </w:rPr>
        <w:t xml:space="preserve"> provides basic information about the group comparisons, including the sample size (</w:t>
      </w:r>
      <w:r w:rsidRPr="0089004C">
        <w:rPr>
          <w:rFonts w:ascii="Times New Roman" w:hAnsi="Times New Roman" w:cs="Times New Roman"/>
          <w:i/>
          <w:iCs/>
          <w:sz w:val="20"/>
          <w:szCs w:val="20"/>
        </w:rPr>
        <w:t>n</w:t>
      </w:r>
      <w:r w:rsidRPr="0089004C">
        <w:rPr>
          <w:rFonts w:ascii="Times New Roman" w:hAnsi="Times New Roman" w:cs="Times New Roman"/>
          <w:sz w:val="20"/>
          <w:szCs w:val="20"/>
        </w:rPr>
        <w:t xml:space="preserve">), mean, standard deviation, and standard error for the groups. In this collected data, there are 52 Males and 28 Females. The mean of the knowledge about during his rule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knows his people needs and satisfied for Male known is 4.67 and standard deviation is 0.760, and also for female known are mean is 4.79 and standard deviation 0.499.</w:t>
      </w:r>
    </w:p>
    <w:p w14:paraId="2BA0DBD7"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beneath table, in collected information, there are 52 Males and 28 Females. The mean of the information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ruled well during his period for Male known is 4.46 with Standard deviation 0.917, likewise for female known is 4.18 and the Standard deviation is 0.945.</w:t>
      </w:r>
    </w:p>
    <w:p w14:paraId="551E9029"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Provides basic information about the group comparisons, the mean of the knowledge about during his rule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knows his people needs and satisfied for Male known is 4.67 with Standard deviation 0.760, </w:t>
      </w:r>
      <w:r w:rsidRPr="0089004C">
        <w:rPr>
          <w:rFonts w:ascii="Times New Roman" w:hAnsi="Times New Roman" w:cs="Times New Roman"/>
          <w:color w:val="000000" w:themeColor="text1"/>
          <w:sz w:val="20"/>
          <w:szCs w:val="20"/>
        </w:rPr>
        <w:t xml:space="preserve">also for </w:t>
      </w:r>
      <w:r w:rsidRPr="0089004C">
        <w:rPr>
          <w:rFonts w:ascii="Times New Roman" w:hAnsi="Times New Roman" w:cs="Times New Roman"/>
          <w:sz w:val="20"/>
          <w:szCs w:val="20"/>
        </w:rPr>
        <w:t>female known is 4.79 and the Standard deviation is 0.499.</w:t>
      </w:r>
    </w:p>
    <w:p w14:paraId="108D528F"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w:t>
      </w:r>
      <w:proofErr w:type="spellEnd"/>
      <w:r w:rsidRPr="0089004C">
        <w:rPr>
          <w:rFonts w:ascii="Times New Roman" w:hAnsi="Times New Roman" w:cs="Times New Roman"/>
          <w:color w:val="000000"/>
          <w:sz w:val="20"/>
          <w:szCs w:val="20"/>
        </w:rPr>
        <w:t xml:space="preserve"> </w:t>
      </w:r>
      <w:proofErr w:type="spellStart"/>
      <w:r w:rsidRPr="0089004C">
        <w:rPr>
          <w:rFonts w:ascii="Times New Roman" w:hAnsi="Times New Roman" w:cs="Times New Roman"/>
          <w:color w:val="000000"/>
          <w:sz w:val="20"/>
          <w:szCs w:val="20"/>
        </w:rPr>
        <w:t>kattabomman</w:t>
      </w:r>
      <w:proofErr w:type="spellEnd"/>
      <w:r w:rsidRPr="0089004C">
        <w:rPr>
          <w:rFonts w:ascii="Times New Roman" w:hAnsi="Times New Roman" w:cs="Times New Roman"/>
          <w:color w:val="000000"/>
          <w:sz w:val="20"/>
          <w:szCs w:val="20"/>
        </w:rPr>
        <w:t xml:space="preserve"> was shot dead by the British</w:t>
      </w:r>
      <w:r w:rsidRPr="0089004C">
        <w:rPr>
          <w:rFonts w:ascii="Times New Roman" w:hAnsi="Times New Roman" w:cs="Times New Roman"/>
          <w:sz w:val="20"/>
          <w:szCs w:val="20"/>
        </w:rPr>
        <w:t xml:space="preserve"> for Male known is 1.27 with Standard deviation </w:t>
      </w:r>
      <w:proofErr w:type="gramStart"/>
      <w:r w:rsidRPr="0089004C">
        <w:rPr>
          <w:rFonts w:ascii="Times New Roman" w:hAnsi="Times New Roman" w:cs="Times New Roman"/>
          <w:sz w:val="20"/>
          <w:szCs w:val="20"/>
        </w:rPr>
        <w:t>0.952,</w:t>
      </w:r>
      <w:r w:rsidRPr="0089004C">
        <w:rPr>
          <w:rFonts w:ascii="Times New Roman" w:hAnsi="Times New Roman" w:cs="Times New Roman"/>
          <w:color w:val="000000" w:themeColor="text1"/>
          <w:sz w:val="20"/>
          <w:szCs w:val="20"/>
        </w:rPr>
        <w:t>also</w:t>
      </w:r>
      <w:proofErr w:type="gramEnd"/>
      <w:r w:rsidRPr="0089004C">
        <w:rPr>
          <w:rFonts w:ascii="Times New Roman" w:hAnsi="Times New Roman" w:cs="Times New Roman"/>
          <w:color w:val="000000" w:themeColor="text1"/>
          <w:sz w:val="20"/>
          <w:szCs w:val="20"/>
        </w:rPr>
        <w:t xml:space="preserve"> for </w:t>
      </w:r>
      <w:r w:rsidRPr="0089004C">
        <w:rPr>
          <w:rFonts w:ascii="Times New Roman" w:hAnsi="Times New Roman" w:cs="Times New Roman"/>
          <w:sz w:val="20"/>
          <w:szCs w:val="20"/>
        </w:rPr>
        <w:t>female known is 1.11 and the Standard deviation is 0.315.</w:t>
      </w:r>
    </w:p>
    <w:p w14:paraId="18A4ED60"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r w:rsidRPr="0089004C">
        <w:rPr>
          <w:rFonts w:ascii="Times New Roman" w:hAnsi="Times New Roman" w:cs="Times New Roman"/>
          <w:color w:val="000000"/>
          <w:sz w:val="20"/>
          <w:szCs w:val="20"/>
        </w:rPr>
        <w:t xml:space="preserve">Devotion to </w:t>
      </w:r>
      <w:proofErr w:type="spellStart"/>
      <w:r w:rsidRPr="0089004C">
        <w:rPr>
          <w:rFonts w:ascii="Times New Roman" w:hAnsi="Times New Roman" w:cs="Times New Roman"/>
          <w:color w:val="000000"/>
          <w:sz w:val="20"/>
          <w:szCs w:val="20"/>
        </w:rPr>
        <w:t>Veerapandiya</w:t>
      </w:r>
      <w:proofErr w:type="spellEnd"/>
      <w:r w:rsidRPr="0089004C">
        <w:rPr>
          <w:rFonts w:ascii="Times New Roman" w:hAnsi="Times New Roman" w:cs="Times New Roman"/>
          <w:color w:val="000000"/>
          <w:sz w:val="20"/>
          <w:szCs w:val="20"/>
        </w:rPr>
        <w:t xml:space="preserve"> </w:t>
      </w:r>
      <w:proofErr w:type="spellStart"/>
      <w:r w:rsidRPr="0089004C">
        <w:rPr>
          <w:rFonts w:ascii="Times New Roman" w:hAnsi="Times New Roman" w:cs="Times New Roman"/>
          <w:color w:val="000000"/>
          <w:sz w:val="20"/>
          <w:szCs w:val="20"/>
        </w:rPr>
        <w:t>kattabomman</w:t>
      </w:r>
      <w:proofErr w:type="spellEnd"/>
      <w:r w:rsidRPr="0089004C">
        <w:rPr>
          <w:rFonts w:ascii="Times New Roman" w:hAnsi="Times New Roman" w:cs="Times New Roman"/>
          <w:color w:val="000000"/>
          <w:sz w:val="20"/>
          <w:szCs w:val="20"/>
        </w:rPr>
        <w:t xml:space="preserve"> is high</w:t>
      </w:r>
      <w:r w:rsidRPr="0089004C">
        <w:rPr>
          <w:rFonts w:ascii="Times New Roman" w:hAnsi="Times New Roman" w:cs="Times New Roman"/>
          <w:sz w:val="20"/>
          <w:szCs w:val="20"/>
        </w:rPr>
        <w:t xml:space="preserve"> for Male known is 3.79 with Standard deviation </w:t>
      </w:r>
      <w:proofErr w:type="gramStart"/>
      <w:r w:rsidRPr="0089004C">
        <w:rPr>
          <w:rFonts w:ascii="Times New Roman" w:hAnsi="Times New Roman" w:cs="Times New Roman"/>
          <w:sz w:val="20"/>
          <w:szCs w:val="20"/>
        </w:rPr>
        <w:t>0.997,</w:t>
      </w:r>
      <w:r w:rsidRPr="0089004C">
        <w:rPr>
          <w:rFonts w:ascii="Times New Roman" w:hAnsi="Times New Roman" w:cs="Times New Roman"/>
          <w:color w:val="000000" w:themeColor="text1"/>
          <w:sz w:val="20"/>
          <w:szCs w:val="20"/>
        </w:rPr>
        <w:t>also</w:t>
      </w:r>
      <w:proofErr w:type="gramEnd"/>
      <w:r w:rsidRPr="0089004C">
        <w:rPr>
          <w:rFonts w:ascii="Times New Roman" w:hAnsi="Times New Roman" w:cs="Times New Roman"/>
          <w:color w:val="000000" w:themeColor="text1"/>
          <w:sz w:val="20"/>
          <w:szCs w:val="20"/>
        </w:rPr>
        <w:t xml:space="preserve"> for </w:t>
      </w:r>
      <w:r w:rsidRPr="0089004C">
        <w:rPr>
          <w:rFonts w:ascii="Times New Roman" w:hAnsi="Times New Roman" w:cs="Times New Roman"/>
          <w:sz w:val="20"/>
          <w:szCs w:val="20"/>
        </w:rPr>
        <w:t>female known is 3.79 and the Standard deviation is 0.917.</w:t>
      </w:r>
    </w:p>
    <w:p w14:paraId="0A3342E9"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w:t>
      </w:r>
      <w:proofErr w:type="spellEnd"/>
      <w:r w:rsidRPr="0089004C">
        <w:rPr>
          <w:rFonts w:ascii="Times New Roman" w:hAnsi="Times New Roman" w:cs="Times New Roman"/>
          <w:color w:val="000000"/>
          <w:sz w:val="20"/>
          <w:szCs w:val="20"/>
        </w:rPr>
        <w:t xml:space="preserve"> </w:t>
      </w:r>
      <w:proofErr w:type="spellStart"/>
      <w:r w:rsidRPr="0089004C">
        <w:rPr>
          <w:rFonts w:ascii="Times New Roman" w:hAnsi="Times New Roman" w:cs="Times New Roman"/>
          <w:color w:val="000000"/>
          <w:sz w:val="20"/>
          <w:szCs w:val="20"/>
        </w:rPr>
        <w:t>kattabomman</w:t>
      </w:r>
      <w:proofErr w:type="spellEnd"/>
      <w:r w:rsidRPr="0089004C">
        <w:rPr>
          <w:rFonts w:ascii="Times New Roman" w:hAnsi="Times New Roman" w:cs="Times New Roman"/>
          <w:color w:val="000000"/>
          <w:sz w:val="20"/>
          <w:szCs w:val="20"/>
        </w:rPr>
        <w:t xml:space="preserve"> during his reign collected high taxes from the people</w:t>
      </w:r>
      <w:r w:rsidRPr="0089004C">
        <w:rPr>
          <w:rFonts w:ascii="Times New Roman" w:hAnsi="Times New Roman" w:cs="Times New Roman"/>
          <w:sz w:val="20"/>
          <w:szCs w:val="20"/>
        </w:rPr>
        <w:t xml:space="preserve"> for Male known is 2.40 with Standard deviation </w:t>
      </w:r>
      <w:proofErr w:type="gramStart"/>
      <w:r w:rsidRPr="0089004C">
        <w:rPr>
          <w:rFonts w:ascii="Times New Roman" w:hAnsi="Times New Roman" w:cs="Times New Roman"/>
          <w:sz w:val="20"/>
          <w:szCs w:val="20"/>
        </w:rPr>
        <w:t>1.089,</w:t>
      </w:r>
      <w:r w:rsidRPr="0089004C">
        <w:rPr>
          <w:rFonts w:ascii="Times New Roman" w:hAnsi="Times New Roman" w:cs="Times New Roman"/>
          <w:color w:val="000000" w:themeColor="text1"/>
          <w:sz w:val="20"/>
          <w:szCs w:val="20"/>
        </w:rPr>
        <w:t>also</w:t>
      </w:r>
      <w:proofErr w:type="gramEnd"/>
      <w:r w:rsidRPr="0089004C">
        <w:rPr>
          <w:rFonts w:ascii="Times New Roman" w:hAnsi="Times New Roman" w:cs="Times New Roman"/>
          <w:color w:val="000000" w:themeColor="text1"/>
          <w:sz w:val="20"/>
          <w:szCs w:val="20"/>
        </w:rPr>
        <w:t xml:space="preserve"> for </w:t>
      </w:r>
      <w:r w:rsidRPr="0089004C">
        <w:rPr>
          <w:rFonts w:ascii="Times New Roman" w:hAnsi="Times New Roman" w:cs="Times New Roman"/>
          <w:sz w:val="20"/>
          <w:szCs w:val="20"/>
        </w:rPr>
        <w:t>female known is 2.36 and the Standard deviation is 1.026</w:t>
      </w:r>
    </w:p>
    <w:p w14:paraId="6B9A9F9C"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r w:rsidRPr="0089004C">
        <w:rPr>
          <w:rFonts w:ascii="Times New Roman" w:hAnsi="Times New Roman" w:cs="Times New Roman"/>
          <w:color w:val="000000"/>
          <w:sz w:val="20"/>
          <w:szCs w:val="20"/>
        </w:rPr>
        <w:t xml:space="preserve">there are 2 siblings to </w:t>
      </w:r>
      <w:proofErr w:type="spellStart"/>
      <w:r w:rsidRPr="0089004C">
        <w:rPr>
          <w:rFonts w:ascii="Times New Roman" w:hAnsi="Times New Roman" w:cs="Times New Roman"/>
          <w:color w:val="000000"/>
          <w:sz w:val="20"/>
          <w:szCs w:val="20"/>
        </w:rPr>
        <w:t>Veerapandiya</w:t>
      </w:r>
      <w:proofErr w:type="spellEnd"/>
      <w:r w:rsidRPr="0089004C">
        <w:rPr>
          <w:rFonts w:ascii="Times New Roman" w:hAnsi="Times New Roman" w:cs="Times New Roman"/>
          <w:color w:val="000000"/>
          <w:sz w:val="20"/>
          <w:szCs w:val="20"/>
        </w:rPr>
        <w:t xml:space="preserve"> </w:t>
      </w:r>
      <w:proofErr w:type="spellStart"/>
      <w:r w:rsidRPr="0089004C">
        <w:rPr>
          <w:rFonts w:ascii="Times New Roman" w:hAnsi="Times New Roman" w:cs="Times New Roman"/>
          <w:color w:val="000000"/>
          <w:sz w:val="20"/>
          <w:szCs w:val="20"/>
        </w:rPr>
        <w:t>kattabomman</w:t>
      </w:r>
      <w:proofErr w:type="spellEnd"/>
      <w:r w:rsidRPr="0089004C">
        <w:rPr>
          <w:rFonts w:ascii="Times New Roman" w:hAnsi="Times New Roman" w:cs="Times New Roman"/>
          <w:sz w:val="20"/>
          <w:szCs w:val="20"/>
        </w:rPr>
        <w:t xml:space="preserve"> for Male known is 3.60 with Standard deviation 1.472,</w:t>
      </w:r>
      <w:r w:rsidRPr="0089004C">
        <w:rPr>
          <w:rFonts w:ascii="Times New Roman" w:hAnsi="Times New Roman" w:cs="Times New Roman"/>
          <w:color w:val="000000" w:themeColor="text1"/>
          <w:sz w:val="20"/>
          <w:szCs w:val="20"/>
        </w:rPr>
        <w:t xml:space="preserve"> also for </w:t>
      </w:r>
      <w:r w:rsidRPr="0089004C">
        <w:rPr>
          <w:rFonts w:ascii="Times New Roman" w:hAnsi="Times New Roman" w:cs="Times New Roman"/>
          <w:sz w:val="20"/>
          <w:szCs w:val="20"/>
        </w:rPr>
        <w:t>female known is 4.43 and the Standard deviation is 0.836.</w:t>
      </w:r>
    </w:p>
    <w:p w14:paraId="25EA2201"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lastRenderedPageBreak/>
        <w:t xml:space="preserve">the mean of the knowledge about </w:t>
      </w:r>
      <w:proofErr w:type="spellStart"/>
      <w:r w:rsidRPr="0089004C">
        <w:rPr>
          <w:rFonts w:ascii="Times New Roman" w:hAnsi="Times New Roman" w:cs="Times New Roman"/>
          <w:color w:val="000000"/>
          <w:sz w:val="20"/>
          <w:szCs w:val="20"/>
        </w:rPr>
        <w:t>Veerapandiya</w:t>
      </w:r>
      <w:proofErr w:type="spellEnd"/>
      <w:r w:rsidRPr="0089004C">
        <w:rPr>
          <w:rFonts w:ascii="Times New Roman" w:hAnsi="Times New Roman" w:cs="Times New Roman"/>
          <w:color w:val="000000"/>
          <w:sz w:val="20"/>
          <w:szCs w:val="20"/>
        </w:rPr>
        <w:t xml:space="preserve"> </w:t>
      </w:r>
      <w:proofErr w:type="spellStart"/>
      <w:r w:rsidRPr="0089004C">
        <w:rPr>
          <w:rFonts w:ascii="Times New Roman" w:hAnsi="Times New Roman" w:cs="Times New Roman"/>
          <w:color w:val="000000"/>
          <w:sz w:val="20"/>
          <w:szCs w:val="20"/>
        </w:rPr>
        <w:t>kattabomman</w:t>
      </w:r>
      <w:proofErr w:type="spellEnd"/>
      <w:r w:rsidRPr="0089004C">
        <w:rPr>
          <w:rFonts w:ascii="Times New Roman" w:hAnsi="Times New Roman" w:cs="Times New Roman"/>
          <w:color w:val="000000"/>
          <w:sz w:val="20"/>
          <w:szCs w:val="20"/>
        </w:rPr>
        <w:t xml:space="preserve"> speaks and acts kindly to the people </w:t>
      </w:r>
      <w:r w:rsidRPr="0089004C">
        <w:rPr>
          <w:rFonts w:ascii="Times New Roman" w:hAnsi="Times New Roman" w:cs="Times New Roman"/>
          <w:sz w:val="20"/>
          <w:szCs w:val="20"/>
        </w:rPr>
        <w:t>for Male known is 4.02 with Standard deviation 1.038,</w:t>
      </w:r>
      <w:r w:rsidRPr="0089004C">
        <w:rPr>
          <w:rFonts w:ascii="Times New Roman" w:hAnsi="Times New Roman" w:cs="Times New Roman"/>
          <w:color w:val="000000" w:themeColor="text1"/>
          <w:sz w:val="20"/>
          <w:szCs w:val="20"/>
        </w:rPr>
        <w:t xml:space="preserve"> also for </w:t>
      </w:r>
      <w:r w:rsidRPr="0089004C">
        <w:rPr>
          <w:rFonts w:ascii="Times New Roman" w:hAnsi="Times New Roman" w:cs="Times New Roman"/>
          <w:sz w:val="20"/>
          <w:szCs w:val="20"/>
        </w:rPr>
        <w:t>female known is4.04 and the Standard deviation is 1.170.</w:t>
      </w:r>
    </w:p>
    <w:p w14:paraId="22273D6F"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w:t>
      </w:r>
      <w:proofErr w:type="spellEnd"/>
      <w:r w:rsidRPr="0089004C">
        <w:rPr>
          <w:rFonts w:ascii="Times New Roman" w:hAnsi="Times New Roman" w:cs="Times New Roman"/>
          <w:color w:val="000000"/>
          <w:sz w:val="20"/>
          <w:szCs w:val="20"/>
        </w:rPr>
        <w:t xml:space="preserve"> </w:t>
      </w:r>
      <w:proofErr w:type="spellStart"/>
      <w:r w:rsidRPr="0089004C">
        <w:rPr>
          <w:rFonts w:ascii="Times New Roman" w:hAnsi="Times New Roman" w:cs="Times New Roman"/>
          <w:color w:val="000000"/>
          <w:sz w:val="20"/>
          <w:szCs w:val="20"/>
        </w:rPr>
        <w:t>kattabomman</w:t>
      </w:r>
      <w:proofErr w:type="spellEnd"/>
      <w:r w:rsidRPr="0089004C">
        <w:rPr>
          <w:rFonts w:ascii="Times New Roman" w:hAnsi="Times New Roman" w:cs="Times New Roman"/>
          <w:color w:val="000000"/>
          <w:sz w:val="20"/>
          <w:szCs w:val="20"/>
        </w:rPr>
        <w:t xml:space="preserve"> is angry with his wife for the </w:t>
      </w:r>
      <w:r w:rsidRPr="0089004C">
        <w:rPr>
          <w:rFonts w:ascii="Times New Roman" w:hAnsi="Times New Roman" w:cs="Times New Roman"/>
          <w:sz w:val="20"/>
          <w:szCs w:val="20"/>
        </w:rPr>
        <w:t>consequence</w:t>
      </w:r>
      <w:r w:rsidRPr="0089004C">
        <w:rPr>
          <w:rFonts w:ascii="Times New Roman" w:hAnsi="Times New Roman" w:cs="Times New Roman"/>
          <w:color w:val="000000"/>
          <w:sz w:val="20"/>
          <w:szCs w:val="20"/>
        </w:rPr>
        <w:t xml:space="preserve"> of what happen outside </w:t>
      </w:r>
      <w:r w:rsidRPr="0089004C">
        <w:rPr>
          <w:rFonts w:ascii="Times New Roman" w:hAnsi="Times New Roman" w:cs="Times New Roman"/>
          <w:sz w:val="20"/>
          <w:szCs w:val="20"/>
        </w:rPr>
        <w:t xml:space="preserve">for Male known is 2.33 with Standard deviation </w:t>
      </w:r>
      <w:proofErr w:type="gramStart"/>
      <w:r w:rsidRPr="0089004C">
        <w:rPr>
          <w:rFonts w:ascii="Times New Roman" w:hAnsi="Times New Roman" w:cs="Times New Roman"/>
          <w:sz w:val="20"/>
          <w:szCs w:val="20"/>
        </w:rPr>
        <w:t>0.964,</w:t>
      </w:r>
      <w:r w:rsidRPr="0089004C">
        <w:rPr>
          <w:rFonts w:ascii="Times New Roman" w:hAnsi="Times New Roman" w:cs="Times New Roman"/>
          <w:color w:val="000000" w:themeColor="text1"/>
          <w:sz w:val="20"/>
          <w:szCs w:val="20"/>
        </w:rPr>
        <w:t>also</w:t>
      </w:r>
      <w:proofErr w:type="gramEnd"/>
      <w:r w:rsidRPr="0089004C">
        <w:rPr>
          <w:rFonts w:ascii="Times New Roman" w:hAnsi="Times New Roman" w:cs="Times New Roman"/>
          <w:color w:val="000000" w:themeColor="text1"/>
          <w:sz w:val="20"/>
          <w:szCs w:val="20"/>
        </w:rPr>
        <w:t xml:space="preserve"> for </w:t>
      </w:r>
      <w:r w:rsidRPr="0089004C">
        <w:rPr>
          <w:rFonts w:ascii="Times New Roman" w:hAnsi="Times New Roman" w:cs="Times New Roman"/>
          <w:sz w:val="20"/>
          <w:szCs w:val="20"/>
        </w:rPr>
        <w:t>female known is 2.07 and the Standard deviation is 0.766.</w:t>
      </w:r>
    </w:p>
    <w:p w14:paraId="566C8039"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w:t>
      </w:r>
      <w:proofErr w:type="spellEnd"/>
      <w:r w:rsidRPr="0089004C">
        <w:rPr>
          <w:rFonts w:ascii="Times New Roman" w:hAnsi="Times New Roman" w:cs="Times New Roman"/>
          <w:color w:val="000000"/>
          <w:sz w:val="20"/>
          <w:szCs w:val="20"/>
        </w:rPr>
        <w:t xml:space="preserve"> </w:t>
      </w:r>
      <w:proofErr w:type="spellStart"/>
      <w:r w:rsidRPr="0089004C">
        <w:rPr>
          <w:rFonts w:ascii="Times New Roman" w:hAnsi="Times New Roman" w:cs="Times New Roman"/>
          <w:color w:val="000000"/>
          <w:sz w:val="20"/>
          <w:szCs w:val="20"/>
        </w:rPr>
        <w:t>kattabomman</w:t>
      </w:r>
      <w:proofErr w:type="spellEnd"/>
      <w:r w:rsidRPr="0089004C">
        <w:rPr>
          <w:rFonts w:ascii="Times New Roman" w:hAnsi="Times New Roman" w:cs="Times New Roman"/>
          <w:color w:val="000000"/>
          <w:sz w:val="20"/>
          <w:szCs w:val="20"/>
        </w:rPr>
        <w:t xml:space="preserve"> mother tongue is Tamil</w:t>
      </w:r>
      <w:r w:rsidRPr="0089004C">
        <w:rPr>
          <w:rFonts w:ascii="Times New Roman" w:hAnsi="Times New Roman" w:cs="Times New Roman"/>
          <w:sz w:val="20"/>
          <w:szCs w:val="20"/>
        </w:rPr>
        <w:t xml:space="preserve"> for Male known is 1.69 with Standard deviation 1.336,</w:t>
      </w:r>
      <w:r w:rsidRPr="0089004C">
        <w:rPr>
          <w:rFonts w:ascii="Times New Roman" w:hAnsi="Times New Roman" w:cs="Times New Roman"/>
          <w:color w:val="000000" w:themeColor="text1"/>
          <w:sz w:val="20"/>
          <w:szCs w:val="20"/>
        </w:rPr>
        <w:t xml:space="preserve"> also for </w:t>
      </w:r>
      <w:r w:rsidRPr="0089004C">
        <w:rPr>
          <w:rFonts w:ascii="Times New Roman" w:hAnsi="Times New Roman" w:cs="Times New Roman"/>
          <w:sz w:val="20"/>
          <w:szCs w:val="20"/>
        </w:rPr>
        <w:t>female known is 1.25 and the Standard deviation is 0.799.</w:t>
      </w:r>
    </w:p>
    <w:p w14:paraId="1B7FEDB1"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mean of the knowledge about </w:t>
      </w:r>
      <w:proofErr w:type="spellStart"/>
      <w:r w:rsidRPr="0089004C">
        <w:rPr>
          <w:rFonts w:ascii="Times New Roman" w:hAnsi="Times New Roman" w:cs="Times New Roman"/>
          <w:color w:val="000000"/>
          <w:sz w:val="20"/>
          <w:szCs w:val="20"/>
        </w:rPr>
        <w:t>Veerapandiya</w:t>
      </w:r>
      <w:proofErr w:type="spellEnd"/>
      <w:r w:rsidRPr="0089004C">
        <w:rPr>
          <w:rFonts w:ascii="Times New Roman" w:hAnsi="Times New Roman" w:cs="Times New Roman"/>
          <w:color w:val="000000"/>
          <w:sz w:val="20"/>
          <w:szCs w:val="20"/>
        </w:rPr>
        <w:t xml:space="preserve"> </w:t>
      </w:r>
      <w:proofErr w:type="spellStart"/>
      <w:r w:rsidRPr="0089004C">
        <w:rPr>
          <w:rFonts w:ascii="Times New Roman" w:hAnsi="Times New Roman" w:cs="Times New Roman"/>
          <w:color w:val="000000"/>
          <w:sz w:val="20"/>
          <w:szCs w:val="20"/>
        </w:rPr>
        <w:t>kattabomman</w:t>
      </w:r>
      <w:proofErr w:type="spellEnd"/>
      <w:r w:rsidRPr="0089004C">
        <w:rPr>
          <w:rFonts w:ascii="Times New Roman" w:hAnsi="Times New Roman" w:cs="Times New Roman"/>
          <w:color w:val="000000"/>
          <w:sz w:val="20"/>
          <w:szCs w:val="20"/>
        </w:rPr>
        <w:t xml:space="preserve"> was hanged at </w:t>
      </w:r>
      <w:proofErr w:type="spellStart"/>
      <w:r w:rsidRPr="0089004C">
        <w:rPr>
          <w:rFonts w:ascii="Times New Roman" w:hAnsi="Times New Roman" w:cs="Times New Roman"/>
          <w:color w:val="000000"/>
          <w:sz w:val="20"/>
          <w:szCs w:val="20"/>
        </w:rPr>
        <w:t>Palayamkottai</w:t>
      </w:r>
      <w:proofErr w:type="spellEnd"/>
      <w:r w:rsidRPr="0089004C">
        <w:rPr>
          <w:rFonts w:ascii="Times New Roman" w:hAnsi="Times New Roman" w:cs="Times New Roman"/>
          <w:sz w:val="20"/>
          <w:szCs w:val="20"/>
        </w:rPr>
        <w:t xml:space="preserve"> for Male known is 1.06 with Standard deviation 0.416,</w:t>
      </w:r>
      <w:r w:rsidRPr="0089004C">
        <w:rPr>
          <w:rFonts w:ascii="Times New Roman" w:hAnsi="Times New Roman" w:cs="Times New Roman"/>
          <w:color w:val="000000" w:themeColor="text1"/>
          <w:sz w:val="20"/>
          <w:szCs w:val="20"/>
        </w:rPr>
        <w:t xml:space="preserve"> also for </w:t>
      </w:r>
      <w:r w:rsidRPr="0089004C">
        <w:rPr>
          <w:rFonts w:ascii="Times New Roman" w:hAnsi="Times New Roman" w:cs="Times New Roman"/>
          <w:sz w:val="20"/>
          <w:szCs w:val="20"/>
        </w:rPr>
        <w:t>female known is 1.21 and the Standard deviation is 0.630.</w:t>
      </w:r>
    </w:p>
    <w:p w14:paraId="15CE50C2" w14:textId="77777777" w:rsidR="00E478EC" w:rsidRPr="0089004C" w:rsidRDefault="00E478EC" w:rsidP="00E478EC">
      <w:pPr>
        <w:spacing w:line="240" w:lineRule="auto"/>
        <w:rPr>
          <w:rFonts w:ascii="Times New Roman" w:hAnsi="Times New Roman" w:cs="Times New Roman"/>
          <w:b/>
          <w:sz w:val="20"/>
          <w:szCs w:val="20"/>
        </w:rPr>
      </w:pPr>
      <w:r w:rsidRPr="0089004C">
        <w:rPr>
          <w:rFonts w:ascii="Times New Roman" w:hAnsi="Times New Roman" w:cs="Times New Roman"/>
          <w:b/>
          <w:sz w:val="20"/>
          <w:szCs w:val="20"/>
        </w:rPr>
        <w:t>4. Independent Sample T test:</w:t>
      </w:r>
    </w:p>
    <w:p w14:paraId="26FCD175"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Indicates that independent samples T test for all the questions knowledge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w:t>
      </w:r>
    </w:p>
    <w:p w14:paraId="4BFC4B12" w14:textId="77777777" w:rsidR="00E478EC" w:rsidRPr="0089004C" w:rsidRDefault="00E478EC" w:rsidP="00E478EC">
      <w:pPr>
        <w:autoSpaceDE w:val="0"/>
        <w:autoSpaceDN w:val="0"/>
        <w:adjustRightInd w:val="0"/>
        <w:spacing w:after="0" w:line="240" w:lineRule="auto"/>
        <w:rPr>
          <w:rFonts w:ascii="Times New Roman" w:hAnsi="Times New Roman" w:cs="Times New Roman"/>
          <w:sz w:val="20"/>
          <w:szCs w:val="20"/>
        </w:rPr>
      </w:pPr>
    </w:p>
    <w:p w14:paraId="28D8DC04" w14:textId="77777777" w:rsidR="00E478EC" w:rsidRPr="0089004C" w:rsidRDefault="00E478EC" w:rsidP="00E478EC">
      <w:pPr>
        <w:autoSpaceDE w:val="0"/>
        <w:autoSpaceDN w:val="0"/>
        <w:adjustRightInd w:val="0"/>
        <w:spacing w:after="0" w:line="240" w:lineRule="auto"/>
        <w:ind w:left="720"/>
        <w:rPr>
          <w:rFonts w:ascii="Times New Roman" w:hAnsi="Times New Roman" w:cs="Times New Roman"/>
          <w:sz w:val="20"/>
          <w:szCs w:val="20"/>
        </w:rPr>
      </w:pPr>
      <w:r w:rsidRPr="0089004C">
        <w:rPr>
          <w:rFonts w:ascii="Times New Roman" w:hAnsi="Times New Roman" w:cs="Times New Roman"/>
          <w:sz w:val="20"/>
          <w:szCs w:val="20"/>
        </w:rPr>
        <w:t>H</w:t>
      </w:r>
      <w:r w:rsidRPr="0089004C">
        <w:rPr>
          <w:rFonts w:ascii="Times New Roman" w:hAnsi="Times New Roman" w:cs="Times New Roman"/>
          <w:sz w:val="20"/>
          <w:szCs w:val="20"/>
          <w:vertAlign w:val="subscript"/>
        </w:rPr>
        <w:t>o</w:t>
      </w:r>
      <w:r w:rsidRPr="0089004C">
        <w:rPr>
          <w:rFonts w:ascii="Times New Roman" w:hAnsi="Times New Roman" w:cs="Times New Roman"/>
          <w:sz w:val="20"/>
          <w:szCs w:val="20"/>
        </w:rPr>
        <w:t xml:space="preserve">: All the peoples are well known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p>
    <w:p w14:paraId="227D3D34" w14:textId="77777777" w:rsidR="00E478EC" w:rsidRPr="0089004C" w:rsidRDefault="00E478EC" w:rsidP="00E478EC">
      <w:pPr>
        <w:tabs>
          <w:tab w:val="left" w:pos="7988"/>
        </w:tabs>
        <w:autoSpaceDE w:val="0"/>
        <w:autoSpaceDN w:val="0"/>
        <w:adjustRightInd w:val="0"/>
        <w:spacing w:after="0" w:line="240" w:lineRule="auto"/>
        <w:ind w:left="720"/>
        <w:rPr>
          <w:rFonts w:ascii="Times New Roman" w:hAnsi="Times New Roman" w:cs="Times New Roman"/>
          <w:sz w:val="20"/>
          <w:szCs w:val="20"/>
        </w:rPr>
      </w:pPr>
      <w:r w:rsidRPr="0089004C">
        <w:rPr>
          <w:rFonts w:ascii="Times New Roman" w:hAnsi="Times New Roman" w:cs="Times New Roman"/>
          <w:sz w:val="20"/>
          <w:szCs w:val="20"/>
        </w:rPr>
        <w:t>H</w:t>
      </w:r>
      <w:r w:rsidRPr="0089004C">
        <w:rPr>
          <w:rFonts w:ascii="Times New Roman" w:hAnsi="Times New Roman" w:cs="Times New Roman"/>
          <w:sz w:val="20"/>
          <w:szCs w:val="20"/>
          <w:vertAlign w:val="subscript"/>
        </w:rPr>
        <w:t>1</w:t>
      </w:r>
      <w:r w:rsidRPr="0089004C">
        <w:rPr>
          <w:rFonts w:ascii="Times New Roman" w:hAnsi="Times New Roman" w:cs="Times New Roman"/>
          <w:sz w:val="20"/>
          <w:szCs w:val="20"/>
        </w:rPr>
        <w:t xml:space="preserve">: All the peoples are not known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ab/>
      </w:r>
    </w:p>
    <w:p w14:paraId="39A1ACC3" w14:textId="77777777" w:rsidR="00E478EC" w:rsidRPr="0089004C" w:rsidRDefault="00E478EC" w:rsidP="00E478EC">
      <w:pPr>
        <w:autoSpaceDE w:val="0"/>
        <w:autoSpaceDN w:val="0"/>
        <w:adjustRightInd w:val="0"/>
        <w:spacing w:after="0" w:line="240" w:lineRule="auto"/>
        <w:rPr>
          <w:rFonts w:ascii="Times New Roman" w:hAnsi="Times New Roman" w:cs="Times New Roman"/>
          <w:sz w:val="20"/>
          <w:szCs w:val="20"/>
        </w:rPr>
      </w:pPr>
    </w:p>
    <w:p w14:paraId="0A6D8983"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 the </w:t>
      </w:r>
      <w:proofErr w:type="spellStart"/>
      <w:r w:rsidRPr="0089004C">
        <w:rPr>
          <w:rFonts w:ascii="Times New Roman" w:hAnsi="Times New Roman" w:cs="Times New Roman"/>
          <w:sz w:val="20"/>
          <w:szCs w:val="20"/>
        </w:rPr>
        <w:t>likert</w:t>
      </w:r>
      <w:proofErr w:type="spellEnd"/>
      <w:r w:rsidRPr="0089004C">
        <w:rPr>
          <w:rFonts w:ascii="Times New Roman" w:hAnsi="Times New Roman" w:cs="Times New Roman"/>
          <w:sz w:val="20"/>
          <w:szCs w:val="20"/>
        </w:rPr>
        <w:t xml:space="preserve"> scale data Knowledge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many of the peoples are well known about the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life because all 10 questions more than 8 questions independent significance value is above 0.05. </w:t>
      </w:r>
      <w:proofErr w:type="gramStart"/>
      <w:r w:rsidRPr="0089004C">
        <w:rPr>
          <w:rFonts w:ascii="Times New Roman" w:hAnsi="Times New Roman" w:cs="Times New Roman"/>
          <w:sz w:val="20"/>
          <w:szCs w:val="20"/>
        </w:rPr>
        <w:t>So</w:t>
      </w:r>
      <w:proofErr w:type="gramEnd"/>
      <w:r w:rsidRPr="0089004C">
        <w:rPr>
          <w:rFonts w:ascii="Times New Roman" w:hAnsi="Times New Roman" w:cs="Times New Roman"/>
          <w:sz w:val="20"/>
          <w:szCs w:val="20"/>
        </w:rPr>
        <w:t xml:space="preserve"> we accept the Null hypothesis, otherwise reject the alternative hypothesis.</w:t>
      </w:r>
    </w:p>
    <w:p w14:paraId="274123CF"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sz w:val="20"/>
          <w:szCs w:val="20"/>
        </w:rPr>
      </w:pPr>
    </w:p>
    <w:p w14:paraId="09077F0A" w14:textId="77777777" w:rsidR="00E478EC" w:rsidRPr="0089004C" w:rsidRDefault="00E478EC" w:rsidP="00E478EC">
      <w:pPr>
        <w:autoSpaceDE w:val="0"/>
        <w:autoSpaceDN w:val="0"/>
        <w:adjustRightInd w:val="0"/>
        <w:spacing w:after="0"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There are 2 siblings to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and Mother tongue is Tamil these two thinks significance value is below 0.05 so we reject the null hypothesis. </w:t>
      </w:r>
      <w:proofErr w:type="gramStart"/>
      <w:r w:rsidRPr="0089004C">
        <w:rPr>
          <w:rFonts w:ascii="Times New Roman" w:hAnsi="Times New Roman" w:cs="Times New Roman"/>
          <w:sz w:val="20"/>
          <w:szCs w:val="20"/>
        </w:rPr>
        <w:t>Finally</w:t>
      </w:r>
      <w:proofErr w:type="gramEnd"/>
      <w:r w:rsidRPr="0089004C">
        <w:rPr>
          <w:rFonts w:ascii="Times New Roman" w:hAnsi="Times New Roman" w:cs="Times New Roman"/>
          <w:sz w:val="20"/>
          <w:szCs w:val="20"/>
        </w:rPr>
        <w:t xml:space="preserve"> all the peoples are not well known about there are 2 siblings to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and mother tongue is Tamil.</w:t>
      </w:r>
    </w:p>
    <w:p w14:paraId="7FA15701"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sz w:val="20"/>
          <w:szCs w:val="20"/>
        </w:rPr>
      </w:pPr>
    </w:p>
    <w:p w14:paraId="6B93C04A"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b/>
          <w:sz w:val="20"/>
          <w:szCs w:val="20"/>
        </w:rPr>
      </w:pPr>
    </w:p>
    <w:p w14:paraId="1E44CBB3"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b/>
          <w:sz w:val="20"/>
          <w:szCs w:val="20"/>
        </w:rPr>
      </w:pPr>
      <w:r w:rsidRPr="0089004C">
        <w:rPr>
          <w:rFonts w:ascii="Times New Roman" w:hAnsi="Times New Roman" w:cs="Times New Roman"/>
          <w:b/>
          <w:sz w:val="20"/>
          <w:szCs w:val="20"/>
        </w:rPr>
        <w:t>ANOVA:</w:t>
      </w:r>
    </w:p>
    <w:p w14:paraId="50474C65" w14:textId="77777777" w:rsidR="00E478EC" w:rsidRPr="0089004C" w:rsidRDefault="00E478EC" w:rsidP="00E478EC">
      <w:pPr>
        <w:autoSpaceDE w:val="0"/>
        <w:autoSpaceDN w:val="0"/>
        <w:adjustRightInd w:val="0"/>
        <w:spacing w:after="0" w:line="240" w:lineRule="auto"/>
        <w:jc w:val="both"/>
        <w:rPr>
          <w:rFonts w:ascii="Times New Roman" w:hAnsi="Times New Roman" w:cs="Times New Roman"/>
          <w:b/>
          <w:sz w:val="20"/>
          <w:szCs w:val="20"/>
        </w:rPr>
      </w:pPr>
    </w:p>
    <w:p w14:paraId="5A4AABA3" w14:textId="77777777" w:rsidR="00E478EC" w:rsidRPr="0089004C" w:rsidRDefault="00E478EC" w:rsidP="00E478EC">
      <w:pPr>
        <w:spacing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above table 3.5 shows the output of the ANOVA analysis and whether there is a statistically significant difference between our group means. We can see that the significance values are above 0.05 for all information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so there is no statistically significant difference for all.</w:t>
      </w:r>
    </w:p>
    <w:p w14:paraId="7DA76A19" w14:textId="77777777" w:rsidR="00E478EC" w:rsidRPr="0089004C" w:rsidRDefault="00E478EC" w:rsidP="00E478EC">
      <w:pPr>
        <w:spacing w:line="240" w:lineRule="auto"/>
        <w:ind w:left="720"/>
        <w:rPr>
          <w:rFonts w:ascii="Times New Roman" w:hAnsi="Times New Roman" w:cs="Times New Roman"/>
          <w:sz w:val="20"/>
          <w:szCs w:val="20"/>
        </w:rPr>
      </w:pPr>
      <w:r w:rsidRPr="0089004C">
        <w:rPr>
          <w:rFonts w:ascii="Times New Roman" w:hAnsi="Times New Roman" w:cs="Times New Roman"/>
          <w:sz w:val="20"/>
          <w:szCs w:val="20"/>
        </w:rPr>
        <w:t>H</w:t>
      </w:r>
      <w:r w:rsidRPr="0089004C">
        <w:rPr>
          <w:rFonts w:ascii="Times New Roman" w:hAnsi="Times New Roman" w:cs="Times New Roman"/>
          <w:sz w:val="20"/>
          <w:szCs w:val="20"/>
          <w:vertAlign w:val="subscript"/>
        </w:rPr>
        <w:t>0</w:t>
      </w:r>
      <w:r w:rsidRPr="0089004C">
        <w:rPr>
          <w:rFonts w:ascii="Times New Roman" w:hAnsi="Times New Roman" w:cs="Times New Roman"/>
          <w:sz w:val="20"/>
          <w:szCs w:val="20"/>
        </w:rPr>
        <w:t xml:space="preserve">: All the peoples are not </w:t>
      </w:r>
      <w:proofErr w:type="gramStart"/>
      <w:r w:rsidRPr="0089004C">
        <w:rPr>
          <w:rFonts w:ascii="Times New Roman" w:hAnsi="Times New Roman" w:cs="Times New Roman"/>
          <w:sz w:val="20"/>
          <w:szCs w:val="20"/>
        </w:rPr>
        <w:t>well known</w:t>
      </w:r>
      <w:proofErr w:type="gramEnd"/>
      <w:r w:rsidRPr="0089004C">
        <w:rPr>
          <w:rFonts w:ascii="Times New Roman" w:hAnsi="Times New Roman" w:cs="Times New Roman"/>
          <w:sz w:val="20"/>
          <w:szCs w:val="20"/>
        </w:rPr>
        <w:t xml:space="preserve"> basic knowledge of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w:t>
      </w:r>
    </w:p>
    <w:p w14:paraId="1A9E31C7" w14:textId="77777777" w:rsidR="00E478EC" w:rsidRPr="0089004C" w:rsidRDefault="00E478EC" w:rsidP="00E478EC">
      <w:pPr>
        <w:spacing w:line="240" w:lineRule="auto"/>
        <w:ind w:left="720"/>
        <w:rPr>
          <w:rFonts w:ascii="Times New Roman" w:hAnsi="Times New Roman" w:cs="Times New Roman"/>
          <w:sz w:val="20"/>
          <w:szCs w:val="20"/>
        </w:rPr>
      </w:pPr>
      <w:r w:rsidRPr="0089004C">
        <w:rPr>
          <w:rFonts w:ascii="Times New Roman" w:hAnsi="Times New Roman" w:cs="Times New Roman"/>
          <w:sz w:val="20"/>
          <w:szCs w:val="20"/>
        </w:rPr>
        <w:t>H</w:t>
      </w:r>
      <w:r w:rsidRPr="0089004C">
        <w:rPr>
          <w:rFonts w:ascii="Times New Roman" w:hAnsi="Times New Roman" w:cs="Times New Roman"/>
          <w:sz w:val="20"/>
          <w:szCs w:val="20"/>
          <w:vertAlign w:val="subscript"/>
        </w:rPr>
        <w:t>1</w:t>
      </w:r>
      <w:r w:rsidRPr="0089004C">
        <w:rPr>
          <w:rFonts w:ascii="Times New Roman" w:hAnsi="Times New Roman" w:cs="Times New Roman"/>
          <w:sz w:val="20"/>
          <w:szCs w:val="20"/>
        </w:rPr>
        <w:t xml:space="preserve">: All the peoples are well known basic knowledge of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w:t>
      </w:r>
    </w:p>
    <w:p w14:paraId="41E859F6" w14:textId="77777777" w:rsidR="00E478EC" w:rsidRPr="0089004C" w:rsidRDefault="00E478EC" w:rsidP="00E478EC">
      <w:pPr>
        <w:spacing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In the table all the values are above 0.05 so we reject the null hypothesis. This ANOVA table clearly explains the people knowledge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is well known those who visit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Kayathar</w:t>
      </w:r>
      <w:proofErr w:type="spellEnd"/>
      <w:r w:rsidRPr="0089004C">
        <w:rPr>
          <w:rFonts w:ascii="Times New Roman" w:hAnsi="Times New Roman" w:cs="Times New Roman"/>
          <w:sz w:val="20"/>
          <w:szCs w:val="20"/>
        </w:rPr>
        <w:t>.</w:t>
      </w:r>
    </w:p>
    <w:p w14:paraId="09D014D4" w14:textId="77777777" w:rsidR="00E478EC" w:rsidRPr="0089004C" w:rsidRDefault="00E478EC" w:rsidP="00E478EC">
      <w:pPr>
        <w:spacing w:line="240" w:lineRule="auto"/>
        <w:rPr>
          <w:rFonts w:ascii="Times New Roman" w:hAnsi="Times New Roman" w:cs="Times New Roman"/>
          <w:b/>
          <w:sz w:val="20"/>
          <w:szCs w:val="20"/>
        </w:rPr>
      </w:pPr>
      <w:r w:rsidRPr="0089004C">
        <w:rPr>
          <w:rFonts w:ascii="Times New Roman" w:hAnsi="Times New Roman" w:cs="Times New Roman"/>
          <w:b/>
          <w:sz w:val="20"/>
          <w:szCs w:val="20"/>
        </w:rPr>
        <w:t>5. CONCLUSION</w:t>
      </w:r>
    </w:p>
    <w:p w14:paraId="0EBBB00E" w14:textId="77777777" w:rsidR="00E478EC" w:rsidRPr="0089004C" w:rsidRDefault="00E478EC" w:rsidP="00E478EC">
      <w:pPr>
        <w:spacing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The main purpose of this </w:t>
      </w:r>
      <w:r>
        <w:rPr>
          <w:rFonts w:ascii="Times New Roman" w:hAnsi="Times New Roman" w:cs="Times New Roman"/>
          <w:sz w:val="20"/>
          <w:szCs w:val="20"/>
        </w:rPr>
        <w:t>study</w:t>
      </w:r>
      <w:r w:rsidRPr="0089004C">
        <w:rPr>
          <w:rFonts w:ascii="Times New Roman" w:hAnsi="Times New Roman" w:cs="Times New Roman"/>
          <w:sz w:val="20"/>
          <w:szCs w:val="20"/>
        </w:rPr>
        <w:t xml:space="preserve"> is to analyze the awareness of peoples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those who are visiting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Kayathar</w:t>
      </w:r>
      <w:proofErr w:type="spellEnd"/>
      <w:r w:rsidRPr="0089004C">
        <w:rPr>
          <w:rFonts w:ascii="Times New Roman" w:hAnsi="Times New Roman" w:cs="Times New Roman"/>
          <w:sz w:val="20"/>
          <w:szCs w:val="20"/>
        </w:rPr>
        <w:t>.</w:t>
      </w:r>
    </w:p>
    <w:p w14:paraId="515DD4EA" w14:textId="77777777" w:rsidR="00E478EC" w:rsidRPr="0089004C" w:rsidRDefault="00E478EC" w:rsidP="00E478EC">
      <w:pPr>
        <w:spacing w:line="240" w:lineRule="auto"/>
        <w:ind w:firstLine="720"/>
        <w:jc w:val="both"/>
        <w:rPr>
          <w:rFonts w:ascii="Times New Roman" w:hAnsi="Times New Roman" w:cs="Times New Roman"/>
          <w:sz w:val="20"/>
          <w:szCs w:val="20"/>
        </w:rPr>
      </w:pPr>
      <w:r w:rsidRPr="0089004C">
        <w:rPr>
          <w:rFonts w:ascii="Times New Roman" w:hAnsi="Times New Roman" w:cs="Times New Roman"/>
          <w:sz w:val="20"/>
          <w:szCs w:val="20"/>
        </w:rPr>
        <w:t xml:space="preserve">Going deep into our </w:t>
      </w:r>
      <w:r>
        <w:rPr>
          <w:rFonts w:ascii="Times New Roman" w:hAnsi="Times New Roman" w:cs="Times New Roman"/>
          <w:sz w:val="20"/>
          <w:szCs w:val="20"/>
        </w:rPr>
        <w:t>study</w:t>
      </w:r>
      <w:r w:rsidRPr="0089004C">
        <w:rPr>
          <w:rFonts w:ascii="Times New Roman" w:hAnsi="Times New Roman" w:cs="Times New Roman"/>
          <w:sz w:val="20"/>
          <w:szCs w:val="20"/>
        </w:rPr>
        <w:t xml:space="preserve">, the first chapter includes the introduction about </w:t>
      </w:r>
      <w:proofErr w:type="spellStart"/>
      <w:r w:rsidRPr="0089004C">
        <w:rPr>
          <w:rFonts w:ascii="Times New Roman" w:hAnsi="Times New Roman" w:cs="Times New Roman"/>
          <w:sz w:val="20"/>
          <w:szCs w:val="20"/>
        </w:rPr>
        <w:t>Veerapandiya</w:t>
      </w:r>
      <w:proofErr w:type="spellEnd"/>
      <w:r w:rsidRPr="0089004C">
        <w:rPr>
          <w:rFonts w:ascii="Times New Roman" w:hAnsi="Times New Roman" w:cs="Times New Roman"/>
          <w:sz w:val="20"/>
          <w:szCs w:val="20"/>
        </w:rPr>
        <w:t xml:space="preserv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Second chapter deals with description of methodology and steps undertaken for data collection. The data was collected from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 xml:space="preserve">, consisting of 80 samples (52 male and 28 female). </w:t>
      </w:r>
      <w:proofErr w:type="gramStart"/>
      <w:r w:rsidRPr="0089004C">
        <w:rPr>
          <w:rFonts w:ascii="Times New Roman" w:hAnsi="Times New Roman" w:cs="Times New Roman"/>
          <w:sz w:val="20"/>
          <w:szCs w:val="20"/>
        </w:rPr>
        <w:t>So</w:t>
      </w:r>
      <w:proofErr w:type="gramEnd"/>
      <w:r w:rsidRPr="0089004C">
        <w:rPr>
          <w:rFonts w:ascii="Times New Roman" w:hAnsi="Times New Roman" w:cs="Times New Roman"/>
          <w:sz w:val="20"/>
          <w:szCs w:val="20"/>
        </w:rPr>
        <w:t xml:space="preserve"> we can say that there is a high majority of males visiting the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w:t>
      </w:r>
    </w:p>
    <w:p w14:paraId="17BDE7F5" w14:textId="77777777" w:rsidR="00E478EC" w:rsidRPr="007F51A6" w:rsidRDefault="00E478EC" w:rsidP="00E478EC">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We concluded </w:t>
      </w:r>
      <w:proofErr w:type="gramStart"/>
      <w:r>
        <w:rPr>
          <w:rFonts w:ascii="Times New Roman" w:hAnsi="Times New Roman" w:cs="Times New Roman"/>
          <w:sz w:val="20"/>
          <w:szCs w:val="20"/>
        </w:rPr>
        <w:t xml:space="preserve">that </w:t>
      </w:r>
      <w:r w:rsidRPr="0089004C">
        <w:rPr>
          <w:rFonts w:ascii="Times New Roman" w:hAnsi="Times New Roman" w:cs="Times New Roman"/>
          <w:sz w:val="20"/>
          <w:szCs w:val="20"/>
        </w:rPr>
        <w:t xml:space="preserve"> the</w:t>
      </w:r>
      <w:proofErr w:type="gramEnd"/>
      <w:r w:rsidRPr="0089004C">
        <w:rPr>
          <w:rFonts w:ascii="Times New Roman" w:hAnsi="Times New Roman" w:cs="Times New Roman"/>
          <w:sz w:val="20"/>
          <w:szCs w:val="20"/>
        </w:rPr>
        <w:t xml:space="preserve"> results of frequency table give the reasonable thought that the middle age bunches have better information or knowledge about the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Which gives the clear idea that they are visiting </w:t>
      </w:r>
      <w:proofErr w:type="spellStart"/>
      <w:r w:rsidRPr="0089004C">
        <w:rPr>
          <w:rFonts w:ascii="Times New Roman" w:hAnsi="Times New Roman" w:cs="Times New Roman"/>
          <w:sz w:val="20"/>
          <w:szCs w:val="20"/>
        </w:rPr>
        <w:t>Manimandapam</w:t>
      </w:r>
      <w:proofErr w:type="spellEnd"/>
      <w:r w:rsidRPr="0089004C">
        <w:rPr>
          <w:rFonts w:ascii="Times New Roman" w:hAnsi="Times New Roman" w:cs="Times New Roman"/>
          <w:sz w:val="20"/>
          <w:szCs w:val="20"/>
        </w:rPr>
        <w:t xml:space="preserve"> more and age gathering of 40-60 has the most reduced frequency which says they don’t visit that much. </w:t>
      </w:r>
      <w:proofErr w:type="gramStart"/>
      <w:r w:rsidRPr="0089004C">
        <w:rPr>
          <w:rFonts w:ascii="Times New Roman" w:hAnsi="Times New Roman" w:cs="Times New Roman"/>
          <w:sz w:val="20"/>
          <w:szCs w:val="20"/>
        </w:rPr>
        <w:t>So</w:t>
      </w:r>
      <w:proofErr w:type="gramEnd"/>
      <w:r w:rsidRPr="0089004C">
        <w:rPr>
          <w:rFonts w:ascii="Times New Roman" w:hAnsi="Times New Roman" w:cs="Times New Roman"/>
          <w:sz w:val="20"/>
          <w:szCs w:val="20"/>
        </w:rPr>
        <w:t xml:space="preserve"> the authorities must investigate and find a better solution for this. </w:t>
      </w:r>
      <w:proofErr w:type="gramStart"/>
      <w:r w:rsidRPr="0089004C">
        <w:rPr>
          <w:rFonts w:ascii="Times New Roman" w:hAnsi="Times New Roman" w:cs="Times New Roman"/>
          <w:sz w:val="20"/>
          <w:szCs w:val="20"/>
        </w:rPr>
        <w:t>Furthermore</w:t>
      </w:r>
      <w:proofErr w:type="gramEnd"/>
      <w:r w:rsidRPr="0089004C">
        <w:rPr>
          <w:rFonts w:ascii="Times New Roman" w:hAnsi="Times New Roman" w:cs="Times New Roman"/>
          <w:sz w:val="20"/>
          <w:szCs w:val="20"/>
        </w:rPr>
        <w:t xml:space="preserve"> going into the instructive status of the age gatherings, the individuals who have schooling capability of UG has the most elevated frequency as compared to others. That </w:t>
      </w:r>
      <w:proofErr w:type="gramStart"/>
      <w:r w:rsidRPr="0089004C">
        <w:rPr>
          <w:rFonts w:ascii="Times New Roman" w:hAnsi="Times New Roman" w:cs="Times New Roman"/>
          <w:sz w:val="20"/>
          <w:szCs w:val="20"/>
        </w:rPr>
        <w:t>is</w:t>
      </w:r>
      <w:proofErr w:type="gramEnd"/>
      <w:r w:rsidRPr="0089004C">
        <w:rPr>
          <w:rFonts w:ascii="Times New Roman" w:hAnsi="Times New Roman" w:cs="Times New Roman"/>
          <w:sz w:val="20"/>
          <w:szCs w:val="20"/>
        </w:rPr>
        <w:t xml:space="preserve"> they have much knowledge about </w:t>
      </w:r>
      <w:proofErr w:type="spellStart"/>
      <w:r w:rsidRPr="0089004C">
        <w:rPr>
          <w:rFonts w:ascii="Times New Roman" w:hAnsi="Times New Roman" w:cs="Times New Roman"/>
          <w:sz w:val="20"/>
          <w:szCs w:val="20"/>
        </w:rPr>
        <w:t>Kattabomman</w:t>
      </w:r>
      <w:proofErr w:type="spellEnd"/>
      <w:r w:rsidRPr="0089004C">
        <w:rPr>
          <w:rFonts w:ascii="Times New Roman" w:hAnsi="Times New Roman" w:cs="Times New Roman"/>
          <w:sz w:val="20"/>
          <w:szCs w:val="20"/>
        </w:rPr>
        <w:t xml:space="preserve">. </w:t>
      </w:r>
    </w:p>
    <w:p w14:paraId="7F52FDC6" w14:textId="77777777" w:rsidR="00106B50" w:rsidRDefault="00106B50" w:rsidP="00E478EC">
      <w:pPr>
        <w:spacing w:line="240" w:lineRule="auto"/>
        <w:jc w:val="both"/>
        <w:rPr>
          <w:rFonts w:ascii="Times New Roman" w:hAnsi="Times New Roman" w:cs="Times New Roman"/>
          <w:b/>
          <w:sz w:val="20"/>
          <w:szCs w:val="20"/>
        </w:rPr>
      </w:pPr>
    </w:p>
    <w:p w14:paraId="4E541360" w14:textId="77777777" w:rsidR="00106B50" w:rsidRDefault="00106B50" w:rsidP="00E478EC">
      <w:pPr>
        <w:spacing w:line="240" w:lineRule="auto"/>
        <w:jc w:val="both"/>
        <w:rPr>
          <w:rFonts w:ascii="Times New Roman" w:hAnsi="Times New Roman" w:cs="Times New Roman"/>
          <w:b/>
          <w:sz w:val="20"/>
          <w:szCs w:val="20"/>
        </w:rPr>
      </w:pPr>
    </w:p>
    <w:p w14:paraId="3E41122E" w14:textId="77777777" w:rsidR="00106B50" w:rsidRDefault="00106B50" w:rsidP="00E478EC">
      <w:pPr>
        <w:spacing w:line="240" w:lineRule="auto"/>
        <w:jc w:val="both"/>
        <w:rPr>
          <w:rFonts w:ascii="Times New Roman" w:hAnsi="Times New Roman" w:cs="Times New Roman"/>
          <w:b/>
          <w:sz w:val="20"/>
          <w:szCs w:val="20"/>
        </w:rPr>
      </w:pPr>
    </w:p>
    <w:p w14:paraId="6B785866" w14:textId="0A782571" w:rsidR="00E478EC" w:rsidRPr="0089004C" w:rsidRDefault="00E478EC" w:rsidP="00E478EC">
      <w:pPr>
        <w:spacing w:line="240" w:lineRule="auto"/>
        <w:jc w:val="both"/>
        <w:rPr>
          <w:rFonts w:ascii="Times New Roman" w:hAnsi="Times New Roman" w:cs="Times New Roman"/>
          <w:b/>
          <w:sz w:val="20"/>
          <w:szCs w:val="20"/>
        </w:rPr>
      </w:pPr>
      <w:r w:rsidRPr="0089004C">
        <w:rPr>
          <w:rFonts w:ascii="Times New Roman" w:hAnsi="Times New Roman" w:cs="Times New Roman"/>
          <w:b/>
          <w:sz w:val="20"/>
          <w:szCs w:val="20"/>
        </w:rPr>
        <w:lastRenderedPageBreak/>
        <w:t>REFERENCES:</w:t>
      </w:r>
    </w:p>
    <w:p w14:paraId="02E43C51" w14:textId="77777777" w:rsidR="00E478EC" w:rsidRPr="0089004C" w:rsidRDefault="00E478EC" w:rsidP="00E478EC">
      <w:pPr>
        <w:pStyle w:val="ListParagraph"/>
        <w:numPr>
          <w:ilvl w:val="0"/>
          <w:numId w:val="5"/>
        </w:numPr>
        <w:spacing w:line="240" w:lineRule="auto"/>
        <w:ind w:left="1080" w:hanging="540"/>
        <w:jc w:val="both"/>
        <w:rPr>
          <w:rFonts w:ascii="Times New Roman" w:hAnsi="Times New Roman" w:cs="Times New Roman"/>
          <w:sz w:val="20"/>
          <w:szCs w:val="20"/>
        </w:rPr>
      </w:pPr>
      <w:r w:rsidRPr="0089004C">
        <w:rPr>
          <w:rFonts w:ascii="Times New Roman" w:hAnsi="Times New Roman" w:cs="Times New Roman"/>
          <w:sz w:val="20"/>
          <w:szCs w:val="20"/>
        </w:rPr>
        <w:t>Statistics for management -</w:t>
      </w:r>
      <w:proofErr w:type="spellStart"/>
      <w:proofErr w:type="gramStart"/>
      <w:r w:rsidRPr="0089004C">
        <w:rPr>
          <w:rFonts w:ascii="Times New Roman" w:hAnsi="Times New Roman" w:cs="Times New Roman"/>
          <w:sz w:val="20"/>
          <w:szCs w:val="20"/>
        </w:rPr>
        <w:t>D.levin</w:t>
      </w:r>
      <w:proofErr w:type="spellEnd"/>
      <w:proofErr w:type="gramEnd"/>
      <w:r w:rsidRPr="0089004C">
        <w:rPr>
          <w:rFonts w:ascii="Times New Roman" w:hAnsi="Times New Roman" w:cs="Times New Roman"/>
          <w:sz w:val="20"/>
          <w:szCs w:val="20"/>
        </w:rPr>
        <w:t xml:space="preserve"> and David S. </w:t>
      </w:r>
      <w:proofErr w:type="spellStart"/>
      <w:r w:rsidRPr="0089004C">
        <w:rPr>
          <w:rFonts w:ascii="Times New Roman" w:hAnsi="Times New Roman" w:cs="Times New Roman"/>
          <w:sz w:val="20"/>
          <w:szCs w:val="20"/>
        </w:rPr>
        <w:t>rubin</w:t>
      </w:r>
      <w:proofErr w:type="spellEnd"/>
      <w:r w:rsidRPr="0089004C">
        <w:rPr>
          <w:rFonts w:ascii="Times New Roman" w:hAnsi="Times New Roman" w:cs="Times New Roman"/>
          <w:sz w:val="20"/>
          <w:szCs w:val="20"/>
        </w:rPr>
        <w:t>, Prentice Hall, The University of Michigan, 7</w:t>
      </w:r>
      <w:r w:rsidRPr="0089004C">
        <w:rPr>
          <w:rFonts w:ascii="Times New Roman" w:hAnsi="Times New Roman" w:cs="Times New Roman"/>
          <w:sz w:val="20"/>
          <w:szCs w:val="20"/>
          <w:vertAlign w:val="superscript"/>
        </w:rPr>
        <w:t>th</w:t>
      </w:r>
      <w:r w:rsidRPr="0089004C">
        <w:rPr>
          <w:rFonts w:ascii="Times New Roman" w:hAnsi="Times New Roman" w:cs="Times New Roman"/>
          <w:sz w:val="20"/>
          <w:szCs w:val="20"/>
        </w:rPr>
        <w:t xml:space="preserve"> Edition, 1998.</w:t>
      </w:r>
    </w:p>
    <w:p w14:paraId="08EA9B43" w14:textId="77777777" w:rsidR="00E478EC" w:rsidRPr="0089004C" w:rsidRDefault="00E478EC" w:rsidP="00E478EC">
      <w:pPr>
        <w:pStyle w:val="ListParagraph"/>
        <w:numPr>
          <w:ilvl w:val="0"/>
          <w:numId w:val="5"/>
        </w:numPr>
        <w:spacing w:before="240" w:line="240" w:lineRule="auto"/>
        <w:ind w:left="1094" w:hanging="547"/>
        <w:contextualSpacing w:val="0"/>
        <w:jc w:val="both"/>
        <w:rPr>
          <w:rFonts w:ascii="Times New Roman" w:hAnsi="Times New Roman" w:cs="Times New Roman"/>
          <w:sz w:val="20"/>
          <w:szCs w:val="20"/>
        </w:rPr>
      </w:pPr>
      <w:r w:rsidRPr="0089004C">
        <w:rPr>
          <w:rFonts w:ascii="Times New Roman" w:hAnsi="Times New Roman" w:cs="Times New Roman"/>
          <w:sz w:val="20"/>
          <w:szCs w:val="20"/>
        </w:rPr>
        <w:t xml:space="preserve">Business Statistics for contemporary decision making - Ken Black, John Wiley and Sons </w:t>
      </w:r>
      <w:proofErr w:type="spellStart"/>
      <w:proofErr w:type="gramStart"/>
      <w:r w:rsidRPr="0089004C">
        <w:rPr>
          <w:rFonts w:ascii="Times New Roman" w:hAnsi="Times New Roman" w:cs="Times New Roman"/>
          <w:sz w:val="20"/>
          <w:szCs w:val="20"/>
        </w:rPr>
        <w:t>Canada,Limited</w:t>
      </w:r>
      <w:proofErr w:type="spellEnd"/>
      <w:proofErr w:type="gramEnd"/>
      <w:r w:rsidRPr="0089004C">
        <w:rPr>
          <w:rFonts w:ascii="Times New Roman" w:hAnsi="Times New Roman" w:cs="Times New Roman"/>
          <w:sz w:val="20"/>
          <w:szCs w:val="20"/>
        </w:rPr>
        <w:t>, 5</w:t>
      </w:r>
      <w:r w:rsidRPr="0089004C">
        <w:rPr>
          <w:rFonts w:ascii="Times New Roman" w:hAnsi="Times New Roman" w:cs="Times New Roman"/>
          <w:sz w:val="20"/>
          <w:szCs w:val="20"/>
          <w:vertAlign w:val="superscript"/>
        </w:rPr>
        <w:t>th</w:t>
      </w:r>
      <w:r w:rsidRPr="0089004C">
        <w:rPr>
          <w:rFonts w:ascii="Times New Roman" w:hAnsi="Times New Roman" w:cs="Times New Roman"/>
          <w:sz w:val="20"/>
          <w:szCs w:val="20"/>
        </w:rPr>
        <w:t xml:space="preserve"> Edition, 2007</w:t>
      </w:r>
    </w:p>
    <w:p w14:paraId="2B5316C9" w14:textId="77777777" w:rsidR="00E478EC" w:rsidRPr="0089004C" w:rsidRDefault="00E478EC" w:rsidP="00E478EC">
      <w:pPr>
        <w:pStyle w:val="ListParagraph"/>
        <w:numPr>
          <w:ilvl w:val="0"/>
          <w:numId w:val="5"/>
        </w:numPr>
        <w:spacing w:line="240" w:lineRule="auto"/>
        <w:ind w:left="1080" w:hanging="540"/>
        <w:jc w:val="both"/>
        <w:rPr>
          <w:rFonts w:ascii="Times New Roman" w:hAnsi="Times New Roman" w:cs="Times New Roman"/>
          <w:sz w:val="20"/>
          <w:szCs w:val="20"/>
        </w:rPr>
      </w:pPr>
      <w:proofErr w:type="spellStart"/>
      <w:r w:rsidRPr="0089004C">
        <w:rPr>
          <w:rFonts w:ascii="Times New Roman" w:hAnsi="Times New Roman" w:cs="Times New Roman"/>
          <w:sz w:val="20"/>
          <w:szCs w:val="20"/>
        </w:rPr>
        <w:t>BasicEconometrics</w:t>
      </w:r>
      <w:proofErr w:type="spellEnd"/>
      <w:r w:rsidRPr="0089004C">
        <w:rPr>
          <w:rFonts w:ascii="Times New Roman" w:hAnsi="Times New Roman" w:cs="Times New Roman"/>
          <w:sz w:val="20"/>
          <w:szCs w:val="20"/>
        </w:rPr>
        <w:t xml:space="preserve"> – Damodar N. Gujarati, McGraw-Hill, the University of California, 5</w:t>
      </w:r>
      <w:r w:rsidRPr="0089004C">
        <w:rPr>
          <w:rFonts w:ascii="Times New Roman" w:hAnsi="Times New Roman" w:cs="Times New Roman"/>
          <w:sz w:val="20"/>
          <w:szCs w:val="20"/>
          <w:vertAlign w:val="superscript"/>
        </w:rPr>
        <w:t>th</w:t>
      </w:r>
      <w:r w:rsidRPr="0089004C">
        <w:rPr>
          <w:rFonts w:ascii="Times New Roman" w:hAnsi="Times New Roman" w:cs="Times New Roman"/>
          <w:sz w:val="20"/>
          <w:szCs w:val="20"/>
        </w:rPr>
        <w:t xml:space="preserve"> Edition, 1978.</w:t>
      </w:r>
    </w:p>
    <w:p w14:paraId="2D9DE564" w14:textId="77777777" w:rsidR="00E478EC" w:rsidRPr="0089004C" w:rsidRDefault="00E478EC" w:rsidP="00E478EC">
      <w:pPr>
        <w:pStyle w:val="ListParagraph"/>
        <w:numPr>
          <w:ilvl w:val="0"/>
          <w:numId w:val="5"/>
        </w:numPr>
        <w:spacing w:line="240" w:lineRule="auto"/>
        <w:ind w:left="1080" w:hanging="540"/>
        <w:jc w:val="both"/>
        <w:rPr>
          <w:rFonts w:ascii="Times New Roman" w:hAnsi="Times New Roman" w:cs="Times New Roman"/>
          <w:sz w:val="20"/>
          <w:szCs w:val="20"/>
        </w:rPr>
      </w:pPr>
      <w:r w:rsidRPr="0089004C">
        <w:rPr>
          <w:rFonts w:ascii="Times New Roman" w:hAnsi="Times New Roman" w:cs="Times New Roman"/>
          <w:color w:val="202122"/>
          <w:sz w:val="20"/>
          <w:szCs w:val="20"/>
          <w:shd w:val="clear" w:color="auto" w:fill="FFFFFF"/>
        </w:rPr>
        <w:t xml:space="preserve">Guy, </w:t>
      </w:r>
      <w:proofErr w:type="spellStart"/>
      <w:r w:rsidRPr="0089004C">
        <w:rPr>
          <w:rFonts w:ascii="Times New Roman" w:hAnsi="Times New Roman" w:cs="Times New Roman"/>
          <w:color w:val="202122"/>
          <w:sz w:val="20"/>
          <w:szCs w:val="20"/>
          <w:shd w:val="clear" w:color="auto" w:fill="FFFFFF"/>
        </w:rPr>
        <w:t>Randor</w:t>
      </w:r>
      <w:proofErr w:type="spellEnd"/>
      <w:r w:rsidRPr="0089004C">
        <w:rPr>
          <w:rFonts w:ascii="Times New Roman" w:hAnsi="Times New Roman" w:cs="Times New Roman"/>
          <w:color w:val="202122"/>
          <w:sz w:val="20"/>
          <w:szCs w:val="20"/>
          <w:shd w:val="clear" w:color="auto" w:fill="FFFFFF"/>
        </w:rPr>
        <w:t xml:space="preserve"> (9 May 2015). </w:t>
      </w:r>
      <w:hyperlink r:id="rId10" w:history="1">
        <w:r w:rsidRPr="0089004C">
          <w:rPr>
            <w:rStyle w:val="Hyperlink"/>
            <w:rFonts w:ascii="Times New Roman" w:hAnsi="Times New Roman" w:cs="Times New Roman"/>
            <w:color w:val="3366BB"/>
            <w:sz w:val="20"/>
            <w:szCs w:val="20"/>
          </w:rPr>
          <w:t xml:space="preserve">"Veera Pandya </w:t>
        </w:r>
        <w:proofErr w:type="spellStart"/>
        <w:r w:rsidRPr="0089004C">
          <w:rPr>
            <w:rStyle w:val="Hyperlink"/>
            <w:rFonts w:ascii="Times New Roman" w:hAnsi="Times New Roman" w:cs="Times New Roman"/>
            <w:color w:val="3366BB"/>
            <w:sz w:val="20"/>
            <w:szCs w:val="20"/>
          </w:rPr>
          <w:t>Kattabomman</w:t>
        </w:r>
        <w:proofErr w:type="spellEnd"/>
        <w:r w:rsidRPr="0089004C">
          <w:rPr>
            <w:rStyle w:val="Hyperlink"/>
            <w:rFonts w:ascii="Times New Roman" w:hAnsi="Times New Roman" w:cs="Times New Roman"/>
            <w:color w:val="3366BB"/>
            <w:sz w:val="20"/>
            <w:szCs w:val="20"/>
          </w:rPr>
          <w:t xml:space="preserve"> 1959"</w:t>
        </w:r>
      </w:hyperlink>
      <w:r w:rsidRPr="0089004C">
        <w:rPr>
          <w:rFonts w:ascii="Times New Roman" w:hAnsi="Times New Roman" w:cs="Times New Roman"/>
          <w:color w:val="202122"/>
          <w:sz w:val="20"/>
          <w:szCs w:val="20"/>
          <w:shd w:val="clear" w:color="auto" w:fill="FFFFFF"/>
        </w:rPr>
        <w:t>. </w:t>
      </w:r>
      <w:r w:rsidRPr="0089004C">
        <w:rPr>
          <w:rFonts w:ascii="Times New Roman" w:hAnsi="Times New Roman" w:cs="Times New Roman"/>
          <w:i/>
          <w:iCs/>
          <w:color w:val="202122"/>
          <w:sz w:val="20"/>
          <w:szCs w:val="20"/>
          <w:shd w:val="clear" w:color="auto" w:fill="FFFFFF"/>
        </w:rPr>
        <w:t>The Hindu</w:t>
      </w:r>
      <w:r w:rsidRPr="0089004C">
        <w:rPr>
          <w:rStyle w:val="reference-accessdate"/>
          <w:rFonts w:ascii="Times New Roman" w:hAnsi="Times New Roman" w:cs="Times New Roman"/>
          <w:color w:val="202122"/>
          <w:sz w:val="20"/>
          <w:szCs w:val="20"/>
          <w:shd w:val="clear" w:color="auto" w:fill="FFFFFF"/>
        </w:rPr>
        <w:t>. Retrieved </w:t>
      </w:r>
      <w:r w:rsidRPr="0089004C">
        <w:rPr>
          <w:rStyle w:val="nowrap"/>
          <w:rFonts w:ascii="Times New Roman" w:hAnsi="Times New Roman" w:cs="Times New Roman"/>
          <w:color w:val="202122"/>
          <w:sz w:val="20"/>
          <w:szCs w:val="20"/>
          <w:shd w:val="clear" w:color="auto" w:fill="FFFFFF"/>
        </w:rPr>
        <w:t>20 February</w:t>
      </w:r>
      <w:r w:rsidRPr="0089004C">
        <w:rPr>
          <w:rStyle w:val="reference-accessdate"/>
          <w:rFonts w:ascii="Times New Roman" w:hAnsi="Times New Roman" w:cs="Times New Roman"/>
          <w:color w:val="202122"/>
          <w:sz w:val="20"/>
          <w:szCs w:val="20"/>
          <w:shd w:val="clear" w:color="auto" w:fill="FFFFFF"/>
        </w:rPr>
        <w:t> 2017</w:t>
      </w:r>
      <w:r w:rsidRPr="0089004C">
        <w:rPr>
          <w:rFonts w:ascii="Times New Roman" w:hAnsi="Times New Roman" w:cs="Times New Roman"/>
          <w:color w:val="202122"/>
          <w:sz w:val="20"/>
          <w:szCs w:val="20"/>
          <w:shd w:val="clear" w:color="auto" w:fill="FFFFFF"/>
        </w:rPr>
        <w:t>.</w:t>
      </w:r>
    </w:p>
    <w:p w14:paraId="1D7609C1"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11" w:tgtFrame="_blank" w:history="1">
        <w:r w:rsidR="00E478EC" w:rsidRPr="0089004C">
          <w:rPr>
            <w:rStyle w:val="Hyperlink"/>
            <w:rFonts w:ascii="Times New Roman" w:hAnsi="Times New Roman" w:cs="Times New Roman"/>
            <w:color w:val="1559B5"/>
            <w:sz w:val="20"/>
            <w:szCs w:val="20"/>
            <w:bdr w:val="none" w:sz="0" w:space="0" w:color="auto" w:frame="1"/>
            <w:shd w:val="clear" w:color="auto" w:fill="FFFFFF"/>
          </w:rPr>
          <w:t xml:space="preserve">"The </w:t>
        </w:r>
        <w:proofErr w:type="spellStart"/>
        <w:r w:rsidR="00E478EC" w:rsidRPr="0089004C">
          <w:rPr>
            <w:rStyle w:val="Hyperlink"/>
            <w:rFonts w:ascii="Times New Roman" w:hAnsi="Times New Roman" w:cs="Times New Roman"/>
            <w:color w:val="1559B5"/>
            <w:sz w:val="20"/>
            <w:szCs w:val="20"/>
            <w:bdr w:val="none" w:sz="0" w:space="0" w:color="auto" w:frame="1"/>
            <w:shd w:val="clear" w:color="auto" w:fill="FFFFFF"/>
          </w:rPr>
          <w:t>Valour</w:t>
        </w:r>
        <w:proofErr w:type="spellEnd"/>
        <w:r w:rsidR="00E478EC" w:rsidRPr="0089004C">
          <w:rPr>
            <w:rStyle w:val="Hyperlink"/>
            <w:rFonts w:ascii="Times New Roman" w:hAnsi="Times New Roman" w:cs="Times New Roman"/>
            <w:color w:val="1559B5"/>
            <w:sz w:val="20"/>
            <w:szCs w:val="20"/>
            <w:bdr w:val="none" w:sz="0" w:space="0" w:color="auto" w:frame="1"/>
            <w:shd w:val="clear" w:color="auto" w:fill="FFFFFF"/>
          </w:rPr>
          <w:t>"</w:t>
        </w:r>
      </w:hyperlink>
      <w:r w:rsidR="00E478EC" w:rsidRPr="0089004C">
        <w:rPr>
          <w:rFonts w:ascii="Times New Roman" w:hAnsi="Times New Roman" w:cs="Times New Roman"/>
          <w:color w:val="000000"/>
          <w:sz w:val="20"/>
          <w:szCs w:val="20"/>
          <w:shd w:val="clear" w:color="auto" w:fill="FFFFFF"/>
        </w:rPr>
        <w:t xml:space="preserve">. </w:t>
      </w:r>
      <w:proofErr w:type="spellStart"/>
      <w:r w:rsidR="00E478EC" w:rsidRPr="0089004C">
        <w:rPr>
          <w:rFonts w:ascii="Times New Roman" w:hAnsi="Times New Roman" w:cs="Times New Roman"/>
          <w:color w:val="000000"/>
          <w:sz w:val="20"/>
          <w:szCs w:val="20"/>
          <w:shd w:val="clear" w:color="auto" w:fill="FFFFFF"/>
        </w:rPr>
        <w:t>Educreation</w:t>
      </w:r>
      <w:proofErr w:type="spellEnd"/>
      <w:r w:rsidR="00E478EC" w:rsidRPr="0089004C">
        <w:rPr>
          <w:rFonts w:ascii="Times New Roman" w:hAnsi="Times New Roman" w:cs="Times New Roman"/>
          <w:color w:val="000000"/>
          <w:sz w:val="20"/>
          <w:szCs w:val="20"/>
          <w:shd w:val="clear" w:color="auto" w:fill="FFFFFF"/>
        </w:rPr>
        <w:t xml:space="preserve"> Publishing. 11 July 2017.</w:t>
      </w:r>
    </w:p>
    <w:p w14:paraId="5460F9D5"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12" w:history="1">
        <w:r w:rsidR="00E478EC" w:rsidRPr="0089004C">
          <w:rPr>
            <w:rStyle w:val="Hyperlink"/>
            <w:rFonts w:ascii="Times New Roman" w:hAnsi="Times New Roman" w:cs="Times New Roman"/>
            <w:sz w:val="20"/>
            <w:szCs w:val="20"/>
          </w:rPr>
          <w:t xml:space="preserve">Unsung Heroes: </w:t>
        </w:r>
        <w:proofErr w:type="spellStart"/>
        <w:r w:rsidR="00E478EC" w:rsidRPr="0089004C">
          <w:rPr>
            <w:rStyle w:val="Hyperlink"/>
            <w:rFonts w:ascii="Times New Roman" w:hAnsi="Times New Roman" w:cs="Times New Roman"/>
            <w:sz w:val="20"/>
            <w:szCs w:val="20"/>
          </w:rPr>
          <w:t>Veerapandiya</w:t>
        </w:r>
        <w:proofErr w:type="spellEnd"/>
        <w:r w:rsidR="00E478EC" w:rsidRPr="0089004C">
          <w:rPr>
            <w:rStyle w:val="Hyperlink"/>
            <w:rFonts w:ascii="Times New Roman" w:hAnsi="Times New Roman" w:cs="Times New Roman"/>
            <w:sz w:val="20"/>
            <w:szCs w:val="20"/>
          </w:rPr>
          <w:t xml:space="preserve"> </w:t>
        </w:r>
        <w:proofErr w:type="spellStart"/>
        <w:r w:rsidR="00E478EC" w:rsidRPr="0089004C">
          <w:rPr>
            <w:rStyle w:val="Hyperlink"/>
            <w:rFonts w:ascii="Times New Roman" w:hAnsi="Times New Roman" w:cs="Times New Roman"/>
            <w:sz w:val="20"/>
            <w:szCs w:val="20"/>
          </w:rPr>
          <w:t>Kattabomman</w:t>
        </w:r>
        <w:proofErr w:type="spellEnd"/>
        <w:r w:rsidR="00E478EC" w:rsidRPr="0089004C">
          <w:rPr>
            <w:rStyle w:val="Hyperlink"/>
            <w:rFonts w:ascii="Times New Roman" w:hAnsi="Times New Roman" w:cs="Times New Roman"/>
            <w:sz w:val="20"/>
            <w:szCs w:val="20"/>
          </w:rPr>
          <w:t xml:space="preserve"> (organiser.org)</w:t>
        </w:r>
      </w:hyperlink>
      <w:r w:rsidR="00E478EC" w:rsidRPr="0089004C">
        <w:rPr>
          <w:rStyle w:val="Hyperlink"/>
          <w:rFonts w:ascii="Times New Roman" w:hAnsi="Times New Roman" w:cs="Times New Roman"/>
          <w:sz w:val="20"/>
          <w:szCs w:val="20"/>
        </w:rPr>
        <w:t>.</w:t>
      </w:r>
    </w:p>
    <w:p w14:paraId="275D31DE"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13" w:history="1">
        <w:r w:rsidR="00E478EC" w:rsidRPr="0089004C">
          <w:rPr>
            <w:rStyle w:val="Hyperlink"/>
            <w:rFonts w:ascii="Times New Roman" w:hAnsi="Times New Roman" w:cs="Times New Roman"/>
            <w:sz w:val="20"/>
            <w:szCs w:val="20"/>
          </w:rPr>
          <w:t xml:space="preserve">The </w:t>
        </w:r>
        <w:proofErr w:type="spellStart"/>
        <w:r w:rsidR="00E478EC" w:rsidRPr="0089004C">
          <w:rPr>
            <w:rStyle w:val="Hyperlink"/>
            <w:rFonts w:ascii="Times New Roman" w:hAnsi="Times New Roman" w:cs="Times New Roman"/>
            <w:sz w:val="20"/>
            <w:szCs w:val="20"/>
          </w:rPr>
          <w:t>Panchalankurichi</w:t>
        </w:r>
        <w:proofErr w:type="spellEnd"/>
        <w:r w:rsidR="00E478EC" w:rsidRPr="0089004C">
          <w:rPr>
            <w:rStyle w:val="Hyperlink"/>
            <w:rFonts w:ascii="Times New Roman" w:hAnsi="Times New Roman" w:cs="Times New Roman"/>
            <w:sz w:val="20"/>
            <w:szCs w:val="20"/>
          </w:rPr>
          <w:t xml:space="preserve"> Fort: An Ode to </w:t>
        </w:r>
        <w:proofErr w:type="spellStart"/>
        <w:r w:rsidR="00E478EC" w:rsidRPr="0089004C">
          <w:rPr>
            <w:rStyle w:val="Hyperlink"/>
            <w:rFonts w:ascii="Times New Roman" w:hAnsi="Times New Roman" w:cs="Times New Roman"/>
            <w:sz w:val="20"/>
            <w:szCs w:val="20"/>
          </w:rPr>
          <w:t>Veerapandiya</w:t>
        </w:r>
        <w:proofErr w:type="spellEnd"/>
        <w:r w:rsidR="00E478EC" w:rsidRPr="0089004C">
          <w:rPr>
            <w:rStyle w:val="Hyperlink"/>
            <w:rFonts w:ascii="Times New Roman" w:hAnsi="Times New Roman" w:cs="Times New Roman"/>
            <w:sz w:val="20"/>
            <w:szCs w:val="20"/>
          </w:rPr>
          <w:t xml:space="preserve"> </w:t>
        </w:r>
        <w:proofErr w:type="spellStart"/>
        <w:r w:rsidR="00E478EC" w:rsidRPr="0089004C">
          <w:rPr>
            <w:rStyle w:val="Hyperlink"/>
            <w:rFonts w:ascii="Times New Roman" w:hAnsi="Times New Roman" w:cs="Times New Roman"/>
            <w:sz w:val="20"/>
            <w:szCs w:val="20"/>
          </w:rPr>
          <w:t>Kattabomman</w:t>
        </w:r>
        <w:proofErr w:type="spellEnd"/>
        <w:r w:rsidR="00E478EC" w:rsidRPr="0089004C">
          <w:rPr>
            <w:rStyle w:val="Hyperlink"/>
            <w:rFonts w:ascii="Times New Roman" w:hAnsi="Times New Roman" w:cs="Times New Roman"/>
            <w:sz w:val="20"/>
            <w:szCs w:val="20"/>
          </w:rPr>
          <w:t xml:space="preserve"> | INDIAN CULTURE</w:t>
        </w:r>
      </w:hyperlink>
      <w:r w:rsidR="00E478EC" w:rsidRPr="0089004C">
        <w:rPr>
          <w:rStyle w:val="Hyperlink"/>
          <w:rFonts w:ascii="Times New Roman" w:hAnsi="Times New Roman" w:cs="Times New Roman"/>
          <w:sz w:val="20"/>
          <w:szCs w:val="20"/>
        </w:rPr>
        <w:t>.</w:t>
      </w:r>
    </w:p>
    <w:p w14:paraId="3D4EC666"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14" w:history="1">
        <w:proofErr w:type="spellStart"/>
        <w:r w:rsidR="00E478EC" w:rsidRPr="0089004C">
          <w:rPr>
            <w:rStyle w:val="Hyperlink"/>
            <w:rFonts w:ascii="Times New Roman" w:hAnsi="Times New Roman" w:cs="Times New Roman"/>
            <w:sz w:val="20"/>
            <w:szCs w:val="20"/>
          </w:rPr>
          <w:t>Veerapandiya</w:t>
        </w:r>
        <w:proofErr w:type="spellEnd"/>
        <w:r w:rsidR="00E478EC" w:rsidRPr="0089004C">
          <w:rPr>
            <w:rStyle w:val="Hyperlink"/>
            <w:rFonts w:ascii="Times New Roman" w:hAnsi="Times New Roman" w:cs="Times New Roman"/>
            <w:sz w:val="20"/>
            <w:szCs w:val="20"/>
          </w:rPr>
          <w:t xml:space="preserve"> </w:t>
        </w:r>
        <w:proofErr w:type="spellStart"/>
        <w:r w:rsidR="00E478EC" w:rsidRPr="0089004C">
          <w:rPr>
            <w:rStyle w:val="Hyperlink"/>
            <w:rFonts w:ascii="Times New Roman" w:hAnsi="Times New Roman" w:cs="Times New Roman"/>
            <w:sz w:val="20"/>
            <w:szCs w:val="20"/>
          </w:rPr>
          <w:t>Kattabomman</w:t>
        </w:r>
        <w:proofErr w:type="spellEnd"/>
        <w:r w:rsidR="00E478EC" w:rsidRPr="0089004C">
          <w:rPr>
            <w:rStyle w:val="Hyperlink"/>
            <w:rFonts w:ascii="Times New Roman" w:hAnsi="Times New Roman" w:cs="Times New Roman"/>
            <w:sz w:val="20"/>
            <w:szCs w:val="20"/>
          </w:rPr>
          <w:t xml:space="preserve"> </w:t>
        </w:r>
        <w:proofErr w:type="spellStart"/>
        <w:r w:rsidR="00E478EC" w:rsidRPr="0089004C">
          <w:rPr>
            <w:rStyle w:val="Hyperlink"/>
            <w:rFonts w:ascii="Times New Roman" w:hAnsi="Times New Roman" w:cs="Times New Roman"/>
            <w:sz w:val="20"/>
            <w:szCs w:val="20"/>
          </w:rPr>
          <w:t>Manimandapam</w:t>
        </w:r>
        <w:proofErr w:type="spellEnd"/>
        <w:r w:rsidR="00E478EC" w:rsidRPr="0089004C">
          <w:rPr>
            <w:rStyle w:val="Hyperlink"/>
            <w:rFonts w:ascii="Times New Roman" w:hAnsi="Times New Roman" w:cs="Times New Roman"/>
            <w:sz w:val="20"/>
            <w:szCs w:val="20"/>
          </w:rPr>
          <w:t xml:space="preserve"> in the city </w:t>
        </w:r>
        <w:proofErr w:type="spellStart"/>
        <w:r w:rsidR="00E478EC" w:rsidRPr="0089004C">
          <w:rPr>
            <w:rStyle w:val="Hyperlink"/>
            <w:rFonts w:ascii="Times New Roman" w:hAnsi="Times New Roman" w:cs="Times New Roman"/>
            <w:sz w:val="20"/>
            <w:szCs w:val="20"/>
          </w:rPr>
          <w:t>Kayathar</w:t>
        </w:r>
        <w:proofErr w:type="spellEnd"/>
        <w:r w:rsidR="00E478EC" w:rsidRPr="0089004C">
          <w:rPr>
            <w:rStyle w:val="Hyperlink"/>
            <w:rFonts w:ascii="Times New Roman" w:hAnsi="Times New Roman" w:cs="Times New Roman"/>
            <w:sz w:val="20"/>
            <w:szCs w:val="20"/>
          </w:rPr>
          <w:t xml:space="preserve"> (worldorgs.com)</w:t>
        </w:r>
      </w:hyperlink>
      <w:r w:rsidR="00E478EC" w:rsidRPr="0089004C">
        <w:rPr>
          <w:rStyle w:val="Hyperlink"/>
          <w:rFonts w:ascii="Times New Roman" w:hAnsi="Times New Roman" w:cs="Times New Roman"/>
          <w:sz w:val="20"/>
          <w:szCs w:val="20"/>
        </w:rPr>
        <w:t>.</w:t>
      </w:r>
    </w:p>
    <w:p w14:paraId="121E0C1A" w14:textId="77777777" w:rsidR="00E478EC" w:rsidRPr="0089004C" w:rsidRDefault="00000000" w:rsidP="00E478EC">
      <w:pPr>
        <w:pStyle w:val="ListParagraph"/>
        <w:numPr>
          <w:ilvl w:val="0"/>
          <w:numId w:val="5"/>
        </w:numPr>
        <w:spacing w:line="240" w:lineRule="auto"/>
        <w:ind w:left="1080" w:hanging="540"/>
        <w:jc w:val="both"/>
        <w:rPr>
          <w:rFonts w:ascii="Times New Roman" w:hAnsi="Times New Roman" w:cs="Times New Roman"/>
          <w:sz w:val="20"/>
          <w:szCs w:val="20"/>
        </w:rPr>
      </w:pPr>
      <w:hyperlink r:id="rId15" w:history="1">
        <w:proofErr w:type="spellStart"/>
        <w:r w:rsidR="00E478EC" w:rsidRPr="0089004C">
          <w:rPr>
            <w:rStyle w:val="Hyperlink"/>
            <w:rFonts w:ascii="Times New Roman" w:hAnsi="Times New Roman" w:cs="Times New Roman"/>
            <w:sz w:val="20"/>
            <w:szCs w:val="20"/>
          </w:rPr>
          <w:t>Veerapandiya</w:t>
        </w:r>
        <w:proofErr w:type="spellEnd"/>
        <w:r w:rsidR="00E478EC" w:rsidRPr="0089004C">
          <w:rPr>
            <w:rStyle w:val="Hyperlink"/>
            <w:rFonts w:ascii="Times New Roman" w:hAnsi="Times New Roman" w:cs="Times New Roman"/>
            <w:sz w:val="20"/>
            <w:szCs w:val="20"/>
          </w:rPr>
          <w:t xml:space="preserve"> </w:t>
        </w:r>
        <w:proofErr w:type="spellStart"/>
        <w:r w:rsidR="00E478EC" w:rsidRPr="0089004C">
          <w:rPr>
            <w:rStyle w:val="Hyperlink"/>
            <w:rFonts w:ascii="Times New Roman" w:hAnsi="Times New Roman" w:cs="Times New Roman"/>
            <w:sz w:val="20"/>
            <w:szCs w:val="20"/>
          </w:rPr>
          <w:t>Kattabomman</w:t>
        </w:r>
        <w:proofErr w:type="spellEnd"/>
        <w:r w:rsidR="00E478EC" w:rsidRPr="0089004C">
          <w:rPr>
            <w:rStyle w:val="Hyperlink"/>
            <w:rFonts w:ascii="Times New Roman" w:hAnsi="Times New Roman" w:cs="Times New Roman"/>
            <w:sz w:val="20"/>
            <w:szCs w:val="20"/>
          </w:rPr>
          <w:t xml:space="preserve"> Biography – </w:t>
        </w:r>
        <w:proofErr w:type="spellStart"/>
        <w:r w:rsidR="00E478EC" w:rsidRPr="0089004C">
          <w:rPr>
            <w:rStyle w:val="Hyperlink"/>
            <w:rFonts w:ascii="Times New Roman" w:hAnsi="Times New Roman" w:cs="Times New Roman"/>
            <w:sz w:val="20"/>
            <w:szCs w:val="20"/>
          </w:rPr>
          <w:t>Winentrance</w:t>
        </w:r>
        <w:proofErr w:type="spellEnd"/>
      </w:hyperlink>
      <w:r w:rsidR="00E478EC" w:rsidRPr="0089004C">
        <w:rPr>
          <w:rStyle w:val="Hyperlink"/>
          <w:rFonts w:ascii="Times New Roman" w:hAnsi="Times New Roman" w:cs="Times New Roman"/>
          <w:sz w:val="20"/>
          <w:szCs w:val="20"/>
        </w:rPr>
        <w:t>.</w:t>
      </w:r>
    </w:p>
    <w:p w14:paraId="25C2FB24" w14:textId="77777777" w:rsidR="00E478EC" w:rsidRPr="0089004C" w:rsidRDefault="00000000" w:rsidP="00E478EC">
      <w:pPr>
        <w:pStyle w:val="ListParagraph"/>
        <w:numPr>
          <w:ilvl w:val="0"/>
          <w:numId w:val="5"/>
        </w:numPr>
        <w:spacing w:line="240" w:lineRule="auto"/>
        <w:ind w:left="1080" w:hanging="540"/>
        <w:jc w:val="both"/>
        <w:rPr>
          <w:rStyle w:val="Hyperlink"/>
          <w:rFonts w:ascii="Times New Roman" w:hAnsi="Times New Roman" w:cs="Times New Roman"/>
          <w:sz w:val="20"/>
          <w:szCs w:val="20"/>
        </w:rPr>
      </w:pPr>
      <w:hyperlink r:id="rId16" w:history="1">
        <w:proofErr w:type="spellStart"/>
        <w:r w:rsidR="00E478EC" w:rsidRPr="0089004C">
          <w:rPr>
            <w:rStyle w:val="Hyperlink"/>
            <w:rFonts w:ascii="Times New Roman" w:hAnsi="Times New Roman" w:cs="Times New Roman"/>
            <w:sz w:val="20"/>
            <w:szCs w:val="20"/>
          </w:rPr>
          <w:t>Veerapandiya</w:t>
        </w:r>
        <w:proofErr w:type="spellEnd"/>
        <w:r w:rsidR="00E478EC" w:rsidRPr="0089004C">
          <w:rPr>
            <w:rStyle w:val="Hyperlink"/>
            <w:rFonts w:ascii="Times New Roman" w:hAnsi="Times New Roman" w:cs="Times New Roman"/>
            <w:sz w:val="20"/>
            <w:szCs w:val="20"/>
          </w:rPr>
          <w:t xml:space="preserve"> </w:t>
        </w:r>
        <w:proofErr w:type="spellStart"/>
        <w:r w:rsidR="00E478EC" w:rsidRPr="0089004C">
          <w:rPr>
            <w:rStyle w:val="Hyperlink"/>
            <w:rFonts w:ascii="Times New Roman" w:hAnsi="Times New Roman" w:cs="Times New Roman"/>
            <w:sz w:val="20"/>
            <w:szCs w:val="20"/>
          </w:rPr>
          <w:t>Kattabomman</w:t>
        </w:r>
        <w:proofErr w:type="spellEnd"/>
        <w:r w:rsidR="00E478EC" w:rsidRPr="0089004C">
          <w:rPr>
            <w:rStyle w:val="Hyperlink"/>
            <w:rFonts w:ascii="Times New Roman" w:hAnsi="Times New Roman" w:cs="Times New Roman"/>
            <w:sz w:val="20"/>
            <w:szCs w:val="20"/>
          </w:rPr>
          <w:t xml:space="preserve"> - Profile, Biography and Life History | </w:t>
        </w:r>
        <w:proofErr w:type="spellStart"/>
        <w:r w:rsidR="00E478EC" w:rsidRPr="0089004C">
          <w:rPr>
            <w:rStyle w:val="Hyperlink"/>
            <w:rFonts w:ascii="Times New Roman" w:hAnsi="Times New Roman" w:cs="Times New Roman"/>
            <w:sz w:val="20"/>
            <w:szCs w:val="20"/>
          </w:rPr>
          <w:t>Veethi</w:t>
        </w:r>
        <w:proofErr w:type="spellEnd"/>
      </w:hyperlink>
      <w:r w:rsidR="00E478EC" w:rsidRPr="0089004C">
        <w:rPr>
          <w:rStyle w:val="Hyperlink"/>
          <w:rFonts w:ascii="Times New Roman" w:hAnsi="Times New Roman" w:cs="Times New Roman"/>
          <w:sz w:val="20"/>
          <w:szCs w:val="20"/>
        </w:rPr>
        <w:t>.</w:t>
      </w:r>
    </w:p>
    <w:p w14:paraId="442968AC" w14:textId="77777777" w:rsidR="00E478EC" w:rsidRPr="0089004C" w:rsidRDefault="00E478EC" w:rsidP="00E478EC">
      <w:pPr>
        <w:pStyle w:val="ListParagraph"/>
        <w:spacing w:line="240" w:lineRule="auto"/>
        <w:ind w:left="1080"/>
        <w:jc w:val="both"/>
        <w:rPr>
          <w:rFonts w:ascii="Times New Roman" w:hAnsi="Times New Roman" w:cs="Times New Roman"/>
          <w:sz w:val="20"/>
          <w:szCs w:val="20"/>
        </w:rPr>
      </w:pPr>
    </w:p>
    <w:p w14:paraId="03A16B1A" w14:textId="77777777" w:rsidR="00E478EC" w:rsidRPr="0089004C" w:rsidRDefault="00E478EC" w:rsidP="00E478EC">
      <w:pPr>
        <w:pStyle w:val="Normal1"/>
        <w:widowControl w:val="0"/>
        <w:pBdr>
          <w:top w:val="nil"/>
          <w:left w:val="nil"/>
          <w:bottom w:val="nil"/>
          <w:right w:val="nil"/>
          <w:between w:val="nil"/>
        </w:pBdr>
        <w:spacing w:before="1"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p w14:paraId="62037747" w14:textId="77777777" w:rsidR="0080365A" w:rsidRDefault="0080365A"/>
    <w:sectPr w:rsidR="0080365A" w:rsidSect="0089004C">
      <w:footerReference w:type="default" r:id="rId17"/>
      <w:footerReference w:type="first" r:id="rId18"/>
      <w:pgSz w:w="12240" w:h="15840"/>
      <w:pgMar w:top="990" w:right="1260" w:bottom="1440" w:left="1530" w:header="0" w:footer="10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77C5" w14:textId="77777777" w:rsidR="00BC3CF7" w:rsidRDefault="00BC3CF7">
      <w:pPr>
        <w:spacing w:after="0" w:line="240" w:lineRule="auto"/>
      </w:pPr>
      <w:r>
        <w:separator/>
      </w:r>
    </w:p>
  </w:endnote>
  <w:endnote w:type="continuationSeparator" w:id="0">
    <w:p w14:paraId="29A28D2F" w14:textId="77777777" w:rsidR="00BC3CF7" w:rsidRDefault="00BC3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8877"/>
      <w:docPartObj>
        <w:docPartGallery w:val="Page Numbers (Bottom of Page)"/>
        <w:docPartUnique/>
      </w:docPartObj>
    </w:sdtPr>
    <w:sdtContent>
      <w:p w14:paraId="6F2767FB" w14:textId="77777777" w:rsidR="007E7D02" w:rsidRDefault="00000000">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14:paraId="55CCFA4C" w14:textId="77777777" w:rsidR="007E7D02" w:rsidRDefault="007E7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8884"/>
      <w:docPartObj>
        <w:docPartGallery w:val="Page Numbers (Bottom of Page)"/>
        <w:docPartUnique/>
      </w:docPartObj>
    </w:sdtPr>
    <w:sdtContent>
      <w:p w14:paraId="482B5608" w14:textId="77777777" w:rsidR="007E7D02" w:rsidRDefault="0000000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190414E" w14:textId="77777777" w:rsidR="007E7D02" w:rsidRDefault="007E7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0A9DB" w14:textId="77777777" w:rsidR="00BC3CF7" w:rsidRDefault="00BC3CF7">
      <w:pPr>
        <w:spacing w:after="0" w:line="240" w:lineRule="auto"/>
      </w:pPr>
      <w:r>
        <w:separator/>
      </w:r>
    </w:p>
  </w:footnote>
  <w:footnote w:type="continuationSeparator" w:id="0">
    <w:p w14:paraId="5705C015" w14:textId="77777777" w:rsidR="00BC3CF7" w:rsidRDefault="00BC3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80426"/>
    <w:multiLevelType w:val="multilevel"/>
    <w:tmpl w:val="40EE3B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FB6DE1"/>
    <w:multiLevelType w:val="hybridMultilevel"/>
    <w:tmpl w:val="F8EC2CAE"/>
    <w:lvl w:ilvl="0" w:tplc="6E24CDF6">
      <w:start w:val="1"/>
      <w:numFmt w:val="decimal"/>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185962"/>
    <w:multiLevelType w:val="multilevel"/>
    <w:tmpl w:val="A2ECC602"/>
    <w:lvl w:ilvl="0">
      <w:numFmt w:val="bullet"/>
      <w:lvlText w:val=""/>
      <w:lvlJc w:val="left"/>
      <w:pPr>
        <w:ind w:left="1100" w:hanging="360"/>
      </w:pPr>
      <w:rPr>
        <w:rFonts w:ascii="Arial" w:eastAsia="Arial" w:hAnsi="Arial" w:cs="Arial"/>
        <w:sz w:val="24"/>
        <w:szCs w:val="24"/>
      </w:rPr>
    </w:lvl>
    <w:lvl w:ilvl="1">
      <w:start w:val="1"/>
      <w:numFmt w:val="bullet"/>
      <w:lvlText w:val=""/>
      <w:lvlJc w:val="left"/>
      <w:pPr>
        <w:ind w:left="2901" w:hanging="360"/>
      </w:pPr>
      <w:rPr>
        <w:rFonts w:ascii="Wingdings" w:hAnsi="Wingdings" w:hint="default"/>
        <w:sz w:val="24"/>
        <w:szCs w:val="24"/>
      </w:rPr>
    </w:lvl>
    <w:lvl w:ilvl="2">
      <w:numFmt w:val="bullet"/>
      <w:lvlText w:val="•"/>
      <w:lvlJc w:val="left"/>
      <w:pPr>
        <w:ind w:left="3704" w:hanging="360"/>
      </w:pPr>
    </w:lvl>
    <w:lvl w:ilvl="3">
      <w:numFmt w:val="bullet"/>
      <w:lvlText w:val="•"/>
      <w:lvlJc w:val="left"/>
      <w:pPr>
        <w:ind w:left="4508" w:hanging="360"/>
      </w:pPr>
    </w:lvl>
    <w:lvl w:ilvl="4">
      <w:numFmt w:val="bullet"/>
      <w:lvlText w:val="•"/>
      <w:lvlJc w:val="left"/>
      <w:pPr>
        <w:ind w:left="5313" w:hanging="360"/>
      </w:pPr>
    </w:lvl>
    <w:lvl w:ilvl="5">
      <w:numFmt w:val="bullet"/>
      <w:lvlText w:val="•"/>
      <w:lvlJc w:val="left"/>
      <w:pPr>
        <w:ind w:left="6117" w:hanging="360"/>
      </w:pPr>
    </w:lvl>
    <w:lvl w:ilvl="6">
      <w:numFmt w:val="bullet"/>
      <w:lvlText w:val="•"/>
      <w:lvlJc w:val="left"/>
      <w:pPr>
        <w:ind w:left="6922" w:hanging="360"/>
      </w:pPr>
    </w:lvl>
    <w:lvl w:ilvl="7">
      <w:numFmt w:val="bullet"/>
      <w:lvlText w:val="•"/>
      <w:lvlJc w:val="left"/>
      <w:pPr>
        <w:ind w:left="7726" w:hanging="360"/>
      </w:pPr>
    </w:lvl>
    <w:lvl w:ilvl="8">
      <w:numFmt w:val="bullet"/>
      <w:lvlText w:val="•"/>
      <w:lvlJc w:val="left"/>
      <w:pPr>
        <w:ind w:left="8531" w:hanging="360"/>
      </w:pPr>
    </w:lvl>
  </w:abstractNum>
  <w:abstractNum w:abstractNumId="3" w15:restartNumberingAfterBreak="0">
    <w:nsid w:val="73C17500"/>
    <w:multiLevelType w:val="multilevel"/>
    <w:tmpl w:val="B58AEDCA"/>
    <w:lvl w:ilvl="0">
      <w:numFmt w:val="bullet"/>
      <w:lvlText w:val="⮚"/>
      <w:lvlJc w:val="left"/>
      <w:pPr>
        <w:ind w:left="2541" w:hanging="360"/>
      </w:pPr>
      <w:rPr>
        <w:rFonts w:ascii="Noto Sans Symbols" w:eastAsia="Noto Sans Symbols" w:hAnsi="Noto Sans Symbols" w:cs="Noto Sans Symbols"/>
        <w:sz w:val="24"/>
        <w:szCs w:val="24"/>
      </w:rPr>
    </w:lvl>
    <w:lvl w:ilvl="1">
      <w:numFmt w:val="bullet"/>
      <w:lvlText w:val="●"/>
      <w:lvlJc w:val="left"/>
      <w:pPr>
        <w:ind w:left="4401" w:hanging="360"/>
      </w:pPr>
      <w:rPr>
        <w:rFonts w:ascii="Noto Sans Symbols" w:eastAsia="Noto Sans Symbols" w:hAnsi="Noto Sans Symbols" w:cs="Noto Sans Symbols"/>
        <w:color w:val="0D405F"/>
        <w:sz w:val="20"/>
        <w:szCs w:val="20"/>
      </w:rPr>
    </w:lvl>
    <w:lvl w:ilvl="2">
      <w:numFmt w:val="bullet"/>
      <w:lvlText w:val="•"/>
      <w:lvlJc w:val="left"/>
      <w:pPr>
        <w:ind w:left="5037" w:hanging="360"/>
      </w:pPr>
    </w:lvl>
    <w:lvl w:ilvl="3">
      <w:numFmt w:val="bullet"/>
      <w:lvlText w:val="•"/>
      <w:lvlJc w:val="left"/>
      <w:pPr>
        <w:ind w:left="5675" w:hanging="360"/>
      </w:pPr>
    </w:lvl>
    <w:lvl w:ilvl="4">
      <w:numFmt w:val="bullet"/>
      <w:lvlText w:val="•"/>
      <w:lvlJc w:val="left"/>
      <w:pPr>
        <w:ind w:left="6313" w:hanging="360"/>
      </w:pPr>
    </w:lvl>
    <w:lvl w:ilvl="5">
      <w:numFmt w:val="bullet"/>
      <w:lvlText w:val="•"/>
      <w:lvlJc w:val="left"/>
      <w:pPr>
        <w:ind w:left="6951" w:hanging="360"/>
      </w:pPr>
    </w:lvl>
    <w:lvl w:ilvl="6">
      <w:numFmt w:val="bullet"/>
      <w:lvlText w:val="•"/>
      <w:lvlJc w:val="left"/>
      <w:pPr>
        <w:ind w:left="7588" w:hanging="360"/>
      </w:pPr>
    </w:lvl>
    <w:lvl w:ilvl="7">
      <w:numFmt w:val="bullet"/>
      <w:lvlText w:val="•"/>
      <w:lvlJc w:val="left"/>
      <w:pPr>
        <w:ind w:left="8226" w:hanging="360"/>
      </w:pPr>
    </w:lvl>
    <w:lvl w:ilvl="8">
      <w:numFmt w:val="bullet"/>
      <w:lvlText w:val="•"/>
      <w:lvlJc w:val="left"/>
      <w:pPr>
        <w:ind w:left="8864" w:hanging="360"/>
      </w:pPr>
    </w:lvl>
  </w:abstractNum>
  <w:abstractNum w:abstractNumId="4" w15:restartNumberingAfterBreak="0">
    <w:nsid w:val="778164A3"/>
    <w:multiLevelType w:val="hybridMultilevel"/>
    <w:tmpl w:val="AF1AFBF6"/>
    <w:lvl w:ilvl="0" w:tplc="4732A8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71009856">
    <w:abstractNumId w:val="0"/>
  </w:num>
  <w:num w:numId="2" w16cid:durableId="292172114">
    <w:abstractNumId w:val="3"/>
  </w:num>
  <w:num w:numId="3" w16cid:durableId="1151944351">
    <w:abstractNumId w:val="2"/>
  </w:num>
  <w:num w:numId="4" w16cid:durableId="143131706">
    <w:abstractNumId w:val="4"/>
  </w:num>
  <w:num w:numId="5" w16cid:durableId="1457915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3EB4"/>
    <w:rsid w:val="00033EB4"/>
    <w:rsid w:val="0008232E"/>
    <w:rsid w:val="00106B50"/>
    <w:rsid w:val="00467BCC"/>
    <w:rsid w:val="007E7D02"/>
    <w:rsid w:val="0080365A"/>
    <w:rsid w:val="00984976"/>
    <w:rsid w:val="00BC3CF7"/>
    <w:rsid w:val="00E478E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7F46F"/>
  <w15:chartTrackingRefBased/>
  <w15:docId w15:val="{2672E5F5-1855-455F-A116-06A136D94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8EC"/>
    <w:rPr>
      <w:rFonts w:ascii="Calibri" w:eastAsia="Calibri" w:hAnsi="Calibri" w:cs="Calibri"/>
      <w:kern w:val="0"/>
      <w:lang w:val="en-US" w:bidi="ar-SA"/>
    </w:rPr>
  </w:style>
  <w:style w:type="paragraph" w:styleId="Heading5">
    <w:name w:val="heading 5"/>
    <w:basedOn w:val="Normal1"/>
    <w:next w:val="Normal1"/>
    <w:link w:val="Heading5Char"/>
    <w:rsid w:val="00E478EC"/>
    <w:pPr>
      <w:widowControl w:val="0"/>
      <w:spacing w:after="0" w:line="240" w:lineRule="auto"/>
      <w:ind w:left="380"/>
      <w:outlineLvl w:val="4"/>
    </w:pPr>
    <w:rPr>
      <w:rFonts w:ascii="Times New Roman" w:eastAsia="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E478EC"/>
    <w:rPr>
      <w:rFonts w:ascii="Times New Roman" w:eastAsia="Times New Roman" w:hAnsi="Times New Roman" w:cs="Times New Roman"/>
      <w:b/>
      <w:kern w:val="0"/>
      <w:sz w:val="24"/>
      <w:szCs w:val="24"/>
      <w:lang w:val="en-US" w:bidi="ar-SA"/>
      <w14:ligatures w14:val="none"/>
    </w:rPr>
  </w:style>
  <w:style w:type="paragraph" w:customStyle="1" w:styleId="Normal1">
    <w:name w:val="Normal1"/>
    <w:rsid w:val="00E478EC"/>
    <w:rPr>
      <w:rFonts w:ascii="Calibri" w:eastAsia="Calibri" w:hAnsi="Calibri" w:cs="Calibri"/>
      <w:kern w:val="0"/>
      <w:lang w:val="en-US" w:bidi="ar-SA"/>
    </w:rPr>
  </w:style>
  <w:style w:type="paragraph" w:styleId="Footer">
    <w:name w:val="footer"/>
    <w:basedOn w:val="Normal"/>
    <w:link w:val="FooterChar"/>
    <w:uiPriority w:val="99"/>
    <w:unhideWhenUsed/>
    <w:rsid w:val="00E478E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E478EC"/>
    <w:rPr>
      <w:kern w:val="0"/>
      <w:lang w:val="en-US" w:bidi="ar-SA"/>
    </w:rPr>
  </w:style>
  <w:style w:type="paragraph" w:styleId="ListParagraph">
    <w:name w:val="List Paragraph"/>
    <w:basedOn w:val="Normal"/>
    <w:uiPriority w:val="34"/>
    <w:qFormat/>
    <w:rsid w:val="00E478EC"/>
    <w:pPr>
      <w:ind w:left="720"/>
      <w:contextualSpacing/>
    </w:pPr>
  </w:style>
  <w:style w:type="character" w:styleId="Hyperlink">
    <w:name w:val="Hyperlink"/>
    <w:basedOn w:val="DefaultParagraphFont"/>
    <w:uiPriority w:val="99"/>
    <w:unhideWhenUsed/>
    <w:rsid w:val="00E478EC"/>
    <w:rPr>
      <w:color w:val="0000FF"/>
      <w:u w:val="single"/>
    </w:rPr>
  </w:style>
  <w:style w:type="character" w:customStyle="1" w:styleId="reference-accessdate">
    <w:name w:val="reference-accessdate"/>
    <w:basedOn w:val="DefaultParagraphFont"/>
    <w:rsid w:val="00E478EC"/>
  </w:style>
  <w:style w:type="character" w:customStyle="1" w:styleId="nowrap">
    <w:name w:val="nowrap"/>
    <w:basedOn w:val="DefaultParagraphFont"/>
    <w:rsid w:val="00E478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 TargetMode="External"/><Relationship Id="rId13" Type="http://schemas.openxmlformats.org/officeDocument/2006/relationships/hyperlink" Target="https://indianculture.gov.in/node/2790151"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en.wikipedia.org/wiki/Sigma" TargetMode="External"/><Relationship Id="rId12" Type="http://schemas.openxmlformats.org/officeDocument/2006/relationships/hyperlink" Target="https://organiser.org/2022/06/26/87845/bharat/unsung-heroes-veerapandiya-kattabomma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veethi.com/india-people/veerapandiya_kattabomman-profile-1044-30.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books/edition/Thamizh_Is_Not_Just_A_Language/XJ8rDwAAQBAJ?hl=en&amp;gbpv=1&amp;dq=Veerapandiya+Kattabomman&amp;pg=PA123&amp;printsec=frontcover" TargetMode="External"/><Relationship Id="rId5" Type="http://schemas.openxmlformats.org/officeDocument/2006/relationships/footnotes" Target="footnotes.xml"/><Relationship Id="rId15" Type="http://schemas.openxmlformats.org/officeDocument/2006/relationships/hyperlink" Target="https://www.winentrance.com/general_knowledge/biography/veerapandiya-kattabomman-biography.html" TargetMode="External"/><Relationship Id="rId10" Type="http://schemas.openxmlformats.org/officeDocument/2006/relationships/hyperlink" Target="http://www.thehindu.com/features/cinema/veera-pandya-kattabomman-1959/article7188251.e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in.worldorgs.com/catalog/kayathar/tourist-attraction/veerapandiya-kattabomman-manimandap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3826</Words>
  <Characters>21809</Characters>
  <Application>Microsoft Office Word</Application>
  <DocSecurity>0</DocSecurity>
  <Lines>181</Lines>
  <Paragraphs>51</Paragraphs>
  <ScaleCrop>false</ScaleCrop>
  <Company/>
  <LinksUpToDate>false</LinksUpToDate>
  <CharactersWithSpaces>25584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Sasikumar Ramaraj</dc:creator>
  <cp:keywords/>
  <dc:description/>
  <cp:lastModifiedBy>Sasikumar Ramaraj</cp:lastModifiedBy>
  <cp:revision>4</cp:revision>
  <dcterms:created xsi:type="dcterms:W3CDTF">2023-08-31T12:48:00Z</dcterms:created>
  <dcterms:modified xsi:type="dcterms:W3CDTF">2023-08-31T12:55:00Z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c37c4584b9f27cb6f42473874cb9a31bef9083489a971852e8208a92c28fd0cf</vt:lpwstr>
  </property>
</Properties>
</file>