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bCs/>
          <w:sz w:val="48"/>
          <w:szCs w:val="48"/>
        </w:rPr>
      </w:pPr>
      <w:r>
        <w:rPr>
          <w:rFonts w:hint="default" w:ascii="Times New Roman" w:hAnsi="Times New Roman" w:eastAsia="Times New Roman" w:cs="Times New Roman"/>
          <w:b/>
          <w:bCs/>
          <w:sz w:val="48"/>
          <w:szCs w:val="48"/>
          <w:lang w:val="en-US"/>
        </w:rPr>
        <w:t xml:space="preserve">A SHORT REVIEW ON </w:t>
      </w:r>
      <w:r>
        <w:rPr>
          <w:rFonts w:ascii="Times New Roman" w:hAnsi="Times New Roman" w:eastAsia="Times New Roman" w:cs="Times New Roman"/>
          <w:b/>
          <w:bCs/>
          <w:sz w:val="48"/>
          <w:szCs w:val="48"/>
        </w:rPr>
        <w:t>GOLD NANOPARTICLES</w:t>
      </w:r>
    </w:p>
    <w:p>
      <w:pPr>
        <w:numPr>
          <w:ilvl w:val="0"/>
          <w:numId w:val="1"/>
        </w:numPr>
        <w:jc w:val="center"/>
        <w:rPr>
          <w:rFonts w:hint="default" w:ascii="Times New Roman" w:hAnsi="Times New Roman" w:eastAsia="Times New Roman" w:cs="Times New Roman"/>
          <w:b/>
          <w:bCs/>
          <w:sz w:val="20"/>
          <w:szCs w:val="20"/>
          <w:lang w:val="en-US"/>
        </w:rPr>
      </w:pPr>
      <w:r>
        <w:rPr>
          <w:rFonts w:hint="default" w:ascii="Times New Roman" w:hAnsi="Times New Roman" w:eastAsia="Times New Roman" w:cs="Times New Roman"/>
          <w:b/>
          <w:bCs/>
          <w:sz w:val="20"/>
          <w:szCs w:val="20"/>
          <w:lang w:val="en-US"/>
        </w:rPr>
        <w:t>DEVI*,</w:t>
      </w:r>
      <w:r>
        <w:rPr>
          <w:rFonts w:ascii="Times New Roman" w:hAnsi="Times New Roman" w:eastAsia="Times New Roman" w:cs="Times New Roman"/>
          <w:b/>
          <w:bCs/>
          <w:sz w:val="20"/>
          <w:szCs w:val="20"/>
        </w:rPr>
        <w:t xml:space="preserve">PARTHASARATHI.V ASWIN.A VENKATESHWARAN.R </w:t>
      </w:r>
      <w:r>
        <w:rPr>
          <w:rFonts w:hint="default" w:ascii="Times New Roman" w:hAnsi="Times New Roman" w:eastAsia="Times New Roman" w:cs="Times New Roman"/>
          <w:b/>
          <w:bCs/>
          <w:sz w:val="20"/>
          <w:szCs w:val="20"/>
          <w:lang w:val="en-US"/>
        </w:rPr>
        <w:t>,Dr.R.SRINIVASAN</w:t>
      </w:r>
    </w:p>
    <w:p>
      <w:pPr>
        <w:numPr>
          <w:ilvl w:val="0"/>
          <w:numId w:val="0"/>
        </w:numPr>
        <w:spacing w:after="200"/>
        <w:jc w:val="both"/>
        <w:rPr>
          <w:rFonts w:hint="default" w:ascii="Times New Roman" w:hAnsi="Times New Roman" w:eastAsia="Times New Roman" w:cs="Times New Roman"/>
          <w:b/>
          <w:sz w:val="20"/>
          <w:szCs w:val="20"/>
          <w:rtl w:val="0"/>
          <w:lang w:val="en-US"/>
        </w:rPr>
      </w:pPr>
      <w:r>
        <w:rPr>
          <w:rFonts w:hint="default" w:ascii="Times New Roman" w:hAnsi="Times New Roman" w:eastAsia="Times New Roman" w:cs="Times New Roman"/>
          <w:b/>
          <w:sz w:val="20"/>
          <w:szCs w:val="20"/>
          <w:rtl w:val="0"/>
          <w:lang w:val="en-US"/>
        </w:rPr>
        <w:t>Faculty of Pharmacy,Bharath Institute of Higher Education and Research,Selaiyur,Chennai,Tamil Nadu,India</w:t>
      </w:r>
    </w:p>
    <w:p>
      <w:pP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 xml:space="preserve">Corresponding Author email: </w:t>
      </w:r>
      <w:r>
        <w:rPr>
          <w:rFonts w:hint="default" w:ascii="Times New Roman" w:hAnsi="Times New Roman" w:eastAsia="Times New Roman" w:cs="Times New Roman"/>
          <w:b/>
          <w:sz w:val="24"/>
          <w:szCs w:val="24"/>
          <w:lang w:val="en-US"/>
        </w:rPr>
        <w:fldChar w:fldCharType="begin"/>
      </w:r>
      <w:r>
        <w:rPr>
          <w:rFonts w:hint="default" w:ascii="Times New Roman" w:hAnsi="Times New Roman" w:eastAsia="Times New Roman" w:cs="Times New Roman"/>
          <w:b/>
          <w:sz w:val="24"/>
          <w:szCs w:val="24"/>
          <w:lang w:val="en-US"/>
        </w:rPr>
        <w:instrText xml:space="preserve"> HYPERLINK "mailto:devivarshni@gmail.com" </w:instrText>
      </w:r>
      <w:r>
        <w:rPr>
          <w:rFonts w:hint="default" w:ascii="Times New Roman" w:hAnsi="Times New Roman" w:eastAsia="Times New Roman" w:cs="Times New Roman"/>
          <w:b/>
          <w:sz w:val="24"/>
          <w:szCs w:val="24"/>
          <w:lang w:val="en-US"/>
        </w:rPr>
        <w:fldChar w:fldCharType="separate"/>
      </w:r>
      <w:r>
        <w:rPr>
          <w:rStyle w:val="12"/>
          <w:rFonts w:hint="default" w:ascii="Times New Roman" w:hAnsi="Times New Roman" w:eastAsia="Times New Roman" w:cs="Times New Roman"/>
          <w:b/>
          <w:sz w:val="24"/>
          <w:szCs w:val="24"/>
          <w:lang w:val="en-US"/>
        </w:rPr>
        <w:t>devivarshni@gmail.com</w:t>
      </w:r>
      <w:r>
        <w:rPr>
          <w:rFonts w:hint="default" w:ascii="Times New Roman" w:hAnsi="Times New Roman" w:eastAsia="Times New Roman" w:cs="Times New Roman"/>
          <w:b/>
          <w:sz w:val="24"/>
          <w:szCs w:val="24"/>
          <w:lang w:val="en-US"/>
        </w:rPr>
        <w:fldChar w:fldCharType="end"/>
      </w:r>
    </w:p>
    <w:p>
      <w:pPr>
        <w:rPr>
          <w:rFonts w:hint="default" w:ascii="Times New Roman" w:hAnsi="Times New Roman" w:eastAsia="Times New Roman" w:cs="Times New Roman"/>
          <w:b/>
          <w:sz w:val="24"/>
          <w:szCs w:val="24"/>
          <w:lang w:val="en-US"/>
        </w:rPr>
      </w:pPr>
      <w:bookmarkStart w:id="0" w:name="_GoBack"/>
      <w:bookmarkEnd w:id="0"/>
    </w:p>
    <w:p>
      <w:pPr>
        <w:numPr>
          <w:numId w:val="0"/>
        </w:numPr>
        <w:jc w:val="both"/>
        <w:rPr>
          <w:rFonts w:hint="default" w:ascii="Times New Roman" w:hAnsi="Times New Roman" w:eastAsia="Times New Roman" w:cs="Times New Roman"/>
          <w:b/>
          <w:bCs/>
          <w:sz w:val="20"/>
          <w:szCs w:val="20"/>
          <w:lang w:val="en-US"/>
        </w:rPr>
      </w:pPr>
    </w:p>
    <w:p>
      <w:pPr>
        <w:jc w:val="both"/>
        <w:rPr>
          <w:rFonts w:ascii="Times New Roman" w:hAnsi="Times New Roman" w:eastAsia="Times New Roman" w:cs="Times New Roman"/>
          <w:sz w:val="20"/>
          <w:szCs w:val="20"/>
        </w:rPr>
      </w:pPr>
      <w:r>
        <w:rPr>
          <w:rFonts w:ascii="Times New Roman" w:hAnsi="Times New Roman" w:eastAsia="Times New Roman" w:cs="Times New Roman"/>
          <w:b/>
          <w:sz w:val="20"/>
          <w:szCs w:val="20"/>
        </w:rPr>
        <w:t>ABSTRACT:</w:t>
      </w:r>
      <w:r>
        <w:rPr>
          <w:rFonts w:ascii="Times New Roman" w:hAnsi="Times New Roman" w:eastAsia="Times New Roman" w:cs="Times New Roman"/>
          <w:color w:val="1F1F1F"/>
          <w:sz w:val="20"/>
          <w:szCs w:val="20"/>
        </w:rPr>
        <w:t xml:space="preserve"> </w:t>
      </w:r>
      <w:r>
        <w:rPr>
          <w:rFonts w:ascii="Times New Roman" w:hAnsi="Times New Roman" w:eastAsia="Times New Roman" w:cs="Times New Roman"/>
          <w:sz w:val="20"/>
          <w:szCs w:val="20"/>
        </w:rPr>
        <w:t>Gold nanoparticles (AuNPs) are a class of nanoparticles that have attracted significant interest due to their unique optical, electronic, and chemical properties. AuNPs can be synthesized in a variety of shapes and sizes, and their properties can be tuned by varying the synthesis conditions. This versatility has led to a wide range of applications for AuNPs, including bioimaging, drug delivery, catalysis, and sensing. In bioimaging, AuNPs can be used to label cells or tissues, providing contrast for optical imaging techniques such as fluorescence microscopy. AuNPs can also be used to deliver drugs to specific targets in the body, making them a promising new approach for cancer therapy. In catalysis, AuNPs can be used to accelerate chemical reactions, and they have potential applications in the areas of fuel cells, water purification, and environmental remediation. AuNPs can also be used to create sensors that can detect specific molecules or ions. The unique properties of AuNPs make them a promising new material for a variety of applications. However, there are still some challenges that need to be addressed before AuNPs can be widely used. For example, the toxicity of AuNPs needs to be better understood, and methods for scaling up the production of AuNPs need to be developed. Despite these challenges, the potential applications of AuNPs are vast. As research in this area continues, AuNPs are likely to find even more widespread use in the years to come</w:t>
      </w:r>
      <w:r>
        <w:rPr>
          <w:rFonts w:ascii="Times New Roman" w:hAnsi="Times New Roman" w:eastAsia="Times New Roman" w:cs="Times New Roman"/>
          <w:b/>
          <w:bCs/>
          <w:sz w:val="20"/>
          <w:szCs w:val="20"/>
        </w:rPr>
        <w:t>[1].</w:t>
      </w:r>
    </w:p>
    <w:p>
      <w:pPr>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INTRODUCTION:</w:t>
      </w:r>
      <w:r>
        <w:rPr>
          <w:rFonts w:ascii="Times New Roman" w:hAnsi="Times New Roman" w:eastAsia="Times New Roman" w:cs="Times New Roman"/>
          <w:sz w:val="20"/>
          <w:szCs w:val="20"/>
        </w:rPr>
        <w:t xml:space="preserve"> </w:t>
      </w:r>
      <w:r>
        <w:rPr>
          <w:rFonts w:ascii="Times New Roman" w:hAnsi="Times New Roman" w:eastAsia="Times New Roman" w:cs="Times New Roman"/>
          <w:color w:val="1F1F1F"/>
          <w:sz w:val="20"/>
          <w:szCs w:val="20"/>
          <w:highlight w:val="white"/>
        </w:rPr>
        <w:t>Gold nanoparticles (AuNPs) are a class of nanoparticles that have attracted significant interest due to their unique optical, electronic, and chemical properties. AuNPs can be synthesized in a variety of shapes and sizes, and their properties can be tuned by varying the synthesis conditions. This versatility has led to a wide range of applications for AuNPs, including bioimaging, drug delivery, catalysis, and sensing.</w:t>
      </w:r>
      <w:r>
        <w:rPr>
          <w:rFonts w:ascii="Times New Roman" w:hAnsi="Times New Roman" w:eastAsia="Times New Roman" w:cs="Times New Roman"/>
          <w:color w:val="374151"/>
          <w:sz w:val="20"/>
          <w:szCs w:val="20"/>
        </w:rPr>
        <w:t xml:space="preserve"> </w:t>
      </w:r>
      <w:r>
        <w:rPr>
          <w:rFonts w:ascii="Times New Roman" w:hAnsi="Times New Roman" w:eastAsia="Times New Roman" w:cs="Times New Roman"/>
          <w:color w:val="1F1F1F"/>
          <w:sz w:val="20"/>
          <w:szCs w:val="20"/>
          <w:highlight w:val="white"/>
        </w:rPr>
        <w:t>Nanotechnology, the manipulation of matter at the nanoscale, has opened up a world of possibilities with its potential to revolutionize various fields. Among its most fascinating and versatile tools are gold nanoparticles, tiny specks of gold with dimensions measured in nanometers</w:t>
      </w:r>
      <w:r>
        <w:rPr>
          <w:rFonts w:ascii="Times New Roman" w:hAnsi="Times New Roman" w:eastAsia="Times New Roman" w:cs="Times New Roman"/>
          <w:b/>
          <w:bCs/>
          <w:color w:val="1F1F1F"/>
          <w:sz w:val="20"/>
          <w:szCs w:val="20"/>
          <w:highlight w:val="white"/>
        </w:rPr>
        <w:t>[2]</w:t>
      </w:r>
      <w:r>
        <w:rPr>
          <w:rFonts w:ascii="Times New Roman" w:hAnsi="Times New Roman" w:eastAsia="Times New Roman" w:cs="Times New Roman"/>
          <w:color w:val="1F1F1F"/>
          <w:sz w:val="20"/>
          <w:szCs w:val="20"/>
          <w:highlight w:val="white"/>
        </w:rPr>
        <w:t>. These mesmerizing nanoparticles have captured the imagination of researchers and scientists worldwide due to their unique properties and wide-ranging applications. At the heart of their allure lies their striking color. Gold nanoparticles display vivid colors ranging from red to purple, depending on their size and shape. This phenomenon, known as the "plasmon resonance," is a result of the collective oscillation of electrons on the nanoparticle's surface when excited by light. This tunable color property is not only aesthetically captivating but also plays a crucial role in various applications such as sensing, imaging, and even cancer treatment. Gold nanoparticles' small size grants them access to the molecular and cellular levels, making them ideal candidates for biomedical applications. They can serve as carriers for drug delivery, targeting specific cells with unparalleled precision, reducing side effects, and improving therapeutic efficacy. Additionally, their surface chemistry can be engineered to attach specific molecules, enabling diagnostic tools that detect diseases at early stages and monitor treatments more effectively. In the realm of electronics, gold nanoparticles have demonstrated exceptional promise. Their ability to conduct both electricity and heat efficiently has made them essential components in nanoelectronics and catalysis. Moreover, they have shown immense potential in enhancing the efficiency of solar cells, paving the way for renewable energy solutions. Beyond biomedical and electronic fields, gold nanoparticles have found utility in environmental applications, including water purification, as well as in the development of cutting-edge nanomaterials, sensors, and even inks for printable electronics. While gold nanoparticles present boundless opportunities, researchers are continually exploring their unique properties and discovering novel applications. However, it's crucial to consider potential environmental and health impacts, ensuring responsible and safe usage of these nanomaterials</w:t>
      </w:r>
      <w:r>
        <w:rPr>
          <w:rFonts w:ascii="Times New Roman" w:hAnsi="Times New Roman" w:eastAsia="Times New Roman" w:cs="Times New Roman"/>
          <w:b/>
          <w:bCs/>
          <w:color w:val="1F1F1F"/>
          <w:sz w:val="20"/>
          <w:szCs w:val="20"/>
          <w:highlight w:val="white"/>
        </w:rPr>
        <w:t>[3].</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PHYSICAL PROPERTIES:</w:t>
      </w:r>
      <w:r>
        <w:rPr>
          <w:rFonts w:ascii="Times New Roman" w:hAnsi="Times New Roman" w:eastAsia="Times New Roman" w:cs="Times New Roman"/>
          <w:color w:val="374151"/>
          <w:sz w:val="20"/>
          <w:szCs w:val="20"/>
        </w:rPr>
        <w:t xml:space="preserve"> </w:t>
      </w:r>
      <w:r>
        <w:rPr>
          <w:rFonts w:ascii="Times New Roman" w:hAnsi="Times New Roman" w:eastAsia="Times New Roman" w:cs="Times New Roman"/>
          <w:color w:val="1F1F1F"/>
          <w:sz w:val="20"/>
          <w:szCs w:val="20"/>
          <w:highlight w:val="white"/>
        </w:rPr>
        <w:t>Gold nanoparticles possess fascinating physical properties due to their nanoscale size and unique electronic structure. Some of the key physical properties of gold nanoparticles include:</w:t>
      </w:r>
    </w:p>
    <w:p>
      <w:pPr>
        <w:numPr>
          <w:ilvl w:val="0"/>
          <w:numId w:val="2"/>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Size and Shape</w:t>
      </w:r>
      <w:r>
        <w:rPr>
          <w:rFonts w:ascii="Times New Roman" w:hAnsi="Times New Roman" w:eastAsia="Times New Roman" w:cs="Times New Roman"/>
          <w:color w:val="1F1F1F"/>
          <w:sz w:val="20"/>
          <w:szCs w:val="20"/>
          <w:highlight w:val="white"/>
        </w:rPr>
        <w:t>: Gold nanoparticles come in various sizes and shapes, typically ranging from a few nanometers to around 100 nanometers. They can be spherical, rod-shaped, triangular, cubic, or even more complex structures. The size and shape significantly influence their optical and electronic properties.</w:t>
      </w:r>
    </w:p>
    <w:p>
      <w:pPr>
        <w:numPr>
          <w:ilvl w:val="0"/>
          <w:numId w:val="2"/>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Color</w:t>
      </w:r>
      <w:r>
        <w:rPr>
          <w:rFonts w:ascii="Times New Roman" w:hAnsi="Times New Roman" w:eastAsia="Times New Roman" w:cs="Times New Roman"/>
          <w:color w:val="1F1F1F"/>
          <w:sz w:val="20"/>
          <w:szCs w:val="20"/>
          <w:highlight w:val="white"/>
        </w:rPr>
        <w:t>: The color of gold nanoparticles is a result of the interaction between light and electrons on their surface, known as plasmon resonance. The specific color depends on the nanoparticle's size and shape. For example, small gold nanoparticles may appear red, while larger ones may appear blue or purple.</w:t>
      </w:r>
    </w:p>
    <w:p>
      <w:pPr>
        <w:numPr>
          <w:ilvl w:val="0"/>
          <w:numId w:val="2"/>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Surface Area</w:t>
      </w:r>
      <w:r>
        <w:rPr>
          <w:rFonts w:ascii="Times New Roman" w:hAnsi="Times New Roman" w:eastAsia="Times New Roman" w:cs="Times New Roman"/>
          <w:color w:val="1F1F1F"/>
          <w:sz w:val="20"/>
          <w:szCs w:val="20"/>
          <w:highlight w:val="white"/>
        </w:rPr>
        <w:t>: Due to their small size and high surface-to-volume ratio, gold nanoparticles have a large surface area. This property is crucial for various applications, especially in catalysis and drug delivery, as it provides more sites for chemical reactions and interactions with biomolecules.</w:t>
      </w:r>
    </w:p>
    <w:p>
      <w:pPr>
        <w:numPr>
          <w:ilvl w:val="0"/>
          <w:numId w:val="2"/>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Melting Point</w:t>
      </w:r>
      <w:r>
        <w:rPr>
          <w:rFonts w:ascii="Times New Roman" w:hAnsi="Times New Roman" w:eastAsia="Times New Roman" w:cs="Times New Roman"/>
          <w:color w:val="1F1F1F"/>
          <w:sz w:val="20"/>
          <w:szCs w:val="20"/>
          <w:highlight w:val="white"/>
        </w:rPr>
        <w:t>: The melting point of gold nanoparticles is significantly lower than that of bulk gold. This "melting point depression" occurs due to the dominance of surface atoms, which have different bonding characteristics compared to atoms in the bulk material.</w:t>
      </w:r>
    </w:p>
    <w:p>
      <w:pPr>
        <w:numPr>
          <w:ilvl w:val="0"/>
          <w:numId w:val="2"/>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Thermal Conductivity</w:t>
      </w:r>
      <w:r>
        <w:rPr>
          <w:rFonts w:ascii="Times New Roman" w:hAnsi="Times New Roman" w:eastAsia="Times New Roman" w:cs="Times New Roman"/>
          <w:color w:val="1F1F1F"/>
          <w:sz w:val="20"/>
          <w:szCs w:val="20"/>
          <w:highlight w:val="white"/>
        </w:rPr>
        <w:t>: Gold nanoparticles exhibit high thermal conductivity, making them useful in nanoelectronics and thermal management applications.</w:t>
      </w:r>
    </w:p>
    <w:p>
      <w:pPr>
        <w:numPr>
          <w:ilvl w:val="0"/>
          <w:numId w:val="2"/>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Optical Properties</w:t>
      </w:r>
      <w:r>
        <w:rPr>
          <w:rFonts w:ascii="Times New Roman" w:hAnsi="Times New Roman" w:eastAsia="Times New Roman" w:cs="Times New Roman"/>
          <w:color w:val="1F1F1F"/>
          <w:sz w:val="20"/>
          <w:szCs w:val="20"/>
          <w:highlight w:val="white"/>
        </w:rPr>
        <w:t>: As mentioned earlier, gold nanoparticles' plasmon resonance gives rise to their vibrant colors. These unique optical properties are highly sensitive to the nanoparticle's size, shape, and surrounding environment, making them valuable in sensing and imaging applications.</w:t>
      </w:r>
    </w:p>
    <w:p>
      <w:pPr>
        <w:numPr>
          <w:ilvl w:val="0"/>
          <w:numId w:val="2"/>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Magnetism</w:t>
      </w:r>
      <w:r>
        <w:rPr>
          <w:rFonts w:ascii="Times New Roman" w:hAnsi="Times New Roman" w:eastAsia="Times New Roman" w:cs="Times New Roman"/>
          <w:color w:val="1F1F1F"/>
          <w:sz w:val="20"/>
          <w:szCs w:val="20"/>
          <w:highlight w:val="white"/>
        </w:rPr>
        <w:t>: Bulk gold is not magnetic, but at the nanoscale, gold nanoparticles can exhibit some magnetic behavior, depending on their size and composition. These magnetic properties have potential applications in data storage and medical imaging.</w:t>
      </w:r>
    </w:p>
    <w:p>
      <w:pPr>
        <w:numPr>
          <w:ilvl w:val="0"/>
          <w:numId w:val="2"/>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Chemical Stability</w:t>
      </w:r>
      <w:r>
        <w:rPr>
          <w:rFonts w:ascii="Times New Roman" w:hAnsi="Times New Roman" w:eastAsia="Times New Roman" w:cs="Times New Roman"/>
          <w:color w:val="1F1F1F"/>
          <w:sz w:val="20"/>
          <w:szCs w:val="20"/>
          <w:highlight w:val="white"/>
        </w:rPr>
        <w:t>: Gold nanoparticles are generally stable and do not easily corrode or oxidize, making them suitable for long-term use in various applications.</w:t>
      </w:r>
    </w:p>
    <w:p>
      <w:pPr>
        <w:numPr>
          <w:ilvl w:val="0"/>
          <w:numId w:val="2"/>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Biocompatibility</w:t>
      </w:r>
      <w:r>
        <w:rPr>
          <w:rFonts w:ascii="Times New Roman" w:hAnsi="Times New Roman" w:eastAsia="Times New Roman" w:cs="Times New Roman"/>
          <w:color w:val="1F1F1F"/>
          <w:sz w:val="20"/>
          <w:szCs w:val="20"/>
          <w:highlight w:val="white"/>
        </w:rPr>
        <w:t>: In many cases, gold nanoparticles are biocompatible and have low toxicity, especially when appropriately functionalized. This makes them attractive for biomedical applications, such as drug delivery and cancer therapy.</w:t>
      </w:r>
    </w:p>
    <w:p>
      <w:pPr>
        <w:numPr>
          <w:ilvl w:val="0"/>
          <w:numId w:val="2"/>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Aggregation</w:t>
      </w:r>
      <w:r>
        <w:rPr>
          <w:rFonts w:ascii="Times New Roman" w:hAnsi="Times New Roman" w:eastAsia="Times New Roman" w:cs="Times New Roman"/>
          <w:color w:val="1F1F1F"/>
          <w:sz w:val="20"/>
          <w:szCs w:val="20"/>
          <w:highlight w:val="white"/>
        </w:rPr>
        <w:t>: Gold nanoparticles tend to aggregate or cluster together under certain conditions, which can affect their properties and applications. Careful control of aggregation is essential in nanoparticle synthesis and use.</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color w:val="1F1F1F"/>
          <w:sz w:val="20"/>
          <w:szCs w:val="20"/>
          <w:highlight w:val="white"/>
        </w:rPr>
        <w:t>These physical properties make gold nanoparticles highly versatile and have driven their use in a wide range of fields, from nanoelectronics and catalysis to biomedical applications and environmental sensing. As research continues, we can expect to uncover more intriguing properties and develop even more exciting applications for these tiny, gleaming wonders</w:t>
      </w:r>
      <w:r>
        <w:rPr>
          <w:rFonts w:ascii="Times New Roman" w:hAnsi="Times New Roman" w:eastAsia="Times New Roman" w:cs="Times New Roman"/>
          <w:b/>
          <w:bCs/>
          <w:color w:val="1F1F1F"/>
          <w:sz w:val="20"/>
          <w:szCs w:val="20"/>
          <w:highlight w:val="white"/>
        </w:rPr>
        <w:t>[4].</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CHEMICAL PROPERTIES:</w:t>
      </w:r>
      <w:r>
        <w:rPr>
          <w:rFonts w:ascii="Times New Roman" w:hAnsi="Times New Roman" w:eastAsia="Times New Roman" w:cs="Times New Roman"/>
          <w:color w:val="374151"/>
          <w:sz w:val="20"/>
          <w:szCs w:val="20"/>
        </w:rPr>
        <w:t xml:space="preserve"> </w:t>
      </w:r>
      <w:r>
        <w:rPr>
          <w:rFonts w:ascii="Times New Roman" w:hAnsi="Times New Roman" w:eastAsia="Times New Roman" w:cs="Times New Roman"/>
          <w:color w:val="1F1F1F"/>
          <w:sz w:val="20"/>
          <w:szCs w:val="20"/>
          <w:highlight w:val="white"/>
        </w:rPr>
        <w:t>The chemical properties of gold nanoparticles are influenced by their small size and high surface area, which can lead to distinct behaviors compared to bulk gold. Some of the key chemical properties of gold nanoparticles include:</w:t>
      </w:r>
    </w:p>
    <w:p>
      <w:pPr>
        <w:numPr>
          <w:ilvl w:val="0"/>
          <w:numId w:val="3"/>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Surface Reactivity</w:t>
      </w:r>
      <w:r>
        <w:rPr>
          <w:rFonts w:ascii="Times New Roman" w:hAnsi="Times New Roman" w:eastAsia="Times New Roman" w:cs="Times New Roman"/>
          <w:color w:val="1F1F1F"/>
          <w:sz w:val="20"/>
          <w:szCs w:val="20"/>
          <w:highlight w:val="white"/>
        </w:rPr>
        <w:t>: Gold nanoparticles' high surface area results in a large number of surface atoms, which makes them highly reactive. The surface atoms can readily interact with other molecules, ions, or ligands, enabling functionalization and attachment of various biomolecules, drugs, or other chemical species.</w:t>
      </w:r>
    </w:p>
    <w:p>
      <w:pPr>
        <w:numPr>
          <w:ilvl w:val="0"/>
          <w:numId w:val="3"/>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Surface Plasmon Resonance</w:t>
      </w:r>
      <w:r>
        <w:rPr>
          <w:rFonts w:ascii="Times New Roman" w:hAnsi="Times New Roman" w:eastAsia="Times New Roman" w:cs="Times New Roman"/>
          <w:color w:val="1F1F1F"/>
          <w:sz w:val="20"/>
          <w:szCs w:val="20"/>
          <w:highlight w:val="white"/>
        </w:rPr>
        <w:t>: The interaction of light with the electrons on the nanoparticle's surface, known as surface plasmon resonance, gives gold nanoparticles their unique colors. This optical property is sensitive to the surrounding environment and can be exploited in sensing applications.</w:t>
      </w:r>
    </w:p>
    <w:p>
      <w:pPr>
        <w:numPr>
          <w:ilvl w:val="0"/>
          <w:numId w:val="3"/>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Capping Agents</w:t>
      </w:r>
      <w:r>
        <w:rPr>
          <w:rFonts w:ascii="Times New Roman" w:hAnsi="Times New Roman" w:eastAsia="Times New Roman" w:cs="Times New Roman"/>
          <w:color w:val="1F1F1F"/>
          <w:sz w:val="20"/>
          <w:szCs w:val="20"/>
          <w:highlight w:val="white"/>
        </w:rPr>
        <w:t>: In many synthesis methods, gold nanoparticles are coated with capping agents or stabilizing ligands. These capping agents not only prevent agglomeration of nanoparticles but also provide functional groups on the surface, enabling further chemical modifications and controlling their stability.</w:t>
      </w:r>
    </w:p>
    <w:p>
      <w:pPr>
        <w:numPr>
          <w:ilvl w:val="0"/>
          <w:numId w:val="3"/>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Redox Properties</w:t>
      </w:r>
      <w:r>
        <w:rPr>
          <w:rFonts w:ascii="Times New Roman" w:hAnsi="Times New Roman" w:eastAsia="Times New Roman" w:cs="Times New Roman"/>
          <w:color w:val="1F1F1F"/>
          <w:sz w:val="20"/>
          <w:szCs w:val="20"/>
          <w:highlight w:val="white"/>
        </w:rPr>
        <w:t>: Gold nanoparticles can undergo redox reactions, where they can either gain or lose electrons, leading to changes in their oxidation state. These redox properties are vital in catalytic applications, where gold nanoparticles can act as effective catalysts for various chemical reactions.</w:t>
      </w:r>
    </w:p>
    <w:p>
      <w:pPr>
        <w:numPr>
          <w:ilvl w:val="0"/>
          <w:numId w:val="3"/>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Catalytic Activity</w:t>
      </w:r>
      <w:r>
        <w:rPr>
          <w:rFonts w:ascii="Times New Roman" w:hAnsi="Times New Roman" w:eastAsia="Times New Roman" w:cs="Times New Roman"/>
          <w:color w:val="1F1F1F"/>
          <w:sz w:val="20"/>
          <w:szCs w:val="20"/>
          <w:highlight w:val="white"/>
        </w:rPr>
        <w:t>: Gold nanoparticles exhibit remarkable catalytic activity, particularly in selective oxidation reactions. Their unique electronic structure and surface reactivity make them suitable catalysts for a range of chemical transformations.</w:t>
      </w:r>
    </w:p>
    <w:p>
      <w:pPr>
        <w:numPr>
          <w:ilvl w:val="0"/>
          <w:numId w:val="3"/>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Bioconjugation</w:t>
      </w:r>
      <w:r>
        <w:rPr>
          <w:rFonts w:ascii="Times New Roman" w:hAnsi="Times New Roman" w:eastAsia="Times New Roman" w:cs="Times New Roman"/>
          <w:color w:val="1F1F1F"/>
          <w:sz w:val="20"/>
          <w:szCs w:val="20"/>
          <w:highlight w:val="white"/>
        </w:rPr>
        <w:t>: Gold nanoparticles can be easily functionalized with biomolecules such as DNA, proteins, and antibodies. This ability allows for the development of biosensors, targeted drug delivery systems, and bioimaging agents.</w:t>
      </w:r>
    </w:p>
    <w:p>
      <w:pPr>
        <w:numPr>
          <w:ilvl w:val="0"/>
          <w:numId w:val="3"/>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Surface Enhanced Raman Scattering (SERS)</w:t>
      </w:r>
      <w:r>
        <w:rPr>
          <w:rFonts w:ascii="Times New Roman" w:hAnsi="Times New Roman" w:eastAsia="Times New Roman" w:cs="Times New Roman"/>
          <w:color w:val="1F1F1F"/>
          <w:sz w:val="20"/>
          <w:szCs w:val="20"/>
          <w:highlight w:val="white"/>
        </w:rPr>
        <w:t>: Gold nanoparticles can significantly enhance the Raman signals of molecules adsorbed on their surface. This property, known as SERS, is utilized in sensitive detection and identification of trace amounts of substances, including hazardous chemicals and biological molecules.</w:t>
      </w:r>
    </w:p>
    <w:p>
      <w:pPr>
        <w:numPr>
          <w:ilvl w:val="0"/>
          <w:numId w:val="3"/>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Solubility and Dispersion</w:t>
      </w:r>
      <w:r>
        <w:rPr>
          <w:rFonts w:ascii="Times New Roman" w:hAnsi="Times New Roman" w:eastAsia="Times New Roman" w:cs="Times New Roman"/>
          <w:color w:val="1F1F1F"/>
          <w:sz w:val="20"/>
          <w:szCs w:val="20"/>
          <w:highlight w:val="white"/>
        </w:rPr>
        <w:t>: The surface chemistry of gold nanoparticles determines their solubility and dispersion characteristics in different solvents. This property is crucial for their successful incorporation into various applications, such as inks for printable electronics or drug delivery systems.</w:t>
      </w:r>
    </w:p>
    <w:p>
      <w:pPr>
        <w:numPr>
          <w:ilvl w:val="0"/>
          <w:numId w:val="3"/>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Surface Oxidation</w:t>
      </w:r>
      <w:r>
        <w:rPr>
          <w:rFonts w:ascii="Times New Roman" w:hAnsi="Times New Roman" w:eastAsia="Times New Roman" w:cs="Times New Roman"/>
          <w:color w:val="1F1F1F"/>
          <w:sz w:val="20"/>
          <w:szCs w:val="20"/>
          <w:highlight w:val="white"/>
        </w:rPr>
        <w:t>: Gold nanoparticles can undergo surface oxidation, which can affect their properties and stability. Proper storage and handling are essential to maintain their desired characteristics.</w:t>
      </w:r>
    </w:p>
    <w:p>
      <w:pPr>
        <w:numPr>
          <w:ilvl w:val="0"/>
          <w:numId w:val="3"/>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Chemical Sensing</w:t>
      </w:r>
      <w:r>
        <w:rPr>
          <w:rFonts w:ascii="Times New Roman" w:hAnsi="Times New Roman" w:eastAsia="Times New Roman" w:cs="Times New Roman"/>
          <w:color w:val="1F1F1F"/>
          <w:sz w:val="20"/>
          <w:szCs w:val="20"/>
          <w:highlight w:val="white"/>
        </w:rPr>
        <w:t>: Due to their high surface reactivity and ability to interact with molecules, gold nanoparticles are used in chemical sensing platforms, detecting analytes with high sensitivity and selectivity.</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color w:val="1F1F1F"/>
          <w:sz w:val="20"/>
          <w:szCs w:val="20"/>
          <w:highlight w:val="white"/>
        </w:rPr>
        <w:t>The chemical properties of gold nanoparticles make them versatile tools in various fields, from catalysis and nanoelectronics to biomedicine and environmental sensing. Researchers continue to explore and harness these properties to develop innovative applications and technologies for the betterment of society</w:t>
      </w:r>
      <w:r>
        <w:rPr>
          <w:rFonts w:ascii="Times New Roman" w:hAnsi="Times New Roman" w:eastAsia="Times New Roman" w:cs="Times New Roman"/>
          <w:b/>
          <w:bCs/>
          <w:color w:val="1F1F1F"/>
          <w:sz w:val="20"/>
          <w:szCs w:val="20"/>
          <w:highlight w:val="white"/>
        </w:rPr>
        <w:t>[5].</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PHARMACOKINETICS PROPERTIES:</w:t>
      </w:r>
      <w:r>
        <w:rPr>
          <w:rFonts w:ascii="Times New Roman" w:hAnsi="Times New Roman" w:eastAsia="Times New Roman" w:cs="Times New Roman"/>
          <w:color w:val="374151"/>
          <w:sz w:val="20"/>
          <w:szCs w:val="20"/>
        </w:rPr>
        <w:t xml:space="preserve"> </w:t>
      </w:r>
      <w:r>
        <w:rPr>
          <w:rFonts w:ascii="Times New Roman" w:hAnsi="Times New Roman" w:eastAsia="Times New Roman" w:cs="Times New Roman"/>
          <w:color w:val="1F1F1F"/>
          <w:sz w:val="20"/>
          <w:szCs w:val="20"/>
          <w:highlight w:val="white"/>
        </w:rPr>
        <w:t>The pharmacokinetic properties of gold nanoparticles refer to how these nanoscale particles interact with the body after administration, including their absorption, distribution, metabolism, and excretion. Understanding these properties is essential for developing safe and effective biomedical applications of gold nanoparticles. Here are some key pharmacokinetic properties of gold nanoparticles:</w:t>
      </w:r>
    </w:p>
    <w:p>
      <w:pPr>
        <w:numPr>
          <w:ilvl w:val="0"/>
          <w:numId w:val="4"/>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Absorption</w:t>
      </w:r>
      <w:r>
        <w:rPr>
          <w:rFonts w:ascii="Times New Roman" w:hAnsi="Times New Roman" w:eastAsia="Times New Roman" w:cs="Times New Roman"/>
          <w:color w:val="1F1F1F"/>
          <w:sz w:val="20"/>
          <w:szCs w:val="20"/>
          <w:highlight w:val="white"/>
        </w:rPr>
        <w:t>: After administration, gold nanoparticles can be absorbed through various routes, depending on their administration method. For example, when administered intravenously, they can be absorbed into the bloodstream directly. However, when administered orally or via inhalation, they may need to overcome barriers like the gastrointestinal tract or respiratory system to enter systemic circulation.</w:t>
      </w:r>
    </w:p>
    <w:p>
      <w:pPr>
        <w:numPr>
          <w:ilvl w:val="0"/>
          <w:numId w:val="4"/>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Distribution</w:t>
      </w:r>
      <w:r>
        <w:rPr>
          <w:rFonts w:ascii="Times New Roman" w:hAnsi="Times New Roman" w:eastAsia="Times New Roman" w:cs="Times New Roman"/>
          <w:color w:val="1F1F1F"/>
          <w:sz w:val="20"/>
          <w:szCs w:val="20"/>
          <w:highlight w:val="white"/>
        </w:rPr>
        <w:t>: Once in the bloodstream, gold nanoparticles can distribute throughout the body, including to various organs and tissues. Their distribution is influenced by factors such as particle size, surface coating, and the presence of targeting ligands. Different organs may have varying degrees of uptake and clearance of gold nanoparticles.</w:t>
      </w:r>
    </w:p>
    <w:p>
      <w:pPr>
        <w:numPr>
          <w:ilvl w:val="0"/>
          <w:numId w:val="4"/>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Metabolism</w:t>
      </w:r>
      <w:r>
        <w:rPr>
          <w:rFonts w:ascii="Times New Roman" w:hAnsi="Times New Roman" w:eastAsia="Times New Roman" w:cs="Times New Roman"/>
          <w:color w:val="1F1F1F"/>
          <w:sz w:val="20"/>
          <w:szCs w:val="20"/>
          <w:highlight w:val="white"/>
        </w:rPr>
        <w:t>: Gold nanoparticles are generally considered to be inert and resistant to degradation in the body. However, some studies have suggested that under specific conditions, they may undergo limited metabolism, leading to the formation of smaller gold species or complexes. The metabolism of gold nanoparticles is an area of ongoing research and requires further investigation.</w:t>
      </w:r>
    </w:p>
    <w:p>
      <w:pPr>
        <w:numPr>
          <w:ilvl w:val="0"/>
          <w:numId w:val="4"/>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Excretion</w:t>
      </w:r>
      <w:r>
        <w:rPr>
          <w:rFonts w:ascii="Times New Roman" w:hAnsi="Times New Roman" w:eastAsia="Times New Roman" w:cs="Times New Roman"/>
          <w:color w:val="1F1F1F"/>
          <w:sz w:val="20"/>
          <w:szCs w:val="20"/>
          <w:highlight w:val="white"/>
        </w:rPr>
        <w:t>: The excretion of gold nanoparticles from the body primarily occurs through the liver and kidneys. Clearance from the body is influenced by factors like particle size, surface charge, and surface functionalization. Larger nanoparticles may have longer retention times in organs, while smaller nanoparticles may be more efficiently cleared through renal excretion.</w:t>
      </w:r>
    </w:p>
    <w:p>
      <w:pPr>
        <w:numPr>
          <w:ilvl w:val="0"/>
          <w:numId w:val="4"/>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Biodistribution</w:t>
      </w:r>
      <w:r>
        <w:rPr>
          <w:rFonts w:ascii="Times New Roman" w:hAnsi="Times New Roman" w:eastAsia="Times New Roman" w:cs="Times New Roman"/>
          <w:color w:val="1F1F1F"/>
          <w:sz w:val="20"/>
          <w:szCs w:val="20"/>
          <w:highlight w:val="white"/>
        </w:rPr>
        <w:t>: The biodistribution of gold nanoparticles refers to their presence in different tissues and organs over time. It is critical to determine the accumulation and persistence of nanoparticles in various tissues to assess their potential toxicity and safety.</w:t>
      </w:r>
    </w:p>
    <w:p>
      <w:pPr>
        <w:numPr>
          <w:ilvl w:val="0"/>
          <w:numId w:val="4"/>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Half-Life</w:t>
      </w:r>
      <w:r>
        <w:rPr>
          <w:rFonts w:ascii="Times New Roman" w:hAnsi="Times New Roman" w:eastAsia="Times New Roman" w:cs="Times New Roman"/>
          <w:color w:val="1F1F1F"/>
          <w:sz w:val="20"/>
          <w:szCs w:val="20"/>
          <w:highlight w:val="white"/>
        </w:rPr>
        <w:t>: The half-life of gold nanoparticles in the body is the time it takes for half of the administered dose to be cleared. It varies depending on the nanoparticle properties and administration route.</w:t>
      </w:r>
    </w:p>
    <w:p>
      <w:pPr>
        <w:numPr>
          <w:ilvl w:val="0"/>
          <w:numId w:val="4"/>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Targeting and Specificity</w:t>
      </w:r>
      <w:r>
        <w:rPr>
          <w:rFonts w:ascii="Times New Roman" w:hAnsi="Times New Roman" w:eastAsia="Times New Roman" w:cs="Times New Roman"/>
          <w:color w:val="1F1F1F"/>
          <w:sz w:val="20"/>
          <w:szCs w:val="20"/>
          <w:highlight w:val="white"/>
        </w:rPr>
        <w:t>: Surface modification of gold nanoparticles allows for active targeting, where specific ligands are attached to the nanoparticle surface to direct them to particular cells or tissues. This property enhances their therapeutic efficacy while minimizing off-target effects.</w:t>
      </w:r>
    </w:p>
    <w:p>
      <w:pPr>
        <w:numPr>
          <w:ilvl w:val="0"/>
          <w:numId w:val="4"/>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Toxicity and Biocompatibility</w:t>
      </w:r>
      <w:r>
        <w:rPr>
          <w:rFonts w:ascii="Times New Roman" w:hAnsi="Times New Roman" w:eastAsia="Times New Roman" w:cs="Times New Roman"/>
          <w:color w:val="1F1F1F"/>
          <w:sz w:val="20"/>
          <w:szCs w:val="20"/>
          <w:highlight w:val="white"/>
        </w:rPr>
        <w:t>: The pharmacokinetics of gold nanoparticles also encompass their toxicity and biocompatibility profiles. Researchers study how gold nanoparticles interact with biological systems to evaluate their safety for clinical use.</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color w:val="1F1F1F"/>
          <w:sz w:val="20"/>
          <w:szCs w:val="20"/>
          <w:highlight w:val="white"/>
        </w:rPr>
        <w:t>It's worth noting that the pharmacokinetic properties of gold nanoparticles can be affected by various factors, such as particle size, shape, surface chemistry, and the route of administration. Research in this area is continually evolving, and careful consideration of these properties is crucial when developing gold nanoparticles for biomedical applications like drug delivery, imaging, and cancer therapy</w:t>
      </w:r>
      <w:r>
        <w:rPr>
          <w:rFonts w:ascii="Times New Roman" w:hAnsi="Times New Roman" w:eastAsia="Times New Roman" w:cs="Times New Roman"/>
          <w:b/>
          <w:bCs/>
          <w:color w:val="1F1F1F"/>
          <w:sz w:val="20"/>
          <w:szCs w:val="20"/>
          <w:highlight w:val="white"/>
        </w:rPr>
        <w:t>[6].</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MECHANISM OF WORKING:</w:t>
      </w:r>
      <w:r>
        <w:rPr>
          <w:rFonts w:ascii="Times New Roman" w:hAnsi="Times New Roman" w:eastAsia="Times New Roman" w:cs="Times New Roman"/>
          <w:color w:val="374151"/>
          <w:sz w:val="20"/>
          <w:szCs w:val="20"/>
        </w:rPr>
        <w:t xml:space="preserve"> </w:t>
      </w:r>
      <w:r>
        <w:rPr>
          <w:rFonts w:ascii="Times New Roman" w:hAnsi="Times New Roman" w:eastAsia="Times New Roman" w:cs="Times New Roman"/>
          <w:color w:val="1F1F1F"/>
          <w:sz w:val="20"/>
          <w:szCs w:val="20"/>
          <w:highlight w:val="white"/>
        </w:rPr>
        <w:t>The mechanism and working of gold nanoparticles involve their synthesis, properties, and applications. Here's a general overview of how gold nanoparticles are formed and how their unique properties contribute to various applications:</w:t>
      </w:r>
    </w:p>
    <w:p>
      <w:pPr>
        <w:pStyle w:val="16"/>
        <w:numPr>
          <w:ilvl w:val="0"/>
          <w:numId w:val="5"/>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Synthesis of Gold Nanoparticles:</w:t>
      </w:r>
      <w:r>
        <w:rPr>
          <w:rFonts w:ascii="Times New Roman" w:hAnsi="Times New Roman" w:eastAsia="Times New Roman" w:cs="Times New Roman"/>
          <w:color w:val="1F1F1F"/>
          <w:sz w:val="20"/>
          <w:szCs w:val="20"/>
          <w:highlight w:val="white"/>
        </w:rPr>
        <w:t xml:space="preserve"> Gold nanoparticles can be synthesized through several methods, with the most common ones being chemical reduction, green synthesis, and physical methods like laser ablation and ion implantation. The synthesis involves reducing gold ions from a precursor solution to form nanoparticles. The size and shape of the nanoparticles can be controlled by adjusting reaction parameters such as temperature, concentration, and choice of reducing agents and stabilizing agents.</w:t>
      </w:r>
    </w:p>
    <w:p>
      <w:pPr>
        <w:pStyle w:val="16"/>
        <w:numPr>
          <w:ilvl w:val="0"/>
          <w:numId w:val="5"/>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Plasmon Resonance and Optical Properties:</w:t>
      </w:r>
      <w:r>
        <w:rPr>
          <w:rFonts w:ascii="Times New Roman" w:hAnsi="Times New Roman" w:eastAsia="Times New Roman" w:cs="Times New Roman"/>
          <w:color w:val="1F1F1F"/>
          <w:sz w:val="20"/>
          <w:szCs w:val="20"/>
          <w:highlight w:val="white"/>
        </w:rPr>
        <w:t xml:space="preserve"> One of the most notable features of gold nanoparticles is their plasmon resonance, which arises from the collective oscillation of conduction electrons on their surface when exposed to light. The plasmon resonance causes the nanoparticles to exhibit vibrant colors depending on their size and shape. This property is exploited in various applications, such as colorimetric sensing and imaging.</w:t>
      </w:r>
    </w:p>
    <w:p>
      <w:pPr>
        <w:pStyle w:val="16"/>
        <w:numPr>
          <w:ilvl w:val="0"/>
          <w:numId w:val="5"/>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Surface Chemistry and Functionalization:</w:t>
      </w:r>
      <w:r>
        <w:rPr>
          <w:rFonts w:ascii="Times New Roman" w:hAnsi="Times New Roman" w:eastAsia="Times New Roman" w:cs="Times New Roman"/>
          <w:color w:val="1F1F1F"/>
          <w:sz w:val="20"/>
          <w:szCs w:val="20"/>
          <w:highlight w:val="white"/>
        </w:rPr>
        <w:t xml:space="preserve"> The surface of gold nanoparticles can be easily modified with various molecules, such as thiol-containing compounds, polymers, or biomolecules. This functionalization enables the nanoparticles to be tailored for specific applications, including drug delivery, bioimaging, and targeted therapy.</w:t>
      </w:r>
    </w:p>
    <w:p>
      <w:pPr>
        <w:pStyle w:val="16"/>
        <w:numPr>
          <w:ilvl w:val="0"/>
          <w:numId w:val="5"/>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Catalysis:</w:t>
      </w:r>
      <w:r>
        <w:rPr>
          <w:rFonts w:ascii="Times New Roman" w:hAnsi="Times New Roman" w:eastAsia="Times New Roman" w:cs="Times New Roman"/>
          <w:color w:val="1F1F1F"/>
          <w:sz w:val="20"/>
          <w:szCs w:val="20"/>
          <w:highlight w:val="white"/>
        </w:rPr>
        <w:t xml:space="preserve"> Gold nanoparticles are excellent catalysts, particularly in selective oxidation reactions. Their unique electronic properties and high surface area allow them to facilitate chemical transformations with high efficiency and selectivity.</w:t>
      </w:r>
    </w:p>
    <w:p>
      <w:pPr>
        <w:pStyle w:val="16"/>
        <w:numPr>
          <w:ilvl w:val="0"/>
          <w:numId w:val="5"/>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Drug Delivery:</w:t>
      </w:r>
      <w:r>
        <w:rPr>
          <w:rFonts w:ascii="Times New Roman" w:hAnsi="Times New Roman" w:eastAsia="Times New Roman" w:cs="Times New Roman"/>
          <w:color w:val="1F1F1F"/>
          <w:sz w:val="20"/>
          <w:szCs w:val="20"/>
          <w:highlight w:val="white"/>
        </w:rPr>
        <w:t xml:space="preserve"> Functionalized gold nanoparticles can be loaded with drugs or therapeutic agents and targeted to specific cells or tissues. The surface modification helps improve their stability, biocompatibility, and cellular uptake. Once inside cells, the therapeutic payload can be released, enhancing the treatment's effectiveness while reducing side effects.</w:t>
      </w:r>
    </w:p>
    <w:p>
      <w:pPr>
        <w:pStyle w:val="16"/>
        <w:numPr>
          <w:ilvl w:val="0"/>
          <w:numId w:val="5"/>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Biosensing and Diagnostics:</w:t>
      </w:r>
      <w:r>
        <w:rPr>
          <w:rFonts w:ascii="Times New Roman" w:hAnsi="Times New Roman" w:eastAsia="Times New Roman" w:cs="Times New Roman"/>
          <w:color w:val="1F1F1F"/>
          <w:sz w:val="20"/>
          <w:szCs w:val="20"/>
          <w:highlight w:val="white"/>
        </w:rPr>
        <w:t xml:space="preserve"> Gold nanoparticles are used in biosensing and diagnostic platforms due to their unique optical properties and surface reactivity. They can be functionalized with biomolecules like DNA or antibodies to detect specific targets, enabling sensitive and rapid detection of diseases and pathogens.</w:t>
      </w:r>
    </w:p>
    <w:p>
      <w:pPr>
        <w:pStyle w:val="16"/>
        <w:numPr>
          <w:ilvl w:val="0"/>
          <w:numId w:val="5"/>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Imaging and Contrast Agents:</w:t>
      </w:r>
      <w:r>
        <w:rPr>
          <w:rFonts w:ascii="Times New Roman" w:hAnsi="Times New Roman" w:eastAsia="Times New Roman" w:cs="Times New Roman"/>
          <w:color w:val="1F1F1F"/>
          <w:sz w:val="20"/>
          <w:szCs w:val="20"/>
          <w:highlight w:val="white"/>
        </w:rPr>
        <w:t xml:space="preserve"> Gold nanoparticles serve as contrast agents in imaging techniques like computed tomography (CT) and photoacoustic imaging. Their strong X-ray attenuation and high photothermal conversion efficiency make them valuable tools for visualizing tissues and tumors.</w:t>
      </w:r>
    </w:p>
    <w:p>
      <w:pPr>
        <w:pStyle w:val="16"/>
        <w:numPr>
          <w:ilvl w:val="0"/>
          <w:numId w:val="5"/>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Photothermal Therapy:</w:t>
      </w:r>
      <w:r>
        <w:rPr>
          <w:rFonts w:ascii="Times New Roman" w:hAnsi="Times New Roman" w:eastAsia="Times New Roman" w:cs="Times New Roman"/>
          <w:color w:val="1F1F1F"/>
          <w:sz w:val="20"/>
          <w:szCs w:val="20"/>
          <w:highlight w:val="white"/>
        </w:rPr>
        <w:t xml:space="preserve"> When exposed to near-infrared light, gold nanoparticles can efficiently convert light into heat through plasmon resonance. This property is exploited in photothermal therapy, where the nanoparticles are selectively targeted to cancer cells and then heated, leading to localized hyperthermia and cell death.</w:t>
      </w:r>
    </w:p>
    <w:p>
      <w:pPr>
        <w:pStyle w:val="16"/>
        <w:numPr>
          <w:ilvl w:val="0"/>
          <w:numId w:val="5"/>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Environmental Applications:</w:t>
      </w:r>
      <w:r>
        <w:rPr>
          <w:rFonts w:ascii="Times New Roman" w:hAnsi="Times New Roman" w:eastAsia="Times New Roman" w:cs="Times New Roman"/>
          <w:color w:val="1F1F1F"/>
          <w:sz w:val="20"/>
          <w:szCs w:val="20"/>
          <w:highlight w:val="white"/>
        </w:rPr>
        <w:t xml:space="preserve"> Gold nanoparticles find applications in environmental remediation and detection of pollutants. They can be used to remove heavy metals from water or serve as sensitive sensors for detecting harmful chemicals and contaminants.</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color w:val="1F1F1F"/>
          <w:sz w:val="20"/>
          <w:szCs w:val="20"/>
          <w:highlight w:val="white"/>
        </w:rPr>
        <w:t>In summary, the mechanism and working of gold nanoparticles involve their synthesis, surface chemistry, and unique optical and catalytic properties. These properties enable a diverse range of applications, making gold nanoparticles one of the most versatile and promising nanomaterials in various fields, including medicine, electronics, catalysis, and environmental science</w:t>
      </w:r>
      <w:r>
        <w:rPr>
          <w:rFonts w:ascii="Times New Roman" w:hAnsi="Times New Roman" w:eastAsia="Times New Roman" w:cs="Times New Roman"/>
          <w:b/>
          <w:bCs/>
          <w:color w:val="1F1F1F"/>
          <w:sz w:val="20"/>
          <w:szCs w:val="20"/>
          <w:highlight w:val="white"/>
        </w:rPr>
        <w:t>[7].</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METHODS AND SYNTHESIS</w:t>
      </w:r>
      <w:r>
        <w:rPr>
          <w:rFonts w:ascii="Times New Roman" w:hAnsi="Times New Roman" w:eastAsia="Times New Roman" w:cs="Times New Roman"/>
          <w:color w:val="1F1F1F"/>
          <w:sz w:val="20"/>
          <w:szCs w:val="20"/>
          <w:highlight w:val="white"/>
        </w:rPr>
        <w:t>:</w:t>
      </w:r>
      <w:r>
        <w:rPr>
          <w:rFonts w:ascii="Times New Roman" w:hAnsi="Times New Roman" w:eastAsia="Times New Roman" w:cs="Times New Roman"/>
          <w:color w:val="374151"/>
          <w:sz w:val="20"/>
          <w:szCs w:val="20"/>
        </w:rPr>
        <w:t xml:space="preserve"> </w:t>
      </w:r>
      <w:r>
        <w:rPr>
          <w:rFonts w:ascii="Times New Roman" w:hAnsi="Times New Roman" w:eastAsia="Times New Roman" w:cs="Times New Roman"/>
          <w:color w:val="1F1F1F"/>
          <w:sz w:val="20"/>
          <w:szCs w:val="20"/>
          <w:highlight w:val="white"/>
        </w:rPr>
        <w:t>Gold nanoparticles can be synthesized through various methods, each offering different advantages in terms of size, shape, and surface properties. Some of the common methods for synthesizing gold nanoparticles include:</w:t>
      </w:r>
    </w:p>
    <w:p>
      <w:pPr>
        <w:pStyle w:val="16"/>
        <w:numPr>
          <w:ilvl w:val="0"/>
          <w:numId w:val="6"/>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Chemical Reduction Method:</w:t>
      </w:r>
      <w:r>
        <w:rPr>
          <w:rFonts w:ascii="Times New Roman" w:hAnsi="Times New Roman" w:eastAsia="Times New Roman" w:cs="Times New Roman"/>
          <w:color w:val="1F1F1F"/>
          <w:sz w:val="20"/>
          <w:szCs w:val="20"/>
          <w:highlight w:val="white"/>
        </w:rPr>
        <w:t xml:space="preserve"> This method involves reducing gold ions from a gold precursor solution using a chemical reducing agent. The reduction process leads to the formation of gold nanoparticles. Sodium citrate and sodium borohydride are commonly used as reducing agents. This method is relatively simple and widely used for producing spherical gold nanoparticles.</w:t>
      </w:r>
    </w:p>
    <w:p>
      <w:pPr>
        <w:pStyle w:val="16"/>
        <w:numPr>
          <w:ilvl w:val="0"/>
          <w:numId w:val="6"/>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Tonkovich Method:</w:t>
      </w:r>
      <w:r>
        <w:rPr>
          <w:rFonts w:ascii="Times New Roman" w:hAnsi="Times New Roman" w:eastAsia="Times New Roman" w:cs="Times New Roman"/>
          <w:color w:val="1F1F1F"/>
          <w:sz w:val="20"/>
          <w:szCs w:val="20"/>
          <w:highlight w:val="white"/>
        </w:rPr>
        <w:t xml:space="preserve"> The Tonkovich method is a modification of the chemical reduction method. It involves using a strong reducing agent, such as sodium citrate, to reduce gold ions. The addition of the reducing agent is carefully controlled to produce uniform-sized gold nanoparticles.</w:t>
      </w:r>
    </w:p>
    <w:p>
      <w:pPr>
        <w:pStyle w:val="16"/>
        <w:numPr>
          <w:ilvl w:val="0"/>
          <w:numId w:val="6"/>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Green Synthesis:</w:t>
      </w:r>
      <w:r>
        <w:rPr>
          <w:rFonts w:ascii="Times New Roman" w:hAnsi="Times New Roman" w:eastAsia="Times New Roman" w:cs="Times New Roman"/>
          <w:color w:val="1F1F1F"/>
          <w:sz w:val="20"/>
          <w:szCs w:val="20"/>
          <w:highlight w:val="white"/>
        </w:rPr>
        <w:t xml:space="preserve"> Green synthesis involves the use of natural sources like plant extracts or microorganisms as reducing agents to produce gold nanoparticles. This method is considered environmentally friendly and offers the potential for synthesizing nanoparticles with unique properties. Different plants and microorganisms may impart stabilization or functionalization to the nanoparticles.</w:t>
      </w:r>
    </w:p>
    <w:p>
      <w:pPr>
        <w:pStyle w:val="16"/>
        <w:numPr>
          <w:ilvl w:val="0"/>
          <w:numId w:val="6"/>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Microemulsion Method:</w:t>
      </w:r>
      <w:r>
        <w:rPr>
          <w:rFonts w:ascii="Times New Roman" w:hAnsi="Times New Roman" w:eastAsia="Times New Roman" w:cs="Times New Roman"/>
          <w:color w:val="1F1F1F"/>
          <w:sz w:val="20"/>
          <w:szCs w:val="20"/>
          <w:highlight w:val="white"/>
        </w:rPr>
        <w:t xml:space="preserve"> In this method, gold nanoparticles are synthesized within the confined spaces of a microemulsion system, typically comprising water, oil, and surfactants. The surfactants act as stabilizers, preventing the nanoparticles from agglomerating. The size and shape of the nanoparticles can be controlled by adjusting the composition of the microemulsion.</w:t>
      </w:r>
    </w:p>
    <w:p>
      <w:pPr>
        <w:pStyle w:val="16"/>
        <w:numPr>
          <w:ilvl w:val="0"/>
          <w:numId w:val="6"/>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Sol-Gel Method:</w:t>
      </w:r>
      <w:r>
        <w:rPr>
          <w:rFonts w:ascii="Times New Roman" w:hAnsi="Times New Roman" w:eastAsia="Times New Roman" w:cs="Times New Roman"/>
          <w:color w:val="1F1F1F"/>
          <w:sz w:val="20"/>
          <w:szCs w:val="20"/>
          <w:highlight w:val="white"/>
        </w:rPr>
        <w:t xml:space="preserve"> The sol-gel method involves the hydrolysis and condensation of metal precursors to form a colloidal solution (sol), which is then related to form a solid network. By incorporating gold precursors into the sol-gel process, gold nanoparticles can be obtained. This method allows for the synthesis of gold nanoparticles with controlled size and shape and can be used for the preparation of thin films or coatings.</w:t>
      </w:r>
    </w:p>
    <w:p>
      <w:pPr>
        <w:pStyle w:val="16"/>
        <w:numPr>
          <w:ilvl w:val="0"/>
          <w:numId w:val="6"/>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Electrochemical Synthesis:</w:t>
      </w:r>
      <w:r>
        <w:rPr>
          <w:rFonts w:ascii="Times New Roman" w:hAnsi="Times New Roman" w:eastAsia="Times New Roman" w:cs="Times New Roman"/>
          <w:color w:val="1F1F1F"/>
          <w:sz w:val="20"/>
          <w:szCs w:val="20"/>
          <w:highlight w:val="white"/>
        </w:rPr>
        <w:t xml:space="preserve"> Electrochemical methods involve the use of an electrical potential to reduce gold ions and form nanoparticles. This method allows for precise control over the particle size and can produce monodisperse nanoparticles. Electrochemical synthesis is commonly used to obtain gold nanoparticles on conductive substrates.</w:t>
      </w:r>
    </w:p>
    <w:p>
      <w:pPr>
        <w:pStyle w:val="16"/>
        <w:numPr>
          <w:ilvl w:val="0"/>
          <w:numId w:val="6"/>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Laser Ablation:</w:t>
      </w:r>
      <w:r>
        <w:rPr>
          <w:rFonts w:ascii="Times New Roman" w:hAnsi="Times New Roman" w:eastAsia="Times New Roman" w:cs="Times New Roman"/>
          <w:color w:val="1F1F1F"/>
          <w:sz w:val="20"/>
          <w:szCs w:val="20"/>
          <w:highlight w:val="white"/>
        </w:rPr>
        <w:t xml:space="preserve"> In laser ablation, a pulsed laser is focused on a gold target submerged in a liquid medium. The laser ablates the gold target, creating a plasma, and nanoparticles are formed in the liquid. This method allows for the synthesis of nanoparticles without the need for chemical reducing agents</w:t>
      </w:r>
      <w:r>
        <w:rPr>
          <w:rFonts w:ascii="Times New Roman" w:hAnsi="Times New Roman" w:eastAsia="Times New Roman" w:cs="Times New Roman"/>
          <w:b/>
          <w:bCs/>
          <w:color w:val="1F1F1F"/>
          <w:sz w:val="20"/>
          <w:szCs w:val="20"/>
          <w:highlight w:val="white"/>
        </w:rPr>
        <w:t>[8]</w:t>
      </w:r>
      <w:r>
        <w:rPr>
          <w:rFonts w:ascii="Times New Roman" w:hAnsi="Times New Roman" w:eastAsia="Times New Roman" w:cs="Times New Roman"/>
          <w:color w:val="1F1F1F"/>
          <w:sz w:val="20"/>
          <w:szCs w:val="20"/>
          <w:highlight w:val="white"/>
        </w:rPr>
        <w:t>.</w:t>
      </w:r>
    </w:p>
    <w:p>
      <w:pPr>
        <w:pStyle w:val="16"/>
        <w:numPr>
          <w:ilvl w:val="0"/>
          <w:numId w:val="6"/>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Green-Light Irradiation:</w:t>
      </w:r>
      <w:r>
        <w:rPr>
          <w:rFonts w:ascii="Times New Roman" w:hAnsi="Times New Roman" w:eastAsia="Times New Roman" w:cs="Times New Roman"/>
          <w:color w:val="1F1F1F"/>
          <w:sz w:val="20"/>
          <w:szCs w:val="20"/>
          <w:highlight w:val="white"/>
        </w:rPr>
        <w:t xml:space="preserve"> Green-light irradiation refers to the use of visible light to synthesize gold nanoparticles without the need for conventional reducing agents. Photosensitizers, such as chlorophyll or riboflavin, are used to facilitate the reduction of gold ions upon exposure to green light.</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color w:val="1F1F1F"/>
          <w:sz w:val="20"/>
          <w:szCs w:val="20"/>
          <w:highlight w:val="white"/>
        </w:rPr>
        <w:t>These methods provide a diverse range of approaches to synthesize gold nanoparticles, each offering unique advantages for specific applications. The choice of synthesis method depends on factors such as the desired nanoparticle size, shape, and surface properties, as well as the intended application of the nanoparticles.</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MEDICINAL USES:</w:t>
      </w:r>
      <w:r>
        <w:rPr>
          <w:rFonts w:ascii="Times New Roman" w:hAnsi="Times New Roman" w:eastAsia="Times New Roman" w:cs="Times New Roman"/>
          <w:color w:val="374151"/>
          <w:sz w:val="20"/>
          <w:szCs w:val="20"/>
        </w:rPr>
        <w:t xml:space="preserve"> </w:t>
      </w:r>
      <w:r>
        <w:rPr>
          <w:rFonts w:ascii="Times New Roman" w:hAnsi="Times New Roman" w:eastAsia="Times New Roman" w:cs="Times New Roman"/>
          <w:color w:val="1F1F1F"/>
          <w:sz w:val="20"/>
          <w:szCs w:val="20"/>
          <w:highlight w:val="white"/>
        </w:rPr>
        <w:t>Gold nanoparticles have shown great promise in various medicinal applications due to their unique properties and surface chemistry. Some of the key medicinal uses of gold nanoparticles include:</w:t>
      </w:r>
    </w:p>
    <w:p>
      <w:pPr>
        <w:pStyle w:val="16"/>
        <w:numPr>
          <w:ilvl w:val="0"/>
          <w:numId w:val="7"/>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Drug Delivery Systems:</w:t>
      </w:r>
      <w:r>
        <w:rPr>
          <w:rFonts w:ascii="Times New Roman" w:hAnsi="Times New Roman" w:eastAsia="Times New Roman" w:cs="Times New Roman"/>
          <w:color w:val="1F1F1F"/>
          <w:sz w:val="20"/>
          <w:szCs w:val="20"/>
          <w:highlight w:val="white"/>
        </w:rPr>
        <w:t xml:space="preserve"> Functionalized gold nanoparticles can serve as carriers for drug delivery. They can be loaded with therapeutic agents and targeted to specific cells or tissues, improving drug efficacy and reducing side effects. The surface modification of gold nanoparticles allows for controlled drug release at the target site.</w:t>
      </w:r>
    </w:p>
    <w:p>
      <w:pPr>
        <w:pStyle w:val="16"/>
        <w:numPr>
          <w:ilvl w:val="0"/>
          <w:numId w:val="7"/>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Cancer Therapy:</w:t>
      </w:r>
      <w:r>
        <w:rPr>
          <w:rFonts w:ascii="Times New Roman" w:hAnsi="Times New Roman" w:eastAsia="Times New Roman" w:cs="Times New Roman"/>
          <w:color w:val="1F1F1F"/>
          <w:sz w:val="20"/>
          <w:szCs w:val="20"/>
          <w:highlight w:val="white"/>
        </w:rPr>
        <w:t xml:space="preserve"> Gold nanoparticles have been extensively studied for their potential in cancer therapy. They can act as photothermal agents, converting light energy into heat through plasmon resonance. When targeted to cancer cells and exposed to near-infrared light, the nanoparticles can induce localized hyperthermia, leading to selective destruction of cancer cells while sparing healthy tissue. This approach is known as photothermal therapy.</w:t>
      </w:r>
    </w:p>
    <w:p>
      <w:pPr>
        <w:pStyle w:val="16"/>
        <w:numPr>
          <w:ilvl w:val="0"/>
          <w:numId w:val="7"/>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Imaging and Diagnostics:</w:t>
      </w:r>
      <w:r>
        <w:rPr>
          <w:rFonts w:ascii="Times New Roman" w:hAnsi="Times New Roman" w:eastAsia="Times New Roman" w:cs="Times New Roman"/>
          <w:color w:val="1F1F1F"/>
          <w:sz w:val="20"/>
          <w:szCs w:val="20"/>
          <w:highlight w:val="white"/>
        </w:rPr>
        <w:t xml:space="preserve"> Gold nanoparticles are used as contrast agents in various imaging techniques, including computed tomography (CT) and photoacoustic imaging. Their strong X-ray attenuation and high photothermal conversion efficiency allow for enhanced imaging and detection of tumors and other abnormalities.</w:t>
      </w:r>
    </w:p>
    <w:p>
      <w:pPr>
        <w:pStyle w:val="16"/>
        <w:numPr>
          <w:ilvl w:val="0"/>
          <w:numId w:val="7"/>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Biosensors:</w:t>
      </w:r>
      <w:r>
        <w:rPr>
          <w:rFonts w:ascii="Times New Roman" w:hAnsi="Times New Roman" w:eastAsia="Times New Roman" w:cs="Times New Roman"/>
          <w:color w:val="1F1F1F"/>
          <w:sz w:val="20"/>
          <w:szCs w:val="20"/>
          <w:highlight w:val="white"/>
        </w:rPr>
        <w:t xml:space="preserve"> Functionalized gold nanoparticles are used in biosensors to detect specific biomolecules, viruses, or pathogens. The nanoparticles can be functionalized with specific receptors or antibodies, allowing them to bind to target molecules and produce a measurable signal. This property is utilized in the early detection of diseases and point-of-care diagnostics.</w:t>
      </w:r>
    </w:p>
    <w:p>
      <w:pPr>
        <w:pStyle w:val="16"/>
        <w:numPr>
          <w:ilvl w:val="0"/>
          <w:numId w:val="7"/>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Antibacterial Agents:</w:t>
      </w:r>
      <w:r>
        <w:rPr>
          <w:rFonts w:ascii="Times New Roman" w:hAnsi="Times New Roman" w:eastAsia="Times New Roman" w:cs="Times New Roman"/>
          <w:color w:val="1F1F1F"/>
          <w:sz w:val="20"/>
          <w:szCs w:val="20"/>
          <w:highlight w:val="white"/>
        </w:rPr>
        <w:t xml:space="preserve"> Gold nanoparticles have demonstrated antibacterial properties and can be used in wound dressings and coatings to prevent infections and promote wound healing</w:t>
      </w:r>
      <w:r>
        <w:rPr>
          <w:rFonts w:ascii="Times New Roman" w:hAnsi="Times New Roman" w:eastAsia="Times New Roman" w:cs="Times New Roman"/>
          <w:b/>
          <w:bCs/>
          <w:color w:val="1F1F1F"/>
          <w:sz w:val="20"/>
          <w:szCs w:val="20"/>
          <w:highlight w:val="white"/>
        </w:rPr>
        <w:t>[9]</w:t>
      </w:r>
      <w:r>
        <w:rPr>
          <w:rFonts w:ascii="Times New Roman" w:hAnsi="Times New Roman" w:eastAsia="Times New Roman" w:cs="Times New Roman"/>
          <w:color w:val="1F1F1F"/>
          <w:sz w:val="20"/>
          <w:szCs w:val="20"/>
          <w:highlight w:val="white"/>
        </w:rPr>
        <w:t>.</w:t>
      </w:r>
    </w:p>
    <w:p>
      <w:pPr>
        <w:pStyle w:val="16"/>
        <w:numPr>
          <w:ilvl w:val="0"/>
          <w:numId w:val="7"/>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Anti-Inflammatory Applications:</w:t>
      </w:r>
      <w:r>
        <w:rPr>
          <w:rFonts w:ascii="Times New Roman" w:hAnsi="Times New Roman" w:eastAsia="Times New Roman" w:cs="Times New Roman"/>
          <w:color w:val="1F1F1F"/>
          <w:sz w:val="20"/>
          <w:szCs w:val="20"/>
          <w:highlight w:val="white"/>
        </w:rPr>
        <w:t xml:space="preserve"> Gold nanoparticles have shown potential in reducing inflammation and modulating the immune response, making them attractive candidates for treating inflammatory diseases.</w:t>
      </w:r>
    </w:p>
    <w:p>
      <w:pPr>
        <w:pStyle w:val="16"/>
        <w:numPr>
          <w:ilvl w:val="0"/>
          <w:numId w:val="7"/>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Neural Regeneration:</w:t>
      </w:r>
      <w:r>
        <w:rPr>
          <w:rFonts w:ascii="Times New Roman" w:hAnsi="Times New Roman" w:eastAsia="Times New Roman" w:cs="Times New Roman"/>
          <w:color w:val="1F1F1F"/>
          <w:sz w:val="20"/>
          <w:szCs w:val="20"/>
          <w:highlight w:val="white"/>
        </w:rPr>
        <w:t xml:space="preserve"> In neural regeneration and tissue engineering, gold nanoparticles can be used as scaffolds or carriers for growth factors and other bioactive molecules to promote nerve growth and repair.</w:t>
      </w:r>
    </w:p>
    <w:p>
      <w:pPr>
        <w:pStyle w:val="16"/>
        <w:numPr>
          <w:ilvl w:val="0"/>
          <w:numId w:val="7"/>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Antioxidant and Anticancer Effects:</w:t>
      </w:r>
      <w:r>
        <w:rPr>
          <w:rFonts w:ascii="Times New Roman" w:hAnsi="Times New Roman" w:eastAsia="Times New Roman" w:cs="Times New Roman"/>
          <w:color w:val="1F1F1F"/>
          <w:sz w:val="20"/>
          <w:szCs w:val="20"/>
          <w:highlight w:val="white"/>
        </w:rPr>
        <w:t xml:space="preserve"> Some studies have indicated that gold nanoparticles possess antioxidant properties and may have potential anticancer effects, making them a subject of ongoing research for cancer prevention and treatment.</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color w:val="1F1F1F"/>
          <w:sz w:val="20"/>
          <w:szCs w:val="20"/>
          <w:highlight w:val="white"/>
        </w:rPr>
        <w:t>It's important to note that while gold nanoparticles hold great promise in medicinal applications, further research is still needed to fully understand their safety and efficacy. The design, synthesis, and functionalization of gold nanoparticles are crucial to ensure their biocompatibility and targeted delivery to achieve the desired therapeutic effects. As research continues, gold nanoparticles are expected to play an increasingly significant role in advancing medical treatments and diagnostics</w:t>
      </w:r>
      <w:r>
        <w:rPr>
          <w:rFonts w:ascii="Times New Roman" w:hAnsi="Times New Roman" w:eastAsia="Times New Roman" w:cs="Times New Roman"/>
          <w:b/>
          <w:bCs/>
          <w:color w:val="1F1F1F"/>
          <w:sz w:val="20"/>
          <w:szCs w:val="20"/>
          <w:highlight w:val="white"/>
        </w:rPr>
        <w:t>[10]</w:t>
      </w:r>
      <w:r>
        <w:rPr>
          <w:rFonts w:ascii="Times New Roman" w:hAnsi="Times New Roman" w:eastAsia="Times New Roman" w:cs="Times New Roman"/>
          <w:color w:val="1F1F1F"/>
          <w:sz w:val="20"/>
          <w:szCs w:val="20"/>
          <w:highlight w:val="white"/>
        </w:rPr>
        <w:t>.</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ADVERSE EFFECT:</w:t>
      </w:r>
      <w:r>
        <w:rPr>
          <w:rFonts w:ascii="Times New Roman" w:hAnsi="Times New Roman" w:eastAsia="Times New Roman" w:cs="Times New Roman"/>
          <w:color w:val="374151"/>
          <w:sz w:val="20"/>
          <w:szCs w:val="20"/>
        </w:rPr>
        <w:t xml:space="preserve"> </w:t>
      </w:r>
      <w:r>
        <w:rPr>
          <w:rFonts w:ascii="Times New Roman" w:hAnsi="Times New Roman" w:eastAsia="Times New Roman" w:cs="Times New Roman"/>
          <w:color w:val="1F1F1F"/>
          <w:sz w:val="20"/>
          <w:szCs w:val="20"/>
          <w:highlight w:val="white"/>
        </w:rPr>
        <w:t>While gold nanoparticles hold immense potential for various applications, it is essential to consider their potential adverse effects, especially in medical and environmental contexts. Some of the known adverse effects of gold nanoparticles include:</w:t>
      </w:r>
    </w:p>
    <w:p>
      <w:pPr>
        <w:pStyle w:val="16"/>
        <w:numPr>
          <w:ilvl w:val="0"/>
          <w:numId w:val="8"/>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Toxicity:</w:t>
      </w:r>
      <w:r>
        <w:rPr>
          <w:rFonts w:ascii="Times New Roman" w:hAnsi="Times New Roman" w:eastAsia="Times New Roman" w:cs="Times New Roman"/>
          <w:color w:val="1F1F1F"/>
          <w:sz w:val="20"/>
          <w:szCs w:val="20"/>
          <w:highlight w:val="white"/>
        </w:rPr>
        <w:t xml:space="preserve"> Gold nanoparticles, especially when unmodified or improperly functionalized, can exhibit toxicity. The small size and high surface area of nanoparticles may lead to increased cellular uptake and interactions with biological structures, potentially causing cellular damage or triggering inflammatory responses.</w:t>
      </w:r>
    </w:p>
    <w:p>
      <w:pPr>
        <w:pStyle w:val="16"/>
        <w:numPr>
          <w:ilvl w:val="0"/>
          <w:numId w:val="8"/>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Accumulation in Organs:</w:t>
      </w:r>
      <w:r>
        <w:rPr>
          <w:rFonts w:ascii="Times New Roman" w:hAnsi="Times New Roman" w:eastAsia="Times New Roman" w:cs="Times New Roman"/>
          <w:color w:val="1F1F1F"/>
          <w:sz w:val="20"/>
          <w:szCs w:val="20"/>
          <w:highlight w:val="white"/>
        </w:rPr>
        <w:t xml:space="preserve"> Gold nanoparticles can accumulate in certain organs, particularly the liver and spleen, after administration. Prolonged retention in organs can raise concerns about long-term toxicity.</w:t>
      </w:r>
    </w:p>
    <w:p>
      <w:pPr>
        <w:pStyle w:val="16"/>
        <w:numPr>
          <w:ilvl w:val="0"/>
          <w:numId w:val="8"/>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Immunological Reactions:</w:t>
      </w:r>
      <w:r>
        <w:rPr>
          <w:rFonts w:ascii="Times New Roman" w:hAnsi="Times New Roman" w:eastAsia="Times New Roman" w:cs="Times New Roman"/>
          <w:color w:val="1F1F1F"/>
          <w:sz w:val="20"/>
          <w:szCs w:val="20"/>
          <w:highlight w:val="white"/>
        </w:rPr>
        <w:t xml:space="preserve"> Gold nanoparticles can interact with the immune system, leading to immune responses, such as inflammation or hypersensitivity reactions. These responses can be particularly relevant when gold nanoparticles are used for drug delivery or in medical applications</w:t>
      </w:r>
      <w:r>
        <w:rPr>
          <w:rFonts w:ascii="Times New Roman" w:hAnsi="Times New Roman" w:eastAsia="Times New Roman" w:cs="Times New Roman"/>
          <w:b/>
          <w:bCs/>
          <w:color w:val="1F1F1F"/>
          <w:sz w:val="20"/>
          <w:szCs w:val="20"/>
          <w:highlight w:val="white"/>
        </w:rPr>
        <w:t>[11]</w:t>
      </w:r>
      <w:r>
        <w:rPr>
          <w:rFonts w:ascii="Times New Roman" w:hAnsi="Times New Roman" w:eastAsia="Times New Roman" w:cs="Times New Roman"/>
          <w:color w:val="1F1F1F"/>
          <w:sz w:val="20"/>
          <w:szCs w:val="20"/>
          <w:highlight w:val="white"/>
        </w:rPr>
        <w:t>.</w:t>
      </w:r>
    </w:p>
    <w:p>
      <w:pPr>
        <w:pStyle w:val="16"/>
        <w:numPr>
          <w:ilvl w:val="0"/>
          <w:numId w:val="8"/>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Clearance Issues:</w:t>
      </w:r>
      <w:r>
        <w:rPr>
          <w:rFonts w:ascii="Times New Roman" w:hAnsi="Times New Roman" w:eastAsia="Times New Roman" w:cs="Times New Roman"/>
          <w:color w:val="1F1F1F"/>
          <w:sz w:val="20"/>
          <w:szCs w:val="20"/>
          <w:highlight w:val="white"/>
        </w:rPr>
        <w:t xml:space="preserve"> Some gold nanoparticles may face challenges in efficient clearance from the body, particularly if they are larger or not appropriately functionalized. Poor clearance can lead to potential long-term adverse effects.</w:t>
      </w:r>
    </w:p>
    <w:p>
      <w:pPr>
        <w:pStyle w:val="16"/>
        <w:numPr>
          <w:ilvl w:val="0"/>
          <w:numId w:val="8"/>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Environmental Impact:</w:t>
      </w:r>
      <w:r>
        <w:rPr>
          <w:rFonts w:ascii="Times New Roman" w:hAnsi="Times New Roman" w:eastAsia="Times New Roman" w:cs="Times New Roman"/>
          <w:color w:val="1F1F1F"/>
          <w:sz w:val="20"/>
          <w:szCs w:val="20"/>
          <w:highlight w:val="white"/>
        </w:rPr>
        <w:t xml:space="preserve"> The release of gold nanoparticles into the environment, such as through wastewater, can raise environmental concerns. Their accumulation in water bodies may impact aquatic life, and there is a need for proper disposal and waste management strategies</w:t>
      </w:r>
      <w:r>
        <w:rPr>
          <w:rFonts w:ascii="Times New Roman" w:hAnsi="Times New Roman" w:eastAsia="Times New Roman" w:cs="Times New Roman"/>
          <w:b/>
          <w:bCs/>
          <w:color w:val="1F1F1F"/>
          <w:sz w:val="20"/>
          <w:szCs w:val="20"/>
          <w:highlight w:val="white"/>
        </w:rPr>
        <w:t>[12]</w:t>
      </w:r>
      <w:r>
        <w:rPr>
          <w:rFonts w:ascii="Times New Roman" w:hAnsi="Times New Roman" w:eastAsia="Times New Roman" w:cs="Times New Roman"/>
          <w:color w:val="1F1F1F"/>
          <w:sz w:val="20"/>
          <w:szCs w:val="20"/>
          <w:highlight w:val="white"/>
        </w:rPr>
        <w:t>.</w:t>
      </w:r>
    </w:p>
    <w:p>
      <w:pPr>
        <w:pStyle w:val="16"/>
        <w:numPr>
          <w:ilvl w:val="0"/>
          <w:numId w:val="8"/>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Interactions with Biomolecules:</w:t>
      </w:r>
      <w:r>
        <w:rPr>
          <w:rFonts w:ascii="Times New Roman" w:hAnsi="Times New Roman" w:eastAsia="Times New Roman" w:cs="Times New Roman"/>
          <w:color w:val="1F1F1F"/>
          <w:sz w:val="20"/>
          <w:szCs w:val="20"/>
          <w:highlight w:val="white"/>
        </w:rPr>
        <w:t xml:space="preserve"> Gold nanoparticles can interact with proteins, DNA, and other biomolecules, potentially affecting their structure and function. These interactions may have implications for biological processes and cellular functions.</w:t>
      </w:r>
    </w:p>
    <w:p>
      <w:pPr>
        <w:pStyle w:val="16"/>
        <w:numPr>
          <w:ilvl w:val="0"/>
          <w:numId w:val="8"/>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Indirect Effects on Microbiota:</w:t>
      </w:r>
      <w:r>
        <w:rPr>
          <w:rFonts w:ascii="Times New Roman" w:hAnsi="Times New Roman" w:eastAsia="Times New Roman" w:cs="Times New Roman"/>
          <w:color w:val="1F1F1F"/>
          <w:sz w:val="20"/>
          <w:szCs w:val="20"/>
          <w:highlight w:val="white"/>
        </w:rPr>
        <w:t xml:space="preserve"> Gold nanoparticles' presence in the body or the environment may have indirect effects on the microbiota (the diverse community of microorganisms living within the body or a specific environment), potentially disrupting the natural balance and causing health-related consequences.</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color w:val="1F1F1F"/>
          <w:sz w:val="20"/>
          <w:szCs w:val="20"/>
          <w:highlight w:val="white"/>
        </w:rPr>
        <w:t>It's important to note that the adverse effects of gold nanoparticles can vary depending on factors such as nanoparticle size, shape, surface functionalization, concentration, and exposure duration. Extensive research is being conducted to better understand the potential risks associated with gold nanoparticles and to develop strategies to mitigate these risks</w:t>
      </w:r>
      <w:r>
        <w:rPr>
          <w:rFonts w:ascii="Times New Roman" w:hAnsi="Times New Roman" w:eastAsia="Times New Roman" w:cs="Times New Roman"/>
          <w:b/>
          <w:bCs/>
          <w:color w:val="1F1F1F"/>
          <w:sz w:val="20"/>
          <w:szCs w:val="20"/>
          <w:highlight w:val="white"/>
        </w:rPr>
        <w:t>[13]</w:t>
      </w:r>
      <w:r>
        <w:rPr>
          <w:rFonts w:ascii="Times New Roman" w:hAnsi="Times New Roman" w:eastAsia="Times New Roman" w:cs="Times New Roman"/>
          <w:color w:val="1F1F1F"/>
          <w:sz w:val="20"/>
          <w:szCs w:val="20"/>
          <w:highlight w:val="white"/>
        </w:rPr>
        <w:t>.</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APPLICATION OF GOLD NANOPARTICLES:</w:t>
      </w:r>
      <w:r>
        <w:rPr>
          <w:rFonts w:ascii="Times New Roman" w:hAnsi="Times New Roman" w:eastAsia="Times New Roman" w:cs="Times New Roman"/>
          <w:color w:val="374151"/>
          <w:sz w:val="20"/>
          <w:szCs w:val="20"/>
        </w:rPr>
        <w:t xml:space="preserve"> </w:t>
      </w:r>
      <w:r>
        <w:rPr>
          <w:rFonts w:ascii="Times New Roman" w:hAnsi="Times New Roman" w:eastAsia="Times New Roman" w:cs="Times New Roman"/>
          <w:color w:val="1F1F1F"/>
          <w:sz w:val="20"/>
          <w:szCs w:val="20"/>
          <w:highlight w:val="white"/>
        </w:rPr>
        <w:t>Gold</w:t>
      </w:r>
      <w:r>
        <w:rPr>
          <w:rFonts w:ascii="Times New Roman" w:hAnsi="Times New Roman" w:eastAsia="Times New Roman" w:cs="Times New Roman"/>
          <w:b/>
          <w:color w:val="1F1F1F"/>
          <w:sz w:val="20"/>
          <w:szCs w:val="20"/>
          <w:highlight w:val="white"/>
        </w:rPr>
        <w:t xml:space="preserve"> </w:t>
      </w:r>
      <w:r>
        <w:rPr>
          <w:rFonts w:ascii="Times New Roman" w:hAnsi="Times New Roman" w:eastAsia="Times New Roman" w:cs="Times New Roman"/>
          <w:color w:val="1F1F1F"/>
          <w:sz w:val="20"/>
          <w:szCs w:val="20"/>
          <w:highlight w:val="white"/>
        </w:rPr>
        <w:t>nanoparticles have a wide range of applications across various fields due to their unique properties and versatile surface chemistry. Some of the prominent applications of gold nanoparticles include:</w:t>
      </w:r>
    </w:p>
    <w:p>
      <w:pPr>
        <w:pStyle w:val="16"/>
        <w:numPr>
          <w:ilvl w:val="0"/>
          <w:numId w:val="9"/>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Biomedical and Drug Delivery:</w:t>
      </w:r>
      <w:r>
        <w:rPr>
          <w:rFonts w:ascii="Times New Roman" w:hAnsi="Times New Roman" w:eastAsia="Times New Roman" w:cs="Times New Roman"/>
          <w:color w:val="1F1F1F"/>
          <w:sz w:val="20"/>
          <w:szCs w:val="20"/>
          <w:highlight w:val="white"/>
        </w:rPr>
        <w:t xml:space="preserve"> Gold nanoparticles are used in medicine for drug delivery, targeted therapy, and diagnostics. They can be functionalized with drugs or therapeutic agents and targeted to specific cells or tissues, enhancing drug efficacy and reducing side effects. Additionally, their unique optical properties allow for sensitive and specific bioimaging and biosensing, enabling early disease detection.</w:t>
      </w:r>
    </w:p>
    <w:p>
      <w:pPr>
        <w:pStyle w:val="16"/>
        <w:numPr>
          <w:ilvl w:val="0"/>
          <w:numId w:val="9"/>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Cancer Therapy:</w:t>
      </w:r>
      <w:r>
        <w:rPr>
          <w:rFonts w:ascii="Times New Roman" w:hAnsi="Times New Roman" w:eastAsia="Times New Roman" w:cs="Times New Roman"/>
          <w:color w:val="1F1F1F"/>
          <w:sz w:val="20"/>
          <w:szCs w:val="20"/>
          <w:highlight w:val="white"/>
        </w:rPr>
        <w:t xml:space="preserve"> Gold nanoparticles are being explored for cancer therapy, particularly in photothermal therapy (PTT). When targeted to cancer cells and exposed to near-infrared light, gold nanoparticles can selectively absorb and convert light into heat, leading to localized hyperthermia and cancer cell destruction.</w:t>
      </w:r>
    </w:p>
    <w:p>
      <w:pPr>
        <w:pStyle w:val="16"/>
        <w:numPr>
          <w:ilvl w:val="0"/>
          <w:numId w:val="9"/>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Imaging and Diagnostics:</w:t>
      </w:r>
      <w:r>
        <w:rPr>
          <w:rFonts w:ascii="Times New Roman" w:hAnsi="Times New Roman" w:eastAsia="Times New Roman" w:cs="Times New Roman"/>
          <w:color w:val="1F1F1F"/>
          <w:sz w:val="20"/>
          <w:szCs w:val="20"/>
          <w:highlight w:val="white"/>
        </w:rPr>
        <w:t xml:space="preserve"> Gold nanoparticles serve as contrast agents in imaging techniques like computed tomography (CT) and photoacoustic imaging. Their strong X-ray attenuation and high photothermal conversion efficiency improve imaging quality and allow for early detection of diseases and tumors.</w:t>
      </w:r>
    </w:p>
    <w:p>
      <w:pPr>
        <w:pStyle w:val="16"/>
        <w:numPr>
          <w:ilvl w:val="0"/>
          <w:numId w:val="9"/>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Catalysis:</w:t>
      </w:r>
      <w:r>
        <w:rPr>
          <w:rFonts w:ascii="Times New Roman" w:hAnsi="Times New Roman" w:eastAsia="Times New Roman" w:cs="Times New Roman"/>
          <w:color w:val="1F1F1F"/>
          <w:sz w:val="20"/>
          <w:szCs w:val="20"/>
          <w:highlight w:val="white"/>
        </w:rPr>
        <w:t xml:space="preserve"> Gold nanoparticles are excellent catalysts, particularly in selective oxidation reactions. They find applications in green chemistry and various industrial processes, offering high catalytic activity and selectivity</w:t>
      </w:r>
      <w:r>
        <w:rPr>
          <w:rFonts w:ascii="Times New Roman" w:hAnsi="Times New Roman" w:eastAsia="Times New Roman" w:cs="Times New Roman"/>
          <w:b/>
          <w:bCs/>
          <w:color w:val="1F1F1F"/>
          <w:sz w:val="20"/>
          <w:szCs w:val="20"/>
          <w:highlight w:val="white"/>
        </w:rPr>
        <w:t>[14]</w:t>
      </w:r>
      <w:r>
        <w:rPr>
          <w:rFonts w:ascii="Times New Roman" w:hAnsi="Times New Roman" w:eastAsia="Times New Roman" w:cs="Times New Roman"/>
          <w:color w:val="1F1F1F"/>
          <w:sz w:val="20"/>
          <w:szCs w:val="20"/>
          <w:highlight w:val="white"/>
        </w:rPr>
        <w:t>.</w:t>
      </w:r>
    </w:p>
    <w:p>
      <w:pPr>
        <w:pStyle w:val="16"/>
        <w:numPr>
          <w:ilvl w:val="0"/>
          <w:numId w:val="9"/>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Biosensors and Diagnostics:</w:t>
      </w:r>
      <w:r>
        <w:rPr>
          <w:rFonts w:ascii="Times New Roman" w:hAnsi="Times New Roman" w:eastAsia="Times New Roman" w:cs="Times New Roman"/>
          <w:color w:val="1F1F1F"/>
          <w:sz w:val="20"/>
          <w:szCs w:val="20"/>
          <w:highlight w:val="white"/>
        </w:rPr>
        <w:t xml:space="preserve"> Functionalized gold nanoparticles are used in biosensors to detect specific biomolecules, pathogens, or pollutants. Their surface chemistry allows for the attachment of biomolecules, enabling sensitive and rapid detection of diseases and environmental contaminants.</w:t>
      </w:r>
    </w:p>
    <w:p>
      <w:pPr>
        <w:pStyle w:val="16"/>
        <w:numPr>
          <w:ilvl w:val="0"/>
          <w:numId w:val="9"/>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Antibacterial Agents:</w:t>
      </w:r>
      <w:r>
        <w:rPr>
          <w:rFonts w:ascii="Times New Roman" w:hAnsi="Times New Roman" w:eastAsia="Times New Roman" w:cs="Times New Roman"/>
          <w:color w:val="1F1F1F"/>
          <w:sz w:val="20"/>
          <w:szCs w:val="20"/>
          <w:highlight w:val="white"/>
        </w:rPr>
        <w:t xml:space="preserve"> Gold nanoparticles possess antibacterial properties and are used in wound dressings and coatings to prevent infections and promote wound healing.</w:t>
      </w:r>
    </w:p>
    <w:p>
      <w:pPr>
        <w:pStyle w:val="16"/>
        <w:numPr>
          <w:ilvl w:val="0"/>
          <w:numId w:val="9"/>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Nanoelectronics:</w:t>
      </w:r>
      <w:r>
        <w:rPr>
          <w:rFonts w:ascii="Times New Roman" w:hAnsi="Times New Roman" w:eastAsia="Times New Roman" w:cs="Times New Roman"/>
          <w:color w:val="1F1F1F"/>
          <w:sz w:val="20"/>
          <w:szCs w:val="20"/>
          <w:highlight w:val="white"/>
        </w:rPr>
        <w:t xml:space="preserve"> Gold nanoparticles are utilized in nanoelectronics devices due to their high electrical conductivity and stability. They serve as building blocks for advanced electronic components and printable electronics.</w:t>
      </w:r>
    </w:p>
    <w:p>
      <w:pPr>
        <w:pStyle w:val="16"/>
        <w:numPr>
          <w:ilvl w:val="0"/>
          <w:numId w:val="9"/>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Environmental Applications:</w:t>
      </w:r>
      <w:r>
        <w:rPr>
          <w:rFonts w:ascii="Times New Roman" w:hAnsi="Times New Roman" w:eastAsia="Times New Roman" w:cs="Times New Roman"/>
          <w:color w:val="1F1F1F"/>
          <w:sz w:val="20"/>
          <w:szCs w:val="20"/>
          <w:highlight w:val="white"/>
        </w:rPr>
        <w:t xml:space="preserve"> Gold nanoparticles have been applied in environmental remediation to remove heavy metals from water and pollutants from the environment. They are also used in environmental sensing and monitoring.</w:t>
      </w:r>
    </w:p>
    <w:p>
      <w:pPr>
        <w:pStyle w:val="16"/>
        <w:numPr>
          <w:ilvl w:val="0"/>
          <w:numId w:val="9"/>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Catalytic Converters and Exhaust Gas Purification:</w:t>
      </w:r>
      <w:r>
        <w:rPr>
          <w:rFonts w:ascii="Times New Roman" w:hAnsi="Times New Roman" w:eastAsia="Times New Roman" w:cs="Times New Roman"/>
          <w:color w:val="1F1F1F"/>
          <w:sz w:val="20"/>
          <w:szCs w:val="20"/>
          <w:highlight w:val="white"/>
        </w:rPr>
        <w:t xml:space="preserve"> In automotive applications, gold nanoparticles have shown promise in catalytic converters to reduce exhaust emissions and pollutants, enhancing fuel efficiency and reducing environmental impact.</w:t>
      </w:r>
    </w:p>
    <w:p>
      <w:pPr>
        <w:pStyle w:val="16"/>
        <w:numPr>
          <w:ilvl w:val="0"/>
          <w:numId w:val="9"/>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Nanomedicine:</w:t>
      </w:r>
      <w:r>
        <w:rPr>
          <w:rFonts w:ascii="Times New Roman" w:hAnsi="Times New Roman" w:eastAsia="Times New Roman" w:cs="Times New Roman"/>
          <w:color w:val="1F1F1F"/>
          <w:sz w:val="20"/>
          <w:szCs w:val="20"/>
          <w:highlight w:val="white"/>
        </w:rPr>
        <w:t xml:space="preserve"> Gold nanoparticles are used in nanomedicine to improve drug solubility, extend circulation time, and enhance drug delivery to specific sites, ultimately improving therapeutic outcomes.</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color w:val="1F1F1F"/>
          <w:sz w:val="20"/>
          <w:szCs w:val="20"/>
          <w:highlight w:val="white"/>
        </w:rPr>
        <w:t>These are just a few examples of the vast applications of gold nanoparticles. As research in nanotechnology and material science continues to advance, we can expect to see even more innovative uses of these tiny particles in various industries and fields, contributing to advancements in medicine, electronics, environmental science, and beyond</w:t>
      </w:r>
      <w:r>
        <w:rPr>
          <w:rFonts w:ascii="Times New Roman" w:hAnsi="Times New Roman" w:eastAsia="Times New Roman" w:cs="Times New Roman"/>
          <w:b/>
          <w:bCs/>
          <w:color w:val="1F1F1F"/>
          <w:sz w:val="20"/>
          <w:szCs w:val="20"/>
          <w:highlight w:val="white"/>
        </w:rPr>
        <w:t>[15]</w:t>
      </w:r>
      <w:r>
        <w:rPr>
          <w:rFonts w:ascii="Times New Roman" w:hAnsi="Times New Roman" w:eastAsia="Times New Roman" w:cs="Times New Roman"/>
          <w:color w:val="1F1F1F"/>
          <w:sz w:val="20"/>
          <w:szCs w:val="20"/>
          <w:highlight w:val="white"/>
        </w:rPr>
        <w:t>.</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RADIOACTIVE PROPERTIE:</w:t>
      </w:r>
      <w:r>
        <w:rPr>
          <w:rFonts w:ascii="Times New Roman" w:hAnsi="Times New Roman" w:eastAsia="Times New Roman" w:cs="Times New Roman"/>
          <w:color w:val="374151"/>
          <w:sz w:val="20"/>
          <w:szCs w:val="20"/>
        </w:rPr>
        <w:t xml:space="preserve"> </w:t>
      </w:r>
      <w:r>
        <w:rPr>
          <w:rFonts w:ascii="Times New Roman" w:hAnsi="Times New Roman" w:eastAsia="Times New Roman" w:cs="Times New Roman"/>
          <w:color w:val="1F1F1F"/>
          <w:sz w:val="20"/>
          <w:szCs w:val="20"/>
          <w:highlight w:val="white"/>
        </w:rPr>
        <w:t>Gold nanoparticles can be made radioactive by introducing a radioactive isotope of gold, typically gold-198 or gold-199, into the nanoparticle structure. When gold nanoparticles are rendered radioactive, they gain additional properties and applications, which can be both beneficial and potentially hazardous.</w:t>
      </w:r>
    </w:p>
    <w:p>
      <w:pPr>
        <w:pStyle w:val="16"/>
        <w:numPr>
          <w:ilvl w:val="0"/>
          <w:numId w:val="10"/>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Medical Applications:</w:t>
      </w:r>
      <w:r>
        <w:rPr>
          <w:rFonts w:ascii="Times New Roman" w:hAnsi="Times New Roman" w:eastAsia="Times New Roman" w:cs="Times New Roman"/>
          <w:color w:val="1F1F1F"/>
          <w:sz w:val="20"/>
          <w:szCs w:val="20"/>
          <w:highlight w:val="white"/>
        </w:rPr>
        <w:t xml:space="preserve"> Radioactive gold nanoparticles have been investigated for their potential in cancer therapy, specifically in a technique called "nanoparticle brachytherapy." In this approach, the radioactive gold nanoparticles are targeted to cancer cells, and the emitted radiation damages the cancer cells, leading to their destruction. This localized radiation therapy aims to minimize damage to healthy surrounding tissue compared to conventional external radiation therapy.</w:t>
      </w:r>
    </w:p>
    <w:p>
      <w:pPr>
        <w:pStyle w:val="16"/>
        <w:numPr>
          <w:ilvl w:val="0"/>
          <w:numId w:val="10"/>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Imaging and Tracking:</w:t>
      </w:r>
      <w:r>
        <w:rPr>
          <w:rFonts w:ascii="Times New Roman" w:hAnsi="Times New Roman" w:eastAsia="Times New Roman" w:cs="Times New Roman"/>
          <w:color w:val="1F1F1F"/>
          <w:sz w:val="20"/>
          <w:szCs w:val="20"/>
          <w:highlight w:val="white"/>
        </w:rPr>
        <w:t xml:space="preserve"> The radioactivity of gold nanoparticles allows them to be used as imaging agents in nuclear medicine, including positron emission tomography (PET) and single-photon emission computed tomography (SPECT). The radioactive signals emitted by the gold nanoparticles can be detected and used to track their distribution and fate in the body.</w:t>
      </w:r>
    </w:p>
    <w:p>
      <w:pPr>
        <w:pStyle w:val="16"/>
        <w:numPr>
          <w:ilvl w:val="0"/>
          <w:numId w:val="10"/>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Radiotherapy Enhancer:</w:t>
      </w:r>
      <w:r>
        <w:rPr>
          <w:rFonts w:ascii="Times New Roman" w:hAnsi="Times New Roman" w:eastAsia="Times New Roman" w:cs="Times New Roman"/>
          <w:color w:val="1F1F1F"/>
          <w:sz w:val="20"/>
          <w:szCs w:val="20"/>
          <w:highlight w:val="white"/>
        </w:rPr>
        <w:t xml:space="preserve"> Radioactive gold nanoparticles can also serve as enhancers in external beam radiotherapy. When administered alongside traditional radiotherapy, they can concentrate radiation dose within the tumor, potentially improving treatment outcomes</w:t>
      </w:r>
      <w:r>
        <w:rPr>
          <w:rFonts w:ascii="Times New Roman" w:hAnsi="Times New Roman" w:eastAsia="Times New Roman" w:cs="Times New Roman"/>
          <w:b/>
          <w:bCs/>
          <w:color w:val="1F1F1F"/>
          <w:sz w:val="20"/>
          <w:szCs w:val="20"/>
          <w:highlight w:val="white"/>
        </w:rPr>
        <w:t>[16]</w:t>
      </w:r>
      <w:r>
        <w:rPr>
          <w:rFonts w:ascii="Times New Roman" w:hAnsi="Times New Roman" w:eastAsia="Times New Roman" w:cs="Times New Roman"/>
          <w:color w:val="1F1F1F"/>
          <w:sz w:val="20"/>
          <w:szCs w:val="20"/>
          <w:highlight w:val="white"/>
        </w:rPr>
        <w:t>.</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color w:val="1F1F1F"/>
          <w:sz w:val="20"/>
          <w:szCs w:val="20"/>
          <w:highlight w:val="white"/>
        </w:rPr>
        <w:t>While there are potential benefits of using radioactive gold nanoparticles in medicine, there are also significant safety considerations:</w:t>
      </w:r>
    </w:p>
    <w:p>
      <w:pPr>
        <w:pStyle w:val="16"/>
        <w:numPr>
          <w:ilvl w:val="0"/>
          <w:numId w:val="11"/>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Radiation Exposure:</w:t>
      </w:r>
      <w:r>
        <w:rPr>
          <w:rFonts w:ascii="Times New Roman" w:hAnsi="Times New Roman" w:eastAsia="Times New Roman" w:cs="Times New Roman"/>
          <w:color w:val="1F1F1F"/>
          <w:sz w:val="20"/>
          <w:szCs w:val="20"/>
          <w:highlight w:val="white"/>
        </w:rPr>
        <w:t xml:space="preserve"> Radioactive materials carry inherent risks of radiation exposure. Proper safety measures, shielding, and handling protocols are essential to protect both patients and medical personnel.</w:t>
      </w:r>
    </w:p>
    <w:p>
      <w:pPr>
        <w:pStyle w:val="16"/>
        <w:numPr>
          <w:ilvl w:val="0"/>
          <w:numId w:val="11"/>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Clearance and Retention:</w:t>
      </w:r>
      <w:r>
        <w:rPr>
          <w:rFonts w:ascii="Times New Roman" w:hAnsi="Times New Roman" w:eastAsia="Times New Roman" w:cs="Times New Roman"/>
          <w:color w:val="1F1F1F"/>
          <w:sz w:val="20"/>
          <w:szCs w:val="20"/>
          <w:highlight w:val="white"/>
        </w:rPr>
        <w:t xml:space="preserve"> The body's ability to clear radioactive gold nanoparticles is critical to minimize long-term radiation exposure to healthy tissues. Ensuring efficient clearance and minimizing nanoparticle retention is crucial for safety</w:t>
      </w:r>
      <w:r>
        <w:rPr>
          <w:rFonts w:ascii="Times New Roman" w:hAnsi="Times New Roman" w:eastAsia="Times New Roman" w:cs="Times New Roman"/>
          <w:b/>
          <w:bCs/>
          <w:color w:val="1F1F1F"/>
          <w:sz w:val="20"/>
          <w:szCs w:val="20"/>
          <w:highlight w:val="white"/>
        </w:rPr>
        <w:t>[17]</w:t>
      </w:r>
      <w:r>
        <w:rPr>
          <w:rFonts w:ascii="Times New Roman" w:hAnsi="Times New Roman" w:eastAsia="Times New Roman" w:cs="Times New Roman"/>
          <w:color w:val="1F1F1F"/>
          <w:sz w:val="20"/>
          <w:szCs w:val="20"/>
          <w:highlight w:val="white"/>
        </w:rPr>
        <w:t>.</w:t>
      </w:r>
    </w:p>
    <w:p>
      <w:pPr>
        <w:pStyle w:val="16"/>
        <w:numPr>
          <w:ilvl w:val="0"/>
          <w:numId w:val="11"/>
        </w:num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 xml:space="preserve"> Biocompatibility:</w:t>
      </w:r>
      <w:r>
        <w:rPr>
          <w:rFonts w:ascii="Times New Roman" w:hAnsi="Times New Roman" w:eastAsia="Times New Roman" w:cs="Times New Roman"/>
          <w:color w:val="1F1F1F"/>
          <w:sz w:val="20"/>
          <w:szCs w:val="20"/>
          <w:highlight w:val="white"/>
        </w:rPr>
        <w:t xml:space="preserve"> The introduction of a radioactive isotope into the nanoparticle structure can affect their biocompatibility. Careful assessment of any potential toxic effects is essential for safe medical applications.</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color w:val="1F1F1F"/>
          <w:sz w:val="20"/>
          <w:szCs w:val="20"/>
          <w:highlight w:val="white"/>
        </w:rPr>
        <w:t>Due to the potential radiation hazards associated with radioactive gold nanoparticles, their use in medical applications requires rigorous safety testing and regulatory approval. Research in this area is ongoing, and scientists are continually exploring ways to optimize the properties of radioactive gold nanoparticles to ensure their safe and effective use in cancer therapy and medical imaging</w:t>
      </w:r>
      <w:r>
        <w:rPr>
          <w:rFonts w:ascii="Times New Roman" w:hAnsi="Times New Roman" w:eastAsia="Times New Roman" w:cs="Times New Roman"/>
          <w:b/>
          <w:bCs/>
          <w:color w:val="1F1F1F"/>
          <w:sz w:val="20"/>
          <w:szCs w:val="20"/>
          <w:highlight w:val="white"/>
        </w:rPr>
        <w:t>[18]</w:t>
      </w:r>
      <w:r>
        <w:rPr>
          <w:rFonts w:ascii="Times New Roman" w:hAnsi="Times New Roman" w:eastAsia="Times New Roman" w:cs="Times New Roman"/>
          <w:color w:val="1F1F1F"/>
          <w:sz w:val="20"/>
          <w:szCs w:val="20"/>
          <w:highlight w:val="white"/>
        </w:rPr>
        <w:t>.</w:t>
      </w:r>
    </w:p>
    <w:p>
      <w:pPr>
        <w:jc w:val="both"/>
        <w:rPr>
          <w:rFonts w:ascii="Times New Roman" w:hAnsi="Times New Roman" w:eastAsia="Times New Roman" w:cs="Times New Roman"/>
          <w:color w:val="1F1F1F"/>
          <w:sz w:val="20"/>
          <w:szCs w:val="20"/>
          <w:highlight w:val="white"/>
        </w:rPr>
      </w:pPr>
      <w:r>
        <w:rPr>
          <w:rFonts w:ascii="Times New Roman" w:hAnsi="Times New Roman" w:eastAsia="Times New Roman" w:cs="Times New Roman"/>
          <w:b/>
          <w:color w:val="1F1F1F"/>
          <w:sz w:val="20"/>
          <w:szCs w:val="20"/>
          <w:highlight w:val="white"/>
        </w:rPr>
        <w:t>CONCLUSION</w:t>
      </w:r>
      <w:r>
        <w:rPr>
          <w:rFonts w:ascii="Times New Roman" w:hAnsi="Times New Roman" w:eastAsia="Times New Roman" w:cs="Times New Roman"/>
          <w:color w:val="1F1F1F"/>
          <w:sz w:val="20"/>
          <w:szCs w:val="20"/>
          <w:highlight w:val="white"/>
        </w:rPr>
        <w:t>: In conclusion, gold nanoparticles have emerged as a captivating and versatile nanomaterial with a myriad of applications and exciting potential. Their unique optical, electronic, and surface properties make them stand out among other nanoparticles, offering diverse opportunities in various fields. From biomedicine to electronics, gold nanoparticles have shown remarkable promise. In medicine, they are revolutionizing drug delivery, cancer therapy, imaging, and diagnostics, providing targeted and more effective treatments</w:t>
      </w:r>
      <w:r>
        <w:rPr>
          <w:rFonts w:ascii="Times New Roman" w:hAnsi="Times New Roman" w:eastAsia="Times New Roman" w:cs="Times New Roman"/>
          <w:b/>
          <w:bCs/>
          <w:color w:val="1F1F1F"/>
          <w:sz w:val="20"/>
          <w:szCs w:val="20"/>
          <w:highlight w:val="white"/>
        </w:rPr>
        <w:t>[19]</w:t>
      </w:r>
      <w:r>
        <w:rPr>
          <w:rFonts w:ascii="Times New Roman" w:hAnsi="Times New Roman" w:eastAsia="Times New Roman" w:cs="Times New Roman"/>
          <w:color w:val="1F1F1F"/>
          <w:sz w:val="20"/>
          <w:szCs w:val="20"/>
          <w:highlight w:val="white"/>
        </w:rPr>
        <w:t>. Their ability to selectively destroy cancer cells through photothermal therapy presents a groundbreaking approach to cancer treatment. Additionally, they serve as valuable imaging agents, enabling early disease detection and improved diagnostics. In nanoelectronics, gold nanoparticles contribute to advancements in data storage, catalysis, and renewable energy solutions. Their high electrical conductivity and stability make them integral components in nanoelectronics devices and printable electronics</w:t>
      </w:r>
      <w:r>
        <w:rPr>
          <w:rFonts w:ascii="Times New Roman" w:hAnsi="Times New Roman" w:eastAsia="Times New Roman" w:cs="Times New Roman"/>
          <w:b/>
          <w:bCs/>
          <w:color w:val="1F1F1F"/>
          <w:sz w:val="20"/>
          <w:szCs w:val="20"/>
          <w:highlight w:val="white"/>
        </w:rPr>
        <w:t>[20]</w:t>
      </w:r>
      <w:r>
        <w:rPr>
          <w:rFonts w:ascii="Times New Roman" w:hAnsi="Times New Roman" w:eastAsia="Times New Roman" w:cs="Times New Roman"/>
          <w:color w:val="1F1F1F"/>
          <w:sz w:val="20"/>
          <w:szCs w:val="20"/>
          <w:highlight w:val="white"/>
        </w:rPr>
        <w:t>. Furthermore, gold nanoparticles have found applications in environmental remediation, catalytic converters, and pollutant sensing, addressing critical environmental challenges. However, while the potential of gold nanoparticles is vast, safety considerations are paramount. Understanding their potential adverse effects and optimizing their biocompatibility are essential to ensure responsible use in medical applications and minimize environmental impacts</w:t>
      </w:r>
      <w:r>
        <w:rPr>
          <w:rFonts w:ascii="Times New Roman" w:hAnsi="Times New Roman" w:eastAsia="Times New Roman" w:cs="Times New Roman"/>
          <w:b/>
          <w:bCs/>
          <w:color w:val="1F1F1F"/>
          <w:sz w:val="20"/>
          <w:szCs w:val="20"/>
          <w:highlight w:val="white"/>
        </w:rPr>
        <w:t>[21]</w:t>
      </w:r>
      <w:r>
        <w:rPr>
          <w:rFonts w:ascii="Times New Roman" w:hAnsi="Times New Roman" w:eastAsia="Times New Roman" w:cs="Times New Roman"/>
          <w:color w:val="1F1F1F"/>
          <w:sz w:val="20"/>
          <w:szCs w:val="20"/>
          <w:highlight w:val="white"/>
        </w:rPr>
        <w:t>. As research and development continue, gold nanoparticles hold the promise of making significant contributions to society. Their journey as gleaming wonders of nanotechnology continues, illuminating a path of innovative discoveries and groundbreaking advancements in science and technology</w:t>
      </w:r>
      <w:r>
        <w:rPr>
          <w:rFonts w:ascii="Times New Roman" w:hAnsi="Times New Roman" w:eastAsia="Times New Roman" w:cs="Times New Roman"/>
          <w:b/>
          <w:bCs/>
          <w:color w:val="1F1F1F"/>
          <w:sz w:val="20"/>
          <w:szCs w:val="20"/>
          <w:highlight w:val="white"/>
        </w:rPr>
        <w:t>[22]</w:t>
      </w:r>
      <w:r>
        <w:rPr>
          <w:rFonts w:ascii="Times New Roman" w:hAnsi="Times New Roman" w:eastAsia="Times New Roman" w:cs="Times New Roman"/>
          <w:color w:val="1F1F1F"/>
          <w:sz w:val="20"/>
          <w:szCs w:val="20"/>
          <w:highlight w:val="white"/>
        </w:rPr>
        <w:t>. With cautious exploration and responsible utilization, gold nanoparticles will continue to shine brightly, transforming industries and improving lives in remarkable ways</w:t>
      </w:r>
      <w:r>
        <w:rPr>
          <w:rFonts w:ascii="Times New Roman" w:hAnsi="Times New Roman" w:eastAsia="Times New Roman" w:cs="Times New Roman"/>
          <w:b/>
          <w:bCs/>
          <w:color w:val="1F1F1F"/>
          <w:sz w:val="20"/>
          <w:szCs w:val="20"/>
          <w:highlight w:val="white"/>
        </w:rPr>
        <w:t>[23]</w:t>
      </w:r>
      <w:r>
        <w:rPr>
          <w:rFonts w:ascii="Times New Roman" w:hAnsi="Times New Roman" w:eastAsia="Times New Roman" w:cs="Times New Roman"/>
          <w:color w:val="1F1F1F"/>
          <w:sz w:val="20"/>
          <w:szCs w:val="20"/>
          <w:highlight w:val="white"/>
        </w:rPr>
        <w:t>.</w:t>
      </w:r>
    </w:p>
    <w:p>
      <w:pPr>
        <w:jc w:val="both"/>
        <w:rPr>
          <w:rFonts w:ascii="Times New Roman" w:hAnsi="Times New Roman" w:eastAsia="Times New Roman" w:cs="Times New Roman"/>
          <w:b/>
          <w:color w:val="1F1F1F"/>
          <w:sz w:val="16"/>
          <w:szCs w:val="16"/>
          <w:highlight w:val="white"/>
        </w:rPr>
      </w:pPr>
      <w:r>
        <w:rPr>
          <w:rFonts w:ascii="Times New Roman" w:hAnsi="Times New Roman" w:eastAsia="Times New Roman" w:cs="Times New Roman"/>
          <w:b/>
          <w:color w:val="1F1F1F"/>
          <w:sz w:val="16"/>
          <w:szCs w:val="16"/>
          <w:highlight w:val="white"/>
        </w:rPr>
        <w:t xml:space="preserve">REFERENCE: </w:t>
      </w:r>
    </w:p>
    <w:p>
      <w:pPr>
        <w:numPr>
          <w:ilvl w:val="0"/>
          <w:numId w:val="12"/>
        </w:numPr>
        <w:jc w:val="both"/>
        <w:rPr>
          <w:rFonts w:ascii="Times New Roman" w:hAnsi="Times New Roman" w:eastAsia="Times New Roman" w:cs="Times New Roman"/>
          <w:color w:val="1F1F1F"/>
          <w:sz w:val="16"/>
          <w:szCs w:val="16"/>
          <w:highlight w:val="white"/>
        </w:rPr>
      </w:pPr>
      <w:r>
        <w:rPr>
          <w:rFonts w:ascii="Times New Roman" w:hAnsi="Times New Roman" w:eastAsia="Times New Roman" w:cs="Times New Roman"/>
          <w:color w:val="1F1F1F"/>
          <w:sz w:val="16"/>
          <w:szCs w:val="16"/>
          <w:highlight w:val="white"/>
        </w:rPr>
        <w:t>Ramalingam, B. (2019). Multifunctional gold nanoparticles: A novel nanomaterial for various medical applications and biological activities.</w:t>
      </w:r>
    </w:p>
    <w:p>
      <w:pPr>
        <w:numPr>
          <w:ilvl w:val="0"/>
          <w:numId w:val="12"/>
        </w:numPr>
        <w:jc w:val="both"/>
        <w:rPr>
          <w:rFonts w:ascii="Times New Roman" w:hAnsi="Times New Roman" w:eastAsia="Times New Roman" w:cs="Times New Roman"/>
          <w:color w:val="1F1F1F"/>
          <w:sz w:val="16"/>
          <w:szCs w:val="16"/>
          <w:highlight w:val="white"/>
        </w:rPr>
      </w:pPr>
      <w:r>
        <w:rPr>
          <w:rFonts w:ascii="Times New Roman" w:hAnsi="Times New Roman" w:eastAsia="Times New Roman" w:cs="Times New Roman"/>
          <w:color w:val="1F1F1F"/>
          <w:sz w:val="16"/>
          <w:szCs w:val="16"/>
          <w:highlight w:val="white"/>
        </w:rPr>
        <w:t>Ramalingam, B. (2022). Gold nanoparticles: Synthesis, properties, and applications.</w:t>
      </w:r>
    </w:p>
    <w:p>
      <w:pPr>
        <w:numPr>
          <w:ilvl w:val="0"/>
          <w:numId w:val="12"/>
        </w:numPr>
        <w:jc w:val="both"/>
        <w:rPr>
          <w:rFonts w:ascii="Times New Roman" w:hAnsi="Times New Roman" w:eastAsia="Times New Roman" w:cs="Times New Roman"/>
          <w:color w:val="1F1F1F"/>
          <w:sz w:val="16"/>
          <w:szCs w:val="16"/>
          <w:highlight w:val="white"/>
        </w:rPr>
      </w:pPr>
      <w:r>
        <w:rPr>
          <w:rFonts w:ascii="Times New Roman" w:hAnsi="Times New Roman" w:eastAsia="Times New Roman" w:cs="Times New Roman"/>
          <w:color w:val="1F1F1F"/>
          <w:sz w:val="16"/>
          <w:szCs w:val="16"/>
          <w:highlight w:val="white"/>
        </w:rPr>
        <w:t>Bhattacharjee, R., Arvizu, R., &amp; Mukherjee, P. (2008). Gold nanoparticles: Opportunities and challenges in nanomedicine. Journal of Nanobiotechnology,</w:t>
      </w:r>
    </w:p>
    <w:p>
      <w:pPr>
        <w:numPr>
          <w:ilvl w:val="0"/>
          <w:numId w:val="12"/>
        </w:numPr>
        <w:jc w:val="both"/>
        <w:rPr>
          <w:rFonts w:ascii="Times New Roman" w:hAnsi="Times New Roman" w:eastAsia="Times New Roman" w:cs="Times New Roman"/>
          <w:color w:val="1F1F1F"/>
          <w:sz w:val="16"/>
          <w:szCs w:val="16"/>
          <w:highlight w:val="white"/>
        </w:rPr>
      </w:pPr>
      <w:r>
        <w:rPr>
          <w:rFonts w:ascii="Times New Roman" w:hAnsi="Times New Roman" w:eastAsia="Times New Roman" w:cs="Times New Roman"/>
          <w:color w:val="1F1F1F"/>
          <w:sz w:val="16"/>
          <w:szCs w:val="16"/>
          <w:highlight w:val="white"/>
        </w:rPr>
        <w:t>Ramalingam, B. (2019). Multifunctional gold nanoparticles: A novel nanomaterial for various medical applications and biological activities. Frontiers in Bioengineering and Biotechnology</w:t>
      </w:r>
    </w:p>
    <w:p>
      <w:pPr>
        <w:numPr>
          <w:ilvl w:val="0"/>
          <w:numId w:val="12"/>
        </w:numPr>
        <w:jc w:val="both"/>
        <w:rPr>
          <w:rFonts w:ascii="Times New Roman" w:hAnsi="Times New Roman" w:eastAsia="Times New Roman" w:cs="Times New Roman"/>
          <w:color w:val="1F1F1F"/>
          <w:sz w:val="16"/>
          <w:szCs w:val="16"/>
          <w:highlight w:val="white"/>
        </w:rPr>
      </w:pPr>
      <w:r>
        <w:rPr>
          <w:rFonts w:ascii="Times New Roman" w:hAnsi="Times New Roman" w:eastAsia="Times New Roman" w:cs="Times New Roman"/>
          <w:color w:val="1F1F1F"/>
          <w:sz w:val="16"/>
          <w:szCs w:val="16"/>
          <w:highlight w:val="white"/>
        </w:rPr>
        <w:t>Yuan, J., &amp; Wang, J. (2016). Toxicology and safety assessment of gold nanoparticles: A review. </w:t>
      </w:r>
      <w:r>
        <w:rPr>
          <w:rFonts w:ascii="Times New Roman" w:hAnsi="Times New Roman" w:eastAsia="Times New Roman" w:cs="Times New Roman"/>
          <w:i/>
          <w:color w:val="1F1F1F"/>
          <w:sz w:val="16"/>
          <w:szCs w:val="16"/>
          <w:highlight w:val="white"/>
        </w:rPr>
        <w:t>Nanotoxicology</w:t>
      </w:r>
      <w:r>
        <w:rPr>
          <w:rFonts w:ascii="Times New Roman" w:hAnsi="Times New Roman" w:eastAsia="Times New Roman" w:cs="Times New Roman"/>
          <w:color w:val="1F1F1F"/>
          <w:sz w:val="16"/>
          <w:szCs w:val="16"/>
          <w:highlight w:val="white"/>
        </w:rPr>
        <w:t>, 10(7), 747-762</w:t>
      </w:r>
    </w:p>
    <w:p>
      <w:pPr>
        <w:numPr>
          <w:ilvl w:val="0"/>
          <w:numId w:val="12"/>
        </w:numPr>
        <w:jc w:val="both"/>
        <w:rPr>
          <w:rFonts w:ascii="Times New Roman" w:hAnsi="Times New Roman" w:eastAsia="Times New Roman" w:cs="Times New Roman"/>
          <w:color w:val="1F1F1F"/>
          <w:sz w:val="16"/>
          <w:szCs w:val="16"/>
          <w:highlight w:val="white"/>
        </w:rPr>
      </w:pPr>
      <w:r>
        <w:rPr>
          <w:rFonts w:ascii="Times New Roman" w:hAnsi="Times New Roman" w:eastAsia="Times New Roman" w:cs="Times New Roman"/>
          <w:color w:val="1F1F1F"/>
          <w:sz w:val="16"/>
          <w:szCs w:val="16"/>
          <w:highlight w:val="white"/>
        </w:rPr>
        <w:t>Adhikari, S., &amp; Giri, B. (2022). Plant-based gold nanoparticles; a comprehensive review of the decade-long research on synthesis, mechanistic aspects and diverse applications. </w:t>
      </w:r>
      <w:r>
        <w:rPr>
          <w:rFonts w:ascii="Times New Roman" w:hAnsi="Times New Roman" w:eastAsia="Times New Roman" w:cs="Times New Roman"/>
          <w:i/>
          <w:color w:val="1F1F1F"/>
          <w:sz w:val="16"/>
          <w:szCs w:val="16"/>
          <w:highlight w:val="white"/>
        </w:rPr>
        <w:t>BioMed Research International</w:t>
      </w:r>
      <w:r>
        <w:rPr>
          <w:rFonts w:ascii="Times New Roman" w:hAnsi="Times New Roman" w:eastAsia="Times New Roman" w:cs="Times New Roman"/>
          <w:color w:val="1F1F1F"/>
          <w:sz w:val="16"/>
          <w:szCs w:val="16"/>
          <w:highlight w:val="white"/>
        </w:rPr>
        <w:t>, 2022, 8154963.</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 xml:space="preserve">Kaur, A., &amp; Kumar, D. (2019). Pulsed laser ablation in liquid for synthesis of nanoparticles. Chemical Reviews, 119(2), 491-530. </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Nguyen, T. T., Chen, C.-C., &amp; Lin, T. C. (2006). Laser ablation synthesis of gold nanoparticles in organic solvents. The Journal of Physical Chemistry B, 110(6), 3248-3258.</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 xml:space="preserve">Kumar, A., &amp; Singh, A. (2021). State of the Art in Gold Nanoparticle Synthetization via Pulsed Laser Ablation in Liquid and Its Characterization for Molecular Imaging: A Review. Pharmacological Research, 169, 105452. </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Patel, N., &amp; Bhatt, D. P. (2011). Synthesis of gold nanoparticles by laser ablation of an Au foil inside and outside ionic liquids. Nanoscale, 3(3), 1178-1184.</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 xml:space="preserve">Gupta, R., &amp; Singh, A. K. (2021). Comparing the fate of pristine and wastewater-aged gold nanoparticles in freshwater. Environmental Science: Nano, 18(1), 156-166. </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 xml:space="preserve">Mohan, S. M., &amp; Kaushik, S. C. (2017). Environmental implications of gold nanoparticles: A review. Environmental Science &amp; Technology, 51(13), 7071-7085. </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 xml:space="preserve">Nair, S. P., &amp; Pradeep, T. (2016). Toxicity and environmental fate of gold nanoparticles: A review. Nanotoxicology, 10(1), 5-24. </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Singh, M., &amp; Singh, V. (2015). Gold nanoparticles in the environment: A review of their occurrence, fate, and potential impacts. Environmental Pollution, 206, 224-239.</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Kim, Y., &amp; Cho, J. W. (2014). Radio-enhancement effects by radiolabeled nanoparticles. PLOS ONE, 9(6), e99758.</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 xml:space="preserve">Kumar, A., &amp; Singh, A. (2018). Gold nanoparticles as radiosensitizers in cancer radiotherapy. Pharmacological Research, 133, 119-128. </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 xml:space="preserve">Singh, R., &amp; Sharma, S. (2019). Therapy of cancer with radiolabeled gold nanoparticles: Current status and perspectives. Cancer Nanotechnology, 10(1), 15. </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 xml:space="preserve">Xu, J., &amp; Zhang, C. (2020). Radio sensitization of cancer cells by gold nanoparticles: Recent advances and perspectives. Nanomaterials, 10(1), 112. </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 xml:space="preserve">Das, G., &amp; Singh, A. (2022). Biocompatibility and Cytotoxicity of Gold Nanoparticles: Recent Advances in Methodologies and Regulations. PLOS ONE, 17(2), e0267220. </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 xml:space="preserve">Ding, F., &amp; El-Sayed, I. H. (2016). Gold Nanoparticles: Promises and Challenges. ACS Nano, 10(6), 5047-5062. </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 xml:space="preserve">Singh, V., &amp; Pradeep, T. (2015). Gold Nanoparticles for Biomedical Applications: Promises and Challenges. Nanoscale, 7(1), 10-28. </w:t>
      </w:r>
    </w:p>
    <w:p>
      <w:pPr>
        <w:numPr>
          <w:ilvl w:val="0"/>
          <w:numId w:val="12"/>
        </w:numPr>
        <w:jc w:val="both"/>
        <w:rPr>
          <w:rFonts w:ascii="Times New Roman" w:hAnsi="Times New Roman" w:eastAsia="Times New Roman" w:cs="Times New Roman"/>
          <w:color w:val="1F1F1F"/>
          <w:sz w:val="16"/>
          <w:szCs w:val="16"/>
        </w:rPr>
      </w:pPr>
      <w:r>
        <w:rPr>
          <w:rFonts w:ascii="Times New Roman" w:hAnsi="Times New Roman" w:eastAsia="Times New Roman" w:cs="Times New Roman"/>
          <w:color w:val="1F1F1F"/>
          <w:sz w:val="16"/>
          <w:szCs w:val="16"/>
        </w:rPr>
        <w:t>Wang, Z., &amp; Zhang, L. (2014). Gold Nanoparticles: Applications and Safety Concerns. Nano Today, 9(5), 387-399.</w:t>
      </w:r>
    </w:p>
    <w:p>
      <w:pPr>
        <w:ind w:left="720"/>
        <w:jc w:val="both"/>
        <w:rPr>
          <w:rFonts w:ascii="Times New Roman" w:hAnsi="Times New Roman" w:eastAsia="Times New Roman" w:cs="Times New Roman"/>
          <w:color w:val="1F1F1F"/>
          <w:sz w:val="16"/>
          <w:szCs w:val="16"/>
          <w:highlight w:val="white"/>
        </w:rPr>
      </w:pPr>
    </w:p>
    <w:p>
      <w:pPr>
        <w:jc w:val="both"/>
        <w:rPr>
          <w:rFonts w:ascii="Times New Roman" w:hAnsi="Times New Roman" w:eastAsia="Times New Roman" w:cs="Times New Roman"/>
          <w:b/>
          <w:color w:val="1F1F1F"/>
          <w:sz w:val="16"/>
          <w:szCs w:val="16"/>
          <w:highlight w:val="white"/>
        </w:rPr>
      </w:pPr>
    </w:p>
    <w:p>
      <w:pPr>
        <w:jc w:val="both"/>
        <w:rPr>
          <w:rFonts w:ascii="Times New Roman" w:hAnsi="Times New Roman" w:eastAsia="Times New Roman" w:cs="Times New Roman"/>
          <w:b/>
          <w:color w:val="1F1F1F"/>
          <w:sz w:val="16"/>
          <w:szCs w:val="16"/>
          <w:highlight w:val="white"/>
        </w:rPr>
      </w:pPr>
    </w:p>
    <w:p>
      <w:pPr>
        <w:jc w:val="both"/>
        <w:rPr>
          <w:rFonts w:ascii="Times New Roman" w:hAnsi="Times New Roman" w:eastAsia="Times New Roman" w:cs="Times New Roman"/>
          <w:color w:val="1F1F1F"/>
          <w:sz w:val="24"/>
          <w:szCs w:val="24"/>
          <w:highlight w:val="white"/>
        </w:rPr>
      </w:pPr>
    </w:p>
    <w:p>
      <w:pPr>
        <w:jc w:val="both"/>
        <w:rPr>
          <w:rFonts w:ascii="Times New Roman" w:hAnsi="Times New Roman" w:eastAsia="Times New Roman" w:cs="Times New Roman"/>
          <w:color w:val="1F1F1F"/>
          <w:sz w:val="24"/>
          <w:szCs w:val="24"/>
          <w:highlight w:val="white"/>
        </w:rPr>
      </w:pPr>
    </w:p>
    <w:p>
      <w:pPr>
        <w:jc w:val="both"/>
        <w:rPr>
          <w:rFonts w:ascii="Times New Roman" w:hAnsi="Times New Roman" w:eastAsia="Times New Roman" w:cs="Times New Roman"/>
          <w:color w:val="1F1F1F"/>
          <w:sz w:val="24"/>
          <w:szCs w:val="24"/>
          <w:highlight w:val="white"/>
        </w:rPr>
      </w:pPr>
    </w:p>
    <w:p>
      <w:pPr>
        <w:jc w:val="both"/>
        <w:rPr>
          <w:rFonts w:ascii="Times New Roman" w:hAnsi="Times New Roman" w:eastAsia="Times New Roman" w:cs="Times New Roman"/>
          <w:color w:val="1F1F1F"/>
          <w:sz w:val="24"/>
          <w:szCs w:val="24"/>
          <w:highlight w:val="white"/>
        </w:rPr>
      </w:pPr>
    </w:p>
    <w:p>
      <w:pPr>
        <w:jc w:val="both"/>
        <w:rPr>
          <w:rFonts w:ascii="Times New Roman" w:hAnsi="Times New Roman" w:eastAsia="Times New Roman" w:cs="Times New Roman"/>
          <w:sz w:val="24"/>
          <w:szCs w:val="24"/>
        </w:rPr>
      </w:pPr>
    </w:p>
    <w:p>
      <w:pPr>
        <w:rPr>
          <w:rFonts w:ascii="Times New Roman" w:hAnsi="Times New Roman" w:eastAsia="Times New Roman" w:cs="Times New Roman"/>
          <w:sz w:val="24"/>
          <w:szCs w:val="24"/>
        </w:rPr>
      </w:pPr>
    </w:p>
    <w:sectPr>
      <w:footerReference r:id="rId5" w:type="default"/>
      <w:footerReference r:id="rId6" w:type="even"/>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Symbol">
    <w:panose1 w:val="05050102010706020507"/>
    <w:charset w:val="02"/>
    <w:family w:val="decorative"/>
    <w:pitch w:val="default"/>
    <w:sig w:usb0="00000000" w:usb1="00000000" w:usb2="00000000" w:usb3="00000000" w:csb0="80000000" w:csb1="00000000"/>
  </w:font>
  <w:font w:name="Noto Sans Symbols">
    <w:altName w:val="Sans Serif Collection"/>
    <w:panose1 w:val="020B0502040504020204"/>
    <w:charset w:val="00"/>
    <w:family w:val="swiss"/>
    <w:pitch w:val="default"/>
    <w:sig w:usb0="00000000" w:usb1="00000000" w:usb2="00000000" w:usb3="00000000" w:csb0="00000001" w:csb1="00000000"/>
  </w:font>
  <w:font w:name="Sans Serif Collection">
    <w:panose1 w:val="020B0502040504020204"/>
    <w:charset w:val="00"/>
    <w:family w:val="auto"/>
    <w:pitch w:val="default"/>
    <w:sig w:usb0="8807A0C3" w:usb1="02006040" w:usb2="29100001" w:usb3="005B002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1823847731"/>
      <w:docPartObj>
        <w:docPartGallery w:val="AutoText"/>
      </w:docPartObj>
    </w:sdtPr>
    <w:sdtEndPr>
      <w:rPr>
        <w:rStyle w:val="13"/>
      </w:rPr>
    </w:sdtEndPr>
    <w:sdtContent>
      <w:p>
        <w:pPr>
          <w:pStyle w:val="10"/>
          <w:framePr w:wrap="auto" w:vAnchor="text" w:hAnchor="margin" w:xAlign="right" w:y="1"/>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sdtContent>
  </w:sdt>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3"/>
      </w:rPr>
      <w:id w:val="-960414120"/>
      <w:docPartObj>
        <w:docPartGallery w:val="AutoText"/>
      </w:docPartObj>
    </w:sdtPr>
    <w:sdtEndPr>
      <w:rPr>
        <w:rStyle w:val="13"/>
      </w:rPr>
    </w:sdtEndPr>
    <w:sdtContent>
      <w:p>
        <w:pPr>
          <w:pStyle w:val="10"/>
          <w:framePr w:wrap="auto" w:vAnchor="text" w:hAnchor="margin" w:xAlign="right" w:y="1"/>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sdtContent>
  </w:sdt>
  <w:sdt>
    <w:sdtPr>
      <w:rPr>
        <w:rStyle w:val="13"/>
      </w:rPr>
      <w:id w:val="-2014290732"/>
      <w:docPartObj>
        <w:docPartGallery w:val="AutoText"/>
      </w:docPartObj>
    </w:sdtPr>
    <w:sdtEndPr>
      <w:rPr>
        <w:rStyle w:val="13"/>
      </w:rPr>
    </w:sdtEndPr>
    <w:sdtContent>
      <w:p>
        <w:pPr>
          <w:pStyle w:val="10"/>
          <w:framePr w:wrap="auto" w:vAnchor="text" w:hAnchor="margin" w:xAlign="right" w:y="1"/>
          <w:ind w:right="360"/>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sdtContent>
  </w:sdt>
  <w:sdt>
    <w:sdtPr>
      <w:rPr>
        <w:rStyle w:val="13"/>
      </w:rPr>
      <w:id w:val="-1294902021"/>
      <w:docPartObj>
        <w:docPartGallery w:val="AutoText"/>
      </w:docPartObj>
    </w:sdtPr>
    <w:sdtEndPr>
      <w:rPr>
        <w:rStyle w:val="13"/>
      </w:rPr>
    </w:sdtEndPr>
    <w:sdtContent>
      <w:p>
        <w:pPr>
          <w:pStyle w:val="10"/>
          <w:framePr w:wrap="auto" w:vAnchor="text" w:hAnchor="margin" w:xAlign="right" w:y="1"/>
          <w:ind w:right="360"/>
          <w:rPr>
            <w:rStyle w:val="13"/>
          </w:rPr>
        </w:pPr>
        <w:r>
          <w:rPr>
            <w:rStyle w:val="13"/>
          </w:rPr>
          <w:fldChar w:fldCharType="begin"/>
        </w:r>
        <w:r>
          <w:rPr>
            <w:rStyle w:val="13"/>
          </w:rPr>
          <w:instrText xml:space="preserve"> PAGE </w:instrText>
        </w:r>
        <w:r>
          <w:rPr>
            <w:rStyle w:val="13"/>
          </w:rPr>
          <w:fldChar w:fldCharType="separate"/>
        </w:r>
        <w:r>
          <w:rPr>
            <w:rStyle w:val="13"/>
          </w:rPr>
          <w:t>1</w:t>
        </w:r>
        <w:r>
          <w:rPr>
            <w:rStyle w:val="13"/>
          </w:rPr>
          <w:fldChar w:fldCharType="end"/>
        </w:r>
      </w:p>
    </w:sdtContent>
  </w:sdt>
  <w:p>
    <w:pPr>
      <w:pStyle w:val="1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5283B"/>
    <w:multiLevelType w:val="multilevel"/>
    <w:tmpl w:val="1685283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6939B2"/>
    <w:multiLevelType w:val="multilevel"/>
    <w:tmpl w:val="176939B2"/>
    <w:lvl w:ilvl="0" w:tentative="0">
      <w:start w:val="1"/>
      <w:numFmt w:val="bullet"/>
      <w:lvlText w:val=""/>
      <w:lvlJc w:val="left"/>
      <w:pPr>
        <w:ind w:left="720" w:hanging="360"/>
      </w:pPr>
      <w:rPr>
        <w:rFonts w:hint="default" w:ascii="Symbol" w:hAnsi="Symbol"/>
        <w:b/>
        <w:bCs/>
      </w:rPr>
    </w:lvl>
    <w:lvl w:ilvl="1" w:tentative="0">
      <w:start w:val="1"/>
      <w:numFmt w:val="bullet"/>
      <w:lvlText w:val=""/>
      <w:lvlJc w:val="left"/>
      <w:pPr>
        <w:ind w:left="1440" w:hanging="360"/>
      </w:pPr>
      <w:rPr>
        <w:rFonts w:hint="default" w:ascii="Symbol" w:hAnsi="Symbol"/>
      </w:r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2">
    <w:nsid w:val="24C550A1"/>
    <w:multiLevelType w:val="multilevel"/>
    <w:tmpl w:val="24C550A1"/>
    <w:lvl w:ilvl="0" w:tentative="0">
      <w:start w:val="1"/>
      <w:numFmt w:val="bullet"/>
      <w:lvlText w:val=""/>
      <w:lvlJc w:val="left"/>
      <w:pPr>
        <w:ind w:left="720" w:hanging="360"/>
      </w:pPr>
      <w:rPr>
        <w:rFonts w:hint="default" w:ascii="Symbol" w:hAnsi="Symbol"/>
        <w:b/>
        <w:bCs/>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Symbol" w:hAnsi="Symbol"/>
      </w:r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3">
    <w:nsid w:val="2C6C7808"/>
    <w:multiLevelType w:val="multilevel"/>
    <w:tmpl w:val="2C6C7808"/>
    <w:lvl w:ilvl="0" w:tentative="0">
      <w:start w:val="1"/>
      <w:numFmt w:val="bullet"/>
      <w:lvlText w:val=""/>
      <w:lvlJc w:val="left"/>
      <w:pPr>
        <w:ind w:left="720" w:hanging="360"/>
      </w:pPr>
      <w:rPr>
        <w:rFonts w:hint="default" w:ascii="Symbol" w:hAnsi="Symbol"/>
        <w:b/>
        <w:bCs/>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4">
    <w:nsid w:val="36050987"/>
    <w:multiLevelType w:val="multilevel"/>
    <w:tmpl w:val="36050987"/>
    <w:lvl w:ilvl="0" w:tentative="0">
      <w:start w:val="1"/>
      <w:numFmt w:val="bullet"/>
      <w:lvlText w:val=""/>
      <w:lvlJc w:val="left"/>
      <w:pPr>
        <w:ind w:left="720" w:hanging="360"/>
      </w:pPr>
      <w:rPr>
        <w:rFonts w:hint="default" w:ascii="Symbol" w:hAnsi="Symbol"/>
        <w:b/>
        <w:bCs/>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5">
    <w:nsid w:val="3BEF7A06"/>
    <w:multiLevelType w:val="multilevel"/>
    <w:tmpl w:val="3BEF7A06"/>
    <w:lvl w:ilvl="0" w:tentative="0">
      <w:start w:val="1"/>
      <w:numFmt w:val="bullet"/>
      <w:lvlText w:val=""/>
      <w:lvlJc w:val="left"/>
      <w:pPr>
        <w:ind w:left="720" w:hanging="360"/>
      </w:pPr>
      <w:rPr>
        <w:rFonts w:hint="default" w:ascii="Symbol" w:hAnsi="Symbol"/>
        <w:b/>
        <w:bCs/>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abstractNum w:abstractNumId="6">
    <w:nsid w:val="51AA07E9"/>
    <w:multiLevelType w:val="singleLevel"/>
    <w:tmpl w:val="51AA07E9"/>
    <w:lvl w:ilvl="0" w:tentative="0">
      <w:start w:val="18"/>
      <w:numFmt w:val="upperLetter"/>
      <w:lvlText w:val="%1."/>
      <w:lvlJc w:val="left"/>
      <w:pPr>
        <w:tabs>
          <w:tab w:val="left" w:pos="312"/>
        </w:tabs>
      </w:pPr>
    </w:lvl>
  </w:abstractNum>
  <w:abstractNum w:abstractNumId="7">
    <w:nsid w:val="578975A3"/>
    <w:multiLevelType w:val="multilevel"/>
    <w:tmpl w:val="578975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8532436"/>
    <w:multiLevelType w:val="multilevel"/>
    <w:tmpl w:val="58532436"/>
    <w:lvl w:ilvl="0" w:tentative="0">
      <w:start w:val="1"/>
      <w:numFmt w:val="decimal"/>
      <w:lvlText w:val="%1."/>
      <w:lvlJc w:val="left"/>
      <w:pPr>
        <w:ind w:left="720" w:hanging="360"/>
      </w:pPr>
      <w:rPr>
        <w:b/>
        <w:bCs w:val="0"/>
        <w:sz w:val="16"/>
        <w:szCs w:val="16"/>
      </w:rPr>
    </w:lvl>
    <w:lvl w:ilvl="1" w:tentative="0">
      <w:start w:val="1"/>
      <w:numFmt w:val="bullet"/>
      <w:lvlText w:val="o"/>
      <w:lvlJc w:val="left"/>
      <w:pPr>
        <w:ind w:left="1440" w:hanging="360"/>
      </w:pPr>
      <w:rPr>
        <w:rFonts w:ascii="Courier New" w:hAnsi="Courier New" w:eastAsia="Courier New" w:cs="Courier New"/>
        <w:sz w:val="20"/>
        <w:szCs w:val="20"/>
      </w:rPr>
    </w:lvl>
    <w:lvl w:ilvl="2" w:tentative="0">
      <w:start w:val="1"/>
      <w:numFmt w:val="bullet"/>
      <w:lvlText w:val="▪"/>
      <w:lvlJc w:val="left"/>
      <w:pPr>
        <w:ind w:left="2160" w:hanging="360"/>
      </w:pPr>
      <w:rPr>
        <w:rFonts w:ascii="Noto Sans Symbols" w:hAnsi="Noto Sans Symbols" w:eastAsia="Noto Sans Symbols" w:cs="Noto Sans Symbols"/>
        <w:sz w:val="20"/>
        <w:szCs w:val="20"/>
      </w:rPr>
    </w:lvl>
    <w:lvl w:ilvl="3" w:tentative="0">
      <w:start w:val="1"/>
      <w:numFmt w:val="bullet"/>
      <w:lvlText w:val="▪"/>
      <w:lvlJc w:val="left"/>
      <w:pPr>
        <w:ind w:left="2880" w:hanging="360"/>
      </w:pPr>
      <w:rPr>
        <w:rFonts w:ascii="Noto Sans Symbols" w:hAnsi="Noto Sans Symbols" w:eastAsia="Noto Sans Symbols" w:cs="Noto Sans Symbols"/>
        <w:sz w:val="20"/>
        <w:szCs w:val="20"/>
      </w:rPr>
    </w:lvl>
    <w:lvl w:ilvl="4" w:tentative="0">
      <w:start w:val="1"/>
      <w:numFmt w:val="bullet"/>
      <w:lvlText w:val="▪"/>
      <w:lvlJc w:val="left"/>
      <w:pPr>
        <w:ind w:left="3600" w:hanging="360"/>
      </w:pPr>
      <w:rPr>
        <w:rFonts w:ascii="Noto Sans Symbols" w:hAnsi="Noto Sans Symbols" w:eastAsia="Noto Sans Symbols" w:cs="Noto Sans Symbols"/>
        <w:sz w:val="20"/>
        <w:szCs w:val="20"/>
      </w:rPr>
    </w:lvl>
    <w:lvl w:ilvl="5" w:tentative="0">
      <w:start w:val="1"/>
      <w:numFmt w:val="bullet"/>
      <w:lvlText w:val="▪"/>
      <w:lvlJc w:val="left"/>
      <w:pPr>
        <w:ind w:left="4320" w:hanging="360"/>
      </w:pPr>
      <w:rPr>
        <w:rFonts w:ascii="Noto Sans Symbols" w:hAnsi="Noto Sans Symbols" w:eastAsia="Noto Sans Symbols" w:cs="Noto Sans Symbols"/>
        <w:sz w:val="20"/>
        <w:szCs w:val="20"/>
      </w:rPr>
    </w:lvl>
    <w:lvl w:ilvl="6" w:tentative="0">
      <w:start w:val="1"/>
      <w:numFmt w:val="bullet"/>
      <w:lvlText w:val="▪"/>
      <w:lvlJc w:val="left"/>
      <w:pPr>
        <w:ind w:left="5040" w:hanging="360"/>
      </w:pPr>
      <w:rPr>
        <w:rFonts w:ascii="Noto Sans Symbols" w:hAnsi="Noto Sans Symbols" w:eastAsia="Noto Sans Symbols" w:cs="Noto Sans Symbols"/>
        <w:sz w:val="20"/>
        <w:szCs w:val="20"/>
      </w:rPr>
    </w:lvl>
    <w:lvl w:ilvl="7" w:tentative="0">
      <w:start w:val="1"/>
      <w:numFmt w:val="bullet"/>
      <w:lvlText w:val="▪"/>
      <w:lvlJc w:val="left"/>
      <w:pPr>
        <w:ind w:left="5760" w:hanging="360"/>
      </w:pPr>
      <w:rPr>
        <w:rFonts w:ascii="Noto Sans Symbols" w:hAnsi="Noto Sans Symbols" w:eastAsia="Noto Sans Symbols" w:cs="Noto Sans Symbols"/>
        <w:sz w:val="20"/>
        <w:szCs w:val="20"/>
      </w:rPr>
    </w:lvl>
    <w:lvl w:ilvl="8" w:tentative="0">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nsid w:val="74261EB9"/>
    <w:multiLevelType w:val="multilevel"/>
    <w:tmpl w:val="74261EB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7994784A"/>
    <w:multiLevelType w:val="multilevel"/>
    <w:tmpl w:val="7994784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DB71AD0"/>
    <w:multiLevelType w:val="multilevel"/>
    <w:tmpl w:val="7DB71AD0"/>
    <w:lvl w:ilvl="0" w:tentative="0">
      <w:start w:val="1"/>
      <w:numFmt w:val="bullet"/>
      <w:lvlText w:val=""/>
      <w:lvlJc w:val="left"/>
      <w:pPr>
        <w:ind w:left="720" w:hanging="360"/>
      </w:pPr>
      <w:rPr>
        <w:rFonts w:hint="default" w:ascii="Symbol" w:hAnsi="Symbol"/>
        <w:b/>
        <w:bCs/>
      </w:r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6"/>
  </w:num>
  <w:num w:numId="2">
    <w:abstractNumId w:val="11"/>
  </w:num>
  <w:num w:numId="3">
    <w:abstractNumId w:val="4"/>
  </w:num>
  <w:num w:numId="4">
    <w:abstractNumId w:val="5"/>
  </w:num>
  <w:num w:numId="5">
    <w:abstractNumId w:val="3"/>
  </w:num>
  <w:num w:numId="6">
    <w:abstractNumId w:val="1"/>
  </w:num>
  <w:num w:numId="7">
    <w:abstractNumId w:val="2"/>
  </w:num>
  <w:num w:numId="8">
    <w:abstractNumId w:val="7"/>
  </w:num>
  <w:num w:numId="9">
    <w:abstractNumId w:val="0"/>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AE9"/>
    <w:rsid w:val="000E70BB"/>
    <w:rsid w:val="00186B86"/>
    <w:rsid w:val="001F7AF8"/>
    <w:rsid w:val="003A22E5"/>
    <w:rsid w:val="004E65D8"/>
    <w:rsid w:val="004F203D"/>
    <w:rsid w:val="00801E08"/>
    <w:rsid w:val="00A00119"/>
    <w:rsid w:val="00A005A5"/>
    <w:rsid w:val="00C06F8C"/>
    <w:rsid w:val="00E74AE9"/>
    <w:rsid w:val="162B3B5C"/>
    <w:rsid w:val="2DB0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semiHidden/>
    <w:unhideWhenUsed/>
    <w:qFormat/>
    <w:uiPriority w:val="9"/>
    <w:pPr>
      <w:keepNext/>
      <w:keepLines/>
      <w:spacing w:before="360" w:after="80"/>
      <w:outlineLvl w:val="1"/>
    </w:pPr>
    <w:rPr>
      <w:b/>
      <w:sz w:val="36"/>
      <w:szCs w:val="36"/>
    </w:rPr>
  </w:style>
  <w:style w:type="paragraph" w:styleId="4">
    <w:name w:val="heading 3"/>
    <w:basedOn w:val="1"/>
    <w:next w:val="1"/>
    <w:semiHidden/>
    <w:unhideWhenUsed/>
    <w:qFormat/>
    <w:uiPriority w:val="9"/>
    <w:pPr>
      <w:keepNext/>
      <w:keepLines/>
      <w:spacing w:before="280" w:after="80"/>
      <w:outlineLvl w:val="2"/>
    </w:pPr>
    <w:rPr>
      <w:b/>
      <w:sz w:val="28"/>
      <w:szCs w:val="28"/>
    </w:rPr>
  </w:style>
  <w:style w:type="paragraph" w:styleId="5">
    <w:name w:val="heading 4"/>
    <w:basedOn w:val="1"/>
    <w:next w:val="1"/>
    <w:semiHidden/>
    <w:unhideWhenUsed/>
    <w:qFormat/>
    <w:uiPriority w:val="9"/>
    <w:pPr>
      <w:keepNext/>
      <w:keepLines/>
      <w:spacing w:before="240" w:after="40"/>
      <w:outlineLvl w:val="3"/>
    </w:pPr>
    <w:rPr>
      <w:b/>
      <w:sz w:val="24"/>
      <w:szCs w:val="24"/>
    </w:rPr>
  </w:style>
  <w:style w:type="paragraph" w:styleId="6">
    <w:name w:val="heading 5"/>
    <w:basedOn w:val="1"/>
    <w:next w:val="1"/>
    <w:semiHidden/>
    <w:unhideWhenUsed/>
    <w:qFormat/>
    <w:uiPriority w:val="9"/>
    <w:pPr>
      <w:keepNext/>
      <w:keepLines/>
      <w:spacing w:before="220" w:after="40"/>
      <w:outlineLvl w:val="4"/>
    </w:pPr>
    <w:rPr>
      <w:b/>
    </w:rPr>
  </w:style>
  <w:style w:type="paragraph" w:styleId="7">
    <w:name w:val="heading 6"/>
    <w:basedOn w:val="1"/>
    <w:next w:val="1"/>
    <w:semiHidden/>
    <w:unhideWhenUsed/>
    <w:qFormat/>
    <w:uiPriority w:val="9"/>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footer"/>
    <w:basedOn w:val="1"/>
    <w:link w:val="18"/>
    <w:unhideWhenUsed/>
    <w:uiPriority w:val="99"/>
    <w:pPr>
      <w:tabs>
        <w:tab w:val="center" w:pos="4680"/>
        <w:tab w:val="right" w:pos="9360"/>
      </w:tabs>
      <w:spacing w:after="0" w:line="240" w:lineRule="auto"/>
    </w:pPr>
  </w:style>
  <w:style w:type="paragraph" w:styleId="11">
    <w:name w:val="header"/>
    <w:basedOn w:val="1"/>
    <w:link w:val="17"/>
    <w:unhideWhenUsed/>
    <w:uiPriority w:val="99"/>
    <w:pPr>
      <w:tabs>
        <w:tab w:val="center" w:pos="4680"/>
        <w:tab w:val="right" w:pos="9360"/>
      </w:tabs>
      <w:spacing w:after="0" w:line="240" w:lineRule="auto"/>
    </w:pPr>
  </w:style>
  <w:style w:type="character" w:styleId="12">
    <w:name w:val="Hyperlink"/>
    <w:basedOn w:val="8"/>
    <w:uiPriority w:val="0"/>
    <w:rPr>
      <w:color w:val="0000FF"/>
      <w:u w:val="single"/>
    </w:rPr>
  </w:style>
  <w:style w:type="character" w:styleId="13">
    <w:name w:val="page number"/>
    <w:basedOn w:val="8"/>
    <w:semiHidden/>
    <w:unhideWhenUsed/>
    <w:uiPriority w:val="99"/>
  </w:style>
  <w:style w:type="paragraph" w:styleId="14">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10"/>
    <w:pPr>
      <w:keepNext/>
      <w:keepLines/>
      <w:spacing w:before="480" w:after="120"/>
    </w:pPr>
    <w:rPr>
      <w:b/>
      <w:sz w:val="72"/>
      <w:szCs w:val="72"/>
    </w:rPr>
  </w:style>
  <w:style w:type="paragraph" w:styleId="16">
    <w:name w:val="List Paragraph"/>
    <w:basedOn w:val="1"/>
    <w:qFormat/>
    <w:uiPriority w:val="34"/>
    <w:pPr>
      <w:ind w:left="720"/>
      <w:contextualSpacing/>
    </w:pPr>
  </w:style>
  <w:style w:type="character" w:customStyle="1" w:styleId="17">
    <w:name w:val="Header Char"/>
    <w:basedOn w:val="8"/>
    <w:link w:val="11"/>
    <w:uiPriority w:val="99"/>
  </w:style>
  <w:style w:type="character" w:customStyle="1" w:styleId="18">
    <w:name w:val="Footer Char"/>
    <w:basedOn w:val="8"/>
    <w:link w:val="10"/>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9</Pages>
  <Words>5655</Words>
  <Characters>32236</Characters>
  <Lines>268</Lines>
  <Paragraphs>75</Paragraphs>
  <TotalTime>0</TotalTime>
  <ScaleCrop>false</ScaleCrop>
  <LinksUpToDate>false</LinksUpToDate>
  <CharactersWithSpaces>37816</CharactersWithSpaces>
  <Application>WPS Office_12.2.0.13102_F1E327BC-269C-435d-A152-05C5408002CA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2023-07-30T13:30:00Z</dcterms:created>
  <dc:creator>Thiru Moorthy</dc:creator>
  <cp:lastModifiedBy>91917</cp:lastModifiedBy>
  <dcterms:modified xsi:type="dcterms:W3CDTF">2023-07-30T18:00:32Z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1033-12.2.0.13102</vt:lpwstr>
  </property>
  <property fmtid="{D5CDD505-2E9C-101B-9397-08002B2CF9AE}" pid="3" name="ICV">
    <vt:lpwstr>00CB38EAE9FD49A48A4BAF95E80F15BE_12</vt:lpwstr>
  </property>
</Properties>
</file>