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7A0" w:rsidRDefault="000B0EA3" w:rsidP="00015DB9">
      <w:pPr>
        <w:jc w:val="center"/>
        <w:rPr>
          <w:rFonts w:ascii="Times New Roman" w:hAnsi="Times New Roman" w:cs="Times New Roman"/>
          <w:b/>
          <w:color w:val="000000" w:themeColor="text1"/>
          <w:sz w:val="48"/>
          <w:szCs w:val="20"/>
          <w:lang w:val="en-US"/>
        </w:rPr>
      </w:pPr>
      <w:r w:rsidRPr="00CF228C">
        <w:rPr>
          <w:rFonts w:ascii="Times New Roman" w:hAnsi="Times New Roman" w:cs="Times New Roman"/>
          <w:b/>
          <w:color w:val="000000" w:themeColor="text1"/>
          <w:sz w:val="48"/>
          <w:szCs w:val="20"/>
          <w:lang w:val="en-US"/>
        </w:rPr>
        <w:t xml:space="preserve">CURRENT SCENARIO </w:t>
      </w:r>
      <w:r w:rsidR="00881CE4" w:rsidRPr="00CF228C">
        <w:rPr>
          <w:rFonts w:ascii="Times New Roman" w:hAnsi="Times New Roman" w:cs="Times New Roman"/>
          <w:b/>
          <w:color w:val="000000" w:themeColor="text1"/>
          <w:sz w:val="48"/>
          <w:szCs w:val="20"/>
          <w:lang w:val="en-US"/>
        </w:rPr>
        <w:t xml:space="preserve">OF </w:t>
      </w:r>
      <w:r w:rsidR="00015DB9" w:rsidRPr="00CF228C">
        <w:rPr>
          <w:rFonts w:ascii="Times New Roman" w:hAnsi="Times New Roman" w:cs="Times New Roman"/>
          <w:b/>
          <w:color w:val="000000" w:themeColor="text1"/>
          <w:sz w:val="48"/>
          <w:szCs w:val="20"/>
          <w:lang w:val="en-US"/>
        </w:rPr>
        <w:t>OBESITY</w:t>
      </w:r>
    </w:p>
    <w:p w:rsidR="00CF228C" w:rsidRPr="00466548" w:rsidRDefault="00CF228C" w:rsidP="00CF228C">
      <w:pPr>
        <w:pStyle w:val="Author"/>
        <w:spacing w:before="0" w:after="0"/>
        <w:rPr>
          <w:rFonts w:eastAsia="MS Mincho"/>
          <w:sz w:val="20"/>
          <w:szCs w:val="20"/>
        </w:rPr>
      </w:pPr>
      <w:r>
        <w:rPr>
          <w:rFonts w:eastAsia="MS Mincho"/>
          <w:sz w:val="20"/>
          <w:szCs w:val="20"/>
        </w:rPr>
        <w:t xml:space="preserve">Mrs. </w:t>
      </w:r>
      <w:r>
        <w:rPr>
          <w:rFonts w:eastAsia="MS Mincho"/>
          <w:sz w:val="20"/>
          <w:szCs w:val="20"/>
        </w:rPr>
        <w:t>ANITHA D</w:t>
      </w:r>
    </w:p>
    <w:p w:rsidR="00CF228C" w:rsidRPr="00466548" w:rsidRDefault="00CF228C" w:rsidP="00CF228C">
      <w:pPr>
        <w:pStyle w:val="Affiliation"/>
        <w:rPr>
          <w:rFonts w:eastAsia="MS Mincho"/>
        </w:rPr>
      </w:pPr>
      <w:r>
        <w:rPr>
          <w:rFonts w:eastAsia="MS Mincho"/>
        </w:rPr>
        <w:t>Department of Medical Laboratory Technology</w:t>
      </w:r>
    </w:p>
    <w:p w:rsidR="00CF228C" w:rsidRDefault="00CF228C" w:rsidP="00CF228C">
      <w:pPr>
        <w:pStyle w:val="Affiliation"/>
        <w:rPr>
          <w:rFonts w:eastAsia="MS Mincho"/>
        </w:rPr>
      </w:pPr>
      <w:r>
        <w:rPr>
          <w:rFonts w:eastAsia="MS Mincho"/>
        </w:rPr>
        <w:t>School of Allied Health Sciences,</w:t>
      </w:r>
      <w:r>
        <w:rPr>
          <w:rFonts w:eastAsia="MS Mincho"/>
        </w:rPr>
        <w:t xml:space="preserve"> </w:t>
      </w:r>
      <w:proofErr w:type="spellStart"/>
      <w:r>
        <w:rPr>
          <w:rFonts w:eastAsia="MS Mincho"/>
        </w:rPr>
        <w:t>Vinayaka</w:t>
      </w:r>
      <w:proofErr w:type="spellEnd"/>
      <w:r>
        <w:rPr>
          <w:rFonts w:eastAsia="MS Mincho"/>
        </w:rPr>
        <w:t xml:space="preserve"> Mission </w:t>
      </w:r>
      <w:r>
        <w:rPr>
          <w:rFonts w:eastAsia="MS Mincho"/>
        </w:rPr>
        <w:t xml:space="preserve"> </w:t>
      </w:r>
    </w:p>
    <w:p w:rsidR="00CF228C" w:rsidRPr="00466548" w:rsidRDefault="00CF228C" w:rsidP="00CF228C">
      <w:pPr>
        <w:pStyle w:val="Affiliation"/>
        <w:rPr>
          <w:rFonts w:eastAsia="MS Mincho"/>
        </w:rPr>
      </w:pPr>
      <w:r>
        <w:rPr>
          <w:rFonts w:eastAsia="MS Mincho"/>
        </w:rPr>
        <w:t>AVMC &amp; H Campus</w:t>
      </w:r>
    </w:p>
    <w:p w:rsidR="00CF228C" w:rsidRPr="00466548" w:rsidRDefault="00CF228C" w:rsidP="00CF228C">
      <w:pPr>
        <w:pStyle w:val="Affiliation"/>
        <w:rPr>
          <w:rFonts w:eastAsia="MS Mincho"/>
        </w:rPr>
      </w:pPr>
      <w:r>
        <w:rPr>
          <w:rFonts w:eastAsia="MS Mincho"/>
        </w:rPr>
        <w:t>Puducherry, India</w:t>
      </w:r>
    </w:p>
    <w:p w:rsidR="00CF228C" w:rsidRDefault="00CF228C" w:rsidP="00CF228C">
      <w:pPr>
        <w:pStyle w:val="Affiliation"/>
        <w:rPr>
          <w:rFonts w:eastAsia="MS Mincho"/>
        </w:rPr>
      </w:pPr>
      <w:hyperlink r:id="rId6" w:history="1">
        <w:r w:rsidRPr="006A6226">
          <w:rPr>
            <w:rStyle w:val="Hyperlink"/>
          </w:rPr>
          <w:t>anithaslims@gmail.com</w:t>
        </w:r>
      </w:hyperlink>
      <w:r>
        <w:t xml:space="preserve"> </w:t>
      </w:r>
    </w:p>
    <w:p w:rsidR="00CF228C" w:rsidRPr="00CF228C" w:rsidRDefault="00CF228C" w:rsidP="00CF228C">
      <w:pPr>
        <w:spacing w:after="0" w:line="240" w:lineRule="auto"/>
        <w:jc w:val="center"/>
        <w:rPr>
          <w:rFonts w:ascii="Times New Roman" w:hAnsi="Times New Roman" w:cs="Times New Roman"/>
          <w:b/>
          <w:color w:val="000000" w:themeColor="text1"/>
          <w:sz w:val="20"/>
          <w:szCs w:val="20"/>
          <w:lang w:val="en-US"/>
        </w:rPr>
      </w:pPr>
    </w:p>
    <w:p w:rsidR="00015DB9" w:rsidRPr="00CF228C" w:rsidRDefault="00015DB9" w:rsidP="000B0EA3">
      <w:pPr>
        <w:jc w:val="center"/>
        <w:rPr>
          <w:rFonts w:ascii="Times New Roman" w:hAnsi="Times New Roman" w:cs="Times New Roman"/>
          <w:b/>
          <w:color w:val="000000" w:themeColor="text1"/>
          <w:sz w:val="20"/>
          <w:szCs w:val="20"/>
          <w:lang w:val="en-US"/>
        </w:rPr>
      </w:pPr>
      <w:r w:rsidRPr="00CF228C">
        <w:rPr>
          <w:rFonts w:ascii="Times New Roman" w:hAnsi="Times New Roman" w:cs="Times New Roman"/>
          <w:b/>
          <w:color w:val="000000" w:themeColor="text1"/>
          <w:sz w:val="20"/>
          <w:szCs w:val="20"/>
          <w:lang w:val="en-US"/>
        </w:rPr>
        <w:t>ABSTRACT</w:t>
      </w:r>
    </w:p>
    <w:p w:rsidR="00015DB9" w:rsidRPr="00CF228C" w:rsidRDefault="00015DB9" w:rsidP="00015DB9">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 xml:space="preserve">The excessive or abnormal buildup of fat or adipose tissue in the body, which has the potential to harm health, is called obesity. Over the past 50 years, the epidemic of obesity has gotten worse. The financial burden is thought to be around $100 billion each year in the United States. The etiology of obesity is multiple, making it a complex condition. After smoking, it is the second most frequent avertable cause of mortality. Reviewing obesity's etiology, pathophysiology, manifestations, and problems, this activity emphasizes the importance of the </w:t>
      </w:r>
      <w:proofErr w:type="spellStart"/>
      <w:r w:rsidRPr="00CF228C">
        <w:rPr>
          <w:rFonts w:ascii="Times New Roman" w:hAnsi="Times New Roman" w:cs="Times New Roman"/>
          <w:sz w:val="20"/>
          <w:szCs w:val="20"/>
          <w:lang w:val="en-US"/>
        </w:rPr>
        <w:t>interprofessional</w:t>
      </w:r>
      <w:proofErr w:type="spellEnd"/>
      <w:r w:rsidRPr="00CF228C">
        <w:rPr>
          <w:rFonts w:ascii="Times New Roman" w:hAnsi="Times New Roman" w:cs="Times New Roman"/>
          <w:sz w:val="20"/>
          <w:szCs w:val="20"/>
          <w:lang w:val="en-US"/>
        </w:rPr>
        <w:t xml:space="preserve"> team in managing the condition.</w:t>
      </w:r>
    </w:p>
    <w:p w:rsidR="000B0EA3" w:rsidRPr="00FE7F25" w:rsidRDefault="007D3151" w:rsidP="00015DB9">
      <w:pPr>
        <w:jc w:val="both"/>
        <w:rPr>
          <w:rFonts w:ascii="Times New Roman" w:hAnsi="Times New Roman" w:cs="Times New Roman"/>
          <w:sz w:val="20"/>
          <w:szCs w:val="20"/>
          <w:lang w:val="en-US"/>
        </w:rPr>
      </w:pPr>
      <w:r>
        <w:rPr>
          <w:rFonts w:ascii="Times New Roman" w:hAnsi="Times New Roman" w:cs="Times New Roman"/>
          <w:b/>
          <w:sz w:val="20"/>
          <w:szCs w:val="20"/>
          <w:lang w:val="en-US"/>
        </w:rPr>
        <w:t>Keywords :</w:t>
      </w:r>
      <w:bookmarkStart w:id="0" w:name="_GoBack"/>
      <w:r w:rsidRPr="00FE7F25">
        <w:rPr>
          <w:rFonts w:ascii="Times New Roman" w:hAnsi="Times New Roman" w:cs="Times New Roman"/>
          <w:sz w:val="20"/>
          <w:szCs w:val="20"/>
          <w:lang w:val="en-US"/>
        </w:rPr>
        <w:t xml:space="preserve">Body Mass Index, Waist hip Ratio, Diabetes Mellitus, Hypertension, </w:t>
      </w:r>
      <w:r w:rsidRPr="00FE7F25">
        <w:rPr>
          <w:rFonts w:ascii="Times New Roman" w:hAnsi="Times New Roman" w:cs="Times New Roman"/>
          <w:sz w:val="20"/>
          <w:szCs w:val="20"/>
          <w:lang w:val="en-US"/>
        </w:rPr>
        <w:br/>
        <w:t xml:space="preserve">Hyperlipidemia, </w:t>
      </w:r>
      <w:proofErr w:type="spellStart"/>
      <w:r w:rsidRPr="00FE7F25">
        <w:rPr>
          <w:rFonts w:ascii="Times New Roman" w:hAnsi="Times New Roman" w:cs="Times New Roman"/>
          <w:sz w:val="20"/>
          <w:szCs w:val="20"/>
          <w:lang w:val="en-US"/>
        </w:rPr>
        <w:t>P</w:t>
      </w:r>
      <w:r w:rsidRPr="00FE7F25">
        <w:rPr>
          <w:rFonts w:ascii="Times New Roman" w:hAnsi="Times New Roman" w:cs="Times New Roman"/>
          <w:sz w:val="20"/>
          <w:szCs w:val="20"/>
          <w:lang w:val="en-US"/>
        </w:rPr>
        <w:t>rader</w:t>
      </w:r>
      <w:proofErr w:type="spellEnd"/>
      <w:r w:rsidRPr="00FE7F25">
        <w:rPr>
          <w:rFonts w:ascii="Times New Roman" w:hAnsi="Times New Roman" w:cs="Times New Roman"/>
          <w:sz w:val="20"/>
          <w:szCs w:val="20"/>
          <w:lang w:val="en-US"/>
        </w:rPr>
        <w:t xml:space="preserve"> </w:t>
      </w:r>
      <w:proofErr w:type="spellStart"/>
      <w:r w:rsidRPr="00FE7F25">
        <w:rPr>
          <w:rFonts w:ascii="Times New Roman" w:hAnsi="Times New Roman" w:cs="Times New Roman"/>
          <w:sz w:val="20"/>
          <w:szCs w:val="20"/>
          <w:lang w:val="en-US"/>
        </w:rPr>
        <w:t>Willi</w:t>
      </w:r>
      <w:proofErr w:type="spellEnd"/>
      <w:r w:rsidRPr="00FE7F25">
        <w:rPr>
          <w:rFonts w:ascii="Times New Roman" w:hAnsi="Times New Roman" w:cs="Times New Roman"/>
          <w:sz w:val="20"/>
          <w:szCs w:val="20"/>
          <w:lang w:val="en-US"/>
        </w:rPr>
        <w:t xml:space="preserve"> syndrome</w:t>
      </w:r>
      <w:r w:rsidRPr="00FE7F25">
        <w:rPr>
          <w:rFonts w:ascii="Times New Roman" w:hAnsi="Times New Roman" w:cs="Times New Roman"/>
          <w:sz w:val="20"/>
          <w:szCs w:val="20"/>
          <w:lang w:val="en-US"/>
        </w:rPr>
        <w:t xml:space="preserve">,  </w:t>
      </w:r>
      <w:r w:rsidRPr="00FE7F25">
        <w:rPr>
          <w:rFonts w:ascii="Times New Roman" w:hAnsi="Times New Roman" w:cs="Times New Roman"/>
          <w:sz w:val="20"/>
          <w:szCs w:val="20"/>
          <w:lang w:val="en-US"/>
        </w:rPr>
        <w:t>MC4R syndromes</w:t>
      </w:r>
      <w:r w:rsidRPr="00FE7F25">
        <w:rPr>
          <w:rFonts w:ascii="Times New Roman" w:hAnsi="Times New Roman" w:cs="Times New Roman"/>
          <w:sz w:val="20"/>
          <w:szCs w:val="20"/>
          <w:lang w:val="en-US"/>
        </w:rPr>
        <w:t xml:space="preserve"> , </w:t>
      </w:r>
      <w:proofErr w:type="spellStart"/>
      <w:r w:rsidRPr="00FE7F25">
        <w:rPr>
          <w:rFonts w:ascii="Times New Roman" w:hAnsi="Times New Roman" w:cs="Times New Roman"/>
          <w:sz w:val="20"/>
          <w:szCs w:val="20"/>
          <w:lang w:val="en-US"/>
        </w:rPr>
        <w:t>Bardet-Beidl</w:t>
      </w:r>
      <w:proofErr w:type="spellEnd"/>
      <w:r w:rsidRPr="00FE7F25">
        <w:rPr>
          <w:rFonts w:ascii="Times New Roman" w:hAnsi="Times New Roman" w:cs="Times New Roman"/>
          <w:sz w:val="20"/>
          <w:szCs w:val="20"/>
          <w:lang w:val="en-US"/>
        </w:rPr>
        <w:t xml:space="preserve"> syndrome,</w:t>
      </w:r>
      <w:r w:rsidRPr="00FE7F25">
        <w:rPr>
          <w:rFonts w:ascii="Times New Roman" w:hAnsi="Times New Roman" w:cs="Times New Roman"/>
          <w:sz w:val="20"/>
          <w:szCs w:val="20"/>
          <w:lang w:val="en-US"/>
        </w:rPr>
        <w:t xml:space="preserve"> </w:t>
      </w:r>
      <w:proofErr w:type="spellStart"/>
      <w:r w:rsidRPr="00FE7F25">
        <w:rPr>
          <w:rFonts w:ascii="Times New Roman" w:hAnsi="Times New Roman" w:cs="Times New Roman"/>
          <w:sz w:val="20"/>
          <w:szCs w:val="20"/>
          <w:lang w:val="en-US"/>
        </w:rPr>
        <w:t>Alstrom</w:t>
      </w:r>
      <w:proofErr w:type="spellEnd"/>
      <w:r w:rsidRPr="00FE7F25">
        <w:rPr>
          <w:rFonts w:ascii="Times New Roman" w:hAnsi="Times New Roman" w:cs="Times New Roman"/>
          <w:sz w:val="20"/>
          <w:szCs w:val="20"/>
          <w:lang w:val="en-US"/>
        </w:rPr>
        <w:t xml:space="preserve"> syndrome</w:t>
      </w:r>
      <w:r w:rsidRPr="00FE7F25">
        <w:rPr>
          <w:rFonts w:ascii="Times New Roman" w:hAnsi="Times New Roman" w:cs="Times New Roman"/>
          <w:sz w:val="20"/>
          <w:szCs w:val="20"/>
          <w:lang w:val="en-US"/>
        </w:rPr>
        <w:t xml:space="preserve">, Renin-angiotensin System,  </w:t>
      </w:r>
      <w:proofErr w:type="spellStart"/>
      <w:r w:rsidRPr="00FE7F25">
        <w:rPr>
          <w:rFonts w:ascii="Times New Roman" w:hAnsi="Times New Roman" w:cs="Times New Roman"/>
          <w:sz w:val="20"/>
          <w:szCs w:val="20"/>
          <w:lang w:val="en-US"/>
        </w:rPr>
        <w:t>Intra Abdominal</w:t>
      </w:r>
      <w:proofErr w:type="spellEnd"/>
      <w:r w:rsidRPr="00FE7F25">
        <w:rPr>
          <w:rFonts w:ascii="Times New Roman" w:hAnsi="Times New Roman" w:cs="Times New Roman"/>
          <w:sz w:val="20"/>
          <w:szCs w:val="20"/>
          <w:lang w:val="en-US"/>
        </w:rPr>
        <w:t xml:space="preserve"> Pressure</w:t>
      </w:r>
    </w:p>
    <w:bookmarkEnd w:id="0"/>
    <w:p w:rsidR="00015DB9" w:rsidRPr="00CF228C" w:rsidRDefault="000B0EA3" w:rsidP="000B0EA3">
      <w:pPr>
        <w:pStyle w:val="ListParagraph"/>
        <w:numPr>
          <w:ilvl w:val="0"/>
          <w:numId w:val="5"/>
        </w:numPr>
        <w:jc w:val="center"/>
        <w:rPr>
          <w:rFonts w:ascii="Times New Roman" w:hAnsi="Times New Roman" w:cs="Times New Roman"/>
          <w:b/>
          <w:sz w:val="20"/>
          <w:szCs w:val="20"/>
          <w:lang w:val="en-US"/>
        </w:rPr>
      </w:pPr>
      <w:r w:rsidRPr="00CF228C">
        <w:rPr>
          <w:rFonts w:ascii="Times New Roman" w:hAnsi="Times New Roman" w:cs="Times New Roman"/>
          <w:b/>
          <w:sz w:val="20"/>
          <w:szCs w:val="20"/>
          <w:lang w:val="en-US"/>
        </w:rPr>
        <w:t>OBJECTIVES</w:t>
      </w:r>
    </w:p>
    <w:p w:rsidR="00015DB9" w:rsidRPr="00CF228C" w:rsidRDefault="00015DB9" w:rsidP="00E36394">
      <w:pPr>
        <w:spacing w:after="0" w:line="240" w:lineRule="auto"/>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Recall the obesity epidemiology.</w:t>
      </w:r>
    </w:p>
    <w:p w:rsidR="00015DB9" w:rsidRPr="00CF228C" w:rsidRDefault="00015DB9" w:rsidP="00E36394">
      <w:pPr>
        <w:spacing w:after="0" w:line="240" w:lineRule="auto"/>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Why is obesity pathophysiological?</w:t>
      </w:r>
    </w:p>
    <w:p w:rsidR="00015DB9" w:rsidRPr="00CF228C" w:rsidRDefault="00015DB9" w:rsidP="00E36394">
      <w:pPr>
        <w:spacing w:after="0" w:line="240" w:lineRule="auto"/>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Give a brief overview of obesity treatment options.</w:t>
      </w:r>
    </w:p>
    <w:p w:rsidR="00015DB9" w:rsidRPr="00CF228C" w:rsidRDefault="00015DB9" w:rsidP="00E36394">
      <w:pPr>
        <w:spacing w:after="0" w:line="240" w:lineRule="auto"/>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In order to improve outcomes for individuals impacted by obesity, examine methods to enhance care coordination among inter</w:t>
      </w:r>
      <w:r w:rsidR="00BB29A9" w:rsidRPr="00CF228C">
        <w:rPr>
          <w:rFonts w:ascii="Times New Roman" w:hAnsi="Times New Roman" w:cs="Times New Roman"/>
          <w:sz w:val="20"/>
          <w:szCs w:val="20"/>
          <w:lang w:val="en-US"/>
        </w:rPr>
        <w:t xml:space="preserve"> </w:t>
      </w:r>
      <w:r w:rsidRPr="00CF228C">
        <w:rPr>
          <w:rFonts w:ascii="Times New Roman" w:hAnsi="Times New Roman" w:cs="Times New Roman"/>
          <w:sz w:val="20"/>
          <w:szCs w:val="20"/>
          <w:lang w:val="en-US"/>
        </w:rPr>
        <w:t>professional team members.</w:t>
      </w:r>
    </w:p>
    <w:p w:rsidR="00015DB9" w:rsidRPr="00CF228C" w:rsidRDefault="000B0EA3" w:rsidP="000B0EA3">
      <w:pPr>
        <w:pStyle w:val="ListParagraph"/>
        <w:numPr>
          <w:ilvl w:val="0"/>
          <w:numId w:val="5"/>
        </w:numPr>
        <w:jc w:val="center"/>
        <w:rPr>
          <w:rFonts w:ascii="Times New Roman" w:hAnsi="Times New Roman" w:cs="Times New Roman"/>
          <w:b/>
          <w:sz w:val="20"/>
          <w:szCs w:val="20"/>
          <w:lang w:val="en-US"/>
        </w:rPr>
      </w:pPr>
      <w:r w:rsidRPr="00CF228C">
        <w:rPr>
          <w:rFonts w:ascii="Times New Roman" w:hAnsi="Times New Roman" w:cs="Times New Roman"/>
          <w:b/>
          <w:sz w:val="20"/>
          <w:szCs w:val="20"/>
          <w:lang w:val="en-US"/>
        </w:rPr>
        <w:t>INTRODUCTION</w:t>
      </w:r>
    </w:p>
    <w:p w:rsidR="00015DB9" w:rsidRPr="00CF228C" w:rsidRDefault="00015DB9" w:rsidP="00015DB9">
      <w:pPr>
        <w:jc w:val="both"/>
        <w:rPr>
          <w:rFonts w:ascii="Times New Roman" w:hAnsi="Times New Roman" w:cs="Times New Roman"/>
          <w:color w:val="FF0000"/>
          <w:sz w:val="20"/>
          <w:szCs w:val="20"/>
          <w:vertAlign w:val="superscript"/>
          <w:lang w:val="en-US"/>
        </w:rPr>
      </w:pPr>
      <w:r w:rsidRPr="00CF228C">
        <w:rPr>
          <w:rFonts w:ascii="Times New Roman" w:hAnsi="Times New Roman" w:cs="Times New Roman"/>
          <w:sz w:val="20"/>
          <w:szCs w:val="20"/>
          <w:lang w:val="en-US"/>
        </w:rPr>
        <w:t>Obesity is the excessive or abnormal buildup of fat or adipose tissue in the body, which has a negative impact on health due to its link to the risk of diabetes, heart disease, hypertension, and hyperlipidemia. It is a serious epidemic of public health that has gotten worse over the past 50 years.  The etiology of obesity is multiple, making it a complex condition. After smoking, it is the second most frequent avertable cause of mortality.  Treatment for obesity should be multifaceted and may last a lifetime. A 5% to 10% weight loss can greatly improve a person's health, quality of life, and fina</w:t>
      </w:r>
      <w:r w:rsidR="00C018B8" w:rsidRPr="00CF228C">
        <w:rPr>
          <w:rFonts w:ascii="Times New Roman" w:hAnsi="Times New Roman" w:cs="Times New Roman"/>
          <w:sz w:val="20"/>
          <w:szCs w:val="20"/>
          <w:lang w:val="en-US"/>
        </w:rPr>
        <w:t>ncial burden both personally and nationally</w:t>
      </w:r>
      <w:r w:rsidR="00256465" w:rsidRPr="00CF228C">
        <w:rPr>
          <w:rFonts w:ascii="Times New Roman" w:hAnsi="Times New Roman" w:cs="Times New Roman"/>
          <w:color w:val="FF0000"/>
          <w:sz w:val="20"/>
          <w:szCs w:val="20"/>
          <w:vertAlign w:val="superscript"/>
          <w:lang w:val="en-US"/>
        </w:rPr>
        <w:t xml:space="preserve"> </w:t>
      </w:r>
      <w:r w:rsidR="00985021" w:rsidRPr="00CF228C">
        <w:rPr>
          <w:rFonts w:ascii="Times New Roman" w:hAnsi="Times New Roman" w:cs="Times New Roman"/>
          <w:color w:val="FF0000"/>
          <w:sz w:val="20"/>
          <w:szCs w:val="20"/>
          <w:vertAlign w:val="superscript"/>
          <w:lang w:val="en-US"/>
        </w:rPr>
        <w:t>[1-5]</w:t>
      </w:r>
    </w:p>
    <w:p w:rsidR="00256465" w:rsidRPr="00CF228C" w:rsidRDefault="00256465" w:rsidP="00015DB9">
      <w:pPr>
        <w:jc w:val="both"/>
        <w:rPr>
          <w:rFonts w:ascii="Times New Roman" w:hAnsi="Times New Roman" w:cs="Times New Roman"/>
          <w:color w:val="FF0000"/>
          <w:sz w:val="20"/>
          <w:szCs w:val="20"/>
          <w:vertAlign w:val="superscript"/>
          <w:lang w:val="en-US"/>
        </w:rPr>
      </w:pPr>
      <w:r w:rsidRPr="00CF228C">
        <w:rPr>
          <w:rFonts w:ascii="Times New Roman" w:hAnsi="Times New Roman" w:cs="Times New Roman"/>
          <w:color w:val="000000"/>
          <w:sz w:val="20"/>
          <w:szCs w:val="20"/>
          <w:shd w:val="clear" w:color="auto" w:fill="FFFFFF"/>
        </w:rPr>
        <w:t xml:space="preserve">The body mass index (BMI) is used to define obesity, which is calculated as weight (kg) / height </w:t>
      </w:r>
      <w:r w:rsidR="00C018B8" w:rsidRPr="00CF228C">
        <w:rPr>
          <w:rFonts w:ascii="Times New Roman" w:hAnsi="Times New Roman" w:cs="Times New Roman"/>
          <w:color w:val="000000"/>
          <w:sz w:val="20"/>
          <w:szCs w:val="20"/>
          <w:shd w:val="clear" w:color="auto" w:fill="FFFFFF"/>
          <w:vertAlign w:val="superscript"/>
        </w:rPr>
        <w:t>2</w:t>
      </w:r>
      <w:r w:rsidR="00C018B8" w:rsidRPr="00CF228C">
        <w:rPr>
          <w:rFonts w:ascii="Times New Roman" w:hAnsi="Times New Roman" w:cs="Times New Roman"/>
          <w:color w:val="000000"/>
          <w:sz w:val="20"/>
          <w:szCs w:val="20"/>
          <w:shd w:val="clear" w:color="auto" w:fill="FFFFFF"/>
        </w:rPr>
        <w:t xml:space="preserve"> </w:t>
      </w:r>
      <w:r w:rsidRPr="00CF228C">
        <w:rPr>
          <w:rFonts w:ascii="Times New Roman" w:hAnsi="Times New Roman" w:cs="Times New Roman"/>
          <w:color w:val="000000"/>
          <w:sz w:val="20"/>
          <w:szCs w:val="20"/>
          <w:shd w:val="clear" w:color="auto" w:fill="FFFFFF"/>
        </w:rPr>
        <w:t>(m). While the BMI does correlate with body fat in a curvilinear fashion, it may not be as accurate in as Asians and elderly people, where a normal BMI may conceal underlying excess fat.  </w:t>
      </w:r>
      <w:r w:rsidR="00985021" w:rsidRPr="00CF228C">
        <w:rPr>
          <w:rFonts w:ascii="Times New Roman" w:hAnsi="Times New Roman" w:cs="Times New Roman"/>
          <w:color w:val="000000"/>
          <w:sz w:val="20"/>
          <w:szCs w:val="20"/>
          <w:shd w:val="clear" w:color="auto" w:fill="FFFFFF"/>
        </w:rPr>
        <w:t>Obesity can also be estimated by assessing skin thickness in the triceps, biceps, subscapular and supra-iliac areas</w:t>
      </w:r>
    </w:p>
    <w:p w:rsidR="00015DB9" w:rsidRPr="00CF228C" w:rsidRDefault="000B0EA3" w:rsidP="000B0EA3">
      <w:pPr>
        <w:pStyle w:val="ListParagraph"/>
        <w:numPr>
          <w:ilvl w:val="0"/>
          <w:numId w:val="5"/>
        </w:numPr>
        <w:jc w:val="center"/>
        <w:rPr>
          <w:rFonts w:ascii="Times New Roman" w:hAnsi="Times New Roman" w:cs="Times New Roman"/>
          <w:b/>
          <w:sz w:val="20"/>
          <w:szCs w:val="20"/>
          <w:lang w:val="en-US"/>
        </w:rPr>
      </w:pPr>
      <w:r w:rsidRPr="00CF228C">
        <w:rPr>
          <w:rFonts w:ascii="Times New Roman" w:hAnsi="Times New Roman" w:cs="Times New Roman"/>
          <w:b/>
          <w:sz w:val="20"/>
          <w:szCs w:val="20"/>
          <w:lang w:val="en-US"/>
        </w:rPr>
        <w:t>ETIOLOGY</w:t>
      </w:r>
    </w:p>
    <w:p w:rsidR="00015DB9" w:rsidRPr="00CF228C" w:rsidRDefault="00015DB9" w:rsidP="00015DB9">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 xml:space="preserve">An imbalance between daily energy intake and expenditure that causes excessive weight growth is what causes obesity. A variety of genetic, socioeconomic, and cultural variables all contribute to obesity, which is a complex disease.  Numerous genes have been linked to adiposity and weight growth, demonstrating the high heritability of obesity. Reduced physical activity, sleep disorders, endocrine issues, medications, the availability and intake of excessive amounts of carbohydrates and high-sugar foods, and slowed energy metabolism are some other reasons of obesity. </w:t>
      </w:r>
    </w:p>
    <w:p w:rsidR="00015DB9" w:rsidRPr="00CF228C" w:rsidRDefault="00015DB9" w:rsidP="00015DB9">
      <w:pPr>
        <w:jc w:val="both"/>
        <w:rPr>
          <w:rFonts w:ascii="Times New Roman" w:hAnsi="Times New Roman" w:cs="Times New Roman"/>
          <w:sz w:val="20"/>
          <w:szCs w:val="20"/>
          <w:lang w:val="en-US"/>
        </w:rPr>
      </w:pPr>
    </w:p>
    <w:p w:rsidR="00015DB9" w:rsidRPr="00CF228C" w:rsidRDefault="00015DB9" w:rsidP="00015DB9">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 xml:space="preserve">The </w:t>
      </w:r>
      <w:proofErr w:type="spellStart"/>
      <w:r w:rsidRPr="00CF228C">
        <w:rPr>
          <w:rFonts w:ascii="Times New Roman" w:hAnsi="Times New Roman" w:cs="Times New Roman"/>
          <w:sz w:val="20"/>
          <w:szCs w:val="20"/>
          <w:lang w:val="en-US"/>
        </w:rPr>
        <w:t>Prader</w:t>
      </w:r>
      <w:proofErr w:type="spellEnd"/>
      <w:r w:rsidRPr="00CF228C">
        <w:rPr>
          <w:rFonts w:ascii="Times New Roman" w:hAnsi="Times New Roman" w:cs="Times New Roman"/>
          <w:sz w:val="20"/>
          <w:szCs w:val="20"/>
          <w:lang w:val="en-US"/>
        </w:rPr>
        <w:t xml:space="preserve"> </w:t>
      </w:r>
      <w:proofErr w:type="spellStart"/>
      <w:r w:rsidRPr="00CF228C">
        <w:rPr>
          <w:rFonts w:ascii="Times New Roman" w:hAnsi="Times New Roman" w:cs="Times New Roman"/>
          <w:sz w:val="20"/>
          <w:szCs w:val="20"/>
          <w:lang w:val="en-US"/>
        </w:rPr>
        <w:t>Willi</w:t>
      </w:r>
      <w:proofErr w:type="spellEnd"/>
      <w:r w:rsidRPr="00CF228C">
        <w:rPr>
          <w:rFonts w:ascii="Times New Roman" w:hAnsi="Times New Roman" w:cs="Times New Roman"/>
          <w:sz w:val="20"/>
          <w:szCs w:val="20"/>
          <w:lang w:val="en-US"/>
        </w:rPr>
        <w:t xml:space="preserve"> syndrome and MC4R syndromes are the two syndromes most frequently linked to obesity, while fragile X, </w:t>
      </w:r>
      <w:proofErr w:type="spellStart"/>
      <w:r w:rsidRPr="00CF228C">
        <w:rPr>
          <w:rFonts w:ascii="Times New Roman" w:hAnsi="Times New Roman" w:cs="Times New Roman"/>
          <w:sz w:val="20"/>
          <w:szCs w:val="20"/>
          <w:lang w:val="en-US"/>
        </w:rPr>
        <w:t>Bardet-Beidl</w:t>
      </w:r>
      <w:proofErr w:type="spellEnd"/>
      <w:r w:rsidRPr="00CF228C">
        <w:rPr>
          <w:rFonts w:ascii="Times New Roman" w:hAnsi="Times New Roman" w:cs="Times New Roman"/>
          <w:sz w:val="20"/>
          <w:szCs w:val="20"/>
          <w:lang w:val="en-US"/>
        </w:rPr>
        <w:t xml:space="preserve"> syndrome, Wilson Turner congenital </w:t>
      </w:r>
      <w:proofErr w:type="spellStart"/>
      <w:r w:rsidRPr="00CF228C">
        <w:rPr>
          <w:rFonts w:ascii="Times New Roman" w:hAnsi="Times New Roman" w:cs="Times New Roman"/>
          <w:sz w:val="20"/>
          <w:szCs w:val="20"/>
          <w:lang w:val="en-US"/>
        </w:rPr>
        <w:t>leptin</w:t>
      </w:r>
      <w:proofErr w:type="spellEnd"/>
      <w:r w:rsidRPr="00CF228C">
        <w:rPr>
          <w:rFonts w:ascii="Times New Roman" w:hAnsi="Times New Roman" w:cs="Times New Roman"/>
          <w:sz w:val="20"/>
          <w:szCs w:val="20"/>
          <w:lang w:val="en-US"/>
        </w:rPr>
        <w:t xml:space="preserve"> insufficiency, and </w:t>
      </w:r>
      <w:proofErr w:type="spellStart"/>
      <w:r w:rsidRPr="00CF228C">
        <w:rPr>
          <w:rFonts w:ascii="Times New Roman" w:hAnsi="Times New Roman" w:cs="Times New Roman"/>
          <w:sz w:val="20"/>
          <w:szCs w:val="20"/>
          <w:lang w:val="en-US"/>
        </w:rPr>
        <w:t>Alstrom</w:t>
      </w:r>
      <w:proofErr w:type="spellEnd"/>
      <w:r w:rsidRPr="00CF228C">
        <w:rPr>
          <w:rFonts w:ascii="Times New Roman" w:hAnsi="Times New Roman" w:cs="Times New Roman"/>
          <w:sz w:val="20"/>
          <w:szCs w:val="20"/>
          <w:lang w:val="en-US"/>
        </w:rPr>
        <w:t xml:space="preserve"> syndrome are less frequently linked.</w:t>
      </w:r>
    </w:p>
    <w:p w:rsidR="00015DB9" w:rsidRPr="00CF228C" w:rsidRDefault="00E72B61" w:rsidP="000B0EA3">
      <w:pPr>
        <w:pStyle w:val="ListParagraph"/>
        <w:numPr>
          <w:ilvl w:val="0"/>
          <w:numId w:val="5"/>
        </w:numPr>
        <w:jc w:val="center"/>
        <w:rPr>
          <w:rFonts w:ascii="Times New Roman" w:hAnsi="Times New Roman" w:cs="Times New Roman"/>
          <w:b/>
          <w:sz w:val="20"/>
          <w:szCs w:val="20"/>
          <w:lang w:val="en-US"/>
        </w:rPr>
      </w:pPr>
      <w:r w:rsidRPr="00CF228C">
        <w:rPr>
          <w:rFonts w:ascii="Times New Roman" w:hAnsi="Times New Roman" w:cs="Times New Roman"/>
          <w:b/>
          <w:sz w:val="20"/>
          <w:szCs w:val="20"/>
          <w:lang w:val="en-US"/>
        </w:rPr>
        <w:t>EPIDIMI</w:t>
      </w:r>
      <w:r w:rsidR="00015DB9" w:rsidRPr="00CF228C">
        <w:rPr>
          <w:rFonts w:ascii="Times New Roman" w:hAnsi="Times New Roman" w:cs="Times New Roman"/>
          <w:b/>
          <w:sz w:val="20"/>
          <w:szCs w:val="20"/>
          <w:lang w:val="en-US"/>
        </w:rPr>
        <w:t>OLOGY</w:t>
      </w:r>
    </w:p>
    <w:p w:rsidR="00E72B61" w:rsidRPr="00CF228C" w:rsidRDefault="00E72B61" w:rsidP="00015DB9">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Data from the Centers for Disease Control and Prevention (CDC) show that 1 in 5 teenagers, 1 in 6 primary school-aged children, and 1 in 12 preschoolers are fat.</w:t>
      </w:r>
    </w:p>
    <w:p w:rsidR="00E72B61" w:rsidRPr="00E36394" w:rsidRDefault="00E72B61" w:rsidP="00E36394">
      <w:pPr>
        <w:rPr>
          <w:rFonts w:ascii="Times New Roman" w:hAnsi="Times New Roman" w:cs="Times New Roman"/>
          <w:b/>
          <w:sz w:val="20"/>
          <w:szCs w:val="20"/>
          <w:lang w:val="en-US"/>
        </w:rPr>
      </w:pPr>
      <w:r w:rsidRPr="00E36394">
        <w:rPr>
          <w:rFonts w:ascii="Times New Roman" w:hAnsi="Times New Roman" w:cs="Times New Roman"/>
          <w:b/>
          <w:sz w:val="20"/>
          <w:szCs w:val="20"/>
          <w:lang w:val="en-US"/>
        </w:rPr>
        <w:t>PATHOPHYSIOLOGY</w:t>
      </w:r>
    </w:p>
    <w:p w:rsidR="00E72B61" w:rsidRPr="00CF228C" w:rsidRDefault="00E72B61" w:rsidP="00015DB9">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In turn, this leads to diabetes, stroke, gallstones, fatty liver, obesity hypoventilation syndrome, sleep apnea, and malignancies. Obesity is also linked to cardiovascular disease, dyslipidemia, and insulin resistance.</w:t>
      </w:r>
    </w:p>
    <w:p w:rsidR="00E72B61" w:rsidRPr="00CF228C" w:rsidRDefault="00E72B61" w:rsidP="00015DB9">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lastRenderedPageBreak/>
        <w:t>Adipocyte hormone leptin lowers calorie intake and body weight. Obesity and cellular leptin resistance are related. Adipose tissue releases adipokines and free fatty acids that lead to systemic inflammation, insulin resistance, and elevated triglyceride levels, all of which are factors in the development of obesity.</w:t>
      </w:r>
    </w:p>
    <w:p w:rsidR="00985021" w:rsidRPr="00CF228C" w:rsidRDefault="00985021" w:rsidP="00015DB9">
      <w:pPr>
        <w:jc w:val="both"/>
        <w:rPr>
          <w:rFonts w:ascii="Times New Roman" w:hAnsi="Times New Roman" w:cs="Times New Roman"/>
          <w:sz w:val="20"/>
          <w:szCs w:val="20"/>
          <w:lang w:val="en-US"/>
        </w:rPr>
      </w:pPr>
      <w:r w:rsidRPr="00CF228C">
        <w:rPr>
          <w:rFonts w:ascii="Times New Roman" w:hAnsi="Times New Roman" w:cs="Times New Roman"/>
          <w:color w:val="000000"/>
          <w:sz w:val="20"/>
          <w:szCs w:val="20"/>
          <w:shd w:val="clear" w:color="auto" w:fill="FFFFFF"/>
        </w:rPr>
        <w:t>Obesity can cause increased fatty acid deposition in the myocardium causing left ventricular dysfunction. It has also been shown to alter the renin-angiotensin system causing increasing salt retention and elevated blood pressure.</w:t>
      </w:r>
    </w:p>
    <w:p w:rsidR="00E72B61" w:rsidRPr="00CF228C" w:rsidRDefault="00E72B61" w:rsidP="00E72B61">
      <w:p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Besides total body fat, the following also increase the morbidity of obesity:</w:t>
      </w:r>
    </w:p>
    <w:p w:rsidR="00E72B61" w:rsidRPr="00CF228C" w:rsidRDefault="00E72B61" w:rsidP="00E72B61">
      <w:pPr>
        <w:numPr>
          <w:ilvl w:val="0"/>
          <w:numId w:val="1"/>
        </w:num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Waist circumference (abdominal fat carries a poor prognosis)</w:t>
      </w:r>
    </w:p>
    <w:p w:rsidR="00E72B61" w:rsidRPr="00CF228C" w:rsidRDefault="00E72B61" w:rsidP="00E72B61">
      <w:pPr>
        <w:numPr>
          <w:ilvl w:val="0"/>
          <w:numId w:val="1"/>
        </w:num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Fat distribution (Body Fat Heterogeneity)</w:t>
      </w:r>
    </w:p>
    <w:p w:rsidR="00E72B61" w:rsidRPr="00CF228C" w:rsidRDefault="00E72B61" w:rsidP="00E72B61">
      <w:pPr>
        <w:numPr>
          <w:ilvl w:val="0"/>
          <w:numId w:val="1"/>
        </w:num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Intra-abdominal pressure</w:t>
      </w:r>
    </w:p>
    <w:p w:rsidR="00E72B61" w:rsidRPr="00CF228C" w:rsidRDefault="00E72B61" w:rsidP="00E72B61">
      <w:pPr>
        <w:numPr>
          <w:ilvl w:val="0"/>
          <w:numId w:val="1"/>
        </w:numPr>
        <w:shd w:val="clear" w:color="auto" w:fill="FFFFFF"/>
        <w:spacing w:before="166" w:after="166" w:line="240" w:lineRule="auto"/>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Age of onset of obesity</w:t>
      </w:r>
    </w:p>
    <w:p w:rsidR="00E72B61" w:rsidRPr="00CF228C" w:rsidRDefault="00E72B61" w:rsidP="00E72B61">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When evaluating the danger to cardio</w:t>
      </w:r>
      <w:r w:rsidR="00BB29A9" w:rsidRPr="00CF228C">
        <w:rPr>
          <w:rFonts w:ascii="Times New Roman" w:hAnsi="Times New Roman" w:cs="Times New Roman"/>
          <w:sz w:val="20"/>
          <w:szCs w:val="20"/>
          <w:lang w:val="en-US"/>
        </w:rPr>
        <w:t xml:space="preserve"> </w:t>
      </w:r>
      <w:r w:rsidRPr="00CF228C">
        <w:rPr>
          <w:rFonts w:ascii="Times New Roman" w:hAnsi="Times New Roman" w:cs="Times New Roman"/>
          <w:sz w:val="20"/>
          <w:szCs w:val="20"/>
          <w:lang w:val="en-US"/>
        </w:rPr>
        <w:t xml:space="preserve">metabolic health, the body fat distribution is crucial. Cardiovascular disease risk is expected to rise as a result of the distribution of excess visceral fat. [6][7][8] The idea of metabolic obese normal weight (MONW) persons with normal BMI experiencing metabolic problems often seen in obese people was first proposed by </w:t>
      </w:r>
      <w:proofErr w:type="gramStart"/>
      <w:r w:rsidR="00BB29A9" w:rsidRPr="00CF228C">
        <w:rPr>
          <w:rFonts w:ascii="Times New Roman" w:hAnsi="Times New Roman" w:cs="Times New Roman"/>
          <w:sz w:val="20"/>
          <w:szCs w:val="20"/>
          <w:lang w:val="en-US"/>
        </w:rPr>
        <w:t>Ruder</w:t>
      </w:r>
      <w:proofErr w:type="gramEnd"/>
      <w:r w:rsidR="00BB29A9" w:rsidRPr="00CF228C">
        <w:rPr>
          <w:rFonts w:ascii="Times New Roman" w:hAnsi="Times New Roman" w:cs="Times New Roman"/>
          <w:sz w:val="20"/>
          <w:szCs w:val="20"/>
          <w:lang w:val="en-US"/>
        </w:rPr>
        <w:t xml:space="preserve"> man</w:t>
      </w:r>
      <w:r w:rsidRPr="00CF228C">
        <w:rPr>
          <w:rFonts w:ascii="Times New Roman" w:hAnsi="Times New Roman" w:cs="Times New Roman"/>
          <w:sz w:val="20"/>
          <w:szCs w:val="20"/>
          <w:lang w:val="en-US"/>
        </w:rPr>
        <w:t xml:space="preserve"> et al. [9].</w:t>
      </w:r>
    </w:p>
    <w:p w:rsidR="00E72B61" w:rsidRPr="00CF228C" w:rsidRDefault="00E72B61" w:rsidP="00E72B61">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Individuals with a BMI exceeding 30 kg/m2 who are metabolically healthy obese (MHO) do not exhibit the symptoms of insulin resistance or dyslipidemia. [10][11]</w:t>
      </w:r>
    </w:p>
    <w:p w:rsidR="00E72B61" w:rsidRPr="00CF228C" w:rsidRDefault="00E72B61" w:rsidP="00E72B61">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 xml:space="preserve">It has been demonstrated that adipocytes exhibit prothrombotic and inflammatory activities, which can raise the risk of strokes. In addition to adipocytes and preadipocytes, macrophages that have invaded the tissue as a result of obesity also create adipokines. [12][13]. </w:t>
      </w:r>
    </w:p>
    <w:p w:rsidR="00E72B61" w:rsidRPr="00CF228C" w:rsidRDefault="00E72B61" w:rsidP="00E72B61">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Chronic low-grade inflammation brought on by abnormal adipokine production may affect glucose and lipid metabolism and raise the risk of cardio</w:t>
      </w:r>
      <w:r w:rsidR="00BB29A9" w:rsidRPr="00CF228C">
        <w:rPr>
          <w:rFonts w:ascii="Times New Roman" w:hAnsi="Times New Roman" w:cs="Times New Roman"/>
          <w:sz w:val="20"/>
          <w:szCs w:val="20"/>
          <w:lang w:val="en-US"/>
        </w:rPr>
        <w:t xml:space="preserve"> </w:t>
      </w:r>
      <w:r w:rsidRPr="00CF228C">
        <w:rPr>
          <w:rFonts w:ascii="Times New Roman" w:hAnsi="Times New Roman" w:cs="Times New Roman"/>
          <w:sz w:val="20"/>
          <w:szCs w:val="20"/>
          <w:lang w:val="en-US"/>
        </w:rPr>
        <w:t>metabolic disease in visceral obesity. [12]</w:t>
      </w:r>
    </w:p>
    <w:p w:rsidR="00E72B61" w:rsidRPr="00CF228C" w:rsidRDefault="00E72B61" w:rsidP="00E72B61">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Because of its ability to reduce inflammation and increase insulin sensitivity, circulating levels of adiponectin are inversely correlated with visceral adiposity.</w:t>
      </w:r>
    </w:p>
    <w:p w:rsidR="00E72B61" w:rsidRPr="00CF228C" w:rsidRDefault="00E72B61" w:rsidP="00EF44AD">
      <w:pPr>
        <w:pStyle w:val="ListParagraph"/>
        <w:numPr>
          <w:ilvl w:val="0"/>
          <w:numId w:val="5"/>
        </w:numPr>
        <w:jc w:val="center"/>
        <w:rPr>
          <w:rFonts w:ascii="Times New Roman" w:hAnsi="Times New Roman" w:cs="Times New Roman"/>
          <w:sz w:val="20"/>
          <w:szCs w:val="20"/>
          <w:lang w:val="en-US"/>
        </w:rPr>
      </w:pPr>
      <w:r w:rsidRPr="00CF228C">
        <w:rPr>
          <w:rFonts w:ascii="Times New Roman" w:hAnsi="Times New Roman" w:cs="Times New Roman"/>
          <w:b/>
          <w:sz w:val="20"/>
          <w:szCs w:val="20"/>
          <w:lang w:val="en-US"/>
        </w:rPr>
        <w:t>HISTORY AND PHYSICAL</w:t>
      </w:r>
    </w:p>
    <w:p w:rsidR="00BB29A9" w:rsidRPr="00CF228C" w:rsidRDefault="00E72B61" w:rsidP="00E72B61">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Physicians should thoroughly examine patients for underlying conditions that contribute to obesity. An exhaustive history should contain:</w:t>
      </w:r>
    </w:p>
    <w:p w:rsidR="00E72B61" w:rsidRPr="00CF228C" w:rsidRDefault="00BB29A9" w:rsidP="00E72B61">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History</w:t>
      </w:r>
      <w:r w:rsidR="00E72B61" w:rsidRPr="00CF228C">
        <w:rPr>
          <w:rFonts w:ascii="Times New Roman" w:hAnsi="Times New Roman" w:cs="Times New Roman"/>
          <w:sz w:val="20"/>
          <w:szCs w:val="20"/>
          <w:lang w:val="en-US"/>
        </w:rPr>
        <w:t xml:space="preserve"> of childhood weight</w:t>
      </w:r>
    </w:p>
    <w:p w:rsidR="00E72B61" w:rsidRPr="00CF228C" w:rsidRDefault="00E72B61" w:rsidP="00E72B61">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Previous weight loss attempts and outcomes</w:t>
      </w:r>
    </w:p>
    <w:p w:rsidR="00E72B61" w:rsidRPr="00CF228C" w:rsidRDefault="00BB29A9" w:rsidP="00E72B61">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Whole</w:t>
      </w:r>
      <w:r w:rsidR="00E72B61" w:rsidRPr="00CF228C">
        <w:rPr>
          <w:rFonts w:ascii="Times New Roman" w:hAnsi="Times New Roman" w:cs="Times New Roman"/>
          <w:sz w:val="20"/>
          <w:szCs w:val="20"/>
          <w:lang w:val="en-US"/>
        </w:rPr>
        <w:t xml:space="preserve"> history of nutrition</w:t>
      </w:r>
    </w:p>
    <w:p w:rsidR="00E72B61" w:rsidRPr="00CF228C" w:rsidRDefault="00E72B61" w:rsidP="00E72B61">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Sleep habits</w:t>
      </w:r>
    </w:p>
    <w:p w:rsidR="00E72B61" w:rsidRPr="00CF228C" w:rsidRDefault="00E72B61" w:rsidP="00E72B61">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Past medical histories related to physical activity such as cardiovascular, diabetes, thyroid, and depression</w:t>
      </w:r>
    </w:p>
    <w:p w:rsidR="00E72B61" w:rsidRPr="00CF228C" w:rsidRDefault="00BB29A9" w:rsidP="00E72B61">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Surgical</w:t>
      </w:r>
      <w:r w:rsidR="00E72B61" w:rsidRPr="00CF228C">
        <w:rPr>
          <w:rFonts w:ascii="Times New Roman" w:hAnsi="Times New Roman" w:cs="Times New Roman"/>
          <w:sz w:val="20"/>
          <w:szCs w:val="20"/>
          <w:lang w:val="en-US"/>
        </w:rPr>
        <w:t xml:space="preserve"> background</w:t>
      </w:r>
    </w:p>
    <w:p w:rsidR="00E72B61" w:rsidRPr="00CF228C" w:rsidRDefault="00E72B61" w:rsidP="00E72B61">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Medicines that may cause weight gain</w:t>
      </w:r>
    </w:p>
    <w:p w:rsidR="00E72B61" w:rsidRPr="00CF228C" w:rsidRDefault="00E72B61" w:rsidP="00E72B61">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Social contexts of alcohol and cigarette use</w:t>
      </w:r>
    </w:p>
    <w:p w:rsidR="00E72B61" w:rsidRPr="00CF228C" w:rsidRDefault="00BB29A9" w:rsidP="00E72B61">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Family</w:t>
      </w:r>
      <w:r w:rsidR="00E72B61" w:rsidRPr="00CF228C">
        <w:rPr>
          <w:rFonts w:ascii="Times New Roman" w:hAnsi="Times New Roman" w:cs="Times New Roman"/>
          <w:sz w:val="20"/>
          <w:szCs w:val="20"/>
          <w:lang w:val="en-US"/>
        </w:rPr>
        <w:t xml:space="preserve"> background</w:t>
      </w:r>
    </w:p>
    <w:p w:rsidR="00E72B61" w:rsidRPr="00CF228C" w:rsidRDefault="00E72B61" w:rsidP="00E72B61">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Complete inspection of the body Measurements of body mass index (BMI), weight circumference, body habit, and vital signs should be performed.</w:t>
      </w:r>
    </w:p>
    <w:p w:rsidR="00E72B61" w:rsidRPr="00CF228C" w:rsidRDefault="00EF44AD" w:rsidP="00EF44AD">
      <w:pPr>
        <w:pStyle w:val="ListParagraph"/>
        <w:numPr>
          <w:ilvl w:val="0"/>
          <w:numId w:val="5"/>
        </w:numPr>
        <w:jc w:val="center"/>
        <w:rPr>
          <w:rFonts w:ascii="Times New Roman" w:hAnsi="Times New Roman" w:cs="Times New Roman"/>
          <w:b/>
          <w:sz w:val="20"/>
          <w:szCs w:val="20"/>
          <w:lang w:val="en-US"/>
        </w:rPr>
      </w:pPr>
      <w:r w:rsidRPr="00CF228C">
        <w:rPr>
          <w:rFonts w:ascii="Times New Roman" w:hAnsi="Times New Roman" w:cs="Times New Roman"/>
          <w:b/>
          <w:sz w:val="20"/>
          <w:szCs w:val="20"/>
          <w:lang w:val="en-US"/>
        </w:rPr>
        <w:t>EVALUATION</w:t>
      </w:r>
    </w:p>
    <w:p w:rsidR="00E72B61" w:rsidRPr="00CF228C" w:rsidRDefault="00E72B61" w:rsidP="00E36394">
      <w:pPr>
        <w:spacing w:after="0"/>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Weight in kilos divided by the square of height in meters is used to determine BMI</w:t>
      </w:r>
      <w:proofErr w:type="gramStart"/>
      <w:r w:rsidRPr="00CF228C">
        <w:rPr>
          <w:rFonts w:ascii="Times New Roman" w:hAnsi="Times New Roman" w:cs="Times New Roman"/>
          <w:sz w:val="20"/>
          <w:szCs w:val="20"/>
          <w:lang w:val="en-US"/>
        </w:rPr>
        <w:t>.[</w:t>
      </w:r>
      <w:proofErr w:type="gramEnd"/>
      <w:r w:rsidRPr="00CF228C">
        <w:rPr>
          <w:rFonts w:ascii="Times New Roman" w:hAnsi="Times New Roman" w:cs="Times New Roman"/>
          <w:sz w:val="20"/>
          <w:szCs w:val="20"/>
          <w:lang w:val="en-US"/>
        </w:rPr>
        <w:t>14][15][16][17][18] BMI can be used to categorize obesity:</w:t>
      </w:r>
    </w:p>
    <w:p w:rsidR="00E72B61" w:rsidRPr="00E36394" w:rsidRDefault="00E72B61" w:rsidP="00E36394">
      <w:pPr>
        <w:pStyle w:val="ListParagraph"/>
        <w:numPr>
          <w:ilvl w:val="0"/>
          <w:numId w:val="8"/>
        </w:numPr>
        <w:jc w:val="both"/>
        <w:rPr>
          <w:rFonts w:ascii="Times New Roman" w:hAnsi="Times New Roman" w:cs="Times New Roman"/>
          <w:sz w:val="20"/>
          <w:szCs w:val="20"/>
          <w:lang w:val="en-US"/>
        </w:rPr>
      </w:pPr>
      <w:proofErr w:type="gramStart"/>
      <w:r w:rsidRPr="00E36394">
        <w:rPr>
          <w:rFonts w:ascii="Times New Roman" w:hAnsi="Times New Roman" w:cs="Times New Roman"/>
          <w:sz w:val="20"/>
          <w:szCs w:val="20"/>
          <w:lang w:val="en-US"/>
        </w:rPr>
        <w:t>18.5 kg/m2</w:t>
      </w:r>
      <w:proofErr w:type="gramEnd"/>
      <w:r w:rsidRPr="00E36394">
        <w:rPr>
          <w:rFonts w:ascii="Times New Roman" w:hAnsi="Times New Roman" w:cs="Times New Roman"/>
          <w:sz w:val="20"/>
          <w:szCs w:val="20"/>
          <w:lang w:val="en-US"/>
        </w:rPr>
        <w:t xml:space="preserve"> is considered underweight.</w:t>
      </w:r>
    </w:p>
    <w:p w:rsidR="00E72B61" w:rsidRPr="00E36394" w:rsidRDefault="00E72B61" w:rsidP="00E36394">
      <w:pPr>
        <w:pStyle w:val="ListParagraph"/>
        <w:numPr>
          <w:ilvl w:val="0"/>
          <w:numId w:val="8"/>
        </w:numPr>
        <w:jc w:val="both"/>
        <w:rPr>
          <w:rFonts w:ascii="Times New Roman" w:hAnsi="Times New Roman" w:cs="Times New Roman"/>
          <w:sz w:val="20"/>
          <w:szCs w:val="20"/>
          <w:lang w:val="en-US"/>
        </w:rPr>
      </w:pPr>
      <w:proofErr w:type="gramStart"/>
      <w:r w:rsidRPr="00E36394">
        <w:rPr>
          <w:rFonts w:ascii="Times New Roman" w:hAnsi="Times New Roman" w:cs="Times New Roman"/>
          <w:sz w:val="20"/>
          <w:szCs w:val="20"/>
          <w:lang w:val="en-US"/>
        </w:rPr>
        <w:t>18.5 kg/m2 to 24.9 kg/m2</w:t>
      </w:r>
      <w:proofErr w:type="gramEnd"/>
      <w:r w:rsidRPr="00E36394">
        <w:rPr>
          <w:rFonts w:ascii="Times New Roman" w:hAnsi="Times New Roman" w:cs="Times New Roman"/>
          <w:sz w:val="20"/>
          <w:szCs w:val="20"/>
          <w:lang w:val="en-US"/>
        </w:rPr>
        <w:t xml:space="preserve"> is considered normal.</w:t>
      </w:r>
    </w:p>
    <w:p w:rsidR="00E72B61" w:rsidRPr="00E36394" w:rsidRDefault="00E72B61" w:rsidP="00E36394">
      <w:pPr>
        <w:pStyle w:val="ListParagraph"/>
        <w:numPr>
          <w:ilvl w:val="0"/>
          <w:numId w:val="8"/>
        </w:numPr>
        <w:jc w:val="both"/>
        <w:rPr>
          <w:rFonts w:ascii="Times New Roman" w:hAnsi="Times New Roman" w:cs="Times New Roman"/>
          <w:sz w:val="20"/>
          <w:szCs w:val="20"/>
          <w:lang w:val="en-US"/>
        </w:rPr>
      </w:pPr>
      <w:r w:rsidRPr="00E36394">
        <w:rPr>
          <w:rFonts w:ascii="Times New Roman" w:hAnsi="Times New Roman" w:cs="Times New Roman"/>
          <w:sz w:val="20"/>
          <w:szCs w:val="20"/>
          <w:lang w:val="en-US"/>
        </w:rPr>
        <w:t>25 kg/m2 to 29.9 kg/m2 or more overweight</w:t>
      </w:r>
    </w:p>
    <w:p w:rsidR="00E72B61" w:rsidRPr="00E36394" w:rsidRDefault="00E72B61" w:rsidP="00E36394">
      <w:pPr>
        <w:pStyle w:val="ListParagraph"/>
        <w:numPr>
          <w:ilvl w:val="0"/>
          <w:numId w:val="8"/>
        </w:numPr>
        <w:jc w:val="both"/>
        <w:rPr>
          <w:rFonts w:ascii="Times New Roman" w:hAnsi="Times New Roman" w:cs="Times New Roman"/>
          <w:sz w:val="20"/>
          <w:szCs w:val="20"/>
          <w:lang w:val="en-US"/>
        </w:rPr>
      </w:pPr>
      <w:r w:rsidRPr="00E36394">
        <w:rPr>
          <w:rFonts w:ascii="Times New Roman" w:hAnsi="Times New Roman" w:cs="Times New Roman"/>
          <w:sz w:val="20"/>
          <w:szCs w:val="20"/>
          <w:lang w:val="en-US"/>
        </w:rPr>
        <w:t>Class I obesity ranges from 30 kg/m2 to 34.9 kg/m2.</w:t>
      </w:r>
    </w:p>
    <w:p w:rsidR="00E72B61" w:rsidRPr="00E36394" w:rsidRDefault="00E72B61" w:rsidP="00E36394">
      <w:pPr>
        <w:pStyle w:val="ListParagraph"/>
        <w:numPr>
          <w:ilvl w:val="0"/>
          <w:numId w:val="8"/>
        </w:numPr>
        <w:jc w:val="both"/>
        <w:rPr>
          <w:rFonts w:ascii="Times New Roman" w:hAnsi="Times New Roman" w:cs="Times New Roman"/>
          <w:sz w:val="20"/>
          <w:szCs w:val="20"/>
          <w:lang w:val="en-US"/>
        </w:rPr>
      </w:pPr>
      <w:r w:rsidRPr="00E36394">
        <w:rPr>
          <w:rFonts w:ascii="Times New Roman" w:hAnsi="Times New Roman" w:cs="Times New Roman"/>
          <w:sz w:val="20"/>
          <w:szCs w:val="20"/>
          <w:lang w:val="en-US"/>
        </w:rPr>
        <w:t>Class II obesity ranges from 35 kg/m2 to 39.9 kg/m2.</w:t>
      </w:r>
    </w:p>
    <w:p w:rsidR="00E72B61" w:rsidRPr="00E36394" w:rsidRDefault="00E72B61" w:rsidP="00E36394">
      <w:pPr>
        <w:pStyle w:val="ListParagraph"/>
        <w:numPr>
          <w:ilvl w:val="0"/>
          <w:numId w:val="8"/>
        </w:numPr>
        <w:jc w:val="both"/>
        <w:rPr>
          <w:rFonts w:ascii="Times New Roman" w:hAnsi="Times New Roman" w:cs="Times New Roman"/>
          <w:sz w:val="20"/>
          <w:szCs w:val="20"/>
          <w:lang w:val="en-US"/>
        </w:rPr>
      </w:pPr>
      <w:r w:rsidRPr="00E36394">
        <w:rPr>
          <w:rFonts w:ascii="Times New Roman" w:hAnsi="Times New Roman" w:cs="Times New Roman"/>
          <w:sz w:val="20"/>
          <w:szCs w:val="20"/>
          <w:lang w:val="en-US"/>
        </w:rPr>
        <w:t>Class III obesity: greater than 40 kg/m2</w:t>
      </w:r>
    </w:p>
    <w:p w:rsidR="00035402" w:rsidRPr="00CF228C" w:rsidRDefault="00985021" w:rsidP="00E72B61">
      <w:pPr>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Waist hip</w:t>
      </w:r>
      <w:r w:rsidR="00035402" w:rsidRPr="00CF228C">
        <w:rPr>
          <w:rFonts w:ascii="Times New Roman" w:hAnsi="Times New Roman" w:cs="Times New Roman"/>
          <w:color w:val="000000"/>
          <w:sz w:val="20"/>
          <w:szCs w:val="20"/>
          <w:shd w:val="clear" w:color="auto" w:fill="FFFFFF"/>
        </w:rPr>
        <w:t xml:space="preserve"> ratio should be measured, in men more than 1:1 and women more than 0:8 is considered significant</w:t>
      </w:r>
    </w:p>
    <w:p w:rsidR="00035402" w:rsidRPr="00CF228C" w:rsidRDefault="00985021" w:rsidP="00E72B61">
      <w:pPr>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CBC basic</w:t>
      </w:r>
      <w:r w:rsidR="00035402" w:rsidRPr="00CF228C">
        <w:rPr>
          <w:rFonts w:ascii="Times New Roman" w:hAnsi="Times New Roman" w:cs="Times New Roman"/>
          <w:sz w:val="20"/>
          <w:szCs w:val="20"/>
          <w:lang w:val="en-US"/>
        </w:rPr>
        <w:t xml:space="preserve"> metabolic panel, renal function, liver function study, lipid profile, HbA1C, TSH, vitamin D levels, urinalysis, CRP, as well as additional tests like ECG and sleep studies, can all be performed as part of a laboratory examination to assess any underlying medical issues.</w:t>
      </w:r>
    </w:p>
    <w:p w:rsidR="0049636B" w:rsidRPr="00CF228C" w:rsidRDefault="00EF44AD" w:rsidP="00EF44AD">
      <w:pPr>
        <w:pStyle w:val="ListParagraph"/>
        <w:numPr>
          <w:ilvl w:val="0"/>
          <w:numId w:val="5"/>
        </w:numPr>
        <w:jc w:val="center"/>
        <w:rPr>
          <w:rFonts w:ascii="Times New Roman" w:hAnsi="Times New Roman" w:cs="Times New Roman"/>
          <w:b/>
          <w:sz w:val="20"/>
          <w:szCs w:val="20"/>
          <w:lang w:val="en-US"/>
        </w:rPr>
      </w:pPr>
      <w:r w:rsidRPr="00CF228C">
        <w:rPr>
          <w:rFonts w:ascii="Times New Roman" w:hAnsi="Times New Roman" w:cs="Times New Roman"/>
          <w:b/>
          <w:sz w:val="20"/>
          <w:szCs w:val="20"/>
          <w:lang w:val="en-US"/>
        </w:rPr>
        <w:t>TREATMENT AND MANAGEMENT</w:t>
      </w:r>
    </w:p>
    <w:p w:rsidR="0049636B" w:rsidRPr="00CF228C" w:rsidRDefault="0049636B" w:rsidP="00CF228C">
      <w:pPr>
        <w:spacing w:after="0" w:line="240" w:lineRule="auto"/>
        <w:jc w:val="both"/>
        <w:rPr>
          <w:rFonts w:ascii="Times New Roman" w:hAnsi="Times New Roman" w:cs="Times New Roman"/>
          <w:sz w:val="20"/>
          <w:szCs w:val="20"/>
          <w:lang w:val="en-US"/>
        </w:rPr>
      </w:pPr>
      <w:r w:rsidRPr="00CF228C">
        <w:rPr>
          <w:rFonts w:ascii="Times New Roman" w:hAnsi="Times New Roman" w:cs="Times New Roman"/>
          <w:sz w:val="20"/>
          <w:szCs w:val="20"/>
          <w:lang w:val="en-US"/>
        </w:rPr>
        <w:t xml:space="preserve">Multiple comorbid and chronic medical disorders are brought on by </w:t>
      </w:r>
      <w:r w:rsidR="00BB29A9" w:rsidRPr="00CF228C">
        <w:rPr>
          <w:rFonts w:ascii="Times New Roman" w:hAnsi="Times New Roman" w:cs="Times New Roman"/>
          <w:sz w:val="20"/>
          <w:szCs w:val="20"/>
          <w:lang w:val="en-US"/>
        </w:rPr>
        <w:t>obesity;</w:t>
      </w:r>
      <w:r w:rsidRPr="00CF228C">
        <w:rPr>
          <w:rFonts w:ascii="Times New Roman" w:hAnsi="Times New Roman" w:cs="Times New Roman"/>
          <w:sz w:val="20"/>
          <w:szCs w:val="20"/>
          <w:lang w:val="en-US"/>
        </w:rPr>
        <w:t xml:space="preserve"> therefore treating it requires a multifaceted strategy from doctors. Practitioners should focus on treating or controlling associated comorbid conditions, individualize treatment, and address underlying secondary causes of obesity. Dietary changes, behavioral therapies, medication, and, if necessary, surgical intervention should all be part of the management plan.</w:t>
      </w:r>
    </w:p>
    <w:p w:rsidR="00FA155E" w:rsidRPr="00CF228C" w:rsidRDefault="00FA155E" w:rsidP="00CF228C">
      <w:pPr>
        <w:spacing w:after="0" w:line="240" w:lineRule="auto"/>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The dietary modification should be individualized with close monitoring of regular weight loss. Low calorie foods may include fewer carbohydrates or fats. In the first few months, a low-carb diet can lead to more weight loss than a low-fat diet. The importance of the patient sticking to their diet should be highlighted constantly.</w:t>
      </w:r>
    </w:p>
    <w:p w:rsidR="00CF228C" w:rsidRPr="00CF228C" w:rsidRDefault="00CF228C" w:rsidP="00CF228C">
      <w:pPr>
        <w:spacing w:after="0" w:line="240" w:lineRule="auto"/>
        <w:jc w:val="both"/>
        <w:rPr>
          <w:rFonts w:ascii="Times New Roman" w:hAnsi="Times New Roman" w:cs="Times New Roman"/>
          <w:color w:val="000000"/>
          <w:sz w:val="20"/>
          <w:szCs w:val="20"/>
          <w:shd w:val="clear" w:color="auto" w:fill="FFFFFF"/>
        </w:rPr>
      </w:pPr>
    </w:p>
    <w:p w:rsidR="00FA155E" w:rsidRPr="00CF228C" w:rsidRDefault="00FA155E" w:rsidP="00CF228C">
      <w:pPr>
        <w:spacing w:after="0" w:line="240" w:lineRule="auto"/>
        <w:jc w:val="both"/>
        <w:rPr>
          <w:rFonts w:ascii="Times New Roman" w:hAnsi="Times New Roman" w:cs="Times New Roman"/>
          <w:sz w:val="20"/>
          <w:szCs w:val="20"/>
          <w:lang w:val="en-US"/>
        </w:rPr>
      </w:pPr>
      <w:r w:rsidRPr="00CF228C">
        <w:rPr>
          <w:rFonts w:ascii="Times New Roman" w:hAnsi="Times New Roman" w:cs="Times New Roman"/>
          <w:b/>
          <w:sz w:val="20"/>
          <w:szCs w:val="20"/>
          <w:lang w:val="en-US"/>
        </w:rPr>
        <w:t>Medication</w:t>
      </w:r>
      <w:r w:rsidRPr="00CF228C">
        <w:rPr>
          <w:rFonts w:ascii="Times New Roman" w:hAnsi="Times New Roman" w:cs="Times New Roman"/>
          <w:sz w:val="20"/>
          <w:szCs w:val="20"/>
          <w:lang w:val="en-US"/>
        </w:rPr>
        <w:t>: BMI larger than or equal to 30 or BMI greater than or equal to 27 with comorbidities may be treated with anti-obesity drugs. It is possible to combine medication with behavior, nutrition, and exercise changes. Diethylpropion, orlistat, lorcaserin, liraglutide, phentermine/topiramate, naltrexone/bupropion, and phendimetrazine are some of the anti-obesity drugs that have received FDA approval. To manage weight over the long run, every agent is utilized.</w:t>
      </w:r>
    </w:p>
    <w:p w:rsidR="00CF228C" w:rsidRPr="00CF228C" w:rsidRDefault="00CF228C" w:rsidP="00CF228C">
      <w:pPr>
        <w:spacing w:after="0" w:line="240" w:lineRule="auto"/>
        <w:jc w:val="both"/>
        <w:rPr>
          <w:rFonts w:ascii="Times New Roman" w:hAnsi="Times New Roman" w:cs="Times New Roman"/>
          <w:sz w:val="20"/>
          <w:szCs w:val="20"/>
          <w:lang w:val="en-US"/>
        </w:rPr>
      </w:pPr>
    </w:p>
    <w:p w:rsidR="00FA155E" w:rsidRPr="00CF228C" w:rsidRDefault="00FA155E" w:rsidP="00CF228C">
      <w:pPr>
        <w:spacing w:after="0" w:line="240" w:lineRule="auto"/>
        <w:jc w:val="both"/>
        <w:rPr>
          <w:rFonts w:ascii="Times New Roman" w:hAnsi="Times New Roman" w:cs="Times New Roman"/>
          <w:sz w:val="20"/>
          <w:szCs w:val="20"/>
          <w:lang w:val="en-US"/>
        </w:rPr>
      </w:pPr>
      <w:r w:rsidRPr="00CF228C">
        <w:rPr>
          <w:rFonts w:ascii="Times New Roman" w:hAnsi="Times New Roman" w:cs="Times New Roman"/>
          <w:b/>
          <w:sz w:val="20"/>
          <w:szCs w:val="20"/>
          <w:lang w:val="en-US"/>
        </w:rPr>
        <w:t>Surgery</w:t>
      </w:r>
      <w:r w:rsidR="00BB29A9" w:rsidRPr="00CF228C">
        <w:rPr>
          <w:rFonts w:ascii="Times New Roman" w:hAnsi="Times New Roman" w:cs="Times New Roman"/>
          <w:sz w:val="20"/>
          <w:szCs w:val="20"/>
          <w:lang w:val="en-US"/>
        </w:rPr>
        <w:t>:</w:t>
      </w:r>
      <w:r w:rsidRPr="00CF228C">
        <w:rPr>
          <w:rFonts w:ascii="Times New Roman" w:hAnsi="Times New Roman" w:cs="Times New Roman"/>
          <w:sz w:val="20"/>
          <w:szCs w:val="20"/>
          <w:lang w:val="en-US"/>
        </w:rPr>
        <w:t xml:space="preserve"> </w:t>
      </w:r>
      <w:r w:rsidR="00BB29A9" w:rsidRPr="00CF228C">
        <w:rPr>
          <w:rFonts w:ascii="Times New Roman" w:hAnsi="Times New Roman" w:cs="Times New Roman"/>
          <w:sz w:val="20"/>
          <w:szCs w:val="20"/>
          <w:lang w:val="en-US"/>
        </w:rPr>
        <w:t xml:space="preserve">It </w:t>
      </w:r>
      <w:r w:rsidRPr="00CF228C">
        <w:rPr>
          <w:rFonts w:ascii="Times New Roman" w:hAnsi="Times New Roman" w:cs="Times New Roman"/>
          <w:sz w:val="20"/>
          <w:szCs w:val="20"/>
          <w:lang w:val="en-US"/>
        </w:rPr>
        <w:t xml:space="preserve">is indicated when a patient has a BMI of at least 35 and severe concomitant conditions, or a BMI of at least 40. The patient needs to follow post-surgery lifestyle recommendations, doctor appointments, and exercise regimens. Prior to surgery, patients should receive a thorough assessment of the surgical risks. The Rou-en-Y gastric bypass, the adjustable gastric band, and the sleeve gastrectomy are all frequently used bariatric procedures. The most often used treatment, a gastric bypass, can result in rapid weight loss. Leaks, infections, postoperative bleeding, thrombosis, and cardiac events are examples of early postoperative problems. Malabsorption, vitamin and mineral deficiencies, </w:t>
      </w:r>
      <w:proofErr w:type="spellStart"/>
      <w:r w:rsidRPr="00CF228C">
        <w:rPr>
          <w:rFonts w:ascii="Times New Roman" w:hAnsi="Times New Roman" w:cs="Times New Roman"/>
          <w:sz w:val="20"/>
          <w:szCs w:val="20"/>
          <w:lang w:val="en-US"/>
        </w:rPr>
        <w:t>refeeding</w:t>
      </w:r>
      <w:proofErr w:type="spellEnd"/>
      <w:r w:rsidRPr="00CF228C">
        <w:rPr>
          <w:rFonts w:ascii="Times New Roman" w:hAnsi="Times New Roman" w:cs="Times New Roman"/>
          <w:sz w:val="20"/>
          <w:szCs w:val="20"/>
          <w:lang w:val="en-US"/>
        </w:rPr>
        <w:t xml:space="preserve"> syndrome, and dumping syndrome are examples of late consequences</w:t>
      </w:r>
      <w:proofErr w:type="gramStart"/>
      <w:r w:rsidRPr="00CF228C">
        <w:rPr>
          <w:rFonts w:ascii="Times New Roman" w:hAnsi="Times New Roman" w:cs="Times New Roman"/>
          <w:sz w:val="20"/>
          <w:szCs w:val="20"/>
          <w:lang w:val="en-US"/>
        </w:rPr>
        <w:t>.[</w:t>
      </w:r>
      <w:proofErr w:type="gramEnd"/>
      <w:r w:rsidRPr="00CF228C">
        <w:rPr>
          <w:rFonts w:ascii="Times New Roman" w:hAnsi="Times New Roman" w:cs="Times New Roman"/>
          <w:sz w:val="20"/>
          <w:szCs w:val="20"/>
          <w:lang w:val="en-US"/>
        </w:rPr>
        <w:t>19][20][21]</w:t>
      </w:r>
    </w:p>
    <w:p w:rsidR="00FA155E" w:rsidRPr="00CF228C" w:rsidRDefault="00FA155E" w:rsidP="00A1046F">
      <w:pPr>
        <w:spacing w:after="0"/>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Weight loss associated complications:</w:t>
      </w:r>
    </w:p>
    <w:p w:rsidR="00FA155E" w:rsidRPr="00CF228C" w:rsidRDefault="00FA155E" w:rsidP="00A1046F">
      <w:pPr>
        <w:pStyle w:val="ListParagraph"/>
        <w:numPr>
          <w:ilvl w:val="0"/>
          <w:numId w:val="2"/>
        </w:numPr>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 xml:space="preserve">anomalies in electrolytes, especially </w:t>
      </w:r>
      <w:r w:rsidR="00BB29A9" w:rsidRPr="00CF228C">
        <w:rPr>
          <w:rFonts w:ascii="Times New Roman" w:hAnsi="Times New Roman" w:cs="Times New Roman"/>
          <w:color w:val="000000"/>
          <w:sz w:val="20"/>
          <w:szCs w:val="20"/>
          <w:shd w:val="clear" w:color="auto" w:fill="FFFFFF"/>
        </w:rPr>
        <w:t>hypokalaemia</w:t>
      </w:r>
    </w:p>
    <w:p w:rsidR="00FA155E" w:rsidRPr="00CF228C" w:rsidRDefault="00FA155E" w:rsidP="00A1046F">
      <w:pPr>
        <w:pStyle w:val="ListParagraph"/>
        <w:numPr>
          <w:ilvl w:val="0"/>
          <w:numId w:val="2"/>
        </w:numPr>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cardiac irregularities</w:t>
      </w:r>
    </w:p>
    <w:p w:rsidR="00FA155E" w:rsidRPr="00CF228C" w:rsidRDefault="00FA155E" w:rsidP="00A1046F">
      <w:pPr>
        <w:pStyle w:val="ListParagraph"/>
        <w:numPr>
          <w:ilvl w:val="0"/>
          <w:numId w:val="2"/>
        </w:numPr>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Hyperuricemia</w:t>
      </w:r>
    </w:p>
    <w:p w:rsidR="00FA155E" w:rsidRPr="00CF228C" w:rsidRDefault="00FA155E" w:rsidP="00A1046F">
      <w:pPr>
        <w:pStyle w:val="ListParagraph"/>
        <w:numPr>
          <w:ilvl w:val="0"/>
          <w:numId w:val="2"/>
        </w:numPr>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Cholelithiasis</w:t>
      </w:r>
    </w:p>
    <w:p w:rsidR="00FA155E" w:rsidRPr="00CF228C" w:rsidRDefault="00FA155E" w:rsidP="00A1046F">
      <w:pPr>
        <w:pStyle w:val="ListParagraph"/>
        <w:numPr>
          <w:ilvl w:val="0"/>
          <w:numId w:val="2"/>
        </w:numPr>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 xml:space="preserve">Changes in </w:t>
      </w:r>
      <w:r w:rsidR="00BB29A9" w:rsidRPr="00CF228C">
        <w:rPr>
          <w:rFonts w:ascii="Times New Roman" w:hAnsi="Times New Roman" w:cs="Times New Roman"/>
          <w:color w:val="000000"/>
          <w:sz w:val="20"/>
          <w:szCs w:val="20"/>
          <w:shd w:val="clear" w:color="auto" w:fill="FFFFFF"/>
        </w:rPr>
        <w:t>behaviour</w:t>
      </w:r>
      <w:r w:rsidRPr="00CF228C">
        <w:rPr>
          <w:rFonts w:ascii="Times New Roman" w:hAnsi="Times New Roman" w:cs="Times New Roman"/>
          <w:color w:val="000000"/>
          <w:sz w:val="20"/>
          <w:szCs w:val="20"/>
          <w:shd w:val="clear" w:color="auto" w:fill="FFFFFF"/>
        </w:rPr>
        <w:t xml:space="preserve"> and mood</w:t>
      </w:r>
    </w:p>
    <w:p w:rsidR="00FA155E" w:rsidRPr="00CF228C" w:rsidRDefault="00FA155E" w:rsidP="00A1046F">
      <w:pPr>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Surgical complications following bariatric procedures:</w:t>
      </w:r>
    </w:p>
    <w:p w:rsidR="00E36394" w:rsidRDefault="00FA155E" w:rsidP="00E36394">
      <w:pPr>
        <w:pStyle w:val="ListParagraph"/>
        <w:numPr>
          <w:ilvl w:val="0"/>
          <w:numId w:val="3"/>
        </w:numPr>
        <w:spacing w:after="0" w:line="240" w:lineRule="auto"/>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Strictures</w:t>
      </w:r>
    </w:p>
    <w:p w:rsidR="00E36394" w:rsidRDefault="00FA155E" w:rsidP="00E36394">
      <w:pPr>
        <w:pStyle w:val="ListParagraph"/>
        <w:numPr>
          <w:ilvl w:val="0"/>
          <w:numId w:val="3"/>
        </w:numPr>
        <w:spacing w:after="0" w:line="240" w:lineRule="auto"/>
        <w:jc w:val="both"/>
        <w:rPr>
          <w:rFonts w:ascii="Times New Roman" w:hAnsi="Times New Roman" w:cs="Times New Roman"/>
          <w:color w:val="000000"/>
          <w:sz w:val="20"/>
          <w:szCs w:val="20"/>
          <w:shd w:val="clear" w:color="auto" w:fill="FFFFFF"/>
        </w:rPr>
      </w:pPr>
      <w:r w:rsidRPr="00E36394">
        <w:rPr>
          <w:rFonts w:ascii="Times New Roman" w:hAnsi="Times New Roman" w:cs="Times New Roman"/>
          <w:color w:val="000000"/>
          <w:sz w:val="20"/>
          <w:szCs w:val="20"/>
          <w:shd w:val="clear" w:color="auto" w:fill="FFFFFF"/>
        </w:rPr>
        <w:t>Dehiscence of a wound</w:t>
      </w:r>
    </w:p>
    <w:p w:rsidR="00E36394" w:rsidRDefault="00FA155E" w:rsidP="00E36394">
      <w:pPr>
        <w:pStyle w:val="ListParagraph"/>
        <w:numPr>
          <w:ilvl w:val="0"/>
          <w:numId w:val="3"/>
        </w:numPr>
        <w:spacing w:after="0" w:line="240" w:lineRule="auto"/>
        <w:jc w:val="both"/>
        <w:rPr>
          <w:rFonts w:ascii="Times New Roman" w:hAnsi="Times New Roman" w:cs="Times New Roman"/>
          <w:color w:val="000000"/>
          <w:sz w:val="20"/>
          <w:szCs w:val="20"/>
          <w:shd w:val="clear" w:color="auto" w:fill="FFFFFF"/>
        </w:rPr>
      </w:pPr>
      <w:r w:rsidRPr="00E36394">
        <w:rPr>
          <w:rFonts w:ascii="Times New Roman" w:hAnsi="Times New Roman" w:cs="Times New Roman"/>
          <w:color w:val="000000"/>
          <w:sz w:val="20"/>
          <w:szCs w:val="20"/>
          <w:shd w:val="clear" w:color="auto" w:fill="FFFFFF"/>
        </w:rPr>
        <w:t>Ulcers</w:t>
      </w:r>
    </w:p>
    <w:p w:rsidR="00E36394" w:rsidRDefault="00FA155E" w:rsidP="00E36394">
      <w:pPr>
        <w:pStyle w:val="ListParagraph"/>
        <w:numPr>
          <w:ilvl w:val="0"/>
          <w:numId w:val="3"/>
        </w:numPr>
        <w:spacing w:after="0" w:line="240" w:lineRule="auto"/>
        <w:jc w:val="both"/>
        <w:rPr>
          <w:rFonts w:ascii="Times New Roman" w:hAnsi="Times New Roman" w:cs="Times New Roman"/>
          <w:color w:val="000000"/>
          <w:sz w:val="20"/>
          <w:szCs w:val="20"/>
          <w:shd w:val="clear" w:color="auto" w:fill="FFFFFF"/>
        </w:rPr>
      </w:pPr>
      <w:proofErr w:type="spellStart"/>
      <w:r w:rsidRPr="00E36394">
        <w:rPr>
          <w:rFonts w:ascii="Times New Roman" w:hAnsi="Times New Roman" w:cs="Times New Roman"/>
          <w:color w:val="000000"/>
          <w:sz w:val="20"/>
          <w:szCs w:val="20"/>
          <w:shd w:val="clear" w:color="auto" w:fill="FFFFFF"/>
        </w:rPr>
        <w:t>Malabsorption</w:t>
      </w:r>
      <w:proofErr w:type="spellEnd"/>
    </w:p>
    <w:p w:rsidR="00E36394" w:rsidRDefault="00FA155E" w:rsidP="00E36394">
      <w:pPr>
        <w:pStyle w:val="ListParagraph"/>
        <w:numPr>
          <w:ilvl w:val="0"/>
          <w:numId w:val="3"/>
        </w:numPr>
        <w:spacing w:after="0" w:line="240" w:lineRule="auto"/>
        <w:jc w:val="both"/>
        <w:rPr>
          <w:rFonts w:ascii="Times New Roman" w:hAnsi="Times New Roman" w:cs="Times New Roman"/>
          <w:color w:val="000000"/>
          <w:sz w:val="20"/>
          <w:szCs w:val="20"/>
          <w:shd w:val="clear" w:color="auto" w:fill="FFFFFF"/>
        </w:rPr>
      </w:pPr>
      <w:r w:rsidRPr="00E36394">
        <w:rPr>
          <w:rFonts w:ascii="Times New Roman" w:hAnsi="Times New Roman" w:cs="Times New Roman"/>
          <w:color w:val="000000"/>
          <w:sz w:val="20"/>
          <w:szCs w:val="20"/>
          <w:shd w:val="clear" w:color="auto" w:fill="FFFFFF"/>
        </w:rPr>
        <w:t>Syndrome of dumping</w:t>
      </w:r>
    </w:p>
    <w:p w:rsidR="00E36394" w:rsidRDefault="00FA155E" w:rsidP="00E36394">
      <w:pPr>
        <w:pStyle w:val="ListParagraph"/>
        <w:numPr>
          <w:ilvl w:val="0"/>
          <w:numId w:val="3"/>
        </w:numPr>
        <w:spacing w:after="0" w:line="240" w:lineRule="auto"/>
        <w:jc w:val="both"/>
        <w:rPr>
          <w:rFonts w:ascii="Times New Roman" w:hAnsi="Times New Roman" w:cs="Times New Roman"/>
          <w:color w:val="000000"/>
          <w:sz w:val="20"/>
          <w:szCs w:val="20"/>
          <w:shd w:val="clear" w:color="auto" w:fill="FFFFFF"/>
        </w:rPr>
      </w:pPr>
      <w:r w:rsidRPr="00E36394">
        <w:rPr>
          <w:rFonts w:ascii="Times New Roman" w:hAnsi="Times New Roman" w:cs="Times New Roman"/>
          <w:color w:val="000000"/>
          <w:sz w:val="20"/>
          <w:szCs w:val="20"/>
          <w:shd w:val="clear" w:color="auto" w:fill="FFFFFF"/>
        </w:rPr>
        <w:t xml:space="preserve">postoperative </w:t>
      </w:r>
      <w:r w:rsidR="00BB29A9" w:rsidRPr="00E36394">
        <w:rPr>
          <w:rFonts w:ascii="Times New Roman" w:hAnsi="Times New Roman" w:cs="Times New Roman"/>
          <w:color w:val="000000"/>
          <w:sz w:val="20"/>
          <w:szCs w:val="20"/>
          <w:shd w:val="clear" w:color="auto" w:fill="FFFFFF"/>
        </w:rPr>
        <w:t>diarrhoea</w:t>
      </w:r>
    </w:p>
    <w:p w:rsidR="00E36394" w:rsidRDefault="00FA155E" w:rsidP="00E36394">
      <w:pPr>
        <w:pStyle w:val="ListParagraph"/>
        <w:numPr>
          <w:ilvl w:val="0"/>
          <w:numId w:val="3"/>
        </w:numPr>
        <w:spacing w:after="0" w:line="240" w:lineRule="auto"/>
        <w:jc w:val="both"/>
        <w:rPr>
          <w:rFonts w:ascii="Times New Roman" w:hAnsi="Times New Roman" w:cs="Times New Roman"/>
          <w:color w:val="000000"/>
          <w:sz w:val="20"/>
          <w:szCs w:val="20"/>
          <w:shd w:val="clear" w:color="auto" w:fill="FFFFFF"/>
        </w:rPr>
      </w:pPr>
      <w:r w:rsidRPr="00E36394">
        <w:rPr>
          <w:rFonts w:ascii="Times New Roman" w:hAnsi="Times New Roman" w:cs="Times New Roman"/>
          <w:color w:val="000000"/>
          <w:sz w:val="20"/>
          <w:szCs w:val="20"/>
          <w:shd w:val="clear" w:color="auto" w:fill="FFFFFF"/>
        </w:rPr>
        <w:t>Deficiency in vitamins and nutrients</w:t>
      </w:r>
    </w:p>
    <w:p w:rsidR="00E36394" w:rsidRDefault="00FA155E" w:rsidP="00E36394">
      <w:pPr>
        <w:pStyle w:val="ListParagraph"/>
        <w:numPr>
          <w:ilvl w:val="0"/>
          <w:numId w:val="3"/>
        </w:numPr>
        <w:spacing w:after="0" w:line="240" w:lineRule="auto"/>
        <w:jc w:val="both"/>
        <w:rPr>
          <w:rFonts w:ascii="Times New Roman" w:hAnsi="Times New Roman" w:cs="Times New Roman"/>
          <w:color w:val="000000"/>
          <w:sz w:val="20"/>
          <w:szCs w:val="20"/>
          <w:shd w:val="clear" w:color="auto" w:fill="FFFFFF"/>
        </w:rPr>
      </w:pPr>
      <w:r w:rsidRPr="00E36394">
        <w:rPr>
          <w:rFonts w:ascii="Times New Roman" w:hAnsi="Times New Roman" w:cs="Times New Roman"/>
          <w:color w:val="000000"/>
          <w:sz w:val="20"/>
          <w:szCs w:val="20"/>
          <w:shd w:val="clear" w:color="auto" w:fill="FFFFFF"/>
        </w:rPr>
        <w:t>leaks at the joints</w:t>
      </w:r>
    </w:p>
    <w:p w:rsidR="00FA155E" w:rsidRPr="00E36394" w:rsidRDefault="00FA155E" w:rsidP="00E36394">
      <w:pPr>
        <w:pStyle w:val="ListParagraph"/>
        <w:numPr>
          <w:ilvl w:val="0"/>
          <w:numId w:val="3"/>
        </w:numPr>
        <w:spacing w:after="0" w:line="240" w:lineRule="auto"/>
        <w:jc w:val="both"/>
        <w:rPr>
          <w:rFonts w:ascii="Times New Roman" w:hAnsi="Times New Roman" w:cs="Times New Roman"/>
          <w:color w:val="000000"/>
          <w:sz w:val="20"/>
          <w:szCs w:val="20"/>
          <w:shd w:val="clear" w:color="auto" w:fill="FFFFFF"/>
        </w:rPr>
      </w:pPr>
      <w:r w:rsidRPr="00E36394">
        <w:rPr>
          <w:rFonts w:ascii="Times New Roman" w:hAnsi="Times New Roman" w:cs="Times New Roman"/>
          <w:color w:val="000000"/>
          <w:sz w:val="20"/>
          <w:szCs w:val="20"/>
          <w:shd w:val="clear" w:color="auto" w:fill="FFFFFF"/>
        </w:rPr>
        <w:t>surgery gone wrong</w:t>
      </w:r>
    </w:p>
    <w:p w:rsidR="00BB29A9" w:rsidRPr="00E36394" w:rsidRDefault="00BB29A9" w:rsidP="00E36394">
      <w:pPr>
        <w:spacing w:after="0" w:line="240" w:lineRule="auto"/>
        <w:jc w:val="both"/>
        <w:rPr>
          <w:rFonts w:ascii="Times New Roman" w:hAnsi="Times New Roman" w:cs="Times New Roman"/>
          <w:color w:val="000000"/>
          <w:sz w:val="20"/>
          <w:szCs w:val="20"/>
          <w:shd w:val="clear" w:color="auto" w:fill="FFFFFF"/>
        </w:rPr>
      </w:pPr>
      <w:r w:rsidRPr="00E36394">
        <w:rPr>
          <w:rFonts w:ascii="Times New Roman" w:hAnsi="Times New Roman" w:cs="Times New Roman"/>
          <w:color w:val="000000"/>
          <w:sz w:val="20"/>
          <w:szCs w:val="20"/>
          <w:shd w:val="clear" w:color="auto" w:fill="FFFFFF"/>
        </w:rPr>
        <w:t>Differential diagnosis:</w:t>
      </w:r>
    </w:p>
    <w:p w:rsidR="00BB29A9" w:rsidRPr="00CF228C" w:rsidRDefault="00BB29A9" w:rsidP="00CF228C">
      <w:pPr>
        <w:pStyle w:val="ListParagraph"/>
        <w:numPr>
          <w:ilvl w:val="0"/>
          <w:numId w:val="3"/>
        </w:numPr>
        <w:spacing w:before="240" w:line="240" w:lineRule="auto"/>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acromegaly,</w:t>
      </w:r>
    </w:p>
    <w:p w:rsidR="00BB29A9" w:rsidRPr="00CF228C" w:rsidRDefault="00BB29A9" w:rsidP="00CF228C">
      <w:pPr>
        <w:pStyle w:val="ListParagraph"/>
        <w:numPr>
          <w:ilvl w:val="0"/>
          <w:numId w:val="3"/>
        </w:numPr>
        <w:spacing w:before="240" w:line="240" w:lineRule="auto"/>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 xml:space="preserve">dolorosa ascites, </w:t>
      </w:r>
    </w:p>
    <w:p w:rsidR="00BB29A9" w:rsidRPr="00CF228C" w:rsidRDefault="00BB29A9" w:rsidP="00CF228C">
      <w:pPr>
        <w:pStyle w:val="ListParagraph"/>
        <w:numPr>
          <w:ilvl w:val="0"/>
          <w:numId w:val="3"/>
        </w:numPr>
        <w:spacing w:before="240" w:line="240" w:lineRule="auto"/>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obesity</w:t>
      </w:r>
    </w:p>
    <w:p w:rsidR="00BB29A9" w:rsidRPr="00CF228C" w:rsidRDefault="00BB29A9" w:rsidP="00CF228C">
      <w:pPr>
        <w:pStyle w:val="ListParagraph"/>
        <w:numPr>
          <w:ilvl w:val="0"/>
          <w:numId w:val="3"/>
        </w:numPr>
        <w:spacing w:before="240" w:line="240" w:lineRule="auto"/>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Cushing disease</w:t>
      </w:r>
    </w:p>
    <w:p w:rsidR="00BB29A9" w:rsidRPr="00CF228C" w:rsidRDefault="00BB29A9" w:rsidP="00CF228C">
      <w:pPr>
        <w:pStyle w:val="ListParagraph"/>
        <w:numPr>
          <w:ilvl w:val="0"/>
          <w:numId w:val="3"/>
        </w:numPr>
        <w:spacing w:before="240" w:line="240" w:lineRule="auto"/>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Hypothyroidism</w:t>
      </w:r>
    </w:p>
    <w:p w:rsidR="00BB29A9" w:rsidRPr="00CF228C" w:rsidRDefault="00BB29A9" w:rsidP="00CF228C">
      <w:pPr>
        <w:pStyle w:val="ListParagraph"/>
        <w:numPr>
          <w:ilvl w:val="0"/>
          <w:numId w:val="3"/>
        </w:numPr>
        <w:spacing w:before="240" w:line="240" w:lineRule="auto"/>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An intentional Cushing syndrome</w:t>
      </w:r>
    </w:p>
    <w:p w:rsidR="00BB29A9" w:rsidRPr="00CF228C" w:rsidRDefault="00BB29A9" w:rsidP="00CF228C">
      <w:pPr>
        <w:pStyle w:val="ListParagraph"/>
        <w:numPr>
          <w:ilvl w:val="0"/>
          <w:numId w:val="3"/>
        </w:numPr>
        <w:spacing w:before="240" w:line="240" w:lineRule="auto"/>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Insulinoma</w:t>
      </w:r>
    </w:p>
    <w:p w:rsidR="00BB29A9" w:rsidRPr="00CF228C" w:rsidRDefault="00BB29A9" w:rsidP="00CF228C">
      <w:pPr>
        <w:pStyle w:val="ListParagraph"/>
        <w:numPr>
          <w:ilvl w:val="0"/>
          <w:numId w:val="3"/>
        </w:numPr>
        <w:spacing w:before="240" w:line="240" w:lineRule="auto"/>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 xml:space="preserve">Idiopathic </w:t>
      </w:r>
      <w:r w:rsidR="00A1046F" w:rsidRPr="00CF228C">
        <w:rPr>
          <w:rFonts w:ascii="Times New Roman" w:hAnsi="Times New Roman" w:cs="Times New Roman"/>
          <w:color w:val="000000"/>
          <w:sz w:val="20"/>
          <w:szCs w:val="20"/>
          <w:shd w:val="clear" w:color="auto" w:fill="FFFFFF"/>
        </w:rPr>
        <w:t>hypo gonadotropic</w:t>
      </w:r>
      <w:r w:rsidRPr="00CF228C">
        <w:rPr>
          <w:rFonts w:ascii="Times New Roman" w:hAnsi="Times New Roman" w:cs="Times New Roman"/>
          <w:color w:val="000000"/>
          <w:sz w:val="20"/>
          <w:szCs w:val="20"/>
          <w:shd w:val="clear" w:color="auto" w:fill="FFFFFF"/>
        </w:rPr>
        <w:t xml:space="preserve"> hypogonadism and the Kallman syndrome </w:t>
      </w:r>
    </w:p>
    <w:p w:rsidR="00BB29A9" w:rsidRPr="00CF228C" w:rsidRDefault="00BB29A9" w:rsidP="00CF228C">
      <w:pPr>
        <w:pStyle w:val="ListParagraph"/>
        <w:numPr>
          <w:ilvl w:val="0"/>
          <w:numId w:val="3"/>
        </w:numPr>
        <w:spacing w:before="240" w:line="240" w:lineRule="auto"/>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 xml:space="preserve">omnipresent lipodystrophy </w:t>
      </w:r>
    </w:p>
    <w:p w:rsidR="00BB29A9" w:rsidRPr="00CF228C" w:rsidRDefault="00BB29A9" w:rsidP="00CF228C">
      <w:pPr>
        <w:pStyle w:val="ListParagraph"/>
        <w:numPr>
          <w:ilvl w:val="0"/>
          <w:numId w:val="3"/>
        </w:numPr>
        <w:spacing w:before="240" w:line="240" w:lineRule="auto"/>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Ovarian polycystic disease</w:t>
      </w:r>
    </w:p>
    <w:p w:rsidR="00A1046F" w:rsidRPr="00CF228C" w:rsidRDefault="00A1046F" w:rsidP="00A1046F">
      <w:pPr>
        <w:pStyle w:val="ListParagraph"/>
        <w:spacing w:after="0"/>
        <w:jc w:val="both"/>
        <w:rPr>
          <w:rFonts w:ascii="Times New Roman" w:hAnsi="Times New Roman" w:cs="Times New Roman"/>
          <w:color w:val="000000"/>
          <w:sz w:val="20"/>
          <w:szCs w:val="20"/>
          <w:shd w:val="clear" w:color="auto" w:fill="FFFFFF"/>
        </w:rPr>
      </w:pPr>
    </w:p>
    <w:p w:rsidR="00BB29A9" w:rsidRPr="00E36394" w:rsidRDefault="00EF44AD" w:rsidP="00E36394">
      <w:pPr>
        <w:pStyle w:val="ListParagraph"/>
        <w:spacing w:after="0"/>
        <w:ind w:left="142"/>
        <w:rPr>
          <w:rFonts w:ascii="Times New Roman" w:hAnsi="Times New Roman" w:cs="Times New Roman"/>
          <w:b/>
          <w:color w:val="000000"/>
          <w:sz w:val="20"/>
          <w:szCs w:val="20"/>
          <w:shd w:val="clear" w:color="auto" w:fill="FFFFFF"/>
        </w:rPr>
      </w:pPr>
      <w:r w:rsidRPr="00E36394">
        <w:rPr>
          <w:rFonts w:ascii="Times New Roman" w:hAnsi="Times New Roman" w:cs="Times New Roman"/>
          <w:b/>
          <w:color w:val="000000"/>
          <w:sz w:val="20"/>
          <w:szCs w:val="20"/>
          <w:shd w:val="clear" w:color="auto" w:fill="FFFFFF"/>
        </w:rPr>
        <w:t>PROGNOSTICATION</w:t>
      </w:r>
    </w:p>
    <w:p w:rsidR="00A1046F" w:rsidRPr="00CF228C" w:rsidRDefault="00A1046F" w:rsidP="00A1046F">
      <w:pPr>
        <w:pStyle w:val="ListParagraph"/>
        <w:spacing w:after="0"/>
        <w:jc w:val="both"/>
        <w:rPr>
          <w:rFonts w:ascii="Times New Roman" w:hAnsi="Times New Roman" w:cs="Times New Roman"/>
          <w:color w:val="000000"/>
          <w:sz w:val="20"/>
          <w:szCs w:val="20"/>
          <w:shd w:val="clear" w:color="auto" w:fill="FFFFFF"/>
        </w:rPr>
      </w:pPr>
    </w:p>
    <w:p w:rsidR="00BB29A9" w:rsidRPr="00CF228C" w:rsidRDefault="00BB29A9" w:rsidP="00A1046F">
      <w:pPr>
        <w:pStyle w:val="ListParagraph"/>
        <w:spacing w:after="0"/>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 xml:space="preserve">Huge morbidity and mortality rates are associated with obesity. Patients who are obese are at an increased risk for </w:t>
      </w:r>
      <w:proofErr w:type="spellStart"/>
      <w:r w:rsidRPr="00CF228C">
        <w:rPr>
          <w:rFonts w:ascii="Times New Roman" w:hAnsi="Times New Roman" w:cs="Times New Roman"/>
          <w:color w:val="000000"/>
          <w:sz w:val="20"/>
          <w:szCs w:val="20"/>
          <w:shd w:val="clear" w:color="auto" w:fill="FFFFFF"/>
        </w:rPr>
        <w:t>unfavorable</w:t>
      </w:r>
      <w:proofErr w:type="spellEnd"/>
      <w:r w:rsidRPr="00CF228C">
        <w:rPr>
          <w:rFonts w:ascii="Times New Roman" w:hAnsi="Times New Roman" w:cs="Times New Roman"/>
          <w:color w:val="000000"/>
          <w:sz w:val="20"/>
          <w:szCs w:val="20"/>
          <w:shd w:val="clear" w:color="auto" w:fill="FFFFFF"/>
        </w:rPr>
        <w:t xml:space="preserve"> cardiac events and stroke. In addition, life is of terrible quality. The following factors worsen morbidity:</w:t>
      </w:r>
    </w:p>
    <w:p w:rsidR="00BB29A9" w:rsidRPr="00CF228C" w:rsidRDefault="00BB29A9" w:rsidP="00A1046F">
      <w:pPr>
        <w:pStyle w:val="ListParagraph"/>
        <w:spacing w:after="0"/>
        <w:jc w:val="both"/>
        <w:rPr>
          <w:rFonts w:ascii="Times New Roman" w:hAnsi="Times New Roman" w:cs="Times New Roman"/>
          <w:color w:val="000000"/>
          <w:sz w:val="20"/>
          <w:szCs w:val="20"/>
          <w:shd w:val="clear" w:color="auto" w:fill="FFFFFF"/>
        </w:rPr>
      </w:pPr>
    </w:p>
    <w:p w:rsidR="00E36394" w:rsidRDefault="00BB29A9" w:rsidP="00E36394">
      <w:pPr>
        <w:pStyle w:val="ListParagraph"/>
        <w:numPr>
          <w:ilvl w:val="0"/>
          <w:numId w:val="3"/>
        </w:numPr>
        <w:spacing w:after="0"/>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Age of obesity onset</w:t>
      </w:r>
    </w:p>
    <w:p w:rsidR="00E36394" w:rsidRDefault="00BB29A9" w:rsidP="00E36394">
      <w:pPr>
        <w:pStyle w:val="ListParagraph"/>
        <w:numPr>
          <w:ilvl w:val="0"/>
          <w:numId w:val="3"/>
        </w:numPr>
        <w:spacing w:after="0"/>
        <w:jc w:val="both"/>
        <w:rPr>
          <w:rFonts w:ascii="Times New Roman" w:hAnsi="Times New Roman" w:cs="Times New Roman"/>
          <w:color w:val="000000"/>
          <w:sz w:val="20"/>
          <w:szCs w:val="20"/>
          <w:shd w:val="clear" w:color="auto" w:fill="FFFFFF"/>
        </w:rPr>
      </w:pPr>
      <w:r w:rsidRPr="00E36394">
        <w:rPr>
          <w:rFonts w:ascii="Times New Roman" w:hAnsi="Times New Roman" w:cs="Times New Roman"/>
          <w:color w:val="000000"/>
          <w:sz w:val="20"/>
          <w:szCs w:val="20"/>
          <w:shd w:val="clear" w:color="auto" w:fill="FFFFFF"/>
        </w:rPr>
        <w:t>the degree of central obesity</w:t>
      </w:r>
    </w:p>
    <w:p w:rsidR="00E36394" w:rsidRDefault="00BB29A9" w:rsidP="00E36394">
      <w:pPr>
        <w:pStyle w:val="ListParagraph"/>
        <w:numPr>
          <w:ilvl w:val="0"/>
          <w:numId w:val="3"/>
        </w:numPr>
        <w:spacing w:after="0"/>
        <w:jc w:val="both"/>
        <w:rPr>
          <w:rFonts w:ascii="Times New Roman" w:hAnsi="Times New Roman" w:cs="Times New Roman"/>
          <w:color w:val="000000"/>
          <w:sz w:val="20"/>
          <w:szCs w:val="20"/>
          <w:shd w:val="clear" w:color="auto" w:fill="FFFFFF"/>
        </w:rPr>
      </w:pPr>
      <w:r w:rsidRPr="00E36394">
        <w:rPr>
          <w:rFonts w:ascii="Times New Roman" w:hAnsi="Times New Roman" w:cs="Times New Roman"/>
          <w:color w:val="000000"/>
          <w:sz w:val="20"/>
          <w:szCs w:val="20"/>
          <w:shd w:val="clear" w:color="auto" w:fill="FFFFFF"/>
        </w:rPr>
        <w:t>Obesity severity</w:t>
      </w:r>
    </w:p>
    <w:p w:rsidR="00E36394" w:rsidRDefault="00BB29A9" w:rsidP="00E36394">
      <w:pPr>
        <w:pStyle w:val="ListParagraph"/>
        <w:numPr>
          <w:ilvl w:val="0"/>
          <w:numId w:val="3"/>
        </w:numPr>
        <w:spacing w:after="0"/>
        <w:jc w:val="both"/>
        <w:rPr>
          <w:rFonts w:ascii="Times New Roman" w:hAnsi="Times New Roman" w:cs="Times New Roman"/>
          <w:color w:val="000000"/>
          <w:sz w:val="20"/>
          <w:szCs w:val="20"/>
          <w:shd w:val="clear" w:color="auto" w:fill="FFFFFF"/>
        </w:rPr>
      </w:pPr>
      <w:r w:rsidRPr="00E36394">
        <w:rPr>
          <w:rFonts w:ascii="Times New Roman" w:hAnsi="Times New Roman" w:cs="Times New Roman"/>
          <w:color w:val="000000"/>
          <w:sz w:val="20"/>
          <w:szCs w:val="20"/>
          <w:shd w:val="clear" w:color="auto" w:fill="FFFFFF"/>
        </w:rPr>
        <w:t>Gender</w:t>
      </w:r>
    </w:p>
    <w:p w:rsidR="00E36394" w:rsidRDefault="00BB29A9" w:rsidP="00E36394">
      <w:pPr>
        <w:pStyle w:val="ListParagraph"/>
        <w:numPr>
          <w:ilvl w:val="0"/>
          <w:numId w:val="3"/>
        </w:numPr>
        <w:spacing w:after="0"/>
        <w:jc w:val="both"/>
        <w:rPr>
          <w:rFonts w:ascii="Times New Roman" w:hAnsi="Times New Roman" w:cs="Times New Roman"/>
          <w:color w:val="000000"/>
          <w:sz w:val="20"/>
          <w:szCs w:val="20"/>
          <w:shd w:val="clear" w:color="auto" w:fill="FFFFFF"/>
        </w:rPr>
      </w:pPr>
      <w:r w:rsidRPr="00E36394">
        <w:rPr>
          <w:rFonts w:ascii="Times New Roman" w:hAnsi="Times New Roman" w:cs="Times New Roman"/>
          <w:color w:val="000000"/>
          <w:sz w:val="20"/>
          <w:szCs w:val="20"/>
          <w:shd w:val="clear" w:color="auto" w:fill="FFFFFF"/>
        </w:rPr>
        <w:t>Concomitant comorbidity</w:t>
      </w:r>
    </w:p>
    <w:p w:rsidR="00BB29A9" w:rsidRPr="00E36394" w:rsidRDefault="00BB29A9" w:rsidP="00E36394">
      <w:pPr>
        <w:pStyle w:val="ListParagraph"/>
        <w:numPr>
          <w:ilvl w:val="0"/>
          <w:numId w:val="3"/>
        </w:numPr>
        <w:spacing w:after="0"/>
        <w:jc w:val="both"/>
        <w:rPr>
          <w:rFonts w:ascii="Times New Roman" w:hAnsi="Times New Roman" w:cs="Times New Roman"/>
          <w:color w:val="000000"/>
          <w:sz w:val="20"/>
          <w:szCs w:val="20"/>
          <w:shd w:val="clear" w:color="auto" w:fill="FFFFFF"/>
        </w:rPr>
      </w:pPr>
      <w:r w:rsidRPr="00E36394">
        <w:rPr>
          <w:rFonts w:ascii="Times New Roman" w:hAnsi="Times New Roman" w:cs="Times New Roman"/>
          <w:color w:val="000000"/>
          <w:sz w:val="20"/>
          <w:szCs w:val="20"/>
          <w:shd w:val="clear" w:color="auto" w:fill="FFFFFF"/>
        </w:rPr>
        <w:t>Race</w:t>
      </w:r>
    </w:p>
    <w:p w:rsidR="00A1046F" w:rsidRPr="00CF228C" w:rsidRDefault="00A1046F" w:rsidP="00A1046F">
      <w:pPr>
        <w:pStyle w:val="ListParagraph"/>
        <w:spacing w:after="0"/>
        <w:jc w:val="both"/>
        <w:rPr>
          <w:rFonts w:ascii="Times New Roman" w:hAnsi="Times New Roman" w:cs="Times New Roman"/>
          <w:b/>
          <w:color w:val="000000"/>
          <w:sz w:val="20"/>
          <w:szCs w:val="20"/>
          <w:shd w:val="clear" w:color="auto" w:fill="FFFFFF"/>
        </w:rPr>
      </w:pPr>
    </w:p>
    <w:p w:rsidR="00BB29A9" w:rsidRPr="00CF228C" w:rsidRDefault="00BB29A9" w:rsidP="00A1046F">
      <w:pPr>
        <w:pStyle w:val="ListParagraph"/>
        <w:spacing w:after="0"/>
        <w:jc w:val="both"/>
        <w:rPr>
          <w:rFonts w:ascii="Times New Roman" w:hAnsi="Times New Roman" w:cs="Times New Roman"/>
          <w:b/>
          <w:color w:val="000000"/>
          <w:sz w:val="20"/>
          <w:szCs w:val="20"/>
          <w:shd w:val="clear" w:color="auto" w:fill="FFFFFF"/>
        </w:rPr>
      </w:pPr>
      <w:r w:rsidRPr="00CF228C">
        <w:rPr>
          <w:rFonts w:ascii="Times New Roman" w:hAnsi="Times New Roman" w:cs="Times New Roman"/>
          <w:b/>
          <w:color w:val="000000"/>
          <w:sz w:val="20"/>
          <w:szCs w:val="20"/>
          <w:shd w:val="clear" w:color="auto" w:fill="FFFFFF"/>
        </w:rPr>
        <w:t>Enhancing Healthcare Team Outcomes:</w:t>
      </w:r>
    </w:p>
    <w:p w:rsidR="00BB29A9" w:rsidRPr="00CF228C" w:rsidRDefault="00BB29A9" w:rsidP="00A1046F">
      <w:pPr>
        <w:pStyle w:val="ListParagraph"/>
        <w:spacing w:after="0"/>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 xml:space="preserve">The obesity epidemic is becoming worse and is now a problem for public health. An </w:t>
      </w:r>
      <w:proofErr w:type="spellStart"/>
      <w:r w:rsidRPr="00CF228C">
        <w:rPr>
          <w:rFonts w:ascii="Times New Roman" w:hAnsi="Times New Roman" w:cs="Times New Roman"/>
          <w:color w:val="000000"/>
          <w:sz w:val="20"/>
          <w:szCs w:val="20"/>
          <w:shd w:val="clear" w:color="auto" w:fill="FFFFFF"/>
        </w:rPr>
        <w:t>interprofessional</w:t>
      </w:r>
      <w:proofErr w:type="spellEnd"/>
      <w:r w:rsidRPr="00CF228C">
        <w:rPr>
          <w:rFonts w:ascii="Times New Roman" w:hAnsi="Times New Roman" w:cs="Times New Roman"/>
          <w:color w:val="000000"/>
          <w:sz w:val="20"/>
          <w:szCs w:val="20"/>
          <w:shd w:val="clear" w:color="auto" w:fill="FFFFFF"/>
        </w:rPr>
        <w:t xml:space="preserve"> team composed of a bariatric nurse, surgeon, internist, primary care physician, endocrinologist, and pharmacist works well to manage and prevent obesity. There is no known treatment for obesity, and practically all of them have drawbacks and potential side effects.</w:t>
      </w:r>
    </w:p>
    <w:p w:rsidR="00BB29A9" w:rsidRPr="00CF228C" w:rsidRDefault="00BB29A9" w:rsidP="00A1046F">
      <w:pPr>
        <w:pStyle w:val="ListParagraph"/>
        <w:spacing w:after="0"/>
        <w:jc w:val="both"/>
        <w:rPr>
          <w:rFonts w:ascii="Times New Roman" w:hAnsi="Times New Roman" w:cs="Times New Roman"/>
          <w:color w:val="000000"/>
          <w:sz w:val="20"/>
          <w:szCs w:val="20"/>
          <w:shd w:val="clear" w:color="auto" w:fill="FFFFFF"/>
        </w:rPr>
      </w:pPr>
    </w:p>
    <w:p w:rsidR="00BB29A9" w:rsidRPr="00CF228C" w:rsidRDefault="00BB29A9" w:rsidP="00A1046F">
      <w:pPr>
        <w:pStyle w:val="ListParagraph"/>
        <w:spacing w:after="0"/>
        <w:jc w:val="both"/>
        <w:rPr>
          <w:rFonts w:ascii="Times New Roman" w:hAnsi="Times New Roman" w:cs="Times New Roman"/>
          <w:color w:val="000000"/>
          <w:sz w:val="20"/>
          <w:szCs w:val="20"/>
          <w:shd w:val="clear" w:color="auto" w:fill="FFFFFF"/>
        </w:rPr>
      </w:pPr>
      <w:r w:rsidRPr="00CF228C">
        <w:rPr>
          <w:rFonts w:ascii="Times New Roman" w:hAnsi="Times New Roman" w:cs="Times New Roman"/>
          <w:color w:val="000000"/>
          <w:sz w:val="20"/>
          <w:szCs w:val="20"/>
          <w:shd w:val="clear" w:color="auto" w:fill="FFFFFF"/>
        </w:rPr>
        <w:t xml:space="preserve">The aim is to inform the patient of the significance of lifestyle modifications. It is the responsibility of every clinician who treats obese patients to inform them of the dangers associated with their conditions. If the patient is sedentary, no intervention will be effective. Exercise is still required even after surgery to prevent weight gain. There is currently no miracle cure for obesity; all avail, Treatments. </w:t>
      </w:r>
    </w:p>
    <w:p w:rsidR="00A1046F" w:rsidRPr="00E36394" w:rsidRDefault="00A1046F" w:rsidP="00E36394">
      <w:pPr>
        <w:spacing w:after="0" w:line="240" w:lineRule="auto"/>
        <w:jc w:val="both"/>
        <w:rPr>
          <w:rFonts w:ascii="Times New Roman" w:hAnsi="Times New Roman" w:cs="Times New Roman"/>
          <w:color w:val="000000"/>
          <w:sz w:val="20"/>
          <w:szCs w:val="20"/>
          <w:shd w:val="clear" w:color="auto" w:fill="FFFFFF"/>
        </w:rPr>
      </w:pPr>
    </w:p>
    <w:p w:rsidR="00BB29A9" w:rsidRPr="00E36394" w:rsidRDefault="00E36394" w:rsidP="00E36394">
      <w:pPr>
        <w:pStyle w:val="ListParagraph"/>
        <w:spacing w:after="0" w:line="240" w:lineRule="auto"/>
        <w:jc w:val="center"/>
        <w:rPr>
          <w:rFonts w:ascii="Times New Roman" w:hAnsi="Times New Roman" w:cs="Times New Roman"/>
          <w:b/>
          <w:color w:val="000000"/>
          <w:sz w:val="20"/>
          <w:szCs w:val="20"/>
          <w:shd w:val="clear" w:color="auto" w:fill="FFFFFF"/>
        </w:rPr>
      </w:pPr>
      <w:r w:rsidRPr="00E36394">
        <w:rPr>
          <w:rFonts w:ascii="Times New Roman" w:hAnsi="Times New Roman" w:cs="Times New Roman"/>
          <w:b/>
          <w:color w:val="000000"/>
          <w:sz w:val="20"/>
          <w:szCs w:val="20"/>
          <w:shd w:val="clear" w:color="auto" w:fill="FFFFFF"/>
        </w:rPr>
        <w:t>References</w:t>
      </w:r>
    </w:p>
    <w:p w:rsidR="00A1046F" w:rsidRPr="00CF228C" w:rsidRDefault="00A1046F" w:rsidP="00BB29A9">
      <w:pPr>
        <w:pStyle w:val="ListParagraph"/>
        <w:spacing w:after="0" w:line="240" w:lineRule="auto"/>
        <w:jc w:val="both"/>
        <w:rPr>
          <w:rFonts w:ascii="Times New Roman" w:hAnsi="Times New Roman" w:cs="Times New Roman"/>
          <w:color w:val="000000"/>
          <w:sz w:val="20"/>
          <w:szCs w:val="20"/>
          <w:shd w:val="clear" w:color="auto" w:fill="FFFFFF"/>
        </w:rPr>
      </w:pPr>
    </w:p>
    <w:p w:rsidR="00256465" w:rsidRPr="00CF228C" w:rsidRDefault="008951A0" w:rsidP="00E36394">
      <w:pPr>
        <w:shd w:val="clear" w:color="auto" w:fill="FFFFFF"/>
        <w:spacing w:after="0" w:line="240" w:lineRule="auto"/>
        <w:ind w:left="720"/>
        <w:jc w:val="both"/>
        <w:textAlignment w:val="top"/>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 xml:space="preserve">1. </w:t>
      </w:r>
      <w:proofErr w:type="spellStart"/>
      <w:r w:rsidR="00256465" w:rsidRPr="00CF228C">
        <w:rPr>
          <w:rFonts w:ascii="Times New Roman" w:eastAsia="Times New Roman" w:hAnsi="Times New Roman" w:cs="Times New Roman"/>
          <w:color w:val="000000"/>
          <w:sz w:val="20"/>
          <w:szCs w:val="20"/>
          <w:lang w:eastAsia="en-IN"/>
        </w:rPr>
        <w:t>Saalbach</w:t>
      </w:r>
      <w:proofErr w:type="spellEnd"/>
      <w:r w:rsidR="00256465" w:rsidRPr="00CF228C">
        <w:rPr>
          <w:rFonts w:ascii="Times New Roman" w:eastAsia="Times New Roman" w:hAnsi="Times New Roman" w:cs="Times New Roman"/>
          <w:color w:val="000000"/>
          <w:sz w:val="20"/>
          <w:szCs w:val="20"/>
          <w:lang w:eastAsia="en-IN"/>
        </w:rPr>
        <w:t xml:space="preserve"> A, </w:t>
      </w:r>
      <w:proofErr w:type="spellStart"/>
      <w:r w:rsidR="00256465" w:rsidRPr="00CF228C">
        <w:rPr>
          <w:rFonts w:ascii="Times New Roman" w:eastAsia="Times New Roman" w:hAnsi="Times New Roman" w:cs="Times New Roman"/>
          <w:color w:val="000000"/>
          <w:sz w:val="20"/>
          <w:szCs w:val="20"/>
          <w:lang w:eastAsia="en-IN"/>
        </w:rPr>
        <w:t>Anderegg</w:t>
      </w:r>
      <w:proofErr w:type="spellEnd"/>
      <w:r w:rsidR="00256465" w:rsidRPr="00CF228C">
        <w:rPr>
          <w:rFonts w:ascii="Times New Roman" w:eastAsia="Times New Roman" w:hAnsi="Times New Roman" w:cs="Times New Roman"/>
          <w:color w:val="000000"/>
          <w:sz w:val="20"/>
          <w:szCs w:val="20"/>
          <w:lang w:eastAsia="en-IN"/>
        </w:rPr>
        <w:t xml:space="preserve"> U. Thy-1: more than a marker for </w:t>
      </w:r>
      <w:proofErr w:type="spellStart"/>
      <w:r w:rsidR="00256465" w:rsidRPr="00CF228C">
        <w:rPr>
          <w:rFonts w:ascii="Times New Roman" w:eastAsia="Times New Roman" w:hAnsi="Times New Roman" w:cs="Times New Roman"/>
          <w:color w:val="000000"/>
          <w:sz w:val="20"/>
          <w:szCs w:val="20"/>
          <w:lang w:eastAsia="en-IN"/>
        </w:rPr>
        <w:t>mesenchymal</w:t>
      </w:r>
      <w:proofErr w:type="spellEnd"/>
      <w:r w:rsidR="00256465" w:rsidRPr="00CF228C">
        <w:rPr>
          <w:rFonts w:ascii="Times New Roman" w:eastAsia="Times New Roman" w:hAnsi="Times New Roman" w:cs="Times New Roman"/>
          <w:color w:val="000000"/>
          <w:sz w:val="20"/>
          <w:szCs w:val="20"/>
          <w:lang w:eastAsia="en-IN"/>
        </w:rPr>
        <w:t xml:space="preserve"> stromal cells. FASEB J. 2019 Jun</w:t>
      </w:r>
      <w:proofErr w:type="gramStart"/>
      <w:r w:rsidR="00256465" w:rsidRPr="00CF228C">
        <w:rPr>
          <w:rFonts w:ascii="Times New Roman" w:eastAsia="Times New Roman" w:hAnsi="Times New Roman" w:cs="Times New Roman"/>
          <w:color w:val="000000"/>
          <w:sz w:val="20"/>
          <w:szCs w:val="20"/>
          <w:lang w:eastAsia="en-IN"/>
        </w:rPr>
        <w:t>;33</w:t>
      </w:r>
      <w:proofErr w:type="gramEnd"/>
      <w:r w:rsidR="00256465" w:rsidRPr="00CF228C">
        <w:rPr>
          <w:rFonts w:ascii="Times New Roman" w:eastAsia="Times New Roman" w:hAnsi="Times New Roman" w:cs="Times New Roman"/>
          <w:color w:val="000000"/>
          <w:sz w:val="20"/>
          <w:szCs w:val="20"/>
          <w:lang w:eastAsia="en-IN"/>
        </w:rPr>
        <w:t>(6):6689-6696. [</w:t>
      </w:r>
      <w:hyperlink r:id="rId7" w:history="1">
        <w:r w:rsidR="00256465" w:rsidRPr="00CF228C">
          <w:rPr>
            <w:rFonts w:ascii="Times New Roman" w:eastAsia="Times New Roman" w:hAnsi="Times New Roman" w:cs="Times New Roman"/>
            <w:color w:val="2F4A8B"/>
            <w:sz w:val="20"/>
            <w:szCs w:val="20"/>
            <w:u w:val="single"/>
            <w:lang w:eastAsia="en-IN"/>
          </w:rPr>
          <w:t>PubMed</w:t>
        </w:r>
      </w:hyperlink>
      <w:r w:rsidR="00256465" w:rsidRPr="00CF228C">
        <w:rPr>
          <w:rFonts w:ascii="Times New Roman" w:eastAsia="Times New Roman" w:hAnsi="Times New Roman" w:cs="Times New Roman"/>
          <w:color w:val="000000"/>
          <w:sz w:val="20"/>
          <w:szCs w:val="20"/>
          <w:lang w:eastAsia="en-IN"/>
        </w:rPr>
        <w:t>]</w:t>
      </w:r>
    </w:p>
    <w:p w:rsidR="00256465" w:rsidRPr="00CF228C" w:rsidRDefault="00256465" w:rsidP="00E36394">
      <w:pPr>
        <w:shd w:val="clear" w:color="auto" w:fill="FFFFFF"/>
        <w:spacing w:after="0" w:line="240" w:lineRule="auto"/>
        <w:ind w:left="240" w:right="192"/>
        <w:jc w:val="both"/>
        <w:rPr>
          <w:rFonts w:ascii="Times New Roman" w:eastAsia="Times New Roman" w:hAnsi="Times New Roman" w:cs="Times New Roman"/>
          <w:color w:val="000000"/>
          <w:sz w:val="20"/>
          <w:szCs w:val="20"/>
          <w:lang w:eastAsia="en-IN"/>
        </w:rPr>
      </w:pPr>
    </w:p>
    <w:p w:rsidR="00256465" w:rsidRPr="00CF228C" w:rsidRDefault="008951A0" w:rsidP="00E36394">
      <w:pPr>
        <w:shd w:val="clear" w:color="auto" w:fill="FFFFFF"/>
        <w:spacing w:after="0" w:line="240" w:lineRule="auto"/>
        <w:ind w:left="720"/>
        <w:jc w:val="both"/>
        <w:textAlignment w:val="top"/>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 xml:space="preserve">2.  </w:t>
      </w:r>
      <w:proofErr w:type="spellStart"/>
      <w:r w:rsidR="00256465" w:rsidRPr="00CF228C">
        <w:rPr>
          <w:rFonts w:ascii="Times New Roman" w:eastAsia="Times New Roman" w:hAnsi="Times New Roman" w:cs="Times New Roman"/>
          <w:color w:val="000000"/>
          <w:sz w:val="20"/>
          <w:szCs w:val="20"/>
          <w:lang w:eastAsia="en-IN"/>
        </w:rPr>
        <w:t>Kozlov</w:t>
      </w:r>
      <w:proofErr w:type="spellEnd"/>
      <w:r w:rsidR="00256465" w:rsidRPr="00CF228C">
        <w:rPr>
          <w:rFonts w:ascii="Times New Roman" w:eastAsia="Times New Roman" w:hAnsi="Times New Roman" w:cs="Times New Roman"/>
          <w:color w:val="000000"/>
          <w:sz w:val="20"/>
          <w:szCs w:val="20"/>
          <w:lang w:eastAsia="en-IN"/>
        </w:rPr>
        <w:t xml:space="preserve"> AI. </w:t>
      </w:r>
      <w:proofErr w:type="gramStart"/>
      <w:r w:rsidR="00256465" w:rsidRPr="00CF228C">
        <w:rPr>
          <w:rFonts w:ascii="Times New Roman" w:eastAsia="Times New Roman" w:hAnsi="Times New Roman" w:cs="Times New Roman"/>
          <w:color w:val="000000"/>
          <w:sz w:val="20"/>
          <w:szCs w:val="20"/>
          <w:lang w:eastAsia="en-IN"/>
        </w:rPr>
        <w:t>[Carbohydrate-related nutritional and genetic risks of obesity for indigenous northerners].</w:t>
      </w:r>
      <w:proofErr w:type="gramEnd"/>
      <w:r w:rsidR="00256465" w:rsidRPr="00CF228C">
        <w:rPr>
          <w:rFonts w:ascii="Times New Roman" w:eastAsia="Times New Roman" w:hAnsi="Times New Roman" w:cs="Times New Roman"/>
          <w:color w:val="000000"/>
          <w:sz w:val="20"/>
          <w:szCs w:val="20"/>
          <w:lang w:eastAsia="en-IN"/>
        </w:rPr>
        <w:t> </w:t>
      </w:r>
      <w:proofErr w:type="spellStart"/>
      <w:r w:rsidR="00256465" w:rsidRPr="00CF228C">
        <w:rPr>
          <w:rFonts w:ascii="Times New Roman" w:eastAsia="Times New Roman" w:hAnsi="Times New Roman" w:cs="Times New Roman"/>
          <w:color w:val="000000"/>
          <w:sz w:val="20"/>
          <w:szCs w:val="20"/>
          <w:lang w:eastAsia="en-IN"/>
        </w:rPr>
        <w:t>Vopr</w:t>
      </w:r>
      <w:proofErr w:type="spellEnd"/>
      <w:r w:rsidR="00256465" w:rsidRPr="00CF228C">
        <w:rPr>
          <w:rFonts w:ascii="Times New Roman" w:eastAsia="Times New Roman" w:hAnsi="Times New Roman" w:cs="Times New Roman"/>
          <w:color w:val="000000"/>
          <w:sz w:val="20"/>
          <w:szCs w:val="20"/>
          <w:lang w:eastAsia="en-IN"/>
        </w:rPr>
        <w:t xml:space="preserve"> </w:t>
      </w:r>
      <w:proofErr w:type="spellStart"/>
      <w:r w:rsidR="00256465" w:rsidRPr="00CF228C">
        <w:rPr>
          <w:rFonts w:ascii="Times New Roman" w:eastAsia="Times New Roman" w:hAnsi="Times New Roman" w:cs="Times New Roman"/>
          <w:color w:val="000000"/>
          <w:sz w:val="20"/>
          <w:szCs w:val="20"/>
          <w:lang w:eastAsia="en-IN"/>
        </w:rPr>
        <w:t>Pitan</w:t>
      </w:r>
      <w:proofErr w:type="spellEnd"/>
      <w:r w:rsidR="00256465" w:rsidRPr="00CF228C">
        <w:rPr>
          <w:rFonts w:ascii="Times New Roman" w:eastAsia="Times New Roman" w:hAnsi="Times New Roman" w:cs="Times New Roman"/>
          <w:color w:val="000000"/>
          <w:sz w:val="20"/>
          <w:szCs w:val="20"/>
          <w:lang w:eastAsia="en-IN"/>
        </w:rPr>
        <w:t>. 2019</w:t>
      </w:r>
      <w:proofErr w:type="gramStart"/>
      <w:r w:rsidR="00256465" w:rsidRPr="00CF228C">
        <w:rPr>
          <w:rFonts w:ascii="Times New Roman" w:eastAsia="Times New Roman" w:hAnsi="Times New Roman" w:cs="Times New Roman"/>
          <w:color w:val="000000"/>
          <w:sz w:val="20"/>
          <w:szCs w:val="20"/>
          <w:lang w:eastAsia="en-IN"/>
        </w:rPr>
        <w:t>;88</w:t>
      </w:r>
      <w:proofErr w:type="gramEnd"/>
      <w:r w:rsidR="00256465" w:rsidRPr="00CF228C">
        <w:rPr>
          <w:rFonts w:ascii="Times New Roman" w:eastAsia="Times New Roman" w:hAnsi="Times New Roman" w:cs="Times New Roman"/>
          <w:color w:val="000000"/>
          <w:sz w:val="20"/>
          <w:szCs w:val="20"/>
          <w:lang w:eastAsia="en-IN"/>
        </w:rPr>
        <w:t>(1):5-16. [</w:t>
      </w:r>
      <w:hyperlink r:id="rId8" w:history="1">
        <w:r w:rsidR="00256465" w:rsidRPr="00CF228C">
          <w:rPr>
            <w:rFonts w:ascii="Times New Roman" w:eastAsia="Times New Roman" w:hAnsi="Times New Roman" w:cs="Times New Roman"/>
            <w:color w:val="2F4A8B"/>
            <w:sz w:val="20"/>
            <w:szCs w:val="20"/>
            <w:u w:val="single"/>
            <w:lang w:eastAsia="en-IN"/>
          </w:rPr>
          <w:t>PubMed</w:t>
        </w:r>
      </w:hyperlink>
      <w:r w:rsidR="00256465" w:rsidRPr="00CF228C">
        <w:rPr>
          <w:rFonts w:ascii="Times New Roman" w:eastAsia="Times New Roman" w:hAnsi="Times New Roman" w:cs="Times New Roman"/>
          <w:color w:val="000000"/>
          <w:sz w:val="20"/>
          <w:szCs w:val="20"/>
          <w:lang w:eastAsia="en-IN"/>
        </w:rPr>
        <w:t>]</w:t>
      </w:r>
    </w:p>
    <w:p w:rsidR="00256465" w:rsidRPr="00CF228C" w:rsidRDefault="00256465" w:rsidP="00E36394">
      <w:pPr>
        <w:shd w:val="clear" w:color="auto" w:fill="FFFFFF"/>
        <w:spacing w:after="0" w:line="240" w:lineRule="auto"/>
        <w:ind w:left="480" w:right="192"/>
        <w:jc w:val="both"/>
        <w:rPr>
          <w:rFonts w:ascii="Times New Roman" w:eastAsia="Times New Roman" w:hAnsi="Times New Roman" w:cs="Times New Roman"/>
          <w:color w:val="000000"/>
          <w:sz w:val="20"/>
          <w:szCs w:val="20"/>
          <w:lang w:eastAsia="en-IN"/>
        </w:rPr>
      </w:pPr>
    </w:p>
    <w:p w:rsidR="00256465" w:rsidRPr="00CF228C" w:rsidRDefault="008951A0" w:rsidP="00E36394">
      <w:pPr>
        <w:shd w:val="clear" w:color="auto" w:fill="FFFFFF"/>
        <w:spacing w:after="0" w:line="240" w:lineRule="auto"/>
        <w:ind w:left="720"/>
        <w:jc w:val="both"/>
        <w:textAlignment w:val="top"/>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 xml:space="preserve">3. </w:t>
      </w:r>
      <w:proofErr w:type="spellStart"/>
      <w:r w:rsidR="00256465" w:rsidRPr="00CF228C">
        <w:rPr>
          <w:rFonts w:ascii="Times New Roman" w:eastAsia="Times New Roman" w:hAnsi="Times New Roman" w:cs="Times New Roman"/>
          <w:color w:val="000000"/>
          <w:sz w:val="20"/>
          <w:szCs w:val="20"/>
          <w:lang w:eastAsia="en-IN"/>
        </w:rPr>
        <w:t>Gowd</w:t>
      </w:r>
      <w:proofErr w:type="spellEnd"/>
      <w:r w:rsidR="00256465" w:rsidRPr="00CF228C">
        <w:rPr>
          <w:rFonts w:ascii="Times New Roman" w:eastAsia="Times New Roman" w:hAnsi="Times New Roman" w:cs="Times New Roman"/>
          <w:color w:val="000000"/>
          <w:sz w:val="20"/>
          <w:szCs w:val="20"/>
          <w:lang w:eastAsia="en-IN"/>
        </w:rPr>
        <w:t xml:space="preserve"> V, </w:t>
      </w:r>
      <w:proofErr w:type="spellStart"/>
      <w:r w:rsidR="00256465" w:rsidRPr="00CF228C">
        <w:rPr>
          <w:rFonts w:ascii="Times New Roman" w:eastAsia="Times New Roman" w:hAnsi="Times New Roman" w:cs="Times New Roman"/>
          <w:color w:val="000000"/>
          <w:sz w:val="20"/>
          <w:szCs w:val="20"/>
          <w:lang w:eastAsia="en-IN"/>
        </w:rPr>
        <w:t>Xie</w:t>
      </w:r>
      <w:proofErr w:type="spellEnd"/>
      <w:r w:rsidR="00256465" w:rsidRPr="00CF228C">
        <w:rPr>
          <w:rFonts w:ascii="Times New Roman" w:eastAsia="Times New Roman" w:hAnsi="Times New Roman" w:cs="Times New Roman"/>
          <w:color w:val="000000"/>
          <w:sz w:val="20"/>
          <w:szCs w:val="20"/>
          <w:lang w:eastAsia="en-IN"/>
        </w:rPr>
        <w:t xml:space="preserve"> L, </w:t>
      </w:r>
      <w:proofErr w:type="spellStart"/>
      <w:proofErr w:type="gramStart"/>
      <w:r w:rsidR="00256465" w:rsidRPr="00CF228C">
        <w:rPr>
          <w:rFonts w:ascii="Times New Roman" w:eastAsia="Times New Roman" w:hAnsi="Times New Roman" w:cs="Times New Roman"/>
          <w:color w:val="000000"/>
          <w:sz w:val="20"/>
          <w:szCs w:val="20"/>
          <w:lang w:eastAsia="en-IN"/>
        </w:rPr>
        <w:t>Zheng</w:t>
      </w:r>
      <w:proofErr w:type="spellEnd"/>
      <w:proofErr w:type="gramEnd"/>
      <w:r w:rsidR="00256465" w:rsidRPr="00CF228C">
        <w:rPr>
          <w:rFonts w:ascii="Times New Roman" w:eastAsia="Times New Roman" w:hAnsi="Times New Roman" w:cs="Times New Roman"/>
          <w:color w:val="000000"/>
          <w:sz w:val="20"/>
          <w:szCs w:val="20"/>
          <w:lang w:eastAsia="en-IN"/>
        </w:rPr>
        <w:t xml:space="preserve"> X, Chen W. Dietary </w:t>
      </w:r>
      <w:proofErr w:type="spellStart"/>
      <w:r w:rsidR="00256465" w:rsidRPr="00CF228C">
        <w:rPr>
          <w:rFonts w:ascii="Times New Roman" w:eastAsia="Times New Roman" w:hAnsi="Times New Roman" w:cs="Times New Roman"/>
          <w:color w:val="000000"/>
          <w:sz w:val="20"/>
          <w:szCs w:val="20"/>
          <w:lang w:eastAsia="en-IN"/>
        </w:rPr>
        <w:t>fibers</w:t>
      </w:r>
      <w:proofErr w:type="spellEnd"/>
      <w:r w:rsidR="00256465" w:rsidRPr="00CF228C">
        <w:rPr>
          <w:rFonts w:ascii="Times New Roman" w:eastAsia="Times New Roman" w:hAnsi="Times New Roman" w:cs="Times New Roman"/>
          <w:color w:val="000000"/>
          <w:sz w:val="20"/>
          <w:szCs w:val="20"/>
          <w:lang w:eastAsia="en-IN"/>
        </w:rPr>
        <w:t xml:space="preserve"> as emerging nutritional factors against diabetes: focus on the involvement of gut </w:t>
      </w:r>
      <w:proofErr w:type="spellStart"/>
      <w:r w:rsidR="00256465" w:rsidRPr="00CF228C">
        <w:rPr>
          <w:rFonts w:ascii="Times New Roman" w:eastAsia="Times New Roman" w:hAnsi="Times New Roman" w:cs="Times New Roman"/>
          <w:color w:val="000000"/>
          <w:sz w:val="20"/>
          <w:szCs w:val="20"/>
          <w:lang w:eastAsia="en-IN"/>
        </w:rPr>
        <w:t>microbiota</w:t>
      </w:r>
      <w:proofErr w:type="spellEnd"/>
      <w:r w:rsidR="00256465" w:rsidRPr="00CF228C">
        <w:rPr>
          <w:rFonts w:ascii="Times New Roman" w:eastAsia="Times New Roman" w:hAnsi="Times New Roman" w:cs="Times New Roman"/>
          <w:color w:val="000000"/>
          <w:sz w:val="20"/>
          <w:szCs w:val="20"/>
          <w:lang w:eastAsia="en-IN"/>
        </w:rPr>
        <w:t>. </w:t>
      </w:r>
      <w:proofErr w:type="spellStart"/>
      <w:proofErr w:type="gramStart"/>
      <w:r w:rsidR="00256465" w:rsidRPr="00CF228C">
        <w:rPr>
          <w:rFonts w:ascii="Times New Roman" w:eastAsia="Times New Roman" w:hAnsi="Times New Roman" w:cs="Times New Roman"/>
          <w:color w:val="000000"/>
          <w:sz w:val="20"/>
          <w:szCs w:val="20"/>
          <w:lang w:eastAsia="en-IN"/>
        </w:rPr>
        <w:t>Crit</w:t>
      </w:r>
      <w:proofErr w:type="spellEnd"/>
      <w:r w:rsidR="00256465" w:rsidRPr="00CF228C">
        <w:rPr>
          <w:rFonts w:ascii="Times New Roman" w:eastAsia="Times New Roman" w:hAnsi="Times New Roman" w:cs="Times New Roman"/>
          <w:color w:val="000000"/>
          <w:sz w:val="20"/>
          <w:szCs w:val="20"/>
          <w:lang w:eastAsia="en-IN"/>
        </w:rPr>
        <w:t xml:space="preserve"> Rev </w:t>
      </w:r>
      <w:proofErr w:type="spellStart"/>
      <w:r w:rsidR="00256465" w:rsidRPr="00CF228C">
        <w:rPr>
          <w:rFonts w:ascii="Times New Roman" w:eastAsia="Times New Roman" w:hAnsi="Times New Roman" w:cs="Times New Roman"/>
          <w:color w:val="000000"/>
          <w:sz w:val="20"/>
          <w:szCs w:val="20"/>
          <w:lang w:eastAsia="en-IN"/>
        </w:rPr>
        <w:t>Biotechnol</w:t>
      </w:r>
      <w:proofErr w:type="spellEnd"/>
      <w:r w:rsidR="00256465" w:rsidRPr="00CF228C">
        <w:rPr>
          <w:rFonts w:ascii="Times New Roman" w:eastAsia="Times New Roman" w:hAnsi="Times New Roman" w:cs="Times New Roman"/>
          <w:color w:val="000000"/>
          <w:sz w:val="20"/>
          <w:szCs w:val="20"/>
          <w:lang w:eastAsia="en-IN"/>
        </w:rPr>
        <w:t>.</w:t>
      </w:r>
      <w:proofErr w:type="gramEnd"/>
      <w:r w:rsidR="00256465" w:rsidRPr="00CF228C">
        <w:rPr>
          <w:rFonts w:ascii="Times New Roman" w:eastAsia="Times New Roman" w:hAnsi="Times New Roman" w:cs="Times New Roman"/>
          <w:color w:val="000000"/>
          <w:sz w:val="20"/>
          <w:szCs w:val="20"/>
          <w:lang w:eastAsia="en-IN"/>
        </w:rPr>
        <w:t> 2019 Jun</w:t>
      </w:r>
      <w:proofErr w:type="gramStart"/>
      <w:r w:rsidR="00256465" w:rsidRPr="00CF228C">
        <w:rPr>
          <w:rFonts w:ascii="Times New Roman" w:eastAsia="Times New Roman" w:hAnsi="Times New Roman" w:cs="Times New Roman"/>
          <w:color w:val="000000"/>
          <w:sz w:val="20"/>
          <w:szCs w:val="20"/>
          <w:lang w:eastAsia="en-IN"/>
        </w:rPr>
        <w:t>;39</w:t>
      </w:r>
      <w:proofErr w:type="gramEnd"/>
      <w:r w:rsidR="00256465" w:rsidRPr="00CF228C">
        <w:rPr>
          <w:rFonts w:ascii="Times New Roman" w:eastAsia="Times New Roman" w:hAnsi="Times New Roman" w:cs="Times New Roman"/>
          <w:color w:val="000000"/>
          <w:sz w:val="20"/>
          <w:szCs w:val="20"/>
          <w:lang w:eastAsia="en-IN"/>
        </w:rPr>
        <w:t>(4):524-540. [</w:t>
      </w:r>
      <w:hyperlink r:id="rId9" w:history="1">
        <w:r w:rsidR="00256465" w:rsidRPr="00CF228C">
          <w:rPr>
            <w:rFonts w:ascii="Times New Roman" w:eastAsia="Times New Roman" w:hAnsi="Times New Roman" w:cs="Times New Roman"/>
            <w:color w:val="2F4A8B"/>
            <w:sz w:val="20"/>
            <w:szCs w:val="20"/>
            <w:u w:val="single"/>
            <w:lang w:eastAsia="en-IN"/>
          </w:rPr>
          <w:t>PubMed</w:t>
        </w:r>
      </w:hyperlink>
      <w:r w:rsidR="00256465" w:rsidRPr="00CF228C">
        <w:rPr>
          <w:rFonts w:ascii="Times New Roman" w:eastAsia="Times New Roman" w:hAnsi="Times New Roman" w:cs="Times New Roman"/>
          <w:color w:val="000000"/>
          <w:sz w:val="20"/>
          <w:szCs w:val="20"/>
          <w:lang w:eastAsia="en-IN"/>
        </w:rPr>
        <w:t>]</w:t>
      </w:r>
    </w:p>
    <w:p w:rsidR="00256465" w:rsidRPr="00CF228C" w:rsidRDefault="00256465" w:rsidP="00E36394">
      <w:pPr>
        <w:shd w:val="clear" w:color="auto" w:fill="FFFFFF"/>
        <w:spacing w:after="0" w:line="240" w:lineRule="auto"/>
        <w:ind w:left="720" w:right="192"/>
        <w:jc w:val="both"/>
        <w:rPr>
          <w:rFonts w:ascii="Times New Roman" w:eastAsia="Times New Roman" w:hAnsi="Times New Roman" w:cs="Times New Roman"/>
          <w:color w:val="000000"/>
          <w:sz w:val="20"/>
          <w:szCs w:val="20"/>
          <w:lang w:eastAsia="en-IN"/>
        </w:rPr>
      </w:pPr>
    </w:p>
    <w:p w:rsidR="00256465" w:rsidRPr="00CF228C" w:rsidRDefault="008951A0" w:rsidP="00E36394">
      <w:pPr>
        <w:shd w:val="clear" w:color="auto" w:fill="FFFFFF"/>
        <w:spacing w:after="0" w:line="240" w:lineRule="auto"/>
        <w:ind w:left="720"/>
        <w:jc w:val="both"/>
        <w:textAlignment w:val="top"/>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 xml:space="preserve">4. </w:t>
      </w:r>
      <w:r w:rsidR="00256465" w:rsidRPr="00CF228C">
        <w:rPr>
          <w:rFonts w:ascii="Times New Roman" w:eastAsia="Times New Roman" w:hAnsi="Times New Roman" w:cs="Times New Roman"/>
          <w:color w:val="000000"/>
          <w:sz w:val="20"/>
          <w:szCs w:val="20"/>
          <w:lang w:eastAsia="en-IN"/>
        </w:rPr>
        <w:t xml:space="preserve">Holly JMP, </w:t>
      </w:r>
      <w:proofErr w:type="spellStart"/>
      <w:r w:rsidR="00256465" w:rsidRPr="00CF228C">
        <w:rPr>
          <w:rFonts w:ascii="Times New Roman" w:eastAsia="Times New Roman" w:hAnsi="Times New Roman" w:cs="Times New Roman"/>
          <w:color w:val="000000"/>
          <w:sz w:val="20"/>
          <w:szCs w:val="20"/>
          <w:lang w:eastAsia="en-IN"/>
        </w:rPr>
        <w:t>Biernacka</w:t>
      </w:r>
      <w:proofErr w:type="spellEnd"/>
      <w:r w:rsidR="00256465" w:rsidRPr="00CF228C">
        <w:rPr>
          <w:rFonts w:ascii="Times New Roman" w:eastAsia="Times New Roman" w:hAnsi="Times New Roman" w:cs="Times New Roman"/>
          <w:color w:val="000000"/>
          <w:sz w:val="20"/>
          <w:szCs w:val="20"/>
          <w:lang w:eastAsia="en-IN"/>
        </w:rPr>
        <w:t xml:space="preserve"> K, Perks CM. Systemic Metabolism, Its Regulators, and Cancer: Past Mistakes and Future Potential. Front </w:t>
      </w:r>
      <w:proofErr w:type="spellStart"/>
      <w:r w:rsidR="00256465" w:rsidRPr="00CF228C">
        <w:rPr>
          <w:rFonts w:ascii="Times New Roman" w:eastAsia="Times New Roman" w:hAnsi="Times New Roman" w:cs="Times New Roman"/>
          <w:color w:val="000000"/>
          <w:sz w:val="20"/>
          <w:szCs w:val="20"/>
          <w:lang w:eastAsia="en-IN"/>
        </w:rPr>
        <w:t>Endocrinol</w:t>
      </w:r>
      <w:proofErr w:type="spellEnd"/>
      <w:r w:rsidR="00256465" w:rsidRPr="00CF228C">
        <w:rPr>
          <w:rFonts w:ascii="Times New Roman" w:eastAsia="Times New Roman" w:hAnsi="Times New Roman" w:cs="Times New Roman"/>
          <w:color w:val="000000"/>
          <w:sz w:val="20"/>
          <w:szCs w:val="20"/>
          <w:lang w:eastAsia="en-IN"/>
        </w:rPr>
        <w:t xml:space="preserve"> (Lausanne). 2019</w:t>
      </w:r>
      <w:proofErr w:type="gramStart"/>
      <w:r w:rsidR="00256465" w:rsidRPr="00CF228C">
        <w:rPr>
          <w:rFonts w:ascii="Times New Roman" w:eastAsia="Times New Roman" w:hAnsi="Times New Roman" w:cs="Times New Roman"/>
          <w:color w:val="000000"/>
          <w:sz w:val="20"/>
          <w:szCs w:val="20"/>
          <w:lang w:eastAsia="en-IN"/>
        </w:rPr>
        <w:t>;10:65</w:t>
      </w:r>
      <w:proofErr w:type="gramEnd"/>
      <w:r w:rsidR="00256465" w:rsidRPr="00CF228C">
        <w:rPr>
          <w:rFonts w:ascii="Times New Roman" w:eastAsia="Times New Roman" w:hAnsi="Times New Roman" w:cs="Times New Roman"/>
          <w:color w:val="000000"/>
          <w:sz w:val="20"/>
          <w:szCs w:val="20"/>
          <w:lang w:eastAsia="en-IN"/>
        </w:rPr>
        <w:t>. [</w:t>
      </w:r>
      <w:hyperlink r:id="rId10" w:history="1">
        <w:r w:rsidR="00256465" w:rsidRPr="00CF228C">
          <w:rPr>
            <w:rFonts w:ascii="Times New Roman" w:eastAsia="Times New Roman" w:hAnsi="Times New Roman" w:cs="Times New Roman"/>
            <w:color w:val="2F4A8B"/>
            <w:sz w:val="20"/>
            <w:szCs w:val="20"/>
            <w:u w:val="single"/>
            <w:lang w:eastAsia="en-IN"/>
          </w:rPr>
          <w:t>PMC free article</w:t>
        </w:r>
      </w:hyperlink>
      <w:r w:rsidR="00256465" w:rsidRPr="00CF228C">
        <w:rPr>
          <w:rFonts w:ascii="Times New Roman" w:eastAsia="Times New Roman" w:hAnsi="Times New Roman" w:cs="Times New Roman"/>
          <w:color w:val="000000"/>
          <w:sz w:val="20"/>
          <w:szCs w:val="20"/>
          <w:lang w:eastAsia="en-IN"/>
        </w:rPr>
        <w:t>] [</w:t>
      </w:r>
      <w:hyperlink r:id="rId11" w:history="1">
        <w:r w:rsidR="00256465" w:rsidRPr="00CF228C">
          <w:rPr>
            <w:rFonts w:ascii="Times New Roman" w:eastAsia="Times New Roman" w:hAnsi="Times New Roman" w:cs="Times New Roman"/>
            <w:color w:val="2F4A8B"/>
            <w:sz w:val="20"/>
            <w:szCs w:val="20"/>
            <w:u w:val="single"/>
            <w:lang w:eastAsia="en-IN"/>
          </w:rPr>
          <w:t>PubMed</w:t>
        </w:r>
      </w:hyperlink>
      <w:r w:rsidR="00256465" w:rsidRPr="00CF228C">
        <w:rPr>
          <w:rFonts w:ascii="Times New Roman" w:eastAsia="Times New Roman" w:hAnsi="Times New Roman" w:cs="Times New Roman"/>
          <w:color w:val="000000"/>
          <w:sz w:val="20"/>
          <w:szCs w:val="20"/>
          <w:lang w:eastAsia="en-IN"/>
        </w:rPr>
        <w:t>]</w:t>
      </w:r>
    </w:p>
    <w:p w:rsidR="00256465" w:rsidRPr="00CF228C" w:rsidRDefault="00256465" w:rsidP="00E36394">
      <w:pPr>
        <w:shd w:val="clear" w:color="auto" w:fill="FFFFFF"/>
        <w:spacing w:after="0" w:line="240" w:lineRule="auto"/>
        <w:ind w:left="960" w:right="192"/>
        <w:jc w:val="both"/>
        <w:rPr>
          <w:rFonts w:ascii="Times New Roman" w:eastAsia="Times New Roman" w:hAnsi="Times New Roman" w:cs="Times New Roman"/>
          <w:color w:val="000000"/>
          <w:sz w:val="20"/>
          <w:szCs w:val="20"/>
          <w:lang w:eastAsia="en-IN"/>
        </w:rPr>
      </w:pPr>
    </w:p>
    <w:p w:rsidR="00256465" w:rsidRPr="00CF228C" w:rsidRDefault="008951A0" w:rsidP="00E36394">
      <w:pPr>
        <w:shd w:val="clear" w:color="auto" w:fill="FFFFFF"/>
        <w:spacing w:after="0" w:line="240" w:lineRule="auto"/>
        <w:ind w:left="720"/>
        <w:jc w:val="both"/>
        <w:textAlignment w:val="top"/>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 xml:space="preserve">5. </w:t>
      </w:r>
      <w:proofErr w:type="spellStart"/>
      <w:r w:rsidR="00256465" w:rsidRPr="00CF228C">
        <w:rPr>
          <w:rFonts w:ascii="Times New Roman" w:eastAsia="Times New Roman" w:hAnsi="Times New Roman" w:cs="Times New Roman"/>
          <w:color w:val="000000"/>
          <w:sz w:val="20"/>
          <w:szCs w:val="20"/>
          <w:lang w:eastAsia="en-IN"/>
        </w:rPr>
        <w:t>Akinkuotu</w:t>
      </w:r>
      <w:proofErr w:type="spellEnd"/>
      <w:r w:rsidR="00256465" w:rsidRPr="00CF228C">
        <w:rPr>
          <w:rFonts w:ascii="Times New Roman" w:eastAsia="Times New Roman" w:hAnsi="Times New Roman" w:cs="Times New Roman"/>
          <w:color w:val="000000"/>
          <w:sz w:val="20"/>
          <w:szCs w:val="20"/>
          <w:lang w:eastAsia="en-IN"/>
        </w:rPr>
        <w:t xml:space="preserve"> AC, Hamilton JK, </w:t>
      </w:r>
      <w:proofErr w:type="spellStart"/>
      <w:r w:rsidR="00256465" w:rsidRPr="00CF228C">
        <w:rPr>
          <w:rFonts w:ascii="Times New Roman" w:eastAsia="Times New Roman" w:hAnsi="Times New Roman" w:cs="Times New Roman"/>
          <w:color w:val="000000"/>
          <w:sz w:val="20"/>
          <w:szCs w:val="20"/>
          <w:lang w:eastAsia="en-IN"/>
        </w:rPr>
        <w:t>Birken</w:t>
      </w:r>
      <w:proofErr w:type="spellEnd"/>
      <w:r w:rsidR="00256465" w:rsidRPr="00CF228C">
        <w:rPr>
          <w:rFonts w:ascii="Times New Roman" w:eastAsia="Times New Roman" w:hAnsi="Times New Roman" w:cs="Times New Roman"/>
          <w:color w:val="000000"/>
          <w:sz w:val="20"/>
          <w:szCs w:val="20"/>
          <w:lang w:eastAsia="en-IN"/>
        </w:rPr>
        <w:t xml:space="preserve"> C, </w:t>
      </w:r>
      <w:proofErr w:type="spellStart"/>
      <w:r w:rsidR="00256465" w:rsidRPr="00CF228C">
        <w:rPr>
          <w:rFonts w:ascii="Times New Roman" w:eastAsia="Times New Roman" w:hAnsi="Times New Roman" w:cs="Times New Roman"/>
          <w:color w:val="000000"/>
          <w:sz w:val="20"/>
          <w:szCs w:val="20"/>
          <w:lang w:eastAsia="en-IN"/>
        </w:rPr>
        <w:t>Toulany</w:t>
      </w:r>
      <w:proofErr w:type="spellEnd"/>
      <w:r w:rsidR="00256465" w:rsidRPr="00CF228C">
        <w:rPr>
          <w:rFonts w:ascii="Times New Roman" w:eastAsia="Times New Roman" w:hAnsi="Times New Roman" w:cs="Times New Roman"/>
          <w:color w:val="000000"/>
          <w:sz w:val="20"/>
          <w:szCs w:val="20"/>
          <w:lang w:eastAsia="en-IN"/>
        </w:rPr>
        <w:t xml:space="preserve"> A, Strom M, </w:t>
      </w:r>
      <w:proofErr w:type="spellStart"/>
      <w:r w:rsidR="00256465" w:rsidRPr="00CF228C">
        <w:rPr>
          <w:rFonts w:ascii="Times New Roman" w:eastAsia="Times New Roman" w:hAnsi="Times New Roman" w:cs="Times New Roman"/>
          <w:color w:val="000000"/>
          <w:sz w:val="20"/>
          <w:szCs w:val="20"/>
          <w:lang w:eastAsia="en-IN"/>
        </w:rPr>
        <w:t>Noseworthy</w:t>
      </w:r>
      <w:proofErr w:type="spellEnd"/>
      <w:r w:rsidR="00256465" w:rsidRPr="00CF228C">
        <w:rPr>
          <w:rFonts w:ascii="Times New Roman" w:eastAsia="Times New Roman" w:hAnsi="Times New Roman" w:cs="Times New Roman"/>
          <w:color w:val="000000"/>
          <w:sz w:val="20"/>
          <w:szCs w:val="20"/>
          <w:lang w:eastAsia="en-IN"/>
        </w:rPr>
        <w:t xml:space="preserve"> R, Hagen J, </w:t>
      </w:r>
      <w:proofErr w:type="spellStart"/>
      <w:r w:rsidR="00256465" w:rsidRPr="00CF228C">
        <w:rPr>
          <w:rFonts w:ascii="Times New Roman" w:eastAsia="Times New Roman" w:hAnsi="Times New Roman" w:cs="Times New Roman"/>
          <w:color w:val="000000"/>
          <w:sz w:val="20"/>
          <w:szCs w:val="20"/>
          <w:lang w:eastAsia="en-IN"/>
        </w:rPr>
        <w:t>Dettmer</w:t>
      </w:r>
      <w:proofErr w:type="spellEnd"/>
      <w:r w:rsidR="00256465" w:rsidRPr="00CF228C">
        <w:rPr>
          <w:rFonts w:ascii="Times New Roman" w:eastAsia="Times New Roman" w:hAnsi="Times New Roman" w:cs="Times New Roman"/>
          <w:color w:val="000000"/>
          <w:sz w:val="20"/>
          <w:szCs w:val="20"/>
          <w:lang w:eastAsia="en-IN"/>
        </w:rPr>
        <w:t xml:space="preserve"> E, Langer JC. </w:t>
      </w:r>
      <w:proofErr w:type="gramStart"/>
      <w:r w:rsidR="00256465" w:rsidRPr="00CF228C">
        <w:rPr>
          <w:rFonts w:ascii="Times New Roman" w:eastAsia="Times New Roman" w:hAnsi="Times New Roman" w:cs="Times New Roman"/>
          <w:color w:val="000000"/>
          <w:sz w:val="20"/>
          <w:szCs w:val="20"/>
          <w:lang w:eastAsia="en-IN"/>
        </w:rPr>
        <w:t xml:space="preserve">Evolution and Outcomes of a Canadian </w:t>
      </w:r>
      <w:proofErr w:type="spellStart"/>
      <w:r w:rsidR="00256465" w:rsidRPr="00CF228C">
        <w:rPr>
          <w:rFonts w:ascii="Times New Roman" w:eastAsia="Times New Roman" w:hAnsi="Times New Roman" w:cs="Times New Roman"/>
          <w:color w:val="000000"/>
          <w:sz w:val="20"/>
          <w:szCs w:val="20"/>
          <w:lang w:eastAsia="en-IN"/>
        </w:rPr>
        <w:t>Pediatric</w:t>
      </w:r>
      <w:proofErr w:type="spellEnd"/>
      <w:r w:rsidR="00256465" w:rsidRPr="00CF228C">
        <w:rPr>
          <w:rFonts w:ascii="Times New Roman" w:eastAsia="Times New Roman" w:hAnsi="Times New Roman" w:cs="Times New Roman"/>
          <w:color w:val="000000"/>
          <w:sz w:val="20"/>
          <w:szCs w:val="20"/>
          <w:lang w:eastAsia="en-IN"/>
        </w:rPr>
        <w:t xml:space="preserve"> Bariatric Surgery Program.</w:t>
      </w:r>
      <w:proofErr w:type="gramEnd"/>
      <w:r w:rsidR="00256465" w:rsidRPr="00CF228C">
        <w:rPr>
          <w:rFonts w:ascii="Times New Roman" w:eastAsia="Times New Roman" w:hAnsi="Times New Roman" w:cs="Times New Roman"/>
          <w:color w:val="000000"/>
          <w:sz w:val="20"/>
          <w:szCs w:val="20"/>
          <w:lang w:eastAsia="en-IN"/>
        </w:rPr>
        <w:t xml:space="preserve"> J </w:t>
      </w:r>
      <w:proofErr w:type="spellStart"/>
      <w:r w:rsidR="00256465" w:rsidRPr="00CF228C">
        <w:rPr>
          <w:rFonts w:ascii="Times New Roman" w:eastAsia="Times New Roman" w:hAnsi="Times New Roman" w:cs="Times New Roman"/>
          <w:color w:val="000000"/>
          <w:sz w:val="20"/>
          <w:szCs w:val="20"/>
          <w:lang w:eastAsia="en-IN"/>
        </w:rPr>
        <w:t>Pediatr</w:t>
      </w:r>
      <w:proofErr w:type="spellEnd"/>
      <w:r w:rsidR="00256465" w:rsidRPr="00CF228C">
        <w:rPr>
          <w:rFonts w:ascii="Times New Roman" w:eastAsia="Times New Roman" w:hAnsi="Times New Roman" w:cs="Times New Roman"/>
          <w:color w:val="000000"/>
          <w:sz w:val="20"/>
          <w:szCs w:val="20"/>
          <w:lang w:eastAsia="en-IN"/>
        </w:rPr>
        <w:t xml:space="preserve"> Surg. 2019 May</w:t>
      </w:r>
      <w:proofErr w:type="gramStart"/>
      <w:r w:rsidR="00256465" w:rsidRPr="00CF228C">
        <w:rPr>
          <w:rFonts w:ascii="Times New Roman" w:eastAsia="Times New Roman" w:hAnsi="Times New Roman" w:cs="Times New Roman"/>
          <w:color w:val="000000"/>
          <w:sz w:val="20"/>
          <w:szCs w:val="20"/>
          <w:lang w:eastAsia="en-IN"/>
        </w:rPr>
        <w:t>;54</w:t>
      </w:r>
      <w:proofErr w:type="gramEnd"/>
      <w:r w:rsidR="00256465" w:rsidRPr="00CF228C">
        <w:rPr>
          <w:rFonts w:ascii="Times New Roman" w:eastAsia="Times New Roman" w:hAnsi="Times New Roman" w:cs="Times New Roman"/>
          <w:color w:val="000000"/>
          <w:sz w:val="20"/>
          <w:szCs w:val="20"/>
          <w:lang w:eastAsia="en-IN"/>
        </w:rPr>
        <w:t>(5):1049-1053. [</w:t>
      </w:r>
      <w:hyperlink r:id="rId12" w:history="1">
        <w:r w:rsidR="00256465" w:rsidRPr="00CF228C">
          <w:rPr>
            <w:rFonts w:ascii="Times New Roman" w:eastAsia="Times New Roman" w:hAnsi="Times New Roman" w:cs="Times New Roman"/>
            <w:color w:val="2F4A8B"/>
            <w:sz w:val="20"/>
            <w:szCs w:val="20"/>
            <w:u w:val="single"/>
            <w:lang w:eastAsia="en-IN"/>
          </w:rPr>
          <w:t>PubMed</w:t>
        </w:r>
      </w:hyperlink>
      <w:r w:rsidR="00256465" w:rsidRPr="00CF228C">
        <w:rPr>
          <w:rFonts w:ascii="Times New Roman" w:eastAsia="Times New Roman" w:hAnsi="Times New Roman" w:cs="Times New Roman"/>
          <w:color w:val="000000"/>
          <w:sz w:val="20"/>
          <w:szCs w:val="20"/>
          <w:lang w:eastAsia="en-IN"/>
        </w:rPr>
        <w:t>]</w:t>
      </w:r>
    </w:p>
    <w:p w:rsidR="00256465" w:rsidRPr="00CF228C" w:rsidRDefault="00256465" w:rsidP="00E36394">
      <w:pPr>
        <w:shd w:val="clear" w:color="auto" w:fill="FFFFFF"/>
        <w:spacing w:after="0" w:line="240" w:lineRule="auto"/>
        <w:ind w:right="192"/>
        <w:jc w:val="both"/>
        <w:rPr>
          <w:rFonts w:ascii="Times New Roman" w:eastAsia="Times New Roman" w:hAnsi="Times New Roman" w:cs="Times New Roman"/>
          <w:color w:val="000000"/>
          <w:sz w:val="20"/>
          <w:szCs w:val="20"/>
          <w:lang w:eastAsia="en-IN"/>
        </w:rPr>
      </w:pPr>
    </w:p>
    <w:p w:rsidR="00256465" w:rsidRPr="00CF228C" w:rsidRDefault="008951A0" w:rsidP="00E36394">
      <w:pPr>
        <w:shd w:val="clear" w:color="auto" w:fill="FFFFFF"/>
        <w:spacing w:after="0" w:line="240" w:lineRule="auto"/>
        <w:ind w:left="720"/>
        <w:jc w:val="both"/>
        <w:textAlignment w:val="top"/>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 xml:space="preserve">6. </w:t>
      </w:r>
      <w:proofErr w:type="spellStart"/>
      <w:r w:rsidR="00256465" w:rsidRPr="00CF228C">
        <w:rPr>
          <w:rFonts w:ascii="Times New Roman" w:eastAsia="Times New Roman" w:hAnsi="Times New Roman" w:cs="Times New Roman"/>
          <w:color w:val="000000"/>
          <w:sz w:val="20"/>
          <w:szCs w:val="20"/>
          <w:lang w:eastAsia="en-IN"/>
        </w:rPr>
        <w:t>Després</w:t>
      </w:r>
      <w:proofErr w:type="spellEnd"/>
      <w:r w:rsidR="00256465" w:rsidRPr="00CF228C">
        <w:rPr>
          <w:rFonts w:ascii="Times New Roman" w:eastAsia="Times New Roman" w:hAnsi="Times New Roman" w:cs="Times New Roman"/>
          <w:color w:val="000000"/>
          <w:sz w:val="20"/>
          <w:szCs w:val="20"/>
          <w:lang w:eastAsia="en-IN"/>
        </w:rPr>
        <w:t xml:space="preserve"> JP, Nadeau A, Tremblay A, </w:t>
      </w:r>
      <w:proofErr w:type="spellStart"/>
      <w:r w:rsidR="00256465" w:rsidRPr="00CF228C">
        <w:rPr>
          <w:rFonts w:ascii="Times New Roman" w:eastAsia="Times New Roman" w:hAnsi="Times New Roman" w:cs="Times New Roman"/>
          <w:color w:val="000000"/>
          <w:sz w:val="20"/>
          <w:szCs w:val="20"/>
          <w:lang w:eastAsia="en-IN"/>
        </w:rPr>
        <w:t>Ferland</w:t>
      </w:r>
      <w:proofErr w:type="spellEnd"/>
      <w:r w:rsidR="00256465" w:rsidRPr="00CF228C">
        <w:rPr>
          <w:rFonts w:ascii="Times New Roman" w:eastAsia="Times New Roman" w:hAnsi="Times New Roman" w:cs="Times New Roman"/>
          <w:color w:val="000000"/>
          <w:sz w:val="20"/>
          <w:szCs w:val="20"/>
          <w:lang w:eastAsia="en-IN"/>
        </w:rPr>
        <w:t xml:space="preserve"> M, </w:t>
      </w:r>
      <w:proofErr w:type="spellStart"/>
      <w:r w:rsidR="00256465" w:rsidRPr="00CF228C">
        <w:rPr>
          <w:rFonts w:ascii="Times New Roman" w:eastAsia="Times New Roman" w:hAnsi="Times New Roman" w:cs="Times New Roman"/>
          <w:color w:val="000000"/>
          <w:sz w:val="20"/>
          <w:szCs w:val="20"/>
          <w:lang w:eastAsia="en-IN"/>
        </w:rPr>
        <w:t>Moorjani</w:t>
      </w:r>
      <w:proofErr w:type="spellEnd"/>
      <w:r w:rsidR="00256465" w:rsidRPr="00CF228C">
        <w:rPr>
          <w:rFonts w:ascii="Times New Roman" w:eastAsia="Times New Roman" w:hAnsi="Times New Roman" w:cs="Times New Roman"/>
          <w:color w:val="000000"/>
          <w:sz w:val="20"/>
          <w:szCs w:val="20"/>
          <w:lang w:eastAsia="en-IN"/>
        </w:rPr>
        <w:t xml:space="preserve"> S, </w:t>
      </w:r>
      <w:proofErr w:type="spellStart"/>
      <w:r w:rsidR="00256465" w:rsidRPr="00CF228C">
        <w:rPr>
          <w:rFonts w:ascii="Times New Roman" w:eastAsia="Times New Roman" w:hAnsi="Times New Roman" w:cs="Times New Roman"/>
          <w:color w:val="000000"/>
          <w:sz w:val="20"/>
          <w:szCs w:val="20"/>
          <w:lang w:eastAsia="en-IN"/>
        </w:rPr>
        <w:t>Lupien</w:t>
      </w:r>
      <w:proofErr w:type="spellEnd"/>
      <w:r w:rsidR="00256465" w:rsidRPr="00CF228C">
        <w:rPr>
          <w:rFonts w:ascii="Times New Roman" w:eastAsia="Times New Roman" w:hAnsi="Times New Roman" w:cs="Times New Roman"/>
          <w:color w:val="000000"/>
          <w:sz w:val="20"/>
          <w:szCs w:val="20"/>
          <w:lang w:eastAsia="en-IN"/>
        </w:rPr>
        <w:t xml:space="preserve"> PJ, </w:t>
      </w:r>
      <w:proofErr w:type="spellStart"/>
      <w:r w:rsidR="00256465" w:rsidRPr="00CF228C">
        <w:rPr>
          <w:rFonts w:ascii="Times New Roman" w:eastAsia="Times New Roman" w:hAnsi="Times New Roman" w:cs="Times New Roman"/>
          <w:color w:val="000000"/>
          <w:sz w:val="20"/>
          <w:szCs w:val="20"/>
          <w:lang w:eastAsia="en-IN"/>
        </w:rPr>
        <w:t>Thériault</w:t>
      </w:r>
      <w:proofErr w:type="spellEnd"/>
      <w:r w:rsidR="00256465" w:rsidRPr="00CF228C">
        <w:rPr>
          <w:rFonts w:ascii="Times New Roman" w:eastAsia="Times New Roman" w:hAnsi="Times New Roman" w:cs="Times New Roman"/>
          <w:color w:val="000000"/>
          <w:sz w:val="20"/>
          <w:szCs w:val="20"/>
          <w:lang w:eastAsia="en-IN"/>
        </w:rPr>
        <w:t xml:space="preserve"> G, </w:t>
      </w:r>
      <w:proofErr w:type="spellStart"/>
      <w:r w:rsidR="00256465" w:rsidRPr="00CF228C">
        <w:rPr>
          <w:rFonts w:ascii="Times New Roman" w:eastAsia="Times New Roman" w:hAnsi="Times New Roman" w:cs="Times New Roman"/>
          <w:color w:val="000000"/>
          <w:sz w:val="20"/>
          <w:szCs w:val="20"/>
          <w:lang w:eastAsia="en-IN"/>
        </w:rPr>
        <w:t>Pinault</w:t>
      </w:r>
      <w:proofErr w:type="spellEnd"/>
      <w:r w:rsidR="00256465" w:rsidRPr="00CF228C">
        <w:rPr>
          <w:rFonts w:ascii="Times New Roman" w:eastAsia="Times New Roman" w:hAnsi="Times New Roman" w:cs="Times New Roman"/>
          <w:color w:val="000000"/>
          <w:sz w:val="20"/>
          <w:szCs w:val="20"/>
          <w:lang w:eastAsia="en-IN"/>
        </w:rPr>
        <w:t xml:space="preserve"> S, Bouchard C. Role of deep abdominal fat in the association between regional adipose tissue distribution and glucose tolerance in obese women. </w:t>
      </w:r>
      <w:proofErr w:type="gramStart"/>
      <w:r w:rsidR="00256465" w:rsidRPr="00CF228C">
        <w:rPr>
          <w:rFonts w:ascii="Times New Roman" w:eastAsia="Times New Roman" w:hAnsi="Times New Roman" w:cs="Times New Roman"/>
          <w:color w:val="000000"/>
          <w:sz w:val="20"/>
          <w:szCs w:val="20"/>
          <w:lang w:eastAsia="en-IN"/>
        </w:rPr>
        <w:t>Diabetes.</w:t>
      </w:r>
      <w:proofErr w:type="gramEnd"/>
      <w:r w:rsidR="00256465" w:rsidRPr="00CF228C">
        <w:rPr>
          <w:rFonts w:ascii="Times New Roman" w:eastAsia="Times New Roman" w:hAnsi="Times New Roman" w:cs="Times New Roman"/>
          <w:color w:val="000000"/>
          <w:sz w:val="20"/>
          <w:szCs w:val="20"/>
          <w:lang w:eastAsia="en-IN"/>
        </w:rPr>
        <w:t> 1989 Mar</w:t>
      </w:r>
      <w:proofErr w:type="gramStart"/>
      <w:r w:rsidR="00256465" w:rsidRPr="00CF228C">
        <w:rPr>
          <w:rFonts w:ascii="Times New Roman" w:eastAsia="Times New Roman" w:hAnsi="Times New Roman" w:cs="Times New Roman"/>
          <w:color w:val="000000"/>
          <w:sz w:val="20"/>
          <w:szCs w:val="20"/>
          <w:lang w:eastAsia="en-IN"/>
        </w:rPr>
        <w:t>;38</w:t>
      </w:r>
      <w:proofErr w:type="gramEnd"/>
      <w:r w:rsidR="00256465" w:rsidRPr="00CF228C">
        <w:rPr>
          <w:rFonts w:ascii="Times New Roman" w:eastAsia="Times New Roman" w:hAnsi="Times New Roman" w:cs="Times New Roman"/>
          <w:color w:val="000000"/>
          <w:sz w:val="20"/>
          <w:szCs w:val="20"/>
          <w:lang w:eastAsia="en-IN"/>
        </w:rPr>
        <w:t>(3):304-9. [</w:t>
      </w:r>
      <w:hyperlink r:id="rId13" w:history="1">
        <w:r w:rsidR="00256465" w:rsidRPr="00CF228C">
          <w:rPr>
            <w:rFonts w:ascii="Times New Roman" w:eastAsia="Times New Roman" w:hAnsi="Times New Roman" w:cs="Times New Roman"/>
            <w:color w:val="2F4A8B"/>
            <w:sz w:val="20"/>
            <w:szCs w:val="20"/>
            <w:u w:val="single"/>
            <w:lang w:eastAsia="en-IN"/>
          </w:rPr>
          <w:t>PubMed</w:t>
        </w:r>
      </w:hyperlink>
      <w:r w:rsidR="00256465" w:rsidRPr="00CF228C">
        <w:rPr>
          <w:rFonts w:ascii="Times New Roman" w:eastAsia="Times New Roman" w:hAnsi="Times New Roman" w:cs="Times New Roman"/>
          <w:color w:val="000000"/>
          <w:sz w:val="20"/>
          <w:szCs w:val="20"/>
          <w:lang w:eastAsia="en-IN"/>
        </w:rPr>
        <w:t>]</w:t>
      </w:r>
    </w:p>
    <w:p w:rsidR="00256465" w:rsidRPr="00CF228C" w:rsidRDefault="00256465" w:rsidP="00E36394">
      <w:pPr>
        <w:shd w:val="clear" w:color="auto" w:fill="FFFFFF"/>
        <w:spacing w:after="0" w:line="240" w:lineRule="auto"/>
        <w:ind w:right="192"/>
        <w:jc w:val="both"/>
        <w:rPr>
          <w:rFonts w:ascii="Times New Roman" w:eastAsia="Times New Roman" w:hAnsi="Times New Roman" w:cs="Times New Roman"/>
          <w:color w:val="000000"/>
          <w:sz w:val="20"/>
          <w:szCs w:val="20"/>
          <w:lang w:eastAsia="en-IN"/>
        </w:rPr>
      </w:pPr>
    </w:p>
    <w:p w:rsidR="00256465" w:rsidRPr="00CF228C" w:rsidRDefault="008951A0" w:rsidP="00E36394">
      <w:pPr>
        <w:shd w:val="clear" w:color="auto" w:fill="FFFFFF"/>
        <w:spacing w:after="0" w:line="240" w:lineRule="auto"/>
        <w:ind w:left="720"/>
        <w:jc w:val="both"/>
        <w:textAlignment w:val="top"/>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 xml:space="preserve">7. </w:t>
      </w:r>
      <w:r w:rsidR="00256465" w:rsidRPr="00CF228C">
        <w:rPr>
          <w:rFonts w:ascii="Times New Roman" w:eastAsia="Times New Roman" w:hAnsi="Times New Roman" w:cs="Times New Roman"/>
          <w:color w:val="000000"/>
          <w:sz w:val="20"/>
          <w:szCs w:val="20"/>
          <w:lang w:eastAsia="en-IN"/>
        </w:rPr>
        <w:t xml:space="preserve">Fujioka S, Matsuzawa Y, Tokunaga K, </w:t>
      </w:r>
      <w:proofErr w:type="spellStart"/>
      <w:r w:rsidR="00256465" w:rsidRPr="00CF228C">
        <w:rPr>
          <w:rFonts w:ascii="Times New Roman" w:eastAsia="Times New Roman" w:hAnsi="Times New Roman" w:cs="Times New Roman"/>
          <w:color w:val="000000"/>
          <w:sz w:val="20"/>
          <w:szCs w:val="20"/>
          <w:lang w:eastAsia="en-IN"/>
        </w:rPr>
        <w:t>Tarui</w:t>
      </w:r>
      <w:proofErr w:type="spellEnd"/>
      <w:r w:rsidR="00256465" w:rsidRPr="00CF228C">
        <w:rPr>
          <w:rFonts w:ascii="Times New Roman" w:eastAsia="Times New Roman" w:hAnsi="Times New Roman" w:cs="Times New Roman"/>
          <w:color w:val="000000"/>
          <w:sz w:val="20"/>
          <w:szCs w:val="20"/>
          <w:lang w:eastAsia="en-IN"/>
        </w:rPr>
        <w:t xml:space="preserve"> S. Contribution of intra-abdominal fat accumulation to the impairment of glucose and lipid metabolism in human obesity. </w:t>
      </w:r>
      <w:proofErr w:type="gramStart"/>
      <w:r w:rsidR="00256465" w:rsidRPr="00CF228C">
        <w:rPr>
          <w:rFonts w:ascii="Times New Roman" w:eastAsia="Times New Roman" w:hAnsi="Times New Roman" w:cs="Times New Roman"/>
          <w:color w:val="000000"/>
          <w:sz w:val="20"/>
          <w:szCs w:val="20"/>
          <w:lang w:eastAsia="en-IN"/>
        </w:rPr>
        <w:t>Metabolism.</w:t>
      </w:r>
      <w:proofErr w:type="gramEnd"/>
      <w:r w:rsidR="00256465" w:rsidRPr="00CF228C">
        <w:rPr>
          <w:rFonts w:ascii="Times New Roman" w:eastAsia="Times New Roman" w:hAnsi="Times New Roman" w:cs="Times New Roman"/>
          <w:color w:val="000000"/>
          <w:sz w:val="20"/>
          <w:szCs w:val="20"/>
          <w:lang w:eastAsia="en-IN"/>
        </w:rPr>
        <w:t> 1987 Jan</w:t>
      </w:r>
      <w:proofErr w:type="gramStart"/>
      <w:r w:rsidR="00256465" w:rsidRPr="00CF228C">
        <w:rPr>
          <w:rFonts w:ascii="Times New Roman" w:eastAsia="Times New Roman" w:hAnsi="Times New Roman" w:cs="Times New Roman"/>
          <w:color w:val="000000"/>
          <w:sz w:val="20"/>
          <w:szCs w:val="20"/>
          <w:lang w:eastAsia="en-IN"/>
        </w:rPr>
        <w:t>;36</w:t>
      </w:r>
      <w:proofErr w:type="gramEnd"/>
      <w:r w:rsidR="00256465" w:rsidRPr="00CF228C">
        <w:rPr>
          <w:rFonts w:ascii="Times New Roman" w:eastAsia="Times New Roman" w:hAnsi="Times New Roman" w:cs="Times New Roman"/>
          <w:color w:val="000000"/>
          <w:sz w:val="20"/>
          <w:szCs w:val="20"/>
          <w:lang w:eastAsia="en-IN"/>
        </w:rPr>
        <w:t>(1):54-9. [</w:t>
      </w:r>
      <w:hyperlink r:id="rId14" w:history="1">
        <w:r w:rsidR="00256465" w:rsidRPr="00CF228C">
          <w:rPr>
            <w:rFonts w:ascii="Times New Roman" w:eastAsia="Times New Roman" w:hAnsi="Times New Roman" w:cs="Times New Roman"/>
            <w:color w:val="2F4A8B"/>
            <w:sz w:val="20"/>
            <w:szCs w:val="20"/>
            <w:u w:val="single"/>
            <w:lang w:eastAsia="en-IN"/>
          </w:rPr>
          <w:t>PubMed</w:t>
        </w:r>
      </w:hyperlink>
      <w:r w:rsidR="00256465" w:rsidRPr="00CF228C">
        <w:rPr>
          <w:rFonts w:ascii="Times New Roman" w:eastAsia="Times New Roman" w:hAnsi="Times New Roman" w:cs="Times New Roman"/>
          <w:color w:val="000000"/>
          <w:sz w:val="20"/>
          <w:szCs w:val="20"/>
          <w:lang w:eastAsia="en-IN"/>
        </w:rPr>
        <w:t>]</w:t>
      </w:r>
    </w:p>
    <w:p w:rsidR="00256465" w:rsidRPr="00CF228C" w:rsidRDefault="00256465" w:rsidP="00E36394">
      <w:pPr>
        <w:shd w:val="clear" w:color="auto" w:fill="FFFFFF"/>
        <w:spacing w:after="0" w:line="240" w:lineRule="auto"/>
        <w:ind w:left="1680" w:right="192"/>
        <w:jc w:val="both"/>
        <w:rPr>
          <w:rFonts w:ascii="Times New Roman" w:eastAsia="Times New Roman" w:hAnsi="Times New Roman" w:cs="Times New Roman"/>
          <w:color w:val="000000"/>
          <w:sz w:val="20"/>
          <w:szCs w:val="20"/>
          <w:lang w:eastAsia="en-IN"/>
        </w:rPr>
      </w:pPr>
    </w:p>
    <w:p w:rsidR="00256465" w:rsidRPr="00CF228C" w:rsidRDefault="008951A0" w:rsidP="00E36394">
      <w:pPr>
        <w:shd w:val="clear" w:color="auto" w:fill="FFFFFF"/>
        <w:spacing w:after="0" w:line="240" w:lineRule="auto"/>
        <w:ind w:left="720"/>
        <w:jc w:val="both"/>
        <w:textAlignment w:val="top"/>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 xml:space="preserve">8. </w:t>
      </w:r>
      <w:r w:rsidR="00256465" w:rsidRPr="00CF228C">
        <w:rPr>
          <w:rFonts w:ascii="Times New Roman" w:eastAsia="Times New Roman" w:hAnsi="Times New Roman" w:cs="Times New Roman"/>
          <w:color w:val="000000"/>
          <w:sz w:val="20"/>
          <w:szCs w:val="20"/>
          <w:lang w:eastAsia="en-IN"/>
        </w:rPr>
        <w:t xml:space="preserve">Sparrow D, </w:t>
      </w:r>
      <w:proofErr w:type="spellStart"/>
      <w:r w:rsidR="00256465" w:rsidRPr="00CF228C">
        <w:rPr>
          <w:rFonts w:ascii="Times New Roman" w:eastAsia="Times New Roman" w:hAnsi="Times New Roman" w:cs="Times New Roman"/>
          <w:color w:val="000000"/>
          <w:sz w:val="20"/>
          <w:szCs w:val="20"/>
          <w:lang w:eastAsia="en-IN"/>
        </w:rPr>
        <w:t>Borkan</w:t>
      </w:r>
      <w:proofErr w:type="spellEnd"/>
      <w:r w:rsidR="00256465" w:rsidRPr="00CF228C">
        <w:rPr>
          <w:rFonts w:ascii="Times New Roman" w:eastAsia="Times New Roman" w:hAnsi="Times New Roman" w:cs="Times New Roman"/>
          <w:color w:val="000000"/>
          <w:sz w:val="20"/>
          <w:szCs w:val="20"/>
          <w:lang w:eastAsia="en-IN"/>
        </w:rPr>
        <w:t xml:space="preserve"> GA, </w:t>
      </w:r>
      <w:proofErr w:type="spellStart"/>
      <w:r w:rsidR="00256465" w:rsidRPr="00CF228C">
        <w:rPr>
          <w:rFonts w:ascii="Times New Roman" w:eastAsia="Times New Roman" w:hAnsi="Times New Roman" w:cs="Times New Roman"/>
          <w:color w:val="000000"/>
          <w:sz w:val="20"/>
          <w:szCs w:val="20"/>
          <w:lang w:eastAsia="en-IN"/>
        </w:rPr>
        <w:t>Gerzof</w:t>
      </w:r>
      <w:proofErr w:type="spellEnd"/>
      <w:r w:rsidR="00256465" w:rsidRPr="00CF228C">
        <w:rPr>
          <w:rFonts w:ascii="Times New Roman" w:eastAsia="Times New Roman" w:hAnsi="Times New Roman" w:cs="Times New Roman"/>
          <w:color w:val="000000"/>
          <w:sz w:val="20"/>
          <w:szCs w:val="20"/>
          <w:lang w:eastAsia="en-IN"/>
        </w:rPr>
        <w:t xml:space="preserve"> SG, Wisniewski C, </w:t>
      </w:r>
      <w:proofErr w:type="spellStart"/>
      <w:r w:rsidR="00256465" w:rsidRPr="00CF228C">
        <w:rPr>
          <w:rFonts w:ascii="Times New Roman" w:eastAsia="Times New Roman" w:hAnsi="Times New Roman" w:cs="Times New Roman"/>
          <w:color w:val="000000"/>
          <w:sz w:val="20"/>
          <w:szCs w:val="20"/>
          <w:lang w:eastAsia="en-IN"/>
        </w:rPr>
        <w:t>Silbert</w:t>
      </w:r>
      <w:proofErr w:type="spellEnd"/>
      <w:r w:rsidR="00256465" w:rsidRPr="00CF228C">
        <w:rPr>
          <w:rFonts w:ascii="Times New Roman" w:eastAsia="Times New Roman" w:hAnsi="Times New Roman" w:cs="Times New Roman"/>
          <w:color w:val="000000"/>
          <w:sz w:val="20"/>
          <w:szCs w:val="20"/>
          <w:lang w:eastAsia="en-IN"/>
        </w:rPr>
        <w:t xml:space="preserve"> CK. Relationship of fat distribution to glucose tolerance. </w:t>
      </w:r>
      <w:proofErr w:type="gramStart"/>
      <w:r w:rsidR="00256465" w:rsidRPr="00CF228C">
        <w:rPr>
          <w:rFonts w:ascii="Times New Roman" w:eastAsia="Times New Roman" w:hAnsi="Times New Roman" w:cs="Times New Roman"/>
          <w:color w:val="000000"/>
          <w:sz w:val="20"/>
          <w:szCs w:val="20"/>
          <w:lang w:eastAsia="en-IN"/>
        </w:rPr>
        <w:t>Results of computed tomography in male participants of the Normative Aging Study.</w:t>
      </w:r>
      <w:proofErr w:type="gramEnd"/>
      <w:r w:rsidR="00256465" w:rsidRPr="00CF228C">
        <w:rPr>
          <w:rFonts w:ascii="Times New Roman" w:eastAsia="Times New Roman" w:hAnsi="Times New Roman" w:cs="Times New Roman"/>
          <w:color w:val="000000"/>
          <w:sz w:val="20"/>
          <w:szCs w:val="20"/>
          <w:lang w:eastAsia="en-IN"/>
        </w:rPr>
        <w:t> </w:t>
      </w:r>
      <w:proofErr w:type="gramStart"/>
      <w:r w:rsidR="00256465" w:rsidRPr="00CF228C">
        <w:rPr>
          <w:rFonts w:ascii="Times New Roman" w:eastAsia="Times New Roman" w:hAnsi="Times New Roman" w:cs="Times New Roman"/>
          <w:color w:val="000000"/>
          <w:sz w:val="20"/>
          <w:szCs w:val="20"/>
          <w:lang w:eastAsia="en-IN"/>
        </w:rPr>
        <w:t>Diabetes.</w:t>
      </w:r>
      <w:proofErr w:type="gramEnd"/>
      <w:r w:rsidR="00256465" w:rsidRPr="00CF228C">
        <w:rPr>
          <w:rFonts w:ascii="Times New Roman" w:eastAsia="Times New Roman" w:hAnsi="Times New Roman" w:cs="Times New Roman"/>
          <w:color w:val="000000"/>
          <w:sz w:val="20"/>
          <w:szCs w:val="20"/>
          <w:lang w:eastAsia="en-IN"/>
        </w:rPr>
        <w:t> 1986 Apr</w:t>
      </w:r>
      <w:proofErr w:type="gramStart"/>
      <w:r w:rsidR="00256465" w:rsidRPr="00CF228C">
        <w:rPr>
          <w:rFonts w:ascii="Times New Roman" w:eastAsia="Times New Roman" w:hAnsi="Times New Roman" w:cs="Times New Roman"/>
          <w:color w:val="000000"/>
          <w:sz w:val="20"/>
          <w:szCs w:val="20"/>
          <w:lang w:eastAsia="en-IN"/>
        </w:rPr>
        <w:t>;35</w:t>
      </w:r>
      <w:proofErr w:type="gramEnd"/>
      <w:r w:rsidR="00256465" w:rsidRPr="00CF228C">
        <w:rPr>
          <w:rFonts w:ascii="Times New Roman" w:eastAsia="Times New Roman" w:hAnsi="Times New Roman" w:cs="Times New Roman"/>
          <w:color w:val="000000"/>
          <w:sz w:val="20"/>
          <w:szCs w:val="20"/>
          <w:lang w:eastAsia="en-IN"/>
        </w:rPr>
        <w:t>(4):411-5. [</w:t>
      </w:r>
      <w:hyperlink r:id="rId15" w:history="1">
        <w:r w:rsidR="00256465" w:rsidRPr="00CF228C">
          <w:rPr>
            <w:rFonts w:ascii="Times New Roman" w:eastAsia="Times New Roman" w:hAnsi="Times New Roman" w:cs="Times New Roman"/>
            <w:color w:val="2F4A8B"/>
            <w:sz w:val="20"/>
            <w:szCs w:val="20"/>
            <w:u w:val="single"/>
            <w:lang w:eastAsia="en-IN"/>
          </w:rPr>
          <w:t>PubMed</w:t>
        </w:r>
      </w:hyperlink>
      <w:r w:rsidR="00256465" w:rsidRPr="00CF228C">
        <w:rPr>
          <w:rFonts w:ascii="Times New Roman" w:eastAsia="Times New Roman" w:hAnsi="Times New Roman" w:cs="Times New Roman"/>
          <w:color w:val="000000"/>
          <w:sz w:val="20"/>
          <w:szCs w:val="20"/>
          <w:lang w:eastAsia="en-IN"/>
        </w:rPr>
        <w:t>]</w:t>
      </w:r>
    </w:p>
    <w:p w:rsidR="00256465" w:rsidRPr="00CF228C" w:rsidRDefault="00256465" w:rsidP="00E36394">
      <w:pPr>
        <w:shd w:val="clear" w:color="auto" w:fill="FFFFFF"/>
        <w:spacing w:after="0" w:line="240" w:lineRule="auto"/>
        <w:ind w:right="192"/>
        <w:jc w:val="both"/>
        <w:rPr>
          <w:rFonts w:ascii="Times New Roman" w:eastAsia="Times New Roman" w:hAnsi="Times New Roman" w:cs="Times New Roman"/>
          <w:color w:val="000000"/>
          <w:sz w:val="20"/>
          <w:szCs w:val="20"/>
          <w:lang w:eastAsia="en-IN"/>
        </w:rPr>
      </w:pPr>
    </w:p>
    <w:p w:rsidR="00256465" w:rsidRPr="00CF228C" w:rsidRDefault="008951A0" w:rsidP="00E36394">
      <w:pPr>
        <w:shd w:val="clear" w:color="auto" w:fill="FFFFFF"/>
        <w:spacing w:after="0" w:line="240" w:lineRule="auto"/>
        <w:ind w:left="720"/>
        <w:jc w:val="both"/>
        <w:textAlignment w:val="top"/>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 xml:space="preserve">9. </w:t>
      </w:r>
      <w:proofErr w:type="spellStart"/>
      <w:r w:rsidR="00256465" w:rsidRPr="00CF228C">
        <w:rPr>
          <w:rFonts w:ascii="Times New Roman" w:eastAsia="Times New Roman" w:hAnsi="Times New Roman" w:cs="Times New Roman"/>
          <w:color w:val="000000"/>
          <w:sz w:val="20"/>
          <w:szCs w:val="20"/>
          <w:lang w:eastAsia="en-IN"/>
        </w:rPr>
        <w:t>Ruderman</w:t>
      </w:r>
      <w:proofErr w:type="spellEnd"/>
      <w:r w:rsidR="00256465" w:rsidRPr="00CF228C">
        <w:rPr>
          <w:rFonts w:ascii="Times New Roman" w:eastAsia="Times New Roman" w:hAnsi="Times New Roman" w:cs="Times New Roman"/>
          <w:color w:val="000000"/>
          <w:sz w:val="20"/>
          <w:szCs w:val="20"/>
          <w:lang w:eastAsia="en-IN"/>
        </w:rPr>
        <w:t xml:space="preserve"> NB, </w:t>
      </w:r>
      <w:proofErr w:type="spellStart"/>
      <w:r w:rsidR="00256465" w:rsidRPr="00CF228C">
        <w:rPr>
          <w:rFonts w:ascii="Times New Roman" w:eastAsia="Times New Roman" w:hAnsi="Times New Roman" w:cs="Times New Roman"/>
          <w:color w:val="000000"/>
          <w:sz w:val="20"/>
          <w:szCs w:val="20"/>
          <w:lang w:eastAsia="en-IN"/>
        </w:rPr>
        <w:t>Berchtold</w:t>
      </w:r>
      <w:proofErr w:type="spellEnd"/>
      <w:r w:rsidR="00256465" w:rsidRPr="00CF228C">
        <w:rPr>
          <w:rFonts w:ascii="Times New Roman" w:eastAsia="Times New Roman" w:hAnsi="Times New Roman" w:cs="Times New Roman"/>
          <w:color w:val="000000"/>
          <w:sz w:val="20"/>
          <w:szCs w:val="20"/>
          <w:lang w:eastAsia="en-IN"/>
        </w:rPr>
        <w:t xml:space="preserve"> P, Schneider S. Obesity-associated disorders in normal-weight individuals: some speculations. </w:t>
      </w:r>
      <w:proofErr w:type="spellStart"/>
      <w:r w:rsidR="00256465" w:rsidRPr="00CF228C">
        <w:rPr>
          <w:rFonts w:ascii="Times New Roman" w:eastAsia="Times New Roman" w:hAnsi="Times New Roman" w:cs="Times New Roman"/>
          <w:color w:val="000000"/>
          <w:sz w:val="20"/>
          <w:szCs w:val="20"/>
          <w:lang w:eastAsia="en-IN"/>
        </w:rPr>
        <w:t>Int</w:t>
      </w:r>
      <w:proofErr w:type="spellEnd"/>
      <w:r w:rsidR="00256465" w:rsidRPr="00CF228C">
        <w:rPr>
          <w:rFonts w:ascii="Times New Roman" w:eastAsia="Times New Roman" w:hAnsi="Times New Roman" w:cs="Times New Roman"/>
          <w:color w:val="000000"/>
          <w:sz w:val="20"/>
          <w:szCs w:val="20"/>
          <w:lang w:eastAsia="en-IN"/>
        </w:rPr>
        <w:t xml:space="preserve"> J </w:t>
      </w:r>
      <w:proofErr w:type="spellStart"/>
      <w:r w:rsidR="00256465" w:rsidRPr="00CF228C">
        <w:rPr>
          <w:rFonts w:ascii="Times New Roman" w:eastAsia="Times New Roman" w:hAnsi="Times New Roman" w:cs="Times New Roman"/>
          <w:color w:val="000000"/>
          <w:sz w:val="20"/>
          <w:szCs w:val="20"/>
          <w:lang w:eastAsia="en-IN"/>
        </w:rPr>
        <w:t>Obes</w:t>
      </w:r>
      <w:proofErr w:type="spellEnd"/>
      <w:r w:rsidR="00256465" w:rsidRPr="00CF228C">
        <w:rPr>
          <w:rFonts w:ascii="Times New Roman" w:eastAsia="Times New Roman" w:hAnsi="Times New Roman" w:cs="Times New Roman"/>
          <w:color w:val="000000"/>
          <w:sz w:val="20"/>
          <w:szCs w:val="20"/>
          <w:lang w:eastAsia="en-IN"/>
        </w:rPr>
        <w:t>. 1982</w:t>
      </w:r>
      <w:proofErr w:type="gramStart"/>
      <w:r w:rsidR="00256465" w:rsidRPr="00CF228C">
        <w:rPr>
          <w:rFonts w:ascii="Times New Roman" w:eastAsia="Times New Roman" w:hAnsi="Times New Roman" w:cs="Times New Roman"/>
          <w:color w:val="000000"/>
          <w:sz w:val="20"/>
          <w:szCs w:val="20"/>
          <w:lang w:eastAsia="en-IN"/>
        </w:rPr>
        <w:t>;6</w:t>
      </w:r>
      <w:proofErr w:type="gramEnd"/>
      <w:r w:rsidR="00256465" w:rsidRPr="00CF228C">
        <w:rPr>
          <w:rFonts w:ascii="Times New Roman" w:eastAsia="Times New Roman" w:hAnsi="Times New Roman" w:cs="Times New Roman"/>
          <w:color w:val="000000"/>
          <w:sz w:val="20"/>
          <w:szCs w:val="20"/>
          <w:lang w:eastAsia="en-IN"/>
        </w:rPr>
        <w:t xml:space="preserve"> </w:t>
      </w:r>
      <w:proofErr w:type="spellStart"/>
      <w:r w:rsidR="00256465" w:rsidRPr="00CF228C">
        <w:rPr>
          <w:rFonts w:ascii="Times New Roman" w:eastAsia="Times New Roman" w:hAnsi="Times New Roman" w:cs="Times New Roman"/>
          <w:color w:val="000000"/>
          <w:sz w:val="20"/>
          <w:szCs w:val="20"/>
          <w:lang w:eastAsia="en-IN"/>
        </w:rPr>
        <w:t>Suppl</w:t>
      </w:r>
      <w:proofErr w:type="spellEnd"/>
      <w:r w:rsidR="00256465" w:rsidRPr="00CF228C">
        <w:rPr>
          <w:rFonts w:ascii="Times New Roman" w:eastAsia="Times New Roman" w:hAnsi="Times New Roman" w:cs="Times New Roman"/>
          <w:color w:val="000000"/>
          <w:sz w:val="20"/>
          <w:szCs w:val="20"/>
          <w:lang w:eastAsia="en-IN"/>
        </w:rPr>
        <w:t xml:space="preserve"> 1:151-7. [</w:t>
      </w:r>
      <w:hyperlink r:id="rId16" w:history="1">
        <w:r w:rsidR="00256465" w:rsidRPr="00CF228C">
          <w:rPr>
            <w:rFonts w:ascii="Times New Roman" w:eastAsia="Times New Roman" w:hAnsi="Times New Roman" w:cs="Times New Roman"/>
            <w:color w:val="2F4A8B"/>
            <w:sz w:val="20"/>
            <w:szCs w:val="20"/>
            <w:u w:val="single"/>
            <w:lang w:eastAsia="en-IN"/>
          </w:rPr>
          <w:t>PubMed</w:t>
        </w:r>
      </w:hyperlink>
      <w:r w:rsidR="00256465" w:rsidRPr="00CF228C">
        <w:rPr>
          <w:rFonts w:ascii="Times New Roman" w:eastAsia="Times New Roman" w:hAnsi="Times New Roman" w:cs="Times New Roman"/>
          <w:color w:val="000000"/>
          <w:sz w:val="20"/>
          <w:szCs w:val="20"/>
          <w:lang w:eastAsia="en-IN"/>
        </w:rPr>
        <w:t>]</w:t>
      </w:r>
    </w:p>
    <w:p w:rsidR="00256465" w:rsidRPr="00CF228C" w:rsidRDefault="00256465" w:rsidP="00E36394">
      <w:pPr>
        <w:shd w:val="clear" w:color="auto" w:fill="FFFFFF"/>
        <w:spacing w:after="0" w:line="240" w:lineRule="auto"/>
        <w:ind w:left="2160" w:right="192"/>
        <w:jc w:val="both"/>
        <w:rPr>
          <w:rFonts w:ascii="Times New Roman" w:eastAsia="Times New Roman" w:hAnsi="Times New Roman" w:cs="Times New Roman"/>
          <w:color w:val="000000"/>
          <w:sz w:val="20"/>
          <w:szCs w:val="20"/>
          <w:lang w:eastAsia="en-IN"/>
        </w:rPr>
      </w:pPr>
    </w:p>
    <w:p w:rsidR="00256465" w:rsidRPr="00CF228C" w:rsidRDefault="008951A0" w:rsidP="00E36394">
      <w:pPr>
        <w:shd w:val="clear" w:color="auto" w:fill="FFFFFF"/>
        <w:spacing w:after="0" w:line="240" w:lineRule="auto"/>
        <w:ind w:left="720"/>
        <w:jc w:val="both"/>
        <w:textAlignment w:val="top"/>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 xml:space="preserve">10. </w:t>
      </w:r>
      <w:proofErr w:type="spellStart"/>
      <w:r w:rsidR="00256465" w:rsidRPr="00CF228C">
        <w:rPr>
          <w:rFonts w:ascii="Times New Roman" w:eastAsia="Times New Roman" w:hAnsi="Times New Roman" w:cs="Times New Roman"/>
          <w:color w:val="000000"/>
          <w:sz w:val="20"/>
          <w:szCs w:val="20"/>
          <w:lang w:eastAsia="en-IN"/>
        </w:rPr>
        <w:t>Bonora</w:t>
      </w:r>
      <w:proofErr w:type="spellEnd"/>
      <w:r w:rsidR="00256465" w:rsidRPr="00CF228C">
        <w:rPr>
          <w:rFonts w:ascii="Times New Roman" w:eastAsia="Times New Roman" w:hAnsi="Times New Roman" w:cs="Times New Roman"/>
          <w:color w:val="000000"/>
          <w:sz w:val="20"/>
          <w:szCs w:val="20"/>
          <w:lang w:eastAsia="en-IN"/>
        </w:rPr>
        <w:t xml:space="preserve"> E, </w:t>
      </w:r>
      <w:proofErr w:type="spellStart"/>
      <w:r w:rsidR="00256465" w:rsidRPr="00CF228C">
        <w:rPr>
          <w:rFonts w:ascii="Times New Roman" w:eastAsia="Times New Roman" w:hAnsi="Times New Roman" w:cs="Times New Roman"/>
          <w:color w:val="000000"/>
          <w:sz w:val="20"/>
          <w:szCs w:val="20"/>
          <w:lang w:eastAsia="en-IN"/>
        </w:rPr>
        <w:t>Kiechl</w:t>
      </w:r>
      <w:proofErr w:type="spellEnd"/>
      <w:r w:rsidR="00256465" w:rsidRPr="00CF228C">
        <w:rPr>
          <w:rFonts w:ascii="Times New Roman" w:eastAsia="Times New Roman" w:hAnsi="Times New Roman" w:cs="Times New Roman"/>
          <w:color w:val="000000"/>
          <w:sz w:val="20"/>
          <w:szCs w:val="20"/>
          <w:lang w:eastAsia="en-IN"/>
        </w:rPr>
        <w:t xml:space="preserve"> S, </w:t>
      </w:r>
      <w:proofErr w:type="spellStart"/>
      <w:r w:rsidR="00256465" w:rsidRPr="00CF228C">
        <w:rPr>
          <w:rFonts w:ascii="Times New Roman" w:eastAsia="Times New Roman" w:hAnsi="Times New Roman" w:cs="Times New Roman"/>
          <w:color w:val="000000"/>
          <w:sz w:val="20"/>
          <w:szCs w:val="20"/>
          <w:lang w:eastAsia="en-IN"/>
        </w:rPr>
        <w:t>Willeit</w:t>
      </w:r>
      <w:proofErr w:type="spellEnd"/>
      <w:r w:rsidR="00256465" w:rsidRPr="00CF228C">
        <w:rPr>
          <w:rFonts w:ascii="Times New Roman" w:eastAsia="Times New Roman" w:hAnsi="Times New Roman" w:cs="Times New Roman"/>
          <w:color w:val="000000"/>
          <w:sz w:val="20"/>
          <w:szCs w:val="20"/>
          <w:lang w:eastAsia="en-IN"/>
        </w:rPr>
        <w:t xml:space="preserve"> J, </w:t>
      </w:r>
      <w:proofErr w:type="spellStart"/>
      <w:r w:rsidR="00256465" w:rsidRPr="00CF228C">
        <w:rPr>
          <w:rFonts w:ascii="Times New Roman" w:eastAsia="Times New Roman" w:hAnsi="Times New Roman" w:cs="Times New Roman"/>
          <w:color w:val="000000"/>
          <w:sz w:val="20"/>
          <w:szCs w:val="20"/>
          <w:lang w:eastAsia="en-IN"/>
        </w:rPr>
        <w:t>Oberhollenzer</w:t>
      </w:r>
      <w:proofErr w:type="spellEnd"/>
      <w:r w:rsidR="00256465" w:rsidRPr="00CF228C">
        <w:rPr>
          <w:rFonts w:ascii="Times New Roman" w:eastAsia="Times New Roman" w:hAnsi="Times New Roman" w:cs="Times New Roman"/>
          <w:color w:val="000000"/>
          <w:sz w:val="20"/>
          <w:szCs w:val="20"/>
          <w:lang w:eastAsia="en-IN"/>
        </w:rPr>
        <w:t xml:space="preserve"> F, Egger G, </w:t>
      </w:r>
      <w:proofErr w:type="spellStart"/>
      <w:r w:rsidR="00256465" w:rsidRPr="00CF228C">
        <w:rPr>
          <w:rFonts w:ascii="Times New Roman" w:eastAsia="Times New Roman" w:hAnsi="Times New Roman" w:cs="Times New Roman"/>
          <w:color w:val="000000"/>
          <w:sz w:val="20"/>
          <w:szCs w:val="20"/>
          <w:lang w:eastAsia="en-IN"/>
        </w:rPr>
        <w:t>Meigs</w:t>
      </w:r>
      <w:proofErr w:type="spellEnd"/>
      <w:r w:rsidR="00256465" w:rsidRPr="00CF228C">
        <w:rPr>
          <w:rFonts w:ascii="Times New Roman" w:eastAsia="Times New Roman" w:hAnsi="Times New Roman" w:cs="Times New Roman"/>
          <w:color w:val="000000"/>
          <w:sz w:val="20"/>
          <w:szCs w:val="20"/>
          <w:lang w:eastAsia="en-IN"/>
        </w:rPr>
        <w:t xml:space="preserve"> JB, </w:t>
      </w:r>
      <w:proofErr w:type="spellStart"/>
      <w:r w:rsidR="00256465" w:rsidRPr="00CF228C">
        <w:rPr>
          <w:rFonts w:ascii="Times New Roman" w:eastAsia="Times New Roman" w:hAnsi="Times New Roman" w:cs="Times New Roman"/>
          <w:color w:val="000000"/>
          <w:sz w:val="20"/>
          <w:szCs w:val="20"/>
          <w:lang w:eastAsia="en-IN"/>
        </w:rPr>
        <w:t>Bonadonna</w:t>
      </w:r>
      <w:proofErr w:type="spellEnd"/>
      <w:r w:rsidR="00256465" w:rsidRPr="00CF228C">
        <w:rPr>
          <w:rFonts w:ascii="Times New Roman" w:eastAsia="Times New Roman" w:hAnsi="Times New Roman" w:cs="Times New Roman"/>
          <w:color w:val="000000"/>
          <w:sz w:val="20"/>
          <w:szCs w:val="20"/>
          <w:lang w:eastAsia="en-IN"/>
        </w:rPr>
        <w:t xml:space="preserve"> RC, </w:t>
      </w:r>
      <w:proofErr w:type="spellStart"/>
      <w:r w:rsidR="00256465" w:rsidRPr="00CF228C">
        <w:rPr>
          <w:rFonts w:ascii="Times New Roman" w:eastAsia="Times New Roman" w:hAnsi="Times New Roman" w:cs="Times New Roman"/>
          <w:color w:val="000000"/>
          <w:sz w:val="20"/>
          <w:szCs w:val="20"/>
          <w:lang w:eastAsia="en-IN"/>
        </w:rPr>
        <w:t>Muggeo</w:t>
      </w:r>
      <w:proofErr w:type="spellEnd"/>
      <w:r w:rsidR="00256465" w:rsidRPr="00CF228C">
        <w:rPr>
          <w:rFonts w:ascii="Times New Roman" w:eastAsia="Times New Roman" w:hAnsi="Times New Roman" w:cs="Times New Roman"/>
          <w:color w:val="000000"/>
          <w:sz w:val="20"/>
          <w:szCs w:val="20"/>
          <w:lang w:eastAsia="en-IN"/>
        </w:rPr>
        <w:t xml:space="preserve"> M. Insulin resistance as estimated by homeostasis model assessment predicts incident symptomatic cardiovascular disease in </w:t>
      </w:r>
      <w:proofErr w:type="spellStart"/>
      <w:proofErr w:type="gramStart"/>
      <w:r w:rsidR="00256465" w:rsidRPr="00CF228C">
        <w:rPr>
          <w:rFonts w:ascii="Times New Roman" w:eastAsia="Times New Roman" w:hAnsi="Times New Roman" w:cs="Times New Roman"/>
          <w:color w:val="000000"/>
          <w:sz w:val="20"/>
          <w:szCs w:val="20"/>
          <w:lang w:eastAsia="en-IN"/>
        </w:rPr>
        <w:t>caucasian</w:t>
      </w:r>
      <w:proofErr w:type="spellEnd"/>
      <w:proofErr w:type="gramEnd"/>
      <w:r w:rsidR="00256465" w:rsidRPr="00CF228C">
        <w:rPr>
          <w:rFonts w:ascii="Times New Roman" w:eastAsia="Times New Roman" w:hAnsi="Times New Roman" w:cs="Times New Roman"/>
          <w:color w:val="000000"/>
          <w:sz w:val="20"/>
          <w:szCs w:val="20"/>
          <w:lang w:eastAsia="en-IN"/>
        </w:rPr>
        <w:t xml:space="preserve"> subjects from the general population: the </w:t>
      </w:r>
      <w:proofErr w:type="spellStart"/>
      <w:r w:rsidR="00256465" w:rsidRPr="00CF228C">
        <w:rPr>
          <w:rFonts w:ascii="Times New Roman" w:eastAsia="Times New Roman" w:hAnsi="Times New Roman" w:cs="Times New Roman"/>
          <w:color w:val="000000"/>
          <w:sz w:val="20"/>
          <w:szCs w:val="20"/>
          <w:lang w:eastAsia="en-IN"/>
        </w:rPr>
        <w:t>Bruneck</w:t>
      </w:r>
      <w:proofErr w:type="spellEnd"/>
      <w:r w:rsidR="00256465" w:rsidRPr="00CF228C">
        <w:rPr>
          <w:rFonts w:ascii="Times New Roman" w:eastAsia="Times New Roman" w:hAnsi="Times New Roman" w:cs="Times New Roman"/>
          <w:color w:val="000000"/>
          <w:sz w:val="20"/>
          <w:szCs w:val="20"/>
          <w:lang w:eastAsia="en-IN"/>
        </w:rPr>
        <w:t xml:space="preserve"> study. </w:t>
      </w:r>
      <w:proofErr w:type="gramStart"/>
      <w:r w:rsidR="00256465" w:rsidRPr="00CF228C">
        <w:rPr>
          <w:rFonts w:ascii="Times New Roman" w:eastAsia="Times New Roman" w:hAnsi="Times New Roman" w:cs="Times New Roman"/>
          <w:color w:val="000000"/>
          <w:sz w:val="20"/>
          <w:szCs w:val="20"/>
          <w:lang w:eastAsia="en-IN"/>
        </w:rPr>
        <w:t>Diabetes Care.</w:t>
      </w:r>
      <w:proofErr w:type="gramEnd"/>
      <w:r w:rsidR="00256465" w:rsidRPr="00CF228C">
        <w:rPr>
          <w:rFonts w:ascii="Times New Roman" w:eastAsia="Times New Roman" w:hAnsi="Times New Roman" w:cs="Times New Roman"/>
          <w:color w:val="000000"/>
          <w:sz w:val="20"/>
          <w:szCs w:val="20"/>
          <w:lang w:eastAsia="en-IN"/>
        </w:rPr>
        <w:t> 2007 Feb</w:t>
      </w:r>
      <w:proofErr w:type="gramStart"/>
      <w:r w:rsidR="00256465" w:rsidRPr="00CF228C">
        <w:rPr>
          <w:rFonts w:ascii="Times New Roman" w:eastAsia="Times New Roman" w:hAnsi="Times New Roman" w:cs="Times New Roman"/>
          <w:color w:val="000000"/>
          <w:sz w:val="20"/>
          <w:szCs w:val="20"/>
          <w:lang w:eastAsia="en-IN"/>
        </w:rPr>
        <w:t>;30</w:t>
      </w:r>
      <w:proofErr w:type="gramEnd"/>
      <w:r w:rsidR="00256465" w:rsidRPr="00CF228C">
        <w:rPr>
          <w:rFonts w:ascii="Times New Roman" w:eastAsia="Times New Roman" w:hAnsi="Times New Roman" w:cs="Times New Roman"/>
          <w:color w:val="000000"/>
          <w:sz w:val="20"/>
          <w:szCs w:val="20"/>
          <w:lang w:eastAsia="en-IN"/>
        </w:rPr>
        <w:t>(2):318-24. [</w:t>
      </w:r>
      <w:hyperlink r:id="rId17" w:history="1">
        <w:r w:rsidR="00256465" w:rsidRPr="00CF228C">
          <w:rPr>
            <w:rFonts w:ascii="Times New Roman" w:eastAsia="Times New Roman" w:hAnsi="Times New Roman" w:cs="Times New Roman"/>
            <w:color w:val="2F4A8B"/>
            <w:sz w:val="20"/>
            <w:szCs w:val="20"/>
            <w:u w:val="single"/>
            <w:lang w:eastAsia="en-IN"/>
          </w:rPr>
          <w:t>PubMed</w:t>
        </w:r>
      </w:hyperlink>
      <w:r w:rsidR="00256465" w:rsidRPr="00CF228C">
        <w:rPr>
          <w:rFonts w:ascii="Times New Roman" w:eastAsia="Times New Roman" w:hAnsi="Times New Roman" w:cs="Times New Roman"/>
          <w:color w:val="000000"/>
          <w:sz w:val="20"/>
          <w:szCs w:val="20"/>
          <w:lang w:eastAsia="en-IN"/>
        </w:rPr>
        <w:t>]</w:t>
      </w:r>
    </w:p>
    <w:p w:rsidR="00256465" w:rsidRPr="00CF228C" w:rsidRDefault="00256465" w:rsidP="00E36394">
      <w:pPr>
        <w:shd w:val="clear" w:color="auto" w:fill="FFFFFF"/>
        <w:spacing w:after="0" w:line="240" w:lineRule="auto"/>
        <w:ind w:left="2400" w:right="192"/>
        <w:jc w:val="both"/>
        <w:rPr>
          <w:rFonts w:ascii="Times New Roman" w:eastAsia="Times New Roman" w:hAnsi="Times New Roman" w:cs="Times New Roman"/>
          <w:color w:val="000000"/>
          <w:sz w:val="20"/>
          <w:szCs w:val="20"/>
          <w:lang w:eastAsia="en-IN"/>
        </w:rPr>
      </w:pPr>
    </w:p>
    <w:p w:rsidR="00256465" w:rsidRPr="00CF228C" w:rsidRDefault="008951A0" w:rsidP="00E36394">
      <w:pPr>
        <w:shd w:val="clear" w:color="auto" w:fill="FFFFFF"/>
        <w:spacing w:after="0" w:line="240" w:lineRule="auto"/>
        <w:ind w:left="720"/>
        <w:jc w:val="both"/>
        <w:textAlignment w:val="top"/>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11</w:t>
      </w:r>
      <w:proofErr w:type="gramStart"/>
      <w:r w:rsidRPr="00CF228C">
        <w:rPr>
          <w:rFonts w:ascii="Times New Roman" w:eastAsia="Times New Roman" w:hAnsi="Times New Roman" w:cs="Times New Roman"/>
          <w:color w:val="000000"/>
          <w:sz w:val="20"/>
          <w:szCs w:val="20"/>
          <w:lang w:eastAsia="en-IN"/>
        </w:rPr>
        <w:t>.</w:t>
      </w:r>
      <w:r w:rsidR="00256465" w:rsidRPr="00CF228C">
        <w:rPr>
          <w:rFonts w:ascii="Times New Roman" w:eastAsia="Times New Roman" w:hAnsi="Times New Roman" w:cs="Times New Roman"/>
          <w:color w:val="000000"/>
          <w:sz w:val="20"/>
          <w:szCs w:val="20"/>
          <w:lang w:eastAsia="en-IN"/>
        </w:rPr>
        <w:t>Karelis</w:t>
      </w:r>
      <w:proofErr w:type="gramEnd"/>
      <w:r w:rsidR="00256465" w:rsidRPr="00CF228C">
        <w:rPr>
          <w:rFonts w:ascii="Times New Roman" w:eastAsia="Times New Roman" w:hAnsi="Times New Roman" w:cs="Times New Roman"/>
          <w:color w:val="000000"/>
          <w:sz w:val="20"/>
          <w:szCs w:val="20"/>
          <w:lang w:eastAsia="en-IN"/>
        </w:rPr>
        <w:t xml:space="preserve"> AD, St-Pierre DH, </w:t>
      </w:r>
      <w:proofErr w:type="spellStart"/>
      <w:r w:rsidR="00256465" w:rsidRPr="00CF228C">
        <w:rPr>
          <w:rFonts w:ascii="Times New Roman" w:eastAsia="Times New Roman" w:hAnsi="Times New Roman" w:cs="Times New Roman"/>
          <w:color w:val="000000"/>
          <w:sz w:val="20"/>
          <w:szCs w:val="20"/>
          <w:lang w:eastAsia="en-IN"/>
        </w:rPr>
        <w:t>Conus</w:t>
      </w:r>
      <w:proofErr w:type="spellEnd"/>
      <w:r w:rsidR="00256465" w:rsidRPr="00CF228C">
        <w:rPr>
          <w:rFonts w:ascii="Times New Roman" w:eastAsia="Times New Roman" w:hAnsi="Times New Roman" w:cs="Times New Roman"/>
          <w:color w:val="000000"/>
          <w:sz w:val="20"/>
          <w:szCs w:val="20"/>
          <w:lang w:eastAsia="en-IN"/>
        </w:rPr>
        <w:t xml:space="preserve"> F, </w:t>
      </w:r>
      <w:proofErr w:type="spellStart"/>
      <w:r w:rsidR="00256465" w:rsidRPr="00CF228C">
        <w:rPr>
          <w:rFonts w:ascii="Times New Roman" w:eastAsia="Times New Roman" w:hAnsi="Times New Roman" w:cs="Times New Roman"/>
          <w:color w:val="000000"/>
          <w:sz w:val="20"/>
          <w:szCs w:val="20"/>
          <w:lang w:eastAsia="en-IN"/>
        </w:rPr>
        <w:t>Rabasa-Lhoret</w:t>
      </w:r>
      <w:proofErr w:type="spellEnd"/>
      <w:r w:rsidR="00256465" w:rsidRPr="00CF228C">
        <w:rPr>
          <w:rFonts w:ascii="Times New Roman" w:eastAsia="Times New Roman" w:hAnsi="Times New Roman" w:cs="Times New Roman"/>
          <w:color w:val="000000"/>
          <w:sz w:val="20"/>
          <w:szCs w:val="20"/>
          <w:lang w:eastAsia="en-IN"/>
        </w:rPr>
        <w:t xml:space="preserve"> R, </w:t>
      </w:r>
      <w:proofErr w:type="spellStart"/>
      <w:r w:rsidR="00256465" w:rsidRPr="00CF228C">
        <w:rPr>
          <w:rFonts w:ascii="Times New Roman" w:eastAsia="Times New Roman" w:hAnsi="Times New Roman" w:cs="Times New Roman"/>
          <w:color w:val="000000"/>
          <w:sz w:val="20"/>
          <w:szCs w:val="20"/>
          <w:lang w:eastAsia="en-IN"/>
        </w:rPr>
        <w:t>Poehlman</w:t>
      </w:r>
      <w:proofErr w:type="spellEnd"/>
      <w:r w:rsidR="00256465" w:rsidRPr="00CF228C">
        <w:rPr>
          <w:rFonts w:ascii="Times New Roman" w:eastAsia="Times New Roman" w:hAnsi="Times New Roman" w:cs="Times New Roman"/>
          <w:color w:val="000000"/>
          <w:sz w:val="20"/>
          <w:szCs w:val="20"/>
          <w:lang w:eastAsia="en-IN"/>
        </w:rPr>
        <w:t xml:space="preserve"> ET. Metabolic and body composition factors in subgroups of obesity: what do we know? </w:t>
      </w:r>
      <w:proofErr w:type="gramStart"/>
      <w:r w:rsidR="00256465" w:rsidRPr="00CF228C">
        <w:rPr>
          <w:rFonts w:ascii="Times New Roman" w:eastAsia="Times New Roman" w:hAnsi="Times New Roman" w:cs="Times New Roman"/>
          <w:color w:val="000000"/>
          <w:sz w:val="20"/>
          <w:szCs w:val="20"/>
          <w:lang w:eastAsia="en-IN"/>
        </w:rPr>
        <w:t xml:space="preserve">J </w:t>
      </w:r>
      <w:proofErr w:type="spellStart"/>
      <w:r w:rsidR="00256465" w:rsidRPr="00CF228C">
        <w:rPr>
          <w:rFonts w:ascii="Times New Roman" w:eastAsia="Times New Roman" w:hAnsi="Times New Roman" w:cs="Times New Roman"/>
          <w:color w:val="000000"/>
          <w:sz w:val="20"/>
          <w:szCs w:val="20"/>
          <w:lang w:eastAsia="en-IN"/>
        </w:rPr>
        <w:t>Clin</w:t>
      </w:r>
      <w:proofErr w:type="spellEnd"/>
      <w:r w:rsidR="00256465" w:rsidRPr="00CF228C">
        <w:rPr>
          <w:rFonts w:ascii="Times New Roman" w:eastAsia="Times New Roman" w:hAnsi="Times New Roman" w:cs="Times New Roman"/>
          <w:color w:val="000000"/>
          <w:sz w:val="20"/>
          <w:szCs w:val="20"/>
          <w:lang w:eastAsia="en-IN"/>
        </w:rPr>
        <w:t xml:space="preserve"> </w:t>
      </w:r>
      <w:proofErr w:type="spellStart"/>
      <w:r w:rsidR="00256465" w:rsidRPr="00CF228C">
        <w:rPr>
          <w:rFonts w:ascii="Times New Roman" w:eastAsia="Times New Roman" w:hAnsi="Times New Roman" w:cs="Times New Roman"/>
          <w:color w:val="000000"/>
          <w:sz w:val="20"/>
          <w:szCs w:val="20"/>
          <w:lang w:eastAsia="en-IN"/>
        </w:rPr>
        <w:t>Endocrinol</w:t>
      </w:r>
      <w:proofErr w:type="spellEnd"/>
      <w:r w:rsidR="00256465" w:rsidRPr="00CF228C">
        <w:rPr>
          <w:rFonts w:ascii="Times New Roman" w:eastAsia="Times New Roman" w:hAnsi="Times New Roman" w:cs="Times New Roman"/>
          <w:color w:val="000000"/>
          <w:sz w:val="20"/>
          <w:szCs w:val="20"/>
          <w:lang w:eastAsia="en-IN"/>
        </w:rPr>
        <w:t xml:space="preserve"> </w:t>
      </w:r>
      <w:proofErr w:type="spellStart"/>
      <w:r w:rsidR="00256465" w:rsidRPr="00CF228C">
        <w:rPr>
          <w:rFonts w:ascii="Times New Roman" w:eastAsia="Times New Roman" w:hAnsi="Times New Roman" w:cs="Times New Roman"/>
          <w:color w:val="000000"/>
          <w:sz w:val="20"/>
          <w:szCs w:val="20"/>
          <w:lang w:eastAsia="en-IN"/>
        </w:rPr>
        <w:t>Metab</w:t>
      </w:r>
      <w:proofErr w:type="spellEnd"/>
      <w:r w:rsidR="00256465" w:rsidRPr="00CF228C">
        <w:rPr>
          <w:rFonts w:ascii="Times New Roman" w:eastAsia="Times New Roman" w:hAnsi="Times New Roman" w:cs="Times New Roman"/>
          <w:color w:val="000000"/>
          <w:sz w:val="20"/>
          <w:szCs w:val="20"/>
          <w:lang w:eastAsia="en-IN"/>
        </w:rPr>
        <w:t>.</w:t>
      </w:r>
      <w:proofErr w:type="gramEnd"/>
      <w:r w:rsidR="00256465" w:rsidRPr="00CF228C">
        <w:rPr>
          <w:rFonts w:ascii="Times New Roman" w:eastAsia="Times New Roman" w:hAnsi="Times New Roman" w:cs="Times New Roman"/>
          <w:color w:val="000000"/>
          <w:sz w:val="20"/>
          <w:szCs w:val="20"/>
          <w:lang w:eastAsia="en-IN"/>
        </w:rPr>
        <w:t> 2004 Jun</w:t>
      </w:r>
      <w:proofErr w:type="gramStart"/>
      <w:r w:rsidR="00256465" w:rsidRPr="00CF228C">
        <w:rPr>
          <w:rFonts w:ascii="Times New Roman" w:eastAsia="Times New Roman" w:hAnsi="Times New Roman" w:cs="Times New Roman"/>
          <w:color w:val="000000"/>
          <w:sz w:val="20"/>
          <w:szCs w:val="20"/>
          <w:lang w:eastAsia="en-IN"/>
        </w:rPr>
        <w:t>;89</w:t>
      </w:r>
      <w:proofErr w:type="gramEnd"/>
      <w:r w:rsidR="00256465" w:rsidRPr="00CF228C">
        <w:rPr>
          <w:rFonts w:ascii="Times New Roman" w:eastAsia="Times New Roman" w:hAnsi="Times New Roman" w:cs="Times New Roman"/>
          <w:color w:val="000000"/>
          <w:sz w:val="20"/>
          <w:szCs w:val="20"/>
          <w:lang w:eastAsia="en-IN"/>
        </w:rPr>
        <w:t>(6):2569-75. [</w:t>
      </w:r>
      <w:hyperlink r:id="rId18" w:history="1">
        <w:r w:rsidR="00256465" w:rsidRPr="00CF228C">
          <w:rPr>
            <w:rFonts w:ascii="Times New Roman" w:eastAsia="Times New Roman" w:hAnsi="Times New Roman" w:cs="Times New Roman"/>
            <w:color w:val="2F4A8B"/>
            <w:sz w:val="20"/>
            <w:szCs w:val="20"/>
            <w:u w:val="single"/>
            <w:lang w:eastAsia="en-IN"/>
          </w:rPr>
          <w:t>PubMed</w:t>
        </w:r>
      </w:hyperlink>
      <w:r w:rsidR="00256465" w:rsidRPr="00CF228C">
        <w:rPr>
          <w:rFonts w:ascii="Times New Roman" w:eastAsia="Times New Roman" w:hAnsi="Times New Roman" w:cs="Times New Roman"/>
          <w:color w:val="000000"/>
          <w:sz w:val="20"/>
          <w:szCs w:val="20"/>
          <w:lang w:eastAsia="en-IN"/>
        </w:rPr>
        <w:t>]</w:t>
      </w:r>
    </w:p>
    <w:p w:rsidR="00256465" w:rsidRPr="00CF228C" w:rsidRDefault="00256465" w:rsidP="00E36394">
      <w:pPr>
        <w:shd w:val="clear" w:color="auto" w:fill="FFFFFF"/>
        <w:spacing w:after="0" w:line="240" w:lineRule="auto"/>
        <w:ind w:left="2640" w:right="192"/>
        <w:jc w:val="both"/>
        <w:rPr>
          <w:rFonts w:ascii="Times New Roman" w:eastAsia="Times New Roman" w:hAnsi="Times New Roman" w:cs="Times New Roman"/>
          <w:color w:val="000000"/>
          <w:sz w:val="20"/>
          <w:szCs w:val="20"/>
          <w:lang w:eastAsia="en-IN"/>
        </w:rPr>
      </w:pPr>
    </w:p>
    <w:p w:rsidR="00256465" w:rsidRPr="00CF228C" w:rsidRDefault="008951A0" w:rsidP="00E36394">
      <w:pPr>
        <w:shd w:val="clear" w:color="auto" w:fill="FFFFFF"/>
        <w:spacing w:after="0" w:line="240" w:lineRule="auto"/>
        <w:ind w:left="720"/>
        <w:jc w:val="both"/>
        <w:textAlignment w:val="top"/>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 xml:space="preserve">12. </w:t>
      </w:r>
      <w:proofErr w:type="spellStart"/>
      <w:r w:rsidR="00256465" w:rsidRPr="00CF228C">
        <w:rPr>
          <w:rFonts w:ascii="Times New Roman" w:eastAsia="Times New Roman" w:hAnsi="Times New Roman" w:cs="Times New Roman"/>
          <w:color w:val="000000"/>
          <w:sz w:val="20"/>
          <w:szCs w:val="20"/>
          <w:lang w:eastAsia="en-IN"/>
        </w:rPr>
        <w:t>Ferrante</w:t>
      </w:r>
      <w:proofErr w:type="spellEnd"/>
      <w:r w:rsidR="00256465" w:rsidRPr="00CF228C">
        <w:rPr>
          <w:rFonts w:ascii="Times New Roman" w:eastAsia="Times New Roman" w:hAnsi="Times New Roman" w:cs="Times New Roman"/>
          <w:color w:val="000000"/>
          <w:sz w:val="20"/>
          <w:szCs w:val="20"/>
          <w:lang w:eastAsia="en-IN"/>
        </w:rPr>
        <w:t xml:space="preserve"> AW. Obesity-induced inflammation: a metabolic dialogue in the language of inflammation. J Intern Med. 2007 Oct</w:t>
      </w:r>
      <w:proofErr w:type="gramStart"/>
      <w:r w:rsidR="00256465" w:rsidRPr="00CF228C">
        <w:rPr>
          <w:rFonts w:ascii="Times New Roman" w:eastAsia="Times New Roman" w:hAnsi="Times New Roman" w:cs="Times New Roman"/>
          <w:color w:val="000000"/>
          <w:sz w:val="20"/>
          <w:szCs w:val="20"/>
          <w:lang w:eastAsia="en-IN"/>
        </w:rPr>
        <w:t>;262</w:t>
      </w:r>
      <w:proofErr w:type="gramEnd"/>
      <w:r w:rsidR="00256465" w:rsidRPr="00CF228C">
        <w:rPr>
          <w:rFonts w:ascii="Times New Roman" w:eastAsia="Times New Roman" w:hAnsi="Times New Roman" w:cs="Times New Roman"/>
          <w:color w:val="000000"/>
          <w:sz w:val="20"/>
          <w:szCs w:val="20"/>
          <w:lang w:eastAsia="en-IN"/>
        </w:rPr>
        <w:t>(4):408-14. [</w:t>
      </w:r>
      <w:hyperlink r:id="rId19" w:history="1">
        <w:r w:rsidR="00256465" w:rsidRPr="00CF228C">
          <w:rPr>
            <w:rFonts w:ascii="Times New Roman" w:eastAsia="Times New Roman" w:hAnsi="Times New Roman" w:cs="Times New Roman"/>
            <w:color w:val="2F4A8B"/>
            <w:sz w:val="20"/>
            <w:szCs w:val="20"/>
            <w:u w:val="single"/>
            <w:lang w:eastAsia="en-IN"/>
          </w:rPr>
          <w:t>PubMed</w:t>
        </w:r>
      </w:hyperlink>
      <w:r w:rsidR="00256465" w:rsidRPr="00CF228C">
        <w:rPr>
          <w:rFonts w:ascii="Times New Roman" w:eastAsia="Times New Roman" w:hAnsi="Times New Roman" w:cs="Times New Roman"/>
          <w:color w:val="000000"/>
          <w:sz w:val="20"/>
          <w:szCs w:val="20"/>
          <w:lang w:eastAsia="en-IN"/>
        </w:rPr>
        <w:t>]</w:t>
      </w:r>
    </w:p>
    <w:p w:rsidR="00256465" w:rsidRPr="00CF228C" w:rsidRDefault="00256465" w:rsidP="00E36394">
      <w:pPr>
        <w:shd w:val="clear" w:color="auto" w:fill="FFFFFF"/>
        <w:spacing w:after="0" w:line="240" w:lineRule="auto"/>
        <w:ind w:right="192"/>
        <w:jc w:val="both"/>
        <w:rPr>
          <w:rFonts w:ascii="Times New Roman" w:eastAsia="Times New Roman" w:hAnsi="Times New Roman" w:cs="Times New Roman"/>
          <w:color w:val="000000"/>
          <w:sz w:val="20"/>
          <w:szCs w:val="20"/>
          <w:lang w:eastAsia="en-IN"/>
        </w:rPr>
      </w:pPr>
    </w:p>
    <w:p w:rsidR="00256465" w:rsidRPr="00CF228C" w:rsidRDefault="008951A0" w:rsidP="00E36394">
      <w:pPr>
        <w:shd w:val="clear" w:color="auto" w:fill="FFFFFF"/>
        <w:spacing w:after="0" w:line="240" w:lineRule="auto"/>
        <w:ind w:left="720"/>
        <w:jc w:val="both"/>
        <w:textAlignment w:val="top"/>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 xml:space="preserve">13. </w:t>
      </w:r>
      <w:proofErr w:type="spellStart"/>
      <w:r w:rsidR="00256465" w:rsidRPr="00CF228C">
        <w:rPr>
          <w:rFonts w:ascii="Times New Roman" w:eastAsia="Times New Roman" w:hAnsi="Times New Roman" w:cs="Times New Roman"/>
          <w:color w:val="000000"/>
          <w:sz w:val="20"/>
          <w:szCs w:val="20"/>
          <w:lang w:eastAsia="en-IN"/>
        </w:rPr>
        <w:t>Neels</w:t>
      </w:r>
      <w:proofErr w:type="spellEnd"/>
      <w:r w:rsidR="00256465" w:rsidRPr="00CF228C">
        <w:rPr>
          <w:rFonts w:ascii="Times New Roman" w:eastAsia="Times New Roman" w:hAnsi="Times New Roman" w:cs="Times New Roman"/>
          <w:color w:val="000000"/>
          <w:sz w:val="20"/>
          <w:szCs w:val="20"/>
          <w:lang w:eastAsia="en-IN"/>
        </w:rPr>
        <w:t xml:space="preserve"> JG, </w:t>
      </w:r>
      <w:proofErr w:type="spellStart"/>
      <w:r w:rsidR="00256465" w:rsidRPr="00CF228C">
        <w:rPr>
          <w:rFonts w:ascii="Times New Roman" w:eastAsia="Times New Roman" w:hAnsi="Times New Roman" w:cs="Times New Roman"/>
          <w:color w:val="000000"/>
          <w:sz w:val="20"/>
          <w:szCs w:val="20"/>
          <w:lang w:eastAsia="en-IN"/>
        </w:rPr>
        <w:t>Olefsky</w:t>
      </w:r>
      <w:proofErr w:type="spellEnd"/>
      <w:r w:rsidR="00256465" w:rsidRPr="00CF228C">
        <w:rPr>
          <w:rFonts w:ascii="Times New Roman" w:eastAsia="Times New Roman" w:hAnsi="Times New Roman" w:cs="Times New Roman"/>
          <w:color w:val="000000"/>
          <w:sz w:val="20"/>
          <w:szCs w:val="20"/>
          <w:lang w:eastAsia="en-IN"/>
        </w:rPr>
        <w:t xml:space="preserve"> JM. Inflamed fat: what starts the fire? J </w:t>
      </w:r>
      <w:proofErr w:type="spellStart"/>
      <w:r w:rsidR="00256465" w:rsidRPr="00CF228C">
        <w:rPr>
          <w:rFonts w:ascii="Times New Roman" w:eastAsia="Times New Roman" w:hAnsi="Times New Roman" w:cs="Times New Roman"/>
          <w:color w:val="000000"/>
          <w:sz w:val="20"/>
          <w:szCs w:val="20"/>
          <w:lang w:eastAsia="en-IN"/>
        </w:rPr>
        <w:t>Clin</w:t>
      </w:r>
      <w:proofErr w:type="spellEnd"/>
      <w:r w:rsidR="00256465" w:rsidRPr="00CF228C">
        <w:rPr>
          <w:rFonts w:ascii="Times New Roman" w:eastAsia="Times New Roman" w:hAnsi="Times New Roman" w:cs="Times New Roman"/>
          <w:color w:val="000000"/>
          <w:sz w:val="20"/>
          <w:szCs w:val="20"/>
          <w:lang w:eastAsia="en-IN"/>
        </w:rPr>
        <w:t xml:space="preserve"> Invest. 2006 Jan</w:t>
      </w:r>
      <w:proofErr w:type="gramStart"/>
      <w:r w:rsidR="00256465" w:rsidRPr="00CF228C">
        <w:rPr>
          <w:rFonts w:ascii="Times New Roman" w:eastAsia="Times New Roman" w:hAnsi="Times New Roman" w:cs="Times New Roman"/>
          <w:color w:val="000000"/>
          <w:sz w:val="20"/>
          <w:szCs w:val="20"/>
          <w:lang w:eastAsia="en-IN"/>
        </w:rPr>
        <w:t>;116</w:t>
      </w:r>
      <w:proofErr w:type="gramEnd"/>
      <w:r w:rsidR="00256465" w:rsidRPr="00CF228C">
        <w:rPr>
          <w:rFonts w:ascii="Times New Roman" w:eastAsia="Times New Roman" w:hAnsi="Times New Roman" w:cs="Times New Roman"/>
          <w:color w:val="000000"/>
          <w:sz w:val="20"/>
          <w:szCs w:val="20"/>
          <w:lang w:eastAsia="en-IN"/>
        </w:rPr>
        <w:t>(1):33-5. [</w:t>
      </w:r>
      <w:hyperlink r:id="rId20" w:history="1">
        <w:r w:rsidR="00256465" w:rsidRPr="00CF228C">
          <w:rPr>
            <w:rFonts w:ascii="Times New Roman" w:eastAsia="Times New Roman" w:hAnsi="Times New Roman" w:cs="Times New Roman"/>
            <w:color w:val="2F4A8B"/>
            <w:sz w:val="20"/>
            <w:szCs w:val="20"/>
            <w:u w:val="single"/>
            <w:lang w:eastAsia="en-IN"/>
          </w:rPr>
          <w:t>PMC free article</w:t>
        </w:r>
      </w:hyperlink>
      <w:r w:rsidR="00256465" w:rsidRPr="00CF228C">
        <w:rPr>
          <w:rFonts w:ascii="Times New Roman" w:eastAsia="Times New Roman" w:hAnsi="Times New Roman" w:cs="Times New Roman"/>
          <w:color w:val="000000"/>
          <w:sz w:val="20"/>
          <w:szCs w:val="20"/>
          <w:lang w:eastAsia="en-IN"/>
        </w:rPr>
        <w:t>] [</w:t>
      </w:r>
      <w:hyperlink r:id="rId21" w:history="1">
        <w:r w:rsidR="00256465" w:rsidRPr="00CF228C">
          <w:rPr>
            <w:rFonts w:ascii="Times New Roman" w:eastAsia="Times New Roman" w:hAnsi="Times New Roman" w:cs="Times New Roman"/>
            <w:color w:val="2F4A8B"/>
            <w:sz w:val="20"/>
            <w:szCs w:val="20"/>
            <w:u w:val="single"/>
            <w:lang w:eastAsia="en-IN"/>
          </w:rPr>
          <w:t>PubMed</w:t>
        </w:r>
      </w:hyperlink>
      <w:r w:rsidR="00256465" w:rsidRPr="00CF228C">
        <w:rPr>
          <w:rFonts w:ascii="Times New Roman" w:eastAsia="Times New Roman" w:hAnsi="Times New Roman" w:cs="Times New Roman"/>
          <w:color w:val="000000"/>
          <w:sz w:val="20"/>
          <w:szCs w:val="20"/>
          <w:lang w:eastAsia="en-IN"/>
        </w:rPr>
        <w:t>]</w:t>
      </w:r>
    </w:p>
    <w:p w:rsidR="00256465" w:rsidRPr="00CF228C" w:rsidRDefault="00256465" w:rsidP="00E36394">
      <w:pPr>
        <w:shd w:val="clear" w:color="auto" w:fill="FFFFFF"/>
        <w:spacing w:after="0" w:line="240" w:lineRule="auto"/>
        <w:ind w:left="3120" w:right="192"/>
        <w:jc w:val="both"/>
        <w:rPr>
          <w:rFonts w:ascii="Times New Roman" w:eastAsia="Times New Roman" w:hAnsi="Times New Roman" w:cs="Times New Roman"/>
          <w:color w:val="000000"/>
          <w:sz w:val="20"/>
          <w:szCs w:val="20"/>
          <w:lang w:eastAsia="en-IN"/>
        </w:rPr>
      </w:pPr>
    </w:p>
    <w:p w:rsidR="00256465" w:rsidRPr="00CF228C" w:rsidRDefault="008951A0" w:rsidP="00E36394">
      <w:pPr>
        <w:shd w:val="clear" w:color="auto" w:fill="FFFFFF"/>
        <w:spacing w:after="0" w:line="240" w:lineRule="auto"/>
        <w:ind w:left="720"/>
        <w:jc w:val="both"/>
        <w:textAlignment w:val="top"/>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 xml:space="preserve">14. </w:t>
      </w:r>
      <w:r w:rsidR="00256465" w:rsidRPr="00CF228C">
        <w:rPr>
          <w:rFonts w:ascii="Times New Roman" w:eastAsia="Times New Roman" w:hAnsi="Times New Roman" w:cs="Times New Roman"/>
          <w:color w:val="000000"/>
          <w:sz w:val="20"/>
          <w:szCs w:val="20"/>
          <w:lang w:eastAsia="en-IN"/>
        </w:rPr>
        <w:t xml:space="preserve">Mercado-Gonzales SI, </w:t>
      </w:r>
      <w:proofErr w:type="spellStart"/>
      <w:r w:rsidR="00256465" w:rsidRPr="00CF228C">
        <w:rPr>
          <w:rFonts w:ascii="Times New Roman" w:eastAsia="Times New Roman" w:hAnsi="Times New Roman" w:cs="Times New Roman"/>
          <w:color w:val="000000"/>
          <w:sz w:val="20"/>
          <w:szCs w:val="20"/>
          <w:lang w:eastAsia="en-IN"/>
        </w:rPr>
        <w:t>Carpio</w:t>
      </w:r>
      <w:proofErr w:type="spellEnd"/>
      <w:r w:rsidR="00256465" w:rsidRPr="00CF228C">
        <w:rPr>
          <w:rFonts w:ascii="Times New Roman" w:eastAsia="Times New Roman" w:hAnsi="Times New Roman" w:cs="Times New Roman"/>
          <w:color w:val="000000"/>
          <w:sz w:val="20"/>
          <w:szCs w:val="20"/>
          <w:lang w:eastAsia="en-IN"/>
        </w:rPr>
        <w:t>-Rodríguez AN, Carrillo-</w:t>
      </w:r>
      <w:proofErr w:type="spellStart"/>
      <w:r w:rsidR="00256465" w:rsidRPr="00CF228C">
        <w:rPr>
          <w:rFonts w:ascii="Times New Roman" w:eastAsia="Times New Roman" w:hAnsi="Times New Roman" w:cs="Times New Roman"/>
          <w:color w:val="000000"/>
          <w:sz w:val="20"/>
          <w:szCs w:val="20"/>
          <w:lang w:eastAsia="en-IN"/>
        </w:rPr>
        <w:t>Larco</w:t>
      </w:r>
      <w:proofErr w:type="spellEnd"/>
      <w:r w:rsidR="00256465" w:rsidRPr="00CF228C">
        <w:rPr>
          <w:rFonts w:ascii="Times New Roman" w:eastAsia="Times New Roman" w:hAnsi="Times New Roman" w:cs="Times New Roman"/>
          <w:color w:val="000000"/>
          <w:sz w:val="20"/>
          <w:szCs w:val="20"/>
          <w:lang w:eastAsia="en-IN"/>
        </w:rPr>
        <w:t xml:space="preserve"> RM, </w:t>
      </w:r>
      <w:proofErr w:type="spellStart"/>
      <w:r w:rsidR="00256465" w:rsidRPr="00CF228C">
        <w:rPr>
          <w:rFonts w:ascii="Times New Roman" w:eastAsia="Times New Roman" w:hAnsi="Times New Roman" w:cs="Times New Roman"/>
          <w:color w:val="000000"/>
          <w:sz w:val="20"/>
          <w:szCs w:val="20"/>
          <w:lang w:eastAsia="en-IN"/>
        </w:rPr>
        <w:t>Bernabé</w:t>
      </w:r>
      <w:proofErr w:type="spellEnd"/>
      <w:r w:rsidR="00256465" w:rsidRPr="00CF228C">
        <w:rPr>
          <w:rFonts w:ascii="Times New Roman" w:eastAsia="Times New Roman" w:hAnsi="Times New Roman" w:cs="Times New Roman"/>
          <w:color w:val="000000"/>
          <w:sz w:val="20"/>
          <w:szCs w:val="20"/>
          <w:lang w:eastAsia="en-IN"/>
        </w:rPr>
        <w:t>-Ortiz A. Sleep Duration and Risk of Obesity by Sex: Nine-Year Follow-Up of the Young Lives Study in Peru. </w:t>
      </w:r>
      <w:proofErr w:type="gramStart"/>
      <w:r w:rsidR="00256465" w:rsidRPr="00CF228C">
        <w:rPr>
          <w:rFonts w:ascii="Times New Roman" w:eastAsia="Times New Roman" w:hAnsi="Times New Roman" w:cs="Times New Roman"/>
          <w:color w:val="000000"/>
          <w:sz w:val="20"/>
          <w:szCs w:val="20"/>
          <w:lang w:eastAsia="en-IN"/>
        </w:rPr>
        <w:t xml:space="preserve">Child </w:t>
      </w:r>
      <w:proofErr w:type="spellStart"/>
      <w:r w:rsidR="00256465" w:rsidRPr="00CF228C">
        <w:rPr>
          <w:rFonts w:ascii="Times New Roman" w:eastAsia="Times New Roman" w:hAnsi="Times New Roman" w:cs="Times New Roman"/>
          <w:color w:val="000000"/>
          <w:sz w:val="20"/>
          <w:szCs w:val="20"/>
          <w:lang w:eastAsia="en-IN"/>
        </w:rPr>
        <w:t>Obes</w:t>
      </w:r>
      <w:proofErr w:type="spellEnd"/>
      <w:r w:rsidR="00256465" w:rsidRPr="00CF228C">
        <w:rPr>
          <w:rFonts w:ascii="Times New Roman" w:eastAsia="Times New Roman" w:hAnsi="Times New Roman" w:cs="Times New Roman"/>
          <w:color w:val="000000"/>
          <w:sz w:val="20"/>
          <w:szCs w:val="20"/>
          <w:lang w:eastAsia="en-IN"/>
        </w:rPr>
        <w:t>.</w:t>
      </w:r>
      <w:proofErr w:type="gramEnd"/>
      <w:r w:rsidR="00256465" w:rsidRPr="00CF228C">
        <w:rPr>
          <w:rFonts w:ascii="Times New Roman" w:eastAsia="Times New Roman" w:hAnsi="Times New Roman" w:cs="Times New Roman"/>
          <w:color w:val="000000"/>
          <w:sz w:val="20"/>
          <w:szCs w:val="20"/>
          <w:lang w:eastAsia="en-IN"/>
        </w:rPr>
        <w:t> 2019 May/Jun</w:t>
      </w:r>
      <w:proofErr w:type="gramStart"/>
      <w:r w:rsidR="00256465" w:rsidRPr="00CF228C">
        <w:rPr>
          <w:rFonts w:ascii="Times New Roman" w:eastAsia="Times New Roman" w:hAnsi="Times New Roman" w:cs="Times New Roman"/>
          <w:color w:val="000000"/>
          <w:sz w:val="20"/>
          <w:szCs w:val="20"/>
          <w:lang w:eastAsia="en-IN"/>
        </w:rPr>
        <w:t>;15</w:t>
      </w:r>
      <w:proofErr w:type="gramEnd"/>
      <w:r w:rsidR="00256465" w:rsidRPr="00CF228C">
        <w:rPr>
          <w:rFonts w:ascii="Times New Roman" w:eastAsia="Times New Roman" w:hAnsi="Times New Roman" w:cs="Times New Roman"/>
          <w:color w:val="000000"/>
          <w:sz w:val="20"/>
          <w:szCs w:val="20"/>
          <w:lang w:eastAsia="en-IN"/>
        </w:rPr>
        <w:t>(4):237-243. [</w:t>
      </w:r>
      <w:hyperlink r:id="rId22" w:history="1">
        <w:r w:rsidR="00256465" w:rsidRPr="00CF228C">
          <w:rPr>
            <w:rFonts w:ascii="Times New Roman" w:eastAsia="Times New Roman" w:hAnsi="Times New Roman" w:cs="Times New Roman"/>
            <w:color w:val="2F4A8B"/>
            <w:sz w:val="20"/>
            <w:szCs w:val="20"/>
            <w:u w:val="single"/>
            <w:lang w:eastAsia="en-IN"/>
          </w:rPr>
          <w:t>PMC free article</w:t>
        </w:r>
      </w:hyperlink>
      <w:r w:rsidR="00256465" w:rsidRPr="00CF228C">
        <w:rPr>
          <w:rFonts w:ascii="Times New Roman" w:eastAsia="Times New Roman" w:hAnsi="Times New Roman" w:cs="Times New Roman"/>
          <w:color w:val="000000"/>
          <w:sz w:val="20"/>
          <w:szCs w:val="20"/>
          <w:lang w:eastAsia="en-IN"/>
        </w:rPr>
        <w:t>] [</w:t>
      </w:r>
      <w:hyperlink r:id="rId23" w:history="1">
        <w:r w:rsidR="00256465" w:rsidRPr="00CF228C">
          <w:rPr>
            <w:rFonts w:ascii="Times New Roman" w:eastAsia="Times New Roman" w:hAnsi="Times New Roman" w:cs="Times New Roman"/>
            <w:color w:val="2F4A8B"/>
            <w:sz w:val="20"/>
            <w:szCs w:val="20"/>
            <w:u w:val="single"/>
            <w:lang w:eastAsia="en-IN"/>
          </w:rPr>
          <w:t>PubMed</w:t>
        </w:r>
      </w:hyperlink>
      <w:r w:rsidR="00256465" w:rsidRPr="00CF228C">
        <w:rPr>
          <w:rFonts w:ascii="Times New Roman" w:eastAsia="Times New Roman" w:hAnsi="Times New Roman" w:cs="Times New Roman"/>
          <w:color w:val="000000"/>
          <w:sz w:val="20"/>
          <w:szCs w:val="20"/>
          <w:lang w:eastAsia="en-IN"/>
        </w:rPr>
        <w:t>]</w:t>
      </w:r>
    </w:p>
    <w:p w:rsidR="00256465" w:rsidRPr="00CF228C" w:rsidRDefault="00256465" w:rsidP="00E36394">
      <w:pPr>
        <w:shd w:val="clear" w:color="auto" w:fill="FFFFFF"/>
        <w:spacing w:after="0" w:line="240" w:lineRule="auto"/>
        <w:ind w:right="192"/>
        <w:jc w:val="both"/>
        <w:rPr>
          <w:rFonts w:ascii="Times New Roman" w:eastAsia="Times New Roman" w:hAnsi="Times New Roman" w:cs="Times New Roman"/>
          <w:color w:val="000000"/>
          <w:sz w:val="20"/>
          <w:szCs w:val="20"/>
          <w:lang w:eastAsia="en-IN"/>
        </w:rPr>
      </w:pPr>
    </w:p>
    <w:p w:rsidR="00256465" w:rsidRPr="00CF228C" w:rsidRDefault="008951A0" w:rsidP="00E36394">
      <w:pPr>
        <w:shd w:val="clear" w:color="auto" w:fill="FFFFFF"/>
        <w:spacing w:after="0" w:line="240" w:lineRule="auto"/>
        <w:ind w:left="720"/>
        <w:jc w:val="both"/>
        <w:textAlignment w:val="top"/>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 xml:space="preserve">15. </w:t>
      </w:r>
      <w:proofErr w:type="spellStart"/>
      <w:r w:rsidR="00256465" w:rsidRPr="00CF228C">
        <w:rPr>
          <w:rFonts w:ascii="Times New Roman" w:eastAsia="Times New Roman" w:hAnsi="Times New Roman" w:cs="Times New Roman"/>
          <w:color w:val="000000"/>
          <w:sz w:val="20"/>
          <w:szCs w:val="20"/>
          <w:lang w:eastAsia="en-IN"/>
        </w:rPr>
        <w:t>Shiozawa</w:t>
      </w:r>
      <w:proofErr w:type="spellEnd"/>
      <w:r w:rsidR="00256465" w:rsidRPr="00CF228C">
        <w:rPr>
          <w:rFonts w:ascii="Times New Roman" w:eastAsia="Times New Roman" w:hAnsi="Times New Roman" w:cs="Times New Roman"/>
          <w:color w:val="000000"/>
          <w:sz w:val="20"/>
          <w:szCs w:val="20"/>
          <w:lang w:eastAsia="en-IN"/>
        </w:rPr>
        <w:t xml:space="preserve"> B, Madsen C, </w:t>
      </w:r>
      <w:proofErr w:type="spellStart"/>
      <w:r w:rsidR="00256465" w:rsidRPr="00CF228C">
        <w:rPr>
          <w:rFonts w:ascii="Times New Roman" w:eastAsia="Times New Roman" w:hAnsi="Times New Roman" w:cs="Times New Roman"/>
          <w:color w:val="000000"/>
          <w:sz w:val="20"/>
          <w:szCs w:val="20"/>
          <w:lang w:eastAsia="en-IN"/>
        </w:rPr>
        <w:t>Banaag</w:t>
      </w:r>
      <w:proofErr w:type="spellEnd"/>
      <w:r w:rsidR="00256465" w:rsidRPr="00CF228C">
        <w:rPr>
          <w:rFonts w:ascii="Times New Roman" w:eastAsia="Times New Roman" w:hAnsi="Times New Roman" w:cs="Times New Roman"/>
          <w:color w:val="000000"/>
          <w:sz w:val="20"/>
          <w:szCs w:val="20"/>
          <w:lang w:eastAsia="en-IN"/>
        </w:rPr>
        <w:t xml:space="preserve"> A, Patel A, </w:t>
      </w:r>
      <w:proofErr w:type="spellStart"/>
      <w:r w:rsidR="00256465" w:rsidRPr="00CF228C">
        <w:rPr>
          <w:rFonts w:ascii="Times New Roman" w:eastAsia="Times New Roman" w:hAnsi="Times New Roman" w:cs="Times New Roman"/>
          <w:color w:val="000000"/>
          <w:sz w:val="20"/>
          <w:szCs w:val="20"/>
          <w:lang w:eastAsia="en-IN"/>
        </w:rPr>
        <w:t>Koehlmoos</w:t>
      </w:r>
      <w:proofErr w:type="spellEnd"/>
      <w:r w:rsidR="00256465" w:rsidRPr="00CF228C">
        <w:rPr>
          <w:rFonts w:ascii="Times New Roman" w:eastAsia="Times New Roman" w:hAnsi="Times New Roman" w:cs="Times New Roman"/>
          <w:color w:val="000000"/>
          <w:sz w:val="20"/>
          <w:szCs w:val="20"/>
          <w:lang w:eastAsia="en-IN"/>
        </w:rPr>
        <w:t xml:space="preserve"> T. Body Mass Index Effect on Health Service Utilization Among Active Duty Male United States Army Soldiers. Mil Med. 2019 Oct 01</w:t>
      </w:r>
      <w:proofErr w:type="gramStart"/>
      <w:r w:rsidR="00256465" w:rsidRPr="00CF228C">
        <w:rPr>
          <w:rFonts w:ascii="Times New Roman" w:eastAsia="Times New Roman" w:hAnsi="Times New Roman" w:cs="Times New Roman"/>
          <w:color w:val="000000"/>
          <w:sz w:val="20"/>
          <w:szCs w:val="20"/>
          <w:lang w:eastAsia="en-IN"/>
        </w:rPr>
        <w:t>;184</w:t>
      </w:r>
      <w:proofErr w:type="gramEnd"/>
      <w:r w:rsidR="00256465" w:rsidRPr="00CF228C">
        <w:rPr>
          <w:rFonts w:ascii="Times New Roman" w:eastAsia="Times New Roman" w:hAnsi="Times New Roman" w:cs="Times New Roman"/>
          <w:color w:val="000000"/>
          <w:sz w:val="20"/>
          <w:szCs w:val="20"/>
          <w:lang w:eastAsia="en-IN"/>
        </w:rPr>
        <w:t>(9-10):447-453. [</w:t>
      </w:r>
      <w:hyperlink r:id="rId24" w:history="1">
        <w:r w:rsidR="00256465" w:rsidRPr="00CF228C">
          <w:rPr>
            <w:rFonts w:ascii="Times New Roman" w:eastAsia="Times New Roman" w:hAnsi="Times New Roman" w:cs="Times New Roman"/>
            <w:color w:val="2F4A8B"/>
            <w:sz w:val="20"/>
            <w:szCs w:val="20"/>
            <w:u w:val="single"/>
            <w:lang w:eastAsia="en-IN"/>
          </w:rPr>
          <w:t>PubMed</w:t>
        </w:r>
      </w:hyperlink>
      <w:r w:rsidR="00256465" w:rsidRPr="00CF228C">
        <w:rPr>
          <w:rFonts w:ascii="Times New Roman" w:eastAsia="Times New Roman" w:hAnsi="Times New Roman" w:cs="Times New Roman"/>
          <w:color w:val="000000"/>
          <w:sz w:val="20"/>
          <w:szCs w:val="20"/>
          <w:lang w:eastAsia="en-IN"/>
        </w:rPr>
        <w:t>]</w:t>
      </w:r>
    </w:p>
    <w:p w:rsidR="00256465" w:rsidRPr="00CF228C" w:rsidRDefault="00256465" w:rsidP="00E36394">
      <w:pPr>
        <w:shd w:val="clear" w:color="auto" w:fill="FFFFFF"/>
        <w:spacing w:after="0" w:line="240" w:lineRule="auto"/>
        <w:ind w:left="3600" w:right="192"/>
        <w:jc w:val="both"/>
        <w:rPr>
          <w:rFonts w:ascii="Times New Roman" w:eastAsia="Times New Roman" w:hAnsi="Times New Roman" w:cs="Times New Roman"/>
          <w:color w:val="000000"/>
          <w:sz w:val="20"/>
          <w:szCs w:val="20"/>
          <w:lang w:eastAsia="en-IN"/>
        </w:rPr>
      </w:pPr>
    </w:p>
    <w:p w:rsidR="00256465" w:rsidRPr="00CF228C" w:rsidRDefault="008951A0" w:rsidP="00E36394">
      <w:pPr>
        <w:shd w:val="clear" w:color="auto" w:fill="FFFFFF"/>
        <w:spacing w:after="0" w:line="240" w:lineRule="auto"/>
        <w:ind w:left="720"/>
        <w:jc w:val="both"/>
        <w:textAlignment w:val="top"/>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 xml:space="preserve">16. </w:t>
      </w:r>
      <w:r w:rsidR="00256465" w:rsidRPr="00CF228C">
        <w:rPr>
          <w:rFonts w:ascii="Times New Roman" w:eastAsia="Times New Roman" w:hAnsi="Times New Roman" w:cs="Times New Roman"/>
          <w:color w:val="000000"/>
          <w:sz w:val="20"/>
          <w:szCs w:val="20"/>
          <w:lang w:eastAsia="en-IN"/>
        </w:rPr>
        <w:t>Al-</w:t>
      </w:r>
      <w:proofErr w:type="spellStart"/>
      <w:r w:rsidR="00256465" w:rsidRPr="00CF228C">
        <w:rPr>
          <w:rFonts w:ascii="Times New Roman" w:eastAsia="Times New Roman" w:hAnsi="Times New Roman" w:cs="Times New Roman"/>
          <w:color w:val="000000"/>
          <w:sz w:val="20"/>
          <w:szCs w:val="20"/>
          <w:lang w:eastAsia="en-IN"/>
        </w:rPr>
        <w:t>Nimr</w:t>
      </w:r>
      <w:proofErr w:type="spellEnd"/>
      <w:r w:rsidR="00256465" w:rsidRPr="00CF228C">
        <w:rPr>
          <w:rFonts w:ascii="Times New Roman" w:eastAsia="Times New Roman" w:hAnsi="Times New Roman" w:cs="Times New Roman"/>
          <w:color w:val="000000"/>
          <w:sz w:val="20"/>
          <w:szCs w:val="20"/>
          <w:lang w:eastAsia="en-IN"/>
        </w:rPr>
        <w:t xml:space="preserve"> RI. </w:t>
      </w:r>
      <w:proofErr w:type="gramStart"/>
      <w:r w:rsidR="00256465" w:rsidRPr="00CF228C">
        <w:rPr>
          <w:rFonts w:ascii="Times New Roman" w:eastAsia="Times New Roman" w:hAnsi="Times New Roman" w:cs="Times New Roman"/>
          <w:color w:val="000000"/>
          <w:sz w:val="20"/>
          <w:szCs w:val="20"/>
          <w:lang w:eastAsia="en-IN"/>
        </w:rPr>
        <w:t>Optimal Protein Intake during Weight Loss Interventions in Older Adults with Obesity.</w:t>
      </w:r>
      <w:proofErr w:type="gramEnd"/>
      <w:r w:rsidR="00256465" w:rsidRPr="00CF228C">
        <w:rPr>
          <w:rFonts w:ascii="Times New Roman" w:eastAsia="Times New Roman" w:hAnsi="Times New Roman" w:cs="Times New Roman"/>
          <w:color w:val="000000"/>
          <w:sz w:val="20"/>
          <w:szCs w:val="20"/>
          <w:lang w:eastAsia="en-IN"/>
        </w:rPr>
        <w:t> </w:t>
      </w:r>
      <w:proofErr w:type="gramStart"/>
      <w:r w:rsidR="00256465" w:rsidRPr="00CF228C">
        <w:rPr>
          <w:rFonts w:ascii="Times New Roman" w:eastAsia="Times New Roman" w:hAnsi="Times New Roman" w:cs="Times New Roman"/>
          <w:color w:val="000000"/>
          <w:sz w:val="20"/>
          <w:szCs w:val="20"/>
          <w:lang w:eastAsia="en-IN"/>
        </w:rPr>
        <w:t xml:space="preserve">J </w:t>
      </w:r>
      <w:proofErr w:type="spellStart"/>
      <w:r w:rsidR="00256465" w:rsidRPr="00CF228C">
        <w:rPr>
          <w:rFonts w:ascii="Times New Roman" w:eastAsia="Times New Roman" w:hAnsi="Times New Roman" w:cs="Times New Roman"/>
          <w:color w:val="000000"/>
          <w:sz w:val="20"/>
          <w:szCs w:val="20"/>
          <w:lang w:eastAsia="en-IN"/>
        </w:rPr>
        <w:t>Nutr</w:t>
      </w:r>
      <w:proofErr w:type="spellEnd"/>
      <w:r w:rsidR="00256465" w:rsidRPr="00CF228C">
        <w:rPr>
          <w:rFonts w:ascii="Times New Roman" w:eastAsia="Times New Roman" w:hAnsi="Times New Roman" w:cs="Times New Roman"/>
          <w:color w:val="000000"/>
          <w:sz w:val="20"/>
          <w:szCs w:val="20"/>
          <w:lang w:eastAsia="en-IN"/>
        </w:rPr>
        <w:t xml:space="preserve"> </w:t>
      </w:r>
      <w:proofErr w:type="spellStart"/>
      <w:r w:rsidR="00256465" w:rsidRPr="00CF228C">
        <w:rPr>
          <w:rFonts w:ascii="Times New Roman" w:eastAsia="Times New Roman" w:hAnsi="Times New Roman" w:cs="Times New Roman"/>
          <w:color w:val="000000"/>
          <w:sz w:val="20"/>
          <w:szCs w:val="20"/>
          <w:lang w:eastAsia="en-IN"/>
        </w:rPr>
        <w:t>Gerontol</w:t>
      </w:r>
      <w:proofErr w:type="spellEnd"/>
      <w:r w:rsidR="00256465" w:rsidRPr="00CF228C">
        <w:rPr>
          <w:rFonts w:ascii="Times New Roman" w:eastAsia="Times New Roman" w:hAnsi="Times New Roman" w:cs="Times New Roman"/>
          <w:color w:val="000000"/>
          <w:sz w:val="20"/>
          <w:szCs w:val="20"/>
          <w:lang w:eastAsia="en-IN"/>
        </w:rPr>
        <w:t xml:space="preserve"> </w:t>
      </w:r>
      <w:proofErr w:type="spellStart"/>
      <w:r w:rsidR="00256465" w:rsidRPr="00CF228C">
        <w:rPr>
          <w:rFonts w:ascii="Times New Roman" w:eastAsia="Times New Roman" w:hAnsi="Times New Roman" w:cs="Times New Roman"/>
          <w:color w:val="000000"/>
          <w:sz w:val="20"/>
          <w:szCs w:val="20"/>
          <w:lang w:eastAsia="en-IN"/>
        </w:rPr>
        <w:t>Geriatr</w:t>
      </w:r>
      <w:proofErr w:type="spellEnd"/>
      <w:r w:rsidR="00256465" w:rsidRPr="00CF228C">
        <w:rPr>
          <w:rFonts w:ascii="Times New Roman" w:eastAsia="Times New Roman" w:hAnsi="Times New Roman" w:cs="Times New Roman"/>
          <w:color w:val="000000"/>
          <w:sz w:val="20"/>
          <w:szCs w:val="20"/>
          <w:lang w:eastAsia="en-IN"/>
        </w:rPr>
        <w:t>.</w:t>
      </w:r>
      <w:proofErr w:type="gramEnd"/>
      <w:r w:rsidR="00256465" w:rsidRPr="00CF228C">
        <w:rPr>
          <w:rFonts w:ascii="Times New Roman" w:eastAsia="Times New Roman" w:hAnsi="Times New Roman" w:cs="Times New Roman"/>
          <w:color w:val="000000"/>
          <w:sz w:val="20"/>
          <w:szCs w:val="20"/>
          <w:lang w:eastAsia="en-IN"/>
        </w:rPr>
        <w:t> 2019 Jan-Mar</w:t>
      </w:r>
      <w:proofErr w:type="gramStart"/>
      <w:r w:rsidR="00256465" w:rsidRPr="00CF228C">
        <w:rPr>
          <w:rFonts w:ascii="Times New Roman" w:eastAsia="Times New Roman" w:hAnsi="Times New Roman" w:cs="Times New Roman"/>
          <w:color w:val="000000"/>
          <w:sz w:val="20"/>
          <w:szCs w:val="20"/>
          <w:lang w:eastAsia="en-IN"/>
        </w:rPr>
        <w:t>;38</w:t>
      </w:r>
      <w:proofErr w:type="gramEnd"/>
      <w:r w:rsidR="00256465" w:rsidRPr="00CF228C">
        <w:rPr>
          <w:rFonts w:ascii="Times New Roman" w:eastAsia="Times New Roman" w:hAnsi="Times New Roman" w:cs="Times New Roman"/>
          <w:color w:val="000000"/>
          <w:sz w:val="20"/>
          <w:szCs w:val="20"/>
          <w:lang w:eastAsia="en-IN"/>
        </w:rPr>
        <w:t>(1):50-68. [</w:t>
      </w:r>
      <w:hyperlink r:id="rId25" w:history="1">
        <w:r w:rsidR="00256465" w:rsidRPr="00CF228C">
          <w:rPr>
            <w:rFonts w:ascii="Times New Roman" w:eastAsia="Times New Roman" w:hAnsi="Times New Roman" w:cs="Times New Roman"/>
            <w:color w:val="2F4A8B"/>
            <w:sz w:val="20"/>
            <w:szCs w:val="20"/>
            <w:u w:val="single"/>
            <w:lang w:eastAsia="en-IN"/>
          </w:rPr>
          <w:t>PubMed</w:t>
        </w:r>
      </w:hyperlink>
      <w:r w:rsidR="00256465" w:rsidRPr="00CF228C">
        <w:rPr>
          <w:rFonts w:ascii="Times New Roman" w:eastAsia="Times New Roman" w:hAnsi="Times New Roman" w:cs="Times New Roman"/>
          <w:color w:val="000000"/>
          <w:sz w:val="20"/>
          <w:szCs w:val="20"/>
          <w:lang w:eastAsia="en-IN"/>
        </w:rPr>
        <w:t>]</w:t>
      </w:r>
    </w:p>
    <w:p w:rsidR="00256465" w:rsidRPr="00CF228C" w:rsidRDefault="00256465" w:rsidP="00E36394">
      <w:pPr>
        <w:shd w:val="clear" w:color="auto" w:fill="FFFFFF"/>
        <w:spacing w:after="0" w:line="240" w:lineRule="auto"/>
        <w:ind w:left="3840" w:right="192"/>
        <w:jc w:val="both"/>
        <w:rPr>
          <w:rFonts w:ascii="Times New Roman" w:eastAsia="Times New Roman" w:hAnsi="Times New Roman" w:cs="Times New Roman"/>
          <w:color w:val="000000"/>
          <w:sz w:val="20"/>
          <w:szCs w:val="20"/>
          <w:lang w:eastAsia="en-IN"/>
        </w:rPr>
      </w:pPr>
    </w:p>
    <w:p w:rsidR="00256465" w:rsidRPr="00CF228C" w:rsidRDefault="008951A0" w:rsidP="00E36394">
      <w:pPr>
        <w:shd w:val="clear" w:color="auto" w:fill="FFFFFF"/>
        <w:spacing w:after="0" w:line="240" w:lineRule="auto"/>
        <w:ind w:left="720"/>
        <w:jc w:val="both"/>
        <w:textAlignment w:val="top"/>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 xml:space="preserve">17. </w:t>
      </w:r>
      <w:proofErr w:type="spellStart"/>
      <w:r w:rsidR="00256465" w:rsidRPr="00CF228C">
        <w:rPr>
          <w:rFonts w:ascii="Times New Roman" w:eastAsia="Times New Roman" w:hAnsi="Times New Roman" w:cs="Times New Roman"/>
          <w:color w:val="000000"/>
          <w:sz w:val="20"/>
          <w:szCs w:val="20"/>
          <w:lang w:eastAsia="en-IN"/>
        </w:rPr>
        <w:t>Pasarica</w:t>
      </w:r>
      <w:proofErr w:type="spellEnd"/>
      <w:r w:rsidR="00256465" w:rsidRPr="00CF228C">
        <w:rPr>
          <w:rFonts w:ascii="Times New Roman" w:eastAsia="Times New Roman" w:hAnsi="Times New Roman" w:cs="Times New Roman"/>
          <w:color w:val="000000"/>
          <w:sz w:val="20"/>
          <w:szCs w:val="20"/>
          <w:lang w:eastAsia="en-IN"/>
        </w:rPr>
        <w:t xml:space="preserve"> M, Topping D. </w:t>
      </w:r>
      <w:proofErr w:type="gramStart"/>
      <w:r w:rsidR="00256465" w:rsidRPr="00CF228C">
        <w:rPr>
          <w:rFonts w:ascii="Times New Roman" w:eastAsia="Times New Roman" w:hAnsi="Times New Roman" w:cs="Times New Roman"/>
          <w:color w:val="000000"/>
          <w:sz w:val="20"/>
          <w:szCs w:val="20"/>
          <w:lang w:eastAsia="en-IN"/>
        </w:rPr>
        <w:t>An Evidence-Based Approach to Teaching Obesity Management to Medical Students.</w:t>
      </w:r>
      <w:proofErr w:type="gramEnd"/>
      <w:r w:rsidR="00256465" w:rsidRPr="00CF228C">
        <w:rPr>
          <w:rFonts w:ascii="Times New Roman" w:eastAsia="Times New Roman" w:hAnsi="Times New Roman" w:cs="Times New Roman"/>
          <w:color w:val="000000"/>
          <w:sz w:val="20"/>
          <w:szCs w:val="20"/>
          <w:lang w:eastAsia="en-IN"/>
        </w:rPr>
        <w:t> </w:t>
      </w:r>
      <w:proofErr w:type="spellStart"/>
      <w:proofErr w:type="gramStart"/>
      <w:r w:rsidR="00256465" w:rsidRPr="00CF228C">
        <w:rPr>
          <w:rFonts w:ascii="Times New Roman" w:eastAsia="Times New Roman" w:hAnsi="Times New Roman" w:cs="Times New Roman"/>
          <w:color w:val="000000"/>
          <w:sz w:val="20"/>
          <w:szCs w:val="20"/>
          <w:lang w:eastAsia="en-IN"/>
        </w:rPr>
        <w:t>MedEdPORTAL</w:t>
      </w:r>
      <w:proofErr w:type="spellEnd"/>
      <w:r w:rsidR="00256465" w:rsidRPr="00CF228C">
        <w:rPr>
          <w:rFonts w:ascii="Times New Roman" w:eastAsia="Times New Roman" w:hAnsi="Times New Roman" w:cs="Times New Roman"/>
          <w:color w:val="000000"/>
          <w:sz w:val="20"/>
          <w:szCs w:val="20"/>
          <w:lang w:eastAsia="en-IN"/>
        </w:rPr>
        <w:t>.</w:t>
      </w:r>
      <w:proofErr w:type="gramEnd"/>
      <w:r w:rsidR="00256465" w:rsidRPr="00CF228C">
        <w:rPr>
          <w:rFonts w:ascii="Times New Roman" w:eastAsia="Times New Roman" w:hAnsi="Times New Roman" w:cs="Times New Roman"/>
          <w:color w:val="000000"/>
          <w:sz w:val="20"/>
          <w:szCs w:val="20"/>
          <w:lang w:eastAsia="en-IN"/>
        </w:rPr>
        <w:t> 2017 Dec 20</w:t>
      </w:r>
      <w:proofErr w:type="gramStart"/>
      <w:r w:rsidR="00256465" w:rsidRPr="00CF228C">
        <w:rPr>
          <w:rFonts w:ascii="Times New Roman" w:eastAsia="Times New Roman" w:hAnsi="Times New Roman" w:cs="Times New Roman"/>
          <w:color w:val="000000"/>
          <w:sz w:val="20"/>
          <w:szCs w:val="20"/>
          <w:lang w:eastAsia="en-IN"/>
        </w:rPr>
        <w:t>;13:10662</w:t>
      </w:r>
      <w:proofErr w:type="gramEnd"/>
      <w:r w:rsidR="00256465" w:rsidRPr="00CF228C">
        <w:rPr>
          <w:rFonts w:ascii="Times New Roman" w:eastAsia="Times New Roman" w:hAnsi="Times New Roman" w:cs="Times New Roman"/>
          <w:color w:val="000000"/>
          <w:sz w:val="20"/>
          <w:szCs w:val="20"/>
          <w:lang w:eastAsia="en-IN"/>
        </w:rPr>
        <w:t>. [</w:t>
      </w:r>
      <w:hyperlink r:id="rId26" w:history="1">
        <w:r w:rsidR="00256465" w:rsidRPr="00CF228C">
          <w:rPr>
            <w:rFonts w:ascii="Times New Roman" w:eastAsia="Times New Roman" w:hAnsi="Times New Roman" w:cs="Times New Roman"/>
            <w:color w:val="2F4A8B"/>
            <w:sz w:val="20"/>
            <w:szCs w:val="20"/>
            <w:u w:val="single"/>
            <w:lang w:eastAsia="en-IN"/>
          </w:rPr>
          <w:t>PMC free article</w:t>
        </w:r>
      </w:hyperlink>
      <w:r w:rsidR="00256465" w:rsidRPr="00CF228C">
        <w:rPr>
          <w:rFonts w:ascii="Times New Roman" w:eastAsia="Times New Roman" w:hAnsi="Times New Roman" w:cs="Times New Roman"/>
          <w:color w:val="000000"/>
          <w:sz w:val="20"/>
          <w:szCs w:val="20"/>
          <w:lang w:eastAsia="en-IN"/>
        </w:rPr>
        <w:t>] [</w:t>
      </w:r>
      <w:hyperlink r:id="rId27" w:history="1">
        <w:r w:rsidR="00256465" w:rsidRPr="00CF228C">
          <w:rPr>
            <w:rFonts w:ascii="Times New Roman" w:eastAsia="Times New Roman" w:hAnsi="Times New Roman" w:cs="Times New Roman"/>
            <w:color w:val="2F4A8B"/>
            <w:sz w:val="20"/>
            <w:szCs w:val="20"/>
            <w:u w:val="single"/>
            <w:lang w:eastAsia="en-IN"/>
          </w:rPr>
          <w:t>PubMed</w:t>
        </w:r>
      </w:hyperlink>
      <w:r w:rsidR="00256465" w:rsidRPr="00CF228C">
        <w:rPr>
          <w:rFonts w:ascii="Times New Roman" w:eastAsia="Times New Roman" w:hAnsi="Times New Roman" w:cs="Times New Roman"/>
          <w:color w:val="000000"/>
          <w:sz w:val="20"/>
          <w:szCs w:val="20"/>
          <w:lang w:eastAsia="en-IN"/>
        </w:rPr>
        <w:t>]</w:t>
      </w:r>
    </w:p>
    <w:p w:rsidR="00256465" w:rsidRPr="00CF228C" w:rsidRDefault="00256465" w:rsidP="00E36394">
      <w:pPr>
        <w:shd w:val="clear" w:color="auto" w:fill="FFFFFF"/>
        <w:spacing w:after="0" w:line="240" w:lineRule="auto"/>
        <w:ind w:left="4080" w:right="192"/>
        <w:jc w:val="both"/>
        <w:rPr>
          <w:rFonts w:ascii="Times New Roman" w:eastAsia="Times New Roman" w:hAnsi="Times New Roman" w:cs="Times New Roman"/>
          <w:color w:val="000000"/>
          <w:sz w:val="20"/>
          <w:szCs w:val="20"/>
          <w:lang w:eastAsia="en-IN"/>
        </w:rPr>
      </w:pPr>
    </w:p>
    <w:p w:rsidR="00256465" w:rsidRPr="00CF228C" w:rsidRDefault="008951A0" w:rsidP="00E36394">
      <w:pPr>
        <w:shd w:val="clear" w:color="auto" w:fill="FFFFFF"/>
        <w:spacing w:after="0" w:line="240" w:lineRule="auto"/>
        <w:ind w:left="720"/>
        <w:jc w:val="both"/>
        <w:textAlignment w:val="top"/>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 xml:space="preserve">18. </w:t>
      </w:r>
      <w:r w:rsidR="00256465" w:rsidRPr="00CF228C">
        <w:rPr>
          <w:rFonts w:ascii="Times New Roman" w:eastAsia="Times New Roman" w:hAnsi="Times New Roman" w:cs="Times New Roman"/>
          <w:color w:val="000000"/>
          <w:sz w:val="20"/>
          <w:szCs w:val="20"/>
          <w:lang w:eastAsia="en-IN"/>
        </w:rPr>
        <w:t xml:space="preserve">Walsh K, </w:t>
      </w:r>
      <w:proofErr w:type="spellStart"/>
      <w:r w:rsidR="00256465" w:rsidRPr="00CF228C">
        <w:rPr>
          <w:rFonts w:ascii="Times New Roman" w:eastAsia="Times New Roman" w:hAnsi="Times New Roman" w:cs="Times New Roman"/>
          <w:color w:val="000000"/>
          <w:sz w:val="20"/>
          <w:szCs w:val="20"/>
          <w:lang w:eastAsia="en-IN"/>
        </w:rPr>
        <w:t>Grech</w:t>
      </w:r>
      <w:proofErr w:type="spellEnd"/>
      <w:r w:rsidR="00256465" w:rsidRPr="00CF228C">
        <w:rPr>
          <w:rFonts w:ascii="Times New Roman" w:eastAsia="Times New Roman" w:hAnsi="Times New Roman" w:cs="Times New Roman"/>
          <w:color w:val="000000"/>
          <w:sz w:val="20"/>
          <w:szCs w:val="20"/>
          <w:lang w:eastAsia="en-IN"/>
        </w:rPr>
        <w:t xml:space="preserve"> C, Hill K. Health advice and education given to overweight patients by primary care doctors and nurses: A scoping literature review. </w:t>
      </w:r>
      <w:proofErr w:type="spellStart"/>
      <w:r w:rsidR="00256465" w:rsidRPr="00CF228C">
        <w:rPr>
          <w:rFonts w:ascii="Times New Roman" w:eastAsia="Times New Roman" w:hAnsi="Times New Roman" w:cs="Times New Roman"/>
          <w:color w:val="000000"/>
          <w:sz w:val="20"/>
          <w:szCs w:val="20"/>
          <w:lang w:eastAsia="en-IN"/>
        </w:rPr>
        <w:t>Prev</w:t>
      </w:r>
      <w:proofErr w:type="spellEnd"/>
      <w:r w:rsidR="00256465" w:rsidRPr="00CF228C">
        <w:rPr>
          <w:rFonts w:ascii="Times New Roman" w:eastAsia="Times New Roman" w:hAnsi="Times New Roman" w:cs="Times New Roman"/>
          <w:color w:val="000000"/>
          <w:sz w:val="20"/>
          <w:szCs w:val="20"/>
          <w:lang w:eastAsia="en-IN"/>
        </w:rPr>
        <w:t xml:space="preserve"> Med Rep. 2019 Jun</w:t>
      </w:r>
      <w:proofErr w:type="gramStart"/>
      <w:r w:rsidR="00256465" w:rsidRPr="00CF228C">
        <w:rPr>
          <w:rFonts w:ascii="Times New Roman" w:eastAsia="Times New Roman" w:hAnsi="Times New Roman" w:cs="Times New Roman"/>
          <w:color w:val="000000"/>
          <w:sz w:val="20"/>
          <w:szCs w:val="20"/>
          <w:lang w:eastAsia="en-IN"/>
        </w:rPr>
        <w:t>;14:100812</w:t>
      </w:r>
      <w:proofErr w:type="gramEnd"/>
      <w:r w:rsidR="00256465" w:rsidRPr="00CF228C">
        <w:rPr>
          <w:rFonts w:ascii="Times New Roman" w:eastAsia="Times New Roman" w:hAnsi="Times New Roman" w:cs="Times New Roman"/>
          <w:color w:val="000000"/>
          <w:sz w:val="20"/>
          <w:szCs w:val="20"/>
          <w:lang w:eastAsia="en-IN"/>
        </w:rPr>
        <w:t>. [</w:t>
      </w:r>
      <w:hyperlink r:id="rId28" w:history="1">
        <w:r w:rsidR="00256465" w:rsidRPr="00CF228C">
          <w:rPr>
            <w:rFonts w:ascii="Times New Roman" w:eastAsia="Times New Roman" w:hAnsi="Times New Roman" w:cs="Times New Roman"/>
            <w:color w:val="2F4A8B"/>
            <w:sz w:val="20"/>
            <w:szCs w:val="20"/>
            <w:u w:val="single"/>
            <w:lang w:eastAsia="en-IN"/>
          </w:rPr>
          <w:t>PMC free article</w:t>
        </w:r>
      </w:hyperlink>
      <w:r w:rsidR="00256465" w:rsidRPr="00CF228C">
        <w:rPr>
          <w:rFonts w:ascii="Times New Roman" w:eastAsia="Times New Roman" w:hAnsi="Times New Roman" w:cs="Times New Roman"/>
          <w:color w:val="000000"/>
          <w:sz w:val="20"/>
          <w:szCs w:val="20"/>
          <w:lang w:eastAsia="en-IN"/>
        </w:rPr>
        <w:t>] [</w:t>
      </w:r>
      <w:hyperlink r:id="rId29" w:history="1">
        <w:r w:rsidR="00256465" w:rsidRPr="00CF228C">
          <w:rPr>
            <w:rFonts w:ascii="Times New Roman" w:eastAsia="Times New Roman" w:hAnsi="Times New Roman" w:cs="Times New Roman"/>
            <w:color w:val="2F4A8B"/>
            <w:sz w:val="20"/>
            <w:szCs w:val="20"/>
            <w:u w:val="single"/>
            <w:lang w:eastAsia="en-IN"/>
          </w:rPr>
          <w:t>PubMed</w:t>
        </w:r>
      </w:hyperlink>
      <w:r w:rsidR="00256465" w:rsidRPr="00CF228C">
        <w:rPr>
          <w:rFonts w:ascii="Times New Roman" w:eastAsia="Times New Roman" w:hAnsi="Times New Roman" w:cs="Times New Roman"/>
          <w:color w:val="000000"/>
          <w:sz w:val="20"/>
          <w:szCs w:val="20"/>
          <w:lang w:eastAsia="en-IN"/>
        </w:rPr>
        <w:t>]</w:t>
      </w:r>
    </w:p>
    <w:p w:rsidR="00256465" w:rsidRPr="00CF228C" w:rsidRDefault="00256465" w:rsidP="00E36394">
      <w:pPr>
        <w:shd w:val="clear" w:color="auto" w:fill="FFFFFF"/>
        <w:spacing w:after="0" w:line="240" w:lineRule="auto"/>
        <w:ind w:left="4320" w:right="192"/>
        <w:jc w:val="both"/>
        <w:rPr>
          <w:rFonts w:ascii="Times New Roman" w:eastAsia="Times New Roman" w:hAnsi="Times New Roman" w:cs="Times New Roman"/>
          <w:color w:val="000000"/>
          <w:sz w:val="20"/>
          <w:szCs w:val="20"/>
          <w:lang w:eastAsia="en-IN"/>
        </w:rPr>
      </w:pPr>
    </w:p>
    <w:p w:rsidR="00256465" w:rsidRPr="00CF228C" w:rsidRDefault="008951A0" w:rsidP="00E36394">
      <w:pPr>
        <w:shd w:val="clear" w:color="auto" w:fill="FFFFFF"/>
        <w:spacing w:after="0" w:line="240" w:lineRule="auto"/>
        <w:ind w:left="720"/>
        <w:jc w:val="both"/>
        <w:textAlignment w:val="top"/>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 xml:space="preserve">19. </w:t>
      </w:r>
      <w:r w:rsidR="00256465" w:rsidRPr="00CF228C">
        <w:rPr>
          <w:rFonts w:ascii="Times New Roman" w:eastAsia="Times New Roman" w:hAnsi="Times New Roman" w:cs="Times New Roman"/>
          <w:color w:val="000000"/>
          <w:sz w:val="20"/>
          <w:szCs w:val="20"/>
          <w:lang w:eastAsia="en-IN"/>
        </w:rPr>
        <w:t xml:space="preserve">Ball W, </w:t>
      </w:r>
      <w:proofErr w:type="spellStart"/>
      <w:r w:rsidR="00256465" w:rsidRPr="00CF228C">
        <w:rPr>
          <w:rFonts w:ascii="Times New Roman" w:eastAsia="Times New Roman" w:hAnsi="Times New Roman" w:cs="Times New Roman"/>
          <w:color w:val="000000"/>
          <w:sz w:val="20"/>
          <w:szCs w:val="20"/>
          <w:lang w:eastAsia="en-IN"/>
        </w:rPr>
        <w:t>Raza</w:t>
      </w:r>
      <w:proofErr w:type="spellEnd"/>
      <w:r w:rsidR="00256465" w:rsidRPr="00CF228C">
        <w:rPr>
          <w:rFonts w:ascii="Times New Roman" w:eastAsia="Times New Roman" w:hAnsi="Times New Roman" w:cs="Times New Roman"/>
          <w:color w:val="000000"/>
          <w:sz w:val="20"/>
          <w:szCs w:val="20"/>
          <w:lang w:eastAsia="en-IN"/>
        </w:rPr>
        <w:t xml:space="preserve"> SS, Loy J, </w:t>
      </w:r>
      <w:proofErr w:type="spellStart"/>
      <w:r w:rsidR="00256465" w:rsidRPr="00CF228C">
        <w:rPr>
          <w:rFonts w:ascii="Times New Roman" w:eastAsia="Times New Roman" w:hAnsi="Times New Roman" w:cs="Times New Roman"/>
          <w:color w:val="000000"/>
          <w:sz w:val="20"/>
          <w:szCs w:val="20"/>
          <w:lang w:eastAsia="en-IN"/>
        </w:rPr>
        <w:t>Riera</w:t>
      </w:r>
      <w:proofErr w:type="spellEnd"/>
      <w:r w:rsidR="00256465" w:rsidRPr="00CF228C">
        <w:rPr>
          <w:rFonts w:ascii="Times New Roman" w:eastAsia="Times New Roman" w:hAnsi="Times New Roman" w:cs="Times New Roman"/>
          <w:color w:val="000000"/>
          <w:sz w:val="20"/>
          <w:szCs w:val="20"/>
          <w:lang w:eastAsia="en-IN"/>
        </w:rPr>
        <w:t xml:space="preserve"> M, </w:t>
      </w:r>
      <w:proofErr w:type="spellStart"/>
      <w:r w:rsidR="00256465" w:rsidRPr="00CF228C">
        <w:rPr>
          <w:rFonts w:ascii="Times New Roman" w:eastAsia="Times New Roman" w:hAnsi="Times New Roman" w:cs="Times New Roman"/>
          <w:color w:val="000000"/>
          <w:sz w:val="20"/>
          <w:szCs w:val="20"/>
          <w:lang w:eastAsia="en-IN"/>
        </w:rPr>
        <w:t>Pattar</w:t>
      </w:r>
      <w:proofErr w:type="spellEnd"/>
      <w:r w:rsidR="00256465" w:rsidRPr="00CF228C">
        <w:rPr>
          <w:rFonts w:ascii="Times New Roman" w:eastAsia="Times New Roman" w:hAnsi="Times New Roman" w:cs="Times New Roman"/>
          <w:color w:val="000000"/>
          <w:sz w:val="20"/>
          <w:szCs w:val="20"/>
          <w:lang w:eastAsia="en-IN"/>
        </w:rPr>
        <w:t xml:space="preserve"> J, </w:t>
      </w:r>
      <w:proofErr w:type="spellStart"/>
      <w:r w:rsidR="00256465" w:rsidRPr="00CF228C">
        <w:rPr>
          <w:rFonts w:ascii="Times New Roman" w:eastAsia="Times New Roman" w:hAnsi="Times New Roman" w:cs="Times New Roman"/>
          <w:color w:val="000000"/>
          <w:sz w:val="20"/>
          <w:szCs w:val="20"/>
          <w:lang w:eastAsia="en-IN"/>
        </w:rPr>
        <w:t>Adjepong</w:t>
      </w:r>
      <w:proofErr w:type="spellEnd"/>
      <w:r w:rsidR="00256465" w:rsidRPr="00CF228C">
        <w:rPr>
          <w:rFonts w:ascii="Times New Roman" w:eastAsia="Times New Roman" w:hAnsi="Times New Roman" w:cs="Times New Roman"/>
          <w:color w:val="000000"/>
          <w:sz w:val="20"/>
          <w:szCs w:val="20"/>
          <w:lang w:eastAsia="en-IN"/>
        </w:rPr>
        <w:t xml:space="preserve"> S, Rink J. Effectiveness of Intra-Gastric Balloon as a Bridge to Definitive Surgery in the Super Obese. </w:t>
      </w:r>
      <w:proofErr w:type="spellStart"/>
      <w:r w:rsidR="00256465" w:rsidRPr="00CF228C">
        <w:rPr>
          <w:rFonts w:ascii="Times New Roman" w:eastAsia="Times New Roman" w:hAnsi="Times New Roman" w:cs="Times New Roman"/>
          <w:color w:val="000000"/>
          <w:sz w:val="20"/>
          <w:szCs w:val="20"/>
          <w:lang w:eastAsia="en-IN"/>
        </w:rPr>
        <w:t>Obes</w:t>
      </w:r>
      <w:proofErr w:type="spellEnd"/>
      <w:r w:rsidR="00256465" w:rsidRPr="00CF228C">
        <w:rPr>
          <w:rFonts w:ascii="Times New Roman" w:eastAsia="Times New Roman" w:hAnsi="Times New Roman" w:cs="Times New Roman"/>
          <w:color w:val="000000"/>
          <w:sz w:val="20"/>
          <w:szCs w:val="20"/>
          <w:lang w:eastAsia="en-IN"/>
        </w:rPr>
        <w:t xml:space="preserve"> Surg. 2019 Jun</w:t>
      </w:r>
      <w:proofErr w:type="gramStart"/>
      <w:r w:rsidR="00256465" w:rsidRPr="00CF228C">
        <w:rPr>
          <w:rFonts w:ascii="Times New Roman" w:eastAsia="Times New Roman" w:hAnsi="Times New Roman" w:cs="Times New Roman"/>
          <w:color w:val="000000"/>
          <w:sz w:val="20"/>
          <w:szCs w:val="20"/>
          <w:lang w:eastAsia="en-IN"/>
        </w:rPr>
        <w:t>;29</w:t>
      </w:r>
      <w:proofErr w:type="gramEnd"/>
      <w:r w:rsidR="00256465" w:rsidRPr="00CF228C">
        <w:rPr>
          <w:rFonts w:ascii="Times New Roman" w:eastAsia="Times New Roman" w:hAnsi="Times New Roman" w:cs="Times New Roman"/>
          <w:color w:val="000000"/>
          <w:sz w:val="20"/>
          <w:szCs w:val="20"/>
          <w:lang w:eastAsia="en-IN"/>
        </w:rPr>
        <w:t>(6):1932-1936. [</w:t>
      </w:r>
      <w:hyperlink r:id="rId30" w:history="1">
        <w:r w:rsidR="00256465" w:rsidRPr="00CF228C">
          <w:rPr>
            <w:rFonts w:ascii="Times New Roman" w:eastAsia="Times New Roman" w:hAnsi="Times New Roman" w:cs="Times New Roman"/>
            <w:color w:val="2F4A8B"/>
            <w:sz w:val="20"/>
            <w:szCs w:val="20"/>
            <w:u w:val="single"/>
            <w:lang w:eastAsia="en-IN"/>
          </w:rPr>
          <w:t>PubMed</w:t>
        </w:r>
      </w:hyperlink>
      <w:r w:rsidR="00256465" w:rsidRPr="00CF228C">
        <w:rPr>
          <w:rFonts w:ascii="Times New Roman" w:eastAsia="Times New Roman" w:hAnsi="Times New Roman" w:cs="Times New Roman"/>
          <w:color w:val="000000"/>
          <w:sz w:val="20"/>
          <w:szCs w:val="20"/>
          <w:lang w:eastAsia="en-IN"/>
        </w:rPr>
        <w:t>]</w:t>
      </w:r>
    </w:p>
    <w:p w:rsidR="00256465" w:rsidRPr="00CF228C" w:rsidRDefault="00256465" w:rsidP="00E36394">
      <w:pPr>
        <w:shd w:val="clear" w:color="auto" w:fill="FFFFFF"/>
        <w:spacing w:after="0" w:line="240" w:lineRule="auto"/>
        <w:ind w:left="4560" w:right="192"/>
        <w:jc w:val="both"/>
        <w:rPr>
          <w:rFonts w:ascii="Times New Roman" w:eastAsia="Times New Roman" w:hAnsi="Times New Roman" w:cs="Times New Roman"/>
          <w:color w:val="000000"/>
          <w:sz w:val="20"/>
          <w:szCs w:val="20"/>
          <w:lang w:eastAsia="en-IN"/>
        </w:rPr>
      </w:pPr>
    </w:p>
    <w:p w:rsidR="00256465" w:rsidRPr="00CF228C" w:rsidRDefault="008951A0" w:rsidP="00E36394">
      <w:pPr>
        <w:shd w:val="clear" w:color="auto" w:fill="FFFFFF"/>
        <w:spacing w:after="0" w:line="240" w:lineRule="auto"/>
        <w:ind w:left="720"/>
        <w:jc w:val="both"/>
        <w:textAlignment w:val="top"/>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 xml:space="preserve">20. </w:t>
      </w:r>
      <w:proofErr w:type="spellStart"/>
      <w:r w:rsidR="00256465" w:rsidRPr="00CF228C">
        <w:rPr>
          <w:rFonts w:ascii="Times New Roman" w:eastAsia="Times New Roman" w:hAnsi="Times New Roman" w:cs="Times New Roman"/>
          <w:color w:val="000000"/>
          <w:sz w:val="20"/>
          <w:szCs w:val="20"/>
          <w:lang w:eastAsia="en-IN"/>
        </w:rPr>
        <w:t>Klebanoff</w:t>
      </w:r>
      <w:proofErr w:type="spellEnd"/>
      <w:r w:rsidR="00256465" w:rsidRPr="00CF228C">
        <w:rPr>
          <w:rFonts w:ascii="Times New Roman" w:eastAsia="Times New Roman" w:hAnsi="Times New Roman" w:cs="Times New Roman"/>
          <w:color w:val="000000"/>
          <w:sz w:val="20"/>
          <w:szCs w:val="20"/>
          <w:lang w:eastAsia="en-IN"/>
        </w:rPr>
        <w:t xml:space="preserve"> MJ, Corey KE, </w:t>
      </w:r>
      <w:proofErr w:type="spellStart"/>
      <w:r w:rsidR="00256465" w:rsidRPr="00CF228C">
        <w:rPr>
          <w:rFonts w:ascii="Times New Roman" w:eastAsia="Times New Roman" w:hAnsi="Times New Roman" w:cs="Times New Roman"/>
          <w:color w:val="000000"/>
          <w:sz w:val="20"/>
          <w:szCs w:val="20"/>
          <w:lang w:eastAsia="en-IN"/>
        </w:rPr>
        <w:t>Samur</w:t>
      </w:r>
      <w:proofErr w:type="spellEnd"/>
      <w:r w:rsidR="00256465" w:rsidRPr="00CF228C">
        <w:rPr>
          <w:rFonts w:ascii="Times New Roman" w:eastAsia="Times New Roman" w:hAnsi="Times New Roman" w:cs="Times New Roman"/>
          <w:color w:val="000000"/>
          <w:sz w:val="20"/>
          <w:szCs w:val="20"/>
          <w:lang w:eastAsia="en-IN"/>
        </w:rPr>
        <w:t xml:space="preserve"> S, Choi JG, Kaplan LM, </w:t>
      </w:r>
      <w:proofErr w:type="spellStart"/>
      <w:r w:rsidR="00256465" w:rsidRPr="00CF228C">
        <w:rPr>
          <w:rFonts w:ascii="Times New Roman" w:eastAsia="Times New Roman" w:hAnsi="Times New Roman" w:cs="Times New Roman"/>
          <w:color w:val="000000"/>
          <w:sz w:val="20"/>
          <w:szCs w:val="20"/>
          <w:lang w:eastAsia="en-IN"/>
        </w:rPr>
        <w:t>Chhatwal</w:t>
      </w:r>
      <w:proofErr w:type="spellEnd"/>
      <w:r w:rsidR="00256465" w:rsidRPr="00CF228C">
        <w:rPr>
          <w:rFonts w:ascii="Times New Roman" w:eastAsia="Times New Roman" w:hAnsi="Times New Roman" w:cs="Times New Roman"/>
          <w:color w:val="000000"/>
          <w:sz w:val="20"/>
          <w:szCs w:val="20"/>
          <w:lang w:eastAsia="en-IN"/>
        </w:rPr>
        <w:t xml:space="preserve"> J, </w:t>
      </w:r>
      <w:proofErr w:type="spellStart"/>
      <w:r w:rsidR="00256465" w:rsidRPr="00CF228C">
        <w:rPr>
          <w:rFonts w:ascii="Times New Roman" w:eastAsia="Times New Roman" w:hAnsi="Times New Roman" w:cs="Times New Roman"/>
          <w:color w:val="000000"/>
          <w:sz w:val="20"/>
          <w:szCs w:val="20"/>
          <w:lang w:eastAsia="en-IN"/>
        </w:rPr>
        <w:t>Hur</w:t>
      </w:r>
      <w:proofErr w:type="spellEnd"/>
      <w:r w:rsidR="00256465" w:rsidRPr="00CF228C">
        <w:rPr>
          <w:rFonts w:ascii="Times New Roman" w:eastAsia="Times New Roman" w:hAnsi="Times New Roman" w:cs="Times New Roman"/>
          <w:color w:val="000000"/>
          <w:sz w:val="20"/>
          <w:szCs w:val="20"/>
          <w:lang w:eastAsia="en-IN"/>
        </w:rPr>
        <w:t xml:space="preserve"> C. Cost-effectiveness Analysis of Bariatric Surgery for Patients With </w:t>
      </w:r>
      <w:proofErr w:type="spellStart"/>
      <w:r w:rsidR="00256465" w:rsidRPr="00CF228C">
        <w:rPr>
          <w:rFonts w:ascii="Times New Roman" w:eastAsia="Times New Roman" w:hAnsi="Times New Roman" w:cs="Times New Roman"/>
          <w:color w:val="000000"/>
          <w:sz w:val="20"/>
          <w:szCs w:val="20"/>
          <w:lang w:eastAsia="en-IN"/>
        </w:rPr>
        <w:t>Nonalcoholic</w:t>
      </w:r>
      <w:proofErr w:type="spellEnd"/>
      <w:r w:rsidR="00256465" w:rsidRPr="00CF228C">
        <w:rPr>
          <w:rFonts w:ascii="Times New Roman" w:eastAsia="Times New Roman" w:hAnsi="Times New Roman" w:cs="Times New Roman"/>
          <w:color w:val="000000"/>
          <w:sz w:val="20"/>
          <w:szCs w:val="20"/>
          <w:lang w:eastAsia="en-IN"/>
        </w:rPr>
        <w:t xml:space="preserve"> </w:t>
      </w:r>
      <w:proofErr w:type="spellStart"/>
      <w:r w:rsidR="00256465" w:rsidRPr="00CF228C">
        <w:rPr>
          <w:rFonts w:ascii="Times New Roman" w:eastAsia="Times New Roman" w:hAnsi="Times New Roman" w:cs="Times New Roman"/>
          <w:color w:val="000000"/>
          <w:sz w:val="20"/>
          <w:szCs w:val="20"/>
          <w:lang w:eastAsia="en-IN"/>
        </w:rPr>
        <w:t>Steatohepatitis</w:t>
      </w:r>
      <w:proofErr w:type="spellEnd"/>
      <w:r w:rsidR="00256465" w:rsidRPr="00CF228C">
        <w:rPr>
          <w:rFonts w:ascii="Times New Roman" w:eastAsia="Times New Roman" w:hAnsi="Times New Roman" w:cs="Times New Roman"/>
          <w:color w:val="000000"/>
          <w:sz w:val="20"/>
          <w:szCs w:val="20"/>
          <w:lang w:eastAsia="en-IN"/>
        </w:rPr>
        <w:t xml:space="preserve"> Cirrhosis. </w:t>
      </w:r>
      <w:proofErr w:type="gramStart"/>
      <w:r w:rsidR="00256465" w:rsidRPr="00CF228C">
        <w:rPr>
          <w:rFonts w:ascii="Times New Roman" w:eastAsia="Times New Roman" w:hAnsi="Times New Roman" w:cs="Times New Roman"/>
          <w:color w:val="000000"/>
          <w:sz w:val="20"/>
          <w:szCs w:val="20"/>
          <w:lang w:eastAsia="en-IN"/>
        </w:rPr>
        <w:t xml:space="preserve">JAMA </w:t>
      </w:r>
      <w:proofErr w:type="spellStart"/>
      <w:r w:rsidR="00256465" w:rsidRPr="00CF228C">
        <w:rPr>
          <w:rFonts w:ascii="Times New Roman" w:eastAsia="Times New Roman" w:hAnsi="Times New Roman" w:cs="Times New Roman"/>
          <w:color w:val="000000"/>
          <w:sz w:val="20"/>
          <w:szCs w:val="20"/>
          <w:lang w:eastAsia="en-IN"/>
        </w:rPr>
        <w:t>Netw</w:t>
      </w:r>
      <w:proofErr w:type="spellEnd"/>
      <w:r w:rsidR="00256465" w:rsidRPr="00CF228C">
        <w:rPr>
          <w:rFonts w:ascii="Times New Roman" w:eastAsia="Times New Roman" w:hAnsi="Times New Roman" w:cs="Times New Roman"/>
          <w:color w:val="000000"/>
          <w:sz w:val="20"/>
          <w:szCs w:val="20"/>
          <w:lang w:eastAsia="en-IN"/>
        </w:rPr>
        <w:t xml:space="preserve"> Open.</w:t>
      </w:r>
      <w:proofErr w:type="gramEnd"/>
      <w:r w:rsidR="00256465" w:rsidRPr="00CF228C">
        <w:rPr>
          <w:rFonts w:ascii="Times New Roman" w:eastAsia="Times New Roman" w:hAnsi="Times New Roman" w:cs="Times New Roman"/>
          <w:color w:val="000000"/>
          <w:sz w:val="20"/>
          <w:szCs w:val="20"/>
          <w:lang w:eastAsia="en-IN"/>
        </w:rPr>
        <w:t> 2019 Feb 01</w:t>
      </w:r>
      <w:proofErr w:type="gramStart"/>
      <w:r w:rsidR="00256465" w:rsidRPr="00CF228C">
        <w:rPr>
          <w:rFonts w:ascii="Times New Roman" w:eastAsia="Times New Roman" w:hAnsi="Times New Roman" w:cs="Times New Roman"/>
          <w:color w:val="000000"/>
          <w:sz w:val="20"/>
          <w:szCs w:val="20"/>
          <w:lang w:eastAsia="en-IN"/>
        </w:rPr>
        <w:t>;2</w:t>
      </w:r>
      <w:proofErr w:type="gramEnd"/>
      <w:r w:rsidR="00256465" w:rsidRPr="00CF228C">
        <w:rPr>
          <w:rFonts w:ascii="Times New Roman" w:eastAsia="Times New Roman" w:hAnsi="Times New Roman" w:cs="Times New Roman"/>
          <w:color w:val="000000"/>
          <w:sz w:val="20"/>
          <w:szCs w:val="20"/>
          <w:lang w:eastAsia="en-IN"/>
        </w:rPr>
        <w:t>(2):e190047. [</w:t>
      </w:r>
      <w:hyperlink r:id="rId31" w:history="1">
        <w:r w:rsidR="00256465" w:rsidRPr="00CF228C">
          <w:rPr>
            <w:rFonts w:ascii="Times New Roman" w:eastAsia="Times New Roman" w:hAnsi="Times New Roman" w:cs="Times New Roman"/>
            <w:color w:val="2F4A8B"/>
            <w:sz w:val="20"/>
            <w:szCs w:val="20"/>
            <w:u w:val="single"/>
            <w:lang w:eastAsia="en-IN"/>
          </w:rPr>
          <w:t>PMC free article</w:t>
        </w:r>
      </w:hyperlink>
      <w:r w:rsidR="00256465" w:rsidRPr="00CF228C">
        <w:rPr>
          <w:rFonts w:ascii="Times New Roman" w:eastAsia="Times New Roman" w:hAnsi="Times New Roman" w:cs="Times New Roman"/>
          <w:color w:val="000000"/>
          <w:sz w:val="20"/>
          <w:szCs w:val="20"/>
          <w:lang w:eastAsia="en-IN"/>
        </w:rPr>
        <w:t>] [</w:t>
      </w:r>
      <w:hyperlink r:id="rId32" w:history="1">
        <w:r w:rsidR="00256465" w:rsidRPr="00CF228C">
          <w:rPr>
            <w:rFonts w:ascii="Times New Roman" w:eastAsia="Times New Roman" w:hAnsi="Times New Roman" w:cs="Times New Roman"/>
            <w:color w:val="2F4A8B"/>
            <w:sz w:val="20"/>
            <w:szCs w:val="20"/>
            <w:u w:val="single"/>
            <w:lang w:eastAsia="en-IN"/>
          </w:rPr>
          <w:t>PubMed</w:t>
        </w:r>
      </w:hyperlink>
      <w:r w:rsidR="00256465" w:rsidRPr="00CF228C">
        <w:rPr>
          <w:rFonts w:ascii="Times New Roman" w:eastAsia="Times New Roman" w:hAnsi="Times New Roman" w:cs="Times New Roman"/>
          <w:color w:val="000000"/>
          <w:sz w:val="20"/>
          <w:szCs w:val="20"/>
          <w:lang w:eastAsia="en-IN"/>
        </w:rPr>
        <w:t>]</w:t>
      </w:r>
    </w:p>
    <w:p w:rsidR="00256465" w:rsidRPr="00CF228C" w:rsidRDefault="00256465" w:rsidP="00E36394">
      <w:pPr>
        <w:shd w:val="clear" w:color="auto" w:fill="FFFFFF"/>
        <w:spacing w:after="0" w:line="240" w:lineRule="auto"/>
        <w:ind w:left="4800" w:right="192"/>
        <w:jc w:val="both"/>
        <w:rPr>
          <w:rFonts w:ascii="Times New Roman" w:eastAsia="Times New Roman" w:hAnsi="Times New Roman" w:cs="Times New Roman"/>
          <w:color w:val="000000"/>
          <w:sz w:val="20"/>
          <w:szCs w:val="20"/>
          <w:lang w:eastAsia="en-IN"/>
        </w:rPr>
      </w:pPr>
    </w:p>
    <w:p w:rsidR="00256465" w:rsidRPr="00CF228C" w:rsidRDefault="008951A0" w:rsidP="00E36394">
      <w:pPr>
        <w:shd w:val="clear" w:color="auto" w:fill="FFFFFF"/>
        <w:spacing w:after="0" w:line="240" w:lineRule="auto"/>
        <w:ind w:left="720"/>
        <w:jc w:val="both"/>
        <w:textAlignment w:val="top"/>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 xml:space="preserve">21. </w:t>
      </w:r>
      <w:proofErr w:type="spellStart"/>
      <w:r w:rsidR="00256465" w:rsidRPr="00CF228C">
        <w:rPr>
          <w:rFonts w:ascii="Times New Roman" w:eastAsia="Times New Roman" w:hAnsi="Times New Roman" w:cs="Times New Roman"/>
          <w:color w:val="000000"/>
          <w:sz w:val="20"/>
          <w:szCs w:val="20"/>
          <w:lang w:eastAsia="en-IN"/>
        </w:rPr>
        <w:t>Monteiro</w:t>
      </w:r>
      <w:proofErr w:type="spellEnd"/>
      <w:r w:rsidR="00256465" w:rsidRPr="00CF228C">
        <w:rPr>
          <w:rFonts w:ascii="Times New Roman" w:eastAsia="Times New Roman" w:hAnsi="Times New Roman" w:cs="Times New Roman"/>
          <w:color w:val="000000"/>
          <w:sz w:val="20"/>
          <w:szCs w:val="20"/>
          <w:lang w:eastAsia="en-IN"/>
        </w:rPr>
        <w:t xml:space="preserve"> JLGC, </w:t>
      </w:r>
      <w:proofErr w:type="spellStart"/>
      <w:r w:rsidR="00256465" w:rsidRPr="00CF228C">
        <w:rPr>
          <w:rFonts w:ascii="Times New Roman" w:eastAsia="Times New Roman" w:hAnsi="Times New Roman" w:cs="Times New Roman"/>
          <w:color w:val="000000"/>
          <w:sz w:val="20"/>
          <w:szCs w:val="20"/>
          <w:lang w:eastAsia="en-IN"/>
        </w:rPr>
        <w:t>Pellizzer</w:t>
      </w:r>
      <w:proofErr w:type="spellEnd"/>
      <w:r w:rsidR="00256465" w:rsidRPr="00CF228C">
        <w:rPr>
          <w:rFonts w:ascii="Times New Roman" w:eastAsia="Times New Roman" w:hAnsi="Times New Roman" w:cs="Times New Roman"/>
          <w:color w:val="000000"/>
          <w:sz w:val="20"/>
          <w:szCs w:val="20"/>
          <w:lang w:eastAsia="en-IN"/>
        </w:rPr>
        <w:t xml:space="preserve"> EP, </w:t>
      </w:r>
      <w:proofErr w:type="spellStart"/>
      <w:r w:rsidR="00256465" w:rsidRPr="00CF228C">
        <w:rPr>
          <w:rFonts w:ascii="Times New Roman" w:eastAsia="Times New Roman" w:hAnsi="Times New Roman" w:cs="Times New Roman"/>
          <w:color w:val="000000"/>
          <w:sz w:val="20"/>
          <w:szCs w:val="20"/>
          <w:lang w:eastAsia="en-IN"/>
        </w:rPr>
        <w:t>Araújo</w:t>
      </w:r>
      <w:proofErr w:type="spellEnd"/>
      <w:r w:rsidR="00256465" w:rsidRPr="00CF228C">
        <w:rPr>
          <w:rFonts w:ascii="Times New Roman" w:eastAsia="Times New Roman" w:hAnsi="Times New Roman" w:cs="Times New Roman"/>
          <w:color w:val="000000"/>
          <w:sz w:val="20"/>
          <w:szCs w:val="20"/>
          <w:lang w:eastAsia="en-IN"/>
        </w:rPr>
        <w:t xml:space="preserve"> </w:t>
      </w:r>
      <w:proofErr w:type="spellStart"/>
      <w:r w:rsidR="00256465" w:rsidRPr="00CF228C">
        <w:rPr>
          <w:rFonts w:ascii="Times New Roman" w:eastAsia="Times New Roman" w:hAnsi="Times New Roman" w:cs="Times New Roman"/>
          <w:color w:val="000000"/>
          <w:sz w:val="20"/>
          <w:szCs w:val="20"/>
          <w:lang w:eastAsia="en-IN"/>
        </w:rPr>
        <w:t>Lemos</w:t>
      </w:r>
      <w:proofErr w:type="spellEnd"/>
      <w:r w:rsidR="00256465" w:rsidRPr="00CF228C">
        <w:rPr>
          <w:rFonts w:ascii="Times New Roman" w:eastAsia="Times New Roman" w:hAnsi="Times New Roman" w:cs="Times New Roman"/>
          <w:color w:val="000000"/>
          <w:sz w:val="20"/>
          <w:szCs w:val="20"/>
          <w:lang w:eastAsia="en-IN"/>
        </w:rPr>
        <w:t xml:space="preserve"> CA, de </w:t>
      </w:r>
      <w:proofErr w:type="spellStart"/>
      <w:r w:rsidR="00256465" w:rsidRPr="00CF228C">
        <w:rPr>
          <w:rFonts w:ascii="Times New Roman" w:eastAsia="Times New Roman" w:hAnsi="Times New Roman" w:cs="Times New Roman"/>
          <w:color w:val="000000"/>
          <w:sz w:val="20"/>
          <w:szCs w:val="20"/>
          <w:lang w:eastAsia="en-IN"/>
        </w:rPr>
        <w:t>Moraes</w:t>
      </w:r>
      <w:proofErr w:type="spellEnd"/>
      <w:r w:rsidR="00256465" w:rsidRPr="00CF228C">
        <w:rPr>
          <w:rFonts w:ascii="Times New Roman" w:eastAsia="Times New Roman" w:hAnsi="Times New Roman" w:cs="Times New Roman"/>
          <w:color w:val="000000"/>
          <w:sz w:val="20"/>
          <w:szCs w:val="20"/>
          <w:lang w:eastAsia="en-IN"/>
        </w:rPr>
        <w:t xml:space="preserve"> SLD, do </w:t>
      </w:r>
      <w:proofErr w:type="spellStart"/>
      <w:r w:rsidR="00256465" w:rsidRPr="00CF228C">
        <w:rPr>
          <w:rFonts w:ascii="Times New Roman" w:eastAsia="Times New Roman" w:hAnsi="Times New Roman" w:cs="Times New Roman"/>
          <w:color w:val="000000"/>
          <w:sz w:val="20"/>
          <w:szCs w:val="20"/>
          <w:lang w:eastAsia="en-IN"/>
        </w:rPr>
        <w:t>Egito</w:t>
      </w:r>
      <w:proofErr w:type="spellEnd"/>
      <w:r w:rsidR="00256465" w:rsidRPr="00CF228C">
        <w:rPr>
          <w:rFonts w:ascii="Times New Roman" w:eastAsia="Times New Roman" w:hAnsi="Times New Roman" w:cs="Times New Roman"/>
          <w:color w:val="000000"/>
          <w:sz w:val="20"/>
          <w:szCs w:val="20"/>
          <w:lang w:eastAsia="en-IN"/>
        </w:rPr>
        <w:t xml:space="preserve"> </w:t>
      </w:r>
      <w:proofErr w:type="spellStart"/>
      <w:r w:rsidR="00256465" w:rsidRPr="00CF228C">
        <w:rPr>
          <w:rFonts w:ascii="Times New Roman" w:eastAsia="Times New Roman" w:hAnsi="Times New Roman" w:cs="Times New Roman"/>
          <w:color w:val="000000"/>
          <w:sz w:val="20"/>
          <w:szCs w:val="20"/>
          <w:lang w:eastAsia="en-IN"/>
        </w:rPr>
        <w:t>Vasconcelos</w:t>
      </w:r>
      <w:proofErr w:type="spellEnd"/>
      <w:r w:rsidR="00256465" w:rsidRPr="00CF228C">
        <w:rPr>
          <w:rFonts w:ascii="Times New Roman" w:eastAsia="Times New Roman" w:hAnsi="Times New Roman" w:cs="Times New Roman"/>
          <w:color w:val="000000"/>
          <w:sz w:val="20"/>
          <w:szCs w:val="20"/>
          <w:lang w:eastAsia="en-IN"/>
        </w:rPr>
        <w:t xml:space="preserve"> BC. Is there an association between overweight/obesity and dental implant complications? </w:t>
      </w:r>
      <w:proofErr w:type="gramStart"/>
      <w:r w:rsidR="00256465" w:rsidRPr="00CF228C">
        <w:rPr>
          <w:rFonts w:ascii="Times New Roman" w:eastAsia="Times New Roman" w:hAnsi="Times New Roman" w:cs="Times New Roman"/>
          <w:color w:val="000000"/>
          <w:sz w:val="20"/>
          <w:szCs w:val="20"/>
          <w:lang w:eastAsia="en-IN"/>
        </w:rPr>
        <w:t>A systematic review and meta-analysis.</w:t>
      </w:r>
      <w:proofErr w:type="gramEnd"/>
      <w:r w:rsidR="00256465" w:rsidRPr="00CF228C">
        <w:rPr>
          <w:rFonts w:ascii="Times New Roman" w:eastAsia="Times New Roman" w:hAnsi="Times New Roman" w:cs="Times New Roman"/>
          <w:color w:val="000000"/>
          <w:sz w:val="20"/>
          <w:szCs w:val="20"/>
          <w:lang w:eastAsia="en-IN"/>
        </w:rPr>
        <w:t> </w:t>
      </w:r>
      <w:proofErr w:type="spellStart"/>
      <w:r w:rsidR="00256465" w:rsidRPr="00CF228C">
        <w:rPr>
          <w:rFonts w:ascii="Times New Roman" w:eastAsia="Times New Roman" w:hAnsi="Times New Roman" w:cs="Times New Roman"/>
          <w:color w:val="000000"/>
          <w:sz w:val="20"/>
          <w:szCs w:val="20"/>
          <w:lang w:eastAsia="en-IN"/>
        </w:rPr>
        <w:t>Int</w:t>
      </w:r>
      <w:proofErr w:type="spellEnd"/>
      <w:r w:rsidR="00256465" w:rsidRPr="00CF228C">
        <w:rPr>
          <w:rFonts w:ascii="Times New Roman" w:eastAsia="Times New Roman" w:hAnsi="Times New Roman" w:cs="Times New Roman"/>
          <w:color w:val="000000"/>
          <w:sz w:val="20"/>
          <w:szCs w:val="20"/>
          <w:lang w:eastAsia="en-IN"/>
        </w:rPr>
        <w:t xml:space="preserve"> J Oral </w:t>
      </w:r>
      <w:proofErr w:type="spellStart"/>
      <w:r w:rsidR="00256465" w:rsidRPr="00CF228C">
        <w:rPr>
          <w:rFonts w:ascii="Times New Roman" w:eastAsia="Times New Roman" w:hAnsi="Times New Roman" w:cs="Times New Roman"/>
          <w:color w:val="000000"/>
          <w:sz w:val="20"/>
          <w:szCs w:val="20"/>
          <w:lang w:eastAsia="en-IN"/>
        </w:rPr>
        <w:t>Maxillofac</w:t>
      </w:r>
      <w:proofErr w:type="spellEnd"/>
      <w:r w:rsidR="00256465" w:rsidRPr="00CF228C">
        <w:rPr>
          <w:rFonts w:ascii="Times New Roman" w:eastAsia="Times New Roman" w:hAnsi="Times New Roman" w:cs="Times New Roman"/>
          <w:color w:val="000000"/>
          <w:sz w:val="20"/>
          <w:szCs w:val="20"/>
          <w:lang w:eastAsia="en-IN"/>
        </w:rPr>
        <w:t xml:space="preserve"> Surg. 2019 Sep</w:t>
      </w:r>
      <w:proofErr w:type="gramStart"/>
      <w:r w:rsidR="00256465" w:rsidRPr="00CF228C">
        <w:rPr>
          <w:rFonts w:ascii="Times New Roman" w:eastAsia="Times New Roman" w:hAnsi="Times New Roman" w:cs="Times New Roman"/>
          <w:color w:val="000000"/>
          <w:sz w:val="20"/>
          <w:szCs w:val="20"/>
          <w:lang w:eastAsia="en-IN"/>
        </w:rPr>
        <w:t>;48</w:t>
      </w:r>
      <w:proofErr w:type="gramEnd"/>
      <w:r w:rsidR="00256465" w:rsidRPr="00CF228C">
        <w:rPr>
          <w:rFonts w:ascii="Times New Roman" w:eastAsia="Times New Roman" w:hAnsi="Times New Roman" w:cs="Times New Roman"/>
          <w:color w:val="000000"/>
          <w:sz w:val="20"/>
          <w:szCs w:val="20"/>
          <w:lang w:eastAsia="en-IN"/>
        </w:rPr>
        <w:t>(9):1241-1249. [</w:t>
      </w:r>
      <w:hyperlink r:id="rId33" w:history="1">
        <w:r w:rsidR="00256465" w:rsidRPr="00CF228C">
          <w:rPr>
            <w:rFonts w:ascii="Times New Roman" w:eastAsia="Times New Roman" w:hAnsi="Times New Roman" w:cs="Times New Roman"/>
            <w:color w:val="2F4A8B"/>
            <w:sz w:val="20"/>
            <w:szCs w:val="20"/>
            <w:u w:val="single"/>
            <w:lang w:eastAsia="en-IN"/>
          </w:rPr>
          <w:t>PubMed</w:t>
        </w:r>
      </w:hyperlink>
      <w:r w:rsidR="00256465" w:rsidRPr="00CF228C">
        <w:rPr>
          <w:rFonts w:ascii="Times New Roman" w:eastAsia="Times New Roman" w:hAnsi="Times New Roman" w:cs="Times New Roman"/>
          <w:color w:val="000000"/>
          <w:sz w:val="20"/>
          <w:szCs w:val="20"/>
          <w:lang w:eastAsia="en-IN"/>
        </w:rPr>
        <w:t>]</w:t>
      </w:r>
    </w:p>
    <w:p w:rsidR="00256465" w:rsidRPr="00CF228C" w:rsidRDefault="00256465" w:rsidP="00E36394">
      <w:pPr>
        <w:shd w:val="clear" w:color="auto" w:fill="FFFFFF"/>
        <w:spacing w:after="0" w:line="240" w:lineRule="auto"/>
        <w:ind w:left="5040" w:right="192"/>
        <w:jc w:val="both"/>
        <w:rPr>
          <w:rFonts w:ascii="Times New Roman" w:eastAsia="Times New Roman" w:hAnsi="Times New Roman" w:cs="Times New Roman"/>
          <w:color w:val="000000"/>
          <w:sz w:val="20"/>
          <w:szCs w:val="20"/>
          <w:lang w:eastAsia="en-IN"/>
        </w:rPr>
      </w:pPr>
    </w:p>
    <w:p w:rsidR="00256465" w:rsidRPr="00CF228C" w:rsidRDefault="008951A0" w:rsidP="00E36394">
      <w:pPr>
        <w:shd w:val="clear" w:color="auto" w:fill="FFFFFF"/>
        <w:spacing w:after="0" w:line="240" w:lineRule="auto"/>
        <w:ind w:left="720"/>
        <w:jc w:val="both"/>
        <w:textAlignment w:val="top"/>
        <w:rPr>
          <w:rFonts w:ascii="Times New Roman" w:eastAsia="Times New Roman" w:hAnsi="Times New Roman" w:cs="Times New Roman"/>
          <w:color w:val="000000"/>
          <w:sz w:val="20"/>
          <w:szCs w:val="20"/>
          <w:lang w:eastAsia="en-IN"/>
        </w:rPr>
      </w:pPr>
      <w:r w:rsidRPr="00CF228C">
        <w:rPr>
          <w:rFonts w:ascii="Times New Roman" w:eastAsia="Times New Roman" w:hAnsi="Times New Roman" w:cs="Times New Roman"/>
          <w:color w:val="000000"/>
          <w:sz w:val="20"/>
          <w:szCs w:val="20"/>
          <w:lang w:eastAsia="en-IN"/>
        </w:rPr>
        <w:t xml:space="preserve">22. </w:t>
      </w:r>
      <w:r w:rsidR="00256465" w:rsidRPr="00CF228C">
        <w:rPr>
          <w:rFonts w:ascii="Times New Roman" w:eastAsia="Times New Roman" w:hAnsi="Times New Roman" w:cs="Times New Roman"/>
          <w:color w:val="000000"/>
          <w:sz w:val="20"/>
          <w:szCs w:val="20"/>
          <w:lang w:eastAsia="en-IN"/>
        </w:rPr>
        <w:t xml:space="preserve">Barr AC, </w:t>
      </w:r>
      <w:proofErr w:type="spellStart"/>
      <w:r w:rsidR="00256465" w:rsidRPr="00CF228C">
        <w:rPr>
          <w:rFonts w:ascii="Times New Roman" w:eastAsia="Times New Roman" w:hAnsi="Times New Roman" w:cs="Times New Roman"/>
          <w:color w:val="000000"/>
          <w:sz w:val="20"/>
          <w:szCs w:val="20"/>
          <w:lang w:eastAsia="en-IN"/>
        </w:rPr>
        <w:t>Lak</w:t>
      </w:r>
      <w:proofErr w:type="spellEnd"/>
      <w:r w:rsidR="00256465" w:rsidRPr="00CF228C">
        <w:rPr>
          <w:rFonts w:ascii="Times New Roman" w:eastAsia="Times New Roman" w:hAnsi="Times New Roman" w:cs="Times New Roman"/>
          <w:color w:val="000000"/>
          <w:sz w:val="20"/>
          <w:szCs w:val="20"/>
          <w:lang w:eastAsia="en-IN"/>
        </w:rPr>
        <w:t xml:space="preserve"> KL, Helm MC, </w:t>
      </w:r>
      <w:proofErr w:type="spellStart"/>
      <w:r w:rsidR="00256465" w:rsidRPr="00CF228C">
        <w:rPr>
          <w:rFonts w:ascii="Times New Roman" w:eastAsia="Times New Roman" w:hAnsi="Times New Roman" w:cs="Times New Roman"/>
          <w:color w:val="000000"/>
          <w:sz w:val="20"/>
          <w:szCs w:val="20"/>
          <w:lang w:eastAsia="en-IN"/>
        </w:rPr>
        <w:t>Kindel</w:t>
      </w:r>
      <w:proofErr w:type="spellEnd"/>
      <w:r w:rsidR="00256465" w:rsidRPr="00CF228C">
        <w:rPr>
          <w:rFonts w:ascii="Times New Roman" w:eastAsia="Times New Roman" w:hAnsi="Times New Roman" w:cs="Times New Roman"/>
          <w:color w:val="000000"/>
          <w:sz w:val="20"/>
          <w:szCs w:val="20"/>
          <w:lang w:eastAsia="en-IN"/>
        </w:rPr>
        <w:t xml:space="preserve"> TL, Higgins RM, Gould JC. </w:t>
      </w:r>
      <w:proofErr w:type="gramStart"/>
      <w:r w:rsidR="00256465" w:rsidRPr="00CF228C">
        <w:rPr>
          <w:rFonts w:ascii="Times New Roman" w:eastAsia="Times New Roman" w:hAnsi="Times New Roman" w:cs="Times New Roman"/>
          <w:color w:val="000000"/>
          <w:sz w:val="20"/>
          <w:szCs w:val="20"/>
          <w:lang w:eastAsia="en-IN"/>
        </w:rPr>
        <w:t xml:space="preserve">Linear vs. circular-stapled </w:t>
      </w:r>
      <w:proofErr w:type="spellStart"/>
      <w:r w:rsidR="00256465" w:rsidRPr="00CF228C">
        <w:rPr>
          <w:rFonts w:ascii="Times New Roman" w:eastAsia="Times New Roman" w:hAnsi="Times New Roman" w:cs="Times New Roman"/>
          <w:color w:val="000000"/>
          <w:sz w:val="20"/>
          <w:szCs w:val="20"/>
          <w:lang w:eastAsia="en-IN"/>
        </w:rPr>
        <w:t>gastrojejunostomy</w:t>
      </w:r>
      <w:proofErr w:type="spellEnd"/>
      <w:r w:rsidR="00256465" w:rsidRPr="00CF228C">
        <w:rPr>
          <w:rFonts w:ascii="Times New Roman" w:eastAsia="Times New Roman" w:hAnsi="Times New Roman" w:cs="Times New Roman"/>
          <w:color w:val="000000"/>
          <w:sz w:val="20"/>
          <w:szCs w:val="20"/>
          <w:lang w:eastAsia="en-IN"/>
        </w:rPr>
        <w:t xml:space="preserve"> in Roux-en-Y gastric bypass.</w:t>
      </w:r>
      <w:proofErr w:type="gramEnd"/>
      <w:r w:rsidR="00256465" w:rsidRPr="00CF228C">
        <w:rPr>
          <w:rFonts w:ascii="Times New Roman" w:eastAsia="Times New Roman" w:hAnsi="Times New Roman" w:cs="Times New Roman"/>
          <w:color w:val="000000"/>
          <w:sz w:val="20"/>
          <w:szCs w:val="20"/>
          <w:lang w:eastAsia="en-IN"/>
        </w:rPr>
        <w:t> </w:t>
      </w:r>
      <w:proofErr w:type="spellStart"/>
      <w:r w:rsidR="00256465" w:rsidRPr="00CF228C">
        <w:rPr>
          <w:rFonts w:ascii="Times New Roman" w:eastAsia="Times New Roman" w:hAnsi="Times New Roman" w:cs="Times New Roman"/>
          <w:color w:val="000000"/>
          <w:sz w:val="20"/>
          <w:szCs w:val="20"/>
          <w:lang w:eastAsia="en-IN"/>
        </w:rPr>
        <w:t>Surg</w:t>
      </w:r>
      <w:proofErr w:type="spellEnd"/>
      <w:r w:rsidR="00256465" w:rsidRPr="00CF228C">
        <w:rPr>
          <w:rFonts w:ascii="Times New Roman" w:eastAsia="Times New Roman" w:hAnsi="Times New Roman" w:cs="Times New Roman"/>
          <w:color w:val="000000"/>
          <w:sz w:val="20"/>
          <w:szCs w:val="20"/>
          <w:lang w:eastAsia="en-IN"/>
        </w:rPr>
        <w:t xml:space="preserve"> </w:t>
      </w:r>
      <w:proofErr w:type="spellStart"/>
      <w:r w:rsidR="00256465" w:rsidRPr="00CF228C">
        <w:rPr>
          <w:rFonts w:ascii="Times New Roman" w:eastAsia="Times New Roman" w:hAnsi="Times New Roman" w:cs="Times New Roman"/>
          <w:color w:val="000000"/>
          <w:sz w:val="20"/>
          <w:szCs w:val="20"/>
          <w:lang w:eastAsia="en-IN"/>
        </w:rPr>
        <w:t>Endosc</w:t>
      </w:r>
      <w:proofErr w:type="spellEnd"/>
      <w:r w:rsidR="00256465" w:rsidRPr="00CF228C">
        <w:rPr>
          <w:rFonts w:ascii="Times New Roman" w:eastAsia="Times New Roman" w:hAnsi="Times New Roman" w:cs="Times New Roman"/>
          <w:color w:val="000000"/>
          <w:sz w:val="20"/>
          <w:szCs w:val="20"/>
          <w:lang w:eastAsia="en-IN"/>
        </w:rPr>
        <w:t>. 2019 Dec</w:t>
      </w:r>
      <w:proofErr w:type="gramStart"/>
      <w:r w:rsidR="00256465" w:rsidRPr="00CF228C">
        <w:rPr>
          <w:rFonts w:ascii="Times New Roman" w:eastAsia="Times New Roman" w:hAnsi="Times New Roman" w:cs="Times New Roman"/>
          <w:color w:val="000000"/>
          <w:sz w:val="20"/>
          <w:szCs w:val="20"/>
          <w:lang w:eastAsia="en-IN"/>
        </w:rPr>
        <w:t>;33</w:t>
      </w:r>
      <w:proofErr w:type="gramEnd"/>
      <w:r w:rsidR="00256465" w:rsidRPr="00CF228C">
        <w:rPr>
          <w:rFonts w:ascii="Times New Roman" w:eastAsia="Times New Roman" w:hAnsi="Times New Roman" w:cs="Times New Roman"/>
          <w:color w:val="000000"/>
          <w:sz w:val="20"/>
          <w:szCs w:val="20"/>
          <w:lang w:eastAsia="en-IN"/>
        </w:rPr>
        <w:t>(12):4098-4101. [</w:t>
      </w:r>
      <w:hyperlink r:id="rId34" w:history="1">
        <w:r w:rsidR="00256465" w:rsidRPr="00CF228C">
          <w:rPr>
            <w:rFonts w:ascii="Times New Roman" w:eastAsia="Times New Roman" w:hAnsi="Times New Roman" w:cs="Times New Roman"/>
            <w:color w:val="2F4A8B"/>
            <w:sz w:val="20"/>
            <w:szCs w:val="20"/>
            <w:u w:val="single"/>
            <w:lang w:eastAsia="en-IN"/>
          </w:rPr>
          <w:t>PubMed</w:t>
        </w:r>
      </w:hyperlink>
      <w:r w:rsidR="00256465" w:rsidRPr="00CF228C">
        <w:rPr>
          <w:rFonts w:ascii="Times New Roman" w:eastAsia="Times New Roman" w:hAnsi="Times New Roman" w:cs="Times New Roman"/>
          <w:color w:val="000000"/>
          <w:sz w:val="20"/>
          <w:szCs w:val="20"/>
          <w:lang w:eastAsia="en-IN"/>
        </w:rPr>
        <w:t>]</w:t>
      </w:r>
    </w:p>
    <w:p w:rsidR="00BB29A9" w:rsidRPr="00CF228C" w:rsidRDefault="00BB29A9" w:rsidP="00E36394">
      <w:pPr>
        <w:pStyle w:val="ListParagraph"/>
        <w:spacing w:after="0" w:line="240" w:lineRule="auto"/>
        <w:ind w:left="1080"/>
        <w:jc w:val="both"/>
        <w:rPr>
          <w:rFonts w:ascii="Times New Roman" w:hAnsi="Times New Roman" w:cs="Times New Roman"/>
          <w:color w:val="000000"/>
          <w:sz w:val="20"/>
          <w:szCs w:val="20"/>
          <w:shd w:val="clear" w:color="auto" w:fill="FFFFFF"/>
        </w:rPr>
      </w:pPr>
    </w:p>
    <w:sectPr w:rsidR="00BB29A9" w:rsidRPr="00CF228C" w:rsidSect="000B0EA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532F"/>
    <w:multiLevelType w:val="hybridMultilevel"/>
    <w:tmpl w:val="5036BB0E"/>
    <w:lvl w:ilvl="0" w:tplc="238E5D6A">
      <w:start w:val="1"/>
      <w:numFmt w:val="upp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8B4D1C"/>
    <w:multiLevelType w:val="hybridMultilevel"/>
    <w:tmpl w:val="B846E0FC"/>
    <w:lvl w:ilvl="0" w:tplc="D0085FC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D8350F0"/>
    <w:multiLevelType w:val="hybridMultilevel"/>
    <w:tmpl w:val="E6A28A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42505D5"/>
    <w:multiLevelType w:val="hybridMultilevel"/>
    <w:tmpl w:val="B6F43C0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E240699"/>
    <w:multiLevelType w:val="multilevel"/>
    <w:tmpl w:val="72A4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EE514B"/>
    <w:multiLevelType w:val="hybridMultilevel"/>
    <w:tmpl w:val="F79CD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1960ECF"/>
    <w:multiLevelType w:val="hybridMultilevel"/>
    <w:tmpl w:val="B3A0829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B9E339B"/>
    <w:multiLevelType w:val="hybridMultilevel"/>
    <w:tmpl w:val="097AF0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B9"/>
    <w:rsid w:val="00015DB9"/>
    <w:rsid w:val="00035402"/>
    <w:rsid w:val="000B0EA3"/>
    <w:rsid w:val="00256465"/>
    <w:rsid w:val="00494376"/>
    <w:rsid w:val="0049636B"/>
    <w:rsid w:val="007D3151"/>
    <w:rsid w:val="007F47A0"/>
    <w:rsid w:val="00881CE4"/>
    <w:rsid w:val="008951A0"/>
    <w:rsid w:val="00985021"/>
    <w:rsid w:val="00A1046F"/>
    <w:rsid w:val="00A91547"/>
    <w:rsid w:val="00BB29A9"/>
    <w:rsid w:val="00C018B8"/>
    <w:rsid w:val="00CF228C"/>
    <w:rsid w:val="00E36394"/>
    <w:rsid w:val="00E72B61"/>
    <w:rsid w:val="00EF44AD"/>
    <w:rsid w:val="00FA155E"/>
    <w:rsid w:val="00FE7F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55E"/>
    <w:pPr>
      <w:ind w:left="720"/>
      <w:contextualSpacing/>
    </w:pPr>
  </w:style>
  <w:style w:type="character" w:styleId="Hyperlink">
    <w:name w:val="Hyperlink"/>
    <w:basedOn w:val="DefaultParagraphFont"/>
    <w:uiPriority w:val="99"/>
    <w:unhideWhenUsed/>
    <w:rsid w:val="00CF228C"/>
    <w:rPr>
      <w:color w:val="0000FF"/>
      <w:u w:val="single"/>
    </w:rPr>
  </w:style>
  <w:style w:type="paragraph" w:customStyle="1" w:styleId="Affiliation">
    <w:name w:val="Affiliation"/>
    <w:uiPriority w:val="99"/>
    <w:rsid w:val="00CF228C"/>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CF228C"/>
    <w:pPr>
      <w:spacing w:before="360" w:after="40" w:line="240" w:lineRule="auto"/>
      <w:jc w:val="center"/>
    </w:pPr>
    <w:rPr>
      <w:rFonts w:ascii="Times New Roman" w:eastAsia="Times New Roman" w:hAnsi="Times New Roman" w:cs="Times New Roman"/>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55E"/>
    <w:pPr>
      <w:ind w:left="720"/>
      <w:contextualSpacing/>
    </w:pPr>
  </w:style>
  <w:style w:type="character" w:styleId="Hyperlink">
    <w:name w:val="Hyperlink"/>
    <w:basedOn w:val="DefaultParagraphFont"/>
    <w:uiPriority w:val="99"/>
    <w:unhideWhenUsed/>
    <w:rsid w:val="00CF228C"/>
    <w:rPr>
      <w:color w:val="0000FF"/>
      <w:u w:val="single"/>
    </w:rPr>
  </w:style>
  <w:style w:type="paragraph" w:customStyle="1" w:styleId="Affiliation">
    <w:name w:val="Affiliation"/>
    <w:uiPriority w:val="99"/>
    <w:rsid w:val="00CF228C"/>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CF228C"/>
    <w:pPr>
      <w:spacing w:before="360" w:after="40" w:line="240" w:lineRule="auto"/>
      <w:jc w:val="center"/>
    </w:pPr>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55298">
      <w:bodyDiv w:val="1"/>
      <w:marLeft w:val="0"/>
      <w:marRight w:val="0"/>
      <w:marTop w:val="0"/>
      <w:marBottom w:val="0"/>
      <w:divBdr>
        <w:top w:val="none" w:sz="0" w:space="0" w:color="auto"/>
        <w:left w:val="none" w:sz="0" w:space="0" w:color="auto"/>
        <w:bottom w:val="none" w:sz="0" w:space="0" w:color="auto"/>
        <w:right w:val="none" w:sz="0" w:space="0" w:color="auto"/>
      </w:divBdr>
    </w:div>
    <w:div w:id="689457318">
      <w:bodyDiv w:val="1"/>
      <w:marLeft w:val="0"/>
      <w:marRight w:val="0"/>
      <w:marTop w:val="0"/>
      <w:marBottom w:val="0"/>
      <w:divBdr>
        <w:top w:val="none" w:sz="0" w:space="0" w:color="auto"/>
        <w:left w:val="none" w:sz="0" w:space="0" w:color="auto"/>
        <w:bottom w:val="none" w:sz="0" w:space="0" w:color="auto"/>
        <w:right w:val="none" w:sz="0" w:space="0" w:color="auto"/>
      </w:divBdr>
      <w:divsChild>
        <w:div w:id="665984200">
          <w:marLeft w:val="0"/>
          <w:marRight w:val="0"/>
          <w:marTop w:val="0"/>
          <w:marBottom w:val="0"/>
          <w:divBdr>
            <w:top w:val="none" w:sz="0" w:space="0" w:color="auto"/>
            <w:left w:val="none" w:sz="0" w:space="0" w:color="auto"/>
            <w:bottom w:val="none" w:sz="0" w:space="0" w:color="auto"/>
            <w:right w:val="none" w:sz="0" w:space="0" w:color="auto"/>
          </w:divBdr>
        </w:div>
        <w:div w:id="636759079">
          <w:marLeft w:val="0"/>
          <w:marRight w:val="0"/>
          <w:marTop w:val="0"/>
          <w:marBottom w:val="0"/>
          <w:divBdr>
            <w:top w:val="none" w:sz="0" w:space="0" w:color="auto"/>
            <w:left w:val="none" w:sz="0" w:space="0" w:color="auto"/>
            <w:bottom w:val="none" w:sz="0" w:space="0" w:color="auto"/>
            <w:right w:val="none" w:sz="0" w:space="0" w:color="auto"/>
          </w:divBdr>
        </w:div>
        <w:div w:id="1482648919">
          <w:marLeft w:val="0"/>
          <w:marRight w:val="0"/>
          <w:marTop w:val="0"/>
          <w:marBottom w:val="0"/>
          <w:divBdr>
            <w:top w:val="none" w:sz="0" w:space="0" w:color="auto"/>
            <w:left w:val="none" w:sz="0" w:space="0" w:color="auto"/>
            <w:bottom w:val="none" w:sz="0" w:space="0" w:color="auto"/>
            <w:right w:val="none" w:sz="0" w:space="0" w:color="auto"/>
          </w:divBdr>
        </w:div>
        <w:div w:id="1272321411">
          <w:marLeft w:val="0"/>
          <w:marRight w:val="0"/>
          <w:marTop w:val="0"/>
          <w:marBottom w:val="0"/>
          <w:divBdr>
            <w:top w:val="none" w:sz="0" w:space="0" w:color="auto"/>
            <w:left w:val="none" w:sz="0" w:space="0" w:color="auto"/>
            <w:bottom w:val="none" w:sz="0" w:space="0" w:color="auto"/>
            <w:right w:val="none" w:sz="0" w:space="0" w:color="auto"/>
          </w:divBdr>
        </w:div>
        <w:div w:id="1489399060">
          <w:marLeft w:val="0"/>
          <w:marRight w:val="0"/>
          <w:marTop w:val="0"/>
          <w:marBottom w:val="0"/>
          <w:divBdr>
            <w:top w:val="none" w:sz="0" w:space="0" w:color="auto"/>
            <w:left w:val="none" w:sz="0" w:space="0" w:color="auto"/>
            <w:bottom w:val="none" w:sz="0" w:space="0" w:color="auto"/>
            <w:right w:val="none" w:sz="0" w:space="0" w:color="auto"/>
          </w:divBdr>
        </w:div>
        <w:div w:id="1346135520">
          <w:marLeft w:val="0"/>
          <w:marRight w:val="0"/>
          <w:marTop w:val="0"/>
          <w:marBottom w:val="0"/>
          <w:divBdr>
            <w:top w:val="none" w:sz="0" w:space="0" w:color="auto"/>
            <w:left w:val="none" w:sz="0" w:space="0" w:color="auto"/>
            <w:bottom w:val="none" w:sz="0" w:space="0" w:color="auto"/>
            <w:right w:val="none" w:sz="0" w:space="0" w:color="auto"/>
          </w:divBdr>
        </w:div>
        <w:div w:id="2017076390">
          <w:marLeft w:val="0"/>
          <w:marRight w:val="0"/>
          <w:marTop w:val="0"/>
          <w:marBottom w:val="0"/>
          <w:divBdr>
            <w:top w:val="none" w:sz="0" w:space="0" w:color="auto"/>
            <w:left w:val="none" w:sz="0" w:space="0" w:color="auto"/>
            <w:bottom w:val="none" w:sz="0" w:space="0" w:color="auto"/>
            <w:right w:val="none" w:sz="0" w:space="0" w:color="auto"/>
          </w:divBdr>
        </w:div>
        <w:div w:id="116606837">
          <w:marLeft w:val="0"/>
          <w:marRight w:val="0"/>
          <w:marTop w:val="0"/>
          <w:marBottom w:val="0"/>
          <w:divBdr>
            <w:top w:val="none" w:sz="0" w:space="0" w:color="auto"/>
            <w:left w:val="none" w:sz="0" w:space="0" w:color="auto"/>
            <w:bottom w:val="none" w:sz="0" w:space="0" w:color="auto"/>
            <w:right w:val="none" w:sz="0" w:space="0" w:color="auto"/>
          </w:divBdr>
        </w:div>
        <w:div w:id="1725521666">
          <w:marLeft w:val="0"/>
          <w:marRight w:val="0"/>
          <w:marTop w:val="0"/>
          <w:marBottom w:val="0"/>
          <w:divBdr>
            <w:top w:val="none" w:sz="0" w:space="0" w:color="auto"/>
            <w:left w:val="none" w:sz="0" w:space="0" w:color="auto"/>
            <w:bottom w:val="none" w:sz="0" w:space="0" w:color="auto"/>
            <w:right w:val="none" w:sz="0" w:space="0" w:color="auto"/>
          </w:divBdr>
        </w:div>
        <w:div w:id="1978947475">
          <w:marLeft w:val="0"/>
          <w:marRight w:val="0"/>
          <w:marTop w:val="0"/>
          <w:marBottom w:val="0"/>
          <w:divBdr>
            <w:top w:val="none" w:sz="0" w:space="0" w:color="auto"/>
            <w:left w:val="none" w:sz="0" w:space="0" w:color="auto"/>
            <w:bottom w:val="none" w:sz="0" w:space="0" w:color="auto"/>
            <w:right w:val="none" w:sz="0" w:space="0" w:color="auto"/>
          </w:divBdr>
        </w:div>
        <w:div w:id="941493957">
          <w:marLeft w:val="0"/>
          <w:marRight w:val="0"/>
          <w:marTop w:val="0"/>
          <w:marBottom w:val="0"/>
          <w:divBdr>
            <w:top w:val="none" w:sz="0" w:space="0" w:color="auto"/>
            <w:left w:val="none" w:sz="0" w:space="0" w:color="auto"/>
            <w:bottom w:val="none" w:sz="0" w:space="0" w:color="auto"/>
            <w:right w:val="none" w:sz="0" w:space="0" w:color="auto"/>
          </w:divBdr>
        </w:div>
        <w:div w:id="932933387">
          <w:marLeft w:val="0"/>
          <w:marRight w:val="0"/>
          <w:marTop w:val="0"/>
          <w:marBottom w:val="0"/>
          <w:divBdr>
            <w:top w:val="none" w:sz="0" w:space="0" w:color="auto"/>
            <w:left w:val="none" w:sz="0" w:space="0" w:color="auto"/>
            <w:bottom w:val="none" w:sz="0" w:space="0" w:color="auto"/>
            <w:right w:val="none" w:sz="0" w:space="0" w:color="auto"/>
          </w:divBdr>
        </w:div>
        <w:div w:id="532961969">
          <w:marLeft w:val="0"/>
          <w:marRight w:val="0"/>
          <w:marTop w:val="0"/>
          <w:marBottom w:val="0"/>
          <w:divBdr>
            <w:top w:val="none" w:sz="0" w:space="0" w:color="auto"/>
            <w:left w:val="none" w:sz="0" w:space="0" w:color="auto"/>
            <w:bottom w:val="none" w:sz="0" w:space="0" w:color="auto"/>
            <w:right w:val="none" w:sz="0" w:space="0" w:color="auto"/>
          </w:divBdr>
        </w:div>
        <w:div w:id="1271470534">
          <w:marLeft w:val="0"/>
          <w:marRight w:val="0"/>
          <w:marTop w:val="0"/>
          <w:marBottom w:val="0"/>
          <w:divBdr>
            <w:top w:val="none" w:sz="0" w:space="0" w:color="auto"/>
            <w:left w:val="none" w:sz="0" w:space="0" w:color="auto"/>
            <w:bottom w:val="none" w:sz="0" w:space="0" w:color="auto"/>
            <w:right w:val="none" w:sz="0" w:space="0" w:color="auto"/>
          </w:divBdr>
        </w:div>
        <w:div w:id="1555657214">
          <w:marLeft w:val="0"/>
          <w:marRight w:val="0"/>
          <w:marTop w:val="0"/>
          <w:marBottom w:val="0"/>
          <w:divBdr>
            <w:top w:val="none" w:sz="0" w:space="0" w:color="auto"/>
            <w:left w:val="none" w:sz="0" w:space="0" w:color="auto"/>
            <w:bottom w:val="none" w:sz="0" w:space="0" w:color="auto"/>
            <w:right w:val="none" w:sz="0" w:space="0" w:color="auto"/>
          </w:divBdr>
        </w:div>
        <w:div w:id="1466895311">
          <w:marLeft w:val="0"/>
          <w:marRight w:val="0"/>
          <w:marTop w:val="0"/>
          <w:marBottom w:val="0"/>
          <w:divBdr>
            <w:top w:val="none" w:sz="0" w:space="0" w:color="auto"/>
            <w:left w:val="none" w:sz="0" w:space="0" w:color="auto"/>
            <w:bottom w:val="none" w:sz="0" w:space="0" w:color="auto"/>
            <w:right w:val="none" w:sz="0" w:space="0" w:color="auto"/>
          </w:divBdr>
        </w:div>
        <w:div w:id="265423668">
          <w:marLeft w:val="0"/>
          <w:marRight w:val="0"/>
          <w:marTop w:val="0"/>
          <w:marBottom w:val="0"/>
          <w:divBdr>
            <w:top w:val="none" w:sz="0" w:space="0" w:color="auto"/>
            <w:left w:val="none" w:sz="0" w:space="0" w:color="auto"/>
            <w:bottom w:val="none" w:sz="0" w:space="0" w:color="auto"/>
            <w:right w:val="none" w:sz="0" w:space="0" w:color="auto"/>
          </w:divBdr>
        </w:div>
        <w:div w:id="1500805413">
          <w:marLeft w:val="0"/>
          <w:marRight w:val="0"/>
          <w:marTop w:val="0"/>
          <w:marBottom w:val="0"/>
          <w:divBdr>
            <w:top w:val="none" w:sz="0" w:space="0" w:color="auto"/>
            <w:left w:val="none" w:sz="0" w:space="0" w:color="auto"/>
            <w:bottom w:val="none" w:sz="0" w:space="0" w:color="auto"/>
            <w:right w:val="none" w:sz="0" w:space="0" w:color="auto"/>
          </w:divBdr>
        </w:div>
        <w:div w:id="710614917">
          <w:marLeft w:val="0"/>
          <w:marRight w:val="0"/>
          <w:marTop w:val="0"/>
          <w:marBottom w:val="0"/>
          <w:divBdr>
            <w:top w:val="none" w:sz="0" w:space="0" w:color="auto"/>
            <w:left w:val="none" w:sz="0" w:space="0" w:color="auto"/>
            <w:bottom w:val="none" w:sz="0" w:space="0" w:color="auto"/>
            <w:right w:val="none" w:sz="0" w:space="0" w:color="auto"/>
          </w:divBdr>
        </w:div>
        <w:div w:id="1225292452">
          <w:marLeft w:val="0"/>
          <w:marRight w:val="0"/>
          <w:marTop w:val="0"/>
          <w:marBottom w:val="0"/>
          <w:divBdr>
            <w:top w:val="none" w:sz="0" w:space="0" w:color="auto"/>
            <w:left w:val="none" w:sz="0" w:space="0" w:color="auto"/>
            <w:bottom w:val="none" w:sz="0" w:space="0" w:color="auto"/>
            <w:right w:val="none" w:sz="0" w:space="0" w:color="auto"/>
          </w:divBdr>
        </w:div>
        <w:div w:id="301732634">
          <w:marLeft w:val="0"/>
          <w:marRight w:val="0"/>
          <w:marTop w:val="0"/>
          <w:marBottom w:val="0"/>
          <w:divBdr>
            <w:top w:val="none" w:sz="0" w:space="0" w:color="auto"/>
            <w:left w:val="none" w:sz="0" w:space="0" w:color="auto"/>
            <w:bottom w:val="none" w:sz="0" w:space="0" w:color="auto"/>
            <w:right w:val="none" w:sz="0" w:space="0" w:color="auto"/>
          </w:divBdr>
        </w:div>
        <w:div w:id="1770467379">
          <w:marLeft w:val="0"/>
          <w:marRight w:val="0"/>
          <w:marTop w:val="0"/>
          <w:marBottom w:val="0"/>
          <w:divBdr>
            <w:top w:val="none" w:sz="0" w:space="0" w:color="auto"/>
            <w:left w:val="none" w:sz="0" w:space="0" w:color="auto"/>
            <w:bottom w:val="none" w:sz="0" w:space="0" w:color="auto"/>
            <w:right w:val="none" w:sz="0" w:space="0" w:color="auto"/>
          </w:divBdr>
        </w:div>
      </w:divsChild>
    </w:div>
    <w:div w:id="1250390676">
      <w:bodyDiv w:val="1"/>
      <w:marLeft w:val="0"/>
      <w:marRight w:val="0"/>
      <w:marTop w:val="0"/>
      <w:marBottom w:val="0"/>
      <w:divBdr>
        <w:top w:val="none" w:sz="0" w:space="0" w:color="auto"/>
        <w:left w:val="none" w:sz="0" w:space="0" w:color="auto"/>
        <w:bottom w:val="none" w:sz="0" w:space="0" w:color="auto"/>
        <w:right w:val="none" w:sz="0" w:space="0" w:color="auto"/>
      </w:divBdr>
      <w:divsChild>
        <w:div w:id="730733776">
          <w:marLeft w:val="0"/>
          <w:marRight w:val="0"/>
          <w:marTop w:val="0"/>
          <w:marBottom w:val="0"/>
          <w:divBdr>
            <w:top w:val="none" w:sz="0" w:space="0" w:color="auto"/>
            <w:left w:val="none" w:sz="0" w:space="0" w:color="auto"/>
            <w:bottom w:val="none" w:sz="0" w:space="0" w:color="auto"/>
            <w:right w:val="none" w:sz="0" w:space="0" w:color="auto"/>
          </w:divBdr>
        </w:div>
        <w:div w:id="1664356113">
          <w:marLeft w:val="0"/>
          <w:marRight w:val="0"/>
          <w:marTop w:val="0"/>
          <w:marBottom w:val="0"/>
          <w:divBdr>
            <w:top w:val="none" w:sz="0" w:space="0" w:color="auto"/>
            <w:left w:val="none" w:sz="0" w:space="0" w:color="auto"/>
            <w:bottom w:val="none" w:sz="0" w:space="0" w:color="auto"/>
            <w:right w:val="none" w:sz="0" w:space="0" w:color="auto"/>
          </w:divBdr>
        </w:div>
        <w:div w:id="301155845">
          <w:marLeft w:val="0"/>
          <w:marRight w:val="0"/>
          <w:marTop w:val="0"/>
          <w:marBottom w:val="0"/>
          <w:divBdr>
            <w:top w:val="none" w:sz="0" w:space="0" w:color="auto"/>
            <w:left w:val="none" w:sz="0" w:space="0" w:color="auto"/>
            <w:bottom w:val="none" w:sz="0" w:space="0" w:color="auto"/>
            <w:right w:val="none" w:sz="0" w:space="0" w:color="auto"/>
          </w:divBdr>
        </w:div>
        <w:div w:id="1374378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2645187" TargetMode="External"/><Relationship Id="rId18" Type="http://schemas.openxmlformats.org/officeDocument/2006/relationships/hyperlink" Target="https://pubmed.ncbi.nlm.nih.gov/15181025" TargetMode="External"/><Relationship Id="rId26" Type="http://schemas.openxmlformats.org/officeDocument/2006/relationships/hyperlink" Target="https://www.ncbi.nlm.nih.gov/pmc/articles/PMC6338064/" TargetMode="External"/><Relationship Id="rId3" Type="http://schemas.microsoft.com/office/2007/relationships/stylesWithEffects" Target="stylesWithEffects.xml"/><Relationship Id="rId21" Type="http://schemas.openxmlformats.org/officeDocument/2006/relationships/hyperlink" Target="https://pubmed.ncbi.nlm.nih.gov/16395402" TargetMode="External"/><Relationship Id="rId34" Type="http://schemas.openxmlformats.org/officeDocument/2006/relationships/hyperlink" Target="https://pubmed.ncbi.nlm.nih.gov/30805785" TargetMode="External"/><Relationship Id="rId7" Type="http://schemas.openxmlformats.org/officeDocument/2006/relationships/hyperlink" Target="https://pubmed.ncbi.nlm.nih.gov/30811954" TargetMode="External"/><Relationship Id="rId12" Type="http://schemas.openxmlformats.org/officeDocument/2006/relationships/hyperlink" Target="https://pubmed.ncbi.nlm.nih.gov/30808540" TargetMode="External"/><Relationship Id="rId17" Type="http://schemas.openxmlformats.org/officeDocument/2006/relationships/hyperlink" Target="https://pubmed.ncbi.nlm.nih.gov/17259501" TargetMode="External"/><Relationship Id="rId25" Type="http://schemas.openxmlformats.org/officeDocument/2006/relationships/hyperlink" Target="https://pubmed.ncbi.nlm.nih.gov/30806592" TargetMode="External"/><Relationship Id="rId33" Type="http://schemas.openxmlformats.org/officeDocument/2006/relationships/hyperlink" Target="https://pubmed.ncbi.nlm.nih.gov/30792086" TargetMode="External"/><Relationship Id="rId2" Type="http://schemas.openxmlformats.org/officeDocument/2006/relationships/styles" Target="styles.xml"/><Relationship Id="rId16" Type="http://schemas.openxmlformats.org/officeDocument/2006/relationships/hyperlink" Target="https://pubmed.ncbi.nlm.nih.gov/6749721" TargetMode="External"/><Relationship Id="rId20" Type="http://schemas.openxmlformats.org/officeDocument/2006/relationships/hyperlink" Target="https://www.ncbi.nlm.nih.gov/pmc/articles/PMC1323268/" TargetMode="External"/><Relationship Id="rId29" Type="http://schemas.openxmlformats.org/officeDocument/2006/relationships/hyperlink" Target="https://pubmed.ncbi.nlm.nih.gov/30805277" TargetMode="External"/><Relationship Id="rId1" Type="http://schemas.openxmlformats.org/officeDocument/2006/relationships/numbering" Target="numbering.xml"/><Relationship Id="rId6" Type="http://schemas.openxmlformats.org/officeDocument/2006/relationships/hyperlink" Target="mailto:anithaslims@gmail.com" TargetMode="External"/><Relationship Id="rId11" Type="http://schemas.openxmlformats.org/officeDocument/2006/relationships/hyperlink" Target="https://pubmed.ncbi.nlm.nih.gov/30809194" TargetMode="External"/><Relationship Id="rId24" Type="http://schemas.openxmlformats.org/officeDocument/2006/relationships/hyperlink" Target="https://pubmed.ncbi.nlm.nih.gov/30811530" TargetMode="External"/><Relationship Id="rId32" Type="http://schemas.openxmlformats.org/officeDocument/2006/relationships/hyperlink" Target="https://pubmed.ncbi.nlm.nih.gov/30794300" TargetMode="External"/><Relationship Id="rId5" Type="http://schemas.openxmlformats.org/officeDocument/2006/relationships/webSettings" Target="webSettings.xml"/><Relationship Id="rId15" Type="http://schemas.openxmlformats.org/officeDocument/2006/relationships/hyperlink" Target="https://pubmed.ncbi.nlm.nih.gov/3956878" TargetMode="External"/><Relationship Id="rId23" Type="http://schemas.openxmlformats.org/officeDocument/2006/relationships/hyperlink" Target="https://pubmed.ncbi.nlm.nih.gov/30810346" TargetMode="External"/><Relationship Id="rId28" Type="http://schemas.openxmlformats.org/officeDocument/2006/relationships/hyperlink" Target="https://www.ncbi.nlm.nih.gov/pmc/articles/PMC6374522/" TargetMode="External"/><Relationship Id="rId36" Type="http://schemas.openxmlformats.org/officeDocument/2006/relationships/theme" Target="theme/theme1.xml"/><Relationship Id="rId10" Type="http://schemas.openxmlformats.org/officeDocument/2006/relationships/hyperlink" Target="https://www.ncbi.nlm.nih.gov/pmc/articles/PMC6380210/" TargetMode="External"/><Relationship Id="rId19" Type="http://schemas.openxmlformats.org/officeDocument/2006/relationships/hyperlink" Target="https://pubmed.ncbi.nlm.nih.gov/17875176" TargetMode="External"/><Relationship Id="rId31" Type="http://schemas.openxmlformats.org/officeDocument/2006/relationships/hyperlink" Target="https://www.ncbi.nlm.nih.gov/pmc/articles/PMC6484583/" TargetMode="External"/><Relationship Id="rId4" Type="http://schemas.openxmlformats.org/officeDocument/2006/relationships/settings" Target="settings.xml"/><Relationship Id="rId9" Type="http://schemas.openxmlformats.org/officeDocument/2006/relationships/hyperlink" Target="https://pubmed.ncbi.nlm.nih.gov/30810398" TargetMode="External"/><Relationship Id="rId14" Type="http://schemas.openxmlformats.org/officeDocument/2006/relationships/hyperlink" Target="https://pubmed.ncbi.nlm.nih.gov/3796297" TargetMode="External"/><Relationship Id="rId22" Type="http://schemas.openxmlformats.org/officeDocument/2006/relationships/hyperlink" Target="https://www.ncbi.nlm.nih.gov/pmc/articles/PMC7613162/" TargetMode="External"/><Relationship Id="rId27" Type="http://schemas.openxmlformats.org/officeDocument/2006/relationships/hyperlink" Target="https://pubmed.ncbi.nlm.nih.gov/30800862" TargetMode="External"/><Relationship Id="rId30" Type="http://schemas.openxmlformats.org/officeDocument/2006/relationships/hyperlink" Target="https://pubmed.ncbi.nlm.nih.gov/30806915" TargetMode="External"/><Relationship Id="rId35" Type="http://schemas.openxmlformats.org/officeDocument/2006/relationships/fontTable" Target="fontTable.xml"/><Relationship Id="rId8" Type="http://schemas.openxmlformats.org/officeDocument/2006/relationships/hyperlink" Target="https://pubmed.ncbi.nlm.nih.gov/30811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2566</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Anitha</dc:creator>
  <cp:lastModifiedBy>Mrs. Anitha</cp:lastModifiedBy>
  <cp:revision>16</cp:revision>
  <dcterms:created xsi:type="dcterms:W3CDTF">2023-08-19T15:58:00Z</dcterms:created>
  <dcterms:modified xsi:type="dcterms:W3CDTF">2023-08-21T10:00:00Z</dcterms:modified>
</cp:coreProperties>
</file>