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after="0" w:line="240" w:lineRule="auto"/>
        <w:jc w:val="center"/>
        <w:rPr>
          <w:rFonts w:ascii="Times New Roman" w:hAnsi="Times New Roman" w:cs="Times New Roman"/>
          <w:sz w:val="48"/>
          <w:szCs w:val="48"/>
        </w:rPr>
      </w:pPr>
      <w:r>
        <w:rPr>
          <w:rFonts w:hint="default" w:ascii="Times New Roman" w:hAnsi="Times New Roman"/>
          <w:sz w:val="48"/>
          <w:szCs w:val="48"/>
        </w:rPr>
        <w:t>"Computational Insights for Tomorrow's Biotechnology: Exploring Bioinformatics Frontiers"</w:t>
      </w:r>
    </w:p>
    <w:p>
      <w:pPr>
        <w:autoSpaceDE w:val="0"/>
        <w:autoSpaceDN w:val="0"/>
        <w:adjustRightInd w:val="0"/>
        <w:spacing w:after="0" w:line="240" w:lineRule="auto"/>
        <w:rPr>
          <w:rFonts w:ascii="CIDFont+F2" w:hAnsi="CIDFont+F2" w:cs="CIDFont+F2"/>
          <w:sz w:val="48"/>
          <w:szCs w:val="48"/>
        </w:rPr>
      </w:pPr>
    </w:p>
    <w:p>
      <w:pPr>
        <w:autoSpaceDE w:val="0"/>
        <w:autoSpaceDN w:val="0"/>
        <w:adjustRightInd w:val="0"/>
        <w:spacing w:after="0" w:line="240" w:lineRule="auto"/>
        <w:rPr>
          <w:rFonts w:ascii="CIDFont+F2" w:hAnsi="CIDFont+F2" w:cs="CIDFont+F2"/>
          <w:sz w:val="20"/>
          <w:szCs w:val="20"/>
        </w:rPr>
        <w:sectPr>
          <w:pgSz w:w="11907" w:h="16839"/>
          <w:pgMar w:top="567" w:right="567" w:bottom="567" w:left="567" w:header="708" w:footer="708" w:gutter="0"/>
          <w:cols w:space="708" w:num="1"/>
          <w:docGrid w:linePitch="360" w:charSpace="0"/>
        </w:sectPr>
      </w:pPr>
    </w:p>
    <w:p>
      <w:pPr>
        <w:autoSpaceDE w:val="0"/>
        <w:autoSpaceDN w:val="0"/>
        <w:adjustRightInd w:val="0"/>
        <w:spacing w:after="0" w:line="240" w:lineRule="auto"/>
        <w:jc w:val="center"/>
        <w:rPr>
          <w:rFonts w:hint="default" w:ascii="Times New Roman" w:hAnsi="Times New Roman" w:cs="Times New Roman"/>
          <w:sz w:val="20"/>
          <w:szCs w:val="20"/>
          <w:lang w:val="en-IN"/>
        </w:rPr>
      </w:pPr>
      <w:r>
        <w:rPr>
          <w:rFonts w:ascii="Times New Roman" w:hAnsi="Times New Roman" w:cs="Times New Roman"/>
          <w:sz w:val="20"/>
          <w:szCs w:val="20"/>
        </w:rPr>
        <w:t xml:space="preserve">Dr. </w:t>
      </w:r>
      <w:r>
        <w:rPr>
          <w:rFonts w:hint="default" w:ascii="Times New Roman" w:hAnsi="Times New Roman" w:cs="Times New Roman"/>
          <w:sz w:val="20"/>
          <w:szCs w:val="20"/>
          <w:lang w:val="en-IN"/>
        </w:rPr>
        <w:t>Ashish Kumar Agrahari</w:t>
      </w:r>
    </w:p>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M K BHAN Young Researcher</w:t>
      </w:r>
    </w:p>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Translational Health Science and Technology Institute</w:t>
      </w:r>
    </w:p>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Faridabad, Haryana, India</w:t>
      </w:r>
    </w:p>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Email: </w:t>
      </w:r>
      <w:r>
        <w:rPr>
          <w:rFonts w:hint="default" w:ascii="Times New Roman" w:hAnsi="Times New Roman" w:cs="Times New Roman"/>
          <w:sz w:val="20"/>
          <w:szCs w:val="20"/>
          <w:lang w:val="en-IN"/>
        </w:rPr>
        <w:t>akagrahari</w:t>
      </w:r>
      <w:r>
        <w:rPr>
          <w:rFonts w:ascii="Times New Roman" w:hAnsi="Times New Roman" w:cs="Times New Roman"/>
          <w:sz w:val="20"/>
          <w:szCs w:val="20"/>
        </w:rPr>
        <w:t>@thsti.res.in</w:t>
      </w:r>
    </w:p>
    <w:p>
      <w:pPr>
        <w:autoSpaceDE w:val="0"/>
        <w:autoSpaceDN w:val="0"/>
        <w:adjustRightInd w:val="0"/>
        <w:spacing w:after="0" w:line="240" w:lineRule="auto"/>
        <w:jc w:val="center"/>
        <w:rPr>
          <w:rFonts w:hint="default" w:ascii="Times New Roman" w:hAnsi="Times New Roman" w:cs="Times New Roman"/>
          <w:sz w:val="20"/>
          <w:szCs w:val="20"/>
          <w:lang w:val="en-IN"/>
        </w:rPr>
      </w:pPr>
      <w:r>
        <w:rPr>
          <w:rFonts w:hint="default" w:ascii="Times New Roman" w:hAnsi="Times New Roman" w:cs="Times New Roman"/>
          <w:sz w:val="20"/>
          <w:szCs w:val="20"/>
          <w:lang w:val="en-IN"/>
        </w:rPr>
        <w:t>Abhishek Choudhary</w:t>
      </w:r>
    </w:p>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Translational Health Science and Technology Institute</w:t>
      </w:r>
    </w:p>
    <w:p>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Faridabad, Haryana, India</w:t>
      </w:r>
    </w:p>
    <w:p>
      <w:pPr>
        <w:autoSpaceDE w:val="0"/>
        <w:autoSpaceDN w:val="0"/>
        <w:adjustRightInd w:val="0"/>
        <w:spacing w:after="0" w:line="240" w:lineRule="auto"/>
        <w:jc w:val="center"/>
        <w:rPr>
          <w:rFonts w:hint="default" w:ascii="Times New Roman" w:hAnsi="Times New Roman" w:cs="Times New Roman"/>
          <w:sz w:val="20"/>
          <w:szCs w:val="20"/>
          <w:lang w:val="en-IN"/>
        </w:rPr>
        <w:sectPr>
          <w:type w:val="continuous"/>
          <w:pgSz w:w="11907" w:h="16839"/>
          <w:pgMar w:top="567" w:right="567" w:bottom="567" w:left="567" w:header="708" w:footer="708" w:gutter="0"/>
          <w:cols w:space="708" w:num="2"/>
          <w:docGrid w:linePitch="360" w:charSpace="0"/>
        </w:sectPr>
      </w:pPr>
      <w:r>
        <w:rPr>
          <w:rFonts w:ascii="Times New Roman" w:hAnsi="Times New Roman" w:cs="Times New Roman"/>
          <w:sz w:val="20"/>
          <w:szCs w:val="20"/>
        </w:rPr>
        <w:t xml:space="preserve">Email: </w:t>
      </w:r>
      <w:r>
        <w:rPr>
          <w:rFonts w:hint="default" w:ascii="Times New Roman" w:hAnsi="Times New Roman" w:cs="Times New Roman"/>
          <w:sz w:val="20"/>
          <w:szCs w:val="20"/>
          <w:lang w:val="en-IN"/>
        </w:rPr>
        <w:t>choudharyabhi3120@gmail.com</w:t>
      </w:r>
    </w:p>
    <w:p>
      <w:pPr>
        <w:spacing w:after="0" w:line="240" w:lineRule="auto"/>
        <w:contextualSpacing/>
        <w:rPr>
          <w:rFonts w:ascii="Times New Roman" w:hAnsi="Times New Roman" w:cs="Times New Roman"/>
          <w:sz w:val="24"/>
          <w:szCs w:val="24"/>
        </w:rPr>
      </w:pPr>
    </w:p>
    <w:p>
      <w:pPr>
        <w:pStyle w:val="5"/>
        <w:numPr>
          <w:ilvl w:val="0"/>
          <w:numId w:val="1"/>
        </w:numPr>
        <w:spacing w:after="0" w:line="240" w:lineRule="auto"/>
        <w:jc w:val="center"/>
        <w:rPr>
          <w:rFonts w:hint="default" w:ascii="Times New Roman" w:hAnsi="Times New Roman"/>
          <w:sz w:val="24"/>
          <w:szCs w:val="24"/>
        </w:rPr>
      </w:pPr>
      <w:r>
        <w:rPr>
          <w:rFonts w:ascii="Times New Roman" w:hAnsi="Times New Roman" w:cs="Times New Roman"/>
          <w:b/>
          <w:sz w:val="24"/>
          <w:szCs w:val="24"/>
        </w:rPr>
        <w:t>Introduction</w:t>
      </w:r>
    </w:p>
    <w:p>
      <w:pPr>
        <w:pStyle w:val="5"/>
        <w:numPr>
          <w:numId w:val="0"/>
        </w:numPr>
        <w:spacing w:after="0" w:line="240" w:lineRule="auto"/>
        <w:ind w:leftChars="0"/>
        <w:jc w:val="both"/>
        <w:rPr>
          <w:rFonts w:hint="default" w:ascii="Times New Roman" w:hAnsi="Times New Roman"/>
          <w:sz w:val="24"/>
          <w:szCs w:val="24"/>
        </w:rPr>
      </w:pPr>
    </w:p>
    <w:p>
      <w:pPr>
        <w:spacing w:after="0" w:line="240" w:lineRule="auto"/>
        <w:ind w:firstLine="360"/>
        <w:contextualSpacing/>
        <w:jc w:val="both"/>
        <w:rPr>
          <w:rFonts w:hint="default" w:ascii="Times New Roman" w:hAnsi="Times New Roman"/>
          <w:sz w:val="24"/>
          <w:szCs w:val="24"/>
        </w:rPr>
      </w:pPr>
      <w:r>
        <w:rPr>
          <w:rFonts w:hint="default" w:ascii="Times New Roman" w:hAnsi="Times New Roman"/>
          <w:sz w:val="24"/>
          <w:szCs w:val="24"/>
        </w:rPr>
        <w:t>In the rapidly evolving landscape of biotechnology, a profound transformation is underway, driven by the convergence of computational power, data analytics, and the intricate complexities of living systems. At the forefront of this revolution stands bioinformatics – a multidisciplinary field that marries biology, computer science, and mathematics to unravel the mysteries of life through data-driven exploration. This chapter delves into the pivotal role of bioinformatics in shaping the trajectory of tomorrow's biotechnology. As we stand on the cusp of an era marked by unprecedented scientific advancements, the exploration of bioinformatics frontiers promises to unlock novel insights, empower innovative applications, and pave the way for transformative breakthroughs.</w:t>
      </w:r>
    </w:p>
    <w:p>
      <w:pPr>
        <w:spacing w:after="0" w:line="240" w:lineRule="auto"/>
        <w:ind w:firstLine="360"/>
        <w:contextualSpacing/>
        <w:jc w:val="both"/>
        <w:rPr>
          <w:rFonts w:hint="default" w:ascii="Times New Roman" w:hAnsi="Times New Roman"/>
          <w:sz w:val="24"/>
          <w:szCs w:val="24"/>
        </w:rPr>
      </w:pPr>
    </w:p>
    <w:p>
      <w:pPr>
        <w:spacing w:after="0" w:line="240" w:lineRule="auto"/>
        <w:ind w:firstLine="360"/>
        <w:contextualSpacing/>
        <w:jc w:val="both"/>
        <w:rPr>
          <w:rFonts w:hint="default" w:ascii="Times New Roman" w:hAnsi="Times New Roman"/>
          <w:sz w:val="24"/>
          <w:szCs w:val="24"/>
        </w:rPr>
      </w:pPr>
      <w:r>
        <w:rPr>
          <w:rFonts w:hint="default" w:ascii="Times New Roman" w:hAnsi="Times New Roman"/>
          <w:sz w:val="24"/>
          <w:szCs w:val="24"/>
        </w:rPr>
        <w:t>Computational Insights Pioneering Biotechnological Progress</w:t>
      </w:r>
    </w:p>
    <w:p>
      <w:pPr>
        <w:spacing w:after="0" w:line="240" w:lineRule="auto"/>
        <w:ind w:firstLine="360"/>
        <w:contextualSpacing/>
        <w:jc w:val="both"/>
        <w:rPr>
          <w:rFonts w:hint="default" w:ascii="Times New Roman" w:hAnsi="Times New Roman"/>
          <w:sz w:val="24"/>
          <w:szCs w:val="24"/>
        </w:rPr>
      </w:pPr>
    </w:p>
    <w:p>
      <w:pPr>
        <w:spacing w:after="0" w:line="240" w:lineRule="auto"/>
        <w:ind w:firstLine="360"/>
        <w:contextualSpacing/>
        <w:jc w:val="both"/>
        <w:rPr>
          <w:rFonts w:hint="default" w:ascii="Times New Roman" w:hAnsi="Times New Roman"/>
          <w:sz w:val="24"/>
          <w:szCs w:val="24"/>
        </w:rPr>
      </w:pPr>
      <w:r>
        <w:rPr>
          <w:rFonts w:hint="default" w:ascii="Times New Roman" w:hAnsi="Times New Roman"/>
          <w:sz w:val="24"/>
          <w:szCs w:val="24"/>
        </w:rPr>
        <w:t>Bioinformatics, at its core, represents the fusion of two dynamic worlds – the biological and the computational. Its essence lies in transforming massive volumes of biological data into actionable knowledge, elucidating patterns, relationships, and hidden intricacies that were once invisible to traditional analytical methods. As biotechnology increasingly delves into realms such as precision medicine, synthetic biology, and sustainable agriculture, the computational insights offered by bioinformatics are proving to be nothing short of revolutionary.</w:t>
      </w:r>
    </w:p>
    <w:p>
      <w:pPr>
        <w:spacing w:after="0" w:line="240" w:lineRule="auto"/>
        <w:ind w:firstLine="360"/>
        <w:contextualSpacing/>
        <w:jc w:val="both"/>
        <w:rPr>
          <w:rFonts w:hint="default" w:ascii="Times New Roman" w:hAnsi="Times New Roman"/>
          <w:sz w:val="24"/>
          <w:szCs w:val="24"/>
        </w:rPr>
      </w:pPr>
    </w:p>
    <w:p>
      <w:pPr>
        <w:spacing w:after="0" w:line="240" w:lineRule="auto"/>
        <w:ind w:firstLine="360"/>
        <w:contextualSpacing/>
        <w:jc w:val="both"/>
        <w:rPr>
          <w:rFonts w:hint="default" w:ascii="Times New Roman" w:hAnsi="Times New Roman"/>
          <w:sz w:val="24"/>
          <w:szCs w:val="24"/>
        </w:rPr>
      </w:pPr>
      <w:r>
        <w:rPr>
          <w:rFonts w:hint="default" w:ascii="Times New Roman" w:hAnsi="Times New Roman"/>
          <w:sz w:val="24"/>
          <w:szCs w:val="24"/>
        </w:rPr>
        <w:t>Unveiling Complexity through Data Exploration</w:t>
      </w:r>
    </w:p>
    <w:p>
      <w:pPr>
        <w:spacing w:after="0" w:line="240" w:lineRule="auto"/>
        <w:ind w:firstLine="360"/>
        <w:contextualSpacing/>
        <w:jc w:val="both"/>
        <w:rPr>
          <w:rFonts w:hint="default" w:ascii="Times New Roman" w:hAnsi="Times New Roman"/>
          <w:sz w:val="24"/>
          <w:szCs w:val="24"/>
        </w:rPr>
      </w:pPr>
    </w:p>
    <w:p>
      <w:pPr>
        <w:spacing w:after="0" w:line="240" w:lineRule="auto"/>
        <w:ind w:firstLine="360"/>
        <w:contextualSpacing/>
        <w:jc w:val="both"/>
        <w:rPr>
          <w:rFonts w:hint="default" w:ascii="Times New Roman" w:hAnsi="Times New Roman"/>
          <w:sz w:val="24"/>
          <w:szCs w:val="24"/>
        </w:rPr>
      </w:pPr>
      <w:r>
        <w:rPr>
          <w:rFonts w:hint="default" w:ascii="Times New Roman" w:hAnsi="Times New Roman"/>
          <w:sz w:val="24"/>
          <w:szCs w:val="24"/>
        </w:rPr>
        <w:t>The complexity of biological systems, from the molecular mechanisms within cells to the intricate interplay of ecosystems, demands innovative approaches that transcend reductionist methodologies. Enter bioinformatics, armed with sophisticated algorithms and machine learning techniques that decipher biological data in its entirety. From genomic sequences to proteomic profiles, from metabolic pathways to evolutionary relationships, bioinformatics not only helps us comprehend the complexity of life but also provides a blueprint for engineering novel biotechnological solutions.</w:t>
      </w:r>
      <w:bookmarkStart w:id="0" w:name="_GoBack"/>
      <w:bookmarkEnd w:id="0"/>
    </w:p>
    <w:p>
      <w:pPr>
        <w:spacing w:after="0" w:line="240" w:lineRule="auto"/>
        <w:ind w:firstLine="360"/>
        <w:contextualSpacing/>
        <w:jc w:val="both"/>
        <w:rPr>
          <w:rFonts w:hint="default" w:ascii="Times New Roman" w:hAnsi="Times New Roman"/>
          <w:sz w:val="24"/>
          <w:szCs w:val="24"/>
        </w:rPr>
      </w:pPr>
    </w:p>
    <w:p>
      <w:pPr>
        <w:spacing w:after="0" w:line="240" w:lineRule="auto"/>
        <w:ind w:firstLine="360"/>
        <w:contextualSpacing/>
        <w:jc w:val="both"/>
        <w:rPr>
          <w:rFonts w:hint="default" w:ascii="Times New Roman" w:hAnsi="Times New Roman"/>
          <w:sz w:val="24"/>
          <w:szCs w:val="24"/>
        </w:rPr>
      </w:pPr>
      <w:r>
        <w:rPr>
          <w:rFonts w:hint="default" w:ascii="Times New Roman" w:hAnsi="Times New Roman"/>
          <w:sz w:val="24"/>
          <w:szCs w:val="24"/>
        </w:rPr>
        <w:t>Charting New Avenues of Discovery</w:t>
      </w:r>
    </w:p>
    <w:p>
      <w:pPr>
        <w:spacing w:after="0" w:line="240" w:lineRule="auto"/>
        <w:ind w:firstLine="360"/>
        <w:contextualSpacing/>
        <w:jc w:val="both"/>
        <w:rPr>
          <w:rFonts w:hint="default" w:ascii="Times New Roman" w:hAnsi="Times New Roman"/>
          <w:sz w:val="24"/>
          <w:szCs w:val="24"/>
        </w:rPr>
      </w:pPr>
    </w:p>
    <w:p>
      <w:pPr>
        <w:spacing w:after="0" w:line="240" w:lineRule="auto"/>
        <w:ind w:firstLine="360"/>
        <w:contextualSpacing/>
        <w:jc w:val="both"/>
        <w:rPr>
          <w:rFonts w:hint="default" w:ascii="Times New Roman" w:hAnsi="Times New Roman"/>
          <w:sz w:val="24"/>
          <w:szCs w:val="24"/>
        </w:rPr>
      </w:pPr>
      <w:r>
        <w:rPr>
          <w:rFonts w:hint="default" w:ascii="Times New Roman" w:hAnsi="Times New Roman"/>
          <w:sz w:val="24"/>
          <w:szCs w:val="24"/>
        </w:rPr>
        <w:t>This chapter is a journey through the expanding landscape of bioinformatics applications. We will explore how computational analyses drive the identification of potential drug targets, the design of enzymes with unprecedented functionalities, and the optimization of microbial strains for biofuel production. The convergence of bioinformatics with AI and big data analytics is enabling the creation of predictive models for disease outbreaks, the development of personalized therapies, and the realization of sustainable agricultural practices on a global scale.</w:t>
      </w:r>
    </w:p>
    <w:p>
      <w:pPr>
        <w:spacing w:after="0" w:line="240" w:lineRule="auto"/>
        <w:ind w:firstLine="360"/>
        <w:contextualSpacing/>
        <w:jc w:val="both"/>
        <w:rPr>
          <w:rFonts w:hint="default" w:ascii="Times New Roman" w:hAnsi="Times New Roman"/>
          <w:sz w:val="24"/>
          <w:szCs w:val="24"/>
        </w:rPr>
      </w:pPr>
    </w:p>
    <w:p>
      <w:pPr>
        <w:spacing w:after="0" w:line="240" w:lineRule="auto"/>
        <w:ind w:firstLine="360"/>
        <w:contextualSpacing/>
        <w:jc w:val="both"/>
        <w:rPr>
          <w:rFonts w:hint="default" w:ascii="Times New Roman" w:hAnsi="Times New Roman"/>
          <w:sz w:val="24"/>
          <w:szCs w:val="24"/>
        </w:rPr>
      </w:pPr>
      <w:r>
        <w:rPr>
          <w:rFonts w:hint="default" w:ascii="Times New Roman" w:hAnsi="Times New Roman"/>
          <w:sz w:val="24"/>
          <w:szCs w:val="24"/>
        </w:rPr>
        <w:t>Looking Ahead</w:t>
      </w:r>
    </w:p>
    <w:p>
      <w:pPr>
        <w:spacing w:after="0" w:line="240" w:lineRule="auto"/>
        <w:ind w:firstLine="360"/>
        <w:contextualSpacing/>
        <w:jc w:val="both"/>
        <w:rPr>
          <w:rFonts w:hint="default" w:ascii="Times New Roman" w:hAnsi="Times New Roman"/>
          <w:sz w:val="24"/>
          <w:szCs w:val="24"/>
        </w:rPr>
      </w:pPr>
    </w:p>
    <w:p>
      <w:pPr>
        <w:spacing w:after="0" w:line="240" w:lineRule="auto"/>
        <w:ind w:firstLine="360"/>
        <w:contextualSpacing/>
        <w:jc w:val="both"/>
        <w:rPr>
          <w:rFonts w:hint="default" w:ascii="Times New Roman" w:hAnsi="Times New Roman"/>
          <w:sz w:val="24"/>
          <w:szCs w:val="24"/>
        </w:rPr>
      </w:pPr>
      <w:r>
        <w:rPr>
          <w:rFonts w:hint="default" w:ascii="Times New Roman" w:hAnsi="Times New Roman"/>
          <w:sz w:val="24"/>
          <w:szCs w:val="24"/>
        </w:rPr>
        <w:t>As we embark on this exploration of bioinformatics frontiers within the context of tomorrow's biotechnology, it becomes evident that our ability to unravel the intricacies of life is intricately tied to our capacity to harness the power of computational insights. The chapters that follow will delve into specific applications, methodologies, and case studies that exemplify bioinformatics' profound impact on biotechnological progress. Together, they form a comprehensive narrative that showcases not only the present but also the boundless potential of bioinformatics in shaping the future of biotechnology.</w:t>
      </w:r>
    </w:p>
    <w:p>
      <w:pPr>
        <w:spacing w:after="0" w:line="240" w:lineRule="auto"/>
        <w:ind w:firstLine="360"/>
        <w:contextualSpacing/>
        <w:jc w:val="both"/>
        <w:rPr>
          <w:rFonts w:hint="default" w:ascii="Times New Roman" w:hAnsi="Times New Roman"/>
          <w:sz w:val="24"/>
          <w:szCs w:val="24"/>
        </w:rPr>
      </w:pPr>
    </w:p>
    <w:p>
      <w:pPr>
        <w:ind w:firstLine="360"/>
        <w:jc w:val="both"/>
        <w:rPr>
          <w:rFonts w:ascii="Times New Roman" w:hAnsi="Times New Roman" w:cs="Times New Roman"/>
          <w:sz w:val="24"/>
          <w:szCs w:val="24"/>
        </w:rPr>
      </w:pPr>
    </w:p>
    <w:sectPr>
      <w:type w:val="continuous"/>
      <w:pgSz w:w="11907" w:h="16839"/>
      <w:pgMar w:top="567" w:right="567" w:bottom="567" w:left="56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IDFont+F2">
    <w:altName w:val="Segoe Print"/>
    <w:panose1 w:val="00000000000000000000"/>
    <w:charset w:val="00"/>
    <w:family w:val="auto"/>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Segoe UI">
    <w:panose1 w:val="020B0502040204020203"/>
    <w:charset w:val="00"/>
    <w:family w:val="auto"/>
    <w:pitch w:val="default"/>
    <w:sig w:usb0="E4002EFF" w:usb1="C000E47F" w:usb2="00000009" w:usb3="00000000" w:csb0="200001FF" w:csb1="00000000"/>
  </w:font>
  <w:font w:name="Trebuchet MS">
    <w:panose1 w:val="020B0603020202020204"/>
    <w:charset w:val="00"/>
    <w:family w:val="auto"/>
    <w:pitch w:val="default"/>
    <w:sig w:usb0="000006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BB68E1"/>
    <w:multiLevelType w:val="multilevel"/>
    <w:tmpl w:val="1CBB68E1"/>
    <w:lvl w:ilvl="0" w:tentative="0">
      <w:start w:val="1"/>
      <w:numFmt w:val="upperRoman"/>
      <w:lvlText w:val="%1."/>
      <w:lvlJc w:val="left"/>
      <w:pPr>
        <w:ind w:left="720" w:hanging="72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D47C6D"/>
    <w:rsid w:val="000F1D25"/>
    <w:rsid w:val="00170890"/>
    <w:rsid w:val="001A2185"/>
    <w:rsid w:val="00346A12"/>
    <w:rsid w:val="003E657D"/>
    <w:rsid w:val="004237F0"/>
    <w:rsid w:val="007B4485"/>
    <w:rsid w:val="00D47C6D"/>
    <w:rsid w:val="00F3687D"/>
    <w:rsid w:val="1EA07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themeColor="hyperlink"/>
      <w:u w:val="single"/>
    </w:rPr>
  </w:style>
  <w:style w:type="paragraph" w:styleId="5">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203</Words>
  <Characters>1161</Characters>
  <Lines>9</Lines>
  <Paragraphs>2</Paragraphs>
  <TotalTime>1356</TotalTime>
  <ScaleCrop>false</ScaleCrop>
  <LinksUpToDate>false</LinksUpToDate>
  <CharactersWithSpaces>1362</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2023-08-30T18:28:00Z</dcterms:created>
  <dc:creator>Lenovo</dc:creator>
  <cp:lastModifiedBy>google1580741985</cp:lastModifiedBy>
  <dcterms:modified xsi:type="dcterms:W3CDTF">2023-08-31T17:18:23Z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2736325EAFE2406ABE6B103FDAEBBFBE</vt:lpwstr>
  </property>
</Properties>
</file>