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2D" w:rsidRDefault="007F682D" w:rsidP="00FF621C">
      <w:pPr>
        <w:jc w:val="both"/>
        <w:rPr>
          <w:rFonts w:ascii="Times New Roman" w:hAnsi="Times New Roman" w:cs="Times New Roman"/>
          <w:b/>
          <w:bCs/>
          <w:sz w:val="28"/>
          <w:szCs w:val="28"/>
          <w:lang w:val="en-US"/>
        </w:rPr>
      </w:pPr>
    </w:p>
    <w:p w:rsidR="00F06252" w:rsidRPr="00662FBA" w:rsidRDefault="00662FBA" w:rsidP="00662FBA">
      <w:pPr>
        <w:jc w:val="center"/>
        <w:rPr>
          <w:rFonts w:ascii="Times New Roman" w:hAnsi="Times New Roman" w:cs="Times New Roman"/>
          <w:b/>
          <w:bCs/>
          <w:sz w:val="48"/>
          <w:szCs w:val="48"/>
          <w:lang w:val="en-US"/>
        </w:rPr>
      </w:pPr>
      <w:r w:rsidRPr="00662FBA">
        <w:rPr>
          <w:rFonts w:ascii="Times New Roman" w:hAnsi="Times New Roman" w:cs="Times New Roman"/>
          <w:b/>
          <w:bCs/>
          <w:sz w:val="48"/>
          <w:szCs w:val="48"/>
          <w:lang w:val="en-US"/>
        </w:rPr>
        <w:t>Data Driven Entrepreneurship – A Strategic Tool for Business Decision</w:t>
      </w:r>
    </w:p>
    <w:p w:rsidR="00F06252" w:rsidRPr="00466548" w:rsidRDefault="00F06252" w:rsidP="00F06252">
      <w:pPr>
        <w:pStyle w:val="papertitle"/>
        <w:spacing w:after="0"/>
        <w:rPr>
          <w:rFonts w:eastAsia="MS Mincho"/>
        </w:rPr>
      </w:pPr>
    </w:p>
    <w:p w:rsidR="00F06252" w:rsidRPr="00466548" w:rsidRDefault="00F06252" w:rsidP="00F06252">
      <w:pPr>
        <w:rPr>
          <w:rFonts w:eastAsia="MS Mincho"/>
        </w:rPr>
      </w:pPr>
    </w:p>
    <w:p w:rsidR="00F06252" w:rsidRPr="00466548" w:rsidRDefault="00F06252" w:rsidP="00F06252">
      <w:pPr>
        <w:pStyle w:val="Author"/>
        <w:spacing w:before="0" w:after="0"/>
        <w:rPr>
          <w:rFonts w:eastAsia="MS Mincho"/>
          <w:sz w:val="20"/>
          <w:szCs w:val="20"/>
        </w:rPr>
        <w:sectPr w:rsidR="00F06252" w:rsidRPr="00466548" w:rsidSect="00AA0700">
          <w:footerReference w:type="default" r:id="rId8"/>
          <w:pgSz w:w="11909" w:h="16834" w:code="9"/>
          <w:pgMar w:top="1440" w:right="1440" w:bottom="1440" w:left="1440" w:header="720" w:footer="720" w:gutter="0"/>
          <w:pgNumType w:start="1"/>
          <w:cols w:space="720"/>
          <w:docGrid w:linePitch="360"/>
        </w:sectPr>
      </w:pPr>
    </w:p>
    <w:p w:rsidR="00662FBA" w:rsidRPr="00662FBA" w:rsidRDefault="00662FBA" w:rsidP="00662FBA">
      <w:pPr>
        <w:pStyle w:val="Affiliation"/>
        <w:rPr>
          <w:rFonts w:eastAsia="MS Mincho"/>
          <w:noProof/>
        </w:rPr>
      </w:pPr>
      <w:r w:rsidRPr="00662FBA">
        <w:rPr>
          <w:rFonts w:eastAsia="MS Mincho"/>
          <w:noProof/>
        </w:rPr>
        <w:t xml:space="preserve">Ekta Singha Roy1 </w:t>
      </w:r>
    </w:p>
    <w:p w:rsidR="00662FBA" w:rsidRDefault="00662FBA" w:rsidP="00662FBA">
      <w:pPr>
        <w:pStyle w:val="Affiliation"/>
        <w:rPr>
          <w:rFonts w:eastAsia="MS Mincho"/>
          <w:noProof/>
        </w:rPr>
      </w:pPr>
      <w:r w:rsidRPr="00662FBA">
        <w:rPr>
          <w:rFonts w:eastAsia="MS Mincho"/>
          <w:noProof/>
        </w:rPr>
        <w:t>Research Scholar – MAKAUT</w:t>
      </w:r>
    </w:p>
    <w:p w:rsidR="00662FBA" w:rsidRPr="00662FBA" w:rsidRDefault="00662FBA" w:rsidP="00662FBA">
      <w:pPr>
        <w:pStyle w:val="Affiliation"/>
        <w:rPr>
          <w:rFonts w:eastAsia="MS Mincho"/>
          <w:noProof/>
        </w:rPr>
      </w:pPr>
      <w:r w:rsidRPr="00662FBA">
        <w:rPr>
          <w:rFonts w:eastAsia="MS Mincho"/>
          <w:noProof/>
        </w:rPr>
        <w:t>Assistant Professor – Department of Business Administration</w:t>
      </w:r>
    </w:p>
    <w:p w:rsidR="00662FBA" w:rsidRPr="00662FBA" w:rsidRDefault="00662FBA" w:rsidP="00662FBA">
      <w:pPr>
        <w:pStyle w:val="Affiliation"/>
        <w:rPr>
          <w:rFonts w:eastAsia="MS Mincho"/>
          <w:noProof/>
        </w:rPr>
      </w:pPr>
      <w:r w:rsidRPr="00662FBA">
        <w:rPr>
          <w:rFonts w:eastAsia="MS Mincho"/>
          <w:noProof/>
        </w:rPr>
        <w:t>Global College of Science &amp; Technology</w:t>
      </w:r>
    </w:p>
    <w:p w:rsidR="00662FBA" w:rsidRPr="00662FBA" w:rsidRDefault="00662FBA" w:rsidP="00662FBA">
      <w:pPr>
        <w:pStyle w:val="Affiliation"/>
        <w:rPr>
          <w:rFonts w:eastAsia="MS Mincho"/>
          <w:noProof/>
        </w:rPr>
      </w:pPr>
      <w:r w:rsidRPr="00662FBA">
        <w:rPr>
          <w:rFonts w:eastAsia="MS Mincho"/>
          <w:noProof/>
        </w:rPr>
        <w:t>Krishnanagar, Nadia, West Bengal</w:t>
      </w:r>
    </w:p>
    <w:p w:rsidR="00662FBA" w:rsidRPr="00662FBA" w:rsidRDefault="00662FBA" w:rsidP="00662FBA">
      <w:pPr>
        <w:pStyle w:val="Affiliation"/>
        <w:rPr>
          <w:rFonts w:eastAsia="MS Mincho"/>
          <w:noProof/>
        </w:rPr>
      </w:pPr>
      <w:r w:rsidRPr="00662FBA">
        <w:rPr>
          <w:rFonts w:eastAsia="MS Mincho"/>
          <w:noProof/>
        </w:rPr>
        <w:t>Dr. Sriparna Guha 2</w:t>
      </w:r>
    </w:p>
    <w:p w:rsidR="00662FBA" w:rsidRPr="00662FBA" w:rsidRDefault="00662FBA" w:rsidP="00662FBA">
      <w:pPr>
        <w:pStyle w:val="Affiliation"/>
        <w:rPr>
          <w:rFonts w:eastAsia="MS Mincho"/>
          <w:noProof/>
        </w:rPr>
      </w:pPr>
      <w:r w:rsidRPr="00662FBA">
        <w:rPr>
          <w:rFonts w:eastAsia="MS Mincho"/>
          <w:noProof/>
        </w:rPr>
        <w:t>Department of Business Administration</w:t>
      </w:r>
    </w:p>
    <w:p w:rsidR="00662FBA" w:rsidRPr="00662FBA" w:rsidRDefault="00662FBA" w:rsidP="00662FBA">
      <w:pPr>
        <w:pStyle w:val="Affiliation"/>
        <w:rPr>
          <w:rFonts w:eastAsia="MS Mincho"/>
          <w:noProof/>
        </w:rPr>
      </w:pPr>
      <w:r w:rsidRPr="00662FBA">
        <w:rPr>
          <w:rFonts w:eastAsia="MS Mincho"/>
          <w:noProof/>
        </w:rPr>
        <w:t>Narula Institute of Technology</w:t>
      </w:r>
    </w:p>
    <w:p w:rsidR="00662FBA" w:rsidRPr="00662FBA" w:rsidRDefault="00662FBA" w:rsidP="00662FBA">
      <w:pPr>
        <w:pStyle w:val="Affiliation"/>
        <w:rPr>
          <w:rFonts w:eastAsia="MS Mincho"/>
          <w:noProof/>
        </w:rPr>
      </w:pPr>
      <w:r w:rsidRPr="00662FBA">
        <w:rPr>
          <w:rFonts w:eastAsia="MS Mincho"/>
          <w:noProof/>
        </w:rPr>
        <w:t>Kolkata, West Bengal</w:t>
      </w:r>
    </w:p>
    <w:p w:rsidR="00F06252" w:rsidRDefault="00662FBA" w:rsidP="00662FBA">
      <w:pPr>
        <w:pStyle w:val="Affiliation"/>
        <w:rPr>
          <w:rFonts w:eastAsia="MS Mincho"/>
        </w:rPr>
      </w:pPr>
      <w:r w:rsidRPr="00662FBA">
        <w:rPr>
          <w:rFonts w:eastAsia="MS Mincho"/>
          <w:noProof/>
        </w:rPr>
        <w:t>Email id: sriparna110@rediffmail.com</w:t>
      </w:r>
    </w:p>
    <w:p w:rsidR="00F06252" w:rsidRDefault="00F06252" w:rsidP="00F06252">
      <w:pPr>
        <w:pStyle w:val="Affiliation"/>
        <w:rPr>
          <w:rFonts w:eastAsia="MS Mincho"/>
        </w:rPr>
        <w:sectPr w:rsidR="00F06252" w:rsidSect="00662FBA">
          <w:type w:val="continuous"/>
          <w:pgSz w:w="11909" w:h="16834" w:code="9"/>
          <w:pgMar w:top="1440" w:right="1440" w:bottom="1440" w:left="1440" w:header="720" w:footer="720" w:gutter="0"/>
          <w:cols w:num="2" w:space="720"/>
          <w:docGrid w:linePitch="360"/>
        </w:sectPr>
      </w:pPr>
    </w:p>
    <w:p w:rsidR="00F06252" w:rsidRPr="00662FBA" w:rsidRDefault="00662FBA" w:rsidP="00662FBA">
      <w:pPr>
        <w:pStyle w:val="Affiliation"/>
        <w:ind w:firstLine="720"/>
        <w:jc w:val="left"/>
        <w:rPr>
          <w:rFonts w:eastAsia="MS Mincho"/>
        </w:rPr>
      </w:pPr>
      <w:r w:rsidRPr="00662FBA">
        <w:rPr>
          <w:rFonts w:eastAsia="MS Mincho"/>
          <w:noProof/>
        </w:rPr>
        <w:t>Email id: ektasingharoy90@gmail.com</w:t>
      </w:r>
    </w:p>
    <w:p w:rsidR="00F06252" w:rsidRDefault="00F06252"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Pr="00402841" w:rsidRDefault="00662FBA" w:rsidP="00662FBA">
      <w:pPr>
        <w:pStyle w:val="Abstract"/>
        <w:spacing w:after="0"/>
        <w:ind w:firstLine="0"/>
        <w:jc w:val="center"/>
        <w:rPr>
          <w:rFonts w:eastAsia="MS Mincho"/>
          <w:iCs/>
          <w:sz w:val="20"/>
          <w:szCs w:val="20"/>
        </w:rPr>
      </w:pPr>
      <w:r w:rsidRPr="00402841">
        <w:rPr>
          <w:rFonts w:eastAsia="MS Mincho"/>
          <w:iCs/>
          <w:sz w:val="20"/>
          <w:szCs w:val="20"/>
        </w:rPr>
        <w:t>ABSTRACT</w:t>
      </w:r>
    </w:p>
    <w:p w:rsidR="00662FBA" w:rsidRDefault="00662FBA" w:rsidP="00662FBA">
      <w:pPr>
        <w:ind w:firstLine="720"/>
        <w:jc w:val="both"/>
        <w:rPr>
          <w:rFonts w:ascii="Times New Roman" w:hAnsi="Times New Roman" w:cs="Times New Roman"/>
          <w:sz w:val="20"/>
          <w:szCs w:val="20"/>
          <w:lang w:val="en-US"/>
        </w:rPr>
      </w:pPr>
    </w:p>
    <w:p w:rsidR="00662FBA" w:rsidRPr="00F06252" w:rsidRDefault="00662FBA" w:rsidP="00662FBA">
      <w:pPr>
        <w:ind w:firstLine="720"/>
        <w:jc w:val="both"/>
        <w:rPr>
          <w:rFonts w:ascii="Times New Roman" w:hAnsi="Times New Roman" w:cs="Times New Roman"/>
          <w:sz w:val="20"/>
          <w:szCs w:val="20"/>
          <w:lang w:val="en-US"/>
        </w:rPr>
      </w:pPr>
      <w:r w:rsidRPr="00F06252">
        <w:rPr>
          <w:rFonts w:ascii="Times New Roman" w:hAnsi="Times New Roman" w:cs="Times New Roman"/>
          <w:sz w:val="20"/>
          <w:szCs w:val="20"/>
          <w:lang w:val="en-US"/>
        </w:rPr>
        <w:t>The entrepreneurship is the process of starting and running a business with an aim to grow and develop the economy. Innovation is a contribution by entrepreneur. Data Driven means an organization that is data centric. Data Driven Business Models are more complicated for established business rather than start up business. Data Driven Entrepreneurship are those ventures which collect data and analysis the methods and technologies so that it can build new ventures. It is model which is based on facts, figures and data so that it can guide strategic decision of the business to achieve its goals, objectives and initiatives. It helps the entrepreneur to make better decision. This paper will decision on the principles of data analytics in the start-up stage of the business.</w:t>
      </w: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jc w:val="both"/>
        <w:rPr>
          <w:rFonts w:ascii="Times New Roman" w:hAnsi="Times New Roman" w:cs="Times New Roman"/>
          <w:lang w:val="en-US"/>
        </w:rPr>
      </w:pPr>
      <w:r w:rsidRPr="00466548">
        <w:rPr>
          <w:rFonts w:eastAsia="MS Mincho"/>
          <w:sz w:val="20"/>
          <w:szCs w:val="20"/>
        </w:rPr>
        <w:t>Keywords—</w:t>
      </w:r>
      <w:r w:rsidRPr="00F06252">
        <w:rPr>
          <w:rFonts w:ascii="Times New Roman" w:hAnsi="Times New Roman" w:cs="Times New Roman"/>
          <w:lang w:val="en-US"/>
        </w:rPr>
        <w:t xml:space="preserve"> </w:t>
      </w:r>
      <w:r w:rsidRPr="00F06252">
        <w:rPr>
          <w:rFonts w:ascii="Times New Roman" w:hAnsi="Times New Roman" w:cs="Times New Roman"/>
          <w:sz w:val="20"/>
          <w:szCs w:val="20"/>
          <w:lang w:val="en-US"/>
        </w:rPr>
        <w:t>Entrepreneur</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Entrepreneurship</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Driven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Startup Analytics</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Generation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Acquisition</w:t>
      </w:r>
    </w:p>
    <w:p w:rsidR="00662FBA" w:rsidRPr="00466548" w:rsidRDefault="00662FBA" w:rsidP="00662FBA">
      <w:pPr>
        <w:pStyle w:val="keywords"/>
        <w:spacing w:after="0"/>
        <w:ind w:firstLine="0"/>
        <w:rPr>
          <w:rFonts w:eastAsia="MS Mincho"/>
          <w:b w:val="0"/>
          <w:i w:val="0"/>
          <w:sz w:val="20"/>
          <w:szCs w:val="20"/>
        </w:rPr>
      </w:pPr>
    </w:p>
    <w:p w:rsidR="00662FBA" w:rsidRPr="00402841" w:rsidRDefault="00662FBA" w:rsidP="00662FB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662FBA" w:rsidRPr="00466548" w:rsidRDefault="00662FBA" w:rsidP="00662FBA">
      <w:pPr>
        <w:rPr>
          <w:rFonts w:eastAsia="MS Mincho"/>
        </w:rPr>
      </w:pPr>
    </w:p>
    <w:p w:rsidR="00662FBA" w:rsidRDefault="00662FBA" w:rsidP="00662FBA">
      <w:pPr>
        <w:pStyle w:val="BodyText"/>
        <w:spacing w:after="0" w:line="240" w:lineRule="auto"/>
        <w:ind w:firstLine="0"/>
      </w:pPr>
      <w:r>
        <w:tab/>
      </w:r>
      <w:r>
        <w:tab/>
      </w:r>
      <w:r w:rsidR="00664428">
        <w:t xml:space="preserve">Data has to be one of the competitive advantages in </w:t>
      </w:r>
      <w:r w:rsidR="00F37909">
        <w:t>business decision making.</w:t>
      </w:r>
      <w:r w:rsidR="00664428">
        <w:t xml:space="preserve"> To understand the scope and nature of uncertainty that helps in entrepreneurial decisions is a primary focus of entrepreneurship, Knight (1921); </w:t>
      </w:r>
      <w:proofErr w:type="spellStart"/>
      <w:r w:rsidR="00664428">
        <w:t>McKelvie</w:t>
      </w:r>
      <w:proofErr w:type="spellEnd"/>
      <w:r w:rsidR="00664428">
        <w:t xml:space="preserve"> et.al. (2011). </w:t>
      </w:r>
      <w:r w:rsidR="006827B8">
        <w:t>A data driven technique and technologies has not only transform the uncertainty but it shows the ways of dealing with such uncertainty</w:t>
      </w:r>
      <w:r w:rsidR="00005F27">
        <w:t xml:space="preserve"> suggested by Dean et al. (2007); </w:t>
      </w:r>
      <w:proofErr w:type="spellStart"/>
      <w:r w:rsidR="00005F27">
        <w:t>Yoo</w:t>
      </w:r>
      <w:proofErr w:type="spellEnd"/>
      <w:r w:rsidR="00005F27">
        <w:t xml:space="preserve"> et al. (2010). </w:t>
      </w:r>
      <w:r w:rsidR="006379A4">
        <w:t>The collection and analysis of data to evaluate a business opportunities are not only an easy process. The reasons are as follows: -</w:t>
      </w:r>
    </w:p>
    <w:p w:rsidR="006379A4" w:rsidRDefault="006379A4" w:rsidP="006379A4">
      <w:pPr>
        <w:pStyle w:val="BodyText"/>
        <w:numPr>
          <w:ilvl w:val="0"/>
          <w:numId w:val="8"/>
        </w:numPr>
        <w:spacing w:after="0" w:line="240" w:lineRule="auto"/>
      </w:pPr>
      <w:r>
        <w:t xml:space="preserve">Due to the shortage of 4Rs in the entrepreneurial operations. The 4Rs are Resources, Routine, Reputation and Regulations. These are the internal constraints which influence the entrepreneurial outcome and its process. (Joglekar and Levesque (2013); </w:t>
      </w:r>
      <w:proofErr w:type="spellStart"/>
      <w:r>
        <w:t>Jogleskar</w:t>
      </w:r>
      <w:proofErr w:type="spellEnd"/>
      <w:r>
        <w:t xml:space="preserve"> et al. (2017)</w:t>
      </w:r>
      <w:r w:rsidR="00660FB8">
        <w:t>).</w:t>
      </w:r>
    </w:p>
    <w:p w:rsidR="006379A4" w:rsidRDefault="006379A4" w:rsidP="006379A4">
      <w:pPr>
        <w:pStyle w:val="BodyText"/>
        <w:tabs>
          <w:tab w:val="clear" w:pos="288"/>
        </w:tabs>
        <w:spacing w:after="0" w:line="240" w:lineRule="auto"/>
        <w:ind w:left="709" w:hanging="425"/>
      </w:pPr>
      <w:r>
        <w:t>Secondly</w:t>
      </w:r>
      <w:r>
        <w:tab/>
        <w:t xml:space="preserve">An Entrepreneur’s opportunity is based on individual risk preference (Mc </w:t>
      </w:r>
      <w:proofErr w:type="spellStart"/>
      <w:r>
        <w:t>Kelvie</w:t>
      </w:r>
      <w:proofErr w:type="spellEnd"/>
      <w:r>
        <w:t xml:space="preserve"> et al. (2011); Mullins and </w:t>
      </w:r>
      <w:proofErr w:type="spellStart"/>
      <w:r w:rsidR="00660FB8">
        <w:t>Forlani</w:t>
      </w:r>
      <w:proofErr w:type="spellEnd"/>
      <w:r w:rsidR="00660FB8">
        <w:t xml:space="preserve"> (2005)).</w:t>
      </w:r>
    </w:p>
    <w:p w:rsidR="00660FB8" w:rsidRDefault="00660FB8" w:rsidP="006379A4">
      <w:pPr>
        <w:pStyle w:val="BodyText"/>
        <w:tabs>
          <w:tab w:val="clear" w:pos="288"/>
        </w:tabs>
        <w:spacing w:after="0" w:line="240" w:lineRule="auto"/>
        <w:ind w:left="709" w:hanging="425"/>
      </w:pPr>
      <w:r>
        <w:t>Thirdly</w:t>
      </w:r>
      <w:r>
        <w:tab/>
        <w:t>The Entrepreneurial process outcome is based on external factors which also include economic conditions of entrepreneur (Shephard et al. (2015)).</w:t>
      </w:r>
    </w:p>
    <w:p w:rsidR="00660FB8" w:rsidRDefault="00660FB8" w:rsidP="006379A4">
      <w:pPr>
        <w:pStyle w:val="BodyText"/>
        <w:tabs>
          <w:tab w:val="clear" w:pos="288"/>
        </w:tabs>
        <w:spacing w:after="0" w:line="240" w:lineRule="auto"/>
        <w:ind w:left="709" w:hanging="425"/>
      </w:pPr>
      <w:r>
        <w:t>Lastly</w:t>
      </w:r>
      <w:r>
        <w:tab/>
        <w:t>On specific external market factors like financial market, regulatory bodies have limited or no control (</w:t>
      </w:r>
      <w:proofErr w:type="spellStart"/>
      <w:r>
        <w:t>Fehren</w:t>
      </w:r>
      <w:r w:rsidR="00D01E02">
        <w:t>bacher</w:t>
      </w:r>
      <w:proofErr w:type="spellEnd"/>
      <w:r w:rsidR="00D01E02">
        <w:t xml:space="preserve"> (2016)).</w:t>
      </w:r>
    </w:p>
    <w:p w:rsidR="00D01E02" w:rsidRDefault="00D01E02" w:rsidP="00437301">
      <w:pPr>
        <w:pStyle w:val="BodyText"/>
        <w:tabs>
          <w:tab w:val="clear" w:pos="288"/>
        </w:tabs>
        <w:spacing w:after="0" w:line="240" w:lineRule="auto"/>
        <w:ind w:firstLine="0"/>
      </w:pPr>
    </w:p>
    <w:p w:rsidR="00437301" w:rsidRDefault="00437301" w:rsidP="00437301">
      <w:pPr>
        <w:pStyle w:val="BodyText"/>
        <w:tabs>
          <w:tab w:val="clear" w:pos="288"/>
        </w:tabs>
        <w:spacing w:after="0" w:line="240" w:lineRule="auto"/>
        <w:ind w:firstLine="0"/>
      </w:pPr>
      <w:r>
        <w:t xml:space="preserve">With the help of the big data the entrepreneur gets benefits in decision making and unlocking the business potentials. The open data initiatives companies like Microsoft which help the business with their empire of data. </w:t>
      </w:r>
    </w:p>
    <w:p w:rsidR="00437301" w:rsidRDefault="00437301" w:rsidP="00437301">
      <w:pPr>
        <w:pStyle w:val="BodyText"/>
        <w:tabs>
          <w:tab w:val="clear" w:pos="288"/>
        </w:tabs>
        <w:spacing w:after="0" w:line="240" w:lineRule="auto"/>
        <w:ind w:firstLine="0"/>
      </w:pPr>
      <w:r>
        <w:t xml:space="preserve">In decision making if we use data it helps in cost reduction in relation to operational efficiency. </w:t>
      </w:r>
      <w:r w:rsidR="004B5D79">
        <w:t>In today</w:t>
      </w:r>
      <w:r w:rsidR="00E560C1">
        <w:t>’</w:t>
      </w:r>
      <w:r w:rsidR="004B5D79">
        <w:t xml:space="preserve">s dynamic business </w:t>
      </w:r>
      <w:r w:rsidR="00E560C1">
        <w:t>environment,</w:t>
      </w:r>
      <w:r w:rsidR="004B5D79">
        <w:t xml:space="preserve"> the startup of any business faces a multiple problem.</w:t>
      </w:r>
      <w:r w:rsidR="00E560C1">
        <w:t xml:space="preserve"> Some of the factors which become a barrier in the startup while using data analytics are less focus on product development, experts in data analytics, amount of data, less focus on market penetration, less focus on product delivery, and in short-run the customer validation.</w:t>
      </w:r>
    </w:p>
    <w:p w:rsidR="00662FBA" w:rsidRPr="00466548" w:rsidRDefault="00662FBA" w:rsidP="00662FBA">
      <w:pPr>
        <w:pStyle w:val="BodyText"/>
        <w:spacing w:after="0" w:line="240" w:lineRule="auto"/>
        <w:ind w:firstLine="0"/>
      </w:pPr>
    </w:p>
    <w:p w:rsidR="00662FBA" w:rsidRPr="00402841" w:rsidRDefault="00C05E4F" w:rsidP="00662FBA">
      <w:pPr>
        <w:pStyle w:val="Heading1"/>
        <w:spacing w:before="0" w:after="0"/>
        <w:ind w:firstLine="0"/>
        <w:rPr>
          <w:rFonts w:eastAsia="MS Mincho"/>
        </w:rPr>
      </w:pPr>
      <w:r>
        <w:rPr>
          <w:rFonts w:ascii="Times New Roman" w:eastAsia="MS Mincho" w:hAnsi="Times New Roman"/>
          <w:sz w:val="20"/>
          <w:szCs w:val="20"/>
        </w:rPr>
        <w:lastRenderedPageBreak/>
        <w:t>DATA IN ENTREPREURIAL DECISION</w:t>
      </w:r>
    </w:p>
    <w:p w:rsidR="00662FBA" w:rsidRPr="00466548" w:rsidRDefault="00662FBA" w:rsidP="00662FBA">
      <w:pPr>
        <w:rPr>
          <w:rFonts w:eastAsia="MS Mincho"/>
        </w:rPr>
      </w:pPr>
    </w:p>
    <w:p w:rsidR="00E06DFD" w:rsidRDefault="00C05E4F" w:rsidP="00662FBA">
      <w:pPr>
        <w:pStyle w:val="BodyText"/>
        <w:spacing w:after="0" w:line="240" w:lineRule="auto"/>
        <w:ind w:firstLine="0"/>
      </w:pPr>
      <w:r>
        <w:t xml:space="preserve">Data Analytics play a crucial role from inception stage of product life cycle. When a new business or a new product are launched, a big data is used for decision. A product testing shows an accurate picture before it </w:t>
      </w:r>
      <w:r w:rsidR="00BF433A">
        <w:t>gets</w:t>
      </w:r>
      <w:r>
        <w:t xml:space="preserve"> into the actual product. When a </w:t>
      </w:r>
      <w:r w:rsidR="00BF433A">
        <w:t xml:space="preserve">product is tested in a small circle it helps a product to test and then it </w:t>
      </w:r>
      <w:r w:rsidR="00B30E24">
        <w:t>brings</w:t>
      </w:r>
      <w:r w:rsidR="00BF433A">
        <w:t xml:space="preserve"> to the general users. As the </w:t>
      </w:r>
      <w:r w:rsidR="00B30E24">
        <w:t>digital</w:t>
      </w:r>
      <w:r w:rsidR="00BF433A">
        <w:t xml:space="preserve"> economy has the brought the world in a virtual planet</w:t>
      </w:r>
      <w:r w:rsidR="00B30E24">
        <w:t xml:space="preserve"> which helps any product to test from a large crowd of consumers. The market analysis and identification of non-economic and economic signals are </w:t>
      </w:r>
      <w:r w:rsidR="00E06DFD">
        <w:t>enabled</w:t>
      </w:r>
      <w:r w:rsidR="00B30E24">
        <w:t xml:space="preserve"> through a stock of data. </w:t>
      </w:r>
    </w:p>
    <w:p w:rsidR="00E06DFD" w:rsidRDefault="00E06DFD" w:rsidP="00662FBA">
      <w:pPr>
        <w:pStyle w:val="BodyText"/>
        <w:spacing w:after="0" w:line="240" w:lineRule="auto"/>
        <w:ind w:firstLine="0"/>
      </w:pPr>
    </w:p>
    <w:p w:rsidR="00C03FE3" w:rsidRDefault="00E06DFD" w:rsidP="00662FBA">
      <w:pPr>
        <w:pStyle w:val="BodyText"/>
        <w:spacing w:after="0" w:line="240" w:lineRule="auto"/>
        <w:ind w:firstLine="0"/>
      </w:pPr>
      <w:r>
        <w:t xml:space="preserve">The two clients of </w:t>
      </w:r>
      <w:proofErr w:type="spellStart"/>
      <w:r>
        <w:t>Mixpanel</w:t>
      </w:r>
      <w:proofErr w:type="spellEnd"/>
      <w:r>
        <w:t xml:space="preserve"> are taken for identifying the use of data driven. </w:t>
      </w:r>
      <w:proofErr w:type="spellStart"/>
      <w:r>
        <w:t>Mixpanel</w:t>
      </w:r>
      <w:proofErr w:type="spellEnd"/>
      <w:r>
        <w:t xml:space="preserve"> is a company which tracks mobile usage and web </w:t>
      </w:r>
      <w:r w:rsidR="00C03FE3">
        <w:t xml:space="preserve">to target product development. One of the clients of </w:t>
      </w:r>
      <w:proofErr w:type="spellStart"/>
      <w:r w:rsidR="00C03FE3">
        <w:t>Mixpanel</w:t>
      </w:r>
      <w:proofErr w:type="spellEnd"/>
      <w:r w:rsidR="00C03FE3">
        <w:t xml:space="preserve">, the company name </w:t>
      </w:r>
      <w:proofErr w:type="spellStart"/>
      <w:r w:rsidR="00C03FE3">
        <w:t>Docusign</w:t>
      </w:r>
      <w:proofErr w:type="spellEnd"/>
      <w:r w:rsidR="00C03FE3">
        <w:t xml:space="preserve">, uses data analytics tools so that it can boost and globally reach. Another company name Kast from </w:t>
      </w:r>
      <w:proofErr w:type="spellStart"/>
      <w:r w:rsidR="00C03FE3">
        <w:t>Mixpanel</w:t>
      </w:r>
      <w:proofErr w:type="spellEnd"/>
      <w:r w:rsidR="00C03FE3">
        <w:t xml:space="preserve"> for service provision.</w:t>
      </w:r>
    </w:p>
    <w:p w:rsidR="00C03FE3" w:rsidRDefault="00C03FE3" w:rsidP="00662FBA">
      <w:pPr>
        <w:pStyle w:val="BodyText"/>
        <w:spacing w:after="0" w:line="240" w:lineRule="auto"/>
        <w:ind w:firstLine="0"/>
      </w:pPr>
    </w:p>
    <w:p w:rsidR="00662FBA" w:rsidRPr="00466548" w:rsidRDefault="00C03FE3" w:rsidP="00662FBA">
      <w:pPr>
        <w:pStyle w:val="BodyText"/>
        <w:spacing w:after="0" w:line="240" w:lineRule="auto"/>
        <w:ind w:firstLine="0"/>
      </w:pPr>
      <w:r>
        <w:t xml:space="preserve"> </w:t>
      </w:r>
    </w:p>
    <w:p w:rsidR="00662FBA" w:rsidRPr="00402841" w:rsidRDefault="00C03FE3" w:rsidP="00662FBA">
      <w:pPr>
        <w:pStyle w:val="Heading1"/>
        <w:spacing w:before="0" w:after="0"/>
        <w:ind w:firstLine="0"/>
        <w:rPr>
          <w:rFonts w:eastAsia="MS Mincho"/>
        </w:rPr>
      </w:pPr>
      <w:r>
        <w:rPr>
          <w:rFonts w:ascii="Times New Roman" w:eastAsia="MS Mincho" w:hAnsi="Times New Roman"/>
          <w:sz w:val="20"/>
          <w:szCs w:val="20"/>
        </w:rPr>
        <w:t>APPLICATION OF DATA ANALYTICS</w:t>
      </w:r>
    </w:p>
    <w:p w:rsidR="00662FBA" w:rsidRPr="00767BF4" w:rsidRDefault="00662FBA" w:rsidP="00662FBA">
      <w:pPr>
        <w:rPr>
          <w:rFonts w:eastAsia="MS Mincho"/>
        </w:rPr>
      </w:pPr>
    </w:p>
    <w:p w:rsidR="00662FBA" w:rsidRDefault="00662FBA" w:rsidP="00A14430">
      <w:pPr>
        <w:pStyle w:val="BodyText"/>
        <w:spacing w:after="0" w:line="240" w:lineRule="auto"/>
        <w:ind w:firstLine="0"/>
      </w:pPr>
      <w:r>
        <w:tab/>
      </w:r>
      <w:r>
        <w:tab/>
      </w:r>
      <w:r w:rsidR="00A14430">
        <w:t xml:space="preserve">The following are the areas where </w:t>
      </w:r>
      <w:r w:rsidR="00EF7732">
        <w:t>Data Analytics are applied:</w:t>
      </w:r>
    </w:p>
    <w:p w:rsidR="00662FBA" w:rsidRPr="00466548" w:rsidRDefault="00662FBA" w:rsidP="00662FBA">
      <w:pPr>
        <w:pStyle w:val="BodyText"/>
        <w:spacing w:after="0" w:line="240" w:lineRule="auto"/>
        <w:ind w:firstLine="0"/>
      </w:pPr>
    </w:p>
    <w:p w:rsidR="00662FBA" w:rsidRPr="00767BF4" w:rsidRDefault="00EF7732" w:rsidP="00662FBA">
      <w:pPr>
        <w:pStyle w:val="Heading2"/>
        <w:spacing w:before="0" w:after="0"/>
        <w:ind w:left="0" w:firstLine="0"/>
        <w:rPr>
          <w:b/>
          <w:i w:val="0"/>
        </w:rPr>
      </w:pPr>
      <w:r>
        <w:rPr>
          <w:b/>
          <w:i w:val="0"/>
        </w:rPr>
        <w:t>Product Design</w:t>
      </w:r>
    </w:p>
    <w:p w:rsidR="00662FBA" w:rsidRDefault="00662FBA" w:rsidP="00662FBA">
      <w:pPr>
        <w:pStyle w:val="BodyText"/>
        <w:spacing w:after="0" w:line="240" w:lineRule="auto"/>
        <w:ind w:firstLine="0"/>
      </w:pPr>
      <w:r>
        <w:tab/>
      </w:r>
      <w:r>
        <w:tab/>
      </w:r>
      <w:r w:rsidR="00EF7732">
        <w:t>With the help of data analytics, the entrepreneur can design the product as per the requirements of the user. The consumer data streams are aggregated from the social media, emails, etc.</w:t>
      </w:r>
    </w:p>
    <w:p w:rsidR="00662FBA" w:rsidRPr="00466548" w:rsidRDefault="00662FBA" w:rsidP="00662FBA">
      <w:pPr>
        <w:pStyle w:val="BodyText"/>
        <w:spacing w:after="0" w:line="240" w:lineRule="auto"/>
        <w:ind w:firstLine="0"/>
      </w:pPr>
    </w:p>
    <w:p w:rsidR="00662FBA" w:rsidRPr="00D01167" w:rsidRDefault="00EF7732" w:rsidP="00662FBA">
      <w:pPr>
        <w:pStyle w:val="Heading2"/>
        <w:spacing w:before="0" w:after="0"/>
        <w:ind w:left="0" w:firstLine="0"/>
        <w:rPr>
          <w:b/>
          <w:i w:val="0"/>
        </w:rPr>
      </w:pPr>
      <w:r>
        <w:rPr>
          <w:b/>
          <w:i w:val="0"/>
        </w:rPr>
        <w:t>Management Reputation</w:t>
      </w:r>
    </w:p>
    <w:p w:rsidR="00662FBA" w:rsidRDefault="00EF7732" w:rsidP="00662FBA">
      <w:pPr>
        <w:pStyle w:val="bulletlist"/>
        <w:numPr>
          <w:ilvl w:val="0"/>
          <w:numId w:val="0"/>
        </w:numPr>
        <w:spacing w:after="0" w:line="240" w:lineRule="auto"/>
      </w:pPr>
      <w:r>
        <w:tab/>
      </w:r>
      <w:r>
        <w:tab/>
        <w:t>The rating of the company i</w:t>
      </w:r>
      <w:r w:rsidR="005C6753">
        <w:t>s being collected in the big data. This helps any company to build or to improve any management reputation.</w:t>
      </w:r>
    </w:p>
    <w:p w:rsidR="005C6753" w:rsidRPr="00466548" w:rsidRDefault="005C6753" w:rsidP="00662FBA">
      <w:pPr>
        <w:pStyle w:val="bulletlist"/>
        <w:numPr>
          <w:ilvl w:val="0"/>
          <w:numId w:val="0"/>
        </w:numPr>
        <w:spacing w:after="0" w:line="240" w:lineRule="auto"/>
      </w:pPr>
    </w:p>
    <w:p w:rsidR="00662FBA" w:rsidRPr="00767BF4" w:rsidRDefault="005C6753" w:rsidP="00662FBA">
      <w:pPr>
        <w:pStyle w:val="Heading2"/>
        <w:spacing w:before="0" w:after="0"/>
        <w:ind w:left="0" w:firstLine="0"/>
        <w:rPr>
          <w:b/>
          <w:i w:val="0"/>
        </w:rPr>
      </w:pPr>
      <w:r>
        <w:rPr>
          <w:b/>
          <w:i w:val="0"/>
        </w:rPr>
        <w:t>Chatbots</w:t>
      </w:r>
    </w:p>
    <w:p w:rsidR="00662FBA" w:rsidRDefault="00662FBA" w:rsidP="005C6753">
      <w:pPr>
        <w:pStyle w:val="BodyText"/>
      </w:pPr>
      <w:r>
        <w:tab/>
      </w:r>
      <w:r>
        <w:tab/>
      </w:r>
      <w:r w:rsidR="005C6753">
        <w:t>A</w:t>
      </w:r>
      <w:r w:rsidR="005C6753">
        <w:t xml:space="preserve"> conventional software</w:t>
      </w:r>
      <w:r w:rsidR="005C6753">
        <w:t xml:space="preserve"> </w:t>
      </w:r>
      <w:r w:rsidR="005C6753">
        <w:t xml:space="preserve">agent </w:t>
      </w:r>
      <w:r w:rsidR="005C6753">
        <w:t xml:space="preserve">used </w:t>
      </w:r>
      <w:r w:rsidR="005C6753">
        <w:t>to communicate with human users through a natural</w:t>
      </w:r>
      <w:r w:rsidR="005C6753">
        <w:t xml:space="preserve"> </w:t>
      </w:r>
      <w:r w:rsidR="005C6753">
        <w:t>language based on ANN</w:t>
      </w:r>
      <w:r w:rsidR="005C6753">
        <w:t xml:space="preserve"> is called Chatbot</w:t>
      </w:r>
      <w:r w:rsidR="005C6753">
        <w:t xml:space="preserve">. </w:t>
      </w:r>
      <w:r w:rsidR="005C6753">
        <w:t>The</w:t>
      </w:r>
      <w:r w:rsidR="005C6753">
        <w:t xml:space="preserve"> advantage of being</w:t>
      </w:r>
      <w:r w:rsidR="005C6753">
        <w:t xml:space="preserve"> </w:t>
      </w:r>
      <w:r w:rsidR="005C6753">
        <w:t>self-service, including 24x7 full online care, global languages,</w:t>
      </w:r>
      <w:r w:rsidR="005C6753">
        <w:t xml:space="preserve"> </w:t>
      </w:r>
      <w:r w:rsidR="005C6753">
        <w:t>cost-saving for call centers, as well as interactive and intelligent</w:t>
      </w:r>
      <w:r w:rsidR="005C6753">
        <w:t xml:space="preserve"> </w:t>
      </w:r>
      <w:r w:rsidR="005C6753">
        <w:t>user experiences</w:t>
      </w:r>
      <w:r w:rsidR="005C6753">
        <w:t>.</w:t>
      </w:r>
    </w:p>
    <w:p w:rsidR="005C6753" w:rsidRDefault="005C6753" w:rsidP="005C6753">
      <w:pPr>
        <w:pStyle w:val="BodyText"/>
      </w:pPr>
    </w:p>
    <w:p w:rsidR="00662FBA" w:rsidRPr="00767BF4" w:rsidRDefault="005C6753" w:rsidP="00662FBA">
      <w:pPr>
        <w:pStyle w:val="Heading2"/>
        <w:spacing w:before="0" w:after="0"/>
        <w:ind w:left="0" w:firstLine="0"/>
        <w:rPr>
          <w:b/>
          <w:i w:val="0"/>
        </w:rPr>
      </w:pPr>
      <w:r>
        <w:rPr>
          <w:b/>
          <w:i w:val="0"/>
        </w:rPr>
        <w:t>Prevention of Fraud</w:t>
      </w:r>
    </w:p>
    <w:p w:rsidR="00662FBA" w:rsidRDefault="005C6753" w:rsidP="00662FBA">
      <w:pPr>
        <w:pStyle w:val="BodyText"/>
        <w:spacing w:after="0" w:line="240" w:lineRule="auto"/>
        <w:ind w:firstLine="0"/>
      </w:pPr>
      <w:r>
        <w:tab/>
      </w:r>
      <w:r>
        <w:tab/>
      </w:r>
      <w:r>
        <w:tab/>
        <w:t>Data analytics helps for prevention of fraud. Fraud detection tools like regression, decision making tree, deep learning, etc.</w:t>
      </w:r>
    </w:p>
    <w:p w:rsidR="001E2A93" w:rsidRPr="00466548" w:rsidRDefault="001E2A93" w:rsidP="00662FBA">
      <w:pPr>
        <w:pStyle w:val="BodyText"/>
        <w:spacing w:after="0" w:line="240" w:lineRule="auto"/>
        <w:ind w:firstLine="0"/>
      </w:pPr>
    </w:p>
    <w:p w:rsidR="00662FBA" w:rsidRPr="00402841" w:rsidRDefault="001E2A93" w:rsidP="00662FBA">
      <w:pPr>
        <w:pStyle w:val="Heading1"/>
        <w:spacing w:before="0" w:after="0"/>
        <w:ind w:firstLine="0"/>
        <w:rPr>
          <w:rFonts w:eastAsia="MS Mincho"/>
        </w:rPr>
      </w:pPr>
      <w:r>
        <w:rPr>
          <w:rFonts w:ascii="Times New Roman" w:eastAsia="MS Mincho" w:hAnsi="Times New Roman"/>
          <w:sz w:val="20"/>
          <w:szCs w:val="20"/>
        </w:rPr>
        <w:t>STRATEGICAL FRAMEWORK OF DATA ANALYTICS</w:t>
      </w:r>
    </w:p>
    <w:p w:rsidR="00662FBA" w:rsidRPr="00466548" w:rsidRDefault="00662FBA" w:rsidP="00662FBA">
      <w:pPr>
        <w:rPr>
          <w:rFonts w:eastAsia="MS Mincho"/>
        </w:rPr>
      </w:pPr>
    </w:p>
    <w:p w:rsidR="00662FBA" w:rsidRDefault="00662FBA" w:rsidP="001E2A93">
      <w:pPr>
        <w:pStyle w:val="BodyText"/>
        <w:spacing w:after="0" w:line="240" w:lineRule="auto"/>
        <w:ind w:firstLine="0"/>
      </w:pPr>
      <w:r>
        <w:tab/>
      </w:r>
      <w:r>
        <w:tab/>
      </w:r>
      <w:r w:rsidR="001E2A93">
        <w:t>The strategical framework for data analytics is as follows:</w:t>
      </w:r>
    </w:p>
    <w:p w:rsidR="001E2A93" w:rsidRDefault="001E2A93" w:rsidP="001E2A93">
      <w:pPr>
        <w:pStyle w:val="BodyText"/>
        <w:spacing w:after="0" w:line="240" w:lineRule="auto"/>
        <w:ind w:firstLine="0"/>
      </w:pPr>
    </w:p>
    <w:p w:rsidR="001E2A93" w:rsidRDefault="001E2A93" w:rsidP="001E2A93">
      <w:pPr>
        <w:pStyle w:val="BodyText"/>
        <w:numPr>
          <w:ilvl w:val="0"/>
          <w:numId w:val="9"/>
        </w:numPr>
        <w:spacing w:after="0" w:line="240" w:lineRule="auto"/>
      </w:pPr>
      <w:r>
        <w:t>Understanding the business</w:t>
      </w:r>
    </w:p>
    <w:p w:rsidR="001E2A93" w:rsidRDefault="001E2A93" w:rsidP="001E2A93">
      <w:pPr>
        <w:pStyle w:val="BodyText"/>
        <w:numPr>
          <w:ilvl w:val="0"/>
          <w:numId w:val="9"/>
        </w:numPr>
        <w:spacing w:after="0" w:line="240" w:lineRule="auto"/>
      </w:pPr>
      <w:r>
        <w:t>Collection of Data</w:t>
      </w:r>
    </w:p>
    <w:p w:rsidR="001E2A93" w:rsidRDefault="001E2A93" w:rsidP="001E2A93">
      <w:pPr>
        <w:pStyle w:val="BodyText"/>
        <w:numPr>
          <w:ilvl w:val="0"/>
          <w:numId w:val="9"/>
        </w:numPr>
        <w:spacing w:after="0" w:line="240" w:lineRule="auto"/>
      </w:pPr>
      <w:r>
        <w:t>Understanding the Data</w:t>
      </w:r>
    </w:p>
    <w:p w:rsidR="001E2A93" w:rsidRDefault="001E2A93" w:rsidP="001E2A93">
      <w:pPr>
        <w:pStyle w:val="BodyText"/>
        <w:numPr>
          <w:ilvl w:val="0"/>
          <w:numId w:val="9"/>
        </w:numPr>
        <w:spacing w:after="0" w:line="240" w:lineRule="auto"/>
      </w:pPr>
      <w:r>
        <w:t>Organization of Data</w:t>
      </w:r>
    </w:p>
    <w:p w:rsidR="001E2A93" w:rsidRDefault="001E2A93" w:rsidP="001E2A93">
      <w:pPr>
        <w:pStyle w:val="BodyText"/>
        <w:numPr>
          <w:ilvl w:val="0"/>
          <w:numId w:val="9"/>
        </w:numPr>
        <w:spacing w:after="0" w:line="240" w:lineRule="auto"/>
      </w:pPr>
      <w:r>
        <w:t>Model Preparation</w:t>
      </w:r>
    </w:p>
    <w:p w:rsidR="001E2A93" w:rsidRDefault="001E2A93" w:rsidP="001E2A93">
      <w:pPr>
        <w:pStyle w:val="BodyText"/>
        <w:numPr>
          <w:ilvl w:val="0"/>
          <w:numId w:val="9"/>
        </w:numPr>
        <w:spacing w:after="0" w:line="240" w:lineRule="auto"/>
      </w:pPr>
      <w:r>
        <w:t>Evaluation</w:t>
      </w:r>
    </w:p>
    <w:p w:rsidR="001E2A93" w:rsidRPr="00466548" w:rsidRDefault="001E2A93" w:rsidP="001E2A93">
      <w:pPr>
        <w:pStyle w:val="BodyText"/>
        <w:numPr>
          <w:ilvl w:val="0"/>
          <w:numId w:val="9"/>
        </w:numPr>
        <w:spacing w:after="0" w:line="240" w:lineRule="auto"/>
      </w:pPr>
      <w:r>
        <w:t>Deployment</w:t>
      </w:r>
    </w:p>
    <w:p w:rsidR="00662FBA" w:rsidRPr="00402841" w:rsidRDefault="00662FBA" w:rsidP="00662FBA">
      <w:pPr>
        <w:rPr>
          <w:rFonts w:eastAsia="MS Mincho"/>
          <w:b/>
        </w:rPr>
      </w:pPr>
    </w:p>
    <w:p w:rsidR="00662FBA" w:rsidRPr="00402841" w:rsidRDefault="00662FBA" w:rsidP="00662FBA">
      <w:pPr>
        <w:pStyle w:val="Heading5"/>
        <w:spacing w:before="0" w:after="0"/>
        <w:rPr>
          <w:rFonts w:eastAsia="MS Mincho"/>
        </w:rPr>
      </w:pPr>
      <w:r w:rsidRPr="00402841">
        <w:rPr>
          <w:rFonts w:ascii="Times New Roman" w:eastAsia="MS Mincho" w:hAnsi="Times New Roman"/>
          <w:i w:val="0"/>
          <w:sz w:val="20"/>
          <w:szCs w:val="20"/>
        </w:rPr>
        <w:t>REFERENCES</w:t>
      </w:r>
    </w:p>
    <w:p w:rsidR="00662FBA" w:rsidRPr="00466548" w:rsidRDefault="00662FBA" w:rsidP="00662FBA">
      <w:pPr>
        <w:rPr>
          <w:rFonts w:eastAsia="MS Mincho"/>
          <w:sz w:val="16"/>
          <w:szCs w:val="16"/>
        </w:rPr>
      </w:pPr>
    </w:p>
    <w:p w:rsidR="00662FBA" w:rsidRPr="00B20C8E" w:rsidRDefault="00662FBA" w:rsidP="00662FBA">
      <w:pPr>
        <w:pStyle w:val="BodyText"/>
        <w:spacing w:after="0" w:line="240" w:lineRule="auto"/>
        <w:ind w:firstLine="0"/>
        <w:rPr>
          <w:sz w:val="16"/>
          <w:szCs w:val="16"/>
        </w:rPr>
      </w:pPr>
      <w:r>
        <w:rPr>
          <w:sz w:val="16"/>
          <w:szCs w:val="16"/>
        </w:rPr>
        <w:tab/>
      </w:r>
      <w:r>
        <w:rPr>
          <w:sz w:val="16"/>
          <w:szCs w:val="16"/>
        </w:rPr>
        <w:tab/>
      </w:r>
    </w:p>
    <w:p w:rsidR="00662FBA" w:rsidRPr="00466548" w:rsidRDefault="00662FBA" w:rsidP="00662FBA">
      <w:pPr>
        <w:rPr>
          <w:rFonts w:eastAsia="MS Mincho"/>
          <w:sz w:val="16"/>
          <w:szCs w:val="16"/>
        </w:rPr>
      </w:pPr>
    </w:p>
    <w:p w:rsidR="00662FBA" w:rsidRPr="00CE5438" w:rsidRDefault="00CE5438" w:rsidP="00CE5438">
      <w:pPr>
        <w:pStyle w:val="references"/>
        <w:spacing w:after="0" w:line="240" w:lineRule="auto"/>
        <w:ind w:left="0" w:firstLine="0"/>
        <w:rPr>
          <w:rFonts w:eastAsia="MS Mincho"/>
        </w:rPr>
      </w:pPr>
      <w:r>
        <w:t>Behl, A., Dutta, P., Lessmann, S., Dwivedi, Y. K., &amp; Kar, S. (2019). A conceptual framework for the adoption of big data analytics by ecommerce startups: a case-based approach. Information Systems and eBusiness Management, 17(2), 285-</w:t>
      </w:r>
      <w:r>
        <w:t>318.</w:t>
      </w:r>
    </w:p>
    <w:p w:rsidR="00CE5438" w:rsidRPr="00CE5438" w:rsidRDefault="00CE5438" w:rsidP="00CE5438">
      <w:pPr>
        <w:pStyle w:val="references"/>
        <w:spacing w:after="0" w:line="240" w:lineRule="auto"/>
        <w:ind w:left="0" w:firstLine="0"/>
        <w:rPr>
          <w:rFonts w:eastAsia="MS Mincho"/>
        </w:rPr>
      </w:pPr>
      <w:r>
        <w:t>Kandel, S., Paepcke, A., Hellerstein, J. M., &amp; Heer, J. (2012). Enterprise data analysis and visualization: An interview study. IEEE Transactions on Visualization and Computer Graphics, 18(12), 2917-2926.</w:t>
      </w:r>
    </w:p>
    <w:p w:rsidR="00CE5438" w:rsidRDefault="00CE5438" w:rsidP="00CE5438">
      <w:pPr>
        <w:pStyle w:val="references"/>
        <w:rPr>
          <w:rFonts w:eastAsia="MS Mincho"/>
        </w:rPr>
      </w:pPr>
      <w:r w:rsidRPr="00CE5438">
        <w:rPr>
          <w:rFonts w:eastAsia="MS Mincho"/>
        </w:rPr>
        <w:t>Dean, M. A., Shook, C. L., and Payne, G. T. 2007. The past, present and future of</w:t>
      </w:r>
      <w:r>
        <w:rPr>
          <w:rFonts w:eastAsia="MS Mincho"/>
        </w:rPr>
        <w:t xml:space="preserve"> </w:t>
      </w:r>
      <w:r w:rsidRPr="00CE5438">
        <w:rPr>
          <w:rFonts w:eastAsia="MS Mincho"/>
        </w:rPr>
        <w:t>entrepreneurship research: Data analytic trends and training. Entrepreneurship Theory and</w:t>
      </w:r>
      <w:r>
        <w:rPr>
          <w:rFonts w:eastAsia="MS Mincho"/>
        </w:rPr>
        <w:t xml:space="preserve"> </w:t>
      </w:r>
      <w:r w:rsidRPr="00CE5438">
        <w:rPr>
          <w:rFonts w:eastAsia="MS Mincho"/>
        </w:rPr>
        <w:t>Practice, 31(4): 601–618</w:t>
      </w:r>
      <w:r>
        <w:rPr>
          <w:rFonts w:eastAsia="MS Mincho"/>
        </w:rPr>
        <w:t>.</w:t>
      </w:r>
    </w:p>
    <w:p w:rsidR="00CE5438" w:rsidRDefault="00CE5438" w:rsidP="00CE5438">
      <w:pPr>
        <w:pStyle w:val="references"/>
        <w:rPr>
          <w:rFonts w:eastAsia="MS Mincho"/>
        </w:rPr>
      </w:pPr>
      <w:r w:rsidRPr="00CE5438">
        <w:rPr>
          <w:rFonts w:eastAsia="MS Mincho"/>
        </w:rPr>
        <w:t>Fehrenbacher, K. 2016. Solazyme ditches biofuels (&amp; name) in a world of cheap oil. Fortune</w:t>
      </w:r>
      <w:r>
        <w:rPr>
          <w:rFonts w:eastAsia="MS Mincho"/>
        </w:rPr>
        <w:t>.</w:t>
      </w:r>
    </w:p>
    <w:p w:rsidR="00CE5438" w:rsidRDefault="00CE5438" w:rsidP="00CE5438">
      <w:pPr>
        <w:pStyle w:val="references"/>
        <w:rPr>
          <w:rFonts w:eastAsia="MS Mincho"/>
        </w:rPr>
      </w:pPr>
      <w:r w:rsidRPr="00CE5438">
        <w:rPr>
          <w:rFonts w:eastAsia="MS Mincho"/>
        </w:rPr>
        <w:lastRenderedPageBreak/>
        <w:t>Joglekar, N. and Levesque, M. 2013. The role of operations management across the</w:t>
      </w:r>
      <w:r>
        <w:rPr>
          <w:rFonts w:eastAsia="MS Mincho"/>
        </w:rPr>
        <w:t xml:space="preserve"> </w:t>
      </w:r>
      <w:r w:rsidRPr="00CE5438">
        <w:rPr>
          <w:rFonts w:eastAsia="MS Mincho"/>
        </w:rPr>
        <w:t>entrepreneurial value chain. Production and Operations Management, 22(6): 1321–1335.</w:t>
      </w:r>
    </w:p>
    <w:p w:rsidR="00CE5438" w:rsidRDefault="00CE5438" w:rsidP="00CE5438">
      <w:pPr>
        <w:pStyle w:val="references"/>
        <w:rPr>
          <w:rFonts w:eastAsia="MS Mincho"/>
        </w:rPr>
      </w:pPr>
      <w:r w:rsidRPr="00CE5438">
        <w:rPr>
          <w:rFonts w:eastAsia="MS Mincho"/>
        </w:rPr>
        <w:t>Joglekar, N., Levesque, M., and Erzurumlu, S. S. 2017. Business Startup Operations, chapter</w:t>
      </w:r>
      <w:r>
        <w:rPr>
          <w:rFonts w:eastAsia="MS Mincho"/>
        </w:rPr>
        <w:t xml:space="preserve"> </w:t>
      </w:r>
      <w:r w:rsidRPr="00CE5438">
        <w:rPr>
          <w:rFonts w:eastAsia="MS Mincho"/>
        </w:rPr>
        <w:t>Business startup operations, 255–275. Routledge.</w:t>
      </w:r>
    </w:p>
    <w:p w:rsidR="00CE5438" w:rsidRDefault="00CE5438" w:rsidP="00CE5438">
      <w:pPr>
        <w:pStyle w:val="references"/>
        <w:rPr>
          <w:rFonts w:eastAsia="MS Mincho"/>
        </w:rPr>
      </w:pPr>
      <w:r w:rsidRPr="00CE5438">
        <w:rPr>
          <w:rFonts w:eastAsia="MS Mincho"/>
        </w:rPr>
        <w:t>Knight, F. H. 1921. Risk, Uncertainty and Profit. Houghton Mifflin, New York</w:t>
      </w:r>
      <w:r>
        <w:rPr>
          <w:rFonts w:eastAsia="MS Mincho"/>
        </w:rPr>
        <w:t>.</w:t>
      </w:r>
    </w:p>
    <w:p w:rsidR="00CE5438" w:rsidRDefault="00D94C34" w:rsidP="00D94C34">
      <w:pPr>
        <w:pStyle w:val="references"/>
        <w:rPr>
          <w:rFonts w:eastAsia="MS Mincho"/>
        </w:rPr>
      </w:pPr>
      <w:r w:rsidRPr="00D94C34">
        <w:rPr>
          <w:rFonts w:eastAsia="MS Mincho"/>
        </w:rPr>
        <w:t>McKelvie, A., Haynie, J. M., and Gustavsson, V. 2011. Unpacking the uncertainty construct:</w:t>
      </w:r>
      <w:r>
        <w:rPr>
          <w:rFonts w:eastAsia="MS Mincho"/>
        </w:rPr>
        <w:t xml:space="preserve"> </w:t>
      </w:r>
      <w:r w:rsidRPr="00D94C34">
        <w:rPr>
          <w:rFonts w:eastAsia="MS Mincho"/>
        </w:rPr>
        <w:t>Implications for entrepreneurial action. Journal of Business Venturing, 26: 273–292.</w:t>
      </w:r>
    </w:p>
    <w:p w:rsidR="00D94C34" w:rsidRPr="00D94C34" w:rsidRDefault="00D94C34" w:rsidP="00D94C34">
      <w:pPr>
        <w:pStyle w:val="references"/>
        <w:rPr>
          <w:rFonts w:eastAsia="MS Mincho"/>
        </w:rPr>
      </w:pPr>
      <w:r>
        <w:t>Mullins, J. and Forlani, D. 2005. Missing the boat or sinking the boat: A study of new venture decision making. Journal of Business</w:t>
      </w:r>
      <w:r>
        <w:t xml:space="preserve"> </w:t>
      </w:r>
      <w:r>
        <w:t>Venturing, 20: 47–69.</w:t>
      </w:r>
    </w:p>
    <w:p w:rsidR="00D94C34" w:rsidRPr="00D94C34" w:rsidRDefault="00D94C34" w:rsidP="00D94C34">
      <w:pPr>
        <w:pStyle w:val="references"/>
        <w:rPr>
          <w:rFonts w:eastAsia="MS Mincho"/>
        </w:rPr>
      </w:pPr>
      <w:r w:rsidRPr="00D94C34">
        <w:rPr>
          <w:rFonts w:eastAsia="MS Mincho"/>
        </w:rPr>
        <w:t>Yoo, Y., Henfridsson, O., and Lyytinen, K. 2010. The new organizing logic of digital innovation:</w:t>
      </w:r>
      <w:r>
        <w:rPr>
          <w:rFonts w:eastAsia="MS Mincho"/>
        </w:rPr>
        <w:t xml:space="preserve"> </w:t>
      </w:r>
      <w:r w:rsidRPr="00D94C34">
        <w:rPr>
          <w:rFonts w:eastAsia="MS Mincho"/>
        </w:rPr>
        <w:t>An agenda for information systems research. Information Systems Research, 21(4):</w:t>
      </w:r>
      <w:r>
        <w:rPr>
          <w:rFonts w:eastAsia="MS Mincho"/>
        </w:rPr>
        <w:t xml:space="preserve"> </w:t>
      </w:r>
      <w:bookmarkStart w:id="0" w:name="_GoBack"/>
      <w:bookmarkEnd w:id="0"/>
      <w:r w:rsidRPr="00D94C34">
        <w:rPr>
          <w:rFonts w:eastAsia="MS Mincho"/>
        </w:rPr>
        <w:t>724–735m</w:t>
      </w:r>
    </w:p>
    <w:p w:rsidR="00662FBA" w:rsidRPr="000B5B2F" w:rsidRDefault="00662FBA" w:rsidP="00662FBA">
      <w:pPr>
        <w:rPr>
          <w:rFonts w:eastAsia="MS Mincho"/>
        </w:rPr>
      </w:pPr>
    </w:p>
    <w:p w:rsidR="00662FBA" w:rsidRPr="000B5B2F" w:rsidRDefault="00662FBA" w:rsidP="00662FBA">
      <w:pPr>
        <w:rPr>
          <w:rFonts w:eastAsia="MS Mincho"/>
        </w:rPr>
      </w:pPr>
    </w:p>
    <w:p w:rsidR="00662FBA" w:rsidRPr="00466548" w:rsidRDefault="00662FBA" w:rsidP="00662FBA">
      <w:pPr>
        <w:tabs>
          <w:tab w:val="left" w:pos="2235"/>
          <w:tab w:val="center" w:pos="4514"/>
        </w:tabs>
        <w:rPr>
          <w:rFonts w:eastAsia="MS Mincho"/>
        </w:rPr>
        <w:sectPr w:rsidR="00662FBA" w:rsidRPr="00466548" w:rsidSect="00662FBA">
          <w:type w:val="continuous"/>
          <w:pgSz w:w="11909" w:h="16834" w:code="9"/>
          <w:pgMar w:top="1440" w:right="1440" w:bottom="1440" w:left="1440" w:header="720" w:footer="720" w:gutter="0"/>
          <w:cols w:space="720"/>
          <w:docGrid w:linePitch="360"/>
        </w:sectPr>
      </w:pPr>
    </w:p>
    <w:p w:rsidR="007F682D" w:rsidRPr="007F682D" w:rsidRDefault="007F682D" w:rsidP="00662FBA">
      <w:pPr>
        <w:pStyle w:val="Abstract"/>
        <w:spacing w:after="0"/>
        <w:ind w:firstLine="0"/>
        <w:rPr>
          <w:b w:val="0"/>
          <w:bCs w:val="0"/>
          <w:sz w:val="28"/>
          <w:szCs w:val="28"/>
        </w:rPr>
      </w:pPr>
    </w:p>
    <w:sectPr w:rsidR="007F682D" w:rsidRPr="007F6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C78" w:rsidRDefault="007C6C78">
      <w:r>
        <w:separator/>
      </w:r>
    </w:p>
  </w:endnote>
  <w:endnote w:type="continuationSeparator" w:id="0">
    <w:p w:rsidR="007C6C78" w:rsidRDefault="007C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7B" w:rsidRPr="00012DED" w:rsidRDefault="007C6C78"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C78" w:rsidRDefault="007C6C78">
      <w:r>
        <w:separator/>
      </w:r>
    </w:p>
  </w:footnote>
  <w:footnote w:type="continuationSeparator" w:id="0">
    <w:p w:rsidR="007C6C78" w:rsidRDefault="007C6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B32"/>
    <w:multiLevelType w:val="hybridMultilevel"/>
    <w:tmpl w:val="42341102"/>
    <w:lvl w:ilvl="0" w:tplc="F0B63FC6">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09F3E7A"/>
    <w:multiLevelType w:val="hybridMultilevel"/>
    <w:tmpl w:val="993634EC"/>
    <w:lvl w:ilvl="0" w:tplc="260AA37A">
      <w:start w:val="1"/>
      <w:numFmt w:val="none"/>
      <w:lvlText w:val="Firstly"/>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344CAB4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7E76ED2"/>
    <w:multiLevelType w:val="hybridMultilevel"/>
    <w:tmpl w:val="62BA0B5E"/>
    <w:lvl w:ilvl="0" w:tplc="F3F817FE">
      <w:start w:val="1"/>
      <w:numFmt w:val="ordinal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6"/>
  </w:num>
  <w:num w:numId="3">
    <w:abstractNumId w:val="3"/>
  </w:num>
  <w:num w:numId="4">
    <w:abstractNumId w:val="4"/>
  </w:num>
  <w:num w:numId="5">
    <w:abstractNumId w:val="7"/>
  </w:num>
  <w:num w:numId="6">
    <w:abstractNumId w:val="8"/>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A"/>
    <w:rsid w:val="00005F27"/>
    <w:rsid w:val="001E2A93"/>
    <w:rsid w:val="002B1880"/>
    <w:rsid w:val="0039272D"/>
    <w:rsid w:val="00437301"/>
    <w:rsid w:val="004B5D79"/>
    <w:rsid w:val="0056294E"/>
    <w:rsid w:val="005C6753"/>
    <w:rsid w:val="0063646A"/>
    <w:rsid w:val="006379A4"/>
    <w:rsid w:val="00637E5A"/>
    <w:rsid w:val="00660FB8"/>
    <w:rsid w:val="00662FBA"/>
    <w:rsid w:val="00664428"/>
    <w:rsid w:val="006827B8"/>
    <w:rsid w:val="007C6C78"/>
    <w:rsid w:val="007F617B"/>
    <w:rsid w:val="007F682D"/>
    <w:rsid w:val="0082297D"/>
    <w:rsid w:val="00A14430"/>
    <w:rsid w:val="00B30E24"/>
    <w:rsid w:val="00B762DB"/>
    <w:rsid w:val="00BF433A"/>
    <w:rsid w:val="00C03FE3"/>
    <w:rsid w:val="00C05E4F"/>
    <w:rsid w:val="00CE5438"/>
    <w:rsid w:val="00CF561C"/>
    <w:rsid w:val="00D01E02"/>
    <w:rsid w:val="00D94C34"/>
    <w:rsid w:val="00D97B13"/>
    <w:rsid w:val="00DA1348"/>
    <w:rsid w:val="00DA238A"/>
    <w:rsid w:val="00E06DFD"/>
    <w:rsid w:val="00E560C1"/>
    <w:rsid w:val="00EF7732"/>
    <w:rsid w:val="00F06252"/>
    <w:rsid w:val="00F37909"/>
    <w:rsid w:val="00FF6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C314"/>
  <w15:chartTrackingRefBased/>
  <w15:docId w15:val="{D35C9935-EBAF-2E43-A77E-70AC1B1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252"/>
  </w:style>
  <w:style w:type="paragraph" w:styleId="Heading1">
    <w:name w:val="heading 1"/>
    <w:basedOn w:val="Normal"/>
    <w:next w:val="Normal"/>
    <w:link w:val="Heading1Char"/>
    <w:uiPriority w:val="9"/>
    <w:qFormat/>
    <w:rsid w:val="00F06252"/>
    <w:pPr>
      <w:keepNext/>
      <w:keepLines/>
      <w:numPr>
        <w:numId w:val="3"/>
      </w:numPr>
      <w:tabs>
        <w:tab w:val="left" w:pos="216"/>
      </w:tabs>
      <w:spacing w:before="160" w:after="80"/>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F06252"/>
    <w:pPr>
      <w:keepNext/>
      <w:keepLines/>
      <w:numPr>
        <w:ilvl w:val="1"/>
        <w:numId w:val="3"/>
      </w:numPr>
      <w:tabs>
        <w:tab w:val="clear" w:pos="360"/>
        <w:tab w:val="num" w:pos="288"/>
      </w:tabs>
      <w:spacing w:before="120" w:after="60"/>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F06252"/>
    <w:pPr>
      <w:numPr>
        <w:ilvl w:val="2"/>
        <w:numId w:val="3"/>
      </w:numPr>
      <w:spacing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F06252"/>
    <w:pPr>
      <w:numPr>
        <w:ilvl w:val="3"/>
        <w:numId w:val="3"/>
      </w:numPr>
      <w:tabs>
        <w:tab w:val="left" w:pos="821"/>
      </w:tabs>
      <w:spacing w:before="40" w:after="40"/>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F06252"/>
    <w:pPr>
      <w:tabs>
        <w:tab w:val="left" w:pos="360"/>
      </w:tabs>
      <w:spacing w:before="160" w:after="80"/>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21C"/>
    <w:rPr>
      <w:color w:val="0563C1" w:themeColor="hyperlink"/>
      <w:u w:val="single"/>
    </w:rPr>
  </w:style>
  <w:style w:type="character" w:styleId="UnresolvedMention">
    <w:name w:val="Unresolved Mention"/>
    <w:basedOn w:val="DefaultParagraphFont"/>
    <w:uiPriority w:val="99"/>
    <w:semiHidden/>
    <w:unhideWhenUsed/>
    <w:rsid w:val="00FF621C"/>
    <w:rPr>
      <w:color w:val="605E5C"/>
      <w:shd w:val="clear" w:color="auto" w:fill="E1DFDD"/>
    </w:rPr>
  </w:style>
  <w:style w:type="character" w:customStyle="1" w:styleId="Heading1Char">
    <w:name w:val="Heading 1 Char"/>
    <w:basedOn w:val="DefaultParagraphFont"/>
    <w:link w:val="Heading1"/>
    <w:uiPriority w:val="9"/>
    <w:rsid w:val="00F06252"/>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F06252"/>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F06252"/>
    <w:pPr>
      <w:spacing w:after="200"/>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F06252"/>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F06252"/>
    <w:pPr>
      <w:spacing w:before="360" w:after="40"/>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F06252"/>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F06252"/>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F06252"/>
    <w:pPr>
      <w:numPr>
        <w:numId w:val="1"/>
      </w:numPr>
      <w:tabs>
        <w:tab w:val="clear" w:pos="648"/>
      </w:tabs>
      <w:ind w:left="576" w:hanging="288"/>
    </w:pPr>
  </w:style>
  <w:style w:type="paragraph" w:customStyle="1" w:styleId="figurecaption">
    <w:name w:val="figure caption"/>
    <w:rsid w:val="00F06252"/>
    <w:pPr>
      <w:numPr>
        <w:numId w:val="2"/>
      </w:numPr>
      <w:tabs>
        <w:tab w:val="left" w:pos="533"/>
      </w:tabs>
      <w:spacing w:before="80" w:after="200"/>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F06252"/>
    <w:pPr>
      <w:spacing w:after="120"/>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F06252"/>
    <w:pPr>
      <w:spacing w:after="120"/>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F06252"/>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F06252"/>
    <w:pPr>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F06252"/>
    <w:rPr>
      <w:i/>
      <w:iCs/>
      <w:sz w:val="15"/>
      <w:szCs w:val="15"/>
    </w:rPr>
  </w:style>
  <w:style w:type="paragraph" w:customStyle="1" w:styleId="tablecopy">
    <w:name w:val="table copy"/>
    <w:uiPriority w:val="99"/>
    <w:rsid w:val="00F06252"/>
    <w:pPr>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F06252"/>
    <w:pPr>
      <w:numPr>
        <w:numId w:val="6"/>
      </w:numPr>
      <w:tabs>
        <w:tab w:val="left" w:pos="29"/>
      </w:tabs>
      <w:spacing w:before="60" w:after="30"/>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F06252"/>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F0625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F0625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1B7B5B-FDDB-4F19-BF5A-98B2F80F5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Singha Roy</dc:creator>
  <cp:keywords/>
  <dc:description/>
  <cp:lastModifiedBy>GCST OFFICE-2</cp:lastModifiedBy>
  <cp:revision>3</cp:revision>
  <dcterms:created xsi:type="dcterms:W3CDTF">2023-07-31T05:09:00Z</dcterms:created>
  <dcterms:modified xsi:type="dcterms:W3CDTF">2023-07-31T10:38:00Z</dcterms:modified>
</cp:coreProperties>
</file>