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8F" w:rsidRDefault="003B452F">
      <w:pPr>
        <w:pStyle w:val="normal0"/>
        <w:spacing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The Role of Naga Women in the Socio-cultural Sphere of the Traditional </w:t>
      </w:r>
      <w:proofErr w:type="spellStart"/>
      <w:r>
        <w:rPr>
          <w:rFonts w:ascii="Times New Roman" w:eastAsia="Times New Roman" w:hAnsi="Times New Roman" w:cs="Times New Roman"/>
          <w:b/>
          <w:sz w:val="48"/>
          <w:szCs w:val="48"/>
        </w:rPr>
        <w:t>Lotha</w:t>
      </w:r>
      <w:proofErr w:type="spellEnd"/>
      <w:r>
        <w:rPr>
          <w:rFonts w:ascii="Times New Roman" w:eastAsia="Times New Roman" w:hAnsi="Times New Roman" w:cs="Times New Roman"/>
          <w:b/>
          <w:sz w:val="48"/>
          <w:szCs w:val="48"/>
        </w:rPr>
        <w:t xml:space="preserve"> Tribe of Nagaland: A Review</w:t>
      </w:r>
    </w:p>
    <w:p w:rsidR="00CE331E" w:rsidRPr="00F742D3" w:rsidRDefault="00D97093" w:rsidP="00D97093">
      <w:pPr>
        <w:pStyle w:val="NoSpacing"/>
        <w:ind w:left="5760" w:firstLine="720"/>
        <w:rPr>
          <w:b/>
          <w:sz w:val="24"/>
          <w:szCs w:val="24"/>
        </w:rPr>
      </w:pPr>
      <w:r>
        <w:rPr>
          <w:b/>
          <w:sz w:val="24"/>
          <w:szCs w:val="24"/>
        </w:rPr>
        <w:t xml:space="preserve"> </w:t>
      </w:r>
      <w:r w:rsidR="00F742D3" w:rsidRPr="00F742D3">
        <w:rPr>
          <w:b/>
          <w:sz w:val="24"/>
          <w:szCs w:val="24"/>
        </w:rPr>
        <w:t xml:space="preserve">Dr. </w:t>
      </w:r>
      <w:proofErr w:type="spellStart"/>
      <w:r w:rsidR="00F742D3" w:rsidRPr="00F742D3">
        <w:rPr>
          <w:b/>
          <w:sz w:val="24"/>
          <w:szCs w:val="24"/>
        </w:rPr>
        <w:t>Dinesh</w:t>
      </w:r>
      <w:proofErr w:type="spellEnd"/>
      <w:r w:rsidR="00F742D3" w:rsidRPr="00F742D3">
        <w:rPr>
          <w:b/>
          <w:sz w:val="24"/>
          <w:szCs w:val="24"/>
        </w:rPr>
        <w:t xml:space="preserve"> </w:t>
      </w:r>
      <w:proofErr w:type="spellStart"/>
      <w:r w:rsidR="00F742D3" w:rsidRPr="00F742D3">
        <w:rPr>
          <w:b/>
          <w:sz w:val="24"/>
          <w:szCs w:val="24"/>
        </w:rPr>
        <w:t>Baishya</w:t>
      </w:r>
      <w:proofErr w:type="spellEnd"/>
      <w:r w:rsidR="00F742D3" w:rsidRPr="00F742D3">
        <w:rPr>
          <w:b/>
          <w:sz w:val="24"/>
          <w:szCs w:val="24"/>
        </w:rPr>
        <w:t xml:space="preserve"> </w:t>
      </w:r>
    </w:p>
    <w:p w:rsidR="00CE331E" w:rsidRDefault="00CE331E" w:rsidP="00D97093">
      <w:pPr>
        <w:pStyle w:val="NoSpacing"/>
        <w:ind w:left="5040" w:firstLine="720"/>
        <w:jc w:val="center"/>
        <w:rPr>
          <w:sz w:val="24"/>
          <w:szCs w:val="24"/>
        </w:rPr>
      </w:pPr>
      <w:r w:rsidRPr="00F742D3">
        <w:rPr>
          <w:sz w:val="24"/>
          <w:szCs w:val="24"/>
        </w:rPr>
        <w:t>Dean (Academics), MGU</w:t>
      </w:r>
    </w:p>
    <w:p w:rsidR="00D97093" w:rsidRPr="00F742D3" w:rsidRDefault="00D97093" w:rsidP="00D97093">
      <w:pPr>
        <w:pStyle w:val="NoSpacing"/>
        <w:ind w:left="5040" w:firstLine="720"/>
        <w:jc w:val="center"/>
        <w:rPr>
          <w:sz w:val="24"/>
          <w:szCs w:val="24"/>
        </w:rPr>
      </w:pPr>
      <w:r>
        <w:rPr>
          <w:sz w:val="24"/>
          <w:szCs w:val="24"/>
        </w:rPr>
        <w:t xml:space="preserve">Meghalaya </w:t>
      </w:r>
    </w:p>
    <w:p w:rsidR="00F742D3" w:rsidRPr="001F2328" w:rsidRDefault="00F742D3" w:rsidP="00F742D3">
      <w:pPr>
        <w:pStyle w:val="NoSpacing"/>
        <w:ind w:left="7200"/>
        <w:rPr>
          <w:b/>
          <w:sz w:val="24"/>
          <w:szCs w:val="24"/>
        </w:rPr>
      </w:pPr>
      <w:r w:rsidRPr="001F2328">
        <w:rPr>
          <w:b/>
          <w:sz w:val="24"/>
          <w:szCs w:val="24"/>
        </w:rPr>
        <w:t xml:space="preserve">     &amp;     </w:t>
      </w:r>
    </w:p>
    <w:p w:rsidR="00F742D3" w:rsidRDefault="00F742D3" w:rsidP="00F742D3">
      <w:pPr>
        <w:pStyle w:val="NoSpacing"/>
        <w:ind w:left="5040" w:firstLine="720"/>
        <w:jc w:val="center"/>
        <w:rPr>
          <w:b/>
          <w:sz w:val="24"/>
          <w:szCs w:val="24"/>
        </w:rPr>
      </w:pPr>
      <w:r w:rsidRPr="00F742D3">
        <w:rPr>
          <w:b/>
          <w:sz w:val="24"/>
          <w:szCs w:val="24"/>
        </w:rPr>
        <w:t xml:space="preserve">Y  </w:t>
      </w:r>
      <w:proofErr w:type="gramStart"/>
      <w:r w:rsidRPr="00F742D3">
        <w:rPr>
          <w:b/>
          <w:sz w:val="24"/>
          <w:szCs w:val="24"/>
        </w:rPr>
        <w:t xml:space="preserve">J  </w:t>
      </w:r>
      <w:proofErr w:type="spellStart"/>
      <w:r w:rsidRPr="00F742D3">
        <w:rPr>
          <w:b/>
          <w:sz w:val="24"/>
          <w:szCs w:val="24"/>
        </w:rPr>
        <w:t>Abeni</w:t>
      </w:r>
      <w:proofErr w:type="spellEnd"/>
      <w:proofErr w:type="gramEnd"/>
      <w:r w:rsidRPr="00F742D3">
        <w:rPr>
          <w:b/>
          <w:sz w:val="24"/>
          <w:szCs w:val="24"/>
        </w:rPr>
        <w:t xml:space="preserve">  Patton</w:t>
      </w:r>
    </w:p>
    <w:p w:rsidR="00F742D3" w:rsidRDefault="00F742D3" w:rsidP="00F742D3">
      <w:pPr>
        <w:pStyle w:val="NoSpacing"/>
        <w:jc w:val="right"/>
        <w:rPr>
          <w:sz w:val="24"/>
          <w:szCs w:val="24"/>
        </w:rPr>
      </w:pPr>
      <w:proofErr w:type="spellStart"/>
      <w:proofErr w:type="gramStart"/>
      <w:r>
        <w:rPr>
          <w:sz w:val="24"/>
          <w:szCs w:val="24"/>
        </w:rPr>
        <w:t>Ph.D</w:t>
      </w:r>
      <w:proofErr w:type="spellEnd"/>
      <w:r>
        <w:rPr>
          <w:sz w:val="24"/>
          <w:szCs w:val="24"/>
        </w:rPr>
        <w:t xml:space="preserve">  </w:t>
      </w:r>
      <w:proofErr w:type="spellStart"/>
      <w:r>
        <w:rPr>
          <w:sz w:val="24"/>
          <w:szCs w:val="24"/>
        </w:rPr>
        <w:t>Scholar,Department</w:t>
      </w:r>
      <w:proofErr w:type="spellEnd"/>
      <w:proofErr w:type="gramEnd"/>
      <w:r>
        <w:rPr>
          <w:sz w:val="24"/>
          <w:szCs w:val="24"/>
        </w:rPr>
        <w:t xml:space="preserve"> of Political Science</w:t>
      </w:r>
    </w:p>
    <w:p w:rsidR="00F742D3" w:rsidRPr="00F742D3" w:rsidRDefault="00F742D3" w:rsidP="00F742D3">
      <w:pPr>
        <w:pStyle w:val="NoSpacing"/>
        <w:jc w:val="right"/>
        <w:rPr>
          <w:sz w:val="24"/>
          <w:szCs w:val="24"/>
        </w:rPr>
      </w:pPr>
      <w:r>
        <w:rPr>
          <w:sz w:val="24"/>
          <w:szCs w:val="24"/>
        </w:rPr>
        <w:t>Mahatma Gandhi University, Meghalaya</w:t>
      </w:r>
    </w:p>
    <w:p w:rsidR="00F742D3" w:rsidRDefault="00F742D3" w:rsidP="00CE331E">
      <w:pPr>
        <w:pStyle w:val="NoSpacing"/>
        <w:jc w:val="right"/>
      </w:pPr>
    </w:p>
    <w:p w:rsidR="00D97093" w:rsidRPr="00CE331E" w:rsidRDefault="00D97093" w:rsidP="00CE331E">
      <w:pPr>
        <w:pStyle w:val="NoSpacing"/>
        <w:jc w:val="right"/>
      </w:pPr>
    </w:p>
    <w:p w:rsidR="00F1498F" w:rsidRDefault="003B452F">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BB3C97" w:rsidRDefault="003B452F" w:rsidP="00BB3C97">
      <w:pPr>
        <w:pStyle w:val="Default"/>
      </w:pPr>
      <w:r>
        <w:rPr>
          <w:rFonts w:eastAsia="Times New Roman"/>
          <w:b/>
        </w:rPr>
        <w:tab/>
      </w:r>
      <w:r>
        <w:rPr>
          <w:rFonts w:eastAsia="Times New Roman"/>
          <w:sz w:val="20"/>
          <w:szCs w:val="20"/>
        </w:rPr>
        <w:t xml:space="preserve">This paper aims to examine the significant role played by Naga women in the socio-cultural landscape of the </w:t>
      </w:r>
      <w:proofErr w:type="spellStart"/>
      <w:r>
        <w:rPr>
          <w:rFonts w:eastAsia="Times New Roman"/>
          <w:sz w:val="20"/>
          <w:szCs w:val="20"/>
        </w:rPr>
        <w:t>Lotha</w:t>
      </w:r>
      <w:proofErr w:type="spellEnd"/>
      <w:r>
        <w:rPr>
          <w:rFonts w:eastAsia="Times New Roman"/>
          <w:sz w:val="20"/>
          <w:szCs w:val="20"/>
        </w:rPr>
        <w:t xml:space="preserve"> tribe, a prominent ethnic group residing in Nagaland, India. By analyzing various scholarly works, ethnographic studies, and local narratives, this review paper seeks to shed light on the multifaceted contributions of Naga women to the tribe's social, cultural, and economic fabric. The study explores the historical context, traditional gender roles, and contemporary changes, providing insights into the evolving status and empowerment </w:t>
      </w:r>
      <w:proofErr w:type="gramStart"/>
      <w:r>
        <w:rPr>
          <w:rFonts w:eastAsia="Times New Roman"/>
          <w:sz w:val="20"/>
          <w:szCs w:val="20"/>
        </w:rPr>
        <w:t xml:space="preserve">of </w:t>
      </w:r>
      <w:r w:rsidR="008117DA">
        <w:rPr>
          <w:rFonts w:eastAsia="Times New Roman"/>
          <w:sz w:val="20"/>
          <w:szCs w:val="20"/>
        </w:rPr>
        <w:t xml:space="preserve"> </w:t>
      </w:r>
      <w:r>
        <w:rPr>
          <w:rFonts w:eastAsia="Times New Roman"/>
          <w:sz w:val="20"/>
          <w:szCs w:val="20"/>
        </w:rPr>
        <w:t>Naga</w:t>
      </w:r>
      <w:proofErr w:type="gramEnd"/>
      <w:r>
        <w:rPr>
          <w:rFonts w:eastAsia="Times New Roman"/>
          <w:sz w:val="20"/>
          <w:szCs w:val="20"/>
        </w:rPr>
        <w:t xml:space="preserve"> women within the </w:t>
      </w:r>
      <w:proofErr w:type="spellStart"/>
      <w:r>
        <w:rPr>
          <w:rFonts w:eastAsia="Times New Roman"/>
          <w:sz w:val="20"/>
          <w:szCs w:val="20"/>
        </w:rPr>
        <w:t>Lotha</w:t>
      </w:r>
      <w:proofErr w:type="spellEnd"/>
      <w:r>
        <w:rPr>
          <w:rFonts w:eastAsia="Times New Roman"/>
          <w:sz w:val="20"/>
          <w:szCs w:val="20"/>
        </w:rPr>
        <w:t xml:space="preserve"> community.</w:t>
      </w:r>
      <w:r w:rsidR="00BB3C97" w:rsidRPr="00BB3C97">
        <w:t xml:space="preserve"> </w:t>
      </w:r>
    </w:p>
    <w:p w:rsidR="00BB3C97" w:rsidRDefault="00BB3C97" w:rsidP="00BB3C97">
      <w:pPr>
        <w:pStyle w:val="normal0"/>
        <w:spacing w:line="360" w:lineRule="auto"/>
        <w:jc w:val="both"/>
      </w:pPr>
    </w:p>
    <w:p w:rsidR="00F1498F" w:rsidRDefault="00BB3C97" w:rsidP="00BB3C97">
      <w:pPr>
        <w:pStyle w:val="normal0"/>
        <w:spacing w:line="360" w:lineRule="auto"/>
        <w:jc w:val="both"/>
        <w:rPr>
          <w:rFonts w:ascii="Times New Roman" w:eastAsia="Times New Roman" w:hAnsi="Times New Roman" w:cs="Times New Roman"/>
          <w:sz w:val="20"/>
          <w:szCs w:val="20"/>
        </w:rPr>
      </w:pPr>
      <w:r>
        <w:t xml:space="preserve"> </w:t>
      </w:r>
      <w:r>
        <w:rPr>
          <w:b/>
          <w:bCs/>
          <w:i/>
          <w:iCs/>
          <w:sz w:val="20"/>
          <w:szCs w:val="20"/>
        </w:rPr>
        <w:t xml:space="preserve">Keywords:  </w:t>
      </w:r>
      <w:r>
        <w:rPr>
          <w:rFonts w:ascii="Times New Roman" w:eastAsia="Times New Roman" w:hAnsi="Times New Roman" w:cs="Times New Roman"/>
          <w:sz w:val="20"/>
          <w:szCs w:val="20"/>
        </w:rPr>
        <w:t>Socio-cultural,</w:t>
      </w:r>
      <w:r w:rsidR="00B87465">
        <w:rPr>
          <w:rFonts w:ascii="Times New Roman" w:eastAsia="Times New Roman" w:hAnsi="Times New Roman" w:cs="Times New Roman"/>
          <w:sz w:val="20"/>
          <w:szCs w:val="20"/>
        </w:rPr>
        <w:t xml:space="preserve"> E</w:t>
      </w:r>
      <w:r>
        <w:rPr>
          <w:rFonts w:ascii="Times New Roman" w:eastAsia="Times New Roman" w:hAnsi="Times New Roman" w:cs="Times New Roman"/>
          <w:sz w:val="20"/>
          <w:szCs w:val="20"/>
        </w:rPr>
        <w:t>thnicity</w:t>
      </w:r>
      <w:r w:rsidR="00B8746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Economic, Traditional, Empowerment</w:t>
      </w:r>
    </w:p>
    <w:p w:rsidR="00F1498F" w:rsidRDefault="003B452F" w:rsidP="00B87465">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INTRODUCTION</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ab/>
      </w:r>
      <w:r>
        <w:rPr>
          <w:rFonts w:ascii="Times New Roman" w:eastAsia="Times New Roman" w:hAnsi="Times New Roman" w:cs="Times New Roman"/>
          <w:sz w:val="20"/>
          <w:szCs w:val="20"/>
        </w:rPr>
        <w:t xml:space="preserve">Nestled in the pristine hills of Northeast India, Nagaland is a land of vibrant cultures, diverse communities, and breathtaking landscapes. This enchanting state is renowned for its rich cultural heritage, age-old traditions, and the indomitable spirit of its people. Nagaland, located in the northeastern region of India, shares its borders with Assam, Manipur, Arunachal Pradesh, and Myanmar, </w:t>
      </w:r>
      <w:r>
        <w:rPr>
          <w:rFonts w:ascii="Times New Roman" w:eastAsia="Times New Roman" w:hAnsi="Times New Roman" w:cs="Times New Roman"/>
          <w:color w:val="548DD4"/>
          <w:sz w:val="20"/>
          <w:szCs w:val="20"/>
        </w:rPr>
        <w:t>[1</w:t>
      </w:r>
      <w:proofErr w:type="gramStart"/>
      <w:r>
        <w:rPr>
          <w:rFonts w:ascii="Times New Roman" w:eastAsia="Times New Roman" w:hAnsi="Times New Roman" w:cs="Times New Roman"/>
          <w:color w:val="548DD4"/>
          <w:sz w:val="20"/>
          <w:szCs w:val="20"/>
        </w:rPr>
        <w:t xml:space="preserve">] </w:t>
      </w:r>
      <w:r>
        <w:rPr>
          <w:rFonts w:ascii="Times New Roman" w:eastAsia="Times New Roman" w:hAnsi="Times New Roman" w:cs="Times New Roman"/>
          <w:sz w:val="20"/>
          <w:szCs w:val="20"/>
        </w:rPr>
        <w:t xml:space="preserve"> making</w:t>
      </w:r>
      <w:proofErr w:type="gramEnd"/>
      <w:r>
        <w:rPr>
          <w:rFonts w:ascii="Times New Roman" w:eastAsia="Times New Roman" w:hAnsi="Times New Roman" w:cs="Times New Roman"/>
          <w:sz w:val="20"/>
          <w:szCs w:val="20"/>
        </w:rPr>
        <w:t xml:space="preserve"> it a melting pot of various ethnicities and customs.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Ancient folklore and oral traditions suggest that the </w:t>
      </w:r>
      <w:proofErr w:type="spellStart"/>
      <w:r>
        <w:rPr>
          <w:rFonts w:ascii="Times New Roman" w:eastAsia="Times New Roman" w:hAnsi="Times New Roman" w:cs="Times New Roman"/>
          <w:sz w:val="20"/>
          <w:szCs w:val="20"/>
        </w:rPr>
        <w:t>Nagas</w:t>
      </w:r>
      <w:proofErr w:type="spellEnd"/>
      <w:r>
        <w:rPr>
          <w:rFonts w:ascii="Times New Roman" w:eastAsia="Times New Roman" w:hAnsi="Times New Roman" w:cs="Times New Roman"/>
          <w:sz w:val="20"/>
          <w:szCs w:val="20"/>
        </w:rPr>
        <w:t xml:space="preserve"> are descendants of various Tibeto-Burman tribes who migrated to the region over time. The linguistic diversity of Nagaland reflects the plethora of tribes residing within its boundaries. Over 17 major languages and numerous dialects </w:t>
      </w:r>
      <w:proofErr w:type="gramStart"/>
      <w:r>
        <w:rPr>
          <w:rFonts w:ascii="Times New Roman" w:eastAsia="Times New Roman" w:hAnsi="Times New Roman" w:cs="Times New Roman"/>
          <w:sz w:val="20"/>
          <w:szCs w:val="20"/>
        </w:rPr>
        <w:t>are spoken</w:t>
      </w:r>
      <w:proofErr w:type="gramEnd"/>
      <w:r>
        <w:rPr>
          <w:rFonts w:ascii="Times New Roman" w:eastAsia="Times New Roman" w:hAnsi="Times New Roman" w:cs="Times New Roman"/>
          <w:sz w:val="20"/>
          <w:szCs w:val="20"/>
        </w:rPr>
        <w:t xml:space="preserve"> in the state. Among these,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Angami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Pochuri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Poula</w:t>
      </w:r>
      <w:proofErr w:type="spellEnd"/>
      <w:r>
        <w:rPr>
          <w:rFonts w:ascii="Times New Roman" w:eastAsia="Times New Roman" w:hAnsi="Times New Roman" w:cs="Times New Roman"/>
          <w:sz w:val="20"/>
          <w:szCs w:val="20"/>
        </w:rPr>
        <w:t xml:space="preserve"> (Puma Naga), Input, Range (</w:t>
      </w:r>
      <w:proofErr w:type="spellStart"/>
      <w:r>
        <w:rPr>
          <w:rFonts w:ascii="Times New Roman" w:eastAsia="Times New Roman" w:hAnsi="Times New Roman" w:cs="Times New Roman"/>
          <w:sz w:val="20"/>
          <w:szCs w:val="20"/>
        </w:rPr>
        <w:t>Ruangmei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Tangkhul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Thangal</w:t>
      </w:r>
      <w:proofErr w:type="gramStart"/>
      <w:r>
        <w:rPr>
          <w:rFonts w:ascii="Times New Roman" w:eastAsia="Times New Roman" w:hAnsi="Times New Roman" w:cs="Times New Roman"/>
          <w:sz w:val="20"/>
          <w:szCs w:val="20"/>
        </w:rPr>
        <w:t>,Maram</w:t>
      </w:r>
      <w:proofErr w:type="spellEnd"/>
      <w:proofErr w:type="gram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Zeme</w:t>
      </w:r>
      <w:proofErr w:type="spellEnd"/>
      <w:r>
        <w:rPr>
          <w:rFonts w:ascii="Times New Roman" w:eastAsia="Times New Roman" w:hAnsi="Times New Roman" w:cs="Times New Roman"/>
          <w:sz w:val="20"/>
          <w:szCs w:val="20"/>
        </w:rPr>
        <w:t xml:space="preserve"> are some of the prominent languages spoken in Nagaland,</w:t>
      </w:r>
      <w:r>
        <w:rPr>
          <w:rFonts w:ascii="Times New Roman" w:eastAsia="Times New Roman" w:hAnsi="Times New Roman" w:cs="Times New Roman"/>
          <w:color w:val="548DD4"/>
          <w:sz w:val="20"/>
          <w:szCs w:val="20"/>
        </w:rPr>
        <w:t xml:space="preserve"> [2] </w:t>
      </w:r>
      <w:r>
        <w:rPr>
          <w:rFonts w:ascii="Times New Roman" w:eastAsia="Times New Roman" w:hAnsi="Times New Roman" w:cs="Times New Roman"/>
          <w:sz w:val="20"/>
          <w:szCs w:val="20"/>
        </w:rPr>
        <w:t>playing a significant role in preserving the rich heritage of each tribe.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Nagaland boasts a rich tapestry of cultures and traditions, with a diverse array of tribes residing within its </w:t>
      </w:r>
      <w:r>
        <w:rPr>
          <w:rFonts w:ascii="Times New Roman" w:eastAsia="Times New Roman" w:hAnsi="Times New Roman" w:cs="Times New Roman"/>
          <w:sz w:val="20"/>
          <w:szCs w:val="20"/>
        </w:rPr>
        <w:lastRenderedPageBreak/>
        <w:t xml:space="preserve">boundaries. Some of the major tribes of Nagaland include </w:t>
      </w:r>
      <w:proofErr w:type="spellStart"/>
      <w:r>
        <w:rPr>
          <w:rFonts w:ascii="Times New Roman" w:eastAsia="Times New Roman" w:hAnsi="Times New Roman" w:cs="Times New Roman"/>
          <w:sz w:val="20"/>
          <w:szCs w:val="20"/>
        </w:rPr>
        <w:t>Angami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Rengma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Chakhesang</w:t>
      </w:r>
      <w:proofErr w:type="spellEnd"/>
      <w:r>
        <w:rPr>
          <w:rFonts w:ascii="Times New Roman" w:eastAsia="Times New Roman" w:hAnsi="Times New Roman" w:cs="Times New Roman"/>
          <w:sz w:val="20"/>
          <w:szCs w:val="20"/>
        </w:rPr>
        <w:t xml:space="preserve">, Chang, </w:t>
      </w:r>
      <w:proofErr w:type="spellStart"/>
      <w:r>
        <w:rPr>
          <w:rFonts w:ascii="Times New Roman" w:eastAsia="Times New Roman" w:hAnsi="Times New Roman" w:cs="Times New Roman"/>
          <w:sz w:val="20"/>
          <w:szCs w:val="20"/>
        </w:rPr>
        <w:t>Khiamniungan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Sangtam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Yimchunger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Phom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Pochury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Konyak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Zeliang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Kuki</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Kachari</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color w:val="548DD4"/>
          <w:sz w:val="20"/>
          <w:szCs w:val="20"/>
        </w:rPr>
        <w:t>[1</w:t>
      </w:r>
      <w:proofErr w:type="gramStart"/>
      <w:r>
        <w:rPr>
          <w:rFonts w:ascii="Times New Roman" w:eastAsia="Times New Roman" w:hAnsi="Times New Roman" w:cs="Times New Roman"/>
          <w:color w:val="548DD4"/>
          <w:sz w:val="20"/>
          <w:szCs w:val="20"/>
        </w:rPr>
        <w:t xml:space="preserve">] </w:t>
      </w:r>
      <w:r>
        <w:rPr>
          <w:rFonts w:ascii="Times New Roman" w:eastAsia="Times New Roman" w:hAnsi="Times New Roman" w:cs="Times New Roman"/>
          <w:sz w:val="20"/>
          <w:szCs w:val="20"/>
        </w:rPr>
        <w:t xml:space="preserve"> Among</w:t>
      </w:r>
      <w:proofErr w:type="gramEnd"/>
      <w:r>
        <w:rPr>
          <w:rFonts w:ascii="Times New Roman" w:eastAsia="Times New Roman" w:hAnsi="Times New Roman" w:cs="Times New Roman"/>
          <w:sz w:val="20"/>
          <w:szCs w:val="20"/>
        </w:rPr>
        <w:t xml:space="preserve"> the many tribes,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 stands as one of the major ethnic groups in Nagaland. The </w:t>
      </w:r>
      <w:proofErr w:type="spellStart"/>
      <w:r>
        <w:rPr>
          <w:rFonts w:ascii="Times New Roman" w:eastAsia="Times New Roman" w:hAnsi="Times New Roman" w:cs="Times New Roman"/>
          <w:sz w:val="20"/>
          <w:szCs w:val="20"/>
        </w:rPr>
        <w:t>Lothas</w:t>
      </w:r>
      <w:proofErr w:type="spellEnd"/>
      <w:r>
        <w:rPr>
          <w:rFonts w:ascii="Times New Roman" w:eastAsia="Times New Roman" w:hAnsi="Times New Roman" w:cs="Times New Roman"/>
          <w:sz w:val="20"/>
          <w:szCs w:val="20"/>
        </w:rPr>
        <w:t xml:space="preserve"> predominantly inhabit the </w:t>
      </w:r>
      <w:proofErr w:type="spellStart"/>
      <w:r>
        <w:rPr>
          <w:rFonts w:ascii="Times New Roman" w:eastAsia="Times New Roman" w:hAnsi="Times New Roman" w:cs="Times New Roman"/>
          <w:sz w:val="20"/>
          <w:szCs w:val="20"/>
        </w:rPr>
        <w:t>Wokha</w:t>
      </w:r>
      <w:proofErr w:type="spellEnd"/>
      <w:r>
        <w:rPr>
          <w:rFonts w:ascii="Times New Roman" w:eastAsia="Times New Roman" w:hAnsi="Times New Roman" w:cs="Times New Roman"/>
          <w:sz w:val="20"/>
          <w:szCs w:val="20"/>
        </w:rPr>
        <w:t xml:space="preserve"> district, one of the picturesque regions in the state. </w:t>
      </w:r>
      <w:r>
        <w:rPr>
          <w:rFonts w:ascii="Times New Roman" w:eastAsia="Times New Roman" w:hAnsi="Times New Roman" w:cs="Times New Roman"/>
          <w:color w:val="548DD4"/>
          <w:sz w:val="20"/>
          <w:szCs w:val="20"/>
        </w:rPr>
        <w:t>[1</w:t>
      </w:r>
      <w:proofErr w:type="gramStart"/>
      <w:r>
        <w:rPr>
          <w:rFonts w:ascii="Times New Roman" w:eastAsia="Times New Roman" w:hAnsi="Times New Roman" w:cs="Times New Roman"/>
          <w:color w:val="548DD4"/>
          <w:sz w:val="20"/>
          <w:szCs w:val="20"/>
        </w:rPr>
        <w:t xml:space="preserve">] </w:t>
      </w:r>
      <w:r>
        <w:rPr>
          <w:rFonts w:ascii="Times New Roman" w:eastAsia="Times New Roman" w:hAnsi="Times New Roman" w:cs="Times New Roman"/>
          <w:sz w:val="20"/>
          <w:szCs w:val="20"/>
        </w:rPr>
        <w:t xml:space="preserve"> Known</w:t>
      </w:r>
      <w:proofErr w:type="gramEnd"/>
      <w:r>
        <w:rPr>
          <w:rFonts w:ascii="Times New Roman" w:eastAsia="Times New Roman" w:hAnsi="Times New Roman" w:cs="Times New Roman"/>
          <w:sz w:val="20"/>
          <w:szCs w:val="20"/>
        </w:rPr>
        <w:t xml:space="preserve"> for their skilled craftsmanship, agricultural expertise, and vibrant festivals, the </w:t>
      </w:r>
      <w:proofErr w:type="spellStart"/>
      <w:r>
        <w:rPr>
          <w:rFonts w:ascii="Times New Roman" w:eastAsia="Times New Roman" w:hAnsi="Times New Roman" w:cs="Times New Roman"/>
          <w:sz w:val="20"/>
          <w:szCs w:val="20"/>
        </w:rPr>
        <w:t>Lothas</w:t>
      </w:r>
      <w:proofErr w:type="spellEnd"/>
      <w:r>
        <w:rPr>
          <w:rFonts w:ascii="Times New Roman" w:eastAsia="Times New Roman" w:hAnsi="Times New Roman" w:cs="Times New Roman"/>
          <w:sz w:val="20"/>
          <w:szCs w:val="20"/>
        </w:rPr>
        <w:t xml:space="preserve"> have played a pivotal role in shaping the cultural landscape of Nagaland.</w:t>
      </w:r>
    </w:p>
    <w:p w:rsidR="00F1498F" w:rsidRDefault="00F1498F">
      <w:pPr>
        <w:pStyle w:val="normal0"/>
        <w:spacing w:line="360" w:lineRule="auto"/>
        <w:jc w:val="center"/>
        <w:rPr>
          <w:rFonts w:ascii="Times New Roman" w:eastAsia="Times New Roman" w:hAnsi="Times New Roman" w:cs="Times New Roman"/>
          <w:b/>
          <w:sz w:val="24"/>
          <w:szCs w:val="24"/>
        </w:rPr>
      </w:pPr>
    </w:p>
    <w:p w:rsidR="00F1498F" w:rsidRDefault="003B452F">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HISTORICAL CONTEXT</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proofErr w:type="spellStart"/>
      <w:r>
        <w:rPr>
          <w:rFonts w:ascii="Times New Roman" w:eastAsia="Times New Roman" w:hAnsi="Times New Roman" w:cs="Times New Roman"/>
          <w:sz w:val="20"/>
          <w:szCs w:val="20"/>
        </w:rPr>
        <w:t>Lothas</w:t>
      </w:r>
      <w:proofErr w:type="spellEnd"/>
      <w:r>
        <w:rPr>
          <w:rFonts w:ascii="Times New Roman" w:eastAsia="Times New Roman" w:hAnsi="Times New Roman" w:cs="Times New Roman"/>
          <w:sz w:val="20"/>
          <w:szCs w:val="20"/>
        </w:rPr>
        <w:t xml:space="preserve"> have a rich oral tradition, with folklore and legends passed down through generations, narrating their history and ancestry. </w:t>
      </w:r>
      <w:r>
        <w:rPr>
          <w:rFonts w:ascii="Times New Roman" w:eastAsia="Times New Roman" w:hAnsi="Times New Roman" w:cs="Times New Roman"/>
          <w:color w:val="548DD4"/>
          <w:sz w:val="20"/>
          <w:szCs w:val="20"/>
        </w:rPr>
        <w:t>[3</w:t>
      </w:r>
      <w:proofErr w:type="gramStart"/>
      <w:r>
        <w:rPr>
          <w:rFonts w:ascii="Times New Roman" w:eastAsia="Times New Roman" w:hAnsi="Times New Roman" w:cs="Times New Roman"/>
          <w:color w:val="548DD4"/>
          <w:sz w:val="20"/>
          <w:szCs w:val="20"/>
        </w:rPr>
        <w:t>]</w:t>
      </w:r>
      <w:r>
        <w:rPr>
          <w:rFonts w:ascii="Times New Roman" w:eastAsia="Times New Roman" w:hAnsi="Times New Roman" w:cs="Times New Roman"/>
          <w:sz w:val="20"/>
          <w:szCs w:val="20"/>
        </w:rPr>
        <w:t xml:space="preserve">  According</w:t>
      </w:r>
      <w:proofErr w:type="gramEnd"/>
      <w:r>
        <w:rPr>
          <w:rFonts w:ascii="Times New Roman" w:eastAsia="Times New Roman" w:hAnsi="Times New Roman" w:cs="Times New Roman"/>
          <w:sz w:val="20"/>
          <w:szCs w:val="20"/>
        </w:rPr>
        <w:t xml:space="preserve"> to local beliefs,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people have ancestral ties to the Mongoloid race, tracing their lineage to a single progenitor. </w:t>
      </w:r>
      <w:r>
        <w:rPr>
          <w:rFonts w:ascii="Times New Roman" w:eastAsia="Times New Roman" w:hAnsi="Times New Roman" w:cs="Times New Roman"/>
          <w:color w:val="548DD4"/>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The origin of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 </w:t>
      </w:r>
      <w:proofErr w:type="gramStart"/>
      <w:r>
        <w:rPr>
          <w:rFonts w:ascii="Times New Roman" w:eastAsia="Times New Roman" w:hAnsi="Times New Roman" w:cs="Times New Roman"/>
          <w:sz w:val="20"/>
          <w:szCs w:val="20"/>
        </w:rPr>
        <w:t>is intrinsically linked</w:t>
      </w:r>
      <w:proofErr w:type="gramEnd"/>
      <w:r>
        <w:rPr>
          <w:rFonts w:ascii="Times New Roman" w:eastAsia="Times New Roman" w:hAnsi="Times New Roman" w:cs="Times New Roman"/>
          <w:sz w:val="20"/>
          <w:szCs w:val="20"/>
        </w:rPr>
        <w:t xml:space="preserve"> to the legendary figure of </w:t>
      </w:r>
      <w:proofErr w:type="spellStart"/>
      <w:r>
        <w:rPr>
          <w:rFonts w:ascii="Times New Roman" w:eastAsia="Times New Roman" w:hAnsi="Times New Roman" w:cs="Times New Roman"/>
          <w:sz w:val="20"/>
          <w:szCs w:val="20"/>
        </w:rPr>
        <w:t>Longkvürü</w:t>
      </w:r>
      <w:proofErr w:type="spellEnd"/>
      <w:r>
        <w:rPr>
          <w:rFonts w:ascii="Times New Roman" w:eastAsia="Times New Roman" w:hAnsi="Times New Roman" w:cs="Times New Roman"/>
          <w:sz w:val="20"/>
          <w:szCs w:val="20"/>
        </w:rPr>
        <w:t xml:space="preserve">, a central figure in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folklore and oral traditions. According to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mythology, </w:t>
      </w:r>
      <w:proofErr w:type="spellStart"/>
      <w:r>
        <w:rPr>
          <w:rFonts w:ascii="Times New Roman" w:eastAsia="Times New Roman" w:hAnsi="Times New Roman" w:cs="Times New Roman"/>
          <w:sz w:val="20"/>
          <w:szCs w:val="20"/>
        </w:rPr>
        <w:t>Longkvürü</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is believed</w:t>
      </w:r>
      <w:proofErr w:type="gramEnd"/>
      <w:r>
        <w:rPr>
          <w:rFonts w:ascii="Times New Roman" w:eastAsia="Times New Roman" w:hAnsi="Times New Roman" w:cs="Times New Roman"/>
          <w:sz w:val="20"/>
          <w:szCs w:val="20"/>
        </w:rPr>
        <w:t xml:space="preserve"> to be the first man and the progenitor of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people. One day, in the early days of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 </w:t>
      </w:r>
      <w:proofErr w:type="spellStart"/>
      <w:r>
        <w:rPr>
          <w:rFonts w:ascii="Times New Roman" w:eastAsia="Times New Roman" w:hAnsi="Times New Roman" w:cs="Times New Roman"/>
          <w:sz w:val="20"/>
          <w:szCs w:val="20"/>
        </w:rPr>
        <w:t>Longkvürü</w:t>
      </w:r>
      <w:proofErr w:type="spellEnd"/>
      <w:r>
        <w:rPr>
          <w:rFonts w:ascii="Times New Roman" w:eastAsia="Times New Roman" w:hAnsi="Times New Roman" w:cs="Times New Roman"/>
          <w:sz w:val="20"/>
          <w:szCs w:val="20"/>
        </w:rPr>
        <w:t xml:space="preserve">, set out on a hunting expedition along with his younger brother, </w:t>
      </w:r>
      <w:proofErr w:type="spellStart"/>
      <w:r>
        <w:rPr>
          <w:rFonts w:ascii="Times New Roman" w:eastAsia="Times New Roman" w:hAnsi="Times New Roman" w:cs="Times New Roman"/>
          <w:sz w:val="20"/>
          <w:szCs w:val="20"/>
        </w:rPr>
        <w:t>Yimthanü</w:t>
      </w:r>
      <w:proofErr w:type="spellEnd"/>
      <w:r>
        <w:rPr>
          <w:rFonts w:ascii="Times New Roman" w:eastAsia="Times New Roman" w:hAnsi="Times New Roman" w:cs="Times New Roman"/>
          <w:sz w:val="20"/>
          <w:szCs w:val="20"/>
        </w:rPr>
        <w:t xml:space="preserve">. As they trekked further into the wilderness, they stumbled upon a breathtakingly beautiful valley nestled amidst the hills. The valley was a </w:t>
      </w:r>
      <w:proofErr w:type="gramStart"/>
      <w:r>
        <w:rPr>
          <w:rFonts w:ascii="Times New Roman" w:eastAsia="Times New Roman" w:hAnsi="Times New Roman" w:cs="Times New Roman"/>
          <w:sz w:val="20"/>
          <w:szCs w:val="20"/>
        </w:rPr>
        <w:t>sight to behold</w:t>
      </w:r>
      <w:proofErr w:type="gramEnd"/>
      <w:r>
        <w:rPr>
          <w:rFonts w:ascii="Times New Roman" w:eastAsia="Times New Roman" w:hAnsi="Times New Roman" w:cs="Times New Roman"/>
          <w:sz w:val="20"/>
          <w:szCs w:val="20"/>
        </w:rPr>
        <w:t xml:space="preserve">, with its lush greenery, crystal-clear streams, and abundant wildlife. Captivated by its charm and the promise it held, </w:t>
      </w:r>
      <w:proofErr w:type="spellStart"/>
      <w:r>
        <w:rPr>
          <w:rFonts w:ascii="Times New Roman" w:eastAsia="Times New Roman" w:hAnsi="Times New Roman" w:cs="Times New Roman"/>
          <w:sz w:val="20"/>
          <w:szCs w:val="20"/>
        </w:rPr>
        <w:t>Longkvürü</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Yimthanü</w:t>
      </w:r>
      <w:proofErr w:type="spellEnd"/>
      <w:r>
        <w:rPr>
          <w:rFonts w:ascii="Times New Roman" w:eastAsia="Times New Roman" w:hAnsi="Times New Roman" w:cs="Times New Roman"/>
          <w:sz w:val="20"/>
          <w:szCs w:val="20"/>
        </w:rPr>
        <w:t xml:space="preserve"> decided to explore the valley further. </w:t>
      </w:r>
      <w:r>
        <w:rPr>
          <w:rFonts w:ascii="Times New Roman" w:eastAsia="Times New Roman" w:hAnsi="Times New Roman" w:cs="Times New Roman"/>
          <w:color w:val="548DD4"/>
          <w:sz w:val="20"/>
          <w:szCs w:val="20"/>
        </w:rPr>
        <w:t>[4]</w:t>
      </w:r>
    </w:p>
    <w:p w:rsidR="00F1498F" w:rsidRDefault="003B452F">
      <w:pPr>
        <w:pStyle w:val="normal0"/>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brothers realized that the valley offered an abundance of natural resources and fertile land, making it an ideal location for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 to thrive. They saw the potential for establishing a new settlement, one that would provide their people with a prosperous and harmonious life. Excited by their discovery, </w:t>
      </w:r>
      <w:proofErr w:type="spellStart"/>
      <w:r>
        <w:rPr>
          <w:rFonts w:ascii="Times New Roman" w:eastAsia="Times New Roman" w:hAnsi="Times New Roman" w:cs="Times New Roman"/>
          <w:sz w:val="20"/>
          <w:szCs w:val="20"/>
        </w:rPr>
        <w:t>Longkvürü</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Yimthanü</w:t>
      </w:r>
      <w:proofErr w:type="spellEnd"/>
      <w:r>
        <w:rPr>
          <w:rFonts w:ascii="Times New Roman" w:eastAsia="Times New Roman" w:hAnsi="Times New Roman" w:cs="Times New Roman"/>
          <w:sz w:val="20"/>
          <w:szCs w:val="20"/>
        </w:rPr>
        <w:t xml:space="preserve"> returned to their village to share the news with their fellow villagers. They described the beauty and bounty of the valley, and their hearts swelled with pride at the thought of the possibilities it held for their community. </w:t>
      </w:r>
      <w:r>
        <w:rPr>
          <w:rFonts w:ascii="Times New Roman" w:eastAsia="Times New Roman" w:hAnsi="Times New Roman" w:cs="Times New Roman"/>
          <w:color w:val="548DD4"/>
          <w:sz w:val="20"/>
          <w:szCs w:val="20"/>
        </w:rPr>
        <w:t>[4]</w:t>
      </w:r>
    </w:p>
    <w:p w:rsidR="00F1498F" w:rsidRDefault="003B452F">
      <w:pPr>
        <w:pStyle w:val="normal0"/>
        <w:spacing w:line="360" w:lineRule="auto"/>
        <w:ind w:firstLine="720"/>
        <w:jc w:val="both"/>
        <w:rPr>
          <w:rFonts w:ascii="Times New Roman" w:eastAsia="Times New Roman" w:hAnsi="Times New Roman" w:cs="Times New Roman"/>
          <w:color w:val="548DD4"/>
          <w:sz w:val="20"/>
          <w:szCs w:val="20"/>
        </w:rPr>
      </w:pPr>
      <w:r>
        <w:rPr>
          <w:rFonts w:ascii="Times New Roman" w:eastAsia="Times New Roman" w:hAnsi="Times New Roman" w:cs="Times New Roman"/>
          <w:sz w:val="20"/>
          <w:szCs w:val="20"/>
        </w:rPr>
        <w:t xml:space="preserve">With the council's blessing, the entire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community came together to embark on the journey </w:t>
      </w:r>
      <w:proofErr w:type="spellStart"/>
      <w:r>
        <w:rPr>
          <w:rFonts w:ascii="Times New Roman" w:eastAsia="Times New Roman" w:hAnsi="Times New Roman" w:cs="Times New Roman"/>
          <w:sz w:val="20"/>
          <w:szCs w:val="20"/>
        </w:rPr>
        <w:t>tOver</w:t>
      </w:r>
      <w:proofErr w:type="spellEnd"/>
      <w:r>
        <w:rPr>
          <w:rFonts w:ascii="Times New Roman" w:eastAsia="Times New Roman" w:hAnsi="Times New Roman" w:cs="Times New Roman"/>
          <w:sz w:val="20"/>
          <w:szCs w:val="20"/>
        </w:rPr>
        <w:t xml:space="preserve"> time, the new settlement flourished, and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 prospered in their newfound home. They continued to honor their ancestors and their revered chief, </w:t>
      </w:r>
      <w:proofErr w:type="spellStart"/>
      <w:r>
        <w:rPr>
          <w:rFonts w:ascii="Times New Roman" w:eastAsia="Times New Roman" w:hAnsi="Times New Roman" w:cs="Times New Roman"/>
          <w:sz w:val="20"/>
          <w:szCs w:val="20"/>
        </w:rPr>
        <w:t>Longkvürü</w:t>
      </w:r>
      <w:proofErr w:type="spellEnd"/>
      <w:r>
        <w:rPr>
          <w:rFonts w:ascii="Times New Roman" w:eastAsia="Times New Roman" w:hAnsi="Times New Roman" w:cs="Times New Roman"/>
          <w:sz w:val="20"/>
          <w:szCs w:val="20"/>
        </w:rPr>
        <w:t xml:space="preserve">, by preserving their cultural practices, celebrating their festivals, and passing down their oral </w:t>
      </w:r>
      <w:proofErr w:type="spellStart"/>
      <w:r>
        <w:rPr>
          <w:rFonts w:ascii="Times New Roman" w:eastAsia="Times New Roman" w:hAnsi="Times New Roman" w:cs="Times New Roman"/>
          <w:sz w:val="20"/>
          <w:szCs w:val="20"/>
        </w:rPr>
        <w:t>traditions.o</w:t>
      </w:r>
      <w:proofErr w:type="spellEnd"/>
      <w:r>
        <w:rPr>
          <w:rFonts w:ascii="Times New Roman" w:eastAsia="Times New Roman" w:hAnsi="Times New Roman" w:cs="Times New Roman"/>
          <w:sz w:val="20"/>
          <w:szCs w:val="20"/>
        </w:rPr>
        <w:t xml:space="preserve"> the valley. </w:t>
      </w:r>
      <w:proofErr w:type="gramStart"/>
      <w:r>
        <w:rPr>
          <w:rFonts w:ascii="Times New Roman" w:eastAsia="Times New Roman" w:hAnsi="Times New Roman" w:cs="Times New Roman"/>
          <w:sz w:val="20"/>
          <w:szCs w:val="20"/>
        </w:rPr>
        <w:t xml:space="preserve">With the council's blessing, the entire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community came together to embark on the journey to the valley.</w:t>
      </w:r>
      <w:proofErr w:type="gramEnd"/>
      <w:r>
        <w:rPr>
          <w:rFonts w:ascii="Times New Roman" w:eastAsia="Times New Roman" w:hAnsi="Times New Roman" w:cs="Times New Roman"/>
          <w:color w:val="548DD4"/>
          <w:sz w:val="20"/>
          <w:szCs w:val="20"/>
        </w:rPr>
        <w:t xml:space="preserve"> [4]</w:t>
      </w:r>
    </w:p>
    <w:p w:rsidR="00F1498F" w:rsidRDefault="003B452F">
      <w:pPr>
        <w:pStyle w:val="normal0"/>
        <w:spacing w:line="360" w:lineRule="auto"/>
        <w:ind w:firstLine="720"/>
        <w:jc w:val="both"/>
        <w:rPr>
          <w:rFonts w:ascii="Times New Roman" w:eastAsia="Times New Roman" w:hAnsi="Times New Roman" w:cs="Times New Roman"/>
          <w:color w:val="548DD4"/>
          <w:sz w:val="20"/>
          <w:szCs w:val="20"/>
        </w:rPr>
      </w:pPr>
      <w:r>
        <w:rPr>
          <w:rFonts w:ascii="Times New Roman" w:eastAsia="Times New Roman" w:hAnsi="Times New Roman" w:cs="Times New Roman"/>
          <w:sz w:val="20"/>
          <w:szCs w:val="20"/>
        </w:rPr>
        <w:t xml:space="preserve">Various theories have been forward regarding the migration of </w:t>
      </w:r>
      <w:proofErr w:type="spellStart"/>
      <w:r>
        <w:rPr>
          <w:rFonts w:ascii="Times New Roman" w:eastAsia="Times New Roman" w:hAnsi="Times New Roman" w:cs="Times New Roman"/>
          <w:sz w:val="20"/>
          <w:szCs w:val="20"/>
        </w:rPr>
        <w:t>Lothas</w:t>
      </w:r>
      <w:proofErr w:type="spellEnd"/>
      <w:r>
        <w:rPr>
          <w:rFonts w:ascii="Times New Roman" w:eastAsia="Times New Roman" w:hAnsi="Times New Roman" w:cs="Times New Roman"/>
          <w:sz w:val="20"/>
          <w:szCs w:val="20"/>
        </w:rPr>
        <w:t xml:space="preserve">, along with other tribe, to Nagaland. There are theories of </w:t>
      </w:r>
      <w:proofErr w:type="spellStart"/>
      <w:r>
        <w:rPr>
          <w:rFonts w:ascii="Times New Roman" w:eastAsia="Times New Roman" w:hAnsi="Times New Roman" w:cs="Times New Roman"/>
          <w:sz w:val="20"/>
          <w:szCs w:val="20"/>
        </w:rPr>
        <w:t>Lothas</w:t>
      </w:r>
      <w:proofErr w:type="spellEnd"/>
      <w:r>
        <w:rPr>
          <w:rFonts w:ascii="Times New Roman" w:eastAsia="Times New Roman" w:hAnsi="Times New Roman" w:cs="Times New Roman"/>
          <w:sz w:val="20"/>
          <w:szCs w:val="20"/>
        </w:rPr>
        <w:t xml:space="preserve"> migrating from either China, or Manchuria or </w:t>
      </w:r>
      <w:proofErr w:type="spellStart"/>
      <w:r>
        <w:rPr>
          <w:rFonts w:ascii="Times New Roman" w:eastAsia="Times New Roman" w:hAnsi="Times New Roman" w:cs="Times New Roman"/>
          <w:sz w:val="20"/>
          <w:szCs w:val="20"/>
        </w:rPr>
        <w:t>Lenka</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color w:val="548DD4"/>
          <w:sz w:val="20"/>
          <w:szCs w:val="20"/>
        </w:rPr>
        <w:t>[5]</w:t>
      </w:r>
    </w:p>
    <w:p w:rsidR="00F1498F" w:rsidRDefault="00F1498F">
      <w:pPr>
        <w:pStyle w:val="normal0"/>
        <w:spacing w:line="360" w:lineRule="auto"/>
        <w:ind w:firstLine="720"/>
        <w:jc w:val="both"/>
        <w:rPr>
          <w:rFonts w:ascii="Times New Roman" w:eastAsia="Times New Roman" w:hAnsi="Times New Roman" w:cs="Times New Roman"/>
          <w:color w:val="548DD4"/>
          <w:sz w:val="20"/>
          <w:szCs w:val="20"/>
        </w:rPr>
      </w:pPr>
    </w:p>
    <w:p w:rsidR="00DB42C8" w:rsidRDefault="00DB42C8">
      <w:pPr>
        <w:pStyle w:val="normal0"/>
        <w:spacing w:line="360" w:lineRule="auto"/>
        <w:ind w:firstLine="720"/>
        <w:jc w:val="center"/>
        <w:rPr>
          <w:rFonts w:ascii="Times New Roman" w:eastAsia="Times New Roman" w:hAnsi="Times New Roman" w:cs="Times New Roman"/>
          <w:b/>
          <w:sz w:val="24"/>
          <w:szCs w:val="24"/>
        </w:rPr>
      </w:pPr>
    </w:p>
    <w:p w:rsidR="00F1498F" w:rsidRDefault="003B452F">
      <w:pPr>
        <w:pStyle w:val="normal0"/>
        <w:spacing w:line="36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III. GENDER ROLES AND RESPONSIBILITIES</w:t>
      </w:r>
    </w:p>
    <w:p w:rsidR="00F1498F" w:rsidRDefault="003B452F">
      <w:pPr>
        <w:pStyle w:val="normal0"/>
        <w:spacing w:line="360" w:lineRule="auto"/>
        <w:ind w:firstLine="720"/>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society has been traditionally patriarchal and </w:t>
      </w:r>
      <w:proofErr w:type="spellStart"/>
      <w:r>
        <w:rPr>
          <w:rFonts w:ascii="Times New Roman" w:eastAsia="Times New Roman" w:hAnsi="Times New Roman" w:cs="Times New Roman"/>
          <w:sz w:val="20"/>
          <w:szCs w:val="20"/>
        </w:rPr>
        <w:t>patrilineal</w:t>
      </w:r>
      <w:proofErr w:type="spellEnd"/>
      <w:r>
        <w:rPr>
          <w:rFonts w:ascii="Times New Roman" w:eastAsia="Times New Roman" w:hAnsi="Times New Roman" w:cs="Times New Roman"/>
          <w:sz w:val="20"/>
          <w:szCs w:val="20"/>
        </w:rPr>
        <w:t xml:space="preserve">, with men holding dominant positions in various aspects of social, economic, and political life. In such a society, lineage and inheritance </w:t>
      </w:r>
      <w:proofErr w:type="gramStart"/>
      <w:r>
        <w:rPr>
          <w:rFonts w:ascii="Times New Roman" w:eastAsia="Times New Roman" w:hAnsi="Times New Roman" w:cs="Times New Roman"/>
          <w:sz w:val="20"/>
          <w:szCs w:val="20"/>
        </w:rPr>
        <w:t>are traced</w:t>
      </w:r>
      <w:proofErr w:type="gramEnd"/>
      <w:r>
        <w:rPr>
          <w:rFonts w:ascii="Times New Roman" w:eastAsia="Times New Roman" w:hAnsi="Times New Roman" w:cs="Times New Roman"/>
          <w:sz w:val="20"/>
          <w:szCs w:val="20"/>
        </w:rPr>
        <w:t xml:space="preserve"> through the male line, and men typically hold more authority and decision-making power compared to women. In traditional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society, women </w:t>
      </w:r>
      <w:proofErr w:type="gramStart"/>
      <w:r>
        <w:rPr>
          <w:rFonts w:ascii="Times New Roman" w:eastAsia="Times New Roman" w:hAnsi="Times New Roman" w:cs="Times New Roman"/>
          <w:sz w:val="20"/>
          <w:szCs w:val="20"/>
        </w:rPr>
        <w:t>have often been assigned</w:t>
      </w:r>
      <w:proofErr w:type="gramEnd"/>
      <w:r>
        <w:rPr>
          <w:rFonts w:ascii="Times New Roman" w:eastAsia="Times New Roman" w:hAnsi="Times New Roman" w:cs="Times New Roman"/>
          <w:sz w:val="20"/>
          <w:szCs w:val="20"/>
        </w:rPr>
        <w:t xml:space="preserve"> the primary responsibility for managing the household and taking care of the family</w:t>
      </w:r>
      <w:r>
        <w:rPr>
          <w:rFonts w:ascii="Times New Roman" w:eastAsia="Times New Roman" w:hAnsi="Times New Roman" w:cs="Times New Roman"/>
          <w:b/>
          <w:sz w:val="20"/>
          <w:szCs w:val="20"/>
        </w:rPr>
        <w:t>.</w:t>
      </w:r>
    </w:p>
    <w:p w:rsidR="00F1498F" w:rsidRDefault="00F1498F">
      <w:pPr>
        <w:pStyle w:val="normal0"/>
        <w:spacing w:line="360" w:lineRule="auto"/>
        <w:ind w:firstLine="720"/>
        <w:jc w:val="both"/>
        <w:rPr>
          <w:rFonts w:ascii="Times New Roman" w:eastAsia="Times New Roman" w:hAnsi="Times New Roman" w:cs="Times New Roman"/>
          <w:b/>
          <w:sz w:val="20"/>
          <w:szCs w:val="20"/>
        </w:rPr>
      </w:pPr>
    </w:p>
    <w:p w:rsidR="00F1498F" w:rsidRDefault="003B452F">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Household Management:</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women are central to the management of the household. They are responsible for overseeing daily domestic tasks, such as cooking meals, cleaning the house, and maintaining hygiene. Women ensure that the household runs smoothly and efficiently, creating a nurturing environment for family members. </w:t>
      </w:r>
      <w:r>
        <w:rPr>
          <w:rFonts w:ascii="Times New Roman" w:eastAsia="Times New Roman" w:hAnsi="Times New Roman" w:cs="Times New Roman"/>
          <w:color w:val="548DD4"/>
          <w:sz w:val="20"/>
          <w:szCs w:val="20"/>
        </w:rPr>
        <w:t>[2]</w:t>
      </w:r>
    </w:p>
    <w:p w:rsidR="00F1498F" w:rsidRDefault="003B452F">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Childcare and Upbringing:</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women play a pivotal role in childcare and the upbringing of children. They take care of the physical and emotional needs of their children, ensuring their well-being and nurturing their development. </w:t>
      </w:r>
      <w:proofErr w:type="spellStart"/>
      <w:proofErr w:type="gram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mothers are known for their affection and dedication to their children</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548DD4"/>
          <w:sz w:val="20"/>
          <w:szCs w:val="20"/>
        </w:rPr>
        <w:t>[2]</w:t>
      </w:r>
    </w:p>
    <w:p w:rsidR="00F1498F" w:rsidRDefault="003B452F">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Passing Down Cultural Values: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Within the family, </w:t>
      </w: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women are responsible for transmitting cultural values, norms, and traditions to the younger generation. They pass down knowledge about </w:t>
      </w: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customs, rituals, and stories, instilling a sense of cultural identity and pride in their children. </w:t>
      </w:r>
      <w:r>
        <w:rPr>
          <w:rFonts w:ascii="Times New Roman" w:eastAsia="Times New Roman" w:hAnsi="Times New Roman" w:cs="Times New Roman"/>
          <w:color w:val="548DD4"/>
          <w:sz w:val="20"/>
          <w:szCs w:val="20"/>
        </w:rPr>
        <w:t>[16]</w:t>
      </w:r>
    </w:p>
    <w:p w:rsidR="00F1498F" w:rsidRDefault="003B452F">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Intergenerational Bonds: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families emphasize strong intergenerational bonds, and women play a critical role in fostering these connections. As mothers, daughters, and grandmothers, they create a sense of unity and continuity within the family, ensuring that traditions </w:t>
      </w:r>
      <w:proofErr w:type="gramStart"/>
      <w:r>
        <w:rPr>
          <w:rFonts w:ascii="Times New Roman" w:eastAsia="Times New Roman" w:hAnsi="Times New Roman" w:cs="Times New Roman"/>
          <w:color w:val="000000"/>
          <w:sz w:val="20"/>
          <w:szCs w:val="20"/>
        </w:rPr>
        <w:t>are carried</w:t>
      </w:r>
      <w:proofErr w:type="gramEnd"/>
      <w:r>
        <w:rPr>
          <w:rFonts w:ascii="Times New Roman" w:eastAsia="Times New Roman" w:hAnsi="Times New Roman" w:cs="Times New Roman"/>
          <w:color w:val="000000"/>
          <w:sz w:val="20"/>
          <w:szCs w:val="20"/>
        </w:rPr>
        <w:t xml:space="preserve"> forward through generations. </w:t>
      </w:r>
      <w:r>
        <w:rPr>
          <w:rFonts w:ascii="Times New Roman" w:eastAsia="Times New Roman" w:hAnsi="Times New Roman" w:cs="Times New Roman"/>
          <w:color w:val="548DD4"/>
          <w:sz w:val="20"/>
          <w:szCs w:val="20"/>
        </w:rPr>
        <w:t>[2]</w:t>
      </w:r>
    </w:p>
    <w:p w:rsidR="00F1498F" w:rsidRDefault="003B452F">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Family Gatherings and Ceremonies: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women are instrumental in organizing and hosting family gatherings and ceremonies. They ensure that family members come together during festivals, weddings, and other significant events, strengthening familial ties and community cohesion. </w:t>
      </w:r>
      <w:r>
        <w:rPr>
          <w:rFonts w:ascii="Times New Roman" w:eastAsia="Times New Roman" w:hAnsi="Times New Roman" w:cs="Times New Roman"/>
          <w:color w:val="548DD4"/>
          <w:sz w:val="20"/>
          <w:szCs w:val="20"/>
        </w:rPr>
        <w:t>[14]</w:t>
      </w:r>
    </w:p>
    <w:p w:rsidR="00F1498F" w:rsidRDefault="003B452F">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Contributing to Livelihood:</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addition to their household duties, </w:t>
      </w: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women often contribute to the family's livelihood. They may engage in agricultural activities alongside men, helping to cultivate crops and tend to livestock, thus contributing to the family's subsistence. </w:t>
      </w:r>
      <w:r>
        <w:rPr>
          <w:rFonts w:ascii="Times New Roman" w:eastAsia="Times New Roman" w:hAnsi="Times New Roman" w:cs="Times New Roman"/>
          <w:color w:val="548DD4"/>
          <w:sz w:val="20"/>
          <w:szCs w:val="20"/>
        </w:rPr>
        <w:t>[1]</w:t>
      </w:r>
    </w:p>
    <w:p w:rsidR="00F1498F" w:rsidRDefault="003B452F">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Role of Elders:</w:t>
      </w:r>
    </w:p>
    <w:p w:rsidR="00F1498F" w:rsidRDefault="003B452F">
      <w:pPr>
        <w:pStyle w:val="normal0"/>
        <w:pBdr>
          <w:top w:val="nil"/>
          <w:left w:val="nil"/>
          <w:bottom w:val="nil"/>
          <w:right w:val="nil"/>
          <w:between w:val="nil"/>
        </w:pBdr>
        <w:spacing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 women age and become elders, their roles within the family take on added importance. They become repositories of wisdom, guiding the younger generations and providing counsel in matters of family and community affairs. </w:t>
      </w:r>
      <w:r>
        <w:rPr>
          <w:rFonts w:ascii="Times New Roman" w:eastAsia="Times New Roman" w:hAnsi="Times New Roman" w:cs="Times New Roman"/>
          <w:color w:val="548DD4"/>
          <w:sz w:val="20"/>
          <w:szCs w:val="20"/>
        </w:rPr>
        <w:t>[6]</w:t>
      </w:r>
    </w:p>
    <w:p w:rsidR="00F1498F" w:rsidRDefault="00F1498F">
      <w:pPr>
        <w:pStyle w:val="normal0"/>
        <w:spacing w:line="360" w:lineRule="auto"/>
        <w:ind w:firstLine="720"/>
        <w:jc w:val="center"/>
        <w:rPr>
          <w:rFonts w:ascii="Times New Roman" w:eastAsia="Times New Roman" w:hAnsi="Times New Roman" w:cs="Times New Roman"/>
          <w:b/>
          <w:sz w:val="24"/>
          <w:szCs w:val="24"/>
        </w:rPr>
      </w:pPr>
    </w:p>
    <w:p w:rsidR="00F1498F" w:rsidRDefault="003B452F">
      <w:pPr>
        <w:pStyle w:val="normal0"/>
        <w:spacing w:line="36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IV. ECONOMIC CONTRIBUTIONS</w:t>
      </w:r>
    </w:p>
    <w:p w:rsidR="00F1498F" w:rsidRDefault="003B452F">
      <w:pPr>
        <w:pStyle w:val="normal0"/>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Naga women have long been active participants in the tribe's economy, both in the traditional subsistence agriculture and in modern economic activities. The women of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 have made significant contributions to various aspects of their society, including agriculture, weaving, handicrafts, and the informal market economy. Their expertise and hard work have been crucial in sustaining their communities and preserving their cultural heritage.</w:t>
      </w:r>
    </w:p>
    <w:p w:rsidR="00F1498F" w:rsidRDefault="00F1498F">
      <w:pPr>
        <w:pStyle w:val="normal0"/>
        <w:spacing w:line="360" w:lineRule="auto"/>
        <w:ind w:firstLine="720"/>
        <w:jc w:val="both"/>
        <w:rPr>
          <w:rFonts w:ascii="Times New Roman" w:eastAsia="Times New Roman" w:hAnsi="Times New Roman" w:cs="Times New Roman"/>
          <w:sz w:val="20"/>
          <w:szCs w:val="20"/>
        </w:rPr>
      </w:pPr>
    </w:p>
    <w:p w:rsidR="00F1498F" w:rsidRDefault="003B452F">
      <w:pPr>
        <w:pStyle w:val="norm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Agriculture:</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Naga women have played an essential role in agricultural activities, which form the backbone of their economy. They actively participate in farming tasks such as planting, weeding, harvesting, and crop processing. Women have traditional knowledge about agricultural practices, including the cultivation of crops like rice, millets, and vegetables. They contribute significantly to food production and security within their communities. </w:t>
      </w:r>
      <w:r>
        <w:rPr>
          <w:rFonts w:ascii="Times New Roman" w:eastAsia="Times New Roman" w:hAnsi="Times New Roman" w:cs="Times New Roman"/>
          <w:color w:val="548DD4"/>
          <w:sz w:val="20"/>
          <w:szCs w:val="20"/>
        </w:rPr>
        <w:t>[1]</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548DD4"/>
          <w:sz w:val="20"/>
          <w:szCs w:val="20"/>
        </w:rPr>
        <w:t>[13]</w:t>
      </w:r>
    </w:p>
    <w:p w:rsidR="00F1498F" w:rsidRDefault="003B452F">
      <w:pPr>
        <w:pStyle w:val="norm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Weaving:</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Naga women are renowned for their exemplary skills in weaving, which is an integral part of their cultural identity. They use traditional </w:t>
      </w:r>
      <w:proofErr w:type="spellStart"/>
      <w:r>
        <w:rPr>
          <w:rFonts w:ascii="Times New Roman" w:eastAsia="Times New Roman" w:hAnsi="Times New Roman" w:cs="Times New Roman"/>
          <w:color w:val="000000"/>
          <w:sz w:val="20"/>
          <w:szCs w:val="20"/>
        </w:rPr>
        <w:t>backstrap</w:t>
      </w:r>
      <w:proofErr w:type="spellEnd"/>
      <w:r>
        <w:rPr>
          <w:rFonts w:ascii="Times New Roman" w:eastAsia="Times New Roman" w:hAnsi="Times New Roman" w:cs="Times New Roman"/>
          <w:color w:val="000000"/>
          <w:sz w:val="20"/>
          <w:szCs w:val="20"/>
        </w:rPr>
        <w:t xml:space="preserve"> looms to create intricate and beautiful textiles. Each tribe has its unique weaving patterns and designs, reflecting their distinct cultural heritage. Women take pride in weaving Naga shawls, </w:t>
      </w:r>
      <w:proofErr w:type="gramStart"/>
      <w:r>
        <w:rPr>
          <w:rFonts w:ascii="Times New Roman" w:eastAsia="Times New Roman" w:hAnsi="Times New Roman" w:cs="Times New Roman"/>
          <w:color w:val="000000"/>
          <w:sz w:val="20"/>
          <w:szCs w:val="20"/>
        </w:rPr>
        <w:t>loin-cloths</w:t>
      </w:r>
      <w:proofErr w:type="gramEnd"/>
      <w:r>
        <w:rPr>
          <w:rFonts w:ascii="Times New Roman" w:eastAsia="Times New Roman" w:hAnsi="Times New Roman" w:cs="Times New Roman"/>
          <w:color w:val="000000"/>
          <w:sz w:val="20"/>
          <w:szCs w:val="20"/>
        </w:rPr>
        <w:t xml:space="preserve">, and other traditional garments that hold cultural significance and are used during festivals and ceremonies. </w:t>
      </w:r>
      <w:r>
        <w:rPr>
          <w:rFonts w:ascii="Times New Roman" w:eastAsia="Times New Roman" w:hAnsi="Times New Roman" w:cs="Times New Roman"/>
          <w:color w:val="548DD4"/>
          <w:sz w:val="20"/>
          <w:szCs w:val="20"/>
        </w:rPr>
        <w:t>[13] [16]</w:t>
      </w:r>
    </w:p>
    <w:p w:rsidR="00F1498F" w:rsidRDefault="003B452F">
      <w:pPr>
        <w:pStyle w:val="norm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Handicrafts: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Naga women are skilled artisans who engage in various handicrafts, including basket making, pottery, and beadwork. They create baskets from locally available materials, such as bamboo and cane, for various purposes like storage and transportation. </w:t>
      </w:r>
      <w:proofErr w:type="gramStart"/>
      <w:r>
        <w:rPr>
          <w:rFonts w:ascii="Times New Roman" w:eastAsia="Times New Roman" w:hAnsi="Times New Roman" w:cs="Times New Roman"/>
          <w:color w:val="000000"/>
          <w:sz w:val="20"/>
          <w:szCs w:val="20"/>
        </w:rPr>
        <w:t>Pottery-making</w:t>
      </w:r>
      <w:proofErr w:type="gramEnd"/>
      <w:r>
        <w:rPr>
          <w:rFonts w:ascii="Times New Roman" w:eastAsia="Times New Roman" w:hAnsi="Times New Roman" w:cs="Times New Roman"/>
          <w:color w:val="000000"/>
          <w:sz w:val="20"/>
          <w:szCs w:val="20"/>
        </w:rPr>
        <w:t xml:space="preserve"> is another traditional craft, producing utilitarian items like cooking pots and water containers. Beadwork is an intricate art form used to decorate clothing and accessories, </w:t>
      </w:r>
      <w:proofErr w:type="gramStart"/>
      <w:r>
        <w:rPr>
          <w:rFonts w:ascii="Times New Roman" w:eastAsia="Times New Roman" w:hAnsi="Times New Roman" w:cs="Times New Roman"/>
          <w:color w:val="000000"/>
          <w:sz w:val="20"/>
          <w:szCs w:val="20"/>
        </w:rPr>
        <w:t>showcasing</w:t>
      </w:r>
      <w:proofErr w:type="gramEnd"/>
      <w:r>
        <w:rPr>
          <w:rFonts w:ascii="Times New Roman" w:eastAsia="Times New Roman" w:hAnsi="Times New Roman" w:cs="Times New Roman"/>
          <w:color w:val="000000"/>
          <w:sz w:val="20"/>
          <w:szCs w:val="20"/>
        </w:rPr>
        <w:t xml:space="preserve"> the women's creativity and cultural pride. </w:t>
      </w:r>
      <w:r>
        <w:rPr>
          <w:rFonts w:ascii="Times New Roman" w:eastAsia="Times New Roman" w:hAnsi="Times New Roman" w:cs="Times New Roman"/>
          <w:color w:val="548DD4"/>
          <w:sz w:val="20"/>
          <w:szCs w:val="20"/>
        </w:rPr>
        <w:t>[15] [16]</w:t>
      </w:r>
    </w:p>
    <w:p w:rsidR="00F1498F" w:rsidRDefault="003B452F">
      <w:pPr>
        <w:pStyle w:val="norm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Informal Market Economy:</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Naga women have been actively involved in the informal market economy, which plays a vital role in their communities. They engage in activities like selling agricultural produce, handicrafts, and traditional clothing in local markets. Women </w:t>
      </w:r>
      <w:proofErr w:type="gramStart"/>
      <w:r>
        <w:rPr>
          <w:rFonts w:ascii="Times New Roman" w:eastAsia="Times New Roman" w:hAnsi="Times New Roman" w:cs="Times New Roman"/>
          <w:color w:val="000000"/>
          <w:sz w:val="20"/>
          <w:szCs w:val="20"/>
        </w:rPr>
        <w:t>are known</w:t>
      </w:r>
      <w:proofErr w:type="gramEnd"/>
      <w:r>
        <w:rPr>
          <w:rFonts w:ascii="Times New Roman" w:eastAsia="Times New Roman" w:hAnsi="Times New Roman" w:cs="Times New Roman"/>
          <w:color w:val="000000"/>
          <w:sz w:val="20"/>
          <w:szCs w:val="20"/>
        </w:rPr>
        <w:t xml:space="preserve"> for their entrepreneurial skills, and their participation in the informal economy provides economic opportunities for them and their families. </w:t>
      </w:r>
      <w:r>
        <w:rPr>
          <w:rFonts w:ascii="Times New Roman" w:eastAsia="Times New Roman" w:hAnsi="Times New Roman" w:cs="Times New Roman"/>
          <w:color w:val="548DD4"/>
          <w:sz w:val="20"/>
          <w:szCs w:val="20"/>
        </w:rPr>
        <w:t>[1]</w:t>
      </w:r>
    </w:p>
    <w:p w:rsidR="00F1498F" w:rsidRDefault="003B452F">
      <w:pPr>
        <w:pStyle w:val="norm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Cultural Preservation:</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Through their contributions to weaving, handicrafts, and traditional practices, Naga women actively preserve and pass down their cultural heritage to future generations. Their </w:t>
      </w:r>
      <w:proofErr w:type="gramStart"/>
      <w:r>
        <w:rPr>
          <w:rFonts w:ascii="Times New Roman" w:eastAsia="Times New Roman" w:hAnsi="Times New Roman" w:cs="Times New Roman"/>
          <w:color w:val="000000"/>
          <w:sz w:val="20"/>
          <w:szCs w:val="20"/>
        </w:rPr>
        <w:t>craftsmanship</w:t>
      </w:r>
      <w:proofErr w:type="gramEnd"/>
      <w:r>
        <w:rPr>
          <w:rFonts w:ascii="Times New Roman" w:eastAsia="Times New Roman" w:hAnsi="Times New Roman" w:cs="Times New Roman"/>
          <w:color w:val="000000"/>
          <w:sz w:val="20"/>
          <w:szCs w:val="20"/>
        </w:rPr>
        <w:t xml:space="preserve"> and artistic expressions are not only a means of livelihood but also a way to maintain and celebrate their unique cultural identity. </w:t>
      </w:r>
      <w:r>
        <w:rPr>
          <w:rFonts w:ascii="Times New Roman" w:eastAsia="Times New Roman" w:hAnsi="Times New Roman" w:cs="Times New Roman"/>
          <w:color w:val="548DD4"/>
          <w:sz w:val="20"/>
          <w:szCs w:val="20"/>
        </w:rPr>
        <w:t>[1] [16]</w:t>
      </w:r>
    </w:p>
    <w:p w:rsidR="00F1498F" w:rsidRDefault="003B452F">
      <w:pPr>
        <w:pStyle w:val="norm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Social and Community Cohesion:</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Naga women play a significant role in fostering social cohesion and community bonding. They actively participate in cultural events, festivals, and rituals, which serve as platforms for strengthening community ties and reinforcing shared values and traditions. </w:t>
      </w:r>
      <w:r>
        <w:rPr>
          <w:rFonts w:ascii="Times New Roman" w:eastAsia="Times New Roman" w:hAnsi="Times New Roman" w:cs="Times New Roman"/>
          <w:color w:val="548DD4"/>
          <w:sz w:val="20"/>
          <w:szCs w:val="20"/>
        </w:rPr>
        <w:t>[14]</w:t>
      </w:r>
    </w:p>
    <w:p w:rsidR="00F1498F" w:rsidRDefault="00F1498F">
      <w:pPr>
        <w:pStyle w:val="normal0"/>
        <w:spacing w:line="360" w:lineRule="auto"/>
        <w:ind w:firstLine="720"/>
        <w:jc w:val="both"/>
        <w:rPr>
          <w:rFonts w:ascii="Times New Roman" w:eastAsia="Times New Roman" w:hAnsi="Times New Roman" w:cs="Times New Roman"/>
          <w:sz w:val="20"/>
          <w:szCs w:val="20"/>
        </w:rPr>
      </w:pPr>
    </w:p>
    <w:p w:rsidR="00F1498F" w:rsidRDefault="00F1498F">
      <w:pPr>
        <w:pStyle w:val="normal0"/>
        <w:spacing w:line="360" w:lineRule="auto"/>
        <w:ind w:firstLine="720"/>
        <w:jc w:val="center"/>
        <w:rPr>
          <w:rFonts w:ascii="Times New Roman" w:eastAsia="Times New Roman" w:hAnsi="Times New Roman" w:cs="Times New Roman"/>
          <w:b/>
          <w:sz w:val="24"/>
          <w:szCs w:val="24"/>
        </w:rPr>
      </w:pPr>
    </w:p>
    <w:p w:rsidR="00F1498F" w:rsidRDefault="00F1498F">
      <w:pPr>
        <w:pStyle w:val="normal0"/>
        <w:spacing w:line="360" w:lineRule="auto"/>
        <w:ind w:firstLine="720"/>
        <w:jc w:val="center"/>
        <w:rPr>
          <w:rFonts w:ascii="Times New Roman" w:eastAsia="Times New Roman" w:hAnsi="Times New Roman" w:cs="Times New Roman"/>
          <w:b/>
          <w:sz w:val="24"/>
          <w:szCs w:val="24"/>
        </w:rPr>
      </w:pPr>
    </w:p>
    <w:p w:rsidR="00F1498F" w:rsidRDefault="003B452F">
      <w:pPr>
        <w:pStyle w:val="normal0"/>
        <w:spacing w:line="36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V. RITUALS AND CEREMONIES</w:t>
      </w:r>
    </w:p>
    <w:p w:rsidR="00F1498F" w:rsidRDefault="003B452F">
      <w:pPr>
        <w:pStyle w:val="normal0"/>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 Naga women play essential roles in various religious and cultural ceremonies, reflecting their integral position in the community's spiritual and cultural life. Their involvement in these ceremonies is deeply rooted in tradition and serves to preserve and pass down the tribe's cultural heritage.</w:t>
      </w:r>
    </w:p>
    <w:p w:rsidR="00F1498F" w:rsidRDefault="003B452F">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Ceremonial Dances: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Naga women are prominent participants in traditional ceremonial dances performed during festivals and other significant events. They are skilled dancers, and their graceful movements add a touch of elegance and beauty to these performances. Ceremonial dances often depict mythological stories, historical events, and aspects of </w:t>
      </w:r>
      <w:proofErr w:type="gramStart"/>
      <w:r>
        <w:rPr>
          <w:rFonts w:ascii="Times New Roman" w:eastAsia="Times New Roman" w:hAnsi="Times New Roman" w:cs="Times New Roman"/>
          <w:color w:val="000000"/>
          <w:sz w:val="20"/>
          <w:szCs w:val="20"/>
        </w:rPr>
        <w:t>nature,</w:t>
      </w:r>
      <w:proofErr w:type="gramEnd"/>
      <w:r>
        <w:rPr>
          <w:rFonts w:ascii="Times New Roman" w:eastAsia="Times New Roman" w:hAnsi="Times New Roman" w:cs="Times New Roman"/>
          <w:color w:val="000000"/>
          <w:sz w:val="20"/>
          <w:szCs w:val="20"/>
        </w:rPr>
        <w:t xml:space="preserve"> and women play essential roles in portraying these narratives through dance. </w:t>
      </w:r>
      <w:r>
        <w:rPr>
          <w:rFonts w:ascii="Times New Roman" w:eastAsia="Times New Roman" w:hAnsi="Times New Roman" w:cs="Times New Roman"/>
          <w:color w:val="548DD4"/>
          <w:sz w:val="20"/>
          <w:szCs w:val="20"/>
        </w:rPr>
        <w:t>[14]</w:t>
      </w:r>
    </w:p>
    <w:p w:rsidR="00F1498F" w:rsidRDefault="003B452F">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Ritual Offerings and Prayers: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Naga women actively participate in ritual offerings and prayers during various religious ceremonies. They are often responsible for preparing offerings such as rice, meat, and other traditional food items to </w:t>
      </w:r>
      <w:proofErr w:type="gramStart"/>
      <w:r>
        <w:rPr>
          <w:rFonts w:ascii="Times New Roman" w:eastAsia="Times New Roman" w:hAnsi="Times New Roman" w:cs="Times New Roman"/>
          <w:color w:val="000000"/>
          <w:sz w:val="20"/>
          <w:szCs w:val="20"/>
        </w:rPr>
        <w:t>be presented</w:t>
      </w:r>
      <w:proofErr w:type="gramEnd"/>
      <w:r>
        <w:rPr>
          <w:rFonts w:ascii="Times New Roman" w:eastAsia="Times New Roman" w:hAnsi="Times New Roman" w:cs="Times New Roman"/>
          <w:color w:val="000000"/>
          <w:sz w:val="20"/>
          <w:szCs w:val="20"/>
        </w:rPr>
        <w:t xml:space="preserve"> to the deities or spirits. Women's involvement in these rituals reflects their spiritual devotion and commitment to maintaining a harmonious relationship with the supernatural. </w:t>
      </w:r>
      <w:r>
        <w:rPr>
          <w:rFonts w:ascii="Times New Roman" w:eastAsia="Times New Roman" w:hAnsi="Times New Roman" w:cs="Times New Roman"/>
          <w:color w:val="548DD4"/>
          <w:sz w:val="20"/>
          <w:szCs w:val="20"/>
        </w:rPr>
        <w:t>[7]</w:t>
      </w:r>
    </w:p>
    <w:p w:rsidR="00F1498F" w:rsidRDefault="003B452F">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Traditional Music and Song:</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Women are skilled in traditional Naga music and song, and their melodious voices contribute to the enchanting atmosphere of religious and cultural ceremonies. They sing hymns, chants, and traditional songs, enhancing the spiritual ambiance of the occasions. </w:t>
      </w:r>
      <w:r>
        <w:rPr>
          <w:rFonts w:ascii="Times New Roman" w:eastAsia="Times New Roman" w:hAnsi="Times New Roman" w:cs="Times New Roman"/>
          <w:color w:val="548DD4"/>
          <w:sz w:val="20"/>
          <w:szCs w:val="20"/>
        </w:rPr>
        <w:t>[14]</w:t>
      </w:r>
    </w:p>
    <w:p w:rsidR="00F1498F" w:rsidRDefault="003B452F">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Preservation of Ritual Knowledge:</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Naga women serve as custodians of ritual knowledge, passing down sacred songs, chants, and prayers from one generation to the next. They ensure the continuity of the tribe's cultural and spiritual practices by teaching younger members about the significance and nuances of each ceremony. </w:t>
      </w:r>
      <w:r>
        <w:rPr>
          <w:rFonts w:ascii="Times New Roman" w:eastAsia="Times New Roman" w:hAnsi="Times New Roman" w:cs="Times New Roman"/>
          <w:color w:val="548DD4"/>
          <w:sz w:val="20"/>
          <w:szCs w:val="20"/>
        </w:rPr>
        <w:t>[14]</w:t>
      </w:r>
    </w:p>
    <w:p w:rsidR="00F1498F" w:rsidRDefault="003B452F">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Attire and Adornments: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During religious and cultural ceremonies, Naga women wear traditional attire, including intricately woven shawls, ornaments, and beadwork. Their dressing is an essential aspect of these ceremonies, representing their cultural identity and paying homage to their ancestors. </w:t>
      </w:r>
      <w:r>
        <w:rPr>
          <w:rFonts w:ascii="Times New Roman" w:eastAsia="Times New Roman" w:hAnsi="Times New Roman" w:cs="Times New Roman"/>
          <w:color w:val="548DD4"/>
          <w:sz w:val="20"/>
          <w:szCs w:val="20"/>
        </w:rPr>
        <w:t>[18]</w:t>
      </w:r>
    </w:p>
    <w:p w:rsidR="00F1498F" w:rsidRDefault="003B452F">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Ceremonial Roles: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some cases, women may hold specific ceremonial roles, especially in rites of passage and life-cycle events. For instance, women may have essential roles during childbirth ceremonies, marriage rituals, and funerals, contributing to the overall sanctity of these events. </w:t>
      </w:r>
      <w:r>
        <w:rPr>
          <w:rFonts w:ascii="Times New Roman" w:eastAsia="Times New Roman" w:hAnsi="Times New Roman" w:cs="Times New Roman"/>
          <w:color w:val="548DD4"/>
          <w:sz w:val="20"/>
          <w:szCs w:val="20"/>
        </w:rPr>
        <w:t>[14]</w:t>
      </w:r>
    </w:p>
    <w:p w:rsidR="00F1498F" w:rsidRDefault="003B452F">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Cultural Transmission</w:t>
      </w:r>
      <w:r>
        <w:rPr>
          <w:rFonts w:ascii="Times New Roman" w:eastAsia="Times New Roman" w:hAnsi="Times New Roman" w:cs="Times New Roman"/>
          <w:color w:val="000000"/>
          <w:sz w:val="20"/>
          <w:szCs w:val="20"/>
        </w:rPr>
        <w:t>:</w:t>
      </w:r>
    </w:p>
    <w:p w:rsidR="00F1498F" w:rsidRDefault="003B452F">
      <w:pPr>
        <w:pStyle w:val="normal0"/>
        <w:pBdr>
          <w:top w:val="nil"/>
          <w:left w:val="nil"/>
          <w:bottom w:val="nil"/>
          <w:right w:val="nil"/>
          <w:between w:val="nil"/>
        </w:pBdr>
        <w:spacing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Naga women act as transmitters of cultural values and norms during religious and cultural ceremonies. They pass on knowledge about their tribe's history, myths, and traditions, ensuring that these aspects of the culture continue to thrive. </w:t>
      </w:r>
      <w:r>
        <w:rPr>
          <w:rFonts w:ascii="Times New Roman" w:eastAsia="Times New Roman" w:hAnsi="Times New Roman" w:cs="Times New Roman"/>
          <w:color w:val="548DD4"/>
          <w:sz w:val="20"/>
          <w:szCs w:val="20"/>
        </w:rPr>
        <w:t>[6]</w:t>
      </w:r>
    </w:p>
    <w:p w:rsidR="00F1498F" w:rsidRDefault="00F1498F">
      <w:pPr>
        <w:pStyle w:val="normal0"/>
        <w:spacing w:line="360" w:lineRule="auto"/>
        <w:ind w:firstLine="720"/>
        <w:jc w:val="center"/>
        <w:rPr>
          <w:rFonts w:ascii="Times New Roman" w:eastAsia="Times New Roman" w:hAnsi="Times New Roman" w:cs="Times New Roman"/>
          <w:b/>
          <w:sz w:val="24"/>
          <w:szCs w:val="24"/>
        </w:rPr>
      </w:pPr>
    </w:p>
    <w:p w:rsidR="00F1498F" w:rsidRDefault="003B452F">
      <w:pPr>
        <w:pStyle w:val="normal0"/>
        <w:spacing w:line="36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CHALLENGES AND OBSTACLES</w:t>
      </w:r>
    </w:p>
    <w:p w:rsidR="00F1498F" w:rsidRDefault="003B452F">
      <w:pPr>
        <w:pStyle w:val="normal0"/>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Breaking traditional gender barriers and achieving gender equality in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society, as in many other traditional societies, is not without its challenges and obstacles. While progress </w:t>
      </w:r>
      <w:proofErr w:type="gramStart"/>
      <w:r>
        <w:rPr>
          <w:rFonts w:ascii="Times New Roman" w:eastAsia="Times New Roman" w:hAnsi="Times New Roman" w:cs="Times New Roman"/>
          <w:sz w:val="20"/>
          <w:szCs w:val="20"/>
        </w:rPr>
        <w:t>has been made</w:t>
      </w:r>
      <w:proofErr w:type="gramEnd"/>
      <w:r>
        <w:rPr>
          <w:rFonts w:ascii="Times New Roman" w:eastAsia="Times New Roman" w:hAnsi="Times New Roman" w:cs="Times New Roman"/>
          <w:sz w:val="20"/>
          <w:szCs w:val="20"/>
        </w:rPr>
        <w:t xml:space="preserve">, there are still significant hurdles that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women face in their pursuit of empowerment and leadership roles.</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Deep-rooted Patriarchy:</w:t>
      </w:r>
      <w:r>
        <w:rPr>
          <w:rFonts w:ascii="Times New Roman" w:eastAsia="Times New Roman" w:hAnsi="Times New Roman" w:cs="Times New Roman"/>
          <w:sz w:val="20"/>
          <w:szCs w:val="20"/>
        </w:rPr>
        <w:t xml:space="preserve"> Traditional gender norms and patriarchal attitudes </w:t>
      </w:r>
      <w:proofErr w:type="gramStart"/>
      <w:r>
        <w:rPr>
          <w:rFonts w:ascii="Times New Roman" w:eastAsia="Times New Roman" w:hAnsi="Times New Roman" w:cs="Times New Roman"/>
          <w:sz w:val="20"/>
          <w:szCs w:val="20"/>
        </w:rPr>
        <w:t>are deeply ingrained</w:t>
      </w:r>
      <w:proofErr w:type="gram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society. Challenging these norms requires a gradual shift in mindset and attitudes, which may take time. </w:t>
      </w:r>
      <w:r>
        <w:rPr>
          <w:rFonts w:ascii="Times New Roman" w:eastAsia="Times New Roman" w:hAnsi="Times New Roman" w:cs="Times New Roman"/>
          <w:color w:val="548DD4"/>
          <w:sz w:val="20"/>
          <w:szCs w:val="20"/>
        </w:rPr>
        <w:t>[7]</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Lack of Access to Education: </w:t>
      </w:r>
      <w:r>
        <w:rPr>
          <w:rFonts w:ascii="Times New Roman" w:eastAsia="Times New Roman" w:hAnsi="Times New Roman" w:cs="Times New Roman"/>
          <w:sz w:val="20"/>
          <w:szCs w:val="20"/>
        </w:rPr>
        <w:t xml:space="preserve">Despite efforts to improve access to education, some girls and women in remote or economically disadvantaged areas may still face challenges in accessing quality education, limiting their opportunities for personal growth and leadership development. </w:t>
      </w:r>
      <w:r>
        <w:rPr>
          <w:rFonts w:ascii="Times New Roman" w:eastAsia="Times New Roman" w:hAnsi="Times New Roman" w:cs="Times New Roman"/>
          <w:color w:val="548DD4"/>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548DD4"/>
          <w:sz w:val="20"/>
          <w:szCs w:val="20"/>
        </w:rPr>
        <w:t>[15]</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Gender-Based Discrimination:</w:t>
      </w:r>
      <w:r>
        <w:rPr>
          <w:rFonts w:ascii="Times New Roman" w:eastAsia="Times New Roman" w:hAnsi="Times New Roman" w:cs="Times New Roman"/>
          <w:sz w:val="20"/>
          <w:szCs w:val="20"/>
        </w:rPr>
        <w:t xml:space="preserve"> Gender-based discrimination can manifest in various forms, such as unequal opportunities, biased treatment, and stereotypes that limit the roles and capabilities of women. </w:t>
      </w:r>
      <w:r>
        <w:rPr>
          <w:rFonts w:ascii="Times New Roman" w:eastAsia="Times New Roman" w:hAnsi="Times New Roman" w:cs="Times New Roman"/>
          <w:color w:val="548DD4"/>
          <w:sz w:val="20"/>
          <w:szCs w:val="20"/>
        </w:rPr>
        <w:t>[7]</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Limited Support Systems:</w:t>
      </w:r>
      <w:r>
        <w:rPr>
          <w:rFonts w:ascii="Times New Roman" w:eastAsia="Times New Roman" w:hAnsi="Times New Roman" w:cs="Times New Roman"/>
          <w:sz w:val="20"/>
          <w:szCs w:val="20"/>
        </w:rPr>
        <w:t xml:space="preserve"> Women who aspire to break gender barriers and pursue leadership roles may face resistance or lack support from traditional structures or even within their own families. </w:t>
      </w:r>
      <w:r>
        <w:rPr>
          <w:rFonts w:ascii="Times New Roman" w:eastAsia="Times New Roman" w:hAnsi="Times New Roman" w:cs="Times New Roman"/>
          <w:color w:val="548DD4"/>
          <w:sz w:val="20"/>
          <w:szCs w:val="20"/>
        </w:rPr>
        <w:t>[9]</w:t>
      </w:r>
      <w:r>
        <w:rPr>
          <w:rFonts w:ascii="Times New Roman" w:eastAsia="Times New Roman" w:hAnsi="Times New Roman" w:cs="Times New Roman"/>
          <w:sz w:val="20"/>
          <w:szCs w:val="20"/>
        </w:rPr>
        <w:t xml:space="preserve"> </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Socio-economic Factors:</w:t>
      </w:r>
      <w:r>
        <w:rPr>
          <w:rFonts w:ascii="Times New Roman" w:eastAsia="Times New Roman" w:hAnsi="Times New Roman" w:cs="Times New Roman"/>
          <w:sz w:val="20"/>
          <w:szCs w:val="20"/>
        </w:rPr>
        <w:t xml:space="preserve"> Socio-economic factors, such as poverty and traditional gender roles, also play a role in hindering women's empowerment and leadership aspirations. </w:t>
      </w:r>
      <w:r>
        <w:rPr>
          <w:rFonts w:ascii="Times New Roman" w:eastAsia="Times New Roman" w:hAnsi="Times New Roman" w:cs="Times New Roman"/>
          <w:color w:val="548DD4"/>
          <w:sz w:val="20"/>
          <w:szCs w:val="20"/>
        </w:rPr>
        <w:t>[15]</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Lack of Female Role Models:</w:t>
      </w:r>
      <w:r>
        <w:rPr>
          <w:rFonts w:ascii="Times New Roman" w:eastAsia="Times New Roman" w:hAnsi="Times New Roman" w:cs="Times New Roman"/>
          <w:sz w:val="20"/>
          <w:szCs w:val="20"/>
        </w:rPr>
        <w:t xml:space="preserve"> The limited presence of women in leadership roles can result in a lack of visible role models, making it challenging </w:t>
      </w:r>
      <w:proofErr w:type="gramStart"/>
      <w:r>
        <w:rPr>
          <w:rFonts w:ascii="Times New Roman" w:eastAsia="Times New Roman" w:hAnsi="Times New Roman" w:cs="Times New Roman"/>
          <w:sz w:val="20"/>
          <w:szCs w:val="20"/>
        </w:rPr>
        <w:t>for young</w:t>
      </w:r>
      <w:proofErr w:type="gramEnd"/>
      <w:r>
        <w:rPr>
          <w:rFonts w:ascii="Times New Roman" w:eastAsia="Times New Roman" w:hAnsi="Times New Roman" w:cs="Times New Roman"/>
          <w:sz w:val="20"/>
          <w:szCs w:val="20"/>
        </w:rPr>
        <w:t xml:space="preserve"> women to envision themselves in such positions. </w:t>
      </w:r>
      <w:r>
        <w:rPr>
          <w:rFonts w:ascii="Times New Roman" w:eastAsia="Times New Roman" w:hAnsi="Times New Roman" w:cs="Times New Roman"/>
          <w:color w:val="548DD4"/>
          <w:sz w:val="20"/>
          <w:szCs w:val="20"/>
        </w:rPr>
        <w:t>[9]</w:t>
      </w:r>
    </w:p>
    <w:p w:rsidR="00F1498F" w:rsidRDefault="003B452F">
      <w:pPr>
        <w:pStyle w:val="normal0"/>
        <w:spacing w:line="36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Balancing Multiple Responsibilities:</w:t>
      </w:r>
      <w:r>
        <w:rPr>
          <w:rFonts w:ascii="Times New Roman" w:eastAsia="Times New Roman" w:hAnsi="Times New Roman" w:cs="Times New Roman"/>
          <w:sz w:val="20"/>
          <w:szCs w:val="20"/>
        </w:rPr>
        <w:t xml:space="preserve"> Many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women juggle multiple roles, such as household duties, childcare, and agricultural work, which can limit their time and energy to pursue leadership opportunities.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color w:val="548DD4"/>
          <w:sz w:val="20"/>
          <w:szCs w:val="20"/>
        </w:rPr>
        <w:t>[15]</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Cultural Constraints:</w:t>
      </w:r>
      <w:r>
        <w:rPr>
          <w:rFonts w:ascii="Times New Roman" w:eastAsia="Times New Roman" w:hAnsi="Times New Roman" w:cs="Times New Roman"/>
          <w:sz w:val="20"/>
          <w:szCs w:val="20"/>
        </w:rPr>
        <w:t xml:space="preserve"> Cultural norms and practices may restrict women's mobility, visibility, and participation in certain public forums, limiting their ability to engage in leadership roles. </w:t>
      </w:r>
      <w:r>
        <w:rPr>
          <w:rFonts w:ascii="Times New Roman" w:eastAsia="Times New Roman" w:hAnsi="Times New Roman" w:cs="Times New Roman"/>
          <w:color w:val="548DD4"/>
          <w:sz w:val="20"/>
          <w:szCs w:val="20"/>
        </w:rPr>
        <w:t>[7]</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Resistance to Change:</w:t>
      </w:r>
      <w:r>
        <w:rPr>
          <w:rFonts w:ascii="Times New Roman" w:eastAsia="Times New Roman" w:hAnsi="Times New Roman" w:cs="Times New Roman"/>
          <w:sz w:val="20"/>
          <w:szCs w:val="20"/>
        </w:rPr>
        <w:t xml:space="preserve"> Some segments of society may resist or question the changing roles of women, fearing that it might disrupt traditional values and practices. </w:t>
      </w:r>
      <w:r>
        <w:rPr>
          <w:rFonts w:ascii="Times New Roman" w:eastAsia="Times New Roman" w:hAnsi="Times New Roman" w:cs="Times New Roman"/>
          <w:color w:val="548DD4"/>
          <w:sz w:val="20"/>
          <w:szCs w:val="20"/>
        </w:rPr>
        <w:t>[7]</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Lack of Policy Support:</w:t>
      </w:r>
      <w:r>
        <w:rPr>
          <w:rFonts w:ascii="Times New Roman" w:eastAsia="Times New Roman" w:hAnsi="Times New Roman" w:cs="Times New Roman"/>
          <w:sz w:val="20"/>
          <w:szCs w:val="20"/>
        </w:rPr>
        <w:t xml:space="preserve"> The absence of gender-sensitive policies and institutional support can also pose obstacles to women's empowerment and leadership opportunities.</w:t>
      </w:r>
    </w:p>
    <w:p w:rsidR="00F1498F" w:rsidRDefault="00F1498F">
      <w:pPr>
        <w:pStyle w:val="normal0"/>
        <w:spacing w:line="360" w:lineRule="auto"/>
        <w:rPr>
          <w:rFonts w:ascii="Times New Roman" w:eastAsia="Times New Roman" w:hAnsi="Times New Roman" w:cs="Times New Roman"/>
          <w:b/>
          <w:sz w:val="24"/>
          <w:szCs w:val="24"/>
        </w:rPr>
      </w:pPr>
    </w:p>
    <w:p w:rsidR="00F1498F" w:rsidRDefault="003B452F">
      <w:pPr>
        <w:pStyle w:val="normal0"/>
        <w:spacing w:line="360" w:lineRule="auto"/>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VII. EDUCATION AND EMPOWERMENT</w:t>
      </w:r>
    </w:p>
    <w:p w:rsidR="00F1498F" w:rsidRDefault="003B452F">
      <w:pPr>
        <w:pStyle w:val="normal0"/>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education and empowerment of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women have gained increasing attention in recent years as efforts </w:t>
      </w:r>
      <w:proofErr w:type="gramStart"/>
      <w:r>
        <w:rPr>
          <w:rFonts w:ascii="Times New Roman" w:eastAsia="Times New Roman" w:hAnsi="Times New Roman" w:cs="Times New Roman"/>
          <w:sz w:val="20"/>
          <w:szCs w:val="20"/>
        </w:rPr>
        <w:t>are made</w:t>
      </w:r>
      <w:proofErr w:type="gramEnd"/>
      <w:r>
        <w:rPr>
          <w:rFonts w:ascii="Times New Roman" w:eastAsia="Times New Roman" w:hAnsi="Times New Roman" w:cs="Times New Roman"/>
          <w:sz w:val="20"/>
          <w:szCs w:val="20"/>
        </w:rPr>
        <w:t xml:space="preserve"> to promote gender equality and inclusivity within the community. Education </w:t>
      </w:r>
      <w:proofErr w:type="gramStart"/>
      <w:r>
        <w:rPr>
          <w:rFonts w:ascii="Times New Roman" w:eastAsia="Times New Roman" w:hAnsi="Times New Roman" w:cs="Times New Roman"/>
          <w:sz w:val="20"/>
          <w:szCs w:val="20"/>
        </w:rPr>
        <w:t>is recognized</w:t>
      </w:r>
      <w:proofErr w:type="gramEnd"/>
      <w:r>
        <w:rPr>
          <w:rFonts w:ascii="Times New Roman" w:eastAsia="Times New Roman" w:hAnsi="Times New Roman" w:cs="Times New Roman"/>
          <w:sz w:val="20"/>
          <w:szCs w:val="20"/>
        </w:rPr>
        <w:t xml:space="preserve"> as a key driver of empowerment, enabling women to break traditional barriers and participate more actively in various spheres of life.</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Increasing Access to Education:</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With the introduction of Christianity, efforts </w:t>
      </w:r>
      <w:proofErr w:type="gramStart"/>
      <w:r>
        <w:rPr>
          <w:rFonts w:ascii="Times New Roman" w:eastAsia="Times New Roman" w:hAnsi="Times New Roman" w:cs="Times New Roman"/>
          <w:color w:val="000000"/>
          <w:sz w:val="20"/>
          <w:szCs w:val="20"/>
        </w:rPr>
        <w:t>were made</w:t>
      </w:r>
      <w:proofErr w:type="gramEnd"/>
      <w:r>
        <w:rPr>
          <w:rFonts w:ascii="Times New Roman" w:eastAsia="Times New Roman" w:hAnsi="Times New Roman" w:cs="Times New Roman"/>
          <w:color w:val="000000"/>
          <w:sz w:val="20"/>
          <w:szCs w:val="20"/>
        </w:rPr>
        <w:t xml:space="preserve"> to increase access to education for girls and women in </w:t>
      </w: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society. Schools and educational institutions are being established or improved to provide better educational opportunities for girls. </w:t>
      </w:r>
      <w:r>
        <w:rPr>
          <w:rFonts w:ascii="Times New Roman" w:eastAsia="Times New Roman" w:hAnsi="Times New Roman" w:cs="Times New Roman"/>
          <w:color w:val="548DD4"/>
          <w:sz w:val="20"/>
          <w:szCs w:val="20"/>
        </w:rPr>
        <w:t>[1]</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548DD4"/>
          <w:sz w:val="20"/>
          <w:szCs w:val="20"/>
        </w:rPr>
        <w:t>[13]</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Promotion of Girls' Education:</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Awareness campaigns and community initiatives aim to encourage parents to prioritize the education of their daughters. The belief in the value of educating girls is gaining traction within the community. </w:t>
      </w:r>
      <w:r>
        <w:rPr>
          <w:rFonts w:ascii="Times New Roman" w:eastAsia="Times New Roman" w:hAnsi="Times New Roman" w:cs="Times New Roman"/>
          <w:color w:val="548DD4"/>
          <w:sz w:val="20"/>
          <w:szCs w:val="20"/>
        </w:rPr>
        <w:t>[15]</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Girls' Hostels and Scholarships: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 support girls' education, hostels and scholarships </w:t>
      </w:r>
      <w:proofErr w:type="gramStart"/>
      <w:r>
        <w:rPr>
          <w:rFonts w:ascii="Times New Roman" w:eastAsia="Times New Roman" w:hAnsi="Times New Roman" w:cs="Times New Roman"/>
          <w:color w:val="000000"/>
          <w:sz w:val="20"/>
          <w:szCs w:val="20"/>
        </w:rPr>
        <w:t>are being provided</w:t>
      </w:r>
      <w:proofErr w:type="gramEnd"/>
      <w:r>
        <w:rPr>
          <w:rFonts w:ascii="Times New Roman" w:eastAsia="Times New Roman" w:hAnsi="Times New Roman" w:cs="Times New Roman"/>
          <w:color w:val="000000"/>
          <w:sz w:val="20"/>
          <w:szCs w:val="20"/>
        </w:rPr>
        <w:t xml:space="preserve"> to help those from remote areas or disadvantaged backgrounds access quality education. </w:t>
      </w:r>
      <w:r>
        <w:rPr>
          <w:rFonts w:ascii="Times New Roman" w:eastAsia="Times New Roman" w:hAnsi="Times New Roman" w:cs="Times New Roman"/>
          <w:color w:val="548DD4"/>
          <w:sz w:val="20"/>
          <w:szCs w:val="20"/>
        </w:rPr>
        <w:t>[15]</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Focus on Skill Development:</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Apart from formal education, there is an emphasis on skill development and vocational training for women, enabling them to acquire valuable skills for economic empowerment. </w:t>
      </w:r>
      <w:r>
        <w:rPr>
          <w:rFonts w:ascii="Times New Roman" w:eastAsia="Times New Roman" w:hAnsi="Times New Roman" w:cs="Times New Roman"/>
          <w:color w:val="548DD4"/>
          <w:sz w:val="20"/>
          <w:szCs w:val="20"/>
        </w:rPr>
        <w:t>[15]</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Empowerment Workshops: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Workshops and training programs </w:t>
      </w:r>
      <w:proofErr w:type="gramStart"/>
      <w:r>
        <w:rPr>
          <w:rFonts w:ascii="Times New Roman" w:eastAsia="Times New Roman" w:hAnsi="Times New Roman" w:cs="Times New Roman"/>
          <w:color w:val="000000"/>
          <w:sz w:val="20"/>
          <w:szCs w:val="20"/>
        </w:rPr>
        <w:t>are conducted</w:t>
      </w:r>
      <w:proofErr w:type="gramEnd"/>
      <w:r>
        <w:rPr>
          <w:rFonts w:ascii="Times New Roman" w:eastAsia="Times New Roman" w:hAnsi="Times New Roman" w:cs="Times New Roman"/>
          <w:color w:val="000000"/>
          <w:sz w:val="20"/>
          <w:szCs w:val="20"/>
        </w:rPr>
        <w:t xml:space="preserve"> to enhance women's knowledge about their rights, health, and financial literacy, thus fostering their overall empowerment. </w:t>
      </w:r>
      <w:r>
        <w:rPr>
          <w:rFonts w:ascii="Times New Roman" w:eastAsia="Times New Roman" w:hAnsi="Times New Roman" w:cs="Times New Roman"/>
          <w:color w:val="548DD4"/>
          <w:sz w:val="20"/>
          <w:szCs w:val="20"/>
        </w:rPr>
        <w:t>[15]</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Women's Leadership:</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Efforts </w:t>
      </w:r>
      <w:proofErr w:type="gramStart"/>
      <w:r>
        <w:rPr>
          <w:rFonts w:ascii="Times New Roman" w:eastAsia="Times New Roman" w:hAnsi="Times New Roman" w:cs="Times New Roman"/>
          <w:color w:val="000000"/>
          <w:sz w:val="20"/>
          <w:szCs w:val="20"/>
        </w:rPr>
        <w:t>are being made</w:t>
      </w:r>
      <w:proofErr w:type="gramEnd"/>
      <w:r>
        <w:rPr>
          <w:rFonts w:ascii="Times New Roman" w:eastAsia="Times New Roman" w:hAnsi="Times New Roman" w:cs="Times New Roman"/>
          <w:color w:val="000000"/>
          <w:sz w:val="20"/>
          <w:szCs w:val="20"/>
        </w:rPr>
        <w:t xml:space="preserve"> to promote women's leadership and participation in decision-making at the community level. Women are encouraged to take active roles in village councils and local governance structures. </w:t>
      </w:r>
      <w:r>
        <w:rPr>
          <w:rFonts w:ascii="Times New Roman" w:eastAsia="Times New Roman" w:hAnsi="Times New Roman" w:cs="Times New Roman"/>
          <w:color w:val="548DD4"/>
          <w:sz w:val="20"/>
          <w:szCs w:val="20"/>
        </w:rPr>
        <w:t>[9]</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Economic Opportunities: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Initiatives </w:t>
      </w:r>
      <w:proofErr w:type="gramStart"/>
      <w:r>
        <w:rPr>
          <w:rFonts w:ascii="Times New Roman" w:eastAsia="Times New Roman" w:hAnsi="Times New Roman" w:cs="Times New Roman"/>
          <w:color w:val="000000"/>
          <w:sz w:val="20"/>
          <w:szCs w:val="20"/>
        </w:rPr>
        <w:t>are being undertaken</w:t>
      </w:r>
      <w:proofErr w:type="gramEnd"/>
      <w:r>
        <w:rPr>
          <w:rFonts w:ascii="Times New Roman" w:eastAsia="Times New Roman" w:hAnsi="Times New Roman" w:cs="Times New Roman"/>
          <w:color w:val="000000"/>
          <w:sz w:val="20"/>
          <w:szCs w:val="20"/>
        </w:rPr>
        <w:t xml:space="preserve"> to create economic opportunities for </w:t>
      </w: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women, supporting entrepreneurship, self-help groups, and income-generating projects. </w:t>
      </w:r>
      <w:r>
        <w:rPr>
          <w:rFonts w:ascii="Times New Roman" w:eastAsia="Times New Roman" w:hAnsi="Times New Roman" w:cs="Times New Roman"/>
          <w:color w:val="548DD4"/>
          <w:sz w:val="20"/>
          <w:szCs w:val="20"/>
        </w:rPr>
        <w:t>[15]</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Awareness and Advocacy:</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lastRenderedPageBreak/>
        <w:t>Awareness programs and advocacy efforts are undertaken by NGOs, women's organizations, and community leaders to sensitize the community on gender issues and the importance of women's empowerment</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548DD4"/>
          <w:sz w:val="20"/>
          <w:szCs w:val="20"/>
        </w:rPr>
        <w:t>[15]</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Role Models and Mentors: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Successful </w:t>
      </w: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women serve as role models and mentors, inspiring and guiding younger women to pursue their aspirations and ambitions. </w:t>
      </w:r>
      <w:r>
        <w:rPr>
          <w:rFonts w:ascii="Times New Roman" w:eastAsia="Times New Roman" w:hAnsi="Times New Roman" w:cs="Times New Roman"/>
          <w:color w:val="548DD4"/>
          <w:sz w:val="20"/>
          <w:szCs w:val="20"/>
        </w:rPr>
        <w:t>[9]</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Balancing Tradition and Modernity:</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While promoting women's education and empowerment, efforts also recognize the importance of preserving and respecting traditional values and customs that are meaningful to the community. </w:t>
      </w:r>
      <w:r>
        <w:rPr>
          <w:rFonts w:ascii="Times New Roman" w:eastAsia="Times New Roman" w:hAnsi="Times New Roman" w:cs="Times New Roman"/>
          <w:color w:val="548DD4"/>
          <w:sz w:val="20"/>
          <w:szCs w:val="20"/>
        </w:rPr>
        <w:t>[13]</w:t>
      </w:r>
    </w:p>
    <w:p w:rsidR="00F1498F" w:rsidRDefault="00F1498F">
      <w:pPr>
        <w:pStyle w:val="normal0"/>
        <w:spacing w:line="360" w:lineRule="auto"/>
        <w:jc w:val="both"/>
        <w:rPr>
          <w:rFonts w:ascii="Times New Roman" w:eastAsia="Times New Roman" w:hAnsi="Times New Roman" w:cs="Times New Roman"/>
          <w:sz w:val="20"/>
          <w:szCs w:val="20"/>
        </w:rPr>
      </w:pPr>
    </w:p>
    <w:p w:rsidR="00F1498F" w:rsidRDefault="00F1498F">
      <w:pPr>
        <w:pStyle w:val="normal0"/>
        <w:spacing w:line="360" w:lineRule="auto"/>
        <w:ind w:firstLine="720"/>
        <w:jc w:val="both"/>
        <w:rPr>
          <w:rFonts w:ascii="Times New Roman" w:eastAsia="Times New Roman" w:hAnsi="Times New Roman" w:cs="Times New Roman"/>
          <w:sz w:val="20"/>
          <w:szCs w:val="20"/>
        </w:rPr>
      </w:pPr>
    </w:p>
    <w:p w:rsidR="00F1498F" w:rsidRDefault="003B452F">
      <w:pPr>
        <w:pStyle w:val="normal0"/>
        <w:spacing w:line="36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IX. CHANGING SOCIO-CULTURAL DYNAMICS</w:t>
      </w:r>
    </w:p>
    <w:p w:rsidR="00F1498F" w:rsidRDefault="003B452F">
      <w:pPr>
        <w:pStyle w:val="normal0"/>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with many indigenous communities,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 has experienced changing socio-cultural dynamics over the years. Factors such as modernization, globalization, education, and external influences have contributed to shifts in various aspects of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society. </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Economic Shifts:</w:t>
      </w:r>
      <w:r>
        <w:rPr>
          <w:rFonts w:ascii="Times New Roman" w:eastAsia="Times New Roman" w:hAnsi="Times New Roman" w:cs="Times New Roman"/>
          <w:sz w:val="20"/>
          <w:szCs w:val="20"/>
        </w:rPr>
        <w:t xml:space="preserve"> The shift from subsistence agriculture to a cash-based economy has </w:t>
      </w:r>
      <w:proofErr w:type="gramStart"/>
      <w:r>
        <w:rPr>
          <w:rFonts w:ascii="Times New Roman" w:eastAsia="Times New Roman" w:hAnsi="Times New Roman" w:cs="Times New Roman"/>
          <w:sz w:val="20"/>
          <w:szCs w:val="20"/>
        </w:rPr>
        <w:t>impacted</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communities. Economic activities now extend beyond traditional agricultural practices to include small businesses, wage labor, and involvement in the informal market. </w:t>
      </w:r>
      <w:r>
        <w:rPr>
          <w:rFonts w:ascii="Times New Roman" w:eastAsia="Times New Roman" w:hAnsi="Times New Roman" w:cs="Times New Roman"/>
          <w:color w:val="548DD4"/>
          <w:sz w:val="20"/>
          <w:szCs w:val="20"/>
        </w:rPr>
        <w:t>[19]</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Infrastructure Development:</w:t>
      </w:r>
      <w:r>
        <w:rPr>
          <w:rFonts w:ascii="Times New Roman" w:eastAsia="Times New Roman" w:hAnsi="Times New Roman" w:cs="Times New Roman"/>
          <w:sz w:val="20"/>
          <w:szCs w:val="20"/>
        </w:rPr>
        <w:t xml:space="preserve"> Improved transportation and communication infrastructure have connected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villages to the outside world, enabling access to markets and opportunities beyond the immediate vicinity. </w:t>
      </w:r>
      <w:r>
        <w:rPr>
          <w:rFonts w:ascii="Times New Roman" w:eastAsia="Times New Roman" w:hAnsi="Times New Roman" w:cs="Times New Roman"/>
          <w:color w:val="548DD4"/>
          <w:sz w:val="20"/>
          <w:szCs w:val="20"/>
        </w:rPr>
        <w:t>[19]</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Cultural Exchange:</w:t>
      </w:r>
      <w:r>
        <w:rPr>
          <w:rFonts w:ascii="Times New Roman" w:eastAsia="Times New Roman" w:hAnsi="Times New Roman" w:cs="Times New Roman"/>
          <w:sz w:val="20"/>
          <w:szCs w:val="20"/>
        </w:rPr>
        <w:t xml:space="preserve"> Increased interactions with neighboring communities and the wider world have resulted in cultural exchange and the adoption of external influences. This has led to the blending of traditional practices with elements of modernity. </w:t>
      </w:r>
      <w:r>
        <w:rPr>
          <w:rFonts w:ascii="Times New Roman" w:eastAsia="Times New Roman" w:hAnsi="Times New Roman" w:cs="Times New Roman"/>
          <w:color w:val="548DD4"/>
          <w:sz w:val="20"/>
          <w:szCs w:val="20"/>
        </w:rPr>
        <w:t xml:space="preserve">[19]  </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Impact of Media:</w:t>
      </w:r>
      <w:r>
        <w:rPr>
          <w:rFonts w:ascii="Times New Roman" w:eastAsia="Times New Roman" w:hAnsi="Times New Roman" w:cs="Times New Roman"/>
          <w:sz w:val="20"/>
          <w:szCs w:val="20"/>
        </w:rPr>
        <w:t xml:space="preserve"> Access to mass media, including television, internet, and social media, has exposed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youths to global trends and ideas, influencing their outlook on culture, fashion, and lifestyle.</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Language and Communication:</w:t>
      </w:r>
      <w:r>
        <w:rPr>
          <w:rFonts w:ascii="Times New Roman" w:eastAsia="Times New Roman" w:hAnsi="Times New Roman" w:cs="Times New Roman"/>
          <w:sz w:val="20"/>
          <w:szCs w:val="20"/>
        </w:rPr>
        <w:t xml:space="preserve"> The widespread use of English and other dominant languages for education and communication has </w:t>
      </w:r>
      <w:proofErr w:type="gramStart"/>
      <w:r>
        <w:rPr>
          <w:rFonts w:ascii="Times New Roman" w:eastAsia="Times New Roman" w:hAnsi="Times New Roman" w:cs="Times New Roman"/>
          <w:sz w:val="20"/>
          <w:szCs w:val="20"/>
        </w:rPr>
        <w:t>impacted</w:t>
      </w:r>
      <w:proofErr w:type="gramEnd"/>
      <w:r>
        <w:rPr>
          <w:rFonts w:ascii="Times New Roman" w:eastAsia="Times New Roman" w:hAnsi="Times New Roman" w:cs="Times New Roman"/>
          <w:sz w:val="20"/>
          <w:szCs w:val="20"/>
        </w:rPr>
        <w:t xml:space="preserve"> the preservation and transmission of traditional languages among the younger generation.</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Migration and Urbanization:</w:t>
      </w:r>
      <w:r>
        <w:rPr>
          <w:rFonts w:ascii="Times New Roman" w:eastAsia="Times New Roman" w:hAnsi="Times New Roman" w:cs="Times New Roman"/>
          <w:sz w:val="20"/>
          <w:szCs w:val="20"/>
        </w:rPr>
        <w:t xml:space="preserve"> Migration to urban areas for education and employment opportunities has led to changes in the demographic structure of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villages and communities. This has also resulted in a shift in lifestyles and cultural practices. </w:t>
      </w:r>
      <w:r>
        <w:rPr>
          <w:rFonts w:ascii="Times New Roman" w:eastAsia="Times New Roman" w:hAnsi="Times New Roman" w:cs="Times New Roman"/>
          <w:color w:val="548DD4"/>
          <w:sz w:val="20"/>
          <w:szCs w:val="20"/>
        </w:rPr>
        <w:t>[19]</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Religious Shifts:</w:t>
      </w:r>
      <w:r>
        <w:rPr>
          <w:rFonts w:ascii="Times New Roman" w:eastAsia="Times New Roman" w:hAnsi="Times New Roman" w:cs="Times New Roman"/>
          <w:sz w:val="20"/>
          <w:szCs w:val="20"/>
        </w:rPr>
        <w:t xml:space="preserve"> While the majority of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tribes continue to practice their indigenous beliefs and traditions, some individuals have adopted Christianity </w:t>
      </w:r>
      <w:proofErr w:type="gramStart"/>
      <w:r>
        <w:rPr>
          <w:rFonts w:ascii="Times New Roman" w:eastAsia="Times New Roman" w:hAnsi="Times New Roman" w:cs="Times New Roman"/>
          <w:sz w:val="20"/>
          <w:szCs w:val="20"/>
        </w:rPr>
        <w:t>as a result</w:t>
      </w:r>
      <w:proofErr w:type="gramEnd"/>
      <w:r>
        <w:rPr>
          <w:rFonts w:ascii="Times New Roman" w:eastAsia="Times New Roman" w:hAnsi="Times New Roman" w:cs="Times New Roman"/>
          <w:sz w:val="20"/>
          <w:szCs w:val="20"/>
        </w:rPr>
        <w:t xml:space="preserve"> of missionary efforts. This has led to a blend of traditional beliefs and Christian practices in some communities. </w:t>
      </w:r>
      <w:r>
        <w:rPr>
          <w:rFonts w:ascii="Times New Roman" w:eastAsia="Times New Roman" w:hAnsi="Times New Roman" w:cs="Times New Roman"/>
          <w:color w:val="548DD4"/>
          <w:sz w:val="20"/>
          <w:szCs w:val="20"/>
        </w:rPr>
        <w:t>[19]</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Preservation Efforts:</w:t>
      </w:r>
      <w:r>
        <w:rPr>
          <w:rFonts w:ascii="Times New Roman" w:eastAsia="Times New Roman" w:hAnsi="Times New Roman" w:cs="Times New Roman"/>
          <w:sz w:val="20"/>
          <w:szCs w:val="20"/>
        </w:rPr>
        <w:t xml:space="preserve"> In response to the changing dynamics, there has been a conscious effort by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elders and cultural organizations to preserve and promote traditional customs, rituals, and festivals to maintain a sense of cultural identity. </w:t>
      </w:r>
      <w:r>
        <w:rPr>
          <w:rFonts w:ascii="Times New Roman" w:eastAsia="Times New Roman" w:hAnsi="Times New Roman" w:cs="Times New Roman"/>
          <w:color w:val="548DD4"/>
          <w:sz w:val="20"/>
          <w:szCs w:val="20"/>
        </w:rPr>
        <w:t>[6]</w:t>
      </w:r>
    </w:p>
    <w:p w:rsidR="00F1498F" w:rsidRDefault="00F1498F">
      <w:pPr>
        <w:pStyle w:val="normal0"/>
        <w:spacing w:line="360" w:lineRule="auto"/>
        <w:ind w:firstLine="720"/>
        <w:jc w:val="both"/>
        <w:rPr>
          <w:rFonts w:ascii="Times New Roman" w:eastAsia="Times New Roman" w:hAnsi="Times New Roman" w:cs="Times New Roman"/>
          <w:sz w:val="20"/>
          <w:szCs w:val="20"/>
        </w:rPr>
      </w:pPr>
    </w:p>
    <w:p w:rsidR="00F1498F" w:rsidRDefault="00F1498F">
      <w:pPr>
        <w:pStyle w:val="normal0"/>
        <w:spacing w:line="360" w:lineRule="auto"/>
        <w:ind w:firstLine="720"/>
        <w:jc w:val="center"/>
        <w:rPr>
          <w:rFonts w:ascii="Times New Roman" w:eastAsia="Times New Roman" w:hAnsi="Times New Roman" w:cs="Times New Roman"/>
          <w:b/>
          <w:sz w:val="24"/>
          <w:szCs w:val="24"/>
        </w:rPr>
      </w:pPr>
    </w:p>
    <w:p w:rsidR="00F1498F" w:rsidRDefault="003B452F">
      <w:pPr>
        <w:pStyle w:val="normal0"/>
        <w:spacing w:line="36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X. CONCLUSION</w:t>
      </w:r>
    </w:p>
    <w:p w:rsidR="00F1498F" w:rsidRDefault="003B452F">
      <w:pPr>
        <w:pStyle w:val="normal0"/>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the socio-cultural sphere of the traditional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 of Nagaland, Naga women play indispensable roles that </w:t>
      </w:r>
      <w:proofErr w:type="gramStart"/>
      <w:r>
        <w:rPr>
          <w:rFonts w:ascii="Times New Roman" w:eastAsia="Times New Roman" w:hAnsi="Times New Roman" w:cs="Times New Roman"/>
          <w:sz w:val="20"/>
          <w:szCs w:val="20"/>
        </w:rPr>
        <w:t>are deeply woven</w:t>
      </w:r>
      <w:proofErr w:type="gramEnd"/>
      <w:r>
        <w:rPr>
          <w:rFonts w:ascii="Times New Roman" w:eastAsia="Times New Roman" w:hAnsi="Times New Roman" w:cs="Times New Roman"/>
          <w:sz w:val="20"/>
          <w:szCs w:val="20"/>
        </w:rPr>
        <w:t xml:space="preserve"> into the fabric of their community's existence. Despite the historically patriarchal and </w:t>
      </w:r>
      <w:proofErr w:type="spellStart"/>
      <w:r>
        <w:rPr>
          <w:rFonts w:ascii="Times New Roman" w:eastAsia="Times New Roman" w:hAnsi="Times New Roman" w:cs="Times New Roman"/>
          <w:sz w:val="20"/>
          <w:szCs w:val="20"/>
        </w:rPr>
        <w:t>patrilineal</w:t>
      </w:r>
      <w:proofErr w:type="spellEnd"/>
      <w:r>
        <w:rPr>
          <w:rFonts w:ascii="Times New Roman" w:eastAsia="Times New Roman" w:hAnsi="Times New Roman" w:cs="Times New Roman"/>
          <w:sz w:val="20"/>
          <w:szCs w:val="20"/>
        </w:rPr>
        <w:t xml:space="preserve"> nature of the society,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women have been the backbone of their families, preserving their cultural heritage, and contributing significantly to various aspects of tribal life. Throughout history, Naga women have been the custodians of their cultural traditions, passing down myths, stories, and rituals from one generation to the next. Their expertise in weaving, handicrafts, and agriculture has not only sustained their communities but also </w:t>
      </w:r>
      <w:proofErr w:type="gramStart"/>
      <w:r>
        <w:rPr>
          <w:rFonts w:ascii="Times New Roman" w:eastAsia="Times New Roman" w:hAnsi="Times New Roman" w:cs="Times New Roman"/>
          <w:sz w:val="20"/>
          <w:szCs w:val="20"/>
        </w:rPr>
        <w:t>showcased</w:t>
      </w:r>
      <w:proofErr w:type="gramEnd"/>
      <w:r>
        <w:rPr>
          <w:rFonts w:ascii="Times New Roman" w:eastAsia="Times New Roman" w:hAnsi="Times New Roman" w:cs="Times New Roman"/>
          <w:sz w:val="20"/>
          <w:szCs w:val="20"/>
        </w:rPr>
        <w:t xml:space="preserve"> their creativity and skills, forming essential elements of their identity.</w:t>
      </w:r>
    </w:p>
    <w:p w:rsidR="00F1498F" w:rsidRDefault="003B452F">
      <w:pPr>
        <w:pStyle w:val="normal0"/>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recent times, there have been encouraging developments in the education and empowerment of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women. Access to education has expanded, enabling women to challenge traditional gender norms and take </w:t>
      </w:r>
      <w:proofErr w:type="gramStart"/>
      <w:r>
        <w:rPr>
          <w:rFonts w:ascii="Times New Roman" w:eastAsia="Times New Roman" w:hAnsi="Times New Roman" w:cs="Times New Roman"/>
          <w:sz w:val="20"/>
          <w:szCs w:val="20"/>
        </w:rPr>
        <w:t>on more active roles in politics, leadership, and decision-making</w:t>
      </w:r>
      <w:proofErr w:type="gramEnd"/>
      <w:r>
        <w:rPr>
          <w:rFonts w:ascii="Times New Roman" w:eastAsia="Times New Roman" w:hAnsi="Times New Roman" w:cs="Times New Roman"/>
          <w:sz w:val="20"/>
          <w:szCs w:val="20"/>
        </w:rPr>
        <w:t xml:space="preserve">. While facing challenges and obstacles,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women's determination to overcome them is evident in their endeavors towards empowerment and gender equality. As they break through traditional norms and embrace new possibilities, they emerge as agents of change, contributing to the preservation of their heritage while charting a path towards a more inclusive, equitable, and vibrant future for their community.</w:t>
      </w:r>
    </w:p>
    <w:p w:rsidR="00F1498F" w:rsidRDefault="00F1498F">
      <w:pPr>
        <w:pStyle w:val="normal0"/>
        <w:spacing w:line="360" w:lineRule="auto"/>
        <w:ind w:firstLine="720"/>
        <w:jc w:val="both"/>
        <w:rPr>
          <w:rFonts w:ascii="Times New Roman" w:eastAsia="Times New Roman" w:hAnsi="Times New Roman" w:cs="Times New Roman"/>
          <w:sz w:val="20"/>
          <w:szCs w:val="20"/>
        </w:rPr>
      </w:pPr>
    </w:p>
    <w:p w:rsidR="00F1498F" w:rsidRDefault="003B452F">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B928B3" w:rsidRDefault="003B452F" w:rsidP="00B928B3">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B928B3" w:rsidRPr="00B928B3">
        <w:rPr>
          <w:rFonts w:ascii="Times New Roman" w:eastAsia="Times New Roman" w:hAnsi="Times New Roman" w:cs="Times New Roman"/>
          <w:sz w:val="16"/>
          <w:szCs w:val="16"/>
        </w:rPr>
        <w:t xml:space="preserve"> </w:t>
      </w:r>
      <w:proofErr w:type="spellStart"/>
      <w:r w:rsidR="00B928B3">
        <w:rPr>
          <w:rFonts w:ascii="Times New Roman" w:eastAsia="Times New Roman" w:hAnsi="Times New Roman" w:cs="Times New Roman"/>
          <w:sz w:val="16"/>
          <w:szCs w:val="16"/>
        </w:rPr>
        <w:t>Alino</w:t>
      </w:r>
      <w:proofErr w:type="spellEnd"/>
      <w:r w:rsidR="00B928B3">
        <w:rPr>
          <w:rFonts w:ascii="Times New Roman" w:eastAsia="Times New Roman" w:hAnsi="Times New Roman" w:cs="Times New Roman"/>
          <w:sz w:val="16"/>
          <w:szCs w:val="16"/>
        </w:rPr>
        <w:t xml:space="preserve"> H </w:t>
      </w:r>
      <w:proofErr w:type="spellStart"/>
      <w:r w:rsidR="00B928B3">
        <w:rPr>
          <w:rFonts w:ascii="Times New Roman" w:eastAsia="Times New Roman" w:hAnsi="Times New Roman" w:cs="Times New Roman"/>
          <w:sz w:val="16"/>
          <w:szCs w:val="16"/>
        </w:rPr>
        <w:t>Assumi</w:t>
      </w:r>
      <w:proofErr w:type="spellEnd"/>
      <w:r w:rsidR="00B928B3">
        <w:rPr>
          <w:rFonts w:ascii="Times New Roman" w:eastAsia="Times New Roman" w:hAnsi="Times New Roman" w:cs="Times New Roman"/>
          <w:sz w:val="16"/>
          <w:szCs w:val="16"/>
        </w:rPr>
        <w:t xml:space="preserve"> (2022), </w:t>
      </w:r>
      <w:r w:rsidR="00B928B3">
        <w:rPr>
          <w:rFonts w:ascii="Times New Roman" w:eastAsia="Times New Roman" w:hAnsi="Times New Roman" w:cs="Times New Roman"/>
          <w:b/>
          <w:sz w:val="16"/>
          <w:szCs w:val="16"/>
        </w:rPr>
        <w:t xml:space="preserve">A Study on the Status of </w:t>
      </w:r>
      <w:proofErr w:type="spellStart"/>
      <w:r w:rsidR="00B928B3">
        <w:rPr>
          <w:rFonts w:ascii="Times New Roman" w:eastAsia="Times New Roman" w:hAnsi="Times New Roman" w:cs="Times New Roman"/>
          <w:b/>
          <w:sz w:val="16"/>
          <w:szCs w:val="16"/>
        </w:rPr>
        <w:t>Sumi</w:t>
      </w:r>
      <w:proofErr w:type="spellEnd"/>
      <w:r w:rsidR="00B928B3">
        <w:rPr>
          <w:rFonts w:ascii="Times New Roman" w:eastAsia="Times New Roman" w:hAnsi="Times New Roman" w:cs="Times New Roman"/>
          <w:b/>
          <w:sz w:val="16"/>
          <w:szCs w:val="16"/>
        </w:rPr>
        <w:t xml:space="preserve"> Women in the 21st Century</w:t>
      </w:r>
      <w:r w:rsidR="00B928B3">
        <w:rPr>
          <w:rFonts w:ascii="Times New Roman" w:eastAsia="Times New Roman" w:hAnsi="Times New Roman" w:cs="Times New Roman"/>
          <w:sz w:val="16"/>
          <w:szCs w:val="16"/>
        </w:rPr>
        <w:t>. IJCRT Volume 10, Issue 5. ISSN: 2320-2882</w:t>
      </w:r>
    </w:p>
    <w:p w:rsidR="00B928B3" w:rsidRDefault="00B928B3" w:rsidP="00B928B3">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[2] </w:t>
      </w:r>
      <w:proofErr w:type="spellStart"/>
      <w:r>
        <w:rPr>
          <w:rFonts w:ascii="Times New Roman" w:eastAsia="Times New Roman" w:hAnsi="Times New Roman" w:cs="Times New Roman"/>
          <w:sz w:val="16"/>
          <w:szCs w:val="16"/>
        </w:rPr>
        <w:t>Amorjit</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Saikia</w:t>
      </w:r>
      <w:proofErr w:type="spellEnd"/>
      <w:r>
        <w:rPr>
          <w:rFonts w:ascii="Times New Roman" w:eastAsia="Times New Roman" w:hAnsi="Times New Roman" w:cs="Times New Roman"/>
          <w:sz w:val="16"/>
          <w:szCs w:val="16"/>
        </w:rPr>
        <w:t xml:space="preserve"> (2019), </w:t>
      </w:r>
      <w:r>
        <w:rPr>
          <w:rFonts w:ascii="Times New Roman" w:eastAsia="Times New Roman" w:hAnsi="Times New Roman" w:cs="Times New Roman"/>
          <w:b/>
          <w:sz w:val="16"/>
          <w:szCs w:val="16"/>
        </w:rPr>
        <w:t>Socio-Economic Status of Naga Women of North East India</w:t>
      </w:r>
      <w:r>
        <w:rPr>
          <w:rFonts w:ascii="Times New Roman" w:eastAsia="Times New Roman" w:hAnsi="Times New Roman" w:cs="Times New Roman"/>
          <w:sz w:val="16"/>
          <w:szCs w:val="16"/>
        </w:rPr>
        <w:t>. Ignited Minds Journals; Volume: 16 / Issue: 4</w:t>
      </w:r>
      <w:r>
        <w:rPr>
          <w:rFonts w:ascii="Times New Roman" w:eastAsia="Times New Roman" w:hAnsi="Times New Roman" w:cs="Times New Roman"/>
          <w:sz w:val="16"/>
          <w:szCs w:val="16"/>
        </w:rPr>
        <w:br/>
        <w:t>Pages: 1511 - 1513 (3)</w:t>
      </w:r>
    </w:p>
    <w:p w:rsidR="00B928B3" w:rsidRDefault="00B928B3" w:rsidP="00B928B3">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 </w:t>
      </w:r>
      <w:proofErr w:type="spellStart"/>
      <w:r>
        <w:rPr>
          <w:rFonts w:ascii="Times New Roman" w:eastAsia="Times New Roman" w:hAnsi="Times New Roman" w:cs="Times New Roman"/>
          <w:sz w:val="16"/>
          <w:szCs w:val="16"/>
        </w:rPr>
        <w:t>Chonbemo</w:t>
      </w:r>
      <w:proofErr w:type="spellEnd"/>
      <w:r>
        <w:rPr>
          <w:rFonts w:ascii="Times New Roman" w:eastAsia="Times New Roman" w:hAnsi="Times New Roman" w:cs="Times New Roman"/>
          <w:sz w:val="16"/>
          <w:szCs w:val="16"/>
        </w:rPr>
        <w:t xml:space="preserve"> J </w:t>
      </w:r>
      <w:proofErr w:type="spellStart"/>
      <w:r>
        <w:rPr>
          <w:rFonts w:ascii="Times New Roman" w:eastAsia="Times New Roman" w:hAnsi="Times New Roman" w:cs="Times New Roman"/>
          <w:sz w:val="16"/>
          <w:szCs w:val="16"/>
        </w:rPr>
        <w:t>Murry</w:t>
      </w:r>
      <w:proofErr w:type="spellEnd"/>
      <w:r>
        <w:rPr>
          <w:rFonts w:ascii="Times New Roman" w:eastAsia="Times New Roman" w:hAnsi="Times New Roman" w:cs="Times New Roman"/>
          <w:sz w:val="16"/>
          <w:szCs w:val="16"/>
        </w:rPr>
        <w:t xml:space="preserve"> &amp; </w:t>
      </w:r>
      <w:proofErr w:type="spellStart"/>
      <w:r>
        <w:rPr>
          <w:rFonts w:ascii="Times New Roman" w:eastAsia="Times New Roman" w:hAnsi="Times New Roman" w:cs="Times New Roman"/>
          <w:sz w:val="16"/>
          <w:szCs w:val="16"/>
        </w:rPr>
        <w:t>Dr.Vinod</w:t>
      </w:r>
      <w:proofErr w:type="spellEnd"/>
      <w:r>
        <w:rPr>
          <w:rFonts w:ascii="Times New Roman" w:eastAsia="Times New Roman" w:hAnsi="Times New Roman" w:cs="Times New Roman"/>
          <w:sz w:val="16"/>
          <w:szCs w:val="16"/>
        </w:rPr>
        <w:t xml:space="preserve"> CV (2018), </w:t>
      </w:r>
      <w:r>
        <w:rPr>
          <w:rFonts w:ascii="Times New Roman" w:eastAsia="Times New Roman" w:hAnsi="Times New Roman" w:cs="Times New Roman"/>
          <w:b/>
          <w:sz w:val="16"/>
          <w:szCs w:val="16"/>
        </w:rPr>
        <w:t xml:space="preserve">Traditional Political Institutions of Nagaland: A Study of the </w:t>
      </w:r>
      <w:proofErr w:type="spellStart"/>
      <w:r>
        <w:rPr>
          <w:rFonts w:ascii="Times New Roman" w:eastAsia="Times New Roman" w:hAnsi="Times New Roman" w:cs="Times New Roman"/>
          <w:b/>
          <w:sz w:val="16"/>
          <w:szCs w:val="16"/>
        </w:rPr>
        <w:t>Lotha</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Nagas</w:t>
      </w:r>
      <w:proofErr w:type="spell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International Journal of Research Volume 05 Issue 15.</w:t>
      </w:r>
      <w:proofErr w:type="gram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e-ISSN</w:t>
      </w:r>
      <w:proofErr w:type="gramEnd"/>
      <w:r>
        <w:rPr>
          <w:rFonts w:ascii="Times New Roman" w:eastAsia="Times New Roman" w:hAnsi="Times New Roman" w:cs="Times New Roman"/>
          <w:sz w:val="16"/>
          <w:szCs w:val="16"/>
        </w:rPr>
        <w:t>: 2348-6848 p-ISSN: 2348-795X</w:t>
      </w:r>
    </w:p>
    <w:p w:rsidR="00B928B3" w:rsidRDefault="00B928B3" w:rsidP="00B928B3">
      <w:pPr>
        <w:pStyle w:val="normal0"/>
        <w:spacing w:line="360" w:lineRule="auto"/>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[4]</w:t>
      </w:r>
      <w:r w:rsidRPr="00B928B3">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GOVERNMENT OF NAGALAND (2020), </w:t>
      </w:r>
      <w:r>
        <w:rPr>
          <w:rFonts w:ascii="Times New Roman" w:eastAsia="Times New Roman" w:hAnsi="Times New Roman" w:cs="Times New Roman"/>
          <w:b/>
          <w:sz w:val="16"/>
          <w:szCs w:val="16"/>
        </w:rPr>
        <w:t>Oral History</w:t>
      </w:r>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Department Of Art </w:t>
      </w:r>
      <w:proofErr w:type="gramStart"/>
      <w:r>
        <w:rPr>
          <w:rFonts w:ascii="Times New Roman" w:eastAsia="Times New Roman" w:hAnsi="Times New Roman" w:cs="Times New Roman"/>
          <w:sz w:val="16"/>
          <w:szCs w:val="16"/>
        </w:rPr>
        <w:t>And</w:t>
      </w:r>
      <w:proofErr w:type="gramEnd"/>
      <w:r>
        <w:rPr>
          <w:rFonts w:ascii="Times New Roman" w:eastAsia="Times New Roman" w:hAnsi="Times New Roman" w:cs="Times New Roman"/>
          <w:sz w:val="16"/>
          <w:szCs w:val="16"/>
        </w:rPr>
        <w:t xml:space="preserve"> Culture</w:t>
      </w:r>
    </w:p>
    <w:p w:rsidR="00CB6D9E" w:rsidRDefault="00B928B3" w:rsidP="00CB6D9E">
      <w:pPr>
        <w:pStyle w:val="normal0"/>
        <w:spacing w:line="360" w:lineRule="auto"/>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lastRenderedPageBreak/>
        <w:t>[5]</w:t>
      </w:r>
      <w:r w:rsidR="00CB6D9E">
        <w:rPr>
          <w:rFonts w:ascii="Times New Roman" w:eastAsia="Times New Roman" w:hAnsi="Times New Roman" w:cs="Times New Roman"/>
          <w:sz w:val="16"/>
          <w:szCs w:val="16"/>
        </w:rPr>
        <w:t xml:space="preserve"> I </w:t>
      </w:r>
      <w:proofErr w:type="spellStart"/>
      <w:r w:rsidR="00CB6D9E">
        <w:rPr>
          <w:rFonts w:ascii="Times New Roman" w:eastAsia="Times New Roman" w:hAnsi="Times New Roman" w:cs="Times New Roman"/>
          <w:sz w:val="16"/>
          <w:szCs w:val="16"/>
        </w:rPr>
        <w:t>Watitula</w:t>
      </w:r>
      <w:proofErr w:type="spellEnd"/>
      <w:r w:rsidR="00CB6D9E">
        <w:rPr>
          <w:rFonts w:ascii="Times New Roman" w:eastAsia="Times New Roman" w:hAnsi="Times New Roman" w:cs="Times New Roman"/>
          <w:sz w:val="16"/>
          <w:szCs w:val="16"/>
        </w:rPr>
        <w:t xml:space="preserve"> </w:t>
      </w:r>
      <w:proofErr w:type="spellStart"/>
      <w:r w:rsidR="00CB6D9E">
        <w:rPr>
          <w:rFonts w:ascii="Times New Roman" w:eastAsia="Times New Roman" w:hAnsi="Times New Roman" w:cs="Times New Roman"/>
          <w:sz w:val="16"/>
          <w:szCs w:val="16"/>
        </w:rPr>
        <w:t>Longkumer</w:t>
      </w:r>
      <w:proofErr w:type="spellEnd"/>
      <w:r w:rsidR="00CB6D9E">
        <w:rPr>
          <w:rFonts w:ascii="Times New Roman" w:eastAsia="Times New Roman" w:hAnsi="Times New Roman" w:cs="Times New Roman"/>
          <w:sz w:val="16"/>
          <w:szCs w:val="16"/>
        </w:rPr>
        <w:t xml:space="preserve"> (2019), </w:t>
      </w:r>
      <w:hyperlink r:id="rId7">
        <w:r w:rsidR="00CB6D9E">
          <w:rPr>
            <w:rFonts w:ascii="Times New Roman" w:eastAsia="Times New Roman" w:hAnsi="Times New Roman" w:cs="Times New Roman"/>
            <w:b/>
            <w:sz w:val="16"/>
            <w:szCs w:val="16"/>
          </w:rPr>
          <w:t>Naga Women's perspectives on Gender Roles: An Analysis of Literary Narrative</w:t>
        </w:r>
      </w:hyperlink>
      <w:hyperlink r:id="rId8" w:history="1">
        <w:r w:rsidR="00CB6D9E">
          <w:rPr>
            <w:rFonts w:ascii="Times New Roman" w:eastAsia="Times New Roman" w:hAnsi="Times New Roman" w:cs="Times New Roman"/>
            <w:sz w:val="16"/>
            <w:szCs w:val="16"/>
          </w:rPr>
          <w:t xml:space="preserve">s. </w:t>
        </w:r>
        <w:proofErr w:type="spellStart"/>
        <w:r w:rsidR="00CB6D9E">
          <w:rPr>
            <w:rFonts w:ascii="Times New Roman" w:eastAsia="Times New Roman" w:hAnsi="Times New Roman" w:cs="Times New Roman"/>
            <w:sz w:val="16"/>
            <w:szCs w:val="16"/>
          </w:rPr>
          <w:t>Zubaan</w:t>
        </w:r>
        <w:proofErr w:type="spellEnd"/>
        <w:r w:rsidR="00CB6D9E">
          <w:rPr>
            <w:rFonts w:ascii="Times New Roman" w:eastAsia="Times New Roman" w:hAnsi="Times New Roman" w:cs="Times New Roman"/>
            <w:sz w:val="16"/>
            <w:szCs w:val="16"/>
          </w:rPr>
          <w:t xml:space="preserve"> Publishers Pvt.</w:t>
        </w:r>
        <w:proofErr w:type="gramEnd"/>
        <w:r w:rsidR="00CB6D9E">
          <w:rPr>
            <w:rFonts w:ascii="Times New Roman" w:eastAsia="Times New Roman" w:hAnsi="Times New Roman" w:cs="Times New Roman"/>
            <w:sz w:val="16"/>
            <w:szCs w:val="16"/>
          </w:rPr>
          <w:t xml:space="preserve">  </w:t>
        </w:r>
        <w:proofErr w:type="spellStart"/>
        <w:r w:rsidR="00CB6D9E">
          <w:rPr>
            <w:rFonts w:ascii="Times New Roman" w:eastAsia="Times New Roman" w:hAnsi="Times New Roman" w:cs="Times New Roman"/>
            <w:sz w:val="16"/>
            <w:szCs w:val="16"/>
          </w:rPr>
          <w:t>Ltd.</w:t>
        </w:r>
        <w:proofErr w:type="gramStart"/>
        <w:r w:rsidR="00CB6D9E">
          <w:rPr>
            <w:rFonts w:ascii="Times New Roman" w:eastAsia="Times New Roman" w:hAnsi="Times New Roman" w:cs="Times New Roman"/>
            <w:sz w:val="16"/>
            <w:szCs w:val="16"/>
          </w:rPr>
          <w:t>,New</w:t>
        </w:r>
        <w:proofErr w:type="spellEnd"/>
        <w:proofErr w:type="gramEnd"/>
        <w:r w:rsidR="00CB6D9E">
          <w:rPr>
            <w:rFonts w:ascii="Times New Roman" w:eastAsia="Times New Roman" w:hAnsi="Times New Roman" w:cs="Times New Roman"/>
            <w:sz w:val="16"/>
            <w:szCs w:val="16"/>
          </w:rPr>
          <w:t xml:space="preserve"> Delhi    </w:t>
        </w:r>
        <w:r w:rsidR="00CB6D9E">
          <w:rPr>
            <w:rFonts w:ascii="Times New Roman" w:eastAsia="Times New Roman" w:hAnsi="Times New Roman" w:cs="Times New Roman"/>
            <w:sz w:val="16"/>
            <w:szCs w:val="16"/>
          </w:rPr>
          <w:t xml:space="preserve">  </w:t>
        </w:r>
      </w:hyperlink>
    </w:p>
    <w:p w:rsidR="00CB6D9E" w:rsidRDefault="00CB6D9E" w:rsidP="00CB6D9E">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 </w:t>
      </w:r>
      <w:proofErr w:type="spellStart"/>
      <w:r>
        <w:rPr>
          <w:rFonts w:ascii="Times New Roman" w:eastAsia="Times New Roman" w:hAnsi="Times New Roman" w:cs="Times New Roman"/>
          <w:sz w:val="16"/>
          <w:szCs w:val="16"/>
        </w:rPr>
        <w:t>Jandeno</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Ezung</w:t>
      </w:r>
      <w:proofErr w:type="spellEnd"/>
      <w:r>
        <w:rPr>
          <w:rFonts w:ascii="Times New Roman" w:eastAsia="Times New Roman" w:hAnsi="Times New Roman" w:cs="Times New Roman"/>
          <w:sz w:val="16"/>
          <w:szCs w:val="16"/>
        </w:rPr>
        <w:t xml:space="preserve"> (2021), </w:t>
      </w:r>
      <w:r>
        <w:rPr>
          <w:rFonts w:ascii="Times New Roman" w:eastAsia="Times New Roman" w:hAnsi="Times New Roman" w:cs="Times New Roman"/>
          <w:b/>
          <w:sz w:val="16"/>
          <w:szCs w:val="16"/>
        </w:rPr>
        <w:t xml:space="preserve">Role of Women in Economic Contributions with reference to </w:t>
      </w:r>
      <w:proofErr w:type="spellStart"/>
      <w:r>
        <w:rPr>
          <w:rFonts w:ascii="Times New Roman" w:eastAsia="Times New Roman" w:hAnsi="Times New Roman" w:cs="Times New Roman"/>
          <w:b/>
          <w:sz w:val="16"/>
          <w:szCs w:val="16"/>
        </w:rPr>
        <w:t>Lotha</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Nagas</w:t>
      </w:r>
      <w:proofErr w:type="spellEnd"/>
      <w:r>
        <w:rPr>
          <w:rFonts w:ascii="Times New Roman" w:eastAsia="Times New Roman" w:hAnsi="Times New Roman" w:cs="Times New Roman"/>
          <w:sz w:val="16"/>
          <w:szCs w:val="16"/>
        </w:rPr>
        <w:t xml:space="preserve">. IOSR Journal of Humanities </w:t>
      </w:r>
      <w:proofErr w:type="gramStart"/>
      <w:r>
        <w:rPr>
          <w:rFonts w:ascii="Times New Roman" w:eastAsia="Times New Roman" w:hAnsi="Times New Roman" w:cs="Times New Roman"/>
          <w:sz w:val="16"/>
          <w:szCs w:val="16"/>
        </w:rPr>
        <w:t>And</w:t>
      </w:r>
      <w:proofErr w:type="gramEnd"/>
      <w:r>
        <w:rPr>
          <w:rFonts w:ascii="Times New Roman" w:eastAsia="Times New Roman" w:hAnsi="Times New Roman" w:cs="Times New Roman"/>
          <w:sz w:val="16"/>
          <w:szCs w:val="16"/>
        </w:rPr>
        <w:t xml:space="preserve"> Social Science (IOSR-JHSS); Volume 26, Issue 8, Series 1</w:t>
      </w:r>
    </w:p>
    <w:p w:rsidR="000E11F3" w:rsidRDefault="00CB6D9E" w:rsidP="000E11F3">
      <w:pPr>
        <w:pStyle w:val="normal0"/>
        <w:spacing w:line="360" w:lineRule="auto"/>
        <w:jc w:val="both"/>
      </w:pPr>
      <w:r w:rsidRPr="00CB6D9E">
        <w:rPr>
          <w:rFonts w:ascii="Times New Roman" w:eastAsia="Times New Roman" w:hAnsi="Times New Roman" w:cs="Times New Roman"/>
          <w:sz w:val="16"/>
          <w:szCs w:val="16"/>
        </w:rPr>
        <w:t>[7]</w:t>
      </w:r>
      <w:r>
        <w:rPr>
          <w:rFonts w:ascii="Times New Roman" w:eastAsia="Times New Roman" w:hAnsi="Times New Roman" w:cs="Times New Roman"/>
          <w:sz w:val="16"/>
          <w:szCs w:val="16"/>
        </w:rPr>
        <w:t xml:space="preserve"> John </w:t>
      </w:r>
      <w:proofErr w:type="spellStart"/>
      <w:r>
        <w:rPr>
          <w:rFonts w:ascii="Times New Roman" w:eastAsia="Times New Roman" w:hAnsi="Times New Roman" w:cs="Times New Roman"/>
          <w:sz w:val="16"/>
          <w:szCs w:val="16"/>
        </w:rPr>
        <w:t>Humtsoe</w:t>
      </w:r>
      <w:proofErr w:type="spellEnd"/>
      <w:r>
        <w:rPr>
          <w:rFonts w:ascii="Times New Roman" w:eastAsia="Times New Roman" w:hAnsi="Times New Roman" w:cs="Times New Roman"/>
          <w:sz w:val="16"/>
          <w:szCs w:val="16"/>
        </w:rPr>
        <w:t xml:space="preserve"> (2013), </w:t>
      </w:r>
      <w:r>
        <w:rPr>
          <w:rFonts w:ascii="Times New Roman" w:eastAsia="Times New Roman" w:hAnsi="Times New Roman" w:cs="Times New Roman"/>
          <w:b/>
          <w:sz w:val="16"/>
          <w:szCs w:val="16"/>
        </w:rPr>
        <w:t>THE LOTHAS – MIGRATION</w:t>
      </w:r>
      <w:r>
        <w:rPr>
          <w:rFonts w:ascii="Times New Roman" w:eastAsia="Times New Roman" w:hAnsi="Times New Roman" w:cs="Times New Roman"/>
          <w:sz w:val="16"/>
          <w:szCs w:val="16"/>
        </w:rPr>
        <w:t xml:space="preserve">. Posted in </w:t>
      </w:r>
      <w:hyperlink r:id="rId9">
        <w:proofErr w:type="spellStart"/>
        <w:r>
          <w:rPr>
            <w:rFonts w:ascii="Times New Roman" w:eastAsia="Times New Roman" w:hAnsi="Times New Roman" w:cs="Times New Roman"/>
            <w:sz w:val="16"/>
            <w:szCs w:val="16"/>
          </w:rPr>
          <w:t>Lothas</w:t>
        </w:r>
        <w:proofErr w:type="spellEnd"/>
      </w:hyperlink>
      <w:r>
        <w:rPr>
          <w:rFonts w:ascii="Times New Roman" w:eastAsia="Times New Roman" w:hAnsi="Times New Roman" w:cs="Times New Roman"/>
          <w:sz w:val="16"/>
          <w:szCs w:val="16"/>
        </w:rPr>
        <w:t>, </w:t>
      </w:r>
      <w:hyperlink r:id="rId10">
        <w:r>
          <w:rPr>
            <w:rFonts w:ascii="Times New Roman" w:eastAsia="Times New Roman" w:hAnsi="Times New Roman" w:cs="Times New Roman"/>
            <w:sz w:val="16"/>
            <w:szCs w:val="16"/>
          </w:rPr>
          <w:t>Migration</w:t>
        </w:r>
      </w:hyperlink>
      <w:r>
        <w:rPr>
          <w:rFonts w:ascii="Times New Roman" w:eastAsia="Times New Roman" w:hAnsi="Times New Roman" w:cs="Times New Roman"/>
          <w:sz w:val="16"/>
          <w:szCs w:val="16"/>
        </w:rPr>
        <w:t>, </w:t>
      </w:r>
      <w:hyperlink r:id="rId11">
        <w:r>
          <w:rPr>
            <w:rFonts w:ascii="Times New Roman" w:eastAsia="Times New Roman" w:hAnsi="Times New Roman" w:cs="Times New Roman"/>
            <w:sz w:val="16"/>
            <w:szCs w:val="16"/>
          </w:rPr>
          <w:t>Origin</w:t>
        </w:r>
      </w:hyperlink>
      <w:r>
        <w:rPr>
          <w:rFonts w:ascii="Times New Roman" w:eastAsia="Times New Roman" w:hAnsi="Times New Roman" w:cs="Times New Roman"/>
          <w:sz w:val="16"/>
          <w:szCs w:val="16"/>
        </w:rPr>
        <w:t>, </w:t>
      </w:r>
      <w:hyperlink r:id="rId12">
        <w:r>
          <w:rPr>
            <w:rFonts w:ascii="Times New Roman" w:eastAsia="Times New Roman" w:hAnsi="Times New Roman" w:cs="Times New Roman"/>
            <w:sz w:val="16"/>
            <w:szCs w:val="16"/>
          </w:rPr>
          <w:t>Theories</w:t>
        </w:r>
      </w:hyperlink>
      <w:r>
        <w:rPr>
          <w:rFonts w:ascii="Times New Roman" w:eastAsia="Times New Roman" w:hAnsi="Times New Roman" w:cs="Times New Roman"/>
          <w:sz w:val="16"/>
          <w:szCs w:val="16"/>
        </w:rPr>
        <w:t>, </w:t>
      </w:r>
      <w:hyperlink r:id="rId13">
        <w:r>
          <w:rPr>
            <w:rFonts w:ascii="Times New Roman" w:eastAsia="Times New Roman" w:hAnsi="Times New Roman" w:cs="Times New Roman"/>
            <w:sz w:val="16"/>
            <w:szCs w:val="16"/>
          </w:rPr>
          <w:t>Tribes</w:t>
        </w:r>
      </w:hyperlink>
    </w:p>
    <w:p w:rsidR="000E11F3" w:rsidRPr="000E11F3" w:rsidRDefault="000E11F3" w:rsidP="000E11F3">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roofErr w:type="spellStart"/>
      <w:r>
        <w:rPr>
          <w:rFonts w:ascii="Times New Roman" w:eastAsia="Times New Roman" w:hAnsi="Times New Roman" w:cs="Times New Roman"/>
          <w:sz w:val="16"/>
          <w:szCs w:val="16"/>
        </w:rPr>
        <w:t>Khevikali</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Achumi</w:t>
      </w:r>
      <w:proofErr w:type="spellEnd"/>
      <w:r>
        <w:rPr>
          <w:rFonts w:ascii="Times New Roman" w:eastAsia="Times New Roman" w:hAnsi="Times New Roman" w:cs="Times New Roman"/>
          <w:sz w:val="16"/>
          <w:szCs w:val="16"/>
        </w:rPr>
        <w:t xml:space="preserve"> (2022),</w:t>
      </w:r>
      <w:r>
        <w:rPr>
          <w:rFonts w:ascii="Times New Roman" w:eastAsia="Times New Roman" w:hAnsi="Times New Roman" w:cs="Times New Roman"/>
          <w:b/>
          <w:sz w:val="16"/>
          <w:szCs w:val="16"/>
        </w:rPr>
        <w:t xml:space="preserve"> Participation of Women</w:t>
      </w:r>
      <w:r>
        <w:rPr>
          <w:rFonts w:ascii="Times New Roman" w:eastAsia="Times New Roman" w:hAnsi="Times New Roman" w:cs="Times New Roman"/>
          <w:sz w:val="16"/>
          <w:szCs w:val="16"/>
        </w:rPr>
        <w:t xml:space="preserve">. The </w:t>
      </w:r>
      <w:proofErr w:type="spellStart"/>
      <w:r>
        <w:rPr>
          <w:rFonts w:ascii="Times New Roman" w:eastAsia="Times New Roman" w:hAnsi="Times New Roman" w:cs="Times New Roman"/>
          <w:sz w:val="16"/>
          <w:szCs w:val="16"/>
        </w:rPr>
        <w:t>Morung</w:t>
      </w:r>
      <w:proofErr w:type="spellEnd"/>
      <w:r>
        <w:rPr>
          <w:rFonts w:ascii="Times New Roman" w:eastAsia="Times New Roman" w:hAnsi="Times New Roman" w:cs="Times New Roman"/>
          <w:sz w:val="16"/>
          <w:szCs w:val="16"/>
        </w:rPr>
        <w:t xml:space="preserve"> Express</w:t>
      </w:r>
    </w:p>
    <w:p w:rsidR="000E11F3" w:rsidRDefault="000E11F3" w:rsidP="00CB6D9E">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roofErr w:type="spellStart"/>
      <w:r>
        <w:rPr>
          <w:rFonts w:ascii="Times New Roman" w:eastAsia="Times New Roman" w:hAnsi="Times New Roman" w:cs="Times New Roman"/>
          <w:sz w:val="16"/>
          <w:szCs w:val="16"/>
        </w:rPr>
        <w:t>Liyingbeni</w:t>
      </w:r>
      <w:proofErr w:type="spellEnd"/>
      <w:r>
        <w:rPr>
          <w:rFonts w:ascii="Times New Roman" w:eastAsia="Times New Roman" w:hAnsi="Times New Roman" w:cs="Times New Roman"/>
          <w:sz w:val="16"/>
          <w:szCs w:val="16"/>
        </w:rPr>
        <w:t xml:space="preserve"> R </w:t>
      </w:r>
      <w:proofErr w:type="spellStart"/>
      <w:r>
        <w:rPr>
          <w:rFonts w:ascii="Times New Roman" w:eastAsia="Times New Roman" w:hAnsi="Times New Roman" w:cs="Times New Roman"/>
          <w:sz w:val="16"/>
          <w:szCs w:val="16"/>
        </w:rPr>
        <w:t>Kithan</w:t>
      </w:r>
      <w:proofErr w:type="spellEnd"/>
      <w:r>
        <w:rPr>
          <w:rFonts w:ascii="Times New Roman" w:eastAsia="Times New Roman" w:hAnsi="Times New Roman" w:cs="Times New Roman"/>
          <w:sz w:val="16"/>
          <w:szCs w:val="16"/>
        </w:rPr>
        <w:t xml:space="preserve"> (2022), </w:t>
      </w:r>
      <w:proofErr w:type="gramStart"/>
      <w:r>
        <w:rPr>
          <w:rFonts w:ascii="Times New Roman" w:eastAsia="Times New Roman" w:hAnsi="Times New Roman" w:cs="Times New Roman"/>
          <w:b/>
          <w:sz w:val="16"/>
          <w:szCs w:val="16"/>
        </w:rPr>
        <w:t>An</w:t>
      </w:r>
      <w:proofErr w:type="gramEnd"/>
      <w:r>
        <w:rPr>
          <w:rFonts w:ascii="Times New Roman" w:eastAsia="Times New Roman" w:hAnsi="Times New Roman" w:cs="Times New Roman"/>
          <w:b/>
          <w:sz w:val="16"/>
          <w:szCs w:val="16"/>
        </w:rPr>
        <w:t xml:space="preserve"> Overview of the </w:t>
      </w:r>
      <w:proofErr w:type="spellStart"/>
      <w:r>
        <w:rPr>
          <w:rFonts w:ascii="Times New Roman" w:eastAsia="Times New Roman" w:hAnsi="Times New Roman" w:cs="Times New Roman"/>
          <w:b/>
          <w:sz w:val="16"/>
          <w:szCs w:val="16"/>
        </w:rPr>
        <w:t>Lotha</w:t>
      </w:r>
      <w:proofErr w:type="spellEnd"/>
      <w:r>
        <w:rPr>
          <w:rFonts w:ascii="Times New Roman" w:eastAsia="Times New Roman" w:hAnsi="Times New Roman" w:cs="Times New Roman"/>
          <w:b/>
          <w:sz w:val="16"/>
          <w:szCs w:val="16"/>
        </w:rPr>
        <w:t>-Naga Cultural Life</w:t>
      </w:r>
      <w:r>
        <w:rPr>
          <w:rFonts w:ascii="Times New Roman" w:eastAsia="Times New Roman" w:hAnsi="Times New Roman" w:cs="Times New Roman"/>
          <w:sz w:val="16"/>
          <w:szCs w:val="16"/>
        </w:rPr>
        <w:t xml:space="preserve">. The Review of Contemporary Scientific and Academic Studies </w:t>
      </w:r>
      <w:proofErr w:type="gramStart"/>
      <w:r>
        <w:rPr>
          <w:rFonts w:ascii="Times New Roman" w:eastAsia="Times New Roman" w:hAnsi="Times New Roman" w:cs="Times New Roman"/>
          <w:sz w:val="16"/>
          <w:szCs w:val="16"/>
        </w:rPr>
        <w:t>An</w:t>
      </w:r>
      <w:proofErr w:type="gramEnd"/>
      <w:r>
        <w:rPr>
          <w:rFonts w:ascii="Times New Roman" w:eastAsia="Times New Roman" w:hAnsi="Times New Roman" w:cs="Times New Roman"/>
          <w:sz w:val="16"/>
          <w:szCs w:val="16"/>
        </w:rPr>
        <w:t xml:space="preserve"> International Multidisciplinary Online Journal; Vol. 2 | Issue 8</w:t>
      </w:r>
    </w:p>
    <w:p w:rsidR="000E11F3" w:rsidRDefault="000E11F3" w:rsidP="000E11F3">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r w:rsidR="00CB6D9E" w:rsidRPr="00CB6D9E">
        <w:rPr>
          <w:rFonts w:ascii="Times New Roman" w:eastAsia="Times New Roman" w:hAnsi="Times New Roman" w:cs="Times New Roman"/>
          <w:sz w:val="16"/>
          <w:szCs w:val="16"/>
        </w:rPr>
        <w:t>]</w:t>
      </w:r>
      <w:r w:rsidRPr="000E11F3">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Mhabeni</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Ezung</w:t>
      </w:r>
      <w:proofErr w:type="spellEnd"/>
      <w:r>
        <w:rPr>
          <w:rFonts w:ascii="Times New Roman" w:eastAsia="Times New Roman" w:hAnsi="Times New Roman" w:cs="Times New Roman"/>
          <w:sz w:val="16"/>
          <w:szCs w:val="16"/>
        </w:rPr>
        <w:t xml:space="preserve"> (2014), </w:t>
      </w:r>
      <w:r>
        <w:rPr>
          <w:rFonts w:ascii="Times New Roman" w:eastAsia="Times New Roman" w:hAnsi="Times New Roman" w:cs="Times New Roman"/>
          <w:b/>
          <w:sz w:val="16"/>
          <w:szCs w:val="16"/>
        </w:rPr>
        <w:t xml:space="preserve">Traditional Religion of the </w:t>
      </w:r>
      <w:proofErr w:type="spellStart"/>
      <w:r>
        <w:rPr>
          <w:rFonts w:ascii="Times New Roman" w:eastAsia="Times New Roman" w:hAnsi="Times New Roman" w:cs="Times New Roman"/>
          <w:b/>
          <w:sz w:val="16"/>
          <w:szCs w:val="16"/>
        </w:rPr>
        <w:t>Lotha</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Nagas</w:t>
      </w:r>
      <w:proofErr w:type="spellEnd"/>
      <w:r>
        <w:rPr>
          <w:rFonts w:ascii="Times New Roman" w:eastAsia="Times New Roman" w:hAnsi="Times New Roman" w:cs="Times New Roman"/>
          <w:b/>
          <w:sz w:val="16"/>
          <w:szCs w:val="16"/>
        </w:rPr>
        <w:t xml:space="preserve"> and the Impact of Christianity</w:t>
      </w:r>
      <w:r>
        <w:rPr>
          <w:rFonts w:ascii="Times New Roman" w:eastAsia="Times New Roman" w:hAnsi="Times New Roman" w:cs="Times New Roman"/>
          <w:sz w:val="16"/>
          <w:szCs w:val="16"/>
        </w:rPr>
        <w:t>. Department of History and Archeology School of Social Sciences, Nagaland University</w:t>
      </w:r>
    </w:p>
    <w:p w:rsidR="000E11F3" w:rsidRDefault="000E11F3" w:rsidP="000E11F3">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r w:rsidRPr="000E11F3">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Mhonyani</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Sangma</w:t>
      </w:r>
      <w:proofErr w:type="spellEnd"/>
      <w:r>
        <w:rPr>
          <w:rFonts w:ascii="Times New Roman" w:eastAsia="Times New Roman" w:hAnsi="Times New Roman" w:cs="Times New Roman"/>
          <w:sz w:val="16"/>
          <w:szCs w:val="16"/>
        </w:rPr>
        <w:t xml:space="preserve"> (2017), </w:t>
      </w:r>
      <w:r>
        <w:rPr>
          <w:rFonts w:ascii="Times New Roman" w:eastAsia="Times New Roman" w:hAnsi="Times New Roman" w:cs="Times New Roman"/>
          <w:b/>
          <w:sz w:val="16"/>
          <w:szCs w:val="16"/>
        </w:rPr>
        <w:t xml:space="preserve">Origin of the </w:t>
      </w:r>
      <w:proofErr w:type="spellStart"/>
      <w:r>
        <w:rPr>
          <w:rFonts w:ascii="Times New Roman" w:eastAsia="Times New Roman" w:hAnsi="Times New Roman" w:cs="Times New Roman"/>
          <w:b/>
          <w:sz w:val="16"/>
          <w:szCs w:val="16"/>
        </w:rPr>
        <w:t>Lotha</w:t>
      </w:r>
      <w:proofErr w:type="spellEnd"/>
      <w:r>
        <w:rPr>
          <w:rFonts w:ascii="Times New Roman" w:eastAsia="Times New Roman" w:hAnsi="Times New Roman" w:cs="Times New Roman"/>
          <w:b/>
          <w:sz w:val="16"/>
          <w:szCs w:val="16"/>
        </w:rPr>
        <w:t xml:space="preserve"> Naga and their early settlement</w:t>
      </w:r>
      <w:r>
        <w:rPr>
          <w:rFonts w:ascii="Times New Roman" w:eastAsia="Times New Roman" w:hAnsi="Times New Roman" w:cs="Times New Roman"/>
          <w:sz w:val="16"/>
          <w:szCs w:val="16"/>
        </w:rPr>
        <w:t>. International Research Journal of Social Science; Vol. 6(4), 43-48</w:t>
      </w:r>
    </w:p>
    <w:p w:rsidR="000E11F3" w:rsidRDefault="005C7482" w:rsidP="000E11F3">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r w:rsidR="000E11F3">
        <w:rPr>
          <w:rFonts w:ascii="Times New Roman" w:eastAsia="Times New Roman" w:hAnsi="Times New Roman" w:cs="Times New Roman"/>
          <w:sz w:val="16"/>
          <w:szCs w:val="16"/>
        </w:rPr>
        <w:t xml:space="preserve">] </w:t>
      </w:r>
      <w:proofErr w:type="spellStart"/>
      <w:r w:rsidR="000E11F3">
        <w:rPr>
          <w:rFonts w:ascii="Times New Roman" w:eastAsia="Times New Roman" w:hAnsi="Times New Roman" w:cs="Times New Roman"/>
          <w:sz w:val="16"/>
          <w:szCs w:val="16"/>
        </w:rPr>
        <w:t>Nabarun</w:t>
      </w:r>
      <w:proofErr w:type="spellEnd"/>
      <w:r w:rsidR="000E11F3">
        <w:rPr>
          <w:rFonts w:ascii="Times New Roman" w:eastAsia="Times New Roman" w:hAnsi="Times New Roman" w:cs="Times New Roman"/>
          <w:sz w:val="16"/>
          <w:szCs w:val="16"/>
        </w:rPr>
        <w:t xml:space="preserve"> </w:t>
      </w:r>
      <w:proofErr w:type="spellStart"/>
      <w:r w:rsidR="000E11F3">
        <w:rPr>
          <w:rFonts w:ascii="Times New Roman" w:eastAsia="Times New Roman" w:hAnsi="Times New Roman" w:cs="Times New Roman"/>
          <w:sz w:val="16"/>
          <w:szCs w:val="16"/>
        </w:rPr>
        <w:t>Purkayastha</w:t>
      </w:r>
      <w:proofErr w:type="spellEnd"/>
      <w:r w:rsidR="000E11F3">
        <w:rPr>
          <w:rFonts w:ascii="Times New Roman" w:eastAsia="Times New Roman" w:hAnsi="Times New Roman" w:cs="Times New Roman"/>
          <w:sz w:val="16"/>
          <w:szCs w:val="16"/>
        </w:rPr>
        <w:t xml:space="preserve"> (2020), </w:t>
      </w:r>
      <w:proofErr w:type="spellStart"/>
      <w:r w:rsidR="000E11F3">
        <w:rPr>
          <w:rFonts w:ascii="Times New Roman" w:eastAsia="Times New Roman" w:hAnsi="Times New Roman" w:cs="Times New Roman"/>
          <w:b/>
          <w:sz w:val="16"/>
          <w:szCs w:val="16"/>
        </w:rPr>
        <w:t>Lotha</w:t>
      </w:r>
      <w:proofErr w:type="spellEnd"/>
      <w:r w:rsidR="000E11F3">
        <w:rPr>
          <w:rFonts w:ascii="Times New Roman" w:eastAsia="Times New Roman" w:hAnsi="Times New Roman" w:cs="Times New Roman"/>
          <w:b/>
          <w:sz w:val="16"/>
          <w:szCs w:val="16"/>
        </w:rPr>
        <w:t xml:space="preserve"> Tribe and Livelihood: A Sociological Study</w:t>
      </w:r>
      <w:r w:rsidR="000E11F3">
        <w:rPr>
          <w:rFonts w:ascii="Times New Roman" w:eastAsia="Times New Roman" w:hAnsi="Times New Roman" w:cs="Times New Roman"/>
          <w:sz w:val="16"/>
          <w:szCs w:val="16"/>
        </w:rPr>
        <w:t xml:space="preserve">. </w:t>
      </w:r>
      <w:proofErr w:type="gramStart"/>
      <w:r w:rsidR="000E11F3">
        <w:rPr>
          <w:rFonts w:ascii="Times New Roman" w:eastAsia="Times New Roman" w:hAnsi="Times New Roman" w:cs="Times New Roman"/>
          <w:sz w:val="16"/>
          <w:szCs w:val="16"/>
        </w:rPr>
        <w:t>International Journal of Scientific Research in Multidisciplinary Studies Vol.6, Issue.2, pp.47-50.</w:t>
      </w:r>
      <w:proofErr w:type="gramEnd"/>
      <w:r w:rsidR="000E11F3">
        <w:rPr>
          <w:rFonts w:ascii="Times New Roman" w:eastAsia="Times New Roman" w:hAnsi="Times New Roman" w:cs="Times New Roman"/>
          <w:sz w:val="16"/>
          <w:szCs w:val="16"/>
        </w:rPr>
        <w:t xml:space="preserve"> E-ISSN: 2454-9312</w:t>
      </w:r>
    </w:p>
    <w:p w:rsidR="000E11F3" w:rsidRDefault="000E11F3" w:rsidP="000E11F3">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5C7482">
        <w:rPr>
          <w:rFonts w:ascii="Times New Roman" w:eastAsia="Times New Roman" w:hAnsi="Times New Roman" w:cs="Times New Roman"/>
          <w:sz w:val="16"/>
          <w:szCs w:val="16"/>
        </w:rPr>
        <w:t>13</w:t>
      </w:r>
      <w:r>
        <w:rPr>
          <w:rFonts w:ascii="Times New Roman" w:eastAsia="Times New Roman" w:hAnsi="Times New Roman" w:cs="Times New Roman"/>
          <w:sz w:val="16"/>
          <w:szCs w:val="16"/>
        </w:rPr>
        <w:t>]</w:t>
      </w:r>
      <w:proofErr w:type="gramStart"/>
      <w:r>
        <w:rPr>
          <w:rFonts w:ascii="Times New Roman" w:eastAsia="Times New Roman" w:hAnsi="Times New Roman" w:cs="Times New Roman"/>
          <w:sz w:val="16"/>
          <w:szCs w:val="16"/>
        </w:rPr>
        <w:t xml:space="preserve">Naga Women’s Union (2018), </w:t>
      </w:r>
      <w:r>
        <w:rPr>
          <w:rFonts w:ascii="Times New Roman" w:eastAsia="Times New Roman" w:hAnsi="Times New Roman" w:cs="Times New Roman"/>
          <w:b/>
          <w:sz w:val="16"/>
          <w:szCs w:val="16"/>
        </w:rPr>
        <w:t>The Place of Women in Naga Society</w:t>
      </w:r>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Christian Literature Centre, </w:t>
      </w:r>
      <w:proofErr w:type="spellStart"/>
      <w:r>
        <w:rPr>
          <w:rFonts w:ascii="Times New Roman" w:eastAsia="Times New Roman" w:hAnsi="Times New Roman" w:cs="Times New Roman"/>
          <w:sz w:val="16"/>
          <w:szCs w:val="16"/>
        </w:rPr>
        <w:t>Guwahati</w:t>
      </w:r>
      <w:proofErr w:type="spellEnd"/>
      <w:r>
        <w:rPr>
          <w:rFonts w:ascii="Times New Roman" w:eastAsia="Times New Roman" w:hAnsi="Times New Roman" w:cs="Times New Roman"/>
          <w:sz w:val="16"/>
          <w:szCs w:val="16"/>
        </w:rPr>
        <w:t>. ISBN No.: 978-93-81758-43-4</w:t>
      </w:r>
    </w:p>
    <w:p w:rsidR="000E11F3" w:rsidRDefault="005C7482" w:rsidP="000E11F3">
      <w:pPr>
        <w:pStyle w:val="normal0"/>
        <w:spacing w:line="360" w:lineRule="auto"/>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[14</w:t>
      </w:r>
      <w:r w:rsidR="000E11F3">
        <w:rPr>
          <w:rFonts w:ascii="Times New Roman" w:eastAsia="Times New Roman" w:hAnsi="Times New Roman" w:cs="Times New Roman"/>
          <w:sz w:val="16"/>
          <w:szCs w:val="16"/>
        </w:rPr>
        <w:t>]</w:t>
      </w:r>
      <w:r w:rsidR="000E11F3" w:rsidRPr="000E11F3">
        <w:rPr>
          <w:rFonts w:ascii="Times New Roman" w:eastAsia="Times New Roman" w:hAnsi="Times New Roman" w:cs="Times New Roman"/>
          <w:sz w:val="16"/>
          <w:szCs w:val="16"/>
        </w:rPr>
        <w:t xml:space="preserve"> </w:t>
      </w:r>
      <w:r w:rsidR="000E11F3">
        <w:rPr>
          <w:rFonts w:ascii="Times New Roman" w:eastAsia="Times New Roman" w:hAnsi="Times New Roman" w:cs="Times New Roman"/>
          <w:sz w:val="16"/>
          <w:szCs w:val="16"/>
        </w:rPr>
        <w:t xml:space="preserve">North East Network Nagaland (2016), </w:t>
      </w:r>
      <w:r w:rsidR="000E11F3">
        <w:rPr>
          <w:rFonts w:ascii="Times New Roman" w:eastAsia="Times New Roman" w:hAnsi="Times New Roman" w:cs="Times New Roman"/>
          <w:b/>
          <w:sz w:val="16"/>
          <w:szCs w:val="16"/>
        </w:rPr>
        <w:t>Enquiry into the Status of Women in Nagaland</w:t>
      </w:r>
      <w:r w:rsidR="000E11F3">
        <w:rPr>
          <w:rFonts w:ascii="Times New Roman" w:eastAsia="Times New Roman" w:hAnsi="Times New Roman" w:cs="Times New Roman"/>
          <w:sz w:val="16"/>
          <w:szCs w:val="16"/>
        </w:rPr>
        <w:t>.</w:t>
      </w:r>
      <w:proofErr w:type="gramEnd"/>
      <w:r w:rsidR="000E11F3">
        <w:rPr>
          <w:rFonts w:ascii="Times New Roman" w:eastAsia="Times New Roman" w:hAnsi="Times New Roman" w:cs="Times New Roman"/>
          <w:sz w:val="16"/>
          <w:szCs w:val="16"/>
        </w:rPr>
        <w:t xml:space="preserve"> </w:t>
      </w:r>
      <w:proofErr w:type="spellStart"/>
      <w:r w:rsidR="000E11F3">
        <w:rPr>
          <w:rFonts w:ascii="Times New Roman" w:eastAsia="Times New Roman" w:hAnsi="Times New Roman" w:cs="Times New Roman"/>
          <w:sz w:val="16"/>
          <w:szCs w:val="16"/>
        </w:rPr>
        <w:t>Labanya</w:t>
      </w:r>
      <w:proofErr w:type="spellEnd"/>
      <w:r w:rsidR="000E11F3">
        <w:rPr>
          <w:rFonts w:ascii="Times New Roman" w:eastAsia="Times New Roman" w:hAnsi="Times New Roman" w:cs="Times New Roman"/>
          <w:sz w:val="16"/>
          <w:szCs w:val="16"/>
        </w:rPr>
        <w:t xml:space="preserve"> Press Guwahati-1</w:t>
      </w:r>
    </w:p>
    <w:p w:rsidR="000E11F3" w:rsidRDefault="005C7482" w:rsidP="000E11F3">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r w:rsidR="000E11F3">
        <w:rPr>
          <w:rFonts w:ascii="Times New Roman" w:eastAsia="Times New Roman" w:hAnsi="Times New Roman" w:cs="Times New Roman"/>
          <w:sz w:val="16"/>
          <w:szCs w:val="16"/>
        </w:rPr>
        <w:t xml:space="preserve">] Rita </w:t>
      </w:r>
      <w:proofErr w:type="spellStart"/>
      <w:r w:rsidR="000E11F3">
        <w:rPr>
          <w:rFonts w:ascii="Times New Roman" w:eastAsia="Times New Roman" w:hAnsi="Times New Roman" w:cs="Times New Roman"/>
          <w:sz w:val="16"/>
          <w:szCs w:val="16"/>
        </w:rPr>
        <w:t>Manchanda</w:t>
      </w:r>
      <w:proofErr w:type="spellEnd"/>
      <w:r w:rsidR="000E11F3">
        <w:rPr>
          <w:rFonts w:ascii="Times New Roman" w:eastAsia="Times New Roman" w:hAnsi="Times New Roman" w:cs="Times New Roman"/>
          <w:sz w:val="16"/>
          <w:szCs w:val="16"/>
        </w:rPr>
        <w:t xml:space="preserve"> &amp; </w:t>
      </w:r>
      <w:proofErr w:type="spellStart"/>
      <w:r w:rsidR="000E11F3">
        <w:rPr>
          <w:rFonts w:ascii="Times New Roman" w:eastAsia="Times New Roman" w:hAnsi="Times New Roman" w:cs="Times New Roman"/>
          <w:sz w:val="16"/>
          <w:szCs w:val="16"/>
        </w:rPr>
        <w:t>Seema</w:t>
      </w:r>
      <w:proofErr w:type="spellEnd"/>
      <w:r w:rsidR="000E11F3">
        <w:rPr>
          <w:rFonts w:ascii="Times New Roman" w:eastAsia="Times New Roman" w:hAnsi="Times New Roman" w:cs="Times New Roman"/>
          <w:sz w:val="16"/>
          <w:szCs w:val="16"/>
        </w:rPr>
        <w:t xml:space="preserve"> </w:t>
      </w:r>
      <w:proofErr w:type="spellStart"/>
      <w:r w:rsidR="000E11F3">
        <w:rPr>
          <w:rFonts w:ascii="Times New Roman" w:eastAsia="Times New Roman" w:hAnsi="Times New Roman" w:cs="Times New Roman"/>
          <w:sz w:val="16"/>
          <w:szCs w:val="16"/>
        </w:rPr>
        <w:t>Kakran</w:t>
      </w:r>
      <w:proofErr w:type="spellEnd"/>
      <w:r w:rsidR="000E11F3">
        <w:rPr>
          <w:rFonts w:ascii="Times New Roman" w:eastAsia="Times New Roman" w:hAnsi="Times New Roman" w:cs="Times New Roman"/>
          <w:sz w:val="16"/>
          <w:szCs w:val="16"/>
        </w:rPr>
        <w:t xml:space="preserve"> (2017), </w:t>
      </w:r>
      <w:r w:rsidR="000E11F3">
        <w:rPr>
          <w:rFonts w:ascii="Times New Roman" w:eastAsia="Times New Roman" w:hAnsi="Times New Roman" w:cs="Times New Roman"/>
          <w:b/>
          <w:sz w:val="16"/>
          <w:szCs w:val="16"/>
        </w:rPr>
        <w:t xml:space="preserve">Gendered power transformations in India’s </w:t>
      </w:r>
      <w:proofErr w:type="gramStart"/>
      <w:r w:rsidR="000E11F3">
        <w:rPr>
          <w:rFonts w:ascii="Times New Roman" w:eastAsia="Times New Roman" w:hAnsi="Times New Roman" w:cs="Times New Roman"/>
          <w:b/>
          <w:sz w:val="16"/>
          <w:szCs w:val="16"/>
        </w:rPr>
        <w:t>Northeast</w:t>
      </w:r>
      <w:proofErr w:type="gramEnd"/>
      <w:r w:rsidR="000E11F3">
        <w:rPr>
          <w:rFonts w:ascii="Times New Roman" w:eastAsia="Times New Roman" w:hAnsi="Times New Roman" w:cs="Times New Roman"/>
          <w:b/>
          <w:sz w:val="16"/>
          <w:szCs w:val="16"/>
        </w:rPr>
        <w:t>: Peace politics in Nagaland</w:t>
      </w:r>
      <w:r w:rsidR="000E11F3">
        <w:rPr>
          <w:rFonts w:ascii="Times New Roman" w:eastAsia="Times New Roman" w:hAnsi="Times New Roman" w:cs="Times New Roman"/>
          <w:sz w:val="16"/>
          <w:szCs w:val="16"/>
        </w:rPr>
        <w:t xml:space="preserve">. Cultural </w:t>
      </w:r>
      <w:proofErr w:type="gramStart"/>
      <w:r w:rsidR="000E11F3">
        <w:rPr>
          <w:rFonts w:ascii="Times New Roman" w:eastAsia="Times New Roman" w:hAnsi="Times New Roman" w:cs="Times New Roman"/>
          <w:sz w:val="16"/>
          <w:szCs w:val="16"/>
        </w:rPr>
        <w:t>Dynamics ,</w:t>
      </w:r>
      <w:proofErr w:type="gramEnd"/>
      <w:r w:rsidR="000E11F3">
        <w:rPr>
          <w:rFonts w:ascii="Times New Roman" w:eastAsia="Times New Roman" w:hAnsi="Times New Roman" w:cs="Times New Roman"/>
          <w:sz w:val="16"/>
          <w:szCs w:val="16"/>
        </w:rPr>
        <w:t xml:space="preserve"> Vol. 29 (1-2) 63–82. DOI: 10.1177/0921374017709232</w:t>
      </w:r>
    </w:p>
    <w:p w:rsidR="000E11F3" w:rsidRDefault="000E11F3" w:rsidP="000E11F3">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5C7482">
        <w:rPr>
          <w:rFonts w:ascii="Times New Roman" w:eastAsia="Times New Roman" w:hAnsi="Times New Roman" w:cs="Times New Roman"/>
          <w:sz w:val="16"/>
          <w:szCs w:val="16"/>
        </w:rPr>
        <w:t>16</w:t>
      </w:r>
      <w:r>
        <w:rPr>
          <w:rFonts w:ascii="Times New Roman" w:eastAsia="Times New Roman" w:hAnsi="Times New Roman" w:cs="Times New Roman"/>
          <w:sz w:val="16"/>
          <w:szCs w:val="16"/>
        </w:rPr>
        <w:t>]</w:t>
      </w:r>
      <w:r w:rsidRPr="000E11F3">
        <w:t xml:space="preserve"> </w:t>
      </w:r>
      <w:hyperlink r:id="rId14" w:history="1">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Rosannakikon</w:t>
        </w:r>
        <w:proofErr w:type="spellEnd"/>
        <w:r>
          <w:rPr>
            <w:rFonts w:ascii="Times New Roman" w:eastAsia="Times New Roman" w:hAnsi="Times New Roman" w:cs="Times New Roman"/>
            <w:sz w:val="16"/>
            <w:szCs w:val="16"/>
          </w:rPr>
          <w:t xml:space="preserve"> &amp; </w:t>
        </w:r>
        <w:proofErr w:type="spellStart"/>
        <w:r>
          <w:rPr>
            <w:rFonts w:ascii="Times New Roman" w:eastAsia="Times New Roman" w:hAnsi="Times New Roman" w:cs="Times New Roman"/>
            <w:sz w:val="16"/>
            <w:szCs w:val="16"/>
          </w:rPr>
          <w:t>Mahua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Bhattacharjee</w:t>
        </w:r>
        <w:proofErr w:type="spellEnd"/>
        <w:r>
          <w:rPr>
            <w:rFonts w:ascii="Times New Roman" w:eastAsia="Times New Roman" w:hAnsi="Times New Roman" w:cs="Times New Roman"/>
            <w:sz w:val="16"/>
            <w:szCs w:val="16"/>
          </w:rPr>
          <w:t xml:space="preserve"> (2016), </w:t>
        </w:r>
      </w:hyperlink>
      <w:hyperlink r:id="rId15">
        <w:r>
          <w:rPr>
            <w:rFonts w:ascii="Times New Roman" w:eastAsia="Times New Roman" w:hAnsi="Times New Roman" w:cs="Times New Roman"/>
            <w:b/>
            <w:sz w:val="16"/>
            <w:szCs w:val="16"/>
          </w:rPr>
          <w:t xml:space="preserve">A Study on the Naga Women of the Traditional </w:t>
        </w:r>
        <w:proofErr w:type="spellStart"/>
        <w:r>
          <w:rPr>
            <w:rFonts w:ascii="Times New Roman" w:eastAsia="Times New Roman" w:hAnsi="Times New Roman" w:cs="Times New Roman"/>
            <w:b/>
            <w:sz w:val="16"/>
            <w:szCs w:val="16"/>
          </w:rPr>
          <w:t>Lotha</w:t>
        </w:r>
        <w:proofErr w:type="spellEnd"/>
        <w:r>
          <w:rPr>
            <w:rFonts w:ascii="Times New Roman" w:eastAsia="Times New Roman" w:hAnsi="Times New Roman" w:cs="Times New Roman"/>
            <w:b/>
            <w:sz w:val="16"/>
            <w:szCs w:val="16"/>
          </w:rPr>
          <w:t xml:space="preserve"> Society of Nagaland, North East Indi</w:t>
        </w:r>
      </w:hyperlink>
      <w:r>
        <w:fldChar w:fldCharType="begin"/>
      </w:r>
      <w:r>
        <w:instrText xml:space="preserve"> HYPERLINK "https://zubaanprojects.org/wp-content/uploads/2020/02/SPF-2018-Grant-Papers-Naga-Womens-Perspectives-On-Gender-Roles.pdf" </w:instrText>
      </w:r>
      <w:r>
        <w:fldChar w:fldCharType="separate"/>
      </w:r>
      <w:r>
        <w:rPr>
          <w:rFonts w:ascii="Times New Roman" w:eastAsia="Times New Roman" w:hAnsi="Times New Roman" w:cs="Times New Roman"/>
          <w:sz w:val="16"/>
          <w:szCs w:val="16"/>
        </w:rPr>
        <w:t>a. South Asian Anthropologist, 16(2): 195-200</w:t>
      </w:r>
    </w:p>
    <w:p w:rsidR="00CB6D9E" w:rsidRDefault="000E11F3" w:rsidP="000E11F3">
      <w:pPr>
        <w:pStyle w:val="normal0"/>
        <w:spacing w:line="360" w:lineRule="auto"/>
        <w:jc w:val="both"/>
        <w:rPr>
          <w:rFonts w:ascii="Times New Roman" w:eastAsia="Times New Roman" w:hAnsi="Times New Roman" w:cs="Times New Roman"/>
          <w:sz w:val="16"/>
          <w:szCs w:val="16"/>
        </w:rPr>
      </w:pPr>
      <w:r>
        <w:fldChar w:fldCharType="end"/>
      </w:r>
      <w:r w:rsidR="005C7482">
        <w:rPr>
          <w:rFonts w:ascii="Times New Roman" w:eastAsia="Times New Roman" w:hAnsi="Times New Roman" w:cs="Times New Roman"/>
          <w:sz w:val="16"/>
          <w:szCs w:val="16"/>
        </w:rPr>
        <w:t>[17</w:t>
      </w:r>
      <w:r>
        <w:rPr>
          <w:rFonts w:ascii="Times New Roman" w:eastAsia="Times New Roman" w:hAnsi="Times New Roman" w:cs="Times New Roman"/>
          <w:sz w:val="16"/>
          <w:szCs w:val="16"/>
        </w:rPr>
        <w:t>]</w:t>
      </w:r>
      <w:r w:rsidR="005C7482" w:rsidRPr="005C7482">
        <w:rPr>
          <w:rFonts w:ascii="Times New Roman" w:eastAsia="Times New Roman" w:hAnsi="Times New Roman" w:cs="Times New Roman"/>
          <w:sz w:val="16"/>
          <w:szCs w:val="16"/>
        </w:rPr>
        <w:t xml:space="preserve"> </w:t>
      </w:r>
      <w:proofErr w:type="spellStart"/>
      <w:r w:rsidR="005C7482">
        <w:rPr>
          <w:rFonts w:ascii="Times New Roman" w:eastAsia="Times New Roman" w:hAnsi="Times New Roman" w:cs="Times New Roman"/>
          <w:sz w:val="16"/>
          <w:szCs w:val="16"/>
        </w:rPr>
        <w:t>Temsulemla</w:t>
      </w:r>
      <w:proofErr w:type="spellEnd"/>
      <w:r w:rsidR="005C7482">
        <w:rPr>
          <w:rFonts w:ascii="Times New Roman" w:eastAsia="Times New Roman" w:hAnsi="Times New Roman" w:cs="Times New Roman"/>
          <w:sz w:val="16"/>
          <w:szCs w:val="16"/>
        </w:rPr>
        <w:t xml:space="preserve"> </w:t>
      </w:r>
      <w:proofErr w:type="spellStart"/>
      <w:r w:rsidR="005C7482">
        <w:rPr>
          <w:rFonts w:ascii="Times New Roman" w:eastAsia="Times New Roman" w:hAnsi="Times New Roman" w:cs="Times New Roman"/>
          <w:sz w:val="16"/>
          <w:szCs w:val="16"/>
        </w:rPr>
        <w:t>Longchar</w:t>
      </w:r>
      <w:proofErr w:type="spellEnd"/>
      <w:r w:rsidR="005C7482">
        <w:rPr>
          <w:rFonts w:ascii="Times New Roman" w:eastAsia="Times New Roman" w:hAnsi="Times New Roman" w:cs="Times New Roman"/>
          <w:sz w:val="16"/>
          <w:szCs w:val="16"/>
        </w:rPr>
        <w:t xml:space="preserve"> (2014), </w:t>
      </w:r>
      <w:proofErr w:type="gramStart"/>
      <w:r w:rsidR="005C7482">
        <w:rPr>
          <w:rFonts w:ascii="Times New Roman" w:eastAsia="Times New Roman" w:hAnsi="Times New Roman" w:cs="Times New Roman"/>
          <w:b/>
          <w:sz w:val="16"/>
          <w:szCs w:val="16"/>
        </w:rPr>
        <w:t>An</w:t>
      </w:r>
      <w:proofErr w:type="gramEnd"/>
      <w:r w:rsidR="005C7482">
        <w:rPr>
          <w:rFonts w:ascii="Times New Roman" w:eastAsia="Times New Roman" w:hAnsi="Times New Roman" w:cs="Times New Roman"/>
          <w:b/>
          <w:sz w:val="16"/>
          <w:szCs w:val="16"/>
        </w:rPr>
        <w:t xml:space="preserve"> Appraisal on Girls and Women Concerning Gender Roles in Naga Society: A Pastoral Outlook</w:t>
      </w:r>
      <w:r w:rsidR="005C7482">
        <w:rPr>
          <w:rFonts w:ascii="Times New Roman" w:eastAsia="Times New Roman" w:hAnsi="Times New Roman" w:cs="Times New Roman"/>
          <w:sz w:val="16"/>
          <w:szCs w:val="16"/>
        </w:rPr>
        <w:t xml:space="preserve">. </w:t>
      </w:r>
      <w:proofErr w:type="gramStart"/>
      <w:r w:rsidR="005C7482">
        <w:rPr>
          <w:rFonts w:ascii="Times New Roman" w:eastAsia="Times New Roman" w:hAnsi="Times New Roman" w:cs="Times New Roman"/>
          <w:sz w:val="16"/>
          <w:szCs w:val="16"/>
        </w:rPr>
        <w:t>JETIR  Volume</w:t>
      </w:r>
      <w:proofErr w:type="gramEnd"/>
      <w:r w:rsidR="005C7482">
        <w:rPr>
          <w:rFonts w:ascii="Times New Roman" w:eastAsia="Times New Roman" w:hAnsi="Times New Roman" w:cs="Times New Roman"/>
          <w:sz w:val="16"/>
          <w:szCs w:val="16"/>
        </w:rPr>
        <w:t xml:space="preserve"> 8, Issue 12. ISSN-2349-5162</w:t>
      </w:r>
    </w:p>
    <w:p w:rsidR="005C7482" w:rsidRDefault="005C7482">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roofErr w:type="gramStart"/>
      <w:r w:rsidR="003B452F">
        <w:rPr>
          <w:rFonts w:ascii="Times New Roman" w:eastAsia="Times New Roman" w:hAnsi="Times New Roman" w:cs="Times New Roman"/>
          <w:sz w:val="16"/>
          <w:szCs w:val="16"/>
        </w:rPr>
        <w:t xml:space="preserve">U. A. </w:t>
      </w:r>
      <w:proofErr w:type="spellStart"/>
      <w:r w:rsidR="003B452F">
        <w:rPr>
          <w:rFonts w:ascii="Times New Roman" w:eastAsia="Times New Roman" w:hAnsi="Times New Roman" w:cs="Times New Roman"/>
          <w:sz w:val="16"/>
          <w:szCs w:val="16"/>
        </w:rPr>
        <w:t>Shimray</w:t>
      </w:r>
      <w:proofErr w:type="spellEnd"/>
      <w:r w:rsidR="003B452F">
        <w:rPr>
          <w:rFonts w:ascii="Times New Roman" w:eastAsia="Times New Roman" w:hAnsi="Times New Roman" w:cs="Times New Roman"/>
          <w:sz w:val="16"/>
          <w:szCs w:val="16"/>
        </w:rPr>
        <w:t xml:space="preserve"> (2004), </w:t>
      </w:r>
      <w:r w:rsidR="003B452F">
        <w:rPr>
          <w:rFonts w:ascii="Times New Roman" w:eastAsia="Times New Roman" w:hAnsi="Times New Roman" w:cs="Times New Roman"/>
          <w:b/>
          <w:sz w:val="16"/>
          <w:szCs w:val="16"/>
        </w:rPr>
        <w:t xml:space="preserve">Women's Work in Naga Society: Household Work, Workforce Participation and Division of </w:t>
      </w:r>
      <w:proofErr w:type="spellStart"/>
      <w:r w:rsidR="003B452F">
        <w:rPr>
          <w:rFonts w:ascii="Times New Roman" w:eastAsia="Times New Roman" w:hAnsi="Times New Roman" w:cs="Times New Roman"/>
          <w:b/>
          <w:sz w:val="16"/>
          <w:szCs w:val="16"/>
        </w:rPr>
        <w:t>Labour</w:t>
      </w:r>
      <w:proofErr w:type="spellEnd"/>
      <w:r w:rsidR="003B452F">
        <w:rPr>
          <w:rFonts w:ascii="Times New Roman" w:eastAsia="Times New Roman" w:hAnsi="Times New Roman" w:cs="Times New Roman"/>
          <w:sz w:val="16"/>
          <w:szCs w:val="16"/>
        </w:rPr>
        <w:t>.</w:t>
      </w:r>
      <w:proofErr w:type="gramEnd"/>
      <w:r w:rsidR="003B452F">
        <w:rPr>
          <w:rFonts w:ascii="Times New Roman" w:eastAsia="Times New Roman" w:hAnsi="Times New Roman" w:cs="Times New Roman"/>
          <w:sz w:val="16"/>
          <w:szCs w:val="16"/>
        </w:rPr>
        <w:t xml:space="preserve"> </w:t>
      </w:r>
      <w:hyperlink r:id="rId16">
        <w:r w:rsidR="003B452F">
          <w:rPr>
            <w:rFonts w:ascii="Times New Roman" w:eastAsia="Times New Roman" w:hAnsi="Times New Roman" w:cs="Times New Roman"/>
            <w:sz w:val="16"/>
            <w:szCs w:val="16"/>
          </w:rPr>
          <w:t>Economic and Political Weekly</w:t>
        </w:r>
      </w:hyperlink>
      <w:r w:rsidR="003B452F">
        <w:rPr>
          <w:rFonts w:ascii="Times New Roman" w:eastAsia="Times New Roman" w:hAnsi="Times New Roman" w:cs="Times New Roman"/>
          <w:sz w:val="16"/>
          <w:szCs w:val="16"/>
        </w:rPr>
        <w:t>, Vol. 39, No. 17, pp. 1698-1711</w:t>
      </w:r>
    </w:p>
    <w:p w:rsidR="00F1498F" w:rsidRDefault="005C7482">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roofErr w:type="gramStart"/>
      <w:r w:rsidR="003B452F">
        <w:rPr>
          <w:rFonts w:ascii="Times New Roman" w:eastAsia="Times New Roman" w:hAnsi="Times New Roman" w:cs="Times New Roman"/>
          <w:sz w:val="16"/>
          <w:szCs w:val="16"/>
        </w:rPr>
        <w:t>[1</w:t>
      </w:r>
      <w:r>
        <w:rPr>
          <w:rFonts w:ascii="Times New Roman" w:eastAsia="Times New Roman" w:hAnsi="Times New Roman" w:cs="Times New Roman"/>
          <w:sz w:val="16"/>
          <w:szCs w:val="16"/>
        </w:rPr>
        <w:t>9</w:t>
      </w:r>
      <w:r w:rsidR="003B452F">
        <w:rPr>
          <w:rFonts w:ascii="Times New Roman" w:eastAsia="Times New Roman" w:hAnsi="Times New Roman" w:cs="Times New Roman"/>
          <w:sz w:val="16"/>
          <w:szCs w:val="16"/>
        </w:rPr>
        <w:t xml:space="preserve">] </w:t>
      </w:r>
      <w:proofErr w:type="spellStart"/>
      <w:r w:rsidR="003B452F">
        <w:rPr>
          <w:rFonts w:ascii="Times New Roman" w:eastAsia="Times New Roman" w:hAnsi="Times New Roman" w:cs="Times New Roman"/>
          <w:sz w:val="16"/>
          <w:szCs w:val="16"/>
        </w:rPr>
        <w:t>Vitsou</w:t>
      </w:r>
      <w:proofErr w:type="spellEnd"/>
      <w:r w:rsidR="003B452F">
        <w:rPr>
          <w:rFonts w:ascii="Times New Roman" w:eastAsia="Times New Roman" w:hAnsi="Times New Roman" w:cs="Times New Roman"/>
          <w:sz w:val="16"/>
          <w:szCs w:val="16"/>
        </w:rPr>
        <w:t xml:space="preserve"> Yano and </w:t>
      </w:r>
      <w:proofErr w:type="spellStart"/>
      <w:r w:rsidR="003B452F">
        <w:rPr>
          <w:rFonts w:ascii="Times New Roman" w:eastAsia="Times New Roman" w:hAnsi="Times New Roman" w:cs="Times New Roman"/>
          <w:sz w:val="16"/>
          <w:szCs w:val="16"/>
        </w:rPr>
        <w:t>Khobu</w:t>
      </w:r>
      <w:proofErr w:type="spellEnd"/>
      <w:r w:rsidR="003B452F">
        <w:rPr>
          <w:rFonts w:ascii="Times New Roman" w:eastAsia="Times New Roman" w:hAnsi="Times New Roman" w:cs="Times New Roman"/>
          <w:sz w:val="16"/>
          <w:szCs w:val="16"/>
        </w:rPr>
        <w:t xml:space="preserve"> </w:t>
      </w:r>
      <w:proofErr w:type="spellStart"/>
      <w:r w:rsidR="003B452F">
        <w:rPr>
          <w:rFonts w:ascii="Times New Roman" w:eastAsia="Times New Roman" w:hAnsi="Times New Roman" w:cs="Times New Roman"/>
          <w:sz w:val="16"/>
          <w:szCs w:val="16"/>
        </w:rPr>
        <w:t>Tsolo</w:t>
      </w:r>
      <w:proofErr w:type="spellEnd"/>
      <w:r w:rsidR="003B452F">
        <w:rPr>
          <w:rFonts w:ascii="Times New Roman" w:eastAsia="Times New Roman" w:hAnsi="Times New Roman" w:cs="Times New Roman"/>
          <w:sz w:val="16"/>
          <w:szCs w:val="16"/>
        </w:rPr>
        <w:t xml:space="preserve"> (2015), </w:t>
      </w:r>
      <w:r w:rsidR="003B452F">
        <w:rPr>
          <w:rFonts w:ascii="Times New Roman" w:eastAsia="Times New Roman" w:hAnsi="Times New Roman" w:cs="Times New Roman"/>
          <w:b/>
          <w:sz w:val="16"/>
          <w:szCs w:val="16"/>
        </w:rPr>
        <w:t>Economic Contributions of Women in Traditional Naga Society</w:t>
      </w:r>
      <w:r w:rsidR="003B452F">
        <w:rPr>
          <w:rFonts w:ascii="Times New Roman" w:eastAsia="Times New Roman" w:hAnsi="Times New Roman" w:cs="Times New Roman"/>
          <w:sz w:val="16"/>
          <w:szCs w:val="16"/>
        </w:rPr>
        <w:t>.</w:t>
      </w:r>
      <w:proofErr w:type="gramEnd"/>
      <w:r w:rsidR="003B452F">
        <w:rPr>
          <w:rFonts w:ascii="Times New Roman" w:eastAsia="Times New Roman" w:hAnsi="Times New Roman" w:cs="Times New Roman"/>
          <w:sz w:val="16"/>
          <w:szCs w:val="16"/>
        </w:rPr>
        <w:t xml:space="preserve"> International Journal of Interdisciplinary and Multidisciplinary Studies (IJIMS), </w:t>
      </w:r>
      <w:proofErr w:type="spellStart"/>
      <w:r w:rsidR="003B452F">
        <w:rPr>
          <w:rFonts w:ascii="Times New Roman" w:eastAsia="Times New Roman" w:hAnsi="Times New Roman" w:cs="Times New Roman"/>
          <w:sz w:val="16"/>
          <w:szCs w:val="16"/>
        </w:rPr>
        <w:t>Vol</w:t>
      </w:r>
      <w:proofErr w:type="spellEnd"/>
      <w:r w:rsidR="003B452F">
        <w:rPr>
          <w:rFonts w:ascii="Times New Roman" w:eastAsia="Times New Roman" w:hAnsi="Times New Roman" w:cs="Times New Roman"/>
          <w:sz w:val="16"/>
          <w:szCs w:val="16"/>
        </w:rPr>
        <w:t xml:space="preserve"> 2, No.6, 158-162. ISSN: 2348 – 0343</w:t>
      </w:r>
    </w:p>
    <w:p w:rsidR="00F1498F" w:rsidRDefault="003B452F">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sectPr w:rsidR="00F1498F" w:rsidSect="00F1498F">
      <w:pgSz w:w="12240" w:h="15840"/>
      <w:pgMar w:top="1440" w:right="1440" w:bottom="1440" w:left="144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8B3" w:rsidRDefault="00B928B3" w:rsidP="00B928B3">
      <w:pPr>
        <w:spacing w:after="0" w:line="240" w:lineRule="auto"/>
      </w:pPr>
      <w:r>
        <w:separator/>
      </w:r>
    </w:p>
  </w:endnote>
  <w:endnote w:type="continuationSeparator" w:id="1">
    <w:p w:rsidR="00B928B3" w:rsidRDefault="00B928B3" w:rsidP="00B928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8B3" w:rsidRDefault="00B928B3" w:rsidP="00B928B3">
      <w:pPr>
        <w:spacing w:after="0" w:line="240" w:lineRule="auto"/>
      </w:pPr>
      <w:r>
        <w:separator/>
      </w:r>
    </w:p>
  </w:footnote>
  <w:footnote w:type="continuationSeparator" w:id="1">
    <w:p w:rsidR="00B928B3" w:rsidRDefault="00B928B3" w:rsidP="00B928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9F4"/>
    <w:multiLevelType w:val="multilevel"/>
    <w:tmpl w:val="B794449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B824D33"/>
    <w:multiLevelType w:val="multilevel"/>
    <w:tmpl w:val="D31674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FF172CA"/>
    <w:multiLevelType w:val="multilevel"/>
    <w:tmpl w:val="1FA0905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EB41C8D"/>
    <w:multiLevelType w:val="multilevel"/>
    <w:tmpl w:val="0644DA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F1498F"/>
    <w:rsid w:val="000E11F3"/>
    <w:rsid w:val="001576D4"/>
    <w:rsid w:val="001C2BF3"/>
    <w:rsid w:val="001F2328"/>
    <w:rsid w:val="003B452F"/>
    <w:rsid w:val="004650FD"/>
    <w:rsid w:val="004A0D2D"/>
    <w:rsid w:val="004D3B94"/>
    <w:rsid w:val="004F629A"/>
    <w:rsid w:val="00541C8E"/>
    <w:rsid w:val="005C7482"/>
    <w:rsid w:val="005F0293"/>
    <w:rsid w:val="00696F93"/>
    <w:rsid w:val="006A6997"/>
    <w:rsid w:val="006E706E"/>
    <w:rsid w:val="00755F72"/>
    <w:rsid w:val="00804CD0"/>
    <w:rsid w:val="008117DA"/>
    <w:rsid w:val="00862E49"/>
    <w:rsid w:val="00866873"/>
    <w:rsid w:val="008F7F74"/>
    <w:rsid w:val="009325C8"/>
    <w:rsid w:val="009455CB"/>
    <w:rsid w:val="00B87465"/>
    <w:rsid w:val="00B928B3"/>
    <w:rsid w:val="00BB3C97"/>
    <w:rsid w:val="00C5191E"/>
    <w:rsid w:val="00CB5C66"/>
    <w:rsid w:val="00CB6D9E"/>
    <w:rsid w:val="00CE331E"/>
    <w:rsid w:val="00D97093"/>
    <w:rsid w:val="00DB42C8"/>
    <w:rsid w:val="00DC2B37"/>
    <w:rsid w:val="00F1498F"/>
    <w:rsid w:val="00F70D71"/>
    <w:rsid w:val="00F74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CB"/>
  </w:style>
  <w:style w:type="paragraph" w:styleId="Heading1">
    <w:name w:val="heading 1"/>
    <w:basedOn w:val="normal0"/>
    <w:next w:val="normal0"/>
    <w:rsid w:val="00F1498F"/>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0"/>
    <w:next w:val="normal0"/>
    <w:rsid w:val="00F1498F"/>
    <w:pPr>
      <w:keepNext/>
      <w:keepLines/>
      <w:spacing w:before="360" w:after="80"/>
      <w:outlineLvl w:val="1"/>
    </w:pPr>
    <w:rPr>
      <w:b/>
      <w:sz w:val="36"/>
      <w:szCs w:val="36"/>
    </w:rPr>
  </w:style>
  <w:style w:type="paragraph" w:styleId="Heading3">
    <w:name w:val="heading 3"/>
    <w:basedOn w:val="normal0"/>
    <w:next w:val="normal0"/>
    <w:rsid w:val="00F1498F"/>
    <w:pPr>
      <w:keepNext/>
      <w:keepLines/>
      <w:spacing w:before="200" w:after="0"/>
      <w:outlineLvl w:val="2"/>
    </w:pPr>
    <w:rPr>
      <w:rFonts w:ascii="Cambria" w:eastAsia="Cambria" w:hAnsi="Cambria" w:cs="Cambria"/>
      <w:b/>
      <w:color w:val="4F81BD"/>
    </w:rPr>
  </w:style>
  <w:style w:type="paragraph" w:styleId="Heading4">
    <w:name w:val="heading 4"/>
    <w:basedOn w:val="normal0"/>
    <w:next w:val="normal0"/>
    <w:rsid w:val="00F1498F"/>
    <w:pPr>
      <w:keepNext/>
      <w:keepLines/>
      <w:spacing w:before="240" w:after="40"/>
      <w:outlineLvl w:val="3"/>
    </w:pPr>
    <w:rPr>
      <w:b/>
      <w:sz w:val="24"/>
      <w:szCs w:val="24"/>
    </w:rPr>
  </w:style>
  <w:style w:type="paragraph" w:styleId="Heading5">
    <w:name w:val="heading 5"/>
    <w:basedOn w:val="normal0"/>
    <w:next w:val="normal0"/>
    <w:rsid w:val="00F1498F"/>
    <w:pPr>
      <w:spacing w:line="240" w:lineRule="auto"/>
      <w:outlineLvl w:val="4"/>
    </w:pPr>
    <w:rPr>
      <w:rFonts w:ascii="Times New Roman" w:eastAsia="Times New Roman" w:hAnsi="Times New Roman" w:cs="Times New Roman"/>
      <w:b/>
      <w:sz w:val="20"/>
      <w:szCs w:val="20"/>
    </w:rPr>
  </w:style>
  <w:style w:type="paragraph" w:styleId="Heading6">
    <w:name w:val="heading 6"/>
    <w:basedOn w:val="normal0"/>
    <w:next w:val="normal0"/>
    <w:rsid w:val="00F1498F"/>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1498F"/>
  </w:style>
  <w:style w:type="paragraph" w:styleId="Title">
    <w:name w:val="Title"/>
    <w:basedOn w:val="normal0"/>
    <w:next w:val="normal0"/>
    <w:rsid w:val="00F1498F"/>
    <w:pPr>
      <w:keepNext/>
      <w:keepLines/>
      <w:spacing w:before="480" w:after="120"/>
    </w:pPr>
    <w:rPr>
      <w:b/>
      <w:sz w:val="72"/>
      <w:szCs w:val="72"/>
    </w:rPr>
  </w:style>
  <w:style w:type="paragraph" w:styleId="Subtitle">
    <w:name w:val="Subtitle"/>
    <w:basedOn w:val="normal0"/>
    <w:next w:val="normal0"/>
    <w:rsid w:val="00F1498F"/>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E331E"/>
    <w:pPr>
      <w:spacing w:after="0" w:line="240" w:lineRule="auto"/>
    </w:pPr>
  </w:style>
  <w:style w:type="paragraph" w:customStyle="1" w:styleId="Default">
    <w:name w:val="Default"/>
    <w:rsid w:val="00BB3C9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B928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28B3"/>
  </w:style>
  <w:style w:type="paragraph" w:styleId="Footer">
    <w:name w:val="footer"/>
    <w:basedOn w:val="Normal"/>
    <w:link w:val="FooterChar"/>
    <w:uiPriority w:val="99"/>
    <w:semiHidden/>
    <w:unhideWhenUsed/>
    <w:rsid w:val="00B928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28B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zubaanprojects.org/wp-content/uploads/2020/02/SPF-2018-Grant-Papers-Naga-Womens-Perspectives-On-Gender-Roles.pdf" TargetMode="External"/><Relationship Id="rId13" Type="http://schemas.openxmlformats.org/officeDocument/2006/relationships/hyperlink" Target="https://nagalandjournal.wordpress.com/category/trib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zubaanprojects.org/wp-content/uploads/2020/02/SPF-2018-Grant-Papers-Naga-Womens-Perspectives-On-Gender-Roles.pdf" TargetMode="External"/><Relationship Id="rId12" Type="http://schemas.openxmlformats.org/officeDocument/2006/relationships/hyperlink" Target="https://nagalandjournal.wordpress.com/category/origin/theor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jstor.org/journal/econpoliwe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galandjournal.wordpress.com/category/origin/" TargetMode="External"/><Relationship Id="rId5" Type="http://schemas.openxmlformats.org/officeDocument/2006/relationships/footnotes" Target="footnotes.xml"/><Relationship Id="rId15" Type="http://schemas.openxmlformats.org/officeDocument/2006/relationships/hyperlink" Target="https://zubaanprojects.org/wp-content/uploads/2020/02/SPF-2018-Grant-Papers-Naga-Womens-Perspectives-On-Gender-Roles.pdf" TargetMode="External"/><Relationship Id="rId10" Type="http://schemas.openxmlformats.org/officeDocument/2006/relationships/hyperlink" Target="https://nagalandjournal.wordpress.com/category/origin/migration/" TargetMode="External"/><Relationship Id="rId4" Type="http://schemas.openxmlformats.org/officeDocument/2006/relationships/webSettings" Target="webSettings.xml"/><Relationship Id="rId9" Type="http://schemas.openxmlformats.org/officeDocument/2006/relationships/hyperlink" Target="https://nagalandjournal.wordpress.com/category/tribes/lothas/" TargetMode="External"/><Relationship Id="rId14" Type="http://schemas.openxmlformats.org/officeDocument/2006/relationships/hyperlink" Target="https://zubaanprojects.org/wp-content/uploads/2020/02/SPF-2018-Grant-Papers-Naga-Womens-Perspectives-On-Gender-Ro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10</Pages>
  <Words>3903</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45</cp:revision>
  <dcterms:created xsi:type="dcterms:W3CDTF">2023-07-28T14:27:00Z</dcterms:created>
  <dcterms:modified xsi:type="dcterms:W3CDTF">2023-08-09T07:56:00Z</dcterms:modified>
</cp:coreProperties>
</file>