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DF19D0" w14:textId="77777777" w:rsidR="00F62B5C" w:rsidRPr="008F451B" w:rsidRDefault="00F62B5C" w:rsidP="00BC6C33">
      <w:pPr>
        <w:jc w:val="both"/>
        <w:rPr>
          <w:rFonts w:ascii="Times New Roman" w:hAnsi="Times New Roman" w:cs="Times New Roman"/>
          <w:sz w:val="48"/>
          <w:szCs w:val="48"/>
        </w:rPr>
      </w:pPr>
    </w:p>
    <w:p w14:paraId="29DF19D1" w14:textId="77777777" w:rsidR="00FE7E45" w:rsidRDefault="009D05B9" w:rsidP="00755495">
      <w:pPr>
        <w:spacing w:after="0" w:line="360" w:lineRule="auto"/>
        <w:jc w:val="center"/>
        <w:rPr>
          <w:rFonts w:ascii="Times New Roman" w:hAnsi="Times New Roman" w:cs="Times New Roman"/>
          <w:b/>
          <w:w w:val="90"/>
          <w:sz w:val="48"/>
          <w:szCs w:val="48"/>
        </w:rPr>
      </w:pPr>
      <w:r w:rsidRPr="008F451B">
        <w:rPr>
          <w:rFonts w:ascii="Times New Roman" w:hAnsi="Times New Roman" w:cs="Times New Roman"/>
          <w:b/>
          <w:w w:val="90"/>
          <w:sz w:val="48"/>
          <w:szCs w:val="48"/>
        </w:rPr>
        <w:t>DOSAGE</w:t>
      </w:r>
      <w:r w:rsidRPr="008F451B">
        <w:rPr>
          <w:rFonts w:ascii="Times New Roman" w:hAnsi="Times New Roman" w:cs="Times New Roman"/>
          <w:b/>
          <w:spacing w:val="-4"/>
          <w:w w:val="90"/>
          <w:sz w:val="48"/>
          <w:szCs w:val="48"/>
        </w:rPr>
        <w:t xml:space="preserve"> </w:t>
      </w:r>
      <w:r w:rsidRPr="008F451B">
        <w:rPr>
          <w:rFonts w:ascii="Times New Roman" w:hAnsi="Times New Roman" w:cs="Times New Roman"/>
          <w:b/>
          <w:w w:val="90"/>
          <w:sz w:val="48"/>
          <w:szCs w:val="48"/>
        </w:rPr>
        <w:t>FORM</w:t>
      </w:r>
      <w:r w:rsidRPr="008F451B">
        <w:rPr>
          <w:rFonts w:ascii="Times New Roman" w:hAnsi="Times New Roman" w:cs="Times New Roman"/>
          <w:b/>
          <w:spacing w:val="-4"/>
          <w:w w:val="90"/>
          <w:sz w:val="48"/>
          <w:szCs w:val="48"/>
        </w:rPr>
        <w:t xml:space="preserve"> </w:t>
      </w:r>
      <w:r w:rsidRPr="008F451B">
        <w:rPr>
          <w:rFonts w:ascii="Times New Roman" w:hAnsi="Times New Roman" w:cs="Times New Roman"/>
          <w:b/>
          <w:w w:val="90"/>
          <w:sz w:val="48"/>
          <w:szCs w:val="48"/>
        </w:rPr>
        <w:t>DESIGN</w:t>
      </w:r>
    </w:p>
    <w:p w14:paraId="669A7E7D" w14:textId="73B01CEF" w:rsidR="003A41E4" w:rsidRPr="00971CE4" w:rsidRDefault="003A41E4" w:rsidP="00971CE4">
      <w:pPr>
        <w:spacing w:after="0" w:line="240" w:lineRule="auto"/>
        <w:jc w:val="center"/>
        <w:rPr>
          <w:rFonts w:ascii="Times New Roman" w:hAnsi="Times New Roman" w:cs="Times New Roman"/>
          <w:b/>
          <w:w w:val="90"/>
          <w:sz w:val="20"/>
          <w:szCs w:val="20"/>
        </w:rPr>
      </w:pPr>
      <w:r w:rsidRPr="00971CE4">
        <w:rPr>
          <w:rFonts w:ascii="Times New Roman" w:hAnsi="Times New Roman" w:cs="Times New Roman"/>
          <w:b/>
          <w:w w:val="90"/>
          <w:sz w:val="20"/>
          <w:szCs w:val="20"/>
        </w:rPr>
        <w:t>Surendra Dangi</w:t>
      </w:r>
      <w:r w:rsidR="00884C38" w:rsidRPr="00971CE4">
        <w:rPr>
          <w:rFonts w:ascii="Times New Roman" w:hAnsi="Times New Roman" w:cs="Times New Roman"/>
          <w:b/>
          <w:w w:val="90"/>
          <w:sz w:val="20"/>
          <w:szCs w:val="20"/>
          <w:vertAlign w:val="superscript"/>
        </w:rPr>
        <w:t>1</w:t>
      </w:r>
      <w:r w:rsidR="00884C38" w:rsidRPr="00971CE4">
        <w:rPr>
          <w:rFonts w:ascii="Times New Roman" w:hAnsi="Times New Roman" w:cs="Times New Roman"/>
          <w:b/>
          <w:w w:val="90"/>
          <w:sz w:val="20"/>
          <w:szCs w:val="20"/>
        </w:rPr>
        <w:t xml:space="preserve"> Rajni Dubey</w:t>
      </w:r>
      <w:r w:rsidR="00884C38" w:rsidRPr="00971CE4">
        <w:rPr>
          <w:rFonts w:ascii="Times New Roman" w:hAnsi="Times New Roman" w:cs="Times New Roman"/>
          <w:b/>
          <w:w w:val="90"/>
          <w:sz w:val="20"/>
          <w:szCs w:val="20"/>
          <w:vertAlign w:val="superscript"/>
        </w:rPr>
        <w:t>2</w:t>
      </w:r>
    </w:p>
    <w:p w14:paraId="76F01C3D" w14:textId="0D9BC880" w:rsidR="00884C38" w:rsidRPr="00971CE4" w:rsidRDefault="00C24C73" w:rsidP="00971CE4">
      <w:pPr>
        <w:pStyle w:val="ListParagraph"/>
        <w:numPr>
          <w:ilvl w:val="0"/>
          <w:numId w:val="19"/>
        </w:numPr>
        <w:spacing w:after="0" w:line="240" w:lineRule="auto"/>
        <w:jc w:val="center"/>
        <w:rPr>
          <w:rFonts w:ascii="Times New Roman" w:hAnsi="Times New Roman" w:cs="Times New Roman"/>
          <w:b/>
          <w:w w:val="90"/>
          <w:sz w:val="20"/>
          <w:szCs w:val="20"/>
        </w:rPr>
      </w:pPr>
      <w:r w:rsidRPr="00971CE4">
        <w:rPr>
          <w:rFonts w:ascii="Times New Roman" w:hAnsi="Times New Roman" w:cs="Times New Roman"/>
          <w:b/>
          <w:w w:val="90"/>
          <w:sz w:val="20"/>
          <w:szCs w:val="20"/>
        </w:rPr>
        <w:t xml:space="preserve">Associate Professor, School of Pharmacy and </w:t>
      </w:r>
      <w:r w:rsidR="00971CE4" w:rsidRPr="00971CE4">
        <w:rPr>
          <w:rFonts w:ascii="Times New Roman" w:hAnsi="Times New Roman" w:cs="Times New Roman"/>
          <w:b/>
          <w:w w:val="90"/>
          <w:sz w:val="20"/>
          <w:szCs w:val="20"/>
        </w:rPr>
        <w:t>R</w:t>
      </w:r>
      <w:r w:rsidRPr="00971CE4">
        <w:rPr>
          <w:rFonts w:ascii="Times New Roman" w:hAnsi="Times New Roman" w:cs="Times New Roman"/>
          <w:b/>
          <w:w w:val="90"/>
          <w:sz w:val="20"/>
          <w:szCs w:val="20"/>
        </w:rPr>
        <w:t xml:space="preserve">esearch, </w:t>
      </w:r>
      <w:r w:rsidR="00971CE4" w:rsidRPr="00971CE4">
        <w:rPr>
          <w:rFonts w:ascii="Times New Roman" w:hAnsi="Times New Roman" w:cs="Times New Roman"/>
          <w:b/>
          <w:w w:val="90"/>
          <w:sz w:val="20"/>
          <w:szCs w:val="20"/>
        </w:rPr>
        <w:t>P</w:t>
      </w:r>
      <w:r w:rsidRPr="00971CE4">
        <w:rPr>
          <w:rFonts w:ascii="Times New Roman" w:hAnsi="Times New Roman" w:cs="Times New Roman"/>
          <w:b/>
          <w:w w:val="90"/>
          <w:sz w:val="20"/>
          <w:szCs w:val="20"/>
        </w:rPr>
        <w:t>eople</w:t>
      </w:r>
      <w:r w:rsidR="00971CE4" w:rsidRPr="00971CE4">
        <w:rPr>
          <w:rFonts w:ascii="Times New Roman" w:hAnsi="Times New Roman" w:cs="Times New Roman"/>
          <w:b/>
          <w:w w:val="90"/>
          <w:sz w:val="20"/>
          <w:szCs w:val="20"/>
        </w:rPr>
        <w:t>’s University Bhopal</w:t>
      </w:r>
      <w:r w:rsidR="00971CE4">
        <w:rPr>
          <w:rFonts w:ascii="Times New Roman" w:hAnsi="Times New Roman" w:cs="Times New Roman"/>
          <w:b/>
          <w:w w:val="90"/>
          <w:sz w:val="20"/>
          <w:szCs w:val="20"/>
        </w:rPr>
        <w:t>,</w:t>
      </w:r>
      <w:r w:rsidR="00D17767">
        <w:rPr>
          <w:rFonts w:ascii="Times New Roman" w:hAnsi="Times New Roman" w:cs="Times New Roman"/>
          <w:b/>
          <w:w w:val="90"/>
          <w:sz w:val="20"/>
          <w:szCs w:val="20"/>
        </w:rPr>
        <w:t xml:space="preserve"> </w:t>
      </w:r>
      <w:r w:rsidR="00971CE4">
        <w:rPr>
          <w:rFonts w:ascii="Times New Roman" w:hAnsi="Times New Roman" w:cs="Times New Roman"/>
          <w:b/>
          <w:w w:val="90"/>
          <w:sz w:val="20"/>
          <w:szCs w:val="20"/>
        </w:rPr>
        <w:t>Mad</w:t>
      </w:r>
      <w:r w:rsidR="00D17767">
        <w:rPr>
          <w:rFonts w:ascii="Times New Roman" w:hAnsi="Times New Roman" w:cs="Times New Roman"/>
          <w:b/>
          <w:w w:val="90"/>
          <w:sz w:val="20"/>
          <w:szCs w:val="20"/>
        </w:rPr>
        <w:t>hya Pradesh.</w:t>
      </w:r>
    </w:p>
    <w:p w14:paraId="167B6A0A" w14:textId="1CBE6757" w:rsidR="00971CE4" w:rsidRPr="00971CE4" w:rsidRDefault="00971CE4" w:rsidP="00971CE4">
      <w:pPr>
        <w:pStyle w:val="ListParagraph"/>
        <w:numPr>
          <w:ilvl w:val="0"/>
          <w:numId w:val="19"/>
        </w:numPr>
        <w:spacing w:after="0" w:line="240" w:lineRule="auto"/>
        <w:jc w:val="center"/>
        <w:rPr>
          <w:rFonts w:ascii="Times New Roman" w:hAnsi="Times New Roman" w:cs="Times New Roman"/>
          <w:b/>
          <w:w w:val="90"/>
          <w:sz w:val="20"/>
          <w:szCs w:val="20"/>
        </w:rPr>
      </w:pPr>
      <w:r w:rsidRPr="00971CE4">
        <w:rPr>
          <w:rFonts w:ascii="Times New Roman" w:hAnsi="Times New Roman" w:cs="Times New Roman"/>
          <w:b/>
          <w:w w:val="90"/>
          <w:sz w:val="20"/>
          <w:szCs w:val="20"/>
        </w:rPr>
        <w:t>Associate Professor, School of Pharmacy and Research, People’s University Bhopal</w:t>
      </w:r>
      <w:r w:rsidR="00D17767">
        <w:rPr>
          <w:rFonts w:ascii="Times New Roman" w:hAnsi="Times New Roman" w:cs="Times New Roman"/>
          <w:b/>
          <w:w w:val="90"/>
          <w:sz w:val="20"/>
          <w:szCs w:val="20"/>
        </w:rPr>
        <w:t xml:space="preserve"> </w:t>
      </w:r>
      <w:r w:rsidR="00D17767">
        <w:rPr>
          <w:rFonts w:ascii="Times New Roman" w:hAnsi="Times New Roman" w:cs="Times New Roman"/>
          <w:b/>
          <w:w w:val="90"/>
          <w:sz w:val="20"/>
          <w:szCs w:val="20"/>
        </w:rPr>
        <w:t>Madhya Pradesh.</w:t>
      </w:r>
    </w:p>
    <w:p w14:paraId="07A3098E" w14:textId="77777777" w:rsidR="00971CE4" w:rsidRPr="00971CE4" w:rsidRDefault="00971CE4" w:rsidP="00971CE4">
      <w:pPr>
        <w:spacing w:after="0" w:line="240" w:lineRule="auto"/>
        <w:ind w:left="360"/>
        <w:jc w:val="center"/>
        <w:rPr>
          <w:rFonts w:ascii="Times New Roman" w:hAnsi="Times New Roman" w:cs="Times New Roman"/>
          <w:b/>
          <w:w w:val="90"/>
          <w:sz w:val="20"/>
          <w:szCs w:val="20"/>
        </w:rPr>
      </w:pPr>
    </w:p>
    <w:p w14:paraId="29DF19D2" w14:textId="77777777" w:rsidR="004B06EC" w:rsidRPr="008F451B" w:rsidRDefault="00924693"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sz w:val="20"/>
          <w:szCs w:val="20"/>
          <w:shd w:val="clear" w:color="auto" w:fill="FFFFFF"/>
        </w:rPr>
        <w:t>A dosage form refers to the physical form in which a medication or pharmaceutical product is administered to a patient. Different dosage forms are designed to deliver the active drug or medication in a specific way, making it easier for patients to take and allowing for better abso</w:t>
      </w:r>
      <w:r w:rsidR="00BE1F80" w:rsidRPr="008F451B">
        <w:rPr>
          <w:rFonts w:ascii="Times New Roman" w:hAnsi="Times New Roman" w:cs="Times New Roman"/>
          <w:sz w:val="20"/>
          <w:szCs w:val="20"/>
          <w:shd w:val="clear" w:color="auto" w:fill="FFFFFF"/>
        </w:rPr>
        <w:t xml:space="preserve">rption and therapeutic effects or Dosage form design refers to the process of developing a pharmaceutical product in a specific form (i.e., tablet, capsule, syrup, cream, etc.) that delivers the drug effectively and safely to the patient. </w:t>
      </w:r>
      <w:r w:rsidRPr="008F451B">
        <w:rPr>
          <w:rFonts w:ascii="Times New Roman" w:hAnsi="Times New Roman" w:cs="Times New Roman"/>
          <w:sz w:val="20"/>
          <w:szCs w:val="20"/>
          <w:shd w:val="clear" w:color="auto" w:fill="FFFFFF"/>
        </w:rPr>
        <w:t xml:space="preserve">Some common dosage forms </w:t>
      </w:r>
      <w:proofErr w:type="gramStart"/>
      <w:r w:rsidRPr="008F451B">
        <w:rPr>
          <w:rFonts w:ascii="Times New Roman" w:hAnsi="Times New Roman" w:cs="Times New Roman"/>
          <w:sz w:val="20"/>
          <w:szCs w:val="20"/>
          <w:shd w:val="clear" w:color="auto" w:fill="FFFFFF"/>
        </w:rPr>
        <w:t>include</w:t>
      </w:r>
      <w:r w:rsidR="001A057A" w:rsidRPr="008F451B">
        <w:rPr>
          <w:rFonts w:ascii="Times New Roman" w:hAnsi="Times New Roman" w:cs="Times New Roman"/>
          <w:sz w:val="20"/>
          <w:szCs w:val="20"/>
          <w:shd w:val="clear" w:color="auto" w:fill="FFFFFF"/>
        </w:rPr>
        <w:t>:-</w:t>
      </w:r>
      <w:proofErr w:type="gramEnd"/>
    </w:p>
    <w:p w14:paraId="29DF19D3" w14:textId="77777777" w:rsidR="004B06EC" w:rsidRPr="008F451B" w:rsidRDefault="004B06EC"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bCs/>
          <w:sz w:val="20"/>
          <w:szCs w:val="20"/>
          <w:shd w:val="clear" w:color="auto" w:fill="FFFFFF"/>
        </w:rPr>
        <w:t>Tablets and Capsules</w:t>
      </w:r>
      <w:r w:rsidRPr="008F451B">
        <w:rPr>
          <w:rFonts w:ascii="Times New Roman" w:hAnsi="Times New Roman" w:cs="Times New Roman"/>
          <w:sz w:val="20"/>
          <w:szCs w:val="20"/>
          <w:shd w:val="clear" w:color="auto" w:fill="FFFFFF"/>
        </w:rPr>
        <w:t>: Solid dosage forms that contain the active drug and other excipients, pressed into tablet form or enclosed in gelatin capsules</w:t>
      </w:r>
      <w:r w:rsidR="001A057A" w:rsidRPr="008F451B">
        <w:rPr>
          <w:rFonts w:ascii="Times New Roman" w:hAnsi="Times New Roman" w:cs="Times New Roman"/>
          <w:sz w:val="20"/>
          <w:szCs w:val="20"/>
          <w:shd w:val="clear" w:color="auto" w:fill="FFFFFF"/>
        </w:rPr>
        <w:t>.</w:t>
      </w:r>
    </w:p>
    <w:p w14:paraId="29DF19D4" w14:textId="77777777" w:rsidR="004B06EC" w:rsidRPr="008F451B" w:rsidRDefault="004B06EC"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bCs/>
          <w:sz w:val="20"/>
          <w:szCs w:val="20"/>
          <w:shd w:val="clear" w:color="auto" w:fill="FFFFFF"/>
        </w:rPr>
        <w:t>Liquid Solutions and Suspensions</w:t>
      </w:r>
      <w:r w:rsidRPr="008F451B">
        <w:rPr>
          <w:rFonts w:ascii="Times New Roman" w:hAnsi="Times New Roman" w:cs="Times New Roman"/>
          <w:sz w:val="20"/>
          <w:szCs w:val="20"/>
          <w:shd w:val="clear" w:color="auto" w:fill="FFFFFF"/>
        </w:rPr>
        <w:t>: Medications dissolved or suspended in a liquid form, such as oral syrups or solutions for injections</w:t>
      </w:r>
      <w:r w:rsidR="001A057A" w:rsidRPr="008F451B">
        <w:rPr>
          <w:rFonts w:ascii="Times New Roman" w:hAnsi="Times New Roman" w:cs="Times New Roman"/>
          <w:sz w:val="20"/>
          <w:szCs w:val="20"/>
          <w:shd w:val="clear" w:color="auto" w:fill="FFFFFF"/>
        </w:rPr>
        <w:t>.</w:t>
      </w:r>
    </w:p>
    <w:p w14:paraId="29DF19D5" w14:textId="77777777" w:rsidR="004B06EC" w:rsidRPr="008F451B" w:rsidRDefault="004B06EC"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bCs/>
          <w:sz w:val="20"/>
          <w:szCs w:val="20"/>
          <w:shd w:val="clear" w:color="auto" w:fill="FFFFFF"/>
        </w:rPr>
        <w:t>Topical Formulations</w:t>
      </w:r>
      <w:r w:rsidRPr="008F451B">
        <w:rPr>
          <w:rFonts w:ascii="Times New Roman" w:hAnsi="Times New Roman" w:cs="Times New Roman"/>
          <w:sz w:val="20"/>
          <w:szCs w:val="20"/>
          <w:shd w:val="clear" w:color="auto" w:fill="FFFFFF"/>
        </w:rPr>
        <w:t>: Medications designed for application to the skin, including creams, ointments, gels, and transdermal patches</w:t>
      </w:r>
      <w:r w:rsidR="001A057A" w:rsidRPr="008F451B">
        <w:rPr>
          <w:rFonts w:ascii="Times New Roman" w:hAnsi="Times New Roman" w:cs="Times New Roman"/>
          <w:sz w:val="20"/>
          <w:szCs w:val="20"/>
          <w:shd w:val="clear" w:color="auto" w:fill="FFFFFF"/>
        </w:rPr>
        <w:t>.</w:t>
      </w:r>
    </w:p>
    <w:p w14:paraId="29DF19D6" w14:textId="77777777" w:rsidR="004B06EC" w:rsidRPr="008F451B" w:rsidRDefault="004B06EC"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bCs/>
          <w:sz w:val="20"/>
          <w:szCs w:val="20"/>
          <w:shd w:val="clear" w:color="auto" w:fill="FFFFFF"/>
        </w:rPr>
        <w:t>Inhalers and Nasal Sprays</w:t>
      </w:r>
      <w:r w:rsidRPr="008F451B">
        <w:rPr>
          <w:rFonts w:ascii="Times New Roman" w:hAnsi="Times New Roman" w:cs="Times New Roman"/>
          <w:sz w:val="20"/>
          <w:szCs w:val="20"/>
          <w:shd w:val="clear" w:color="auto" w:fill="FFFFFF"/>
        </w:rPr>
        <w:t>: Medications delivered in aerosol form for inhalation through the respiratory system</w:t>
      </w:r>
      <w:r w:rsidR="001A057A" w:rsidRPr="008F451B">
        <w:rPr>
          <w:rFonts w:ascii="Times New Roman" w:hAnsi="Times New Roman" w:cs="Times New Roman"/>
          <w:sz w:val="20"/>
          <w:szCs w:val="20"/>
          <w:shd w:val="clear" w:color="auto" w:fill="FFFFFF"/>
        </w:rPr>
        <w:t>.</w:t>
      </w:r>
    </w:p>
    <w:p w14:paraId="29DF19D7" w14:textId="77777777" w:rsidR="004B06EC" w:rsidRPr="008F451B" w:rsidRDefault="004B06EC"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bCs/>
          <w:sz w:val="20"/>
          <w:szCs w:val="20"/>
          <w:shd w:val="clear" w:color="auto" w:fill="FFFFFF"/>
        </w:rPr>
        <w:t>Suppositories</w:t>
      </w:r>
      <w:r w:rsidRPr="008F451B">
        <w:rPr>
          <w:rFonts w:ascii="Times New Roman" w:hAnsi="Times New Roman" w:cs="Times New Roman"/>
          <w:sz w:val="20"/>
          <w:szCs w:val="20"/>
          <w:shd w:val="clear" w:color="auto" w:fill="FFFFFF"/>
        </w:rPr>
        <w:t>: Solid dosage forms designed for insertion into the rectum or vagina, where they dissolve or melt to release the medication</w:t>
      </w:r>
      <w:r w:rsidR="001A057A" w:rsidRPr="008F451B">
        <w:rPr>
          <w:rFonts w:ascii="Times New Roman" w:hAnsi="Times New Roman" w:cs="Times New Roman"/>
          <w:sz w:val="20"/>
          <w:szCs w:val="20"/>
          <w:shd w:val="clear" w:color="auto" w:fill="FFFFFF"/>
        </w:rPr>
        <w:t>.</w:t>
      </w:r>
    </w:p>
    <w:p w14:paraId="29DF19D8" w14:textId="77777777" w:rsidR="004B06EC" w:rsidRPr="008F451B" w:rsidRDefault="004B06EC"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bCs/>
          <w:sz w:val="20"/>
          <w:szCs w:val="20"/>
          <w:shd w:val="clear" w:color="auto" w:fill="FFFFFF"/>
        </w:rPr>
        <w:t>Injections</w:t>
      </w:r>
      <w:r w:rsidRPr="008F451B">
        <w:rPr>
          <w:rFonts w:ascii="Times New Roman" w:hAnsi="Times New Roman" w:cs="Times New Roman"/>
          <w:sz w:val="20"/>
          <w:szCs w:val="20"/>
          <w:shd w:val="clear" w:color="auto" w:fill="FFFFFF"/>
        </w:rPr>
        <w:t>: Medications delivered through a hypodermic needle directly into the bloodstream or tissues</w:t>
      </w:r>
      <w:r w:rsidR="001A057A" w:rsidRPr="008F451B">
        <w:rPr>
          <w:rFonts w:ascii="Times New Roman" w:hAnsi="Times New Roman" w:cs="Times New Roman"/>
          <w:sz w:val="20"/>
          <w:szCs w:val="20"/>
          <w:shd w:val="clear" w:color="auto" w:fill="FFFFFF"/>
        </w:rPr>
        <w:t>.</w:t>
      </w:r>
    </w:p>
    <w:p w14:paraId="29DF19D9" w14:textId="77777777" w:rsidR="004B06EC" w:rsidRPr="008F451B" w:rsidRDefault="004B06EC"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bCs/>
          <w:sz w:val="20"/>
          <w:szCs w:val="20"/>
          <w:shd w:val="clear" w:color="auto" w:fill="FFFFFF"/>
        </w:rPr>
        <w:t>Powders and Granules</w:t>
      </w:r>
      <w:r w:rsidRPr="008F451B">
        <w:rPr>
          <w:rFonts w:ascii="Times New Roman" w:hAnsi="Times New Roman" w:cs="Times New Roman"/>
          <w:sz w:val="20"/>
          <w:szCs w:val="20"/>
          <w:shd w:val="clear" w:color="auto" w:fill="FFFFFF"/>
        </w:rPr>
        <w:t>: Finely divided solid dosage forms that can be dissolved in water or other liquids before administration</w:t>
      </w:r>
      <w:r w:rsidR="001A057A" w:rsidRPr="008F451B">
        <w:rPr>
          <w:rFonts w:ascii="Times New Roman" w:hAnsi="Times New Roman" w:cs="Times New Roman"/>
          <w:sz w:val="20"/>
          <w:szCs w:val="20"/>
          <w:shd w:val="clear" w:color="auto" w:fill="FFFFFF"/>
        </w:rPr>
        <w:t>.</w:t>
      </w:r>
    </w:p>
    <w:p w14:paraId="29DF19DA" w14:textId="77777777" w:rsidR="004B06EC" w:rsidRPr="008F451B" w:rsidRDefault="004B06EC"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bCs/>
          <w:sz w:val="20"/>
          <w:szCs w:val="20"/>
          <w:shd w:val="clear" w:color="auto" w:fill="FFFFFF"/>
        </w:rPr>
        <w:t>Drops</w:t>
      </w:r>
      <w:r w:rsidRPr="008F451B">
        <w:rPr>
          <w:rFonts w:ascii="Times New Roman" w:hAnsi="Times New Roman" w:cs="Times New Roman"/>
          <w:sz w:val="20"/>
          <w:szCs w:val="20"/>
          <w:shd w:val="clear" w:color="auto" w:fill="FFFFFF"/>
        </w:rPr>
        <w:t xml:space="preserve">: Liquid medications administered in small drops, typically for ophthalmic (eye-related) or </w:t>
      </w:r>
      <w:proofErr w:type="spellStart"/>
      <w:r w:rsidRPr="008F451B">
        <w:rPr>
          <w:rFonts w:ascii="Times New Roman" w:hAnsi="Times New Roman" w:cs="Times New Roman"/>
          <w:sz w:val="20"/>
          <w:szCs w:val="20"/>
          <w:shd w:val="clear" w:color="auto" w:fill="FFFFFF"/>
        </w:rPr>
        <w:t>otic</w:t>
      </w:r>
      <w:proofErr w:type="spellEnd"/>
      <w:r w:rsidRPr="008F451B">
        <w:rPr>
          <w:rFonts w:ascii="Times New Roman" w:hAnsi="Times New Roman" w:cs="Times New Roman"/>
          <w:sz w:val="20"/>
          <w:szCs w:val="20"/>
          <w:shd w:val="clear" w:color="auto" w:fill="FFFFFF"/>
        </w:rPr>
        <w:t xml:space="preserve"> (ear-related) use</w:t>
      </w:r>
      <w:r w:rsidR="001A057A" w:rsidRPr="008F451B">
        <w:rPr>
          <w:rFonts w:ascii="Times New Roman" w:hAnsi="Times New Roman" w:cs="Times New Roman"/>
          <w:sz w:val="20"/>
          <w:szCs w:val="20"/>
          <w:shd w:val="clear" w:color="auto" w:fill="FFFFFF"/>
        </w:rPr>
        <w:t>.</w:t>
      </w:r>
    </w:p>
    <w:p w14:paraId="29DF19DB" w14:textId="77777777" w:rsidR="004B06EC" w:rsidRPr="008F451B" w:rsidRDefault="004B06EC"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bCs/>
          <w:sz w:val="20"/>
          <w:szCs w:val="20"/>
          <w:shd w:val="clear" w:color="auto" w:fill="FFFFFF"/>
        </w:rPr>
        <w:t>Patches</w:t>
      </w:r>
      <w:r w:rsidRPr="008F451B">
        <w:rPr>
          <w:rFonts w:ascii="Times New Roman" w:hAnsi="Times New Roman" w:cs="Times New Roman"/>
          <w:sz w:val="20"/>
          <w:szCs w:val="20"/>
          <w:shd w:val="clear" w:color="auto" w:fill="FFFFFF"/>
        </w:rPr>
        <w:t>: Transdermal patches that release medication slowly through the skin and into the bloodstream over a specific period</w:t>
      </w:r>
      <w:r w:rsidR="001A057A" w:rsidRPr="008F451B">
        <w:rPr>
          <w:rFonts w:ascii="Times New Roman" w:hAnsi="Times New Roman" w:cs="Times New Roman"/>
          <w:sz w:val="20"/>
          <w:szCs w:val="20"/>
          <w:shd w:val="clear" w:color="auto" w:fill="FFFFFF"/>
        </w:rPr>
        <w:t>.</w:t>
      </w:r>
    </w:p>
    <w:p w14:paraId="29DF19DC" w14:textId="77777777" w:rsidR="00F62B5C" w:rsidRPr="008F451B" w:rsidRDefault="00F62B5C"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sz w:val="20"/>
          <w:szCs w:val="20"/>
          <w:shd w:val="clear" w:color="auto" w:fill="FFFFFF"/>
        </w:rPr>
        <w:t>The design of a dosage form is crucial in determining the drug's bioavailability, stability, and overall therapeutic efficacy. It involves considering various factors such as the drug's chemical properties, intended route of administration, patient characteristics, and manufacturing feasibility. Here are some key considerations in dosage form design:</w:t>
      </w:r>
    </w:p>
    <w:p w14:paraId="29DF19DD" w14:textId="77777777" w:rsidR="00924693" w:rsidRPr="008F451B" w:rsidRDefault="00924693"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Drug properties</w:t>
      </w:r>
      <w:r w:rsidRPr="008F451B">
        <w:rPr>
          <w:rFonts w:ascii="Times New Roman" w:hAnsi="Times New Roman" w:cs="Times New Roman"/>
          <w:sz w:val="20"/>
          <w:szCs w:val="20"/>
          <w:shd w:val="clear" w:color="auto" w:fill="FFFFFF"/>
        </w:rPr>
        <w:t>: Understanding the physicochemical properties of the drug, such as solubility, permeability, and stability, is essential in selecting the appropriate dosage form. For example, poorly soluble drugs might require special formulations to improve their dissolution and absorption</w:t>
      </w:r>
      <w:r w:rsidR="001A057A" w:rsidRPr="008F451B">
        <w:rPr>
          <w:rFonts w:ascii="Times New Roman" w:hAnsi="Times New Roman" w:cs="Times New Roman"/>
          <w:sz w:val="20"/>
          <w:szCs w:val="20"/>
          <w:shd w:val="clear" w:color="auto" w:fill="FFFFFF"/>
        </w:rPr>
        <w:t>.</w:t>
      </w:r>
    </w:p>
    <w:p w14:paraId="29DF19DE" w14:textId="77777777" w:rsidR="00924693" w:rsidRPr="008F451B" w:rsidRDefault="00924693"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Route of administration:</w:t>
      </w:r>
      <w:r w:rsidRPr="008F451B">
        <w:rPr>
          <w:rFonts w:ascii="Times New Roman" w:hAnsi="Times New Roman" w:cs="Times New Roman"/>
          <w:sz w:val="20"/>
          <w:szCs w:val="20"/>
          <w:shd w:val="clear" w:color="auto" w:fill="FFFFFF"/>
        </w:rPr>
        <w:t xml:space="preserve"> Different routes of administration, such as oral, intravenous, topical, etc., require specific dosage forms. For example, oral medications are often formulated as tablets or capsules, while intravenous drugs may be in the form of injections</w:t>
      </w:r>
      <w:r w:rsidR="001A057A" w:rsidRPr="008F451B">
        <w:rPr>
          <w:rFonts w:ascii="Times New Roman" w:hAnsi="Times New Roman" w:cs="Times New Roman"/>
          <w:sz w:val="20"/>
          <w:szCs w:val="20"/>
          <w:shd w:val="clear" w:color="auto" w:fill="FFFFFF"/>
        </w:rPr>
        <w:t>.</w:t>
      </w:r>
    </w:p>
    <w:p w14:paraId="29DF19DF" w14:textId="77777777" w:rsidR="00924693" w:rsidRPr="008F451B" w:rsidRDefault="00924693"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 xml:space="preserve">Patient compliance: </w:t>
      </w:r>
      <w:r w:rsidRPr="008F451B">
        <w:rPr>
          <w:rFonts w:ascii="Times New Roman" w:hAnsi="Times New Roman" w:cs="Times New Roman"/>
          <w:sz w:val="20"/>
          <w:szCs w:val="20"/>
          <w:shd w:val="clear" w:color="auto" w:fill="FFFFFF"/>
        </w:rPr>
        <w:t>The ease of administration and patient acceptance are critical in dosage form design. Dosage forms that are easy to swallow or apply and have pleasant taste or smell are more likely to improve patient compliance</w:t>
      </w:r>
      <w:r w:rsidR="001A057A" w:rsidRPr="008F451B">
        <w:rPr>
          <w:rFonts w:ascii="Times New Roman" w:hAnsi="Times New Roman" w:cs="Times New Roman"/>
          <w:sz w:val="20"/>
          <w:szCs w:val="20"/>
          <w:shd w:val="clear" w:color="auto" w:fill="FFFFFF"/>
        </w:rPr>
        <w:t>.</w:t>
      </w:r>
    </w:p>
    <w:p w14:paraId="29DF19E0" w14:textId="77777777" w:rsidR="00924693" w:rsidRPr="008F451B" w:rsidRDefault="00924693"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 xml:space="preserve">Stability: </w:t>
      </w:r>
      <w:r w:rsidRPr="008F451B">
        <w:rPr>
          <w:rFonts w:ascii="Times New Roman" w:hAnsi="Times New Roman" w:cs="Times New Roman"/>
          <w:sz w:val="20"/>
          <w:szCs w:val="20"/>
          <w:shd w:val="clear" w:color="auto" w:fill="FFFFFF"/>
        </w:rPr>
        <w:t>Dosage forms should be stable throughout their shelf life to maintain the drug's potency and safety. Formulations should consider factors that can affect stability, such as temperature, light, and humidity</w:t>
      </w:r>
      <w:r w:rsidR="001A057A" w:rsidRPr="008F451B">
        <w:rPr>
          <w:rFonts w:ascii="Times New Roman" w:hAnsi="Times New Roman" w:cs="Times New Roman"/>
          <w:sz w:val="20"/>
          <w:szCs w:val="20"/>
          <w:shd w:val="clear" w:color="auto" w:fill="FFFFFF"/>
        </w:rPr>
        <w:t>.</w:t>
      </w:r>
    </w:p>
    <w:p w14:paraId="29DF19E1" w14:textId="77777777" w:rsidR="00924693" w:rsidRPr="008F451B" w:rsidRDefault="00924693"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Manufacturing feasibility:</w:t>
      </w:r>
      <w:r w:rsidRPr="008F451B">
        <w:rPr>
          <w:rFonts w:ascii="Times New Roman" w:hAnsi="Times New Roman" w:cs="Times New Roman"/>
          <w:sz w:val="20"/>
          <w:szCs w:val="20"/>
          <w:shd w:val="clear" w:color="auto" w:fill="FFFFFF"/>
        </w:rPr>
        <w:t xml:space="preserve"> The dosage form should be practical to manufacture on a large scale while maintaining consistent quality</w:t>
      </w:r>
      <w:r w:rsidR="001A057A" w:rsidRPr="008F451B">
        <w:rPr>
          <w:rFonts w:ascii="Times New Roman" w:hAnsi="Times New Roman" w:cs="Times New Roman"/>
          <w:sz w:val="20"/>
          <w:szCs w:val="20"/>
          <w:shd w:val="clear" w:color="auto" w:fill="FFFFFF"/>
        </w:rPr>
        <w:t>.</w:t>
      </w:r>
    </w:p>
    <w:p w14:paraId="29DF19E2" w14:textId="77777777" w:rsidR="00924693" w:rsidRPr="008F451B" w:rsidRDefault="00924693"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Release profile:</w:t>
      </w:r>
      <w:r w:rsidRPr="008F451B">
        <w:rPr>
          <w:rFonts w:ascii="Times New Roman" w:hAnsi="Times New Roman" w:cs="Times New Roman"/>
          <w:sz w:val="20"/>
          <w:szCs w:val="20"/>
          <w:shd w:val="clear" w:color="auto" w:fill="FFFFFF"/>
        </w:rPr>
        <w:t xml:space="preserve"> For certain drugs, it may be necessary to control the release profile to achieve the desired therapeutic effect. This is particularly important for sustained-release or delayed-release formulations</w:t>
      </w:r>
      <w:r w:rsidR="001A057A" w:rsidRPr="008F451B">
        <w:rPr>
          <w:rFonts w:ascii="Times New Roman" w:hAnsi="Times New Roman" w:cs="Times New Roman"/>
          <w:sz w:val="20"/>
          <w:szCs w:val="20"/>
          <w:shd w:val="clear" w:color="auto" w:fill="FFFFFF"/>
        </w:rPr>
        <w:t>.</w:t>
      </w:r>
    </w:p>
    <w:p w14:paraId="29DF19E3" w14:textId="77777777" w:rsidR="00924693" w:rsidRPr="008F451B" w:rsidRDefault="00924693"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Excipients:</w:t>
      </w:r>
      <w:r w:rsidRPr="008F451B">
        <w:rPr>
          <w:rFonts w:ascii="Times New Roman" w:hAnsi="Times New Roman" w:cs="Times New Roman"/>
          <w:sz w:val="20"/>
          <w:szCs w:val="20"/>
          <w:shd w:val="clear" w:color="auto" w:fill="FFFFFF"/>
        </w:rPr>
        <w:t xml:space="preserve"> Excipients are inactive substances added to the dosage form to aid in drug delivery and improve product characteristics. The selection of excipients should consider their safety and compatibility with the drug</w:t>
      </w:r>
      <w:r w:rsidR="001A057A" w:rsidRPr="008F451B">
        <w:rPr>
          <w:rFonts w:ascii="Times New Roman" w:hAnsi="Times New Roman" w:cs="Times New Roman"/>
          <w:sz w:val="20"/>
          <w:szCs w:val="20"/>
          <w:shd w:val="clear" w:color="auto" w:fill="FFFFFF"/>
        </w:rPr>
        <w:t>.</w:t>
      </w:r>
    </w:p>
    <w:p w14:paraId="29DF19E4" w14:textId="77777777" w:rsidR="00924693" w:rsidRPr="008F451B" w:rsidRDefault="00924693"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Regulatory considerations:</w:t>
      </w:r>
      <w:r w:rsidRPr="008F451B">
        <w:rPr>
          <w:rFonts w:ascii="Times New Roman" w:hAnsi="Times New Roman" w:cs="Times New Roman"/>
          <w:sz w:val="20"/>
          <w:szCs w:val="20"/>
          <w:shd w:val="clear" w:color="auto" w:fill="FFFFFF"/>
        </w:rPr>
        <w:t xml:space="preserve"> Dosage form design must adhere to regulatory guidelines and requirements specific to the country or region where the product will be marketed</w:t>
      </w:r>
      <w:r w:rsidR="001A057A" w:rsidRPr="008F451B">
        <w:rPr>
          <w:rFonts w:ascii="Times New Roman" w:hAnsi="Times New Roman" w:cs="Times New Roman"/>
          <w:sz w:val="20"/>
          <w:szCs w:val="20"/>
          <w:shd w:val="clear" w:color="auto" w:fill="FFFFFF"/>
        </w:rPr>
        <w:t>.</w:t>
      </w:r>
    </w:p>
    <w:p w14:paraId="29DF19E5" w14:textId="77777777" w:rsidR="00924693" w:rsidRPr="008F451B" w:rsidRDefault="00924693"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Packaging</w:t>
      </w:r>
      <w:r w:rsidRPr="008F451B">
        <w:rPr>
          <w:rFonts w:ascii="Times New Roman" w:hAnsi="Times New Roman" w:cs="Times New Roman"/>
          <w:sz w:val="20"/>
          <w:szCs w:val="20"/>
          <w:shd w:val="clear" w:color="auto" w:fill="FFFFFF"/>
        </w:rPr>
        <w:t>: The choice of packaging material is crucial for maintaining the stability and integrity of the dosage form and ensuring appropriate patient usage</w:t>
      </w:r>
      <w:r w:rsidR="001A057A" w:rsidRPr="008F451B">
        <w:rPr>
          <w:rFonts w:ascii="Times New Roman" w:hAnsi="Times New Roman" w:cs="Times New Roman"/>
          <w:sz w:val="20"/>
          <w:szCs w:val="20"/>
          <w:shd w:val="clear" w:color="auto" w:fill="FFFFFF"/>
        </w:rPr>
        <w:t>.</w:t>
      </w:r>
    </w:p>
    <w:p w14:paraId="29DF19E6" w14:textId="77777777" w:rsidR="00924693" w:rsidRPr="008F451B" w:rsidRDefault="00924693"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sz w:val="20"/>
          <w:szCs w:val="20"/>
          <w:shd w:val="clear" w:color="auto" w:fill="FFFFFF"/>
        </w:rPr>
        <w:t>Dosage form design is a multidisciplinary process involving expertise in pharmaceutical sciences, chemistry, material science, engineering, and regulatory affairs. It requires thorough research, development, testing, and optimization to create a safe and effective pharmaceutical product</w:t>
      </w:r>
      <w:r w:rsidR="001A057A" w:rsidRPr="008F451B">
        <w:rPr>
          <w:rFonts w:ascii="Times New Roman" w:hAnsi="Times New Roman" w:cs="Times New Roman"/>
          <w:sz w:val="20"/>
          <w:szCs w:val="20"/>
          <w:shd w:val="clear" w:color="auto" w:fill="FFFFFF"/>
        </w:rPr>
        <w:t>.</w:t>
      </w:r>
    </w:p>
    <w:p w14:paraId="29DF19E7" w14:textId="77777777" w:rsidR="003C797C" w:rsidRPr="008F451B" w:rsidRDefault="003C797C" w:rsidP="00971CE4">
      <w:pPr>
        <w:spacing w:after="0" w:line="240" w:lineRule="auto"/>
        <w:jc w:val="both"/>
        <w:rPr>
          <w:rFonts w:ascii="Times New Roman" w:hAnsi="Times New Roman" w:cs="Times New Roman"/>
          <w:sz w:val="20"/>
          <w:szCs w:val="20"/>
          <w:shd w:val="clear" w:color="auto" w:fill="FFFFFF"/>
        </w:rPr>
      </w:pPr>
    </w:p>
    <w:p w14:paraId="29DF19E8" w14:textId="77777777" w:rsidR="00BE1F80" w:rsidRPr="008F451B" w:rsidRDefault="00BE1F80" w:rsidP="00971CE4">
      <w:pPr>
        <w:spacing w:after="0" w:line="240" w:lineRule="auto"/>
        <w:jc w:val="both"/>
        <w:rPr>
          <w:rFonts w:ascii="Times New Roman" w:hAnsi="Times New Roman" w:cs="Times New Roman"/>
          <w:b/>
          <w:sz w:val="20"/>
          <w:szCs w:val="20"/>
          <w:shd w:val="clear" w:color="auto" w:fill="FFFFFF"/>
        </w:rPr>
      </w:pPr>
      <w:r w:rsidRPr="008F451B">
        <w:rPr>
          <w:rFonts w:ascii="Times New Roman" w:hAnsi="Times New Roman" w:cs="Times New Roman"/>
          <w:b/>
          <w:sz w:val="20"/>
          <w:szCs w:val="20"/>
          <w:shd w:val="clear" w:color="auto" w:fill="FFFFFF"/>
        </w:rPr>
        <w:t>NEED OF DOSAGE FORMS</w:t>
      </w:r>
    </w:p>
    <w:p w14:paraId="29DF19E9" w14:textId="77777777" w:rsidR="00924693" w:rsidRPr="008F451B" w:rsidRDefault="00BE1F80"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sz w:val="20"/>
          <w:szCs w:val="20"/>
          <w:shd w:val="clear" w:color="auto" w:fill="FFFFFF"/>
        </w:rPr>
        <w:lastRenderedPageBreak/>
        <w:t>Dosage forms are essential in the field of medicine and pharmaceuticals for various reasons. They refer to the specific physical form in which a drug or medication is administered to a patient. These forms are designed to ensure accurate and effective delivery of the active pharmaceutical ingredient (API) to the body. Here are some key reasons for the need of dosage forms:</w:t>
      </w:r>
    </w:p>
    <w:p w14:paraId="29DF19EA" w14:textId="77777777" w:rsidR="00BE1F80" w:rsidRPr="008F451B" w:rsidRDefault="00BE1F80"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Accurate Dosage:</w:t>
      </w:r>
      <w:r w:rsidRPr="008F451B">
        <w:rPr>
          <w:rFonts w:ascii="Times New Roman" w:hAnsi="Times New Roman" w:cs="Times New Roman"/>
          <w:sz w:val="20"/>
          <w:szCs w:val="20"/>
          <w:shd w:val="clear" w:color="auto" w:fill="FFFFFF"/>
        </w:rPr>
        <w:t xml:space="preserve"> Dosage forms allow for precise measurement and administration of the drug, ensuring that the patient receives the correct amount of medication. This is crucial for achieving the desired therapeutic effect and avoiding potential adverse reactions due to under-dosing or overdosing</w:t>
      </w:r>
      <w:r w:rsidR="001A057A" w:rsidRPr="008F451B">
        <w:rPr>
          <w:rFonts w:ascii="Times New Roman" w:hAnsi="Times New Roman" w:cs="Times New Roman"/>
          <w:sz w:val="20"/>
          <w:szCs w:val="20"/>
          <w:shd w:val="clear" w:color="auto" w:fill="FFFFFF"/>
        </w:rPr>
        <w:t>.</w:t>
      </w:r>
    </w:p>
    <w:p w14:paraId="29DF19EB" w14:textId="77777777" w:rsidR="00BE1F80" w:rsidRPr="008F451B" w:rsidRDefault="00BE1F80"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Patient Compliance:</w:t>
      </w:r>
      <w:r w:rsidRPr="008F451B">
        <w:rPr>
          <w:rFonts w:ascii="Times New Roman" w:hAnsi="Times New Roman" w:cs="Times New Roman"/>
          <w:sz w:val="20"/>
          <w:szCs w:val="20"/>
          <w:shd w:val="clear" w:color="auto" w:fill="FFFFFF"/>
        </w:rPr>
        <w:t xml:space="preserve"> Different dosage forms cater to various patient preferences and needs. Some individuals may have difficulty swallowing pills or tablets, while others might prefer a liquid or chewable option. By offering various dosage forms, patient compliance and adherence to the prescribed treatment plan are improved</w:t>
      </w:r>
      <w:r w:rsidR="001A057A" w:rsidRPr="008F451B">
        <w:rPr>
          <w:rFonts w:ascii="Times New Roman" w:hAnsi="Times New Roman" w:cs="Times New Roman"/>
          <w:sz w:val="20"/>
          <w:szCs w:val="20"/>
          <w:shd w:val="clear" w:color="auto" w:fill="FFFFFF"/>
        </w:rPr>
        <w:t>.</w:t>
      </w:r>
    </w:p>
    <w:p w14:paraId="29DF19EC" w14:textId="77777777" w:rsidR="00BE1F80" w:rsidRPr="008F451B" w:rsidRDefault="00BE1F80"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Controlled Release:</w:t>
      </w:r>
      <w:r w:rsidRPr="008F451B">
        <w:rPr>
          <w:rFonts w:ascii="Times New Roman" w:hAnsi="Times New Roman" w:cs="Times New Roman"/>
          <w:sz w:val="20"/>
          <w:szCs w:val="20"/>
          <w:shd w:val="clear" w:color="auto" w:fill="FFFFFF"/>
        </w:rPr>
        <w:t xml:space="preserve"> Some drugs require gradual release into the bloodstream to maintain a steady therapeutic effect over an extended period. Controlled-release dosage forms, such as extended-release tablets or patches, allow for a slower and sustained release of the drug, reducing the need for frequent dosing</w:t>
      </w:r>
      <w:r w:rsidR="001A057A" w:rsidRPr="008F451B">
        <w:rPr>
          <w:rFonts w:ascii="Times New Roman" w:hAnsi="Times New Roman" w:cs="Times New Roman"/>
          <w:sz w:val="20"/>
          <w:szCs w:val="20"/>
          <w:shd w:val="clear" w:color="auto" w:fill="FFFFFF"/>
        </w:rPr>
        <w:t>.</w:t>
      </w:r>
    </w:p>
    <w:p w14:paraId="29DF19ED" w14:textId="77777777" w:rsidR="00BE1F80" w:rsidRPr="008F451B" w:rsidRDefault="00BE1F80"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Protection and Stability:</w:t>
      </w:r>
      <w:r w:rsidRPr="008F451B">
        <w:rPr>
          <w:rFonts w:ascii="Times New Roman" w:hAnsi="Times New Roman" w:cs="Times New Roman"/>
          <w:sz w:val="20"/>
          <w:szCs w:val="20"/>
          <w:shd w:val="clear" w:color="auto" w:fill="FFFFFF"/>
        </w:rPr>
        <w:t xml:space="preserve"> Certain drugs are sensitive to environmental factors, such as light, heat, or moisture, which can degrade their effectiveness. Dosage forms like capsules or coated tablets provide protection and enhance the stability of the active ingredients, extending the shelf life of the medication</w:t>
      </w:r>
      <w:r w:rsidR="001A057A" w:rsidRPr="008F451B">
        <w:rPr>
          <w:rFonts w:ascii="Times New Roman" w:hAnsi="Times New Roman" w:cs="Times New Roman"/>
          <w:sz w:val="20"/>
          <w:szCs w:val="20"/>
          <w:shd w:val="clear" w:color="auto" w:fill="FFFFFF"/>
        </w:rPr>
        <w:t>.</w:t>
      </w:r>
    </w:p>
    <w:p w14:paraId="29DF19EE" w14:textId="77777777" w:rsidR="00BE1F80" w:rsidRPr="008F451B" w:rsidRDefault="00BE1F80"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Targeted Delivery:</w:t>
      </w:r>
      <w:r w:rsidRPr="008F451B">
        <w:rPr>
          <w:rFonts w:ascii="Times New Roman" w:hAnsi="Times New Roman" w:cs="Times New Roman"/>
          <w:sz w:val="20"/>
          <w:szCs w:val="20"/>
          <w:shd w:val="clear" w:color="auto" w:fill="FFFFFF"/>
        </w:rPr>
        <w:t xml:space="preserve"> Some medications need to be delivered to specific sites within the body for localized treatment. Dosage forms like creams, ointments, or inhalers enable targeted delivery of the drug to the affected area, minimizing systemic exposure and potential side effects</w:t>
      </w:r>
      <w:r w:rsidR="001A057A" w:rsidRPr="008F451B">
        <w:rPr>
          <w:rFonts w:ascii="Times New Roman" w:hAnsi="Times New Roman" w:cs="Times New Roman"/>
          <w:sz w:val="20"/>
          <w:szCs w:val="20"/>
          <w:shd w:val="clear" w:color="auto" w:fill="FFFFFF"/>
        </w:rPr>
        <w:t>.</w:t>
      </w:r>
    </w:p>
    <w:p w14:paraId="29DF19EF" w14:textId="77777777" w:rsidR="00BE1F80" w:rsidRPr="008F451B" w:rsidRDefault="00BE1F80"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Taste Masking:</w:t>
      </w:r>
      <w:r w:rsidRPr="008F451B">
        <w:rPr>
          <w:rFonts w:ascii="Times New Roman" w:hAnsi="Times New Roman" w:cs="Times New Roman"/>
          <w:sz w:val="20"/>
          <w:szCs w:val="20"/>
          <w:shd w:val="clear" w:color="auto" w:fill="FFFFFF"/>
        </w:rPr>
        <w:t xml:space="preserve"> Many drugs have a bitter or unpleasant taste, making them difficult for patients, especially children, to take. Dosage forms like flavored syrups or orally disintegrating tablets help mask the taste, making them more palatable</w:t>
      </w:r>
      <w:r w:rsidR="001A057A" w:rsidRPr="008F451B">
        <w:rPr>
          <w:rFonts w:ascii="Times New Roman" w:hAnsi="Times New Roman" w:cs="Times New Roman"/>
          <w:sz w:val="20"/>
          <w:szCs w:val="20"/>
          <w:shd w:val="clear" w:color="auto" w:fill="FFFFFF"/>
        </w:rPr>
        <w:t>.</w:t>
      </w:r>
    </w:p>
    <w:p w14:paraId="29DF19F0" w14:textId="77777777" w:rsidR="00BE1F80" w:rsidRPr="008F451B" w:rsidRDefault="00BE1F80"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Convenience:</w:t>
      </w:r>
      <w:r w:rsidRPr="008F451B">
        <w:rPr>
          <w:rFonts w:ascii="Times New Roman" w:hAnsi="Times New Roman" w:cs="Times New Roman"/>
          <w:sz w:val="20"/>
          <w:szCs w:val="20"/>
          <w:shd w:val="clear" w:color="auto" w:fill="FFFFFF"/>
        </w:rPr>
        <w:t xml:space="preserve"> Dosage forms offer convenience in handling and administration, both for healthcare professionals and patients. Liquid formulations, for example, can be easier to measure and administer, especially for infants and elderly patients</w:t>
      </w:r>
      <w:r w:rsidR="001A057A" w:rsidRPr="008F451B">
        <w:rPr>
          <w:rFonts w:ascii="Times New Roman" w:hAnsi="Times New Roman" w:cs="Times New Roman"/>
          <w:sz w:val="20"/>
          <w:szCs w:val="20"/>
          <w:shd w:val="clear" w:color="auto" w:fill="FFFFFF"/>
        </w:rPr>
        <w:t>.</w:t>
      </w:r>
    </w:p>
    <w:p w14:paraId="3EF509C9" w14:textId="77777777" w:rsidR="003A41E4" w:rsidRDefault="003A41E4" w:rsidP="00971CE4">
      <w:pPr>
        <w:spacing w:after="0" w:line="240" w:lineRule="auto"/>
        <w:jc w:val="both"/>
        <w:rPr>
          <w:rFonts w:ascii="Times New Roman" w:hAnsi="Times New Roman" w:cs="Times New Roman"/>
          <w:b/>
          <w:sz w:val="20"/>
          <w:szCs w:val="20"/>
          <w:shd w:val="clear" w:color="auto" w:fill="FFFFFF"/>
        </w:rPr>
      </w:pPr>
    </w:p>
    <w:p w14:paraId="29DF19F1" w14:textId="77C0EA9A" w:rsidR="00BE1F80" w:rsidRPr="008F451B" w:rsidRDefault="00BE1F80"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Dosage Flexibility:</w:t>
      </w:r>
      <w:r w:rsidRPr="008F451B">
        <w:rPr>
          <w:rFonts w:ascii="Times New Roman" w:hAnsi="Times New Roman" w:cs="Times New Roman"/>
          <w:sz w:val="20"/>
          <w:szCs w:val="20"/>
          <w:shd w:val="clear" w:color="auto" w:fill="FFFFFF"/>
        </w:rPr>
        <w:t xml:space="preserve"> Different patients may require different dosages based on factors such as age, weight, and severity of the condition. Dosage forms allow for easy adjustment of the dose to meet individual patient needs</w:t>
      </w:r>
      <w:r w:rsidR="001A057A" w:rsidRPr="008F451B">
        <w:rPr>
          <w:rFonts w:ascii="Times New Roman" w:hAnsi="Times New Roman" w:cs="Times New Roman"/>
          <w:sz w:val="20"/>
          <w:szCs w:val="20"/>
          <w:shd w:val="clear" w:color="auto" w:fill="FFFFFF"/>
        </w:rPr>
        <w:t>.</w:t>
      </w:r>
    </w:p>
    <w:p w14:paraId="29DF19F2" w14:textId="77777777" w:rsidR="00924693" w:rsidRPr="008F451B" w:rsidRDefault="00BE1F80"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sz w:val="20"/>
          <w:szCs w:val="20"/>
          <w:shd w:val="clear" w:color="auto" w:fill="FFFFFF"/>
        </w:rPr>
        <w:t>Overall, dosage forms play a crucial role in ensuring the safe, effective, and convenient delivery of medications, contributing to improved patient outcomes and overall healthcare. Pharmaceutical companies and healthcare providers carefully choose appropriate dosage forms based on the drug's characteristics and the specific needs of patients</w:t>
      </w:r>
      <w:r w:rsidR="00570522" w:rsidRPr="008F451B">
        <w:rPr>
          <w:rFonts w:ascii="Times New Roman" w:hAnsi="Times New Roman" w:cs="Times New Roman"/>
          <w:sz w:val="20"/>
          <w:szCs w:val="20"/>
          <w:shd w:val="clear" w:color="auto" w:fill="FFFFFF"/>
        </w:rPr>
        <w:t>.</w:t>
      </w:r>
    </w:p>
    <w:p w14:paraId="29DF19F3" w14:textId="77777777" w:rsidR="003C797C" w:rsidRPr="008F451B" w:rsidRDefault="003C797C" w:rsidP="00971CE4">
      <w:pPr>
        <w:spacing w:after="0" w:line="240" w:lineRule="auto"/>
        <w:jc w:val="both"/>
        <w:rPr>
          <w:rFonts w:ascii="Times New Roman" w:hAnsi="Times New Roman" w:cs="Times New Roman"/>
          <w:sz w:val="20"/>
          <w:szCs w:val="20"/>
          <w:shd w:val="clear" w:color="auto" w:fill="FFFFFF"/>
        </w:rPr>
      </w:pPr>
    </w:p>
    <w:p w14:paraId="29DF19F4" w14:textId="77777777" w:rsidR="00570522" w:rsidRPr="008F451B" w:rsidRDefault="003C797C" w:rsidP="00971CE4">
      <w:pPr>
        <w:spacing w:after="0" w:line="240" w:lineRule="auto"/>
        <w:jc w:val="both"/>
        <w:rPr>
          <w:rFonts w:ascii="Times New Roman" w:hAnsi="Times New Roman" w:cs="Times New Roman"/>
          <w:b/>
          <w:sz w:val="20"/>
          <w:szCs w:val="20"/>
          <w:shd w:val="clear" w:color="auto" w:fill="FFFFFF"/>
        </w:rPr>
      </w:pPr>
      <w:r w:rsidRPr="008F451B">
        <w:rPr>
          <w:rFonts w:ascii="Times New Roman" w:hAnsi="Times New Roman" w:cs="Times New Roman"/>
          <w:b/>
          <w:sz w:val="20"/>
          <w:szCs w:val="20"/>
          <w:shd w:val="clear" w:color="auto" w:fill="FFFFFF"/>
        </w:rPr>
        <w:t>CHARACTERISTICS OF AN IDEAL DOSAGE FORM</w:t>
      </w:r>
    </w:p>
    <w:p w14:paraId="29DF19F5" w14:textId="77777777" w:rsidR="00570522" w:rsidRPr="008F451B" w:rsidRDefault="00570522"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sz w:val="20"/>
          <w:szCs w:val="20"/>
          <w:shd w:val="clear" w:color="auto" w:fill="FFFFFF"/>
        </w:rPr>
        <w:t>The characteristics of an ideal dosage form depend on various factors, including the intended route of administration, the specific drug or active ingredient, the target patient population, and the therapeutic goal. However, in general, the following are some desirable characteristics of an ideal dosage form</w:t>
      </w:r>
    </w:p>
    <w:p w14:paraId="29DF19F6" w14:textId="77777777" w:rsidR="00570522" w:rsidRPr="008F451B" w:rsidRDefault="00570522"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bCs/>
          <w:sz w:val="20"/>
          <w:szCs w:val="20"/>
          <w:shd w:val="clear" w:color="auto" w:fill="FFFFFF"/>
        </w:rPr>
        <w:t>Accurate dosing:</w:t>
      </w:r>
      <w:r w:rsidRPr="008F451B">
        <w:rPr>
          <w:rFonts w:ascii="Times New Roman" w:hAnsi="Times New Roman" w:cs="Times New Roman"/>
          <w:sz w:val="20"/>
          <w:szCs w:val="20"/>
          <w:shd w:val="clear" w:color="auto" w:fill="FFFFFF"/>
        </w:rPr>
        <w:t xml:space="preserve"> The dosage form should deliver a precise and consistent amount of the active ingredient(s) to ensure the desired therapeutic effect without causing harm due to over- or under-dosing</w:t>
      </w:r>
      <w:r w:rsidR="001A057A" w:rsidRPr="008F451B">
        <w:rPr>
          <w:rFonts w:ascii="Times New Roman" w:hAnsi="Times New Roman" w:cs="Times New Roman"/>
          <w:sz w:val="20"/>
          <w:szCs w:val="20"/>
          <w:shd w:val="clear" w:color="auto" w:fill="FFFFFF"/>
        </w:rPr>
        <w:t>.</w:t>
      </w:r>
    </w:p>
    <w:p w14:paraId="29DF19F7" w14:textId="77777777" w:rsidR="00570522" w:rsidRPr="008F451B" w:rsidRDefault="00570522"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bCs/>
          <w:sz w:val="20"/>
          <w:szCs w:val="20"/>
          <w:shd w:val="clear" w:color="auto" w:fill="FFFFFF"/>
        </w:rPr>
        <w:t>Stability:</w:t>
      </w:r>
      <w:r w:rsidRPr="008F451B">
        <w:rPr>
          <w:rFonts w:ascii="Times New Roman" w:hAnsi="Times New Roman" w:cs="Times New Roman"/>
          <w:sz w:val="20"/>
          <w:szCs w:val="20"/>
          <w:shd w:val="clear" w:color="auto" w:fill="FFFFFF"/>
        </w:rPr>
        <w:t xml:space="preserve"> The dosage form should be stable over its shelf life, maintaining its efficacy and integrity without significant degradation or loss of potency</w:t>
      </w:r>
      <w:r w:rsidR="001A057A" w:rsidRPr="008F451B">
        <w:rPr>
          <w:rFonts w:ascii="Times New Roman" w:hAnsi="Times New Roman" w:cs="Times New Roman"/>
          <w:sz w:val="20"/>
          <w:szCs w:val="20"/>
          <w:shd w:val="clear" w:color="auto" w:fill="FFFFFF"/>
        </w:rPr>
        <w:t>.</w:t>
      </w:r>
    </w:p>
    <w:p w14:paraId="29DF19F8" w14:textId="77777777" w:rsidR="00570522" w:rsidRPr="008F451B" w:rsidRDefault="00570522"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bCs/>
          <w:sz w:val="20"/>
          <w:szCs w:val="20"/>
          <w:shd w:val="clear" w:color="auto" w:fill="FFFFFF"/>
        </w:rPr>
        <w:t>Bioavailability:</w:t>
      </w:r>
      <w:r w:rsidRPr="008F451B">
        <w:rPr>
          <w:rFonts w:ascii="Times New Roman" w:hAnsi="Times New Roman" w:cs="Times New Roman"/>
          <w:sz w:val="20"/>
          <w:szCs w:val="20"/>
          <w:shd w:val="clear" w:color="auto" w:fill="FFFFFF"/>
        </w:rPr>
        <w:t xml:space="preserve"> For oral dosage forms, the drug should be readily absorbed and reach the systemic circulation in the desired concentration. For other routes of administration, the dosage form should provide appropriate drug absorption</w:t>
      </w:r>
      <w:r w:rsidR="001A057A" w:rsidRPr="008F451B">
        <w:rPr>
          <w:rFonts w:ascii="Times New Roman" w:hAnsi="Times New Roman" w:cs="Times New Roman"/>
          <w:sz w:val="20"/>
          <w:szCs w:val="20"/>
          <w:shd w:val="clear" w:color="auto" w:fill="FFFFFF"/>
        </w:rPr>
        <w:t>.</w:t>
      </w:r>
    </w:p>
    <w:p w14:paraId="29DF19F9" w14:textId="77777777" w:rsidR="00570522" w:rsidRPr="008F451B" w:rsidRDefault="00570522"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bCs/>
          <w:sz w:val="20"/>
          <w:szCs w:val="20"/>
          <w:shd w:val="clear" w:color="auto" w:fill="FFFFFF"/>
        </w:rPr>
        <w:t>Ease of administration:</w:t>
      </w:r>
      <w:r w:rsidRPr="008F451B">
        <w:rPr>
          <w:rFonts w:ascii="Times New Roman" w:hAnsi="Times New Roman" w:cs="Times New Roman"/>
          <w:sz w:val="20"/>
          <w:szCs w:val="20"/>
          <w:shd w:val="clear" w:color="auto" w:fill="FFFFFF"/>
        </w:rPr>
        <w:t xml:space="preserve"> The dosage form should be convenient and easy for patients to take or administer, leading to better compliance and adherence to the prescribed regimen</w:t>
      </w:r>
      <w:r w:rsidR="001A057A" w:rsidRPr="008F451B">
        <w:rPr>
          <w:rFonts w:ascii="Times New Roman" w:hAnsi="Times New Roman" w:cs="Times New Roman"/>
          <w:sz w:val="20"/>
          <w:szCs w:val="20"/>
          <w:shd w:val="clear" w:color="auto" w:fill="FFFFFF"/>
        </w:rPr>
        <w:t>.</w:t>
      </w:r>
    </w:p>
    <w:p w14:paraId="29DF19FA" w14:textId="77777777" w:rsidR="00570522" w:rsidRPr="008F451B" w:rsidRDefault="00570522"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bCs/>
          <w:sz w:val="20"/>
          <w:szCs w:val="20"/>
          <w:shd w:val="clear" w:color="auto" w:fill="FFFFFF"/>
        </w:rPr>
        <w:t>Patient acceptability:</w:t>
      </w:r>
      <w:r w:rsidRPr="008F451B">
        <w:rPr>
          <w:rFonts w:ascii="Times New Roman" w:hAnsi="Times New Roman" w:cs="Times New Roman"/>
          <w:sz w:val="20"/>
          <w:szCs w:val="20"/>
          <w:shd w:val="clear" w:color="auto" w:fill="FFFFFF"/>
        </w:rPr>
        <w:t xml:space="preserve"> The dosage form should be palatable, with minimal taste and odor, to improve patient acceptance, especially for pediatric and geriatric populations</w:t>
      </w:r>
      <w:r w:rsidR="001A057A" w:rsidRPr="008F451B">
        <w:rPr>
          <w:rFonts w:ascii="Times New Roman" w:hAnsi="Times New Roman" w:cs="Times New Roman"/>
          <w:sz w:val="20"/>
          <w:szCs w:val="20"/>
          <w:shd w:val="clear" w:color="auto" w:fill="FFFFFF"/>
        </w:rPr>
        <w:t>.</w:t>
      </w:r>
    </w:p>
    <w:p w14:paraId="29DF19FB" w14:textId="77777777" w:rsidR="00570522" w:rsidRPr="008F451B" w:rsidRDefault="00570522"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bCs/>
          <w:sz w:val="20"/>
          <w:szCs w:val="20"/>
          <w:shd w:val="clear" w:color="auto" w:fill="FFFFFF"/>
        </w:rPr>
        <w:t>Safety:</w:t>
      </w:r>
      <w:r w:rsidRPr="008F451B">
        <w:rPr>
          <w:rFonts w:ascii="Times New Roman" w:hAnsi="Times New Roman" w:cs="Times New Roman"/>
          <w:sz w:val="20"/>
          <w:szCs w:val="20"/>
          <w:shd w:val="clear" w:color="auto" w:fill="FFFFFF"/>
        </w:rPr>
        <w:t xml:space="preserve"> The dosage form should not cause irritation or harm to the mucous membranes or tissues at the administration site. Additionally, it should not have toxic or harmful excipients</w:t>
      </w:r>
      <w:r w:rsidR="001A057A" w:rsidRPr="008F451B">
        <w:rPr>
          <w:rFonts w:ascii="Times New Roman" w:hAnsi="Times New Roman" w:cs="Times New Roman"/>
          <w:sz w:val="20"/>
          <w:szCs w:val="20"/>
          <w:shd w:val="clear" w:color="auto" w:fill="FFFFFF"/>
        </w:rPr>
        <w:t>.</w:t>
      </w:r>
    </w:p>
    <w:p w14:paraId="29DF19FC" w14:textId="77777777" w:rsidR="00570522" w:rsidRPr="008F451B" w:rsidRDefault="00570522"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bCs/>
          <w:sz w:val="20"/>
          <w:szCs w:val="20"/>
          <w:shd w:val="clear" w:color="auto" w:fill="FFFFFF"/>
        </w:rPr>
        <w:t>Rapid onset of action (if required):</w:t>
      </w:r>
      <w:r w:rsidRPr="008F451B">
        <w:rPr>
          <w:rFonts w:ascii="Times New Roman" w:hAnsi="Times New Roman" w:cs="Times New Roman"/>
          <w:sz w:val="20"/>
          <w:szCs w:val="20"/>
          <w:shd w:val="clear" w:color="auto" w:fill="FFFFFF"/>
        </w:rPr>
        <w:t xml:space="preserve"> In some cases, a rapid onset of action may be crucial, especially for drugs used to manage acute conditions</w:t>
      </w:r>
      <w:r w:rsidR="001A057A" w:rsidRPr="008F451B">
        <w:rPr>
          <w:rFonts w:ascii="Times New Roman" w:hAnsi="Times New Roman" w:cs="Times New Roman"/>
          <w:sz w:val="20"/>
          <w:szCs w:val="20"/>
          <w:shd w:val="clear" w:color="auto" w:fill="FFFFFF"/>
        </w:rPr>
        <w:t>.</w:t>
      </w:r>
    </w:p>
    <w:p w14:paraId="29DF19FD" w14:textId="77777777" w:rsidR="00570522" w:rsidRPr="008F451B" w:rsidRDefault="00570522"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bCs/>
          <w:sz w:val="20"/>
          <w:szCs w:val="20"/>
          <w:shd w:val="clear" w:color="auto" w:fill="FFFFFF"/>
        </w:rPr>
        <w:t>Sustained or controlled release (if required):</w:t>
      </w:r>
      <w:r w:rsidRPr="008F451B">
        <w:rPr>
          <w:rFonts w:ascii="Times New Roman" w:hAnsi="Times New Roman" w:cs="Times New Roman"/>
          <w:sz w:val="20"/>
          <w:szCs w:val="20"/>
          <w:shd w:val="clear" w:color="auto" w:fill="FFFFFF"/>
        </w:rPr>
        <w:t xml:space="preserve"> For certain medications, a dosage form that provides a controlled or sustained release of the drug can be advantageous, reducing the frequency of administration and maintaining therapeutic levels for an extended period</w:t>
      </w:r>
      <w:r w:rsidR="001A057A" w:rsidRPr="008F451B">
        <w:rPr>
          <w:rFonts w:ascii="Times New Roman" w:hAnsi="Times New Roman" w:cs="Times New Roman"/>
          <w:sz w:val="20"/>
          <w:szCs w:val="20"/>
          <w:shd w:val="clear" w:color="auto" w:fill="FFFFFF"/>
        </w:rPr>
        <w:t>.</w:t>
      </w:r>
    </w:p>
    <w:p w14:paraId="29DF19FE" w14:textId="77777777" w:rsidR="00570522" w:rsidRPr="008F451B" w:rsidRDefault="00570522"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bCs/>
          <w:sz w:val="20"/>
          <w:szCs w:val="20"/>
          <w:shd w:val="clear" w:color="auto" w:fill="FFFFFF"/>
        </w:rPr>
        <w:t>Compatibility with other medications:</w:t>
      </w:r>
      <w:r w:rsidRPr="008F451B">
        <w:rPr>
          <w:rFonts w:ascii="Times New Roman" w:hAnsi="Times New Roman" w:cs="Times New Roman"/>
          <w:sz w:val="20"/>
          <w:szCs w:val="20"/>
          <w:shd w:val="clear" w:color="auto" w:fill="FFFFFF"/>
        </w:rPr>
        <w:t xml:space="preserve"> If a patient is taking multiple medications, the dosage form should not interact adversely with other drugs the patient is prescribed</w:t>
      </w:r>
      <w:r w:rsidR="001A057A" w:rsidRPr="008F451B">
        <w:rPr>
          <w:rFonts w:ascii="Times New Roman" w:hAnsi="Times New Roman" w:cs="Times New Roman"/>
          <w:sz w:val="20"/>
          <w:szCs w:val="20"/>
          <w:shd w:val="clear" w:color="auto" w:fill="FFFFFF"/>
        </w:rPr>
        <w:t>.</w:t>
      </w:r>
    </w:p>
    <w:p w14:paraId="29DF19FF" w14:textId="77777777" w:rsidR="00570522" w:rsidRPr="008F451B" w:rsidRDefault="00570522"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bCs/>
          <w:sz w:val="20"/>
          <w:szCs w:val="20"/>
          <w:shd w:val="clear" w:color="auto" w:fill="FFFFFF"/>
        </w:rPr>
        <w:t>Cost-effectiveness:</w:t>
      </w:r>
      <w:r w:rsidRPr="008F451B">
        <w:rPr>
          <w:rFonts w:ascii="Times New Roman" w:hAnsi="Times New Roman" w:cs="Times New Roman"/>
          <w:sz w:val="20"/>
          <w:szCs w:val="20"/>
          <w:shd w:val="clear" w:color="auto" w:fill="FFFFFF"/>
        </w:rPr>
        <w:t xml:space="preserve"> The dosage form should be reasonably affordable, making it accessible to a wide range of patients and healthcare systems</w:t>
      </w:r>
      <w:r w:rsidR="001A057A" w:rsidRPr="008F451B">
        <w:rPr>
          <w:rFonts w:ascii="Times New Roman" w:hAnsi="Times New Roman" w:cs="Times New Roman"/>
          <w:sz w:val="20"/>
          <w:szCs w:val="20"/>
          <w:shd w:val="clear" w:color="auto" w:fill="FFFFFF"/>
        </w:rPr>
        <w:t>.</w:t>
      </w:r>
    </w:p>
    <w:p w14:paraId="29DF1A00" w14:textId="77777777" w:rsidR="003C797C" w:rsidRPr="008F451B" w:rsidRDefault="003C797C" w:rsidP="00971CE4">
      <w:pPr>
        <w:spacing w:after="0" w:line="240" w:lineRule="auto"/>
        <w:jc w:val="both"/>
        <w:rPr>
          <w:rFonts w:ascii="Times New Roman" w:hAnsi="Times New Roman" w:cs="Times New Roman"/>
          <w:sz w:val="20"/>
          <w:szCs w:val="20"/>
          <w:shd w:val="clear" w:color="auto" w:fill="FFFFFF"/>
        </w:rPr>
      </w:pPr>
    </w:p>
    <w:p w14:paraId="29DF1A01" w14:textId="77777777" w:rsidR="00570522" w:rsidRPr="008F451B" w:rsidRDefault="003C797C" w:rsidP="00971CE4">
      <w:pPr>
        <w:spacing w:after="0" w:line="240" w:lineRule="auto"/>
        <w:jc w:val="both"/>
        <w:rPr>
          <w:rFonts w:ascii="Times New Roman" w:hAnsi="Times New Roman" w:cs="Times New Roman"/>
          <w:b/>
          <w:sz w:val="20"/>
          <w:szCs w:val="20"/>
          <w:shd w:val="clear" w:color="auto" w:fill="FFFFFF"/>
        </w:rPr>
      </w:pPr>
      <w:r w:rsidRPr="008F451B">
        <w:rPr>
          <w:rFonts w:ascii="Times New Roman" w:hAnsi="Times New Roman" w:cs="Times New Roman"/>
          <w:b/>
          <w:sz w:val="20"/>
          <w:szCs w:val="20"/>
          <w:shd w:val="clear" w:color="auto" w:fill="FFFFFF"/>
        </w:rPr>
        <w:t xml:space="preserve">REASONS FOR DESIGNING A DOSAGE </w:t>
      </w:r>
      <w:proofErr w:type="gramStart"/>
      <w:r w:rsidRPr="008F451B">
        <w:rPr>
          <w:rFonts w:ascii="Times New Roman" w:hAnsi="Times New Roman" w:cs="Times New Roman"/>
          <w:b/>
          <w:sz w:val="20"/>
          <w:szCs w:val="20"/>
          <w:shd w:val="clear" w:color="auto" w:fill="FFFFFF"/>
        </w:rPr>
        <w:t>FORM:-</w:t>
      </w:r>
      <w:proofErr w:type="gramEnd"/>
    </w:p>
    <w:p w14:paraId="7CEDAF14" w14:textId="77777777" w:rsidR="00971CE4" w:rsidRDefault="00971CE4" w:rsidP="00971CE4">
      <w:pPr>
        <w:spacing w:after="0" w:line="240" w:lineRule="auto"/>
        <w:jc w:val="both"/>
        <w:rPr>
          <w:rFonts w:ascii="Times New Roman" w:hAnsi="Times New Roman" w:cs="Times New Roman"/>
          <w:sz w:val="20"/>
          <w:szCs w:val="20"/>
          <w:shd w:val="clear" w:color="auto" w:fill="FFFFFF"/>
        </w:rPr>
      </w:pPr>
    </w:p>
    <w:p w14:paraId="29DF1A02" w14:textId="5C31C8B5" w:rsidR="00570522" w:rsidRPr="008F451B" w:rsidRDefault="00570522"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sz w:val="20"/>
          <w:szCs w:val="20"/>
          <w:shd w:val="clear" w:color="auto" w:fill="FFFFFF"/>
        </w:rPr>
        <w:lastRenderedPageBreak/>
        <w:t>Designing a dosage form is a critical aspect of pharmaceutical development and involves creating a specific formulation to deliver a drug in a safe, effective, and convenient manner to the patient. There are several reasons for designing a dosage form</w:t>
      </w:r>
      <w:r w:rsidR="001A057A" w:rsidRPr="008F451B">
        <w:rPr>
          <w:rFonts w:ascii="Times New Roman" w:hAnsi="Times New Roman" w:cs="Times New Roman"/>
          <w:sz w:val="20"/>
          <w:szCs w:val="20"/>
          <w:shd w:val="clear" w:color="auto" w:fill="FFFFFF"/>
        </w:rPr>
        <w:t>.</w:t>
      </w:r>
    </w:p>
    <w:p w14:paraId="29DF1A03" w14:textId="77777777" w:rsidR="00570522" w:rsidRPr="008F451B" w:rsidRDefault="00570522"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bCs/>
          <w:sz w:val="20"/>
          <w:szCs w:val="20"/>
          <w:shd w:val="clear" w:color="auto" w:fill="FFFFFF"/>
        </w:rPr>
        <w:t>Accurate Dosing:</w:t>
      </w:r>
      <w:r w:rsidRPr="008F451B">
        <w:rPr>
          <w:rFonts w:ascii="Times New Roman" w:hAnsi="Times New Roman" w:cs="Times New Roman"/>
          <w:sz w:val="20"/>
          <w:szCs w:val="20"/>
          <w:shd w:val="clear" w:color="auto" w:fill="FFFFFF"/>
        </w:rPr>
        <w:t xml:space="preserve"> A well-designed dosage form ensures that the patient receives the correct and consistent amount of the drug with each administration. This is crucial for achieving the desired therapeutic effect while minimizing the risk of under</w:t>
      </w:r>
      <w:r w:rsidR="007F391A" w:rsidRPr="008F451B">
        <w:rPr>
          <w:rFonts w:ascii="Times New Roman" w:hAnsi="Times New Roman" w:cs="Times New Roman"/>
          <w:sz w:val="20"/>
          <w:szCs w:val="20"/>
          <w:shd w:val="clear" w:color="auto" w:fill="FFFFFF"/>
        </w:rPr>
        <w:t xml:space="preserve"> </w:t>
      </w:r>
      <w:r w:rsidRPr="008F451B">
        <w:rPr>
          <w:rFonts w:ascii="Times New Roman" w:hAnsi="Times New Roman" w:cs="Times New Roman"/>
          <w:sz w:val="20"/>
          <w:szCs w:val="20"/>
          <w:shd w:val="clear" w:color="auto" w:fill="FFFFFF"/>
        </w:rPr>
        <w:t>dosing or overdosing</w:t>
      </w:r>
      <w:r w:rsidR="001A057A" w:rsidRPr="008F451B">
        <w:rPr>
          <w:rFonts w:ascii="Times New Roman" w:hAnsi="Times New Roman" w:cs="Times New Roman"/>
          <w:sz w:val="20"/>
          <w:szCs w:val="20"/>
          <w:shd w:val="clear" w:color="auto" w:fill="FFFFFF"/>
        </w:rPr>
        <w:t>.</w:t>
      </w:r>
    </w:p>
    <w:p w14:paraId="29DF1A04" w14:textId="77777777" w:rsidR="00570522" w:rsidRPr="008F451B" w:rsidRDefault="00570522"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bCs/>
          <w:sz w:val="20"/>
          <w:szCs w:val="20"/>
          <w:shd w:val="clear" w:color="auto" w:fill="FFFFFF"/>
        </w:rPr>
        <w:t>Optimal Drug Delivery:</w:t>
      </w:r>
      <w:r w:rsidRPr="008F451B">
        <w:rPr>
          <w:rFonts w:ascii="Times New Roman" w:hAnsi="Times New Roman" w:cs="Times New Roman"/>
          <w:sz w:val="20"/>
          <w:szCs w:val="20"/>
          <w:shd w:val="clear" w:color="auto" w:fill="FFFFFF"/>
        </w:rPr>
        <w:t xml:space="preserve"> Different drugs have varying properties, including solubility, stability, and absorption rates. A dosage form is designed to suit the specific characteristics of the drug to ensure it reaches its intended site of action in the body and gets absorbed efficiently</w:t>
      </w:r>
      <w:r w:rsidR="001A057A" w:rsidRPr="008F451B">
        <w:rPr>
          <w:rFonts w:ascii="Times New Roman" w:hAnsi="Times New Roman" w:cs="Times New Roman"/>
          <w:sz w:val="20"/>
          <w:szCs w:val="20"/>
          <w:shd w:val="clear" w:color="auto" w:fill="FFFFFF"/>
        </w:rPr>
        <w:t>.</w:t>
      </w:r>
    </w:p>
    <w:p w14:paraId="29DF1A05" w14:textId="77777777" w:rsidR="00570522" w:rsidRPr="008F451B" w:rsidRDefault="00570522"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bCs/>
          <w:sz w:val="20"/>
          <w:szCs w:val="20"/>
          <w:shd w:val="clear" w:color="auto" w:fill="FFFFFF"/>
        </w:rPr>
        <w:t>Patient Compliance:</w:t>
      </w:r>
      <w:r w:rsidRPr="008F451B">
        <w:rPr>
          <w:rFonts w:ascii="Times New Roman" w:hAnsi="Times New Roman" w:cs="Times New Roman"/>
          <w:sz w:val="20"/>
          <w:szCs w:val="20"/>
          <w:shd w:val="clear" w:color="auto" w:fill="FFFFFF"/>
        </w:rPr>
        <w:t xml:space="preserve"> A dosage form that is easy to administer and comfortable for the patient increases compliance with the prescribed treatment regimen. This is especially important for chronic conditions where patients need to take medications regularly over an extended period</w:t>
      </w:r>
      <w:r w:rsidR="001A057A" w:rsidRPr="008F451B">
        <w:rPr>
          <w:rFonts w:ascii="Times New Roman" w:hAnsi="Times New Roman" w:cs="Times New Roman"/>
          <w:sz w:val="20"/>
          <w:szCs w:val="20"/>
          <w:shd w:val="clear" w:color="auto" w:fill="FFFFFF"/>
        </w:rPr>
        <w:t>.</w:t>
      </w:r>
    </w:p>
    <w:p w14:paraId="29DF1A06" w14:textId="77777777" w:rsidR="00570522" w:rsidRPr="008F451B" w:rsidRDefault="00570522"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bCs/>
          <w:sz w:val="20"/>
          <w:szCs w:val="20"/>
          <w:shd w:val="clear" w:color="auto" w:fill="FFFFFF"/>
        </w:rPr>
        <w:t>Enhanced Stability:</w:t>
      </w:r>
      <w:r w:rsidRPr="008F451B">
        <w:rPr>
          <w:rFonts w:ascii="Times New Roman" w:hAnsi="Times New Roman" w:cs="Times New Roman"/>
          <w:sz w:val="20"/>
          <w:szCs w:val="20"/>
          <w:shd w:val="clear" w:color="auto" w:fill="FFFFFF"/>
        </w:rPr>
        <w:t xml:space="preserve"> Some drugs may degrade or lose their potency when exposed to certain conditions. Designing an appropriate dosage form can protect the drug from degradation, enhancing its stability and shelf life</w:t>
      </w:r>
      <w:r w:rsidR="001A057A" w:rsidRPr="008F451B">
        <w:rPr>
          <w:rFonts w:ascii="Times New Roman" w:hAnsi="Times New Roman" w:cs="Times New Roman"/>
          <w:sz w:val="20"/>
          <w:szCs w:val="20"/>
          <w:shd w:val="clear" w:color="auto" w:fill="FFFFFF"/>
        </w:rPr>
        <w:t>.</w:t>
      </w:r>
    </w:p>
    <w:p w14:paraId="29DF1A07" w14:textId="77777777" w:rsidR="00570522" w:rsidRPr="008F451B" w:rsidRDefault="00570522"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bCs/>
          <w:sz w:val="20"/>
          <w:szCs w:val="20"/>
          <w:shd w:val="clear" w:color="auto" w:fill="FFFFFF"/>
        </w:rPr>
        <w:t>Controlled Release:</w:t>
      </w:r>
      <w:r w:rsidRPr="008F451B">
        <w:rPr>
          <w:rFonts w:ascii="Times New Roman" w:hAnsi="Times New Roman" w:cs="Times New Roman"/>
          <w:sz w:val="20"/>
          <w:szCs w:val="20"/>
          <w:shd w:val="clear" w:color="auto" w:fill="FFFFFF"/>
        </w:rPr>
        <w:t xml:space="preserve"> In some cases, it's beneficial to release the drug slowly and steadily over time to maintain a constant drug concentration in the body or to target specific release locations. Controlled-release dosage forms can also help reduce the frequency of dosing</w:t>
      </w:r>
      <w:r w:rsidR="001A057A" w:rsidRPr="008F451B">
        <w:rPr>
          <w:rFonts w:ascii="Times New Roman" w:hAnsi="Times New Roman" w:cs="Times New Roman"/>
          <w:sz w:val="20"/>
          <w:szCs w:val="20"/>
          <w:shd w:val="clear" w:color="auto" w:fill="FFFFFF"/>
        </w:rPr>
        <w:t>.</w:t>
      </w:r>
    </w:p>
    <w:p w14:paraId="29DF1A08" w14:textId="77777777" w:rsidR="00570522" w:rsidRPr="008F451B" w:rsidRDefault="00570522"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bCs/>
          <w:sz w:val="20"/>
          <w:szCs w:val="20"/>
          <w:shd w:val="clear" w:color="auto" w:fill="FFFFFF"/>
        </w:rPr>
        <w:t>Masking Unpleasant Taste/Odor:</w:t>
      </w:r>
      <w:r w:rsidRPr="008F451B">
        <w:rPr>
          <w:rFonts w:ascii="Times New Roman" w:hAnsi="Times New Roman" w:cs="Times New Roman"/>
          <w:sz w:val="20"/>
          <w:szCs w:val="20"/>
          <w:shd w:val="clear" w:color="auto" w:fill="FFFFFF"/>
        </w:rPr>
        <w:t xml:space="preserve"> Some drugs have an unpleasant taste or odor that can lead to patient aversion. Dosage forms can be designed to mask these undesirable characteristics, making the medication more palatable</w:t>
      </w:r>
      <w:r w:rsidR="001A057A" w:rsidRPr="008F451B">
        <w:rPr>
          <w:rFonts w:ascii="Times New Roman" w:hAnsi="Times New Roman" w:cs="Times New Roman"/>
          <w:sz w:val="20"/>
          <w:szCs w:val="20"/>
          <w:shd w:val="clear" w:color="auto" w:fill="FFFFFF"/>
        </w:rPr>
        <w:t>.</w:t>
      </w:r>
    </w:p>
    <w:p w14:paraId="29DF1A09" w14:textId="77777777" w:rsidR="00570522" w:rsidRPr="008F451B" w:rsidRDefault="00570522"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bCs/>
          <w:sz w:val="20"/>
          <w:szCs w:val="20"/>
          <w:shd w:val="clear" w:color="auto" w:fill="FFFFFF"/>
        </w:rPr>
        <w:t>Protection from Gastric Acids:</w:t>
      </w:r>
      <w:r w:rsidRPr="008F451B">
        <w:rPr>
          <w:rFonts w:ascii="Times New Roman" w:hAnsi="Times New Roman" w:cs="Times New Roman"/>
          <w:sz w:val="20"/>
          <w:szCs w:val="20"/>
          <w:shd w:val="clear" w:color="auto" w:fill="FFFFFF"/>
        </w:rPr>
        <w:t xml:space="preserve"> Certain drugs are sensitive to stomach acids and may be degraded before they can be absorbed. By designing a dosage form with enteric coatings or modified release mechanisms, the drug can be protected from gastric degradation until it reaches the intended site of absorption</w:t>
      </w:r>
      <w:r w:rsidR="001A057A" w:rsidRPr="008F451B">
        <w:rPr>
          <w:rFonts w:ascii="Times New Roman" w:hAnsi="Times New Roman" w:cs="Times New Roman"/>
          <w:sz w:val="20"/>
          <w:szCs w:val="20"/>
          <w:shd w:val="clear" w:color="auto" w:fill="FFFFFF"/>
        </w:rPr>
        <w:t>.</w:t>
      </w:r>
    </w:p>
    <w:p w14:paraId="29DF1A0A" w14:textId="77777777" w:rsidR="00570522" w:rsidRPr="008F451B" w:rsidRDefault="00570522"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bCs/>
          <w:sz w:val="20"/>
          <w:szCs w:val="20"/>
          <w:shd w:val="clear" w:color="auto" w:fill="FFFFFF"/>
        </w:rPr>
        <w:t>Protection from Gastric Acids:</w:t>
      </w:r>
      <w:r w:rsidRPr="008F451B">
        <w:rPr>
          <w:rFonts w:ascii="Times New Roman" w:hAnsi="Times New Roman" w:cs="Times New Roman"/>
          <w:sz w:val="20"/>
          <w:szCs w:val="20"/>
          <w:shd w:val="clear" w:color="auto" w:fill="FFFFFF"/>
        </w:rPr>
        <w:t xml:space="preserve"> Certain drugs are sensitive to stomach acids and may be degraded before they can be absorbed. By designing a dosage form with enteric coatings or modified release mechanisms, the drug can be protected from gastric degradation until it reaches the intended site of absorption</w:t>
      </w:r>
      <w:r w:rsidR="001A057A" w:rsidRPr="008F451B">
        <w:rPr>
          <w:rFonts w:ascii="Times New Roman" w:hAnsi="Times New Roman" w:cs="Times New Roman"/>
          <w:sz w:val="20"/>
          <w:szCs w:val="20"/>
          <w:shd w:val="clear" w:color="auto" w:fill="FFFFFF"/>
        </w:rPr>
        <w:t>.</w:t>
      </w:r>
    </w:p>
    <w:p w14:paraId="29DF1A0B" w14:textId="77777777" w:rsidR="00570522" w:rsidRPr="008F451B" w:rsidRDefault="00570522"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bCs/>
          <w:sz w:val="20"/>
          <w:szCs w:val="20"/>
          <w:shd w:val="clear" w:color="auto" w:fill="FFFFFF"/>
        </w:rPr>
        <w:t>Reduced Side Effects:</w:t>
      </w:r>
      <w:r w:rsidRPr="008F451B">
        <w:rPr>
          <w:rFonts w:ascii="Times New Roman" w:hAnsi="Times New Roman" w:cs="Times New Roman"/>
          <w:sz w:val="20"/>
          <w:szCs w:val="20"/>
          <w:shd w:val="clear" w:color="auto" w:fill="FFFFFF"/>
        </w:rPr>
        <w:t xml:space="preserve"> The design of a dosage form can influence the drug's distribution and metabolism in the body. By controlling these factors, it may be possible to reduce potential side effects or adverse reactions</w:t>
      </w:r>
      <w:r w:rsidR="001A057A" w:rsidRPr="008F451B">
        <w:rPr>
          <w:rFonts w:ascii="Times New Roman" w:hAnsi="Times New Roman" w:cs="Times New Roman"/>
          <w:sz w:val="20"/>
          <w:szCs w:val="20"/>
          <w:shd w:val="clear" w:color="auto" w:fill="FFFFFF"/>
        </w:rPr>
        <w:t>.</w:t>
      </w:r>
    </w:p>
    <w:p w14:paraId="29DF1A0C" w14:textId="77777777" w:rsidR="00570522" w:rsidRPr="008F451B" w:rsidRDefault="00570522"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bCs/>
          <w:sz w:val="20"/>
          <w:szCs w:val="20"/>
          <w:shd w:val="clear" w:color="auto" w:fill="FFFFFF"/>
        </w:rPr>
        <w:t>Targeted Drug Delivery:</w:t>
      </w:r>
      <w:r w:rsidRPr="008F451B">
        <w:rPr>
          <w:rFonts w:ascii="Times New Roman" w:hAnsi="Times New Roman" w:cs="Times New Roman"/>
          <w:sz w:val="20"/>
          <w:szCs w:val="20"/>
          <w:shd w:val="clear" w:color="auto" w:fill="FFFFFF"/>
        </w:rPr>
        <w:t xml:space="preserve"> Dosage forms can be engineered to target specific tissues or cells within the body, increasing the drug's efficacy and minimizing its impact on healthy tissues</w:t>
      </w:r>
    </w:p>
    <w:p w14:paraId="29DF1A0D" w14:textId="77777777" w:rsidR="00570522" w:rsidRPr="008F451B" w:rsidRDefault="00570522"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bCs/>
          <w:sz w:val="20"/>
          <w:szCs w:val="20"/>
          <w:shd w:val="clear" w:color="auto" w:fill="FFFFFF"/>
        </w:rPr>
        <w:t>Ease of Manufacturing:</w:t>
      </w:r>
      <w:r w:rsidRPr="008F451B">
        <w:rPr>
          <w:rFonts w:ascii="Times New Roman" w:hAnsi="Times New Roman" w:cs="Times New Roman"/>
          <w:sz w:val="20"/>
          <w:szCs w:val="20"/>
          <w:shd w:val="clear" w:color="auto" w:fill="FFFFFF"/>
        </w:rPr>
        <w:t xml:space="preserve"> The choice of dosage form can also consider factors related to ease of manufacturing, cost-effectiveness, and scalability</w:t>
      </w:r>
      <w:r w:rsidR="001A057A" w:rsidRPr="008F451B">
        <w:rPr>
          <w:rFonts w:ascii="Times New Roman" w:hAnsi="Times New Roman" w:cs="Times New Roman"/>
          <w:sz w:val="20"/>
          <w:szCs w:val="20"/>
          <w:shd w:val="clear" w:color="auto" w:fill="FFFFFF"/>
        </w:rPr>
        <w:t>.</w:t>
      </w:r>
    </w:p>
    <w:p w14:paraId="29DF1A0E" w14:textId="77777777" w:rsidR="00570522" w:rsidRPr="008F451B" w:rsidRDefault="007F391A"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sz w:val="20"/>
          <w:szCs w:val="20"/>
          <w:shd w:val="clear" w:color="auto" w:fill="FFFFFF"/>
        </w:rPr>
        <w:t>Ultimately, the design of a dosage form is a careful balance of various factors, including drug properties, patient needs, therapeutic objectives, and manufacturing considerations, with the ultimate goal of ensuring safe and effective drug administration</w:t>
      </w:r>
      <w:r w:rsidR="001A057A" w:rsidRPr="008F451B">
        <w:rPr>
          <w:rFonts w:ascii="Times New Roman" w:hAnsi="Times New Roman" w:cs="Times New Roman"/>
          <w:sz w:val="20"/>
          <w:szCs w:val="20"/>
          <w:shd w:val="clear" w:color="auto" w:fill="FFFFFF"/>
        </w:rPr>
        <w:t>.</w:t>
      </w:r>
    </w:p>
    <w:p w14:paraId="29DF1A0F" w14:textId="77777777" w:rsidR="003C797C" w:rsidRPr="008F451B" w:rsidRDefault="003C797C" w:rsidP="00971CE4">
      <w:pPr>
        <w:spacing w:after="0" w:line="240" w:lineRule="auto"/>
        <w:jc w:val="both"/>
        <w:rPr>
          <w:rFonts w:ascii="Times New Roman" w:hAnsi="Times New Roman" w:cs="Times New Roman"/>
          <w:sz w:val="20"/>
          <w:szCs w:val="20"/>
          <w:shd w:val="clear" w:color="auto" w:fill="FFFFFF"/>
        </w:rPr>
      </w:pPr>
    </w:p>
    <w:p w14:paraId="29DF1A10" w14:textId="77777777" w:rsidR="00F35B82" w:rsidRPr="008F451B" w:rsidRDefault="003C797C" w:rsidP="00971CE4">
      <w:pPr>
        <w:spacing w:after="0" w:line="240" w:lineRule="auto"/>
        <w:jc w:val="both"/>
        <w:rPr>
          <w:rFonts w:ascii="Times New Roman" w:hAnsi="Times New Roman" w:cs="Times New Roman"/>
          <w:b/>
          <w:sz w:val="20"/>
          <w:szCs w:val="20"/>
          <w:shd w:val="clear" w:color="auto" w:fill="FFFFFF"/>
        </w:rPr>
      </w:pPr>
      <w:r w:rsidRPr="008F451B">
        <w:rPr>
          <w:rFonts w:ascii="Times New Roman" w:hAnsi="Times New Roman" w:cs="Times New Roman"/>
          <w:b/>
          <w:sz w:val="20"/>
          <w:szCs w:val="20"/>
          <w:shd w:val="clear" w:color="auto" w:fill="FFFFFF"/>
        </w:rPr>
        <w:t xml:space="preserve">CLASSIFICATION OF DOSAGE </w:t>
      </w:r>
      <w:proofErr w:type="gramStart"/>
      <w:r w:rsidRPr="008F451B">
        <w:rPr>
          <w:rFonts w:ascii="Times New Roman" w:hAnsi="Times New Roman" w:cs="Times New Roman"/>
          <w:b/>
          <w:sz w:val="20"/>
          <w:szCs w:val="20"/>
          <w:shd w:val="clear" w:color="auto" w:fill="FFFFFF"/>
        </w:rPr>
        <w:t>FORM:-</w:t>
      </w:r>
      <w:proofErr w:type="gramEnd"/>
    </w:p>
    <w:p w14:paraId="29DF1A11" w14:textId="77777777" w:rsidR="00F35B82" w:rsidRPr="008F451B" w:rsidRDefault="00F35B82"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sz w:val="20"/>
          <w:szCs w:val="20"/>
          <w:shd w:val="clear" w:color="auto" w:fill="FFFFFF"/>
        </w:rPr>
        <w:t>Dosage forms are pharmaceutical formulations in which medications are administered to patients. These formulations are designed to deliver drugs in a specific way to ensure accurate dosing, ease of administration, and optimal therapeutic effects. Dosage forms can be classified based on various criteria. Here are some common classifications</w:t>
      </w:r>
    </w:p>
    <w:p w14:paraId="29DF1A12" w14:textId="77777777" w:rsidR="00F35B82" w:rsidRPr="008F451B" w:rsidRDefault="00F35B82" w:rsidP="00971CE4">
      <w:pPr>
        <w:spacing w:after="0" w:line="240" w:lineRule="auto"/>
        <w:jc w:val="both"/>
        <w:rPr>
          <w:rFonts w:ascii="Times New Roman" w:hAnsi="Times New Roman" w:cs="Times New Roman"/>
          <w:b/>
          <w:sz w:val="20"/>
          <w:szCs w:val="20"/>
          <w:shd w:val="clear" w:color="auto" w:fill="FFFFFF"/>
        </w:rPr>
      </w:pPr>
      <w:r w:rsidRPr="008F451B">
        <w:rPr>
          <w:rFonts w:ascii="Times New Roman" w:hAnsi="Times New Roman" w:cs="Times New Roman"/>
          <w:b/>
          <w:sz w:val="20"/>
          <w:szCs w:val="20"/>
          <w:shd w:val="clear" w:color="auto" w:fill="FFFFFF"/>
        </w:rPr>
        <w:t>Oral Dosage Forms</w:t>
      </w:r>
    </w:p>
    <w:p w14:paraId="29DF1A13" w14:textId="77777777" w:rsidR="00F35B82" w:rsidRPr="008F451B" w:rsidRDefault="00F35B82" w:rsidP="00971CE4">
      <w:pPr>
        <w:pStyle w:val="ListParagraph"/>
        <w:numPr>
          <w:ilvl w:val="0"/>
          <w:numId w:val="11"/>
        </w:num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Tablets</w:t>
      </w:r>
      <w:r w:rsidRPr="008F451B">
        <w:rPr>
          <w:rFonts w:ascii="Times New Roman" w:hAnsi="Times New Roman" w:cs="Times New Roman"/>
          <w:sz w:val="20"/>
          <w:szCs w:val="20"/>
          <w:shd w:val="clear" w:color="auto" w:fill="FFFFFF"/>
        </w:rPr>
        <w:t>: Solid dosage forms containing drug substances and excipients compressed into a flat, disc-shaped form</w:t>
      </w:r>
      <w:r w:rsidR="001A057A" w:rsidRPr="008F451B">
        <w:rPr>
          <w:rFonts w:ascii="Times New Roman" w:hAnsi="Times New Roman" w:cs="Times New Roman"/>
          <w:sz w:val="20"/>
          <w:szCs w:val="20"/>
          <w:shd w:val="clear" w:color="auto" w:fill="FFFFFF"/>
        </w:rPr>
        <w:t>.</w:t>
      </w:r>
    </w:p>
    <w:p w14:paraId="29DF1A14" w14:textId="77777777" w:rsidR="00F35B82" w:rsidRPr="008F451B" w:rsidRDefault="00F35B82" w:rsidP="00971CE4">
      <w:pPr>
        <w:pStyle w:val="ListParagraph"/>
        <w:numPr>
          <w:ilvl w:val="0"/>
          <w:numId w:val="11"/>
        </w:num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Capsules</w:t>
      </w:r>
      <w:r w:rsidRPr="008F451B">
        <w:rPr>
          <w:rFonts w:ascii="Times New Roman" w:hAnsi="Times New Roman" w:cs="Times New Roman"/>
          <w:sz w:val="20"/>
          <w:szCs w:val="20"/>
          <w:shd w:val="clear" w:color="auto" w:fill="FFFFFF"/>
        </w:rPr>
        <w:t>: Solid dosage forms with drug substances enclosed in a gelatin shell</w:t>
      </w:r>
      <w:r w:rsidR="001A057A" w:rsidRPr="008F451B">
        <w:rPr>
          <w:rFonts w:ascii="Times New Roman" w:hAnsi="Times New Roman" w:cs="Times New Roman"/>
          <w:sz w:val="20"/>
          <w:szCs w:val="20"/>
          <w:shd w:val="clear" w:color="auto" w:fill="FFFFFF"/>
        </w:rPr>
        <w:t>.</w:t>
      </w:r>
    </w:p>
    <w:p w14:paraId="29DF1A15" w14:textId="77777777" w:rsidR="00F35B82" w:rsidRPr="008F451B" w:rsidRDefault="00F35B82" w:rsidP="00971CE4">
      <w:pPr>
        <w:pStyle w:val="ListParagraph"/>
        <w:numPr>
          <w:ilvl w:val="0"/>
          <w:numId w:val="11"/>
        </w:num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Solutions</w:t>
      </w:r>
      <w:r w:rsidRPr="008F451B">
        <w:rPr>
          <w:rFonts w:ascii="Times New Roman" w:hAnsi="Times New Roman" w:cs="Times New Roman"/>
          <w:sz w:val="20"/>
          <w:szCs w:val="20"/>
          <w:shd w:val="clear" w:color="auto" w:fill="FFFFFF"/>
        </w:rPr>
        <w:t>: Liquid dosage forms containing a homogenous mixture of drug substances and solvents</w:t>
      </w:r>
      <w:r w:rsidR="001A057A" w:rsidRPr="008F451B">
        <w:rPr>
          <w:rFonts w:ascii="Times New Roman" w:hAnsi="Times New Roman" w:cs="Times New Roman"/>
          <w:sz w:val="20"/>
          <w:szCs w:val="20"/>
          <w:shd w:val="clear" w:color="auto" w:fill="FFFFFF"/>
        </w:rPr>
        <w:t>.</w:t>
      </w:r>
    </w:p>
    <w:p w14:paraId="29DF1A16" w14:textId="77777777" w:rsidR="00F35B82" w:rsidRPr="008F451B" w:rsidRDefault="00F35B82" w:rsidP="00971CE4">
      <w:pPr>
        <w:pStyle w:val="ListParagraph"/>
        <w:numPr>
          <w:ilvl w:val="0"/>
          <w:numId w:val="11"/>
        </w:num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Syrups</w:t>
      </w:r>
      <w:r w:rsidRPr="008F451B">
        <w:rPr>
          <w:rFonts w:ascii="Times New Roman" w:hAnsi="Times New Roman" w:cs="Times New Roman"/>
          <w:sz w:val="20"/>
          <w:szCs w:val="20"/>
          <w:shd w:val="clear" w:color="auto" w:fill="FFFFFF"/>
        </w:rPr>
        <w:t>: Concentrated solutions containing high amounts of sugar or sugar substitutes to enhance taste</w:t>
      </w:r>
      <w:r w:rsidR="001A057A" w:rsidRPr="008F451B">
        <w:rPr>
          <w:rFonts w:ascii="Times New Roman" w:hAnsi="Times New Roman" w:cs="Times New Roman"/>
          <w:sz w:val="20"/>
          <w:szCs w:val="20"/>
          <w:shd w:val="clear" w:color="auto" w:fill="FFFFFF"/>
        </w:rPr>
        <w:t>.</w:t>
      </w:r>
    </w:p>
    <w:p w14:paraId="29DF1A17" w14:textId="77777777" w:rsidR="00F35B82" w:rsidRPr="008F451B" w:rsidRDefault="00F35B82" w:rsidP="00971CE4">
      <w:pPr>
        <w:pStyle w:val="ListParagraph"/>
        <w:numPr>
          <w:ilvl w:val="0"/>
          <w:numId w:val="11"/>
        </w:num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Suspensions</w:t>
      </w:r>
      <w:r w:rsidRPr="008F451B">
        <w:rPr>
          <w:rFonts w:ascii="Times New Roman" w:hAnsi="Times New Roman" w:cs="Times New Roman"/>
          <w:sz w:val="20"/>
          <w:szCs w:val="20"/>
          <w:shd w:val="clear" w:color="auto" w:fill="FFFFFF"/>
        </w:rPr>
        <w:t>: Liquid dosage forms containing finely dispersed drug particles in a liquid medium, requiring shaking before use</w:t>
      </w:r>
      <w:r w:rsidR="001A057A" w:rsidRPr="008F451B">
        <w:rPr>
          <w:rFonts w:ascii="Times New Roman" w:hAnsi="Times New Roman" w:cs="Times New Roman"/>
          <w:sz w:val="20"/>
          <w:szCs w:val="20"/>
          <w:shd w:val="clear" w:color="auto" w:fill="FFFFFF"/>
        </w:rPr>
        <w:t>.</w:t>
      </w:r>
    </w:p>
    <w:p w14:paraId="29DF1A18" w14:textId="77777777" w:rsidR="00F35B82" w:rsidRPr="008F451B" w:rsidRDefault="00F35B82" w:rsidP="00971CE4">
      <w:pPr>
        <w:spacing w:after="0" w:line="240" w:lineRule="auto"/>
        <w:jc w:val="both"/>
        <w:rPr>
          <w:rFonts w:ascii="Times New Roman" w:hAnsi="Times New Roman" w:cs="Times New Roman"/>
          <w:b/>
          <w:sz w:val="20"/>
          <w:szCs w:val="20"/>
          <w:shd w:val="clear" w:color="auto" w:fill="FFFFFF"/>
        </w:rPr>
      </w:pPr>
      <w:r w:rsidRPr="008F451B">
        <w:rPr>
          <w:rFonts w:ascii="Times New Roman" w:hAnsi="Times New Roman" w:cs="Times New Roman"/>
          <w:b/>
          <w:sz w:val="20"/>
          <w:szCs w:val="20"/>
          <w:shd w:val="clear" w:color="auto" w:fill="FFFFFF"/>
        </w:rPr>
        <w:t>Parenteral Dosage Forms</w:t>
      </w:r>
    </w:p>
    <w:p w14:paraId="29DF1A19" w14:textId="77777777" w:rsidR="00F35B82" w:rsidRPr="008F451B" w:rsidRDefault="00F35B82" w:rsidP="00971CE4">
      <w:pPr>
        <w:pStyle w:val="ListParagraph"/>
        <w:numPr>
          <w:ilvl w:val="0"/>
          <w:numId w:val="11"/>
        </w:num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Injections</w:t>
      </w:r>
      <w:r w:rsidRPr="008F451B">
        <w:rPr>
          <w:rFonts w:ascii="Times New Roman" w:hAnsi="Times New Roman" w:cs="Times New Roman"/>
          <w:sz w:val="20"/>
          <w:szCs w:val="20"/>
          <w:shd w:val="clear" w:color="auto" w:fill="FFFFFF"/>
        </w:rPr>
        <w:t>: Solutions or suspensions administered through intravenous (IV), intramuscular (IM), or subcutaneous (SC) routes</w:t>
      </w:r>
      <w:r w:rsidR="001A057A" w:rsidRPr="008F451B">
        <w:rPr>
          <w:rFonts w:ascii="Times New Roman" w:hAnsi="Times New Roman" w:cs="Times New Roman"/>
          <w:sz w:val="20"/>
          <w:szCs w:val="20"/>
          <w:shd w:val="clear" w:color="auto" w:fill="FFFFFF"/>
        </w:rPr>
        <w:t>.</w:t>
      </w:r>
    </w:p>
    <w:p w14:paraId="29DF1A1A" w14:textId="77777777" w:rsidR="00F35B82" w:rsidRPr="008F451B" w:rsidRDefault="00F35B82" w:rsidP="00971CE4">
      <w:pPr>
        <w:pStyle w:val="ListParagraph"/>
        <w:numPr>
          <w:ilvl w:val="0"/>
          <w:numId w:val="11"/>
        </w:num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Infusions</w:t>
      </w:r>
      <w:r w:rsidRPr="008F451B">
        <w:rPr>
          <w:rFonts w:ascii="Times New Roman" w:hAnsi="Times New Roman" w:cs="Times New Roman"/>
          <w:sz w:val="20"/>
          <w:szCs w:val="20"/>
          <w:shd w:val="clear" w:color="auto" w:fill="FFFFFF"/>
        </w:rPr>
        <w:t>: Large volume parenteral solutions administered over an extended period through IV infusion</w:t>
      </w:r>
      <w:r w:rsidR="001A057A" w:rsidRPr="008F451B">
        <w:rPr>
          <w:rFonts w:ascii="Times New Roman" w:hAnsi="Times New Roman" w:cs="Times New Roman"/>
          <w:sz w:val="20"/>
          <w:szCs w:val="20"/>
          <w:shd w:val="clear" w:color="auto" w:fill="FFFFFF"/>
        </w:rPr>
        <w:t>.</w:t>
      </w:r>
    </w:p>
    <w:p w14:paraId="29DF1A1B" w14:textId="77777777" w:rsidR="00F35B82" w:rsidRPr="008F451B" w:rsidRDefault="00F35B82" w:rsidP="00971CE4">
      <w:pPr>
        <w:spacing w:after="0" w:line="240" w:lineRule="auto"/>
        <w:jc w:val="both"/>
        <w:rPr>
          <w:rFonts w:ascii="Times New Roman" w:hAnsi="Times New Roman" w:cs="Times New Roman"/>
          <w:b/>
          <w:sz w:val="20"/>
          <w:szCs w:val="20"/>
          <w:shd w:val="clear" w:color="auto" w:fill="FFFFFF"/>
        </w:rPr>
      </w:pPr>
      <w:r w:rsidRPr="008F451B">
        <w:rPr>
          <w:rFonts w:ascii="Times New Roman" w:hAnsi="Times New Roman" w:cs="Times New Roman"/>
          <w:b/>
          <w:sz w:val="20"/>
          <w:szCs w:val="20"/>
          <w:shd w:val="clear" w:color="auto" w:fill="FFFFFF"/>
        </w:rPr>
        <w:t>Topical Dosage Forms</w:t>
      </w:r>
    </w:p>
    <w:p w14:paraId="29DF1A1C" w14:textId="77777777" w:rsidR="00F35B82" w:rsidRPr="008F451B" w:rsidRDefault="00F35B82" w:rsidP="00971CE4">
      <w:pPr>
        <w:pStyle w:val="ListParagraph"/>
        <w:numPr>
          <w:ilvl w:val="0"/>
          <w:numId w:val="13"/>
        </w:num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Creams</w:t>
      </w:r>
      <w:r w:rsidRPr="008F451B">
        <w:rPr>
          <w:rFonts w:ascii="Times New Roman" w:hAnsi="Times New Roman" w:cs="Times New Roman"/>
          <w:sz w:val="20"/>
          <w:szCs w:val="20"/>
          <w:shd w:val="clear" w:color="auto" w:fill="FFFFFF"/>
        </w:rPr>
        <w:t>: Semisolid dosage forms containing water and oil for external application</w:t>
      </w:r>
      <w:r w:rsidR="001A057A" w:rsidRPr="008F451B">
        <w:rPr>
          <w:rFonts w:ascii="Times New Roman" w:hAnsi="Times New Roman" w:cs="Times New Roman"/>
          <w:sz w:val="20"/>
          <w:szCs w:val="20"/>
          <w:shd w:val="clear" w:color="auto" w:fill="FFFFFF"/>
        </w:rPr>
        <w:t>.</w:t>
      </w:r>
    </w:p>
    <w:p w14:paraId="29DF1A1D" w14:textId="77777777" w:rsidR="00F35B82" w:rsidRPr="008F451B" w:rsidRDefault="00F35B82" w:rsidP="00971CE4">
      <w:pPr>
        <w:pStyle w:val="ListParagraph"/>
        <w:numPr>
          <w:ilvl w:val="0"/>
          <w:numId w:val="13"/>
        </w:num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Ointments</w:t>
      </w:r>
      <w:r w:rsidRPr="008F451B">
        <w:rPr>
          <w:rFonts w:ascii="Times New Roman" w:hAnsi="Times New Roman" w:cs="Times New Roman"/>
          <w:sz w:val="20"/>
          <w:szCs w:val="20"/>
          <w:shd w:val="clear" w:color="auto" w:fill="FFFFFF"/>
        </w:rPr>
        <w:t>: Semisolid dosage forms containing higher concentrations of oil for external application</w:t>
      </w:r>
      <w:r w:rsidR="001A057A" w:rsidRPr="008F451B">
        <w:rPr>
          <w:rFonts w:ascii="Times New Roman" w:hAnsi="Times New Roman" w:cs="Times New Roman"/>
          <w:sz w:val="20"/>
          <w:szCs w:val="20"/>
          <w:shd w:val="clear" w:color="auto" w:fill="FFFFFF"/>
        </w:rPr>
        <w:t>.</w:t>
      </w:r>
    </w:p>
    <w:p w14:paraId="29DF1A1E" w14:textId="77777777" w:rsidR="00F35B82" w:rsidRPr="008F451B" w:rsidRDefault="00F35B82" w:rsidP="00971CE4">
      <w:pPr>
        <w:pStyle w:val="ListParagraph"/>
        <w:numPr>
          <w:ilvl w:val="0"/>
          <w:numId w:val="13"/>
        </w:num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Gels</w:t>
      </w:r>
      <w:r w:rsidRPr="008F451B">
        <w:rPr>
          <w:rFonts w:ascii="Times New Roman" w:hAnsi="Times New Roman" w:cs="Times New Roman"/>
          <w:sz w:val="20"/>
          <w:szCs w:val="20"/>
          <w:shd w:val="clear" w:color="auto" w:fill="FFFFFF"/>
        </w:rPr>
        <w:t>: Semisolid dosage forms with a jelly-like consistency suitable for topical application</w:t>
      </w:r>
      <w:r w:rsidR="001A057A" w:rsidRPr="008F451B">
        <w:rPr>
          <w:rFonts w:ascii="Times New Roman" w:hAnsi="Times New Roman" w:cs="Times New Roman"/>
          <w:sz w:val="20"/>
          <w:szCs w:val="20"/>
          <w:shd w:val="clear" w:color="auto" w:fill="FFFFFF"/>
        </w:rPr>
        <w:t>.</w:t>
      </w:r>
    </w:p>
    <w:p w14:paraId="29DF1A1F" w14:textId="77777777" w:rsidR="00F35B82" w:rsidRPr="008F451B" w:rsidRDefault="00F35B82" w:rsidP="00971CE4">
      <w:pPr>
        <w:spacing w:after="0" w:line="240" w:lineRule="auto"/>
        <w:jc w:val="both"/>
        <w:rPr>
          <w:rFonts w:ascii="Times New Roman" w:hAnsi="Times New Roman" w:cs="Times New Roman"/>
          <w:b/>
          <w:sz w:val="20"/>
          <w:szCs w:val="20"/>
          <w:shd w:val="clear" w:color="auto" w:fill="FFFFFF"/>
        </w:rPr>
      </w:pPr>
      <w:r w:rsidRPr="008F451B">
        <w:rPr>
          <w:rFonts w:ascii="Times New Roman" w:hAnsi="Times New Roman" w:cs="Times New Roman"/>
          <w:b/>
          <w:sz w:val="20"/>
          <w:szCs w:val="20"/>
          <w:shd w:val="clear" w:color="auto" w:fill="FFFFFF"/>
        </w:rPr>
        <w:t>Rectal and Vaginal Dosage Forms</w:t>
      </w:r>
    </w:p>
    <w:p w14:paraId="29DF1A20" w14:textId="77777777" w:rsidR="00F35B82" w:rsidRPr="008F451B" w:rsidRDefault="00F35B82" w:rsidP="00971CE4">
      <w:pPr>
        <w:pStyle w:val="ListParagraph"/>
        <w:numPr>
          <w:ilvl w:val="0"/>
          <w:numId w:val="14"/>
        </w:num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Suppositories</w:t>
      </w:r>
      <w:r w:rsidRPr="008F451B">
        <w:rPr>
          <w:rFonts w:ascii="Times New Roman" w:hAnsi="Times New Roman" w:cs="Times New Roman"/>
          <w:sz w:val="20"/>
          <w:szCs w:val="20"/>
          <w:shd w:val="clear" w:color="auto" w:fill="FFFFFF"/>
        </w:rPr>
        <w:t>: Solid dosage forms designed for insertion into the rectum or vagina</w:t>
      </w:r>
      <w:r w:rsidR="001A057A" w:rsidRPr="008F451B">
        <w:rPr>
          <w:rFonts w:ascii="Times New Roman" w:hAnsi="Times New Roman" w:cs="Times New Roman"/>
          <w:sz w:val="20"/>
          <w:szCs w:val="20"/>
          <w:shd w:val="clear" w:color="auto" w:fill="FFFFFF"/>
        </w:rPr>
        <w:t>.</w:t>
      </w:r>
    </w:p>
    <w:p w14:paraId="29DF1A21" w14:textId="77777777" w:rsidR="00F35B82" w:rsidRPr="008F451B" w:rsidRDefault="00F35B82" w:rsidP="00971CE4">
      <w:pPr>
        <w:spacing w:after="0" w:line="240" w:lineRule="auto"/>
        <w:jc w:val="both"/>
        <w:rPr>
          <w:rFonts w:ascii="Times New Roman" w:hAnsi="Times New Roman" w:cs="Times New Roman"/>
          <w:b/>
          <w:sz w:val="20"/>
          <w:szCs w:val="20"/>
          <w:shd w:val="clear" w:color="auto" w:fill="FFFFFF"/>
        </w:rPr>
      </w:pPr>
      <w:r w:rsidRPr="008F451B">
        <w:rPr>
          <w:rFonts w:ascii="Times New Roman" w:hAnsi="Times New Roman" w:cs="Times New Roman"/>
          <w:b/>
          <w:sz w:val="20"/>
          <w:szCs w:val="20"/>
          <w:shd w:val="clear" w:color="auto" w:fill="FFFFFF"/>
        </w:rPr>
        <w:t>Inhalation Dosage Forms</w:t>
      </w:r>
    </w:p>
    <w:p w14:paraId="29DF1A22" w14:textId="77777777" w:rsidR="00F35B82" w:rsidRPr="008F451B" w:rsidRDefault="00F35B82" w:rsidP="00971CE4">
      <w:pPr>
        <w:pStyle w:val="ListParagraph"/>
        <w:numPr>
          <w:ilvl w:val="0"/>
          <w:numId w:val="14"/>
        </w:num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Aerosols</w:t>
      </w:r>
      <w:r w:rsidRPr="008F451B">
        <w:rPr>
          <w:rFonts w:ascii="Times New Roman" w:hAnsi="Times New Roman" w:cs="Times New Roman"/>
          <w:sz w:val="20"/>
          <w:szCs w:val="20"/>
          <w:shd w:val="clear" w:color="auto" w:fill="FFFFFF"/>
        </w:rPr>
        <w:t>: Pressurized dosage forms containing drug substances for inhalation</w:t>
      </w:r>
      <w:r w:rsidR="001A057A" w:rsidRPr="008F451B">
        <w:rPr>
          <w:rFonts w:ascii="Times New Roman" w:hAnsi="Times New Roman" w:cs="Times New Roman"/>
          <w:sz w:val="20"/>
          <w:szCs w:val="20"/>
          <w:shd w:val="clear" w:color="auto" w:fill="FFFFFF"/>
        </w:rPr>
        <w:t>.</w:t>
      </w:r>
    </w:p>
    <w:p w14:paraId="29DF1A23" w14:textId="77777777" w:rsidR="00F35B82" w:rsidRPr="008F451B" w:rsidRDefault="00F35B82" w:rsidP="00971CE4">
      <w:pPr>
        <w:pStyle w:val="ListParagraph"/>
        <w:numPr>
          <w:ilvl w:val="0"/>
          <w:numId w:val="14"/>
        </w:num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Nebulizers</w:t>
      </w:r>
      <w:r w:rsidRPr="008F451B">
        <w:rPr>
          <w:rFonts w:ascii="Times New Roman" w:hAnsi="Times New Roman" w:cs="Times New Roman"/>
          <w:sz w:val="20"/>
          <w:szCs w:val="20"/>
          <w:shd w:val="clear" w:color="auto" w:fill="FFFFFF"/>
        </w:rPr>
        <w:t>: Devices used to convert liquid medications into fine mist particles for inhalation</w:t>
      </w:r>
      <w:r w:rsidR="001A057A" w:rsidRPr="008F451B">
        <w:rPr>
          <w:rFonts w:ascii="Times New Roman" w:hAnsi="Times New Roman" w:cs="Times New Roman"/>
          <w:sz w:val="20"/>
          <w:szCs w:val="20"/>
          <w:shd w:val="clear" w:color="auto" w:fill="FFFFFF"/>
        </w:rPr>
        <w:t>.</w:t>
      </w:r>
    </w:p>
    <w:p w14:paraId="58053E3F" w14:textId="77777777" w:rsidR="00971CE4" w:rsidRDefault="00971CE4" w:rsidP="00971CE4">
      <w:pPr>
        <w:spacing w:after="0" w:line="240" w:lineRule="auto"/>
        <w:jc w:val="both"/>
        <w:rPr>
          <w:rFonts w:ascii="Times New Roman" w:hAnsi="Times New Roman" w:cs="Times New Roman"/>
          <w:b/>
          <w:sz w:val="20"/>
          <w:szCs w:val="20"/>
          <w:shd w:val="clear" w:color="auto" w:fill="FFFFFF"/>
        </w:rPr>
      </w:pPr>
    </w:p>
    <w:p w14:paraId="29DF1A24" w14:textId="0621C167" w:rsidR="00F35B82" w:rsidRPr="008F451B" w:rsidRDefault="00F35B82" w:rsidP="00971CE4">
      <w:pPr>
        <w:spacing w:after="0" w:line="240" w:lineRule="auto"/>
        <w:jc w:val="both"/>
        <w:rPr>
          <w:rFonts w:ascii="Times New Roman" w:hAnsi="Times New Roman" w:cs="Times New Roman"/>
          <w:b/>
          <w:sz w:val="20"/>
          <w:szCs w:val="20"/>
          <w:shd w:val="clear" w:color="auto" w:fill="FFFFFF"/>
        </w:rPr>
      </w:pPr>
      <w:r w:rsidRPr="008F451B">
        <w:rPr>
          <w:rFonts w:ascii="Times New Roman" w:hAnsi="Times New Roman" w:cs="Times New Roman"/>
          <w:b/>
          <w:sz w:val="20"/>
          <w:szCs w:val="20"/>
          <w:shd w:val="clear" w:color="auto" w:fill="FFFFFF"/>
        </w:rPr>
        <w:t>Transdermal Dosage Forms</w:t>
      </w:r>
    </w:p>
    <w:p w14:paraId="29DF1A25" w14:textId="77777777" w:rsidR="00F35B82" w:rsidRPr="008F451B" w:rsidRDefault="00F35B82" w:rsidP="00971CE4">
      <w:pPr>
        <w:pStyle w:val="ListParagraph"/>
        <w:numPr>
          <w:ilvl w:val="0"/>
          <w:numId w:val="15"/>
        </w:num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Patches</w:t>
      </w:r>
      <w:r w:rsidRPr="008F451B">
        <w:rPr>
          <w:rFonts w:ascii="Times New Roman" w:hAnsi="Times New Roman" w:cs="Times New Roman"/>
          <w:sz w:val="20"/>
          <w:szCs w:val="20"/>
          <w:shd w:val="clear" w:color="auto" w:fill="FFFFFF"/>
        </w:rPr>
        <w:t>: Adhesive patches that deliver drugs through the skin over an extended period</w:t>
      </w:r>
      <w:r w:rsidR="001A057A" w:rsidRPr="008F451B">
        <w:rPr>
          <w:rFonts w:ascii="Times New Roman" w:hAnsi="Times New Roman" w:cs="Times New Roman"/>
          <w:sz w:val="20"/>
          <w:szCs w:val="20"/>
          <w:shd w:val="clear" w:color="auto" w:fill="FFFFFF"/>
        </w:rPr>
        <w:t>.</w:t>
      </w:r>
    </w:p>
    <w:p w14:paraId="29DF1A26" w14:textId="77777777" w:rsidR="00FE7E45" w:rsidRPr="008F451B" w:rsidRDefault="00F35B82" w:rsidP="00971CE4">
      <w:pPr>
        <w:pStyle w:val="ListParagraph"/>
        <w:numPr>
          <w:ilvl w:val="0"/>
          <w:numId w:val="15"/>
        </w:numPr>
        <w:spacing w:after="0" w:line="240" w:lineRule="auto"/>
        <w:jc w:val="both"/>
        <w:rPr>
          <w:rFonts w:ascii="Times New Roman" w:hAnsi="Times New Roman" w:cs="Times New Roman"/>
          <w:b/>
          <w:sz w:val="20"/>
          <w:szCs w:val="20"/>
          <w:shd w:val="clear" w:color="auto" w:fill="FFFFFF"/>
        </w:rPr>
      </w:pPr>
      <w:r w:rsidRPr="008F451B">
        <w:rPr>
          <w:rFonts w:ascii="Times New Roman" w:hAnsi="Times New Roman" w:cs="Times New Roman"/>
          <w:b/>
          <w:sz w:val="20"/>
          <w:szCs w:val="20"/>
          <w:shd w:val="clear" w:color="auto" w:fill="FFFFFF"/>
        </w:rPr>
        <w:t>Implants</w:t>
      </w:r>
      <w:r w:rsidR="00FE7E45" w:rsidRPr="008F451B">
        <w:rPr>
          <w:rFonts w:ascii="Times New Roman" w:hAnsi="Times New Roman" w:cs="Times New Roman"/>
          <w:b/>
          <w:sz w:val="20"/>
          <w:szCs w:val="20"/>
          <w:shd w:val="clear" w:color="auto" w:fill="FFFFFF"/>
        </w:rPr>
        <w:t xml:space="preserve">: </w:t>
      </w:r>
      <w:r w:rsidRPr="008F451B">
        <w:rPr>
          <w:rFonts w:ascii="Times New Roman" w:hAnsi="Times New Roman" w:cs="Times New Roman"/>
          <w:sz w:val="20"/>
          <w:szCs w:val="20"/>
          <w:shd w:val="clear" w:color="auto" w:fill="FFFFFF"/>
        </w:rPr>
        <w:t>Solid dosage forms implanted under the skin or into body cavities to provide sustained drug release</w:t>
      </w:r>
      <w:r w:rsidR="001A057A" w:rsidRPr="008F451B">
        <w:rPr>
          <w:rFonts w:ascii="Times New Roman" w:hAnsi="Times New Roman" w:cs="Times New Roman"/>
          <w:sz w:val="20"/>
          <w:szCs w:val="20"/>
          <w:shd w:val="clear" w:color="auto" w:fill="FFFFFF"/>
        </w:rPr>
        <w:t>.</w:t>
      </w:r>
    </w:p>
    <w:p w14:paraId="29DF1A27" w14:textId="77777777" w:rsidR="00F35B82" w:rsidRPr="008F451B" w:rsidRDefault="00F35B82" w:rsidP="00971CE4">
      <w:pPr>
        <w:spacing w:after="0" w:line="240" w:lineRule="auto"/>
        <w:jc w:val="both"/>
        <w:rPr>
          <w:rFonts w:ascii="Times New Roman" w:hAnsi="Times New Roman" w:cs="Times New Roman"/>
          <w:b/>
          <w:sz w:val="20"/>
          <w:szCs w:val="20"/>
          <w:shd w:val="clear" w:color="auto" w:fill="FFFFFF"/>
        </w:rPr>
      </w:pPr>
      <w:r w:rsidRPr="008F451B">
        <w:rPr>
          <w:rFonts w:ascii="Times New Roman" w:hAnsi="Times New Roman" w:cs="Times New Roman"/>
          <w:b/>
          <w:sz w:val="20"/>
          <w:szCs w:val="20"/>
          <w:shd w:val="clear" w:color="auto" w:fill="FFFFFF"/>
        </w:rPr>
        <w:t>Enteric-Coated Dosage Forms</w:t>
      </w:r>
    </w:p>
    <w:p w14:paraId="29DF1A28" w14:textId="77777777" w:rsidR="00F35B82" w:rsidRPr="008F451B" w:rsidRDefault="00F35B82" w:rsidP="00971CE4">
      <w:pPr>
        <w:pStyle w:val="ListParagraph"/>
        <w:numPr>
          <w:ilvl w:val="0"/>
          <w:numId w:val="16"/>
        </w:num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sz w:val="20"/>
          <w:szCs w:val="20"/>
          <w:shd w:val="clear" w:color="auto" w:fill="FFFFFF"/>
        </w:rPr>
        <w:t>Tablets or capsules with a special coating that resists dissolution in the stomach but dissolves in the intestines, protecting the drug from stomach acid</w:t>
      </w:r>
      <w:r w:rsidR="001A057A" w:rsidRPr="008F451B">
        <w:rPr>
          <w:rFonts w:ascii="Times New Roman" w:hAnsi="Times New Roman" w:cs="Times New Roman"/>
          <w:sz w:val="20"/>
          <w:szCs w:val="20"/>
          <w:shd w:val="clear" w:color="auto" w:fill="FFFFFF"/>
        </w:rPr>
        <w:t>.</w:t>
      </w:r>
    </w:p>
    <w:p w14:paraId="29DF1A29" w14:textId="77777777" w:rsidR="00F35B82" w:rsidRPr="008F451B" w:rsidRDefault="00F35B82" w:rsidP="00971CE4">
      <w:pPr>
        <w:spacing w:after="0" w:line="240" w:lineRule="auto"/>
        <w:jc w:val="both"/>
        <w:rPr>
          <w:rFonts w:ascii="Times New Roman" w:hAnsi="Times New Roman" w:cs="Times New Roman"/>
          <w:b/>
          <w:sz w:val="20"/>
          <w:szCs w:val="20"/>
          <w:shd w:val="clear" w:color="auto" w:fill="FFFFFF"/>
        </w:rPr>
      </w:pPr>
      <w:r w:rsidRPr="008F451B">
        <w:rPr>
          <w:rFonts w:ascii="Times New Roman" w:hAnsi="Times New Roman" w:cs="Times New Roman"/>
          <w:b/>
          <w:sz w:val="20"/>
          <w:szCs w:val="20"/>
          <w:shd w:val="clear" w:color="auto" w:fill="FFFFFF"/>
        </w:rPr>
        <w:t>Modified-Release Dosage Forms</w:t>
      </w:r>
    </w:p>
    <w:p w14:paraId="29DF1A2A" w14:textId="77777777" w:rsidR="00F35B82" w:rsidRPr="008F451B" w:rsidRDefault="00F35B82" w:rsidP="00971CE4">
      <w:pPr>
        <w:pStyle w:val="ListParagraph"/>
        <w:numPr>
          <w:ilvl w:val="0"/>
          <w:numId w:val="16"/>
        </w:num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sz w:val="20"/>
          <w:szCs w:val="20"/>
          <w:shd w:val="clear" w:color="auto" w:fill="FFFFFF"/>
        </w:rPr>
        <w:t>Extended-Release (ER) or Prolonged-Release (PR) formulations designed for controlled drug release over an extended period</w:t>
      </w:r>
      <w:r w:rsidR="001A057A" w:rsidRPr="008F451B">
        <w:rPr>
          <w:rFonts w:ascii="Times New Roman" w:hAnsi="Times New Roman" w:cs="Times New Roman"/>
          <w:sz w:val="20"/>
          <w:szCs w:val="20"/>
          <w:shd w:val="clear" w:color="auto" w:fill="FFFFFF"/>
        </w:rPr>
        <w:t>.</w:t>
      </w:r>
    </w:p>
    <w:p w14:paraId="29DF1A2B" w14:textId="77777777" w:rsidR="00F35B82" w:rsidRPr="008F451B" w:rsidRDefault="00F35B82" w:rsidP="00971CE4">
      <w:pPr>
        <w:spacing w:after="0" w:line="240" w:lineRule="auto"/>
        <w:jc w:val="both"/>
        <w:rPr>
          <w:rFonts w:ascii="Times New Roman" w:hAnsi="Times New Roman" w:cs="Times New Roman"/>
          <w:b/>
          <w:sz w:val="20"/>
          <w:szCs w:val="20"/>
          <w:shd w:val="clear" w:color="auto" w:fill="FFFFFF"/>
        </w:rPr>
      </w:pPr>
      <w:r w:rsidRPr="008F451B">
        <w:rPr>
          <w:rFonts w:ascii="Times New Roman" w:hAnsi="Times New Roman" w:cs="Times New Roman"/>
          <w:b/>
          <w:sz w:val="20"/>
          <w:szCs w:val="20"/>
          <w:shd w:val="clear" w:color="auto" w:fill="FFFFFF"/>
        </w:rPr>
        <w:t>Liquid Dosage Form</w:t>
      </w:r>
    </w:p>
    <w:p w14:paraId="29DF1A2C" w14:textId="77777777" w:rsidR="00FE7E45" w:rsidRPr="008F451B" w:rsidRDefault="00FE7E45" w:rsidP="00971CE4">
      <w:pPr>
        <w:pStyle w:val="ListParagraph"/>
        <w:numPr>
          <w:ilvl w:val="0"/>
          <w:numId w:val="16"/>
        </w:num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Elixirs</w:t>
      </w:r>
      <w:r w:rsidRPr="008F451B">
        <w:rPr>
          <w:rFonts w:ascii="Times New Roman" w:hAnsi="Times New Roman" w:cs="Times New Roman"/>
          <w:sz w:val="20"/>
          <w:szCs w:val="20"/>
          <w:shd w:val="clear" w:color="auto" w:fill="FFFFFF"/>
        </w:rPr>
        <w:t>: Clear, sweetened, hydro alcoholic solutions</w:t>
      </w:r>
      <w:r w:rsidR="001A057A" w:rsidRPr="008F451B">
        <w:rPr>
          <w:rFonts w:ascii="Times New Roman" w:hAnsi="Times New Roman" w:cs="Times New Roman"/>
          <w:sz w:val="20"/>
          <w:szCs w:val="20"/>
          <w:shd w:val="clear" w:color="auto" w:fill="FFFFFF"/>
        </w:rPr>
        <w:t>.</w:t>
      </w:r>
    </w:p>
    <w:p w14:paraId="29DF1A2D" w14:textId="77777777" w:rsidR="00F35B82" w:rsidRPr="008F451B" w:rsidRDefault="00FE7E45" w:rsidP="00971CE4">
      <w:pPr>
        <w:pStyle w:val="ListParagraph"/>
        <w:numPr>
          <w:ilvl w:val="0"/>
          <w:numId w:val="16"/>
        </w:num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Tinctures</w:t>
      </w:r>
      <w:r w:rsidRPr="008F451B">
        <w:rPr>
          <w:rFonts w:ascii="Times New Roman" w:hAnsi="Times New Roman" w:cs="Times New Roman"/>
          <w:sz w:val="20"/>
          <w:szCs w:val="20"/>
          <w:shd w:val="clear" w:color="auto" w:fill="FFFFFF"/>
        </w:rPr>
        <w:t>: Alcoholic solutions with active constituents extracted from plant</w:t>
      </w:r>
      <w:r w:rsidR="001A057A" w:rsidRPr="008F451B">
        <w:rPr>
          <w:rFonts w:ascii="Times New Roman" w:hAnsi="Times New Roman" w:cs="Times New Roman"/>
          <w:sz w:val="20"/>
          <w:szCs w:val="20"/>
          <w:shd w:val="clear" w:color="auto" w:fill="FFFFFF"/>
        </w:rPr>
        <w:t xml:space="preserve"> materials.</w:t>
      </w:r>
    </w:p>
    <w:p w14:paraId="29DF1A2E" w14:textId="77777777" w:rsidR="003C797C" w:rsidRPr="008F451B" w:rsidRDefault="003C797C" w:rsidP="00971CE4">
      <w:pPr>
        <w:pStyle w:val="ListParagraph"/>
        <w:spacing w:after="0" w:line="240" w:lineRule="auto"/>
        <w:jc w:val="both"/>
        <w:rPr>
          <w:rFonts w:ascii="Times New Roman" w:hAnsi="Times New Roman" w:cs="Times New Roman"/>
          <w:sz w:val="20"/>
          <w:szCs w:val="20"/>
          <w:shd w:val="clear" w:color="auto" w:fill="FFFFFF"/>
        </w:rPr>
      </w:pPr>
    </w:p>
    <w:p w14:paraId="29DF1A2F" w14:textId="77777777" w:rsidR="00755495" w:rsidRPr="008F451B" w:rsidRDefault="003C797C" w:rsidP="00971CE4">
      <w:pPr>
        <w:spacing w:after="0" w:line="240" w:lineRule="auto"/>
        <w:jc w:val="both"/>
        <w:rPr>
          <w:rFonts w:ascii="Times New Roman" w:hAnsi="Times New Roman" w:cs="Times New Roman"/>
          <w:b/>
          <w:sz w:val="20"/>
          <w:szCs w:val="20"/>
          <w:shd w:val="clear" w:color="auto" w:fill="FFFFFF"/>
        </w:rPr>
      </w:pPr>
      <w:r w:rsidRPr="008F451B">
        <w:rPr>
          <w:rFonts w:ascii="Times New Roman" w:hAnsi="Times New Roman" w:cs="Times New Roman"/>
          <w:b/>
          <w:sz w:val="20"/>
          <w:szCs w:val="20"/>
          <w:shd w:val="clear" w:color="auto" w:fill="FFFFFF"/>
        </w:rPr>
        <w:t xml:space="preserve">GENERAL CONSIDERATIONS IN DOSAGE FORM </w:t>
      </w:r>
      <w:proofErr w:type="gramStart"/>
      <w:r w:rsidRPr="008F451B">
        <w:rPr>
          <w:rFonts w:ascii="Times New Roman" w:hAnsi="Times New Roman" w:cs="Times New Roman"/>
          <w:b/>
          <w:sz w:val="20"/>
          <w:szCs w:val="20"/>
          <w:shd w:val="clear" w:color="auto" w:fill="FFFFFF"/>
        </w:rPr>
        <w:t>DESIGN:-</w:t>
      </w:r>
      <w:proofErr w:type="gramEnd"/>
    </w:p>
    <w:p w14:paraId="29DF1A30" w14:textId="77777777" w:rsidR="00755495" w:rsidRPr="008F451B" w:rsidRDefault="00FE7E45"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sz w:val="20"/>
          <w:szCs w:val="20"/>
          <w:shd w:val="clear" w:color="auto" w:fill="FFFFFF"/>
        </w:rPr>
        <w:t>Dosage form design is a crucial aspect of pharmaceutical development, as it directly impacts the drug's safety, efficacy, and patient compliance. Here are some general considerations that pharmaceutical scientists take into account when designing dosage forms</w:t>
      </w:r>
    </w:p>
    <w:p w14:paraId="29DF1A31" w14:textId="77777777" w:rsidR="00755495" w:rsidRPr="008F451B" w:rsidRDefault="00755495"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Drug Characteristics:</w:t>
      </w:r>
      <w:r w:rsidRPr="008F451B">
        <w:rPr>
          <w:rFonts w:ascii="Times New Roman" w:hAnsi="Times New Roman" w:cs="Times New Roman"/>
          <w:sz w:val="20"/>
          <w:szCs w:val="20"/>
          <w:shd w:val="clear" w:color="auto" w:fill="FFFFFF"/>
        </w:rPr>
        <w:t xml:space="preserve"> Understanding the physicochemical properties of the drug, such as solubility, stability, and bioavailability, is fundamental. Different drug properties may require specific dosage forms to optimize drug delivery and effectiveness</w:t>
      </w:r>
      <w:r w:rsidR="001A057A" w:rsidRPr="008F451B">
        <w:rPr>
          <w:rFonts w:ascii="Times New Roman" w:hAnsi="Times New Roman" w:cs="Times New Roman"/>
          <w:sz w:val="20"/>
          <w:szCs w:val="20"/>
          <w:shd w:val="clear" w:color="auto" w:fill="FFFFFF"/>
        </w:rPr>
        <w:t>.</w:t>
      </w:r>
    </w:p>
    <w:p w14:paraId="29DF1A32" w14:textId="77777777" w:rsidR="00755495" w:rsidRPr="008F451B" w:rsidRDefault="00755495"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Route of Administration</w:t>
      </w:r>
      <w:r w:rsidRPr="008F451B">
        <w:rPr>
          <w:rFonts w:ascii="Times New Roman" w:hAnsi="Times New Roman" w:cs="Times New Roman"/>
          <w:sz w:val="20"/>
          <w:szCs w:val="20"/>
          <w:shd w:val="clear" w:color="auto" w:fill="FFFFFF"/>
        </w:rPr>
        <w:t>: The intended route of administration (e.g., oral, injectable, topical, inhalation) influences the dosage form design. Each route has its unique requirements, and the formulation must be tailored accordingly</w:t>
      </w:r>
      <w:r w:rsidR="001A057A" w:rsidRPr="008F451B">
        <w:rPr>
          <w:rFonts w:ascii="Times New Roman" w:hAnsi="Times New Roman" w:cs="Times New Roman"/>
          <w:sz w:val="20"/>
          <w:szCs w:val="20"/>
          <w:shd w:val="clear" w:color="auto" w:fill="FFFFFF"/>
        </w:rPr>
        <w:t>.</w:t>
      </w:r>
    </w:p>
    <w:p w14:paraId="29DF1A33" w14:textId="77777777" w:rsidR="00755495" w:rsidRPr="008F451B" w:rsidRDefault="00755495"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Patient Population</w:t>
      </w:r>
      <w:r w:rsidRPr="008F451B">
        <w:rPr>
          <w:rFonts w:ascii="Times New Roman" w:hAnsi="Times New Roman" w:cs="Times New Roman"/>
          <w:sz w:val="20"/>
          <w:szCs w:val="20"/>
          <w:shd w:val="clear" w:color="auto" w:fill="FFFFFF"/>
        </w:rPr>
        <w:t>: Dosage forms should be designed to meet the needs of the target patient population, including considerations for pediatric, geriatric, or special patient groups. Factors like ease of administration and taste are particularly important for pediatric formulations</w:t>
      </w:r>
      <w:r w:rsidR="001A057A" w:rsidRPr="008F451B">
        <w:rPr>
          <w:rFonts w:ascii="Times New Roman" w:hAnsi="Times New Roman" w:cs="Times New Roman"/>
          <w:sz w:val="20"/>
          <w:szCs w:val="20"/>
          <w:shd w:val="clear" w:color="auto" w:fill="FFFFFF"/>
        </w:rPr>
        <w:t>.</w:t>
      </w:r>
    </w:p>
    <w:p w14:paraId="29DF1A34" w14:textId="77777777" w:rsidR="00755495" w:rsidRPr="008F451B" w:rsidRDefault="00755495"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Release Profile</w:t>
      </w:r>
      <w:r w:rsidRPr="008F451B">
        <w:rPr>
          <w:rFonts w:ascii="Times New Roman" w:hAnsi="Times New Roman" w:cs="Times New Roman"/>
          <w:sz w:val="20"/>
          <w:szCs w:val="20"/>
          <w:shd w:val="clear" w:color="auto" w:fill="FFFFFF"/>
        </w:rPr>
        <w:t>: For controlled-release or sustained-release drugs, the dosage form must be engineered to provide the desired release profile over a specific time period</w:t>
      </w:r>
      <w:r w:rsidR="001A057A" w:rsidRPr="008F451B">
        <w:rPr>
          <w:rFonts w:ascii="Times New Roman" w:hAnsi="Times New Roman" w:cs="Times New Roman"/>
          <w:sz w:val="20"/>
          <w:szCs w:val="20"/>
          <w:shd w:val="clear" w:color="auto" w:fill="FFFFFF"/>
        </w:rPr>
        <w:t>.</w:t>
      </w:r>
    </w:p>
    <w:p w14:paraId="29DF1A35" w14:textId="77777777" w:rsidR="00755495" w:rsidRPr="008F451B" w:rsidRDefault="00755495"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Stability and Shelf Life:</w:t>
      </w:r>
      <w:r w:rsidRPr="008F451B">
        <w:rPr>
          <w:rFonts w:ascii="Times New Roman" w:hAnsi="Times New Roman" w:cs="Times New Roman"/>
          <w:sz w:val="20"/>
          <w:szCs w:val="20"/>
          <w:shd w:val="clear" w:color="auto" w:fill="FFFFFF"/>
        </w:rPr>
        <w:t xml:space="preserve"> Dosage forms must remain stable over their intended shelf life to ensure that the drug remains effective and safe during storage and use</w:t>
      </w:r>
      <w:r w:rsidR="001A057A" w:rsidRPr="008F451B">
        <w:rPr>
          <w:rFonts w:ascii="Times New Roman" w:hAnsi="Times New Roman" w:cs="Times New Roman"/>
          <w:sz w:val="20"/>
          <w:szCs w:val="20"/>
          <w:shd w:val="clear" w:color="auto" w:fill="FFFFFF"/>
        </w:rPr>
        <w:t>.</w:t>
      </w:r>
    </w:p>
    <w:p w14:paraId="29DF1A36" w14:textId="77777777" w:rsidR="00755495" w:rsidRPr="008F451B" w:rsidRDefault="00755495"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Bioavailability and Absorption</w:t>
      </w:r>
      <w:r w:rsidRPr="008F451B">
        <w:rPr>
          <w:rFonts w:ascii="Times New Roman" w:hAnsi="Times New Roman" w:cs="Times New Roman"/>
          <w:sz w:val="20"/>
          <w:szCs w:val="20"/>
          <w:shd w:val="clear" w:color="auto" w:fill="FFFFFF"/>
        </w:rPr>
        <w:t>: The dosage form should enhance drug absorption if needed, especially for poorly soluble drugs or those with low bioavailability</w:t>
      </w:r>
      <w:r w:rsidR="001A057A" w:rsidRPr="008F451B">
        <w:rPr>
          <w:rFonts w:ascii="Times New Roman" w:hAnsi="Times New Roman" w:cs="Times New Roman"/>
          <w:sz w:val="20"/>
          <w:szCs w:val="20"/>
          <w:shd w:val="clear" w:color="auto" w:fill="FFFFFF"/>
        </w:rPr>
        <w:t>.</w:t>
      </w:r>
    </w:p>
    <w:p w14:paraId="29DF1A37" w14:textId="77777777" w:rsidR="00755495" w:rsidRPr="008F451B" w:rsidRDefault="00755495"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Excipient Compatibility</w:t>
      </w:r>
      <w:r w:rsidRPr="008F451B">
        <w:rPr>
          <w:rFonts w:ascii="Times New Roman" w:hAnsi="Times New Roman" w:cs="Times New Roman"/>
          <w:sz w:val="20"/>
          <w:szCs w:val="20"/>
          <w:shd w:val="clear" w:color="auto" w:fill="FFFFFF"/>
        </w:rPr>
        <w:t>: Excipients used in the dosage form should be compatible with the drug and not adversely affect its stability or pharmacological properties</w:t>
      </w:r>
      <w:r w:rsidR="001A057A" w:rsidRPr="008F451B">
        <w:rPr>
          <w:rFonts w:ascii="Times New Roman" w:hAnsi="Times New Roman" w:cs="Times New Roman"/>
          <w:sz w:val="20"/>
          <w:szCs w:val="20"/>
          <w:shd w:val="clear" w:color="auto" w:fill="FFFFFF"/>
        </w:rPr>
        <w:t>.</w:t>
      </w:r>
    </w:p>
    <w:p w14:paraId="29DF1A38" w14:textId="77777777" w:rsidR="00755495" w:rsidRPr="008F451B" w:rsidRDefault="00755495"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Manufacturing Process</w:t>
      </w:r>
      <w:r w:rsidRPr="008F451B">
        <w:rPr>
          <w:rFonts w:ascii="Times New Roman" w:hAnsi="Times New Roman" w:cs="Times New Roman"/>
          <w:sz w:val="20"/>
          <w:szCs w:val="20"/>
          <w:shd w:val="clear" w:color="auto" w:fill="FFFFFF"/>
        </w:rPr>
        <w:t>: The chosen dosage form should be feasible to manufacture on a large scale, ensuring consistency and reproducibility</w:t>
      </w:r>
      <w:r w:rsidR="001A057A" w:rsidRPr="008F451B">
        <w:rPr>
          <w:rFonts w:ascii="Times New Roman" w:hAnsi="Times New Roman" w:cs="Times New Roman"/>
          <w:sz w:val="20"/>
          <w:szCs w:val="20"/>
          <w:shd w:val="clear" w:color="auto" w:fill="FFFFFF"/>
        </w:rPr>
        <w:t>.</w:t>
      </w:r>
    </w:p>
    <w:p w14:paraId="29DF1A39" w14:textId="77777777" w:rsidR="00755495" w:rsidRPr="008F451B" w:rsidRDefault="00755495"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Packaging:</w:t>
      </w:r>
      <w:r w:rsidRPr="008F451B">
        <w:rPr>
          <w:rFonts w:ascii="Times New Roman" w:hAnsi="Times New Roman" w:cs="Times New Roman"/>
          <w:sz w:val="20"/>
          <w:szCs w:val="20"/>
          <w:shd w:val="clear" w:color="auto" w:fill="FFFFFF"/>
        </w:rPr>
        <w:t xml:space="preserve"> Packaging materials should protect the dosage form from external influences (moisture, light, air) and ensure proper storage conditions</w:t>
      </w:r>
      <w:r w:rsidR="001A057A" w:rsidRPr="008F451B">
        <w:rPr>
          <w:rFonts w:ascii="Times New Roman" w:hAnsi="Times New Roman" w:cs="Times New Roman"/>
          <w:sz w:val="20"/>
          <w:szCs w:val="20"/>
          <w:shd w:val="clear" w:color="auto" w:fill="FFFFFF"/>
        </w:rPr>
        <w:t>.</w:t>
      </w:r>
    </w:p>
    <w:p w14:paraId="29DF1A3A" w14:textId="77777777" w:rsidR="00755495" w:rsidRPr="008F451B" w:rsidRDefault="00755495"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Safety</w:t>
      </w:r>
      <w:r w:rsidRPr="008F451B">
        <w:rPr>
          <w:rFonts w:ascii="Times New Roman" w:hAnsi="Times New Roman" w:cs="Times New Roman"/>
          <w:sz w:val="20"/>
          <w:szCs w:val="20"/>
          <w:shd w:val="clear" w:color="auto" w:fill="FFFFFF"/>
        </w:rPr>
        <w:t>: The dosage form design should minimize the risk of medication errors and reduce the likelihood of adverse effects</w:t>
      </w:r>
      <w:r w:rsidR="001A057A" w:rsidRPr="008F451B">
        <w:rPr>
          <w:rFonts w:ascii="Times New Roman" w:hAnsi="Times New Roman" w:cs="Times New Roman"/>
          <w:sz w:val="20"/>
          <w:szCs w:val="20"/>
          <w:shd w:val="clear" w:color="auto" w:fill="FFFFFF"/>
        </w:rPr>
        <w:t>.</w:t>
      </w:r>
    </w:p>
    <w:p w14:paraId="29DF1A3B" w14:textId="77777777" w:rsidR="00755495" w:rsidRPr="008F451B" w:rsidRDefault="00755495"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Aesthetics and Patient Acceptance</w:t>
      </w:r>
      <w:r w:rsidRPr="008F451B">
        <w:rPr>
          <w:rFonts w:ascii="Times New Roman" w:hAnsi="Times New Roman" w:cs="Times New Roman"/>
          <w:sz w:val="20"/>
          <w:szCs w:val="20"/>
          <w:shd w:val="clear" w:color="auto" w:fill="FFFFFF"/>
        </w:rPr>
        <w:t>: Dosage forms that are easy to swallow, taste acceptable, and have an appealing appearance can improve patient compliance</w:t>
      </w:r>
      <w:r w:rsidR="001A057A" w:rsidRPr="008F451B">
        <w:rPr>
          <w:rFonts w:ascii="Times New Roman" w:hAnsi="Times New Roman" w:cs="Times New Roman"/>
          <w:sz w:val="20"/>
          <w:szCs w:val="20"/>
          <w:shd w:val="clear" w:color="auto" w:fill="FFFFFF"/>
        </w:rPr>
        <w:t>.</w:t>
      </w:r>
    </w:p>
    <w:p w14:paraId="29DF1A3C" w14:textId="77777777" w:rsidR="00755495" w:rsidRPr="008F451B" w:rsidRDefault="00755495"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Regulatory Compliance:</w:t>
      </w:r>
      <w:r w:rsidRPr="008F451B">
        <w:rPr>
          <w:rFonts w:ascii="Times New Roman" w:hAnsi="Times New Roman" w:cs="Times New Roman"/>
          <w:sz w:val="20"/>
          <w:szCs w:val="20"/>
          <w:shd w:val="clear" w:color="auto" w:fill="FFFFFF"/>
        </w:rPr>
        <w:t xml:space="preserve"> Dosage forms must meet regulatory requirements and standards in the countries where they will be marketed</w:t>
      </w:r>
      <w:r w:rsidR="001A057A" w:rsidRPr="008F451B">
        <w:rPr>
          <w:rFonts w:ascii="Times New Roman" w:hAnsi="Times New Roman" w:cs="Times New Roman"/>
          <w:sz w:val="20"/>
          <w:szCs w:val="20"/>
          <w:shd w:val="clear" w:color="auto" w:fill="FFFFFF"/>
        </w:rPr>
        <w:t>.</w:t>
      </w:r>
    </w:p>
    <w:p w14:paraId="29DF1A3D" w14:textId="77777777" w:rsidR="00755495" w:rsidRPr="008F451B" w:rsidRDefault="00755495"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Cost-Effectiveness:</w:t>
      </w:r>
      <w:r w:rsidRPr="008F451B">
        <w:rPr>
          <w:rFonts w:ascii="Times New Roman" w:hAnsi="Times New Roman" w:cs="Times New Roman"/>
          <w:sz w:val="20"/>
          <w:szCs w:val="20"/>
          <w:shd w:val="clear" w:color="auto" w:fill="FFFFFF"/>
        </w:rPr>
        <w:t xml:space="preserve"> The manufacturing cost of the dosage form should be taken into account to ensure the final product is economically viable</w:t>
      </w:r>
      <w:r w:rsidR="001A057A" w:rsidRPr="008F451B">
        <w:rPr>
          <w:rFonts w:ascii="Times New Roman" w:hAnsi="Times New Roman" w:cs="Times New Roman"/>
          <w:sz w:val="20"/>
          <w:szCs w:val="20"/>
          <w:shd w:val="clear" w:color="auto" w:fill="FFFFFF"/>
        </w:rPr>
        <w:t>.</w:t>
      </w:r>
    </w:p>
    <w:p w14:paraId="29DF1A3E" w14:textId="77777777" w:rsidR="00755495" w:rsidRPr="008F451B" w:rsidRDefault="00755495"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Intellectual Property:</w:t>
      </w:r>
      <w:r w:rsidRPr="008F451B">
        <w:rPr>
          <w:rFonts w:ascii="Times New Roman" w:hAnsi="Times New Roman" w:cs="Times New Roman"/>
          <w:sz w:val="20"/>
          <w:szCs w:val="20"/>
          <w:shd w:val="clear" w:color="auto" w:fill="FFFFFF"/>
        </w:rPr>
        <w:t xml:space="preserve"> Dosage form design should consider any existing patents and intellectual property rights associated with the drug</w:t>
      </w:r>
      <w:r w:rsidR="0005701D" w:rsidRPr="008F451B">
        <w:rPr>
          <w:rFonts w:ascii="Times New Roman" w:hAnsi="Times New Roman" w:cs="Times New Roman"/>
          <w:sz w:val="20"/>
          <w:szCs w:val="20"/>
          <w:shd w:val="clear" w:color="auto" w:fill="FFFFFF"/>
        </w:rPr>
        <w:t>.</w:t>
      </w:r>
    </w:p>
    <w:p w14:paraId="29DF1A3F" w14:textId="77777777" w:rsidR="00B2412A" w:rsidRPr="008F451B" w:rsidRDefault="00B2412A" w:rsidP="00971CE4">
      <w:pPr>
        <w:spacing w:after="0" w:line="240" w:lineRule="auto"/>
        <w:jc w:val="both"/>
        <w:rPr>
          <w:rFonts w:ascii="Times New Roman" w:hAnsi="Times New Roman" w:cs="Times New Roman"/>
          <w:b/>
          <w:sz w:val="20"/>
          <w:szCs w:val="20"/>
          <w:shd w:val="clear" w:color="auto" w:fill="FFFFFF"/>
        </w:rPr>
      </w:pPr>
    </w:p>
    <w:p w14:paraId="29DF1A40" w14:textId="77777777" w:rsidR="0005701D" w:rsidRPr="008F451B" w:rsidRDefault="003C797C" w:rsidP="00971CE4">
      <w:pPr>
        <w:spacing w:after="0" w:line="240" w:lineRule="auto"/>
        <w:jc w:val="both"/>
        <w:rPr>
          <w:rFonts w:ascii="Times New Roman" w:hAnsi="Times New Roman" w:cs="Times New Roman"/>
          <w:b/>
          <w:sz w:val="20"/>
          <w:szCs w:val="20"/>
          <w:shd w:val="clear" w:color="auto" w:fill="FFFFFF"/>
        </w:rPr>
      </w:pPr>
      <w:r w:rsidRPr="008F451B">
        <w:rPr>
          <w:rFonts w:ascii="Times New Roman" w:hAnsi="Times New Roman" w:cs="Times New Roman"/>
          <w:b/>
          <w:sz w:val="20"/>
          <w:szCs w:val="20"/>
          <w:shd w:val="clear" w:color="auto" w:fill="FFFFFF"/>
        </w:rPr>
        <w:t>FUTURE ASPECTS OF DOSAGE FORM DESIGN</w:t>
      </w:r>
    </w:p>
    <w:p w14:paraId="29DF1A41" w14:textId="77777777" w:rsidR="00755495" w:rsidRPr="008F451B" w:rsidRDefault="0005701D"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sz w:val="20"/>
          <w:szCs w:val="20"/>
          <w:shd w:val="clear" w:color="auto" w:fill="FFFFFF"/>
        </w:rPr>
        <w:t xml:space="preserve">As of my last update in September 2021, the field of dosage form design was already advancing rapidly, and it is likely that several new developments and trends have emerged since then. Here </w:t>
      </w:r>
      <w:r w:rsidR="00B2412A" w:rsidRPr="008F451B">
        <w:rPr>
          <w:rFonts w:ascii="Times New Roman" w:hAnsi="Times New Roman" w:cs="Times New Roman"/>
          <w:sz w:val="20"/>
          <w:szCs w:val="20"/>
          <w:shd w:val="clear" w:color="auto" w:fill="FFFFFF"/>
        </w:rPr>
        <w:t>is</w:t>
      </w:r>
      <w:r w:rsidRPr="008F451B">
        <w:rPr>
          <w:rFonts w:ascii="Times New Roman" w:hAnsi="Times New Roman" w:cs="Times New Roman"/>
          <w:sz w:val="20"/>
          <w:szCs w:val="20"/>
          <w:shd w:val="clear" w:color="auto" w:fill="FFFFFF"/>
        </w:rPr>
        <w:t xml:space="preserve"> some potential future aspects of dosage form design that may have gained traction or been further </w:t>
      </w:r>
      <w:proofErr w:type="gramStart"/>
      <w:r w:rsidRPr="008F451B">
        <w:rPr>
          <w:rFonts w:ascii="Times New Roman" w:hAnsi="Times New Roman" w:cs="Times New Roman"/>
          <w:sz w:val="20"/>
          <w:szCs w:val="20"/>
          <w:shd w:val="clear" w:color="auto" w:fill="FFFFFF"/>
        </w:rPr>
        <w:t>explored</w:t>
      </w:r>
      <w:r w:rsidR="00B2412A" w:rsidRPr="008F451B">
        <w:rPr>
          <w:rFonts w:ascii="Times New Roman" w:hAnsi="Times New Roman" w:cs="Times New Roman"/>
          <w:sz w:val="20"/>
          <w:szCs w:val="20"/>
          <w:shd w:val="clear" w:color="auto" w:fill="FFFFFF"/>
        </w:rPr>
        <w:t>:-</w:t>
      </w:r>
      <w:proofErr w:type="gramEnd"/>
    </w:p>
    <w:p w14:paraId="29DF1A42" w14:textId="77777777" w:rsidR="00B2412A" w:rsidRPr="008F451B" w:rsidRDefault="00B2412A"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Personalized Medicine:</w:t>
      </w:r>
      <w:r w:rsidRPr="008F451B">
        <w:rPr>
          <w:rFonts w:ascii="Times New Roman" w:hAnsi="Times New Roman" w:cs="Times New Roman"/>
          <w:sz w:val="20"/>
          <w:szCs w:val="20"/>
          <w:shd w:val="clear" w:color="auto" w:fill="FFFFFF"/>
        </w:rPr>
        <w:t xml:space="preserve"> Dosage forms tailored to individual patient needs, genetic makeup, and health conditions could become more prevalent. With advancements in pharmacogenomics and personalized medicine, dosage forms may be designed to optimize drug delivery and effectiveness for specific patient populations.</w:t>
      </w:r>
    </w:p>
    <w:p w14:paraId="29DF1A43" w14:textId="77777777" w:rsidR="00B2412A" w:rsidRPr="008F451B" w:rsidRDefault="00B2412A"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Nanotechnology:</w:t>
      </w:r>
      <w:r w:rsidRPr="008F451B">
        <w:rPr>
          <w:rFonts w:ascii="Times New Roman" w:hAnsi="Times New Roman" w:cs="Times New Roman"/>
          <w:sz w:val="20"/>
          <w:szCs w:val="20"/>
          <w:shd w:val="clear" w:color="auto" w:fill="FFFFFF"/>
        </w:rPr>
        <w:t xml:space="preserve"> Continued progress in nanotechnology could lead to the development of more sophisticated drug delivery systems. Nanoparticles, liposomes, and other nanocarriers can enhance drug stability, targeting, and release, allowing for more precise and controlled dosing.</w:t>
      </w:r>
    </w:p>
    <w:p w14:paraId="29DF1A44" w14:textId="77777777" w:rsidR="00B2412A" w:rsidRPr="008F451B" w:rsidRDefault="00B2412A"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lastRenderedPageBreak/>
        <w:t>3D Printing:</w:t>
      </w:r>
      <w:r w:rsidRPr="008F451B">
        <w:rPr>
          <w:rFonts w:ascii="Times New Roman" w:hAnsi="Times New Roman" w:cs="Times New Roman"/>
          <w:sz w:val="20"/>
          <w:szCs w:val="20"/>
          <w:shd w:val="clear" w:color="auto" w:fill="FFFFFF"/>
        </w:rPr>
        <w:t xml:space="preserve"> 3D printing technology has the potential to revolutionize dosage form design by enabling on-demand, patient-specific medications. Customized tablets with precise doses could be printed based on a patient's requirements, simplifying dosing regimens and reducing waste</w:t>
      </w:r>
    </w:p>
    <w:p w14:paraId="5BD7F012" w14:textId="77777777" w:rsidR="00971CE4" w:rsidRDefault="00971CE4" w:rsidP="00971CE4">
      <w:pPr>
        <w:spacing w:after="0" w:line="240" w:lineRule="auto"/>
        <w:jc w:val="both"/>
        <w:rPr>
          <w:rFonts w:ascii="Times New Roman" w:hAnsi="Times New Roman" w:cs="Times New Roman"/>
          <w:b/>
          <w:sz w:val="20"/>
          <w:szCs w:val="20"/>
          <w:shd w:val="clear" w:color="auto" w:fill="FFFFFF"/>
        </w:rPr>
      </w:pPr>
    </w:p>
    <w:p w14:paraId="29DF1A45" w14:textId="2C3DD9C4" w:rsidR="00B2412A" w:rsidRPr="008F451B" w:rsidRDefault="00B2412A"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Smart Drug Delivery Systems</w:t>
      </w:r>
      <w:r w:rsidRPr="008F451B">
        <w:rPr>
          <w:rFonts w:ascii="Times New Roman" w:hAnsi="Times New Roman" w:cs="Times New Roman"/>
          <w:sz w:val="20"/>
          <w:szCs w:val="20"/>
          <w:shd w:val="clear" w:color="auto" w:fill="FFFFFF"/>
        </w:rPr>
        <w:t>: Incorporation of smart sensors and devices into dosage forms could enable real-time monitoring and feedback. These smart systems could adjust drug release rates or notify patients and healthcare providers about adherence, adverse effects, or therapy progress.</w:t>
      </w:r>
    </w:p>
    <w:p w14:paraId="29DF1A46" w14:textId="77777777" w:rsidR="00B2412A" w:rsidRPr="008F451B" w:rsidRDefault="00B2412A"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Biodegradable and Sustainable Materials</w:t>
      </w:r>
      <w:r w:rsidRPr="008F451B">
        <w:rPr>
          <w:rFonts w:ascii="Times New Roman" w:hAnsi="Times New Roman" w:cs="Times New Roman"/>
          <w:sz w:val="20"/>
          <w:szCs w:val="20"/>
          <w:shd w:val="clear" w:color="auto" w:fill="FFFFFF"/>
        </w:rPr>
        <w:t>: An increasing focus on eco-friendly practices and sustainability may lead to the development of biodegradable and environmentally friendly dosage forms. These materials would reduce waste and minimize the environmental impact of pharmaceuticals.</w:t>
      </w:r>
    </w:p>
    <w:p w14:paraId="29DF1A47" w14:textId="77777777" w:rsidR="00B2412A" w:rsidRPr="008F451B" w:rsidRDefault="00B2412A"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Continuous Drug Delivery</w:t>
      </w:r>
      <w:r w:rsidRPr="008F451B">
        <w:rPr>
          <w:rFonts w:ascii="Times New Roman" w:hAnsi="Times New Roman" w:cs="Times New Roman"/>
          <w:sz w:val="20"/>
          <w:szCs w:val="20"/>
          <w:shd w:val="clear" w:color="auto" w:fill="FFFFFF"/>
        </w:rPr>
        <w:t>: Advancements in continuous drug delivery systems may improve patient compliance and treatment outcomes. Devices capable of providing a continuous, steady release of medication could be particularly beneficial for chronic conditions.</w:t>
      </w:r>
    </w:p>
    <w:p w14:paraId="29DF1A48" w14:textId="77777777" w:rsidR="00B2412A" w:rsidRPr="008F451B" w:rsidRDefault="00B2412A"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Implantable Drug Delivery</w:t>
      </w:r>
      <w:r w:rsidRPr="008F451B">
        <w:rPr>
          <w:rFonts w:ascii="Times New Roman" w:hAnsi="Times New Roman" w:cs="Times New Roman"/>
          <w:sz w:val="20"/>
          <w:szCs w:val="20"/>
          <w:shd w:val="clear" w:color="auto" w:fill="FFFFFF"/>
        </w:rPr>
        <w:t>: Implantable devices that can release drugs over extended periods could gain prominence for long-term therapies, potentially reducing the need for frequent dosing and improving patient convenience.</w:t>
      </w:r>
    </w:p>
    <w:p w14:paraId="29DF1A49" w14:textId="77777777" w:rsidR="00B2412A" w:rsidRPr="008F451B" w:rsidRDefault="00B2412A"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Combination Dosage Forms</w:t>
      </w:r>
      <w:r w:rsidRPr="008F451B">
        <w:rPr>
          <w:rFonts w:ascii="Times New Roman" w:hAnsi="Times New Roman" w:cs="Times New Roman"/>
          <w:sz w:val="20"/>
          <w:szCs w:val="20"/>
          <w:shd w:val="clear" w:color="auto" w:fill="FFFFFF"/>
        </w:rPr>
        <w:t>: Combination therapies are increasingly common in medicine. Future dosage forms might be designed to accommodate multiple drugs, allowing for more efficient and synchronized treatment regimens.</w:t>
      </w:r>
    </w:p>
    <w:p w14:paraId="29DF1A4A" w14:textId="77777777" w:rsidR="00B2412A" w:rsidRPr="008F451B" w:rsidRDefault="00B2412A"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Digital Health Integration</w:t>
      </w:r>
      <w:r w:rsidRPr="008F451B">
        <w:rPr>
          <w:rFonts w:ascii="Times New Roman" w:hAnsi="Times New Roman" w:cs="Times New Roman"/>
          <w:sz w:val="20"/>
          <w:szCs w:val="20"/>
          <w:shd w:val="clear" w:color="auto" w:fill="FFFFFF"/>
        </w:rPr>
        <w:t>: Dosage forms could integrate with digital health platforms, allowing patients and healthcare providers to track medication adherence, response, and outcomes in real-time. This data can be used to optimize treatment plans.</w:t>
      </w:r>
    </w:p>
    <w:p w14:paraId="29DF1A4B" w14:textId="77777777" w:rsidR="00197244" w:rsidRPr="008F451B" w:rsidRDefault="00B2412A"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b/>
          <w:sz w:val="20"/>
          <w:szCs w:val="20"/>
          <w:shd w:val="clear" w:color="auto" w:fill="FFFFFF"/>
        </w:rPr>
        <w:t>Innovative Routes of Administration</w:t>
      </w:r>
      <w:r w:rsidRPr="008F451B">
        <w:rPr>
          <w:rFonts w:ascii="Times New Roman" w:hAnsi="Times New Roman" w:cs="Times New Roman"/>
          <w:sz w:val="20"/>
          <w:szCs w:val="20"/>
          <w:shd w:val="clear" w:color="auto" w:fill="FFFFFF"/>
        </w:rPr>
        <w:t>: New routes of drug administration may emerge, such as transdermal patches, microneedles, inhalable powders, and oral films. These approaches can offer advantages like improved patient compliance and faster onset of action.</w:t>
      </w:r>
    </w:p>
    <w:p w14:paraId="29DF1A4C" w14:textId="77777777" w:rsidR="00197244" w:rsidRPr="008F451B" w:rsidRDefault="00197244" w:rsidP="00971CE4">
      <w:pPr>
        <w:spacing w:after="0" w:line="240" w:lineRule="auto"/>
        <w:jc w:val="both"/>
        <w:rPr>
          <w:rFonts w:ascii="Times New Roman" w:hAnsi="Times New Roman" w:cs="Times New Roman"/>
          <w:sz w:val="20"/>
          <w:szCs w:val="20"/>
          <w:shd w:val="clear" w:color="auto" w:fill="FFFFFF"/>
        </w:rPr>
      </w:pPr>
    </w:p>
    <w:p w14:paraId="29DF1A4D" w14:textId="77777777" w:rsidR="003C797C" w:rsidRPr="008F451B" w:rsidRDefault="00197244" w:rsidP="00971CE4">
      <w:pPr>
        <w:spacing w:after="0" w:line="240" w:lineRule="auto"/>
        <w:jc w:val="both"/>
        <w:rPr>
          <w:rFonts w:ascii="Times New Roman" w:hAnsi="Times New Roman" w:cs="Times New Roman"/>
          <w:sz w:val="20"/>
          <w:szCs w:val="20"/>
          <w:shd w:val="clear" w:color="auto" w:fill="FFFFFF"/>
        </w:rPr>
      </w:pPr>
      <w:r w:rsidRPr="008F451B">
        <w:rPr>
          <w:rFonts w:ascii="Times New Roman" w:hAnsi="Times New Roman" w:cs="Times New Roman"/>
          <w:sz w:val="20"/>
          <w:szCs w:val="20"/>
          <w:shd w:val="clear" w:color="auto" w:fill="FFFFFF"/>
        </w:rPr>
        <w:t>It's important to note that these future aspects are speculative and based on trends observed up to my last knowledge update. The pharmaceutical industry is dynamic and continually evolving, so there may be even more exciting developments in dosage form design beyond these possibilities. To stay up-to-date with the latest advancements, I recommend consulting more recent sources and research in the field of pharmaceutical sciences.</w:t>
      </w:r>
    </w:p>
    <w:p w14:paraId="29DF1A4E" w14:textId="77777777" w:rsidR="003C797C" w:rsidRPr="008F451B" w:rsidRDefault="00F011C4" w:rsidP="00971CE4">
      <w:pPr>
        <w:spacing w:after="0" w:line="240" w:lineRule="auto"/>
        <w:jc w:val="both"/>
        <w:rPr>
          <w:rFonts w:ascii="Times New Roman" w:hAnsi="Times New Roman" w:cs="Times New Roman"/>
          <w:b/>
          <w:sz w:val="16"/>
          <w:szCs w:val="16"/>
          <w:shd w:val="clear" w:color="auto" w:fill="FFFFFF"/>
        </w:rPr>
      </w:pPr>
      <w:proofErr w:type="gramStart"/>
      <w:r w:rsidRPr="008F451B">
        <w:rPr>
          <w:rFonts w:ascii="Times New Roman" w:hAnsi="Times New Roman" w:cs="Times New Roman"/>
          <w:b/>
          <w:sz w:val="16"/>
          <w:szCs w:val="16"/>
          <w:shd w:val="clear" w:color="auto" w:fill="FFFFFF"/>
        </w:rPr>
        <w:t>REFERENCES:-</w:t>
      </w:r>
      <w:proofErr w:type="gramEnd"/>
    </w:p>
    <w:p w14:paraId="29DF1A4F" w14:textId="77777777" w:rsidR="00827002" w:rsidRPr="008F451B" w:rsidRDefault="00827002" w:rsidP="00971CE4">
      <w:pPr>
        <w:spacing w:after="0" w:line="240" w:lineRule="auto"/>
        <w:jc w:val="both"/>
        <w:rPr>
          <w:rFonts w:ascii="Times New Roman" w:hAnsi="Times New Roman" w:cs="Times New Roman"/>
          <w:sz w:val="16"/>
          <w:szCs w:val="16"/>
          <w:shd w:val="clear" w:color="auto" w:fill="FFFFFF"/>
        </w:rPr>
      </w:pPr>
      <w:r w:rsidRPr="008F451B">
        <w:rPr>
          <w:rFonts w:ascii="Times New Roman" w:hAnsi="Times New Roman" w:cs="Times New Roman"/>
          <w:sz w:val="16"/>
          <w:szCs w:val="16"/>
        </w:rPr>
        <w:t>1</w:t>
      </w:r>
      <w:r w:rsidRPr="008F451B">
        <w:rPr>
          <w:rFonts w:ascii="Times New Roman" w:hAnsi="Times New Roman" w:cs="Times New Roman"/>
          <w:sz w:val="16"/>
          <w:szCs w:val="16"/>
          <w:shd w:val="clear" w:color="auto" w:fill="FFFFFF"/>
        </w:rPr>
        <w:t xml:space="preserve">. Poole JW. </w:t>
      </w:r>
      <w:proofErr w:type="spellStart"/>
      <w:r w:rsidRPr="008F451B">
        <w:rPr>
          <w:rFonts w:ascii="Times New Roman" w:hAnsi="Times New Roman" w:cs="Times New Roman"/>
          <w:sz w:val="16"/>
          <w:szCs w:val="16"/>
          <w:shd w:val="clear" w:color="auto" w:fill="FFFFFF"/>
        </w:rPr>
        <w:t>Preformulation</w:t>
      </w:r>
      <w:proofErr w:type="spellEnd"/>
      <w:r w:rsidRPr="008F451B">
        <w:rPr>
          <w:rFonts w:ascii="Times New Roman" w:hAnsi="Times New Roman" w:cs="Times New Roman"/>
          <w:sz w:val="16"/>
          <w:szCs w:val="16"/>
          <w:shd w:val="clear" w:color="auto" w:fill="FFFFFF"/>
        </w:rPr>
        <w:t xml:space="preserve">. FMC Corporation, 1982. </w:t>
      </w:r>
    </w:p>
    <w:p w14:paraId="29DF1A50" w14:textId="77777777" w:rsidR="00827002" w:rsidRPr="008F451B" w:rsidRDefault="00827002" w:rsidP="00971CE4">
      <w:pPr>
        <w:spacing w:after="0" w:line="240" w:lineRule="auto"/>
        <w:jc w:val="both"/>
        <w:rPr>
          <w:rFonts w:ascii="Times New Roman" w:hAnsi="Times New Roman" w:cs="Times New Roman"/>
          <w:sz w:val="16"/>
          <w:szCs w:val="16"/>
          <w:shd w:val="clear" w:color="auto" w:fill="FFFFFF"/>
        </w:rPr>
      </w:pPr>
      <w:r w:rsidRPr="008F451B">
        <w:rPr>
          <w:rFonts w:ascii="Times New Roman" w:hAnsi="Times New Roman" w:cs="Times New Roman"/>
          <w:sz w:val="16"/>
          <w:szCs w:val="16"/>
          <w:shd w:val="clear" w:color="auto" w:fill="FFFFFF"/>
        </w:rPr>
        <w:t xml:space="preserve">2. </w:t>
      </w:r>
      <w:proofErr w:type="spellStart"/>
      <w:r w:rsidRPr="008F451B">
        <w:rPr>
          <w:rFonts w:ascii="Times New Roman" w:hAnsi="Times New Roman" w:cs="Times New Roman"/>
          <w:sz w:val="16"/>
          <w:szCs w:val="16"/>
          <w:shd w:val="clear" w:color="auto" w:fill="FFFFFF"/>
        </w:rPr>
        <w:t>Brange</w:t>
      </w:r>
      <w:proofErr w:type="spellEnd"/>
      <w:r w:rsidRPr="008F451B">
        <w:rPr>
          <w:rFonts w:ascii="Times New Roman" w:hAnsi="Times New Roman" w:cs="Times New Roman"/>
          <w:sz w:val="16"/>
          <w:szCs w:val="16"/>
          <w:shd w:val="clear" w:color="auto" w:fill="FFFFFF"/>
        </w:rPr>
        <w:t xml:space="preserve"> J, </w:t>
      </w:r>
      <w:proofErr w:type="spellStart"/>
      <w:r w:rsidRPr="008F451B">
        <w:rPr>
          <w:rFonts w:ascii="Times New Roman" w:hAnsi="Times New Roman" w:cs="Times New Roman"/>
          <w:sz w:val="16"/>
          <w:szCs w:val="16"/>
          <w:shd w:val="clear" w:color="auto" w:fill="FFFFFF"/>
        </w:rPr>
        <w:t>Langkjaer</w:t>
      </w:r>
      <w:proofErr w:type="spellEnd"/>
      <w:r w:rsidRPr="008F451B">
        <w:rPr>
          <w:rFonts w:ascii="Times New Roman" w:hAnsi="Times New Roman" w:cs="Times New Roman"/>
          <w:sz w:val="16"/>
          <w:szCs w:val="16"/>
          <w:shd w:val="clear" w:color="auto" w:fill="FFFFFF"/>
        </w:rPr>
        <w:t xml:space="preserve"> L, </w:t>
      </w:r>
      <w:proofErr w:type="spellStart"/>
      <w:r w:rsidRPr="008F451B">
        <w:rPr>
          <w:rFonts w:ascii="Times New Roman" w:hAnsi="Times New Roman" w:cs="Times New Roman"/>
          <w:sz w:val="16"/>
          <w:szCs w:val="16"/>
          <w:shd w:val="clear" w:color="auto" w:fill="FFFFFF"/>
        </w:rPr>
        <w:t>Havelund</w:t>
      </w:r>
      <w:proofErr w:type="spellEnd"/>
      <w:r w:rsidRPr="008F451B">
        <w:rPr>
          <w:rFonts w:ascii="Times New Roman" w:hAnsi="Times New Roman" w:cs="Times New Roman"/>
          <w:sz w:val="16"/>
          <w:szCs w:val="16"/>
          <w:shd w:val="clear" w:color="auto" w:fill="FFFFFF"/>
        </w:rPr>
        <w:t xml:space="preserve"> S, et al. Chemical stability of insulin: Hydrolytic degradation during storage of pharmaceutical preparations. Pharm Res </w:t>
      </w:r>
      <w:proofErr w:type="gramStart"/>
      <w:r w:rsidRPr="008F451B">
        <w:rPr>
          <w:rFonts w:ascii="Times New Roman" w:hAnsi="Times New Roman" w:cs="Times New Roman"/>
          <w:sz w:val="16"/>
          <w:szCs w:val="16"/>
          <w:shd w:val="clear" w:color="auto" w:fill="FFFFFF"/>
        </w:rPr>
        <w:t>1991;9:715</w:t>
      </w:r>
      <w:proofErr w:type="gramEnd"/>
      <w:r w:rsidRPr="008F451B">
        <w:rPr>
          <w:rFonts w:ascii="Times New Roman" w:hAnsi="Times New Roman" w:cs="Times New Roman"/>
          <w:sz w:val="16"/>
          <w:szCs w:val="16"/>
          <w:shd w:val="clear" w:color="auto" w:fill="FFFFFF"/>
        </w:rPr>
        <w:t xml:space="preserve">–726. </w:t>
      </w:r>
    </w:p>
    <w:p w14:paraId="29DF1A51" w14:textId="77777777" w:rsidR="00827002" w:rsidRPr="008F451B" w:rsidRDefault="00827002" w:rsidP="00971CE4">
      <w:pPr>
        <w:spacing w:after="0" w:line="240" w:lineRule="auto"/>
        <w:jc w:val="both"/>
        <w:rPr>
          <w:rFonts w:ascii="Times New Roman" w:hAnsi="Times New Roman" w:cs="Times New Roman"/>
          <w:sz w:val="16"/>
          <w:szCs w:val="16"/>
          <w:shd w:val="clear" w:color="auto" w:fill="FFFFFF"/>
        </w:rPr>
      </w:pPr>
      <w:r w:rsidRPr="008F451B">
        <w:rPr>
          <w:rFonts w:ascii="Times New Roman" w:hAnsi="Times New Roman" w:cs="Times New Roman"/>
          <w:sz w:val="16"/>
          <w:szCs w:val="16"/>
          <w:shd w:val="clear" w:color="auto" w:fill="FFFFFF"/>
        </w:rPr>
        <w:t xml:space="preserve">3. Guideline for submitting documentation for the stability of human drugs and biologics. Rockville, MD: Food &amp; Drug Administration, 1987. </w:t>
      </w:r>
    </w:p>
    <w:p w14:paraId="29DF1A52" w14:textId="77777777" w:rsidR="00827002" w:rsidRPr="008F451B" w:rsidRDefault="00827002" w:rsidP="00971CE4">
      <w:pPr>
        <w:spacing w:after="0" w:line="240" w:lineRule="auto"/>
        <w:jc w:val="both"/>
        <w:rPr>
          <w:rFonts w:ascii="Times New Roman" w:hAnsi="Times New Roman" w:cs="Times New Roman"/>
          <w:sz w:val="16"/>
          <w:szCs w:val="16"/>
          <w:shd w:val="clear" w:color="auto" w:fill="FFFFFF"/>
        </w:rPr>
      </w:pPr>
      <w:r w:rsidRPr="008F451B">
        <w:rPr>
          <w:rFonts w:ascii="Times New Roman" w:hAnsi="Times New Roman" w:cs="Times New Roman"/>
          <w:sz w:val="16"/>
          <w:szCs w:val="16"/>
          <w:shd w:val="clear" w:color="auto" w:fill="FFFFFF"/>
        </w:rPr>
        <w:t xml:space="preserve">4. FDA/ICH Regulatory Guidance on Stability. In: Federal Register, vol 63, Washington: Food &amp; Drug Administration, 1998:9795–9843. </w:t>
      </w:r>
    </w:p>
    <w:p w14:paraId="29DF1A53" w14:textId="77777777" w:rsidR="00F011C4" w:rsidRPr="008F451B" w:rsidRDefault="00827002" w:rsidP="00971CE4">
      <w:pPr>
        <w:spacing w:after="0" w:line="240" w:lineRule="auto"/>
        <w:jc w:val="both"/>
        <w:rPr>
          <w:rFonts w:ascii="Times New Roman" w:hAnsi="Times New Roman" w:cs="Times New Roman"/>
          <w:sz w:val="16"/>
          <w:szCs w:val="16"/>
          <w:shd w:val="clear" w:color="auto" w:fill="FFFFFF"/>
        </w:rPr>
      </w:pPr>
      <w:r w:rsidRPr="008F451B">
        <w:rPr>
          <w:rFonts w:ascii="Times New Roman" w:hAnsi="Times New Roman" w:cs="Times New Roman"/>
          <w:sz w:val="16"/>
          <w:szCs w:val="16"/>
          <w:shd w:val="clear" w:color="auto" w:fill="FFFFFF"/>
        </w:rPr>
        <w:t xml:space="preserve">5. </w:t>
      </w:r>
      <w:proofErr w:type="spellStart"/>
      <w:r w:rsidRPr="008F451B">
        <w:rPr>
          <w:rFonts w:ascii="Times New Roman" w:hAnsi="Times New Roman" w:cs="Times New Roman"/>
          <w:sz w:val="16"/>
          <w:szCs w:val="16"/>
          <w:shd w:val="clear" w:color="auto" w:fill="FFFFFF"/>
        </w:rPr>
        <w:t>Sheinin</w:t>
      </w:r>
      <w:proofErr w:type="spellEnd"/>
      <w:r w:rsidRPr="008F451B">
        <w:rPr>
          <w:rFonts w:ascii="Times New Roman" w:hAnsi="Times New Roman" w:cs="Times New Roman"/>
          <w:sz w:val="16"/>
          <w:szCs w:val="16"/>
          <w:shd w:val="clear" w:color="auto" w:fill="FFFFFF"/>
        </w:rPr>
        <w:t xml:space="preserve"> EB. ICH Guidelines: History, Present Status, Intent. Athens, GA: International Good Manufacturing Practices Conference, 1998. </w:t>
      </w:r>
    </w:p>
    <w:p w14:paraId="29DF1A54" w14:textId="77777777" w:rsidR="003C797C" w:rsidRPr="008F451B" w:rsidRDefault="00827002" w:rsidP="00971CE4">
      <w:pPr>
        <w:spacing w:after="0" w:line="240" w:lineRule="auto"/>
        <w:jc w:val="both"/>
        <w:rPr>
          <w:rFonts w:ascii="Times New Roman" w:hAnsi="Times New Roman" w:cs="Times New Roman"/>
          <w:sz w:val="16"/>
          <w:szCs w:val="16"/>
          <w:shd w:val="clear" w:color="auto" w:fill="FFFFFF"/>
        </w:rPr>
      </w:pPr>
      <w:r w:rsidRPr="008F451B">
        <w:rPr>
          <w:rFonts w:ascii="Times New Roman" w:hAnsi="Times New Roman" w:cs="Times New Roman"/>
          <w:sz w:val="16"/>
          <w:szCs w:val="16"/>
          <w:shd w:val="clear" w:color="auto" w:fill="FFFFFF"/>
        </w:rPr>
        <w:t>6. Rothman B. Stability is the Issue. Athens, GA: International Good Manufacturing Practices Conference, 1998</w:t>
      </w:r>
      <w:r w:rsidR="00F011C4" w:rsidRPr="008F451B">
        <w:rPr>
          <w:rFonts w:ascii="Times New Roman" w:hAnsi="Times New Roman" w:cs="Times New Roman"/>
          <w:sz w:val="16"/>
          <w:szCs w:val="16"/>
          <w:shd w:val="clear" w:color="auto" w:fill="FFFFFF"/>
        </w:rPr>
        <w:t>.</w:t>
      </w:r>
    </w:p>
    <w:p w14:paraId="29DF1A55" w14:textId="77777777" w:rsidR="00F011C4" w:rsidRPr="008F451B" w:rsidRDefault="00F011C4" w:rsidP="00971CE4">
      <w:pPr>
        <w:spacing w:after="0" w:line="240" w:lineRule="auto"/>
        <w:jc w:val="both"/>
        <w:rPr>
          <w:rFonts w:ascii="Times New Roman" w:hAnsi="Times New Roman" w:cs="Times New Roman"/>
          <w:sz w:val="16"/>
          <w:szCs w:val="16"/>
          <w:shd w:val="clear" w:color="auto" w:fill="FFFFFF"/>
        </w:rPr>
      </w:pPr>
      <w:r w:rsidRPr="008F451B">
        <w:rPr>
          <w:rFonts w:ascii="Times New Roman" w:hAnsi="Times New Roman" w:cs="Times New Roman"/>
          <w:sz w:val="16"/>
          <w:szCs w:val="16"/>
          <w:shd w:val="clear" w:color="auto" w:fill="FFFFFF"/>
        </w:rPr>
        <w:t>7.  Affairs, Office of Regulatory. </w:t>
      </w:r>
      <w:hyperlink r:id="rId5" w:history="1">
        <w:r w:rsidRPr="008F451B">
          <w:rPr>
            <w:rFonts w:ascii="Times New Roman" w:hAnsi="Times New Roman" w:cs="Times New Roman"/>
            <w:sz w:val="16"/>
            <w:szCs w:val="16"/>
            <w:shd w:val="clear" w:color="auto" w:fill="FFFFFF"/>
          </w:rPr>
          <w:t>"Compliance Policy Guides - CPG Sec 430.100 Unit Dose Labeling for Solid and Liquid Oral Dosage Forms"</w:t>
        </w:r>
      </w:hyperlink>
      <w:r w:rsidRPr="008F451B">
        <w:rPr>
          <w:rFonts w:ascii="Times New Roman" w:hAnsi="Times New Roman" w:cs="Times New Roman"/>
          <w:sz w:val="16"/>
          <w:szCs w:val="16"/>
          <w:shd w:val="clear" w:color="auto" w:fill="FFFFFF"/>
        </w:rPr>
        <w:t>. www.fda.gov.</w:t>
      </w:r>
    </w:p>
    <w:p w14:paraId="29DF1A56" w14:textId="77777777" w:rsidR="00F011C4" w:rsidRPr="008F451B" w:rsidRDefault="00F011C4" w:rsidP="00971CE4">
      <w:pPr>
        <w:spacing w:after="0" w:line="240" w:lineRule="auto"/>
        <w:jc w:val="both"/>
        <w:rPr>
          <w:rFonts w:ascii="Times New Roman" w:hAnsi="Times New Roman" w:cs="Times New Roman"/>
          <w:sz w:val="16"/>
          <w:szCs w:val="16"/>
          <w:shd w:val="clear" w:color="auto" w:fill="FFFFFF"/>
        </w:rPr>
      </w:pPr>
    </w:p>
    <w:sectPr w:rsidR="00F011C4" w:rsidRPr="008F451B" w:rsidSect="008F451B">
      <w:pgSz w:w="12240" w:h="15840"/>
      <w:pgMar w:top="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4132C"/>
    <w:multiLevelType w:val="multilevel"/>
    <w:tmpl w:val="49B88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E810B8D"/>
    <w:multiLevelType w:val="hybridMultilevel"/>
    <w:tmpl w:val="B59A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B395B"/>
    <w:multiLevelType w:val="hybridMultilevel"/>
    <w:tmpl w:val="159EB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751F6A"/>
    <w:multiLevelType w:val="multilevel"/>
    <w:tmpl w:val="AB64A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9733B8"/>
    <w:multiLevelType w:val="multilevel"/>
    <w:tmpl w:val="AD46E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223F8A"/>
    <w:multiLevelType w:val="multilevel"/>
    <w:tmpl w:val="BD8E8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FB4E6E"/>
    <w:multiLevelType w:val="hybridMultilevel"/>
    <w:tmpl w:val="3E166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93F12"/>
    <w:multiLevelType w:val="hybridMultilevel"/>
    <w:tmpl w:val="F7AC46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E37FB"/>
    <w:multiLevelType w:val="multilevel"/>
    <w:tmpl w:val="A8009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E55536"/>
    <w:multiLevelType w:val="multilevel"/>
    <w:tmpl w:val="97FAF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53033DA"/>
    <w:multiLevelType w:val="hybridMultilevel"/>
    <w:tmpl w:val="A156DB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8361BF6"/>
    <w:multiLevelType w:val="multilevel"/>
    <w:tmpl w:val="AC1C38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ED9481B"/>
    <w:multiLevelType w:val="hybridMultilevel"/>
    <w:tmpl w:val="D4B0E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5F56E5"/>
    <w:multiLevelType w:val="multilevel"/>
    <w:tmpl w:val="AA4A6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54015FD"/>
    <w:multiLevelType w:val="multilevel"/>
    <w:tmpl w:val="64EC2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6A22283"/>
    <w:multiLevelType w:val="multilevel"/>
    <w:tmpl w:val="51F6B3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C421C9"/>
    <w:multiLevelType w:val="multilevel"/>
    <w:tmpl w:val="93105CA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15:restartNumberingAfterBreak="0">
    <w:nsid w:val="71447C6C"/>
    <w:multiLevelType w:val="hybridMultilevel"/>
    <w:tmpl w:val="4F2CA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DB6E13"/>
    <w:multiLevelType w:val="multilevel"/>
    <w:tmpl w:val="1F2C5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89109537">
    <w:abstractNumId w:val="1"/>
  </w:num>
  <w:num w:numId="2" w16cid:durableId="77946346">
    <w:abstractNumId w:val="4"/>
  </w:num>
  <w:num w:numId="3" w16cid:durableId="866716671">
    <w:abstractNumId w:val="5"/>
  </w:num>
  <w:num w:numId="4" w16cid:durableId="1944800545">
    <w:abstractNumId w:val="16"/>
  </w:num>
  <w:num w:numId="5" w16cid:durableId="776869998">
    <w:abstractNumId w:val="0"/>
  </w:num>
  <w:num w:numId="6" w16cid:durableId="940187736">
    <w:abstractNumId w:val="14"/>
  </w:num>
  <w:num w:numId="7" w16cid:durableId="1663197373">
    <w:abstractNumId w:val="9"/>
  </w:num>
  <w:num w:numId="8" w16cid:durableId="519516267">
    <w:abstractNumId w:val="13"/>
  </w:num>
  <w:num w:numId="9" w16cid:durableId="1692802480">
    <w:abstractNumId w:val="15"/>
  </w:num>
  <w:num w:numId="10" w16cid:durableId="51857697">
    <w:abstractNumId w:val="3"/>
  </w:num>
  <w:num w:numId="11" w16cid:durableId="221990707">
    <w:abstractNumId w:val="7"/>
  </w:num>
  <w:num w:numId="12" w16cid:durableId="1511674347">
    <w:abstractNumId w:val="18"/>
  </w:num>
  <w:num w:numId="13" w16cid:durableId="2102027537">
    <w:abstractNumId w:val="6"/>
  </w:num>
  <w:num w:numId="14" w16cid:durableId="106435598">
    <w:abstractNumId w:val="12"/>
  </w:num>
  <w:num w:numId="15" w16cid:durableId="572551122">
    <w:abstractNumId w:val="2"/>
  </w:num>
  <w:num w:numId="16" w16cid:durableId="321586053">
    <w:abstractNumId w:val="17"/>
  </w:num>
  <w:num w:numId="17" w16cid:durableId="1112479457">
    <w:abstractNumId w:val="11"/>
  </w:num>
  <w:num w:numId="18" w16cid:durableId="935092306">
    <w:abstractNumId w:val="8"/>
  </w:num>
  <w:num w:numId="19" w16cid:durableId="6604280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65528"/>
    <w:rsid w:val="0005701D"/>
    <w:rsid w:val="00197244"/>
    <w:rsid w:val="001A057A"/>
    <w:rsid w:val="003A41E4"/>
    <w:rsid w:val="003C797C"/>
    <w:rsid w:val="004B06EC"/>
    <w:rsid w:val="00570522"/>
    <w:rsid w:val="00755495"/>
    <w:rsid w:val="007F391A"/>
    <w:rsid w:val="00827002"/>
    <w:rsid w:val="00884C38"/>
    <w:rsid w:val="008F451B"/>
    <w:rsid w:val="00924693"/>
    <w:rsid w:val="00971CE4"/>
    <w:rsid w:val="009D05B9"/>
    <w:rsid w:val="00B2412A"/>
    <w:rsid w:val="00B93AD0"/>
    <w:rsid w:val="00BC6C33"/>
    <w:rsid w:val="00BE1F80"/>
    <w:rsid w:val="00C24C73"/>
    <w:rsid w:val="00D17767"/>
    <w:rsid w:val="00E21321"/>
    <w:rsid w:val="00E65528"/>
    <w:rsid w:val="00E80684"/>
    <w:rsid w:val="00F011C4"/>
    <w:rsid w:val="00F35B82"/>
    <w:rsid w:val="00F62B5C"/>
    <w:rsid w:val="00FE7E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F19D0"/>
  <w15:docId w15:val="{6DA3FFD0-394C-4057-824F-AE9CEB1B2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BC6C33"/>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BC6C33"/>
    <w:rPr>
      <w:rFonts w:ascii="Times New Roman" w:eastAsia="Times New Roman" w:hAnsi="Times New Roman" w:cs="Times New Roman"/>
    </w:rPr>
  </w:style>
  <w:style w:type="paragraph" w:styleId="NormalWeb">
    <w:name w:val="Normal (Web)"/>
    <w:basedOn w:val="Normal"/>
    <w:uiPriority w:val="99"/>
    <w:semiHidden/>
    <w:unhideWhenUsed/>
    <w:rsid w:val="0092469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mailsignatureprefix">
    <w:name w:val="gmail_signature_prefix"/>
    <w:basedOn w:val="DefaultParagraphFont"/>
    <w:rsid w:val="00924693"/>
  </w:style>
  <w:style w:type="character" w:styleId="Strong">
    <w:name w:val="Strong"/>
    <w:basedOn w:val="DefaultParagraphFont"/>
    <w:uiPriority w:val="22"/>
    <w:qFormat/>
    <w:rsid w:val="004B06EC"/>
    <w:rPr>
      <w:b/>
      <w:bCs/>
    </w:rPr>
  </w:style>
  <w:style w:type="paragraph" w:styleId="ListParagraph">
    <w:name w:val="List Paragraph"/>
    <w:basedOn w:val="Normal"/>
    <w:uiPriority w:val="34"/>
    <w:qFormat/>
    <w:rsid w:val="00FE7E45"/>
    <w:pPr>
      <w:ind w:left="720"/>
      <w:contextualSpacing/>
    </w:pPr>
  </w:style>
  <w:style w:type="character" w:styleId="HTMLCite">
    <w:name w:val="HTML Cite"/>
    <w:basedOn w:val="DefaultParagraphFont"/>
    <w:uiPriority w:val="99"/>
    <w:semiHidden/>
    <w:unhideWhenUsed/>
    <w:rsid w:val="00F011C4"/>
    <w:rPr>
      <w:i/>
      <w:iCs/>
    </w:rPr>
  </w:style>
  <w:style w:type="character" w:styleId="Hyperlink">
    <w:name w:val="Hyperlink"/>
    <w:basedOn w:val="DefaultParagraphFont"/>
    <w:uiPriority w:val="99"/>
    <w:semiHidden/>
    <w:unhideWhenUsed/>
    <w:rsid w:val="00F011C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977144">
      <w:bodyDiv w:val="1"/>
      <w:marLeft w:val="0"/>
      <w:marRight w:val="0"/>
      <w:marTop w:val="0"/>
      <w:marBottom w:val="0"/>
      <w:divBdr>
        <w:top w:val="none" w:sz="0" w:space="0" w:color="auto"/>
        <w:left w:val="none" w:sz="0" w:space="0" w:color="auto"/>
        <w:bottom w:val="none" w:sz="0" w:space="0" w:color="auto"/>
        <w:right w:val="none" w:sz="0" w:space="0" w:color="auto"/>
      </w:divBdr>
    </w:div>
    <w:div w:id="287317158">
      <w:bodyDiv w:val="1"/>
      <w:marLeft w:val="0"/>
      <w:marRight w:val="0"/>
      <w:marTop w:val="0"/>
      <w:marBottom w:val="0"/>
      <w:divBdr>
        <w:top w:val="none" w:sz="0" w:space="0" w:color="auto"/>
        <w:left w:val="none" w:sz="0" w:space="0" w:color="auto"/>
        <w:bottom w:val="none" w:sz="0" w:space="0" w:color="auto"/>
        <w:right w:val="none" w:sz="0" w:space="0" w:color="auto"/>
      </w:divBdr>
    </w:div>
    <w:div w:id="304117609">
      <w:bodyDiv w:val="1"/>
      <w:marLeft w:val="0"/>
      <w:marRight w:val="0"/>
      <w:marTop w:val="0"/>
      <w:marBottom w:val="0"/>
      <w:divBdr>
        <w:top w:val="none" w:sz="0" w:space="0" w:color="auto"/>
        <w:left w:val="none" w:sz="0" w:space="0" w:color="auto"/>
        <w:bottom w:val="none" w:sz="0" w:space="0" w:color="auto"/>
        <w:right w:val="none" w:sz="0" w:space="0" w:color="auto"/>
      </w:divBdr>
    </w:div>
    <w:div w:id="315499088">
      <w:bodyDiv w:val="1"/>
      <w:marLeft w:val="0"/>
      <w:marRight w:val="0"/>
      <w:marTop w:val="0"/>
      <w:marBottom w:val="0"/>
      <w:divBdr>
        <w:top w:val="none" w:sz="0" w:space="0" w:color="auto"/>
        <w:left w:val="none" w:sz="0" w:space="0" w:color="auto"/>
        <w:bottom w:val="none" w:sz="0" w:space="0" w:color="auto"/>
        <w:right w:val="none" w:sz="0" w:space="0" w:color="auto"/>
      </w:divBdr>
    </w:div>
    <w:div w:id="505246452">
      <w:bodyDiv w:val="1"/>
      <w:marLeft w:val="0"/>
      <w:marRight w:val="0"/>
      <w:marTop w:val="0"/>
      <w:marBottom w:val="0"/>
      <w:divBdr>
        <w:top w:val="none" w:sz="0" w:space="0" w:color="auto"/>
        <w:left w:val="none" w:sz="0" w:space="0" w:color="auto"/>
        <w:bottom w:val="none" w:sz="0" w:space="0" w:color="auto"/>
        <w:right w:val="none" w:sz="0" w:space="0" w:color="auto"/>
      </w:divBdr>
    </w:div>
    <w:div w:id="668291106">
      <w:bodyDiv w:val="1"/>
      <w:marLeft w:val="0"/>
      <w:marRight w:val="0"/>
      <w:marTop w:val="0"/>
      <w:marBottom w:val="0"/>
      <w:divBdr>
        <w:top w:val="none" w:sz="0" w:space="0" w:color="auto"/>
        <w:left w:val="none" w:sz="0" w:space="0" w:color="auto"/>
        <w:bottom w:val="none" w:sz="0" w:space="0" w:color="auto"/>
        <w:right w:val="none" w:sz="0" w:space="0" w:color="auto"/>
      </w:divBdr>
    </w:div>
    <w:div w:id="862666395">
      <w:bodyDiv w:val="1"/>
      <w:marLeft w:val="0"/>
      <w:marRight w:val="0"/>
      <w:marTop w:val="0"/>
      <w:marBottom w:val="0"/>
      <w:divBdr>
        <w:top w:val="none" w:sz="0" w:space="0" w:color="auto"/>
        <w:left w:val="none" w:sz="0" w:space="0" w:color="auto"/>
        <w:bottom w:val="none" w:sz="0" w:space="0" w:color="auto"/>
        <w:right w:val="none" w:sz="0" w:space="0" w:color="auto"/>
      </w:divBdr>
    </w:div>
    <w:div w:id="1056927373">
      <w:bodyDiv w:val="1"/>
      <w:marLeft w:val="0"/>
      <w:marRight w:val="0"/>
      <w:marTop w:val="0"/>
      <w:marBottom w:val="0"/>
      <w:divBdr>
        <w:top w:val="none" w:sz="0" w:space="0" w:color="auto"/>
        <w:left w:val="none" w:sz="0" w:space="0" w:color="auto"/>
        <w:bottom w:val="none" w:sz="0" w:space="0" w:color="auto"/>
        <w:right w:val="none" w:sz="0" w:space="0" w:color="auto"/>
      </w:divBdr>
    </w:div>
    <w:div w:id="1289507409">
      <w:bodyDiv w:val="1"/>
      <w:marLeft w:val="0"/>
      <w:marRight w:val="0"/>
      <w:marTop w:val="0"/>
      <w:marBottom w:val="0"/>
      <w:divBdr>
        <w:top w:val="none" w:sz="0" w:space="0" w:color="auto"/>
        <w:left w:val="none" w:sz="0" w:space="0" w:color="auto"/>
        <w:bottom w:val="none" w:sz="0" w:space="0" w:color="auto"/>
        <w:right w:val="none" w:sz="0" w:space="0" w:color="auto"/>
      </w:divBdr>
    </w:div>
    <w:div w:id="1295136087">
      <w:bodyDiv w:val="1"/>
      <w:marLeft w:val="0"/>
      <w:marRight w:val="0"/>
      <w:marTop w:val="0"/>
      <w:marBottom w:val="0"/>
      <w:divBdr>
        <w:top w:val="none" w:sz="0" w:space="0" w:color="auto"/>
        <w:left w:val="none" w:sz="0" w:space="0" w:color="auto"/>
        <w:bottom w:val="none" w:sz="0" w:space="0" w:color="auto"/>
        <w:right w:val="none" w:sz="0" w:space="0" w:color="auto"/>
      </w:divBdr>
    </w:div>
    <w:div w:id="2066949662">
      <w:bodyDiv w:val="1"/>
      <w:marLeft w:val="0"/>
      <w:marRight w:val="0"/>
      <w:marTop w:val="0"/>
      <w:marBottom w:val="0"/>
      <w:divBdr>
        <w:top w:val="none" w:sz="0" w:space="0" w:color="auto"/>
        <w:left w:val="none" w:sz="0" w:space="0" w:color="auto"/>
        <w:bottom w:val="none" w:sz="0" w:space="0" w:color="auto"/>
        <w:right w:val="none" w:sz="0" w:space="0" w:color="auto"/>
      </w:divBdr>
    </w:div>
    <w:div w:id="2121560522">
      <w:bodyDiv w:val="1"/>
      <w:marLeft w:val="0"/>
      <w:marRight w:val="0"/>
      <w:marTop w:val="0"/>
      <w:marBottom w:val="0"/>
      <w:divBdr>
        <w:top w:val="none" w:sz="0" w:space="0" w:color="auto"/>
        <w:left w:val="none" w:sz="0" w:space="0" w:color="auto"/>
        <w:bottom w:val="none" w:sz="0" w:space="0" w:color="auto"/>
        <w:right w:val="none" w:sz="0" w:space="0" w:color="auto"/>
      </w:divBdr>
    </w:div>
    <w:div w:id="213289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fda.gov/ICECI/ComplianceManuals/CompliancePolicyGuidanceManual/ucm074377.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Pages>
  <Words>3375</Words>
  <Characters>19238</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Rajni Dubey</cp:lastModifiedBy>
  <cp:revision>18</cp:revision>
  <dcterms:created xsi:type="dcterms:W3CDTF">2023-07-27T07:51:00Z</dcterms:created>
  <dcterms:modified xsi:type="dcterms:W3CDTF">2023-07-28T05:49:00Z</dcterms:modified>
</cp:coreProperties>
</file>