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F8718" w14:textId="77777777" w:rsidR="00964696" w:rsidRPr="00A53338" w:rsidRDefault="00964696" w:rsidP="006C5B5B">
      <w:pPr>
        <w:spacing w:line="276" w:lineRule="auto"/>
        <w:rPr>
          <w:rFonts w:ascii="Times New Roman" w:hAnsi="Times New Roman" w:cs="Times New Roman"/>
          <w:b/>
          <w:bCs/>
          <w:sz w:val="24"/>
          <w:szCs w:val="24"/>
        </w:rPr>
      </w:pPr>
    </w:p>
    <w:p w14:paraId="37CEB234" w14:textId="77777777" w:rsidR="001D449B" w:rsidRPr="00A53338" w:rsidRDefault="001D449B" w:rsidP="006C5B5B">
      <w:pPr>
        <w:spacing w:line="276" w:lineRule="auto"/>
        <w:rPr>
          <w:rFonts w:ascii="Times New Roman" w:hAnsi="Times New Roman" w:cs="Times New Roman"/>
          <w:b/>
          <w:bCs/>
          <w:sz w:val="24"/>
          <w:szCs w:val="24"/>
        </w:rPr>
      </w:pPr>
    </w:p>
    <w:p w14:paraId="4F6784F0" w14:textId="7CF10CC1" w:rsidR="008E3DFB" w:rsidRPr="00A53338" w:rsidRDefault="008E3DFB" w:rsidP="006C5B5B">
      <w:pPr>
        <w:spacing w:line="276" w:lineRule="auto"/>
        <w:jc w:val="center"/>
        <w:rPr>
          <w:rFonts w:ascii="Times New Roman" w:hAnsi="Times New Roman" w:cs="Times New Roman"/>
          <w:b/>
          <w:bCs/>
          <w:sz w:val="36"/>
          <w:szCs w:val="36"/>
        </w:rPr>
      </w:pPr>
      <w:r w:rsidRPr="00A53338">
        <w:rPr>
          <w:rFonts w:ascii="Times New Roman" w:hAnsi="Times New Roman" w:cs="Times New Roman"/>
          <w:b/>
          <w:bCs/>
          <w:sz w:val="36"/>
          <w:szCs w:val="36"/>
        </w:rPr>
        <w:t>“Enhancing of Digital Reforms in Teacher Education: Preparation of Teacher Educators for New Educational Environment”</w:t>
      </w:r>
    </w:p>
    <w:p w14:paraId="7450E08C" w14:textId="77777777" w:rsidR="00964696" w:rsidRPr="00A53338" w:rsidRDefault="00964696" w:rsidP="006C5B5B">
      <w:pPr>
        <w:spacing w:line="276" w:lineRule="auto"/>
        <w:jc w:val="center"/>
        <w:rPr>
          <w:rFonts w:ascii="Times New Roman" w:hAnsi="Times New Roman" w:cs="Times New Roman"/>
          <w:b/>
          <w:bCs/>
          <w:sz w:val="36"/>
          <w:szCs w:val="36"/>
        </w:rPr>
      </w:pPr>
    </w:p>
    <w:p w14:paraId="565D948E" w14:textId="77777777" w:rsidR="00E42D6E" w:rsidRPr="00A53338" w:rsidRDefault="00E42D6E" w:rsidP="006C5B5B">
      <w:pPr>
        <w:spacing w:line="276" w:lineRule="auto"/>
        <w:jc w:val="center"/>
        <w:rPr>
          <w:rFonts w:ascii="Times New Roman" w:hAnsi="Times New Roman" w:cs="Times New Roman"/>
          <w:b/>
          <w:bCs/>
          <w:sz w:val="36"/>
          <w:szCs w:val="36"/>
        </w:rPr>
      </w:pPr>
    </w:p>
    <w:p w14:paraId="3284625D" w14:textId="77777777" w:rsidR="00E42D6E" w:rsidRPr="00A53338" w:rsidRDefault="00E42D6E" w:rsidP="006C5B5B">
      <w:pPr>
        <w:spacing w:line="276" w:lineRule="auto"/>
        <w:jc w:val="center"/>
        <w:rPr>
          <w:rFonts w:ascii="Times New Roman" w:hAnsi="Times New Roman" w:cs="Times New Roman"/>
          <w:b/>
          <w:bCs/>
          <w:sz w:val="36"/>
          <w:szCs w:val="36"/>
        </w:rPr>
      </w:pPr>
    </w:p>
    <w:p w14:paraId="4CD6D348" w14:textId="68744E24" w:rsidR="00E42D6E" w:rsidRPr="00A53338" w:rsidRDefault="00E42D6E" w:rsidP="006C5B5B">
      <w:pPr>
        <w:spacing w:after="0" w:line="276" w:lineRule="auto"/>
        <w:ind w:left="426"/>
        <w:jc w:val="center"/>
        <w:rPr>
          <w:rFonts w:ascii="Times New Roman" w:hAnsi="Times New Roman" w:cs="Times New Roman"/>
          <w:color w:val="000000" w:themeColor="text1"/>
          <w:sz w:val="36"/>
          <w:szCs w:val="36"/>
          <w:lang w:val="en-GB"/>
        </w:rPr>
      </w:pPr>
      <w:r w:rsidRPr="00A53338">
        <w:rPr>
          <w:rFonts w:ascii="Times New Roman" w:hAnsi="Times New Roman" w:cs="Times New Roman"/>
          <w:color w:val="000000" w:themeColor="text1"/>
          <w:sz w:val="36"/>
          <w:szCs w:val="36"/>
          <w:lang w:val="en-GB"/>
        </w:rPr>
        <w:t>Author: Dr. Rinkal Sharma</w:t>
      </w:r>
    </w:p>
    <w:p w14:paraId="2CB942AD" w14:textId="7C86722B" w:rsidR="00E42D6E" w:rsidRPr="00A53338" w:rsidRDefault="00E42D6E" w:rsidP="006C5B5B">
      <w:pPr>
        <w:spacing w:after="0" w:line="276" w:lineRule="auto"/>
        <w:ind w:left="426"/>
        <w:jc w:val="center"/>
        <w:rPr>
          <w:rFonts w:ascii="Times New Roman" w:hAnsi="Times New Roman" w:cs="Times New Roman"/>
          <w:iCs/>
          <w:color w:val="000000" w:themeColor="text1"/>
          <w:kern w:val="24"/>
          <w:sz w:val="36"/>
          <w:szCs w:val="36"/>
          <w:lang w:val="en-GB"/>
        </w:rPr>
      </w:pPr>
      <w:r w:rsidRPr="00A53338">
        <w:rPr>
          <w:rFonts w:ascii="Times New Roman" w:hAnsi="Times New Roman" w:cs="Times New Roman"/>
          <w:iCs/>
          <w:color w:val="000000" w:themeColor="text1"/>
          <w:kern w:val="24"/>
          <w:sz w:val="36"/>
          <w:szCs w:val="36"/>
          <w:lang w:val="en-GB"/>
        </w:rPr>
        <w:t>Associate Professor</w:t>
      </w:r>
    </w:p>
    <w:p w14:paraId="5A3FA8DC" w14:textId="77777777" w:rsidR="00E42D6E" w:rsidRPr="00A53338" w:rsidRDefault="00E42D6E" w:rsidP="006C5B5B">
      <w:pPr>
        <w:spacing w:after="0" w:line="276" w:lineRule="auto"/>
        <w:ind w:left="426"/>
        <w:jc w:val="center"/>
        <w:rPr>
          <w:rFonts w:ascii="Times New Roman" w:hAnsi="Times New Roman" w:cs="Times New Roman"/>
          <w:iCs/>
          <w:color w:val="000000" w:themeColor="text1"/>
          <w:sz w:val="36"/>
          <w:szCs w:val="36"/>
          <w:lang w:val="en-GB"/>
        </w:rPr>
      </w:pPr>
      <w:r w:rsidRPr="00A53338">
        <w:rPr>
          <w:rFonts w:ascii="Times New Roman" w:hAnsi="Times New Roman" w:cs="Times New Roman"/>
          <w:iCs/>
          <w:color w:val="000000" w:themeColor="text1"/>
          <w:sz w:val="36"/>
          <w:szCs w:val="36"/>
          <w:lang w:val="en-GB"/>
        </w:rPr>
        <w:t>School of Education</w:t>
      </w:r>
    </w:p>
    <w:p w14:paraId="573DDABC" w14:textId="77777777" w:rsidR="00E42D6E" w:rsidRPr="00A53338" w:rsidRDefault="00E42D6E" w:rsidP="006C5B5B">
      <w:pPr>
        <w:spacing w:after="0" w:line="276" w:lineRule="auto"/>
        <w:ind w:left="426"/>
        <w:jc w:val="center"/>
        <w:rPr>
          <w:rFonts w:ascii="Times New Roman" w:hAnsi="Times New Roman" w:cs="Times New Roman"/>
          <w:iCs/>
          <w:color w:val="000000" w:themeColor="text1"/>
          <w:sz w:val="36"/>
          <w:szCs w:val="36"/>
          <w:lang w:val="en-GB"/>
        </w:rPr>
      </w:pPr>
      <w:r w:rsidRPr="00A53338">
        <w:rPr>
          <w:rFonts w:ascii="Times New Roman" w:hAnsi="Times New Roman" w:cs="Times New Roman"/>
          <w:color w:val="000000" w:themeColor="text1"/>
          <w:sz w:val="36"/>
          <w:szCs w:val="36"/>
          <w:lang w:val="en-GB"/>
        </w:rPr>
        <w:t>Sharda University</w:t>
      </w:r>
    </w:p>
    <w:p w14:paraId="7AFD3DD4" w14:textId="77777777" w:rsidR="00E42D6E" w:rsidRPr="00A53338" w:rsidRDefault="00E42D6E" w:rsidP="006C5B5B">
      <w:pPr>
        <w:spacing w:after="0" w:line="276" w:lineRule="auto"/>
        <w:ind w:left="426"/>
        <w:jc w:val="center"/>
        <w:rPr>
          <w:rFonts w:ascii="Times New Roman" w:hAnsi="Times New Roman" w:cs="Times New Roman"/>
          <w:iCs/>
          <w:color w:val="000000" w:themeColor="text1"/>
          <w:sz w:val="36"/>
          <w:szCs w:val="36"/>
          <w:lang w:val="en-GB"/>
        </w:rPr>
      </w:pPr>
      <w:r w:rsidRPr="00A53338">
        <w:rPr>
          <w:rFonts w:ascii="Times New Roman" w:hAnsi="Times New Roman" w:cs="Times New Roman"/>
          <w:color w:val="000000" w:themeColor="text1"/>
          <w:sz w:val="36"/>
          <w:szCs w:val="36"/>
          <w:lang w:val="en-GB"/>
        </w:rPr>
        <w:t>Greater Noida-201306 UP</w:t>
      </w:r>
    </w:p>
    <w:p w14:paraId="4AD4F5E2" w14:textId="07015AD8" w:rsidR="00C52308" w:rsidRPr="00A53338" w:rsidRDefault="00C52308" w:rsidP="006C5B5B">
      <w:pPr>
        <w:spacing w:after="0" w:line="276" w:lineRule="auto"/>
        <w:ind w:left="426"/>
        <w:jc w:val="center"/>
        <w:rPr>
          <w:rFonts w:ascii="Times New Roman" w:hAnsi="Times New Roman" w:cs="Times New Roman"/>
          <w:color w:val="000000" w:themeColor="text1"/>
          <w:sz w:val="36"/>
          <w:szCs w:val="36"/>
        </w:rPr>
      </w:pPr>
      <w:r w:rsidRPr="00A53338">
        <w:rPr>
          <w:rFonts w:ascii="Times New Roman" w:hAnsi="Times New Roman" w:cs="Times New Roman"/>
          <w:color w:val="000000" w:themeColor="text1"/>
          <w:sz w:val="36"/>
          <w:szCs w:val="36"/>
        </w:rPr>
        <w:t>Email:</w:t>
      </w:r>
      <w:r w:rsidRPr="00A53338">
        <w:rPr>
          <w:rFonts w:ascii="Times New Roman" w:hAnsi="Times New Roman" w:cs="Times New Roman"/>
          <w:color w:val="000000" w:themeColor="text1"/>
          <w:sz w:val="36"/>
          <w:szCs w:val="36"/>
          <w:shd w:val="clear" w:color="auto" w:fill="FFFFFF"/>
        </w:rPr>
        <w:t xml:space="preserve"> </w:t>
      </w:r>
      <w:hyperlink r:id="rId8" w:history="1">
        <w:r w:rsidR="0036546D" w:rsidRPr="00A53338">
          <w:rPr>
            <w:rStyle w:val="Hyperlink"/>
            <w:rFonts w:ascii="Times New Roman" w:hAnsi="Times New Roman" w:cs="Times New Roman"/>
            <w:sz w:val="36"/>
            <w:szCs w:val="36"/>
            <w:shd w:val="clear" w:color="auto" w:fill="FFFFFF"/>
          </w:rPr>
          <w:t>rinkal.sharma@sharda.ac.in</w:t>
        </w:r>
      </w:hyperlink>
    </w:p>
    <w:p w14:paraId="271BE732" w14:textId="77777777" w:rsidR="00E42D6E" w:rsidRPr="00A53338" w:rsidRDefault="00E42D6E" w:rsidP="006C5B5B">
      <w:pPr>
        <w:spacing w:after="0" w:line="276" w:lineRule="auto"/>
        <w:ind w:left="426"/>
        <w:jc w:val="center"/>
        <w:rPr>
          <w:rFonts w:ascii="Times New Roman" w:hAnsi="Times New Roman" w:cs="Times New Roman"/>
          <w:color w:val="000000" w:themeColor="text1"/>
          <w:sz w:val="36"/>
          <w:szCs w:val="36"/>
        </w:rPr>
      </w:pPr>
      <w:r w:rsidRPr="00A53338">
        <w:rPr>
          <w:rFonts w:ascii="Times New Roman" w:hAnsi="Times New Roman" w:cs="Times New Roman"/>
          <w:color w:val="000000" w:themeColor="text1"/>
          <w:sz w:val="36"/>
          <w:szCs w:val="36"/>
        </w:rPr>
        <w:t>Mobile No:+91 9899754418</w:t>
      </w:r>
    </w:p>
    <w:p w14:paraId="6E2F6EC4" w14:textId="77777777" w:rsidR="00E42D6E" w:rsidRPr="00A53338" w:rsidRDefault="00E42D6E" w:rsidP="006C5B5B">
      <w:pPr>
        <w:spacing w:line="276" w:lineRule="auto"/>
        <w:jc w:val="center"/>
        <w:rPr>
          <w:rFonts w:ascii="Times New Roman" w:hAnsi="Times New Roman" w:cs="Times New Roman"/>
          <w:b/>
          <w:bCs/>
          <w:sz w:val="36"/>
          <w:szCs w:val="36"/>
        </w:rPr>
      </w:pPr>
    </w:p>
    <w:p w14:paraId="380011A3" w14:textId="77777777" w:rsidR="00E42D6E" w:rsidRPr="00A53338" w:rsidRDefault="00E42D6E" w:rsidP="006C5B5B">
      <w:pPr>
        <w:spacing w:line="276" w:lineRule="auto"/>
        <w:jc w:val="center"/>
        <w:rPr>
          <w:rFonts w:ascii="Times New Roman" w:hAnsi="Times New Roman" w:cs="Times New Roman"/>
          <w:b/>
          <w:bCs/>
          <w:sz w:val="36"/>
          <w:szCs w:val="36"/>
        </w:rPr>
      </w:pPr>
    </w:p>
    <w:p w14:paraId="3B50117F" w14:textId="77777777" w:rsidR="00E42D6E" w:rsidRPr="00A53338" w:rsidRDefault="00E42D6E" w:rsidP="006C5B5B">
      <w:pPr>
        <w:spacing w:after="0" w:line="276" w:lineRule="auto"/>
        <w:rPr>
          <w:rFonts w:ascii="Times New Roman" w:hAnsi="Times New Roman" w:cs="Times New Roman"/>
          <w:color w:val="000000" w:themeColor="text1"/>
          <w:sz w:val="36"/>
          <w:szCs w:val="36"/>
        </w:rPr>
      </w:pPr>
    </w:p>
    <w:p w14:paraId="4AD5554F" w14:textId="4841F1A9" w:rsidR="000C5D1C" w:rsidRPr="00A53338" w:rsidRDefault="00E42D6E" w:rsidP="006C5B5B">
      <w:pPr>
        <w:spacing w:after="0" w:line="276" w:lineRule="auto"/>
        <w:ind w:left="426" w:firstLine="720"/>
        <w:jc w:val="center"/>
        <w:rPr>
          <w:rFonts w:ascii="Times New Roman" w:hAnsi="Times New Roman" w:cs="Times New Roman"/>
          <w:color w:val="000000" w:themeColor="text1"/>
          <w:sz w:val="36"/>
          <w:szCs w:val="36"/>
          <w:lang w:val="en-GB"/>
        </w:rPr>
      </w:pPr>
      <w:r w:rsidRPr="00A53338">
        <w:rPr>
          <w:rFonts w:ascii="Times New Roman" w:hAnsi="Times New Roman" w:cs="Times New Roman"/>
          <w:color w:val="000000" w:themeColor="text1"/>
          <w:sz w:val="36"/>
          <w:szCs w:val="36"/>
        </w:rPr>
        <w:t xml:space="preserve">Co-Author: </w:t>
      </w:r>
      <w:r w:rsidRPr="00A53338">
        <w:rPr>
          <w:rFonts w:ascii="Times New Roman" w:hAnsi="Times New Roman" w:cs="Times New Roman"/>
          <w:color w:val="000000" w:themeColor="text1"/>
          <w:sz w:val="36"/>
          <w:szCs w:val="36"/>
          <w:lang w:val="en-GB"/>
        </w:rPr>
        <w:t>ALK</w:t>
      </w:r>
      <w:r w:rsidR="000C5D1C" w:rsidRPr="00A53338">
        <w:rPr>
          <w:rFonts w:ascii="Times New Roman" w:hAnsi="Times New Roman" w:cs="Times New Roman"/>
          <w:color w:val="000000" w:themeColor="text1"/>
          <w:sz w:val="36"/>
          <w:szCs w:val="36"/>
          <w:lang w:val="en-GB"/>
        </w:rPr>
        <w:t>A</w:t>
      </w:r>
    </w:p>
    <w:p w14:paraId="5DAA66D7" w14:textId="24E0BB6F" w:rsidR="00E42D6E" w:rsidRPr="00A53338" w:rsidRDefault="00E42D6E" w:rsidP="006C5B5B">
      <w:pPr>
        <w:spacing w:after="0" w:line="276" w:lineRule="auto"/>
        <w:ind w:left="426" w:firstLine="720"/>
        <w:jc w:val="center"/>
        <w:rPr>
          <w:rFonts w:ascii="Times New Roman" w:hAnsi="Times New Roman" w:cs="Times New Roman"/>
          <w:color w:val="000000" w:themeColor="text1"/>
          <w:sz w:val="36"/>
          <w:szCs w:val="36"/>
        </w:rPr>
      </w:pPr>
      <w:r w:rsidRPr="00A53338">
        <w:rPr>
          <w:rFonts w:ascii="Times New Roman" w:hAnsi="Times New Roman" w:cs="Times New Roman"/>
          <w:color w:val="000000" w:themeColor="text1"/>
          <w:sz w:val="36"/>
          <w:szCs w:val="36"/>
        </w:rPr>
        <w:t>Research Scholar</w:t>
      </w:r>
    </w:p>
    <w:p w14:paraId="28692D4F" w14:textId="589A2264" w:rsidR="00E42D6E" w:rsidRPr="00A53338" w:rsidRDefault="00E42D6E" w:rsidP="006C5B5B">
      <w:pPr>
        <w:spacing w:after="0" w:line="276" w:lineRule="auto"/>
        <w:ind w:left="426" w:firstLine="720"/>
        <w:jc w:val="center"/>
        <w:rPr>
          <w:rFonts w:ascii="Times New Roman" w:hAnsi="Times New Roman" w:cs="Times New Roman"/>
          <w:color w:val="000000" w:themeColor="text1"/>
          <w:sz w:val="36"/>
          <w:szCs w:val="36"/>
          <w:lang w:val="en-GB"/>
        </w:rPr>
      </w:pPr>
      <w:r w:rsidRPr="00A53338">
        <w:rPr>
          <w:rFonts w:ascii="Times New Roman" w:hAnsi="Times New Roman" w:cs="Times New Roman"/>
          <w:color w:val="000000" w:themeColor="text1"/>
          <w:sz w:val="36"/>
          <w:szCs w:val="36"/>
        </w:rPr>
        <w:t xml:space="preserve">System ID: </w:t>
      </w:r>
      <w:r w:rsidRPr="00A53338">
        <w:rPr>
          <w:rFonts w:ascii="Times New Roman" w:hAnsi="Times New Roman" w:cs="Times New Roman"/>
          <w:color w:val="000000" w:themeColor="text1"/>
          <w:sz w:val="36"/>
          <w:szCs w:val="36"/>
          <w:lang w:val="en-GB"/>
        </w:rPr>
        <w:t>2020442730</w:t>
      </w:r>
    </w:p>
    <w:p w14:paraId="65FBEB44" w14:textId="2C26400E" w:rsidR="00E42D6E" w:rsidRPr="00A53338" w:rsidRDefault="00E42D6E" w:rsidP="006C5B5B">
      <w:pPr>
        <w:spacing w:after="0" w:line="276" w:lineRule="auto"/>
        <w:ind w:left="426" w:firstLine="720"/>
        <w:jc w:val="center"/>
        <w:rPr>
          <w:rFonts w:ascii="Times New Roman" w:hAnsi="Times New Roman" w:cs="Times New Roman"/>
          <w:color w:val="000000" w:themeColor="text1"/>
          <w:sz w:val="36"/>
          <w:szCs w:val="36"/>
        </w:rPr>
      </w:pPr>
      <w:r w:rsidRPr="00A53338">
        <w:rPr>
          <w:rFonts w:ascii="Times New Roman" w:hAnsi="Times New Roman" w:cs="Times New Roman"/>
          <w:color w:val="000000" w:themeColor="text1"/>
          <w:sz w:val="36"/>
          <w:szCs w:val="36"/>
        </w:rPr>
        <w:t xml:space="preserve">Address: </w:t>
      </w:r>
      <w:r w:rsidRPr="00A53338">
        <w:rPr>
          <w:rFonts w:ascii="Times New Roman" w:hAnsi="Times New Roman" w:cs="Times New Roman"/>
          <w:iCs/>
          <w:color w:val="000000" w:themeColor="text1"/>
          <w:sz w:val="36"/>
          <w:szCs w:val="36"/>
          <w:lang w:val="en-GB"/>
        </w:rPr>
        <w:t>School of Education</w:t>
      </w:r>
    </w:p>
    <w:p w14:paraId="0C7D790E" w14:textId="452CE0ED" w:rsidR="00E42D6E" w:rsidRPr="00A53338" w:rsidRDefault="000C5D1C" w:rsidP="006C5B5B">
      <w:pPr>
        <w:spacing w:after="0" w:line="276" w:lineRule="auto"/>
        <w:ind w:left="426"/>
        <w:jc w:val="center"/>
        <w:rPr>
          <w:rFonts w:ascii="Times New Roman" w:hAnsi="Times New Roman" w:cs="Times New Roman"/>
          <w:color w:val="000000" w:themeColor="text1"/>
          <w:sz w:val="36"/>
          <w:szCs w:val="36"/>
          <w:lang w:val="en-GB"/>
        </w:rPr>
      </w:pPr>
      <w:r w:rsidRPr="00A53338">
        <w:rPr>
          <w:rFonts w:ascii="Times New Roman" w:hAnsi="Times New Roman" w:cs="Times New Roman"/>
          <w:color w:val="000000" w:themeColor="text1"/>
          <w:sz w:val="36"/>
          <w:szCs w:val="36"/>
          <w:lang w:val="en-GB"/>
        </w:rPr>
        <w:t xml:space="preserve">        </w:t>
      </w:r>
      <w:r w:rsidR="00E42D6E" w:rsidRPr="00A53338">
        <w:rPr>
          <w:rFonts w:ascii="Times New Roman" w:hAnsi="Times New Roman" w:cs="Times New Roman"/>
          <w:color w:val="000000" w:themeColor="text1"/>
          <w:sz w:val="36"/>
          <w:szCs w:val="36"/>
          <w:lang w:val="en-GB"/>
        </w:rPr>
        <w:t>School of Education, Sharda University,</w:t>
      </w:r>
    </w:p>
    <w:p w14:paraId="4499D066" w14:textId="4AC4CE75" w:rsidR="00E42D6E" w:rsidRPr="00A53338" w:rsidRDefault="00E42D6E" w:rsidP="006C5B5B">
      <w:pPr>
        <w:spacing w:after="0" w:line="276" w:lineRule="auto"/>
        <w:ind w:left="426"/>
        <w:jc w:val="center"/>
        <w:rPr>
          <w:rFonts w:ascii="Times New Roman" w:hAnsi="Times New Roman" w:cs="Times New Roman"/>
          <w:color w:val="000000" w:themeColor="text1"/>
          <w:sz w:val="36"/>
          <w:szCs w:val="36"/>
        </w:rPr>
      </w:pPr>
      <w:r w:rsidRPr="00A53338">
        <w:rPr>
          <w:rFonts w:ascii="Times New Roman" w:hAnsi="Times New Roman" w:cs="Times New Roman"/>
          <w:color w:val="000000" w:themeColor="text1"/>
          <w:sz w:val="36"/>
          <w:szCs w:val="36"/>
          <w:lang w:val="en-GB"/>
        </w:rPr>
        <w:t>Greater Noida-201306 UP</w:t>
      </w:r>
    </w:p>
    <w:p w14:paraId="5BDCA960" w14:textId="7B312F6C" w:rsidR="00E42D6E" w:rsidRPr="00A53338" w:rsidRDefault="00E42D6E" w:rsidP="006C5B5B">
      <w:pPr>
        <w:spacing w:after="0" w:line="276" w:lineRule="auto"/>
        <w:ind w:left="426" w:firstLine="720"/>
        <w:jc w:val="center"/>
        <w:rPr>
          <w:rFonts w:ascii="Times New Roman" w:hAnsi="Times New Roman" w:cs="Times New Roman"/>
          <w:color w:val="000000" w:themeColor="text1"/>
          <w:sz w:val="36"/>
          <w:szCs w:val="36"/>
          <w:lang w:val="en-GB"/>
        </w:rPr>
      </w:pPr>
      <w:r w:rsidRPr="00A53338">
        <w:rPr>
          <w:rFonts w:ascii="Times New Roman" w:hAnsi="Times New Roman" w:cs="Times New Roman"/>
          <w:color w:val="000000" w:themeColor="text1"/>
          <w:sz w:val="36"/>
          <w:szCs w:val="36"/>
        </w:rPr>
        <w:t>Email:</w:t>
      </w:r>
      <w:r w:rsidRPr="00A53338">
        <w:rPr>
          <w:rFonts w:ascii="Times New Roman" w:hAnsi="Times New Roman" w:cs="Times New Roman"/>
          <w:color w:val="000000" w:themeColor="text1"/>
          <w:sz w:val="36"/>
          <w:szCs w:val="36"/>
          <w:lang w:val="en-GB"/>
        </w:rPr>
        <w:t xml:space="preserve"> </w:t>
      </w:r>
      <w:hyperlink r:id="rId9" w:history="1">
        <w:r w:rsidRPr="00A53338">
          <w:rPr>
            <w:rStyle w:val="Hyperlink"/>
            <w:rFonts w:ascii="Times New Roman" w:hAnsi="Times New Roman" w:cs="Times New Roman"/>
            <w:sz w:val="36"/>
            <w:szCs w:val="36"/>
            <w:lang w:val="en-GB"/>
          </w:rPr>
          <w:t>2020442730.alka@dr.sharda.ac.in</w:t>
        </w:r>
      </w:hyperlink>
    </w:p>
    <w:p w14:paraId="62622A92" w14:textId="79EB8B3C" w:rsidR="00A44904" w:rsidRPr="00A53338" w:rsidRDefault="00E42D6E" w:rsidP="002522EB">
      <w:pPr>
        <w:spacing w:after="0" w:line="276" w:lineRule="auto"/>
        <w:ind w:left="426"/>
        <w:jc w:val="center"/>
        <w:rPr>
          <w:rFonts w:ascii="Times New Roman" w:hAnsi="Times New Roman" w:cs="Times New Roman"/>
          <w:color w:val="000000" w:themeColor="text1"/>
          <w:sz w:val="36"/>
          <w:szCs w:val="36"/>
        </w:rPr>
      </w:pPr>
      <w:r w:rsidRPr="00A53338">
        <w:rPr>
          <w:rFonts w:ascii="Times New Roman" w:hAnsi="Times New Roman" w:cs="Times New Roman"/>
          <w:color w:val="000000" w:themeColor="text1"/>
          <w:sz w:val="36"/>
          <w:szCs w:val="36"/>
        </w:rPr>
        <w:t>Mobile. No:+91 8826758579</w:t>
      </w:r>
    </w:p>
    <w:p w14:paraId="014AA6AE" w14:textId="77777777" w:rsidR="002522EB" w:rsidRPr="00A53338" w:rsidRDefault="002522EB" w:rsidP="002522EB">
      <w:pPr>
        <w:spacing w:after="0" w:line="276" w:lineRule="auto"/>
        <w:ind w:left="426"/>
        <w:jc w:val="center"/>
        <w:rPr>
          <w:rFonts w:ascii="Times New Roman" w:hAnsi="Times New Roman" w:cs="Times New Roman"/>
          <w:color w:val="000000" w:themeColor="text1"/>
          <w:sz w:val="36"/>
          <w:szCs w:val="36"/>
        </w:rPr>
      </w:pPr>
    </w:p>
    <w:p w14:paraId="264D4FBF" w14:textId="77777777" w:rsidR="00380742" w:rsidRPr="00A53338" w:rsidRDefault="00380742" w:rsidP="006C5B5B">
      <w:pPr>
        <w:spacing w:line="276" w:lineRule="auto"/>
        <w:rPr>
          <w:rFonts w:ascii="Times New Roman" w:hAnsi="Times New Roman" w:cs="Times New Roman"/>
          <w:b/>
          <w:bCs/>
          <w:sz w:val="24"/>
          <w:szCs w:val="24"/>
        </w:rPr>
      </w:pPr>
    </w:p>
    <w:p w14:paraId="378465DB" w14:textId="77777777" w:rsidR="00380742" w:rsidRPr="00A53338" w:rsidRDefault="00380742" w:rsidP="006C5B5B">
      <w:pPr>
        <w:spacing w:line="276" w:lineRule="auto"/>
        <w:rPr>
          <w:rFonts w:ascii="Times New Roman" w:hAnsi="Times New Roman" w:cs="Times New Roman"/>
          <w:b/>
          <w:bCs/>
          <w:sz w:val="24"/>
          <w:szCs w:val="24"/>
        </w:rPr>
      </w:pPr>
    </w:p>
    <w:p w14:paraId="75233FBF" w14:textId="4810C533" w:rsidR="003565B5" w:rsidRPr="00534C68" w:rsidRDefault="008A7E8A" w:rsidP="006C5B5B">
      <w:pPr>
        <w:spacing w:line="276" w:lineRule="auto"/>
        <w:jc w:val="center"/>
        <w:rPr>
          <w:rFonts w:ascii="Times New Roman" w:hAnsi="Times New Roman" w:cs="Times New Roman"/>
          <w:b/>
          <w:bCs/>
          <w:sz w:val="28"/>
          <w:szCs w:val="28"/>
        </w:rPr>
      </w:pPr>
      <w:r w:rsidRPr="00534C68">
        <w:rPr>
          <w:rFonts w:ascii="Times New Roman" w:hAnsi="Times New Roman" w:cs="Times New Roman"/>
          <w:b/>
          <w:bCs/>
          <w:sz w:val="28"/>
          <w:szCs w:val="28"/>
        </w:rPr>
        <w:t>“</w:t>
      </w:r>
      <w:r w:rsidR="006A0BF9" w:rsidRPr="00534C68">
        <w:rPr>
          <w:rFonts w:ascii="Times New Roman" w:hAnsi="Times New Roman" w:cs="Times New Roman"/>
          <w:b/>
          <w:bCs/>
          <w:sz w:val="28"/>
          <w:szCs w:val="28"/>
        </w:rPr>
        <w:t>Enhanc</w:t>
      </w:r>
      <w:r w:rsidRPr="00534C68">
        <w:rPr>
          <w:rFonts w:ascii="Times New Roman" w:hAnsi="Times New Roman" w:cs="Times New Roman"/>
          <w:b/>
          <w:bCs/>
          <w:sz w:val="28"/>
          <w:szCs w:val="28"/>
        </w:rPr>
        <w:t>ing</w:t>
      </w:r>
      <w:r w:rsidR="006A0BF9" w:rsidRPr="00534C68">
        <w:rPr>
          <w:rFonts w:ascii="Times New Roman" w:hAnsi="Times New Roman" w:cs="Times New Roman"/>
          <w:b/>
          <w:bCs/>
          <w:sz w:val="28"/>
          <w:szCs w:val="28"/>
        </w:rPr>
        <w:t xml:space="preserve"> of Digital Reforms in </w:t>
      </w:r>
      <w:r w:rsidR="00217011" w:rsidRPr="00534C68">
        <w:rPr>
          <w:rFonts w:ascii="Times New Roman" w:hAnsi="Times New Roman" w:cs="Times New Roman"/>
          <w:b/>
          <w:bCs/>
          <w:sz w:val="28"/>
          <w:szCs w:val="28"/>
        </w:rPr>
        <w:t>Teacher</w:t>
      </w:r>
      <w:r w:rsidR="006A0BF9" w:rsidRPr="00534C68">
        <w:rPr>
          <w:rFonts w:ascii="Times New Roman" w:hAnsi="Times New Roman" w:cs="Times New Roman"/>
          <w:b/>
          <w:bCs/>
          <w:sz w:val="28"/>
          <w:szCs w:val="28"/>
        </w:rPr>
        <w:t xml:space="preserve"> Education: Preparation</w:t>
      </w:r>
      <w:r w:rsidR="008E3DFB" w:rsidRPr="00534C68">
        <w:rPr>
          <w:rFonts w:ascii="Times New Roman" w:hAnsi="Times New Roman" w:cs="Times New Roman"/>
          <w:b/>
          <w:bCs/>
          <w:sz w:val="28"/>
          <w:szCs w:val="28"/>
        </w:rPr>
        <w:t xml:space="preserve"> of Teacher Educators </w:t>
      </w:r>
      <w:r w:rsidR="006A0BF9" w:rsidRPr="00534C68">
        <w:rPr>
          <w:rFonts w:ascii="Times New Roman" w:hAnsi="Times New Roman" w:cs="Times New Roman"/>
          <w:b/>
          <w:bCs/>
          <w:sz w:val="28"/>
          <w:szCs w:val="28"/>
        </w:rPr>
        <w:t xml:space="preserve">for </w:t>
      </w:r>
      <w:r w:rsidR="00B70AF2" w:rsidRPr="00534C68">
        <w:rPr>
          <w:rFonts w:ascii="Times New Roman" w:hAnsi="Times New Roman" w:cs="Times New Roman"/>
          <w:b/>
          <w:bCs/>
          <w:sz w:val="28"/>
          <w:szCs w:val="28"/>
        </w:rPr>
        <w:t>New</w:t>
      </w:r>
      <w:r w:rsidR="006A0BF9" w:rsidRPr="00534C68">
        <w:rPr>
          <w:rFonts w:ascii="Times New Roman" w:hAnsi="Times New Roman" w:cs="Times New Roman"/>
          <w:b/>
          <w:bCs/>
          <w:sz w:val="28"/>
          <w:szCs w:val="28"/>
        </w:rPr>
        <w:t xml:space="preserve"> Education</w:t>
      </w:r>
      <w:r w:rsidR="00B70AF2" w:rsidRPr="00534C68">
        <w:rPr>
          <w:rFonts w:ascii="Times New Roman" w:hAnsi="Times New Roman" w:cs="Times New Roman"/>
          <w:b/>
          <w:bCs/>
          <w:sz w:val="28"/>
          <w:szCs w:val="28"/>
        </w:rPr>
        <w:t>al Environment</w:t>
      </w:r>
      <w:r w:rsidRPr="00534C68">
        <w:rPr>
          <w:rFonts w:ascii="Times New Roman" w:hAnsi="Times New Roman" w:cs="Times New Roman"/>
          <w:b/>
          <w:bCs/>
          <w:sz w:val="28"/>
          <w:szCs w:val="28"/>
        </w:rPr>
        <w:t>”</w:t>
      </w:r>
    </w:p>
    <w:p w14:paraId="62ACAA2A" w14:textId="77777777" w:rsidR="005A318B" w:rsidRPr="00534C68" w:rsidRDefault="005A318B" w:rsidP="006C5B5B">
      <w:pPr>
        <w:spacing w:line="276" w:lineRule="auto"/>
        <w:rPr>
          <w:rFonts w:ascii="Times New Roman" w:hAnsi="Times New Roman" w:cs="Times New Roman"/>
          <w:b/>
          <w:bCs/>
          <w:sz w:val="28"/>
          <w:szCs w:val="28"/>
        </w:rPr>
      </w:pPr>
    </w:p>
    <w:p w14:paraId="149E98D7" w14:textId="77777777" w:rsidR="005A318B" w:rsidRPr="00A53338" w:rsidRDefault="005A318B" w:rsidP="006C5B5B">
      <w:pPr>
        <w:spacing w:line="276" w:lineRule="auto"/>
        <w:rPr>
          <w:rFonts w:ascii="Times New Roman" w:hAnsi="Times New Roman" w:cs="Times New Roman"/>
          <w:b/>
          <w:bCs/>
          <w:sz w:val="24"/>
          <w:szCs w:val="24"/>
        </w:rPr>
      </w:pPr>
    </w:p>
    <w:p w14:paraId="159DADD0" w14:textId="235A22FC" w:rsidR="00F62D18" w:rsidRPr="000D6E6F" w:rsidRDefault="00F62D18" w:rsidP="006C5B5B">
      <w:pPr>
        <w:spacing w:line="276" w:lineRule="auto"/>
        <w:rPr>
          <w:rFonts w:ascii="Times New Roman" w:hAnsi="Times New Roman" w:cs="Times New Roman"/>
          <w:b/>
          <w:bCs/>
          <w:sz w:val="24"/>
          <w:szCs w:val="24"/>
        </w:rPr>
      </w:pPr>
      <w:r w:rsidRPr="000D6E6F">
        <w:rPr>
          <w:rFonts w:ascii="Times New Roman" w:hAnsi="Times New Roman" w:cs="Times New Roman"/>
          <w:b/>
          <w:bCs/>
          <w:sz w:val="24"/>
          <w:szCs w:val="24"/>
        </w:rPr>
        <w:t>Abstract</w:t>
      </w:r>
    </w:p>
    <w:p w14:paraId="383186FB" w14:textId="78A0EEFD" w:rsidR="00D54D6D" w:rsidRDefault="00F9705B" w:rsidP="00653BE4">
      <w:pPr>
        <w:spacing w:line="276" w:lineRule="auto"/>
        <w:jc w:val="both"/>
        <w:rPr>
          <w:rFonts w:ascii="Times New Roman" w:hAnsi="Times New Roman" w:cs="Times New Roman"/>
          <w:sz w:val="24"/>
          <w:szCs w:val="24"/>
        </w:rPr>
      </w:pPr>
      <w:r w:rsidRPr="000D6E6F">
        <w:rPr>
          <w:rFonts w:ascii="Times New Roman" w:hAnsi="Times New Roman" w:cs="Times New Roman"/>
          <w:sz w:val="24"/>
          <w:szCs w:val="24"/>
        </w:rPr>
        <w:t xml:space="preserve">The </w:t>
      </w:r>
      <w:r w:rsidR="008E3BCF" w:rsidRPr="000D6E6F">
        <w:rPr>
          <w:rFonts w:ascii="Times New Roman" w:hAnsi="Times New Roman" w:cs="Times New Roman"/>
          <w:sz w:val="24"/>
          <w:szCs w:val="24"/>
        </w:rPr>
        <w:t>main theme of</w:t>
      </w:r>
      <w:r w:rsidR="000000CD" w:rsidRPr="000D6E6F">
        <w:rPr>
          <w:rFonts w:ascii="Times New Roman" w:hAnsi="Times New Roman" w:cs="Times New Roman"/>
          <w:sz w:val="24"/>
          <w:szCs w:val="24"/>
        </w:rPr>
        <w:t xml:space="preserve"> Teacher</w:t>
      </w:r>
      <w:r w:rsidR="008E3BCF" w:rsidRPr="000D6E6F">
        <w:rPr>
          <w:rFonts w:ascii="Times New Roman" w:hAnsi="Times New Roman" w:cs="Times New Roman"/>
          <w:sz w:val="24"/>
          <w:szCs w:val="24"/>
        </w:rPr>
        <w:t xml:space="preserve"> </w:t>
      </w:r>
      <w:r w:rsidR="000000CD" w:rsidRPr="000D6E6F">
        <w:rPr>
          <w:rFonts w:ascii="Times New Roman" w:hAnsi="Times New Roman" w:cs="Times New Roman"/>
          <w:sz w:val="24"/>
          <w:szCs w:val="24"/>
        </w:rPr>
        <w:t>E</w:t>
      </w:r>
      <w:r w:rsidR="008E3BCF" w:rsidRPr="000D6E6F">
        <w:rPr>
          <w:rFonts w:ascii="Times New Roman" w:hAnsi="Times New Roman" w:cs="Times New Roman"/>
          <w:sz w:val="24"/>
          <w:szCs w:val="24"/>
        </w:rPr>
        <w:t xml:space="preserve">ducation is </w:t>
      </w:r>
      <w:r w:rsidRPr="000D6E6F">
        <w:rPr>
          <w:rFonts w:ascii="Times New Roman" w:hAnsi="Times New Roman" w:cs="Times New Roman"/>
          <w:sz w:val="24"/>
          <w:szCs w:val="24"/>
        </w:rPr>
        <w:t xml:space="preserve">to elaborate on how the adoption of 21st-century skills in </w:t>
      </w:r>
      <w:r w:rsidR="00070A60" w:rsidRPr="000D6E6F">
        <w:rPr>
          <w:rFonts w:ascii="Times New Roman" w:hAnsi="Times New Roman" w:cs="Times New Roman"/>
          <w:sz w:val="24"/>
          <w:szCs w:val="24"/>
        </w:rPr>
        <w:t xml:space="preserve">education </w:t>
      </w:r>
      <w:r w:rsidR="00967071" w:rsidRPr="000D6E6F">
        <w:rPr>
          <w:rFonts w:ascii="Times New Roman" w:hAnsi="Times New Roman" w:cs="Times New Roman"/>
          <w:sz w:val="24"/>
          <w:szCs w:val="24"/>
        </w:rPr>
        <w:t xml:space="preserve">has </w:t>
      </w:r>
      <w:r w:rsidRPr="000D6E6F">
        <w:rPr>
          <w:rFonts w:ascii="Times New Roman" w:hAnsi="Times New Roman" w:cs="Times New Roman"/>
          <w:sz w:val="24"/>
          <w:szCs w:val="24"/>
        </w:rPr>
        <w:t xml:space="preserve">gradually </w:t>
      </w:r>
      <w:r w:rsidR="002343BC" w:rsidRPr="000D6E6F">
        <w:rPr>
          <w:rFonts w:ascii="Times New Roman" w:hAnsi="Times New Roman" w:cs="Times New Roman"/>
          <w:sz w:val="24"/>
          <w:szCs w:val="24"/>
        </w:rPr>
        <w:t>broken</w:t>
      </w:r>
      <w:r w:rsidRPr="000D6E6F">
        <w:rPr>
          <w:rFonts w:ascii="Times New Roman" w:hAnsi="Times New Roman" w:cs="Times New Roman"/>
          <w:sz w:val="24"/>
          <w:szCs w:val="24"/>
        </w:rPr>
        <w:t xml:space="preserve"> the concepts of mindsets of traditional teaching-learning methods, multi-factor social, cultural, resource unavailability, etc</w:t>
      </w:r>
      <w:r w:rsidR="00C1737E" w:rsidRPr="000D6E6F">
        <w:rPr>
          <w:rFonts w:ascii="Times New Roman" w:hAnsi="Times New Roman" w:cs="Times New Roman"/>
          <w:sz w:val="24"/>
          <w:szCs w:val="24"/>
        </w:rPr>
        <w:t xml:space="preserve"> in each area</w:t>
      </w:r>
      <w:r w:rsidR="000000CD" w:rsidRPr="000D6E6F">
        <w:rPr>
          <w:rFonts w:ascii="Times New Roman" w:hAnsi="Times New Roman" w:cs="Times New Roman"/>
          <w:sz w:val="24"/>
          <w:szCs w:val="24"/>
        </w:rPr>
        <w:t xml:space="preserve"> for preparing the pupil teacher</w:t>
      </w:r>
      <w:r w:rsidR="00A875D0" w:rsidRPr="000D6E6F">
        <w:rPr>
          <w:rFonts w:ascii="Times New Roman" w:hAnsi="Times New Roman" w:cs="Times New Roman"/>
          <w:sz w:val="24"/>
          <w:szCs w:val="24"/>
        </w:rPr>
        <w:t>s</w:t>
      </w:r>
      <w:r w:rsidRPr="000D6E6F">
        <w:rPr>
          <w:rFonts w:ascii="Times New Roman" w:hAnsi="Times New Roman" w:cs="Times New Roman"/>
          <w:sz w:val="24"/>
          <w:szCs w:val="24"/>
        </w:rPr>
        <w:t>.</w:t>
      </w:r>
      <w:r w:rsidR="005A318B" w:rsidRPr="000D6E6F">
        <w:rPr>
          <w:rFonts w:ascii="Times New Roman" w:hAnsi="Times New Roman" w:cs="Times New Roman"/>
          <w:sz w:val="24"/>
          <w:szCs w:val="24"/>
        </w:rPr>
        <w:t xml:space="preserve"> </w:t>
      </w:r>
      <w:r w:rsidR="00AB7BB5" w:rsidRPr="000D6E6F">
        <w:rPr>
          <w:rFonts w:ascii="Times New Roman" w:hAnsi="Times New Roman" w:cs="Times New Roman"/>
          <w:sz w:val="24"/>
          <w:szCs w:val="24"/>
        </w:rPr>
        <w:t xml:space="preserve">It is certain that the world of education is shifting towards digitalization, with school education serving as the foundation for all other subfields of education that are important. Whatever the cause, whether it's a recent global </w:t>
      </w:r>
      <w:r w:rsidR="00505018" w:rsidRPr="000D6E6F">
        <w:rPr>
          <w:rFonts w:ascii="Times New Roman" w:hAnsi="Times New Roman" w:cs="Times New Roman"/>
          <w:sz w:val="24"/>
          <w:szCs w:val="24"/>
        </w:rPr>
        <w:t>crisis</w:t>
      </w:r>
      <w:r w:rsidR="00AB7BB5" w:rsidRPr="000D6E6F">
        <w:rPr>
          <w:rFonts w:ascii="Times New Roman" w:hAnsi="Times New Roman" w:cs="Times New Roman"/>
          <w:sz w:val="24"/>
          <w:szCs w:val="24"/>
        </w:rPr>
        <w:t xml:space="preserve"> to determine how or instructors' knowledge of their profession in a cutthroat environment, easily available all the tools on hand to cope with, and rising social media use, each scenario must be addressed. </w:t>
      </w:r>
      <w:r w:rsidR="009A0DF8" w:rsidRPr="000D6E6F">
        <w:rPr>
          <w:rFonts w:ascii="Times New Roman" w:hAnsi="Times New Roman" w:cs="Times New Roman"/>
          <w:sz w:val="24"/>
          <w:szCs w:val="24"/>
        </w:rPr>
        <w:t xml:space="preserve"> </w:t>
      </w:r>
      <w:r w:rsidR="00AB7BB5" w:rsidRPr="000D6E6F">
        <w:rPr>
          <w:rFonts w:ascii="Times New Roman" w:hAnsi="Times New Roman" w:cs="Times New Roman"/>
          <w:sz w:val="24"/>
          <w:szCs w:val="24"/>
        </w:rPr>
        <w:t>This assumption is based on the perception that a modern teacher prepares for himself and moves along with it rather than relying solely on the instructions written on the chalkboard. Trial-and-error is used to meet the current demands, which is the initial stage in learning and spreading. This essay examines how teacher</w:t>
      </w:r>
      <w:r w:rsidR="00C3232D" w:rsidRPr="000D6E6F">
        <w:rPr>
          <w:rFonts w:ascii="Times New Roman" w:hAnsi="Times New Roman" w:cs="Times New Roman"/>
          <w:sz w:val="24"/>
          <w:szCs w:val="24"/>
        </w:rPr>
        <w:t xml:space="preserve"> educators in Higher education</w:t>
      </w:r>
      <w:r w:rsidR="00AB7BB5" w:rsidRPr="000D6E6F">
        <w:rPr>
          <w:rFonts w:ascii="Times New Roman" w:hAnsi="Times New Roman" w:cs="Times New Roman"/>
          <w:sz w:val="24"/>
          <w:szCs w:val="24"/>
        </w:rPr>
        <w:t xml:space="preserve"> can increase their knowledge of, enthusiasm for, and application of digital education in their field. This is one of the 4Cs—critical thinking, collaboration, communication, and creativity—as well as self-direction, connection to other facets of society, and familiarity with the digital world—that make up 21st-century skills</w:t>
      </w:r>
      <w:r w:rsidR="003F09C4" w:rsidRPr="000D6E6F">
        <w:rPr>
          <w:rFonts w:ascii="Times New Roman" w:hAnsi="Times New Roman" w:cs="Times New Roman"/>
          <w:sz w:val="24"/>
          <w:szCs w:val="24"/>
        </w:rPr>
        <w:t xml:space="preserve"> to provide </w:t>
      </w:r>
      <w:r w:rsidR="00132D14" w:rsidRPr="000D6E6F">
        <w:rPr>
          <w:rFonts w:ascii="Times New Roman" w:hAnsi="Times New Roman" w:cs="Times New Roman"/>
          <w:sz w:val="24"/>
          <w:szCs w:val="24"/>
        </w:rPr>
        <w:t>and prepare for future teachers</w:t>
      </w:r>
      <w:r w:rsidR="001C2626" w:rsidRPr="000D6E6F">
        <w:rPr>
          <w:rFonts w:ascii="Times New Roman" w:hAnsi="Times New Roman" w:cs="Times New Roman"/>
          <w:sz w:val="24"/>
          <w:szCs w:val="24"/>
        </w:rPr>
        <w:t xml:space="preserve"> and </w:t>
      </w:r>
      <w:r w:rsidR="00AB7BB5" w:rsidRPr="000D6E6F">
        <w:rPr>
          <w:rFonts w:ascii="Times New Roman" w:hAnsi="Times New Roman" w:cs="Times New Roman"/>
          <w:sz w:val="24"/>
          <w:szCs w:val="24"/>
        </w:rPr>
        <w:t xml:space="preserve">the deployment of digital learning has affected </w:t>
      </w:r>
      <w:r w:rsidR="008629EA" w:rsidRPr="000D6E6F">
        <w:rPr>
          <w:rFonts w:ascii="Times New Roman" w:hAnsi="Times New Roman" w:cs="Times New Roman"/>
          <w:sz w:val="24"/>
          <w:szCs w:val="24"/>
        </w:rPr>
        <w:t>their</w:t>
      </w:r>
      <w:r w:rsidR="00AB7BB5" w:rsidRPr="000D6E6F">
        <w:rPr>
          <w:rFonts w:ascii="Times New Roman" w:hAnsi="Times New Roman" w:cs="Times New Roman"/>
          <w:sz w:val="24"/>
          <w:szCs w:val="24"/>
        </w:rPr>
        <w:t xml:space="preserve"> perceptions of their own capacity to teach and evaluate 21st-century skills in their </w:t>
      </w:r>
      <w:r w:rsidR="008629EA" w:rsidRPr="000D6E6F">
        <w:rPr>
          <w:rFonts w:ascii="Times New Roman" w:hAnsi="Times New Roman" w:cs="Times New Roman"/>
          <w:sz w:val="24"/>
          <w:szCs w:val="24"/>
        </w:rPr>
        <w:t>pupil teachers as well</w:t>
      </w:r>
      <w:r w:rsidR="00AB7BB5" w:rsidRPr="000D6E6F">
        <w:rPr>
          <w:rFonts w:ascii="Times New Roman" w:hAnsi="Times New Roman" w:cs="Times New Roman"/>
          <w:sz w:val="24"/>
          <w:szCs w:val="24"/>
        </w:rPr>
        <w:t>.</w:t>
      </w:r>
    </w:p>
    <w:p w14:paraId="2370FC45" w14:textId="77777777" w:rsidR="00863182" w:rsidRDefault="00863182" w:rsidP="00653BE4">
      <w:pPr>
        <w:spacing w:line="276" w:lineRule="auto"/>
        <w:jc w:val="both"/>
        <w:rPr>
          <w:rFonts w:ascii="Times New Roman" w:hAnsi="Times New Roman" w:cs="Times New Roman"/>
          <w:sz w:val="24"/>
          <w:szCs w:val="24"/>
        </w:rPr>
      </w:pPr>
    </w:p>
    <w:p w14:paraId="22140945" w14:textId="70FB8181" w:rsidR="00863182" w:rsidRDefault="00863182" w:rsidP="00653BE4">
      <w:pPr>
        <w:spacing w:line="276" w:lineRule="auto"/>
        <w:jc w:val="both"/>
        <w:rPr>
          <w:rFonts w:ascii="Times New Roman" w:hAnsi="Times New Roman" w:cs="Times New Roman"/>
          <w:b/>
          <w:bCs/>
          <w:sz w:val="24"/>
          <w:szCs w:val="24"/>
        </w:rPr>
      </w:pPr>
      <w:r w:rsidRPr="00863182">
        <w:rPr>
          <w:rFonts w:ascii="Times New Roman" w:hAnsi="Times New Roman" w:cs="Times New Roman"/>
          <w:b/>
          <w:bCs/>
          <w:sz w:val="24"/>
          <w:szCs w:val="24"/>
        </w:rPr>
        <w:t>Keywords</w:t>
      </w:r>
    </w:p>
    <w:p w14:paraId="250ED025" w14:textId="01FA2E81" w:rsidR="00E67048" w:rsidRPr="00010C93" w:rsidRDefault="00E67048" w:rsidP="00653BE4">
      <w:pPr>
        <w:spacing w:line="276" w:lineRule="auto"/>
        <w:jc w:val="both"/>
        <w:rPr>
          <w:rFonts w:ascii="Times New Roman" w:hAnsi="Times New Roman" w:cs="Times New Roman"/>
          <w:sz w:val="24"/>
          <w:szCs w:val="24"/>
        </w:rPr>
      </w:pPr>
      <w:r w:rsidRPr="00010C93">
        <w:rPr>
          <w:rFonts w:ascii="Times New Roman" w:hAnsi="Times New Roman" w:cs="Times New Roman"/>
          <w:sz w:val="24"/>
          <w:szCs w:val="24"/>
        </w:rPr>
        <w:t>Teacher Education, 21</w:t>
      </w:r>
      <w:r w:rsidRPr="00010C93">
        <w:rPr>
          <w:rFonts w:ascii="Times New Roman" w:hAnsi="Times New Roman" w:cs="Times New Roman"/>
          <w:sz w:val="24"/>
          <w:szCs w:val="24"/>
          <w:vertAlign w:val="superscript"/>
        </w:rPr>
        <w:t>st</w:t>
      </w:r>
      <w:r w:rsidRPr="00010C93">
        <w:rPr>
          <w:rFonts w:ascii="Times New Roman" w:hAnsi="Times New Roman" w:cs="Times New Roman"/>
          <w:sz w:val="24"/>
          <w:szCs w:val="24"/>
        </w:rPr>
        <w:t xml:space="preserve">-Century Skills, </w:t>
      </w:r>
      <w:r w:rsidR="00010C93" w:rsidRPr="00010C93">
        <w:rPr>
          <w:rFonts w:ascii="Times New Roman" w:hAnsi="Times New Roman" w:cs="Times New Roman"/>
          <w:sz w:val="24"/>
          <w:szCs w:val="24"/>
        </w:rPr>
        <w:t>In-Service Teachers</w:t>
      </w:r>
    </w:p>
    <w:p w14:paraId="643B9244" w14:textId="77777777" w:rsidR="00863182" w:rsidRPr="000D6E6F" w:rsidRDefault="00863182" w:rsidP="00653BE4">
      <w:pPr>
        <w:spacing w:line="276" w:lineRule="auto"/>
        <w:jc w:val="both"/>
        <w:rPr>
          <w:rFonts w:ascii="Times New Roman" w:hAnsi="Times New Roman" w:cs="Times New Roman"/>
          <w:sz w:val="24"/>
          <w:szCs w:val="24"/>
        </w:rPr>
      </w:pPr>
    </w:p>
    <w:p w14:paraId="35BCA38E" w14:textId="6D3927A6" w:rsidR="005752EC" w:rsidRPr="000D6E6F" w:rsidRDefault="007219C1" w:rsidP="000274E3">
      <w:pPr>
        <w:spacing w:line="276" w:lineRule="auto"/>
        <w:jc w:val="both"/>
        <w:rPr>
          <w:rFonts w:ascii="Times New Roman" w:hAnsi="Times New Roman" w:cs="Times New Roman"/>
          <w:b/>
          <w:bCs/>
          <w:sz w:val="24"/>
          <w:szCs w:val="24"/>
        </w:rPr>
      </w:pPr>
      <w:r w:rsidRPr="000D6E6F">
        <w:rPr>
          <w:rFonts w:ascii="Times New Roman" w:hAnsi="Times New Roman" w:cs="Times New Roman"/>
          <w:b/>
          <w:bCs/>
          <w:sz w:val="24"/>
          <w:szCs w:val="24"/>
        </w:rPr>
        <w:t>Introduction</w:t>
      </w:r>
    </w:p>
    <w:p w14:paraId="6DA16753" w14:textId="0C5FF1BD" w:rsidR="00D15760" w:rsidRPr="000D6E6F" w:rsidRDefault="00402176" w:rsidP="000274E3">
      <w:pPr>
        <w:spacing w:line="276" w:lineRule="auto"/>
        <w:jc w:val="both"/>
        <w:rPr>
          <w:rFonts w:ascii="Times New Roman" w:hAnsi="Times New Roman" w:cs="Times New Roman"/>
          <w:sz w:val="24"/>
          <w:szCs w:val="24"/>
        </w:rPr>
      </w:pPr>
      <w:r w:rsidRPr="000D6E6F">
        <w:rPr>
          <w:rFonts w:ascii="Times New Roman" w:hAnsi="Times New Roman" w:cs="Times New Roman"/>
          <w:sz w:val="24"/>
          <w:szCs w:val="24"/>
        </w:rPr>
        <w:t xml:space="preserve">In today's world, integrating electronic devices into education is essential for improving learning. Extending the digital world in education has the wonderful ability to continue teaching and learning despite unforeseen setbacks. Digital utilization and the massive exchange of data spread to every industry globally. </w:t>
      </w:r>
      <w:r w:rsidR="002276C8" w:rsidRPr="000D6E6F">
        <w:rPr>
          <w:rFonts w:ascii="Times New Roman" w:hAnsi="Times New Roman" w:cs="Times New Roman"/>
          <w:sz w:val="24"/>
          <w:szCs w:val="24"/>
        </w:rPr>
        <w:t>A qualified educator is willing to acquire new skills necessary for their line of work</w:t>
      </w:r>
      <w:r w:rsidR="005714CF" w:rsidRPr="000D6E6F">
        <w:rPr>
          <w:rFonts w:ascii="Times New Roman" w:hAnsi="Times New Roman" w:cs="Times New Roman"/>
          <w:sz w:val="24"/>
          <w:szCs w:val="24"/>
        </w:rPr>
        <w:t xml:space="preserve"> </w:t>
      </w:r>
      <w:r w:rsidR="002276C8" w:rsidRPr="000D6E6F">
        <w:rPr>
          <w:rFonts w:ascii="Times New Roman" w:hAnsi="Times New Roman" w:cs="Times New Roman"/>
          <w:sz w:val="24"/>
          <w:szCs w:val="24"/>
        </w:rPr>
        <w:t xml:space="preserve">[3]. </w:t>
      </w:r>
      <w:r w:rsidR="00154EDA" w:rsidRPr="000D6E6F">
        <w:rPr>
          <w:rFonts w:ascii="Times New Roman" w:hAnsi="Times New Roman" w:cs="Times New Roman"/>
          <w:sz w:val="24"/>
          <w:szCs w:val="24"/>
        </w:rPr>
        <w:t>D</w:t>
      </w:r>
      <w:r w:rsidR="002276C8" w:rsidRPr="000D6E6F">
        <w:rPr>
          <w:rFonts w:ascii="Times New Roman" w:hAnsi="Times New Roman" w:cs="Times New Roman"/>
          <w:sz w:val="24"/>
          <w:szCs w:val="24"/>
        </w:rPr>
        <w:t xml:space="preserve">igital technologies </w:t>
      </w:r>
      <w:r w:rsidR="0023356F" w:rsidRPr="000D6E6F">
        <w:rPr>
          <w:rFonts w:ascii="Times New Roman" w:hAnsi="Times New Roman" w:cs="Times New Roman"/>
          <w:sz w:val="24"/>
          <w:szCs w:val="24"/>
        </w:rPr>
        <w:t>are</w:t>
      </w:r>
      <w:r w:rsidR="002276C8" w:rsidRPr="000D6E6F">
        <w:rPr>
          <w:rFonts w:ascii="Times New Roman" w:hAnsi="Times New Roman" w:cs="Times New Roman"/>
          <w:sz w:val="24"/>
          <w:szCs w:val="24"/>
        </w:rPr>
        <w:t xml:space="preserve"> widely used in every aspect of education for a variety of reasons, [1]. The requirements for instructors with regard to technological teaching and learning are evolving in a number of ways. The use of digital tools by </w:t>
      </w:r>
      <w:r w:rsidR="00474A22" w:rsidRPr="000D6E6F">
        <w:rPr>
          <w:rFonts w:ascii="Times New Roman" w:hAnsi="Times New Roman" w:cs="Times New Roman"/>
          <w:sz w:val="24"/>
          <w:szCs w:val="24"/>
        </w:rPr>
        <w:t>educa</w:t>
      </w:r>
      <w:r w:rsidR="002276C8" w:rsidRPr="000D6E6F">
        <w:rPr>
          <w:rFonts w:ascii="Times New Roman" w:hAnsi="Times New Roman" w:cs="Times New Roman"/>
          <w:sz w:val="24"/>
          <w:szCs w:val="24"/>
        </w:rPr>
        <w:t>tors to promote novel methods of instruction and learning is first and foremost required (Drent &amp; Meelissen, 2008).</w:t>
      </w:r>
      <w:r w:rsidR="00CE7CBC" w:rsidRPr="000D6E6F">
        <w:rPr>
          <w:rFonts w:ascii="Times New Roman" w:hAnsi="Times New Roman" w:cs="Times New Roman"/>
          <w:sz w:val="24"/>
          <w:szCs w:val="24"/>
        </w:rPr>
        <w:t xml:space="preserve"> </w:t>
      </w:r>
      <w:r w:rsidR="00A5035D" w:rsidRPr="000D6E6F">
        <w:rPr>
          <w:rFonts w:ascii="Times New Roman" w:hAnsi="Times New Roman" w:cs="Times New Roman"/>
          <w:sz w:val="24"/>
          <w:szCs w:val="24"/>
        </w:rPr>
        <w:t>In addition to trying to adequately prepare their students for employment</w:t>
      </w:r>
      <w:r w:rsidR="00982343" w:rsidRPr="000D6E6F">
        <w:rPr>
          <w:rFonts w:ascii="Times New Roman" w:hAnsi="Times New Roman" w:cs="Times New Roman"/>
          <w:sz w:val="24"/>
          <w:szCs w:val="24"/>
        </w:rPr>
        <w:t>, involvement with the subject matter, and raising the standard of instruction</w:t>
      </w:r>
      <w:r w:rsidR="00A5035D" w:rsidRPr="000D6E6F">
        <w:rPr>
          <w:rFonts w:ascii="Times New Roman" w:hAnsi="Times New Roman" w:cs="Times New Roman"/>
          <w:sz w:val="24"/>
          <w:szCs w:val="24"/>
        </w:rPr>
        <w:t xml:space="preserve"> and educational opportunities in twenty-first-century society, teachers are also expected to help learners become more technologically </w:t>
      </w:r>
      <w:r w:rsidR="00A5035D" w:rsidRPr="000D6E6F">
        <w:rPr>
          <w:rFonts w:ascii="Times New Roman" w:hAnsi="Times New Roman" w:cs="Times New Roman"/>
          <w:sz w:val="24"/>
          <w:szCs w:val="24"/>
        </w:rPr>
        <w:lastRenderedPageBreak/>
        <w:t>literate (International Society for Technology in Education [ISTE], 2008; United Nations Educational, Scientific and Cultural Organisation [UNESCO], 2011; Voogt &amp; Pareja Roblin, 2010).</w:t>
      </w:r>
      <w:r w:rsidRPr="000D6E6F">
        <w:rPr>
          <w:rFonts w:ascii="Times New Roman" w:hAnsi="Times New Roman" w:cs="Times New Roman"/>
          <w:sz w:val="24"/>
          <w:szCs w:val="24"/>
        </w:rPr>
        <w:t xml:space="preserve"> Many efforts have demonstrated the importance of employing electronic mediums in teaching and convincing students of the need of developing a thorough grasp of a subject. This relevance extends beyond its practical use in instructional practices as well as its justification and logic.</w:t>
      </w:r>
      <w:r w:rsidR="00A5035D" w:rsidRPr="000D6E6F">
        <w:rPr>
          <w:rFonts w:ascii="Times New Roman" w:hAnsi="Times New Roman" w:cs="Times New Roman"/>
          <w:sz w:val="24"/>
          <w:szCs w:val="24"/>
        </w:rPr>
        <w:t xml:space="preserve"> </w:t>
      </w:r>
      <w:r w:rsidR="00F941B0" w:rsidRPr="000D6E6F">
        <w:rPr>
          <w:rFonts w:ascii="Times New Roman" w:hAnsi="Times New Roman" w:cs="Times New Roman"/>
          <w:sz w:val="24"/>
          <w:szCs w:val="24"/>
        </w:rPr>
        <w:t xml:space="preserve">Furthermore, to function as educators, act as models for their pupils by promoting technical literacy among them and using technology in the classroom. </w:t>
      </w:r>
      <w:r w:rsidRPr="000D6E6F">
        <w:rPr>
          <w:rFonts w:ascii="Times New Roman" w:hAnsi="Times New Roman" w:cs="Times New Roman"/>
          <w:sz w:val="24"/>
          <w:szCs w:val="24"/>
        </w:rPr>
        <w:t xml:space="preserve">Effective educators must thus be able to use ICT for educational purposes as well as to encourage learners' and educators' proficiency in technology. They instruct future instructors. </w:t>
      </w:r>
      <w:r w:rsidR="00F941B0" w:rsidRPr="000D6E6F">
        <w:rPr>
          <w:rFonts w:ascii="Times New Roman" w:hAnsi="Times New Roman" w:cs="Times New Roman"/>
          <w:sz w:val="24"/>
          <w:szCs w:val="24"/>
        </w:rPr>
        <w:t xml:space="preserve">According to Lunenberg et al. (2007) and Wright &amp; Wilson (2007), </w:t>
      </w:r>
      <w:r w:rsidR="00D02386" w:rsidRPr="000D6E6F">
        <w:rPr>
          <w:rFonts w:ascii="Times New Roman" w:hAnsi="Times New Roman" w:cs="Times New Roman"/>
          <w:sz w:val="24"/>
          <w:szCs w:val="24"/>
        </w:rPr>
        <w:t>teachers should demonstrate pedagogic behavior </w:t>
      </w:r>
      <w:r w:rsidR="00F941B0" w:rsidRPr="000D6E6F">
        <w:rPr>
          <w:rFonts w:ascii="Times New Roman" w:hAnsi="Times New Roman" w:cs="Times New Roman"/>
          <w:sz w:val="24"/>
          <w:szCs w:val="24"/>
        </w:rPr>
        <w:t xml:space="preserve">consistent with the pedagogical </w:t>
      </w:r>
      <w:r w:rsidR="00F6722A" w:rsidRPr="000D6E6F">
        <w:rPr>
          <w:rFonts w:ascii="Times New Roman" w:hAnsi="Times New Roman" w:cs="Times New Roman"/>
          <w:sz w:val="24"/>
          <w:szCs w:val="24"/>
        </w:rPr>
        <w:t>behavior</w:t>
      </w:r>
      <w:r w:rsidR="00F941B0" w:rsidRPr="000D6E6F">
        <w:rPr>
          <w:rFonts w:ascii="Times New Roman" w:hAnsi="Times New Roman" w:cs="Times New Roman"/>
          <w:sz w:val="24"/>
          <w:szCs w:val="24"/>
        </w:rPr>
        <w:t xml:space="preserve"> they aim to encourage in their learners as said before. </w:t>
      </w:r>
      <w:r w:rsidR="00A5035D" w:rsidRPr="000D6E6F">
        <w:rPr>
          <w:rFonts w:ascii="Times New Roman" w:hAnsi="Times New Roman" w:cs="Times New Roman"/>
          <w:sz w:val="24"/>
          <w:szCs w:val="24"/>
        </w:rPr>
        <w:t xml:space="preserve">Using of digital skills, academic abilities, notions regarding education and instruction, and abilities in instructional design are all required for career success. Teacher trainers </w:t>
      </w:r>
      <w:r w:rsidR="00D02386" w:rsidRPr="000D6E6F">
        <w:rPr>
          <w:rFonts w:ascii="Times New Roman" w:hAnsi="Times New Roman" w:cs="Times New Roman"/>
          <w:sz w:val="24"/>
          <w:szCs w:val="24"/>
        </w:rPr>
        <w:t>are crucial</w:t>
      </w:r>
      <w:r w:rsidR="00A5035D" w:rsidRPr="000D6E6F">
        <w:rPr>
          <w:rFonts w:ascii="Times New Roman" w:hAnsi="Times New Roman" w:cs="Times New Roman"/>
          <w:sz w:val="24"/>
          <w:szCs w:val="24"/>
        </w:rPr>
        <w:t xml:space="preserve"> in helping new educators incorporate innovation into their teaching settings. </w:t>
      </w:r>
    </w:p>
    <w:p w14:paraId="747F8A4F" w14:textId="2AA97207" w:rsidR="008F618E" w:rsidRPr="000D6E6F" w:rsidRDefault="00E70533" w:rsidP="00476BF2">
      <w:pPr>
        <w:spacing w:line="276" w:lineRule="auto"/>
        <w:jc w:val="both"/>
        <w:rPr>
          <w:rFonts w:ascii="Times New Roman" w:hAnsi="Times New Roman" w:cs="Times New Roman"/>
          <w:b/>
          <w:bCs/>
          <w:sz w:val="24"/>
          <w:szCs w:val="24"/>
        </w:rPr>
      </w:pPr>
      <w:r w:rsidRPr="000D6E6F">
        <w:rPr>
          <w:rFonts w:ascii="Times New Roman" w:hAnsi="Times New Roman" w:cs="Times New Roman"/>
          <w:sz w:val="24"/>
          <w:szCs w:val="24"/>
        </w:rPr>
        <w:t>Governments are advised by a number of studies to make digital technology more available to educators and learners in order to enhance the educational experience. According to the European Commission (2007), Koltay (2011), and Van Deursen &amp; van Dijk (2012), digital literacy is the capacity to successfully collect, pick out, and assessment of knowledge as well as the capacity to use media outlets in a deliberate and strategic manner and to critically assess various facets of media outlets and their material</w:t>
      </w:r>
      <w:r w:rsidR="00895320" w:rsidRPr="000D6E6F">
        <w:rPr>
          <w:rFonts w:ascii="Times New Roman" w:hAnsi="Times New Roman" w:cs="Times New Roman"/>
          <w:sz w:val="24"/>
          <w:szCs w:val="24"/>
        </w:rPr>
        <w:t xml:space="preserve"> [2]. </w:t>
      </w:r>
      <w:r w:rsidRPr="000D6E6F">
        <w:rPr>
          <w:rFonts w:ascii="Times New Roman" w:hAnsi="Times New Roman" w:cs="Times New Roman"/>
          <w:sz w:val="24"/>
          <w:szCs w:val="24"/>
        </w:rPr>
        <w:t xml:space="preserve">The notion that providing educational institutions with these modern technologies fails to enhance educational outcomes if educators absence the expertise to successfully utilize them was carefully selected for this research due to the demands for in-depth knowledge of the various factors that impact educator views and practices on incorporating information and communication technology throughout classroom instruction and learning. Yet, educators at the center have to have sufficient skills to utilize these gadgets, such as electronic media. </w:t>
      </w:r>
      <w:r w:rsidR="009C2DD3" w:rsidRPr="000D6E6F">
        <w:rPr>
          <w:rFonts w:ascii="Times New Roman" w:hAnsi="Times New Roman" w:cs="Times New Roman"/>
          <w:sz w:val="24"/>
          <w:szCs w:val="24"/>
        </w:rPr>
        <w:t xml:space="preserve">Nevertheless, when evaluating their practices, educators should consider the variables mentioned in this framework. </w:t>
      </w:r>
      <w:r w:rsidR="00497415" w:rsidRPr="000D6E6F">
        <w:rPr>
          <w:rFonts w:ascii="Times New Roman" w:hAnsi="Times New Roman" w:cs="Times New Roman"/>
          <w:sz w:val="24"/>
          <w:szCs w:val="24"/>
        </w:rPr>
        <w:t>T</w:t>
      </w:r>
      <w:r w:rsidR="009C2DD3" w:rsidRPr="000D6E6F">
        <w:rPr>
          <w:rFonts w:ascii="Times New Roman" w:hAnsi="Times New Roman" w:cs="Times New Roman"/>
          <w:sz w:val="24"/>
          <w:szCs w:val="24"/>
        </w:rPr>
        <w:t>he awareness of their shifting beliefs and real behaviors surrounding the increasingly settling digital inclusion. Educational institutions throughout the world are coming under increasing burdens to teach the fundamental skills needed in these eras using cutting-edge technologies. The system encourages user participation by providing them with the required assets, which increases their drive and desire to finish the program effectively. [1]</w:t>
      </w:r>
      <w:r w:rsidR="00F84C5D" w:rsidRPr="000D6E6F">
        <w:rPr>
          <w:rFonts w:ascii="Times New Roman" w:hAnsi="Times New Roman" w:cs="Times New Roman"/>
          <w:b/>
          <w:bCs/>
          <w:sz w:val="24"/>
          <w:szCs w:val="24"/>
        </w:rPr>
        <w:t xml:space="preserve"> </w:t>
      </w:r>
      <w:r w:rsidR="00931D95" w:rsidRPr="000D6E6F">
        <w:rPr>
          <w:rFonts w:ascii="Times New Roman" w:hAnsi="Times New Roman" w:cs="Times New Roman"/>
          <w:sz w:val="24"/>
          <w:szCs w:val="24"/>
        </w:rPr>
        <w:t xml:space="preserve">A Pedagogic Transition is Required Programmes for training educators are essential for the effective incorporation of technology in classrooms. Educators should have a comprehensive awareness of the different types of media, their opportunities, and their limitations thanks to technology-related teacher education. Only when educators actively engage in learning and instruction with </w:t>
      </w:r>
      <w:r w:rsidR="002E09D4" w:rsidRPr="000D6E6F">
        <w:rPr>
          <w:rFonts w:ascii="Times New Roman" w:hAnsi="Times New Roman" w:cs="Times New Roman"/>
          <w:sz w:val="24"/>
          <w:szCs w:val="24"/>
        </w:rPr>
        <w:t xml:space="preserve">ICT </w:t>
      </w:r>
      <w:r w:rsidR="00931D95" w:rsidRPr="000D6E6F">
        <w:rPr>
          <w:rFonts w:ascii="Times New Roman" w:hAnsi="Times New Roman" w:cs="Times New Roman"/>
          <w:sz w:val="24"/>
          <w:szCs w:val="24"/>
        </w:rPr>
        <w:t xml:space="preserve">throughout professions can these insights develop. </w:t>
      </w:r>
      <w:r w:rsidR="00FB622F" w:rsidRPr="000D6E6F">
        <w:rPr>
          <w:rFonts w:ascii="Times New Roman" w:hAnsi="Times New Roman" w:cs="Times New Roman"/>
          <w:sz w:val="24"/>
          <w:szCs w:val="24"/>
        </w:rPr>
        <w:t>I</w:t>
      </w:r>
      <w:r w:rsidR="00931D95" w:rsidRPr="000D6E6F">
        <w:rPr>
          <w:rFonts w:ascii="Times New Roman" w:hAnsi="Times New Roman" w:cs="Times New Roman"/>
          <w:sz w:val="24"/>
          <w:szCs w:val="24"/>
        </w:rPr>
        <w:t>t is fundamentally incorrect to offer an additional program on computing abilities. Instead of focusing on "using computer literacy" instruction, preparation for educators should focus on preparing instructors to use technology to create, depict, and exchange expertise in realistic, real-world situations. Teachers should learn how to utilize technology for creating, organizing, and conveying information rather than learning to use it themselves (Barron &amp; Goldman, 1994).</w:t>
      </w:r>
      <w:r w:rsidR="00A939C0" w:rsidRPr="000D6E6F">
        <w:rPr>
          <w:rFonts w:ascii="Times New Roman" w:hAnsi="Times New Roman" w:cs="Times New Roman"/>
          <w:sz w:val="24"/>
          <w:szCs w:val="24"/>
        </w:rPr>
        <w:t xml:space="preserve"> </w:t>
      </w:r>
      <w:r w:rsidR="003C1BDD" w:rsidRPr="000D6E6F">
        <w:rPr>
          <w:rFonts w:ascii="Times New Roman" w:hAnsi="Times New Roman" w:cs="Times New Roman"/>
          <w:sz w:val="24"/>
          <w:szCs w:val="24"/>
        </w:rPr>
        <w:t xml:space="preserve">According to a long-running tradition of digital technology usage in education, people tend to utilize contemporary technology in exactly the same conventional ways they used to (Cuban, 1986; Means, 1994). To use the benefits of new media, outdated curricula, and educational techniques must be revised, and if required, substituted. According to Jonassen, Peck, and Wilson </w:t>
      </w:r>
      <w:r w:rsidR="003C1BDD" w:rsidRPr="000D6E6F">
        <w:rPr>
          <w:rFonts w:ascii="Times New Roman" w:hAnsi="Times New Roman" w:cs="Times New Roman"/>
          <w:sz w:val="24"/>
          <w:szCs w:val="24"/>
        </w:rPr>
        <w:lastRenderedPageBreak/>
        <w:t xml:space="preserve">(1999), technology has the potential to facilitate </w:t>
      </w:r>
      <w:r w:rsidR="00B65C9C" w:rsidRPr="000D6E6F">
        <w:rPr>
          <w:rFonts w:ascii="Times New Roman" w:hAnsi="Times New Roman" w:cs="Times New Roman"/>
          <w:sz w:val="24"/>
          <w:szCs w:val="24"/>
        </w:rPr>
        <w:t>the construction</w:t>
      </w:r>
      <w:r w:rsidR="003C1BDD" w:rsidRPr="000D6E6F">
        <w:rPr>
          <w:rFonts w:ascii="Times New Roman" w:hAnsi="Times New Roman" w:cs="Times New Roman"/>
          <w:sz w:val="24"/>
          <w:szCs w:val="24"/>
        </w:rPr>
        <w:t xml:space="preserve"> </w:t>
      </w:r>
      <w:r w:rsidR="00B65C9C" w:rsidRPr="000D6E6F">
        <w:rPr>
          <w:rFonts w:ascii="Times New Roman" w:hAnsi="Times New Roman" w:cs="Times New Roman"/>
          <w:sz w:val="24"/>
          <w:szCs w:val="24"/>
        </w:rPr>
        <w:t xml:space="preserve">of </w:t>
      </w:r>
      <w:r w:rsidR="003C1BDD" w:rsidRPr="000D6E6F">
        <w:rPr>
          <w:rFonts w:ascii="Times New Roman" w:hAnsi="Times New Roman" w:cs="Times New Roman"/>
          <w:sz w:val="24"/>
          <w:szCs w:val="24"/>
        </w:rPr>
        <w:t xml:space="preserve">education and to be applied to engaging, genuine, and collaborative </w:t>
      </w:r>
      <w:r w:rsidR="00B65C9C" w:rsidRPr="000D6E6F">
        <w:rPr>
          <w:rFonts w:ascii="Times New Roman" w:hAnsi="Times New Roman" w:cs="Times New Roman"/>
          <w:sz w:val="24"/>
          <w:szCs w:val="24"/>
        </w:rPr>
        <w:t>endeavors</w:t>
      </w:r>
      <w:r w:rsidR="003C1BDD" w:rsidRPr="000D6E6F">
        <w:rPr>
          <w:rFonts w:ascii="Times New Roman" w:hAnsi="Times New Roman" w:cs="Times New Roman"/>
          <w:sz w:val="24"/>
          <w:szCs w:val="24"/>
        </w:rPr>
        <w:t xml:space="preserve">. The primary goal is shifted from "understanding conveyance to knowledge building," according to Harasim (1996), who asserted that electronic communication education aids this transition. </w:t>
      </w:r>
      <w:r w:rsidR="0000097A" w:rsidRPr="000D6E6F">
        <w:rPr>
          <w:rFonts w:ascii="Times New Roman" w:hAnsi="Times New Roman" w:cs="Times New Roman"/>
          <w:sz w:val="24"/>
          <w:szCs w:val="24"/>
        </w:rPr>
        <w:t xml:space="preserve">As </w:t>
      </w:r>
      <w:r w:rsidR="009D0075" w:rsidRPr="000D6E6F">
        <w:rPr>
          <w:rFonts w:ascii="Times New Roman" w:hAnsi="Times New Roman" w:cs="Times New Roman"/>
          <w:sz w:val="24"/>
          <w:szCs w:val="24"/>
        </w:rPr>
        <w:t>an educator or learner</w:t>
      </w:r>
      <w:r w:rsidR="0000097A" w:rsidRPr="000D6E6F">
        <w:rPr>
          <w:rFonts w:ascii="Times New Roman" w:hAnsi="Times New Roman" w:cs="Times New Roman"/>
          <w:sz w:val="24"/>
          <w:szCs w:val="24"/>
        </w:rPr>
        <w:t xml:space="preserve"> connect</w:t>
      </w:r>
      <w:r w:rsidR="009D0075" w:rsidRPr="000D6E6F">
        <w:rPr>
          <w:rFonts w:ascii="Times New Roman" w:hAnsi="Times New Roman" w:cs="Times New Roman"/>
          <w:sz w:val="24"/>
          <w:szCs w:val="24"/>
        </w:rPr>
        <w:t>s</w:t>
      </w:r>
      <w:r w:rsidR="0000097A" w:rsidRPr="000D6E6F">
        <w:rPr>
          <w:rFonts w:ascii="Times New Roman" w:hAnsi="Times New Roman" w:cs="Times New Roman"/>
          <w:sz w:val="24"/>
          <w:szCs w:val="24"/>
        </w:rPr>
        <w:t xml:space="preserve"> with one another, work together, explore their concepts, develop debates, and create meaning, information is built. Digital technology, when utilized properly, creates a more decentralized atmosphere where learners have greater authority over their instruction and actively develop their own information while engaged in real-world projects. The use of digital technology as well as computer networks changes the position of the educator from that of a conduit for expertise to that of a facilitator</w:t>
      </w:r>
      <w:r w:rsidR="00E56575" w:rsidRPr="000D6E6F">
        <w:rPr>
          <w:rFonts w:ascii="Times New Roman" w:hAnsi="Times New Roman" w:cs="Times New Roman"/>
          <w:sz w:val="24"/>
          <w:szCs w:val="24"/>
        </w:rPr>
        <w:t xml:space="preserve">. </w:t>
      </w:r>
      <w:r w:rsidR="0000097A" w:rsidRPr="000D6E6F">
        <w:rPr>
          <w:rFonts w:ascii="Times New Roman" w:hAnsi="Times New Roman" w:cs="Times New Roman"/>
          <w:sz w:val="24"/>
          <w:szCs w:val="24"/>
        </w:rPr>
        <w:t xml:space="preserve">Computers are not information distributors; rather, they are instruments that teachers and students use to create expertise and communicate significance. Contrary to popular belief is fundamentally based on the use of technology and cultural means for communication, information sharing, and skill construction. The goal of instructional and educational techniques is to provide students with the skills they need to make sense of what they have learned, not to convey information from other people to their brains. Consequently, educators should </w:t>
      </w:r>
      <w:r w:rsidR="006A60A3" w:rsidRPr="000D6E6F">
        <w:rPr>
          <w:rFonts w:ascii="Times New Roman" w:hAnsi="Times New Roman" w:cs="Times New Roman"/>
          <w:sz w:val="24"/>
          <w:szCs w:val="24"/>
        </w:rPr>
        <w:t>have to receive</w:t>
      </w:r>
      <w:r w:rsidR="0000097A" w:rsidRPr="000D6E6F">
        <w:rPr>
          <w:rFonts w:ascii="Times New Roman" w:hAnsi="Times New Roman" w:cs="Times New Roman"/>
          <w:sz w:val="24"/>
          <w:szCs w:val="24"/>
        </w:rPr>
        <w:t xml:space="preserve"> training on how to utilize technologies in methods that will help their pupils build knowledge. A </w:t>
      </w:r>
      <w:r w:rsidR="00F16E96" w:rsidRPr="000D6E6F">
        <w:rPr>
          <w:rFonts w:ascii="Times New Roman" w:hAnsi="Times New Roman" w:cs="Times New Roman"/>
          <w:sz w:val="24"/>
          <w:szCs w:val="24"/>
        </w:rPr>
        <w:t>centred</w:t>
      </w:r>
      <w:r w:rsidR="0000097A" w:rsidRPr="000D6E6F">
        <w:rPr>
          <w:rFonts w:ascii="Times New Roman" w:hAnsi="Times New Roman" w:cs="Times New Roman"/>
          <w:sz w:val="24"/>
          <w:szCs w:val="24"/>
        </w:rPr>
        <w:t xml:space="preserve"> around competencies or expertise-based system of compensation could be a better method for acknowledging and </w:t>
      </w:r>
      <w:r w:rsidR="00F16E96" w:rsidRPr="000D6E6F">
        <w:rPr>
          <w:rFonts w:ascii="Times New Roman" w:hAnsi="Times New Roman" w:cs="Times New Roman"/>
          <w:sz w:val="24"/>
          <w:szCs w:val="24"/>
        </w:rPr>
        <w:t>honouring</w:t>
      </w:r>
      <w:r w:rsidR="0000097A" w:rsidRPr="000D6E6F">
        <w:rPr>
          <w:rFonts w:ascii="Times New Roman" w:hAnsi="Times New Roman" w:cs="Times New Roman"/>
          <w:sz w:val="24"/>
          <w:szCs w:val="24"/>
        </w:rPr>
        <w:t xml:space="preserve"> teacher expertise.[6] Training has encountered a number of socioeconomic, cultural, and technological barriers since the start of this age. </w:t>
      </w:r>
      <w:r w:rsidR="006F62C6" w:rsidRPr="000D6E6F">
        <w:rPr>
          <w:rFonts w:ascii="Times New Roman" w:hAnsi="Times New Roman" w:cs="Times New Roman"/>
          <w:sz w:val="24"/>
          <w:szCs w:val="24"/>
        </w:rPr>
        <w:t>According to Lever-Duffy, McDonald, and Mizell (2003), USDE (2000), and ISTE (1999), information and communication technology include the usage of more than a single machine, etc the web along with connections, hardware, software, and a variety of tools that transform input (text, pictures, sounds, and motion) into generic digital forms. The use of ICTs in instruction, school administration, libraries, and other classrooms must follow a specified procedure. The use of ICT improves educational standards by assisting instructors in their duties and by facilitating more efficient learning for learners.</w:t>
      </w:r>
      <w:r w:rsidR="00C55FC4" w:rsidRPr="000D6E6F">
        <w:rPr>
          <w:rFonts w:ascii="Times New Roman" w:hAnsi="Times New Roman" w:cs="Times New Roman"/>
          <w:sz w:val="24"/>
          <w:szCs w:val="24"/>
        </w:rPr>
        <w:t xml:space="preserve"> </w:t>
      </w:r>
      <w:r w:rsidR="00C63102" w:rsidRPr="000D6E6F">
        <w:rPr>
          <w:rFonts w:ascii="Times New Roman" w:hAnsi="Times New Roman" w:cs="Times New Roman"/>
          <w:sz w:val="24"/>
          <w:szCs w:val="24"/>
        </w:rPr>
        <w:t xml:space="preserve">The vital task educators have in the 21st century, encompasses their changing function as frontiersmen for deploying </w:t>
      </w:r>
      <w:r w:rsidR="009B0656" w:rsidRPr="000D6E6F">
        <w:rPr>
          <w:rFonts w:ascii="Times New Roman" w:hAnsi="Times New Roman" w:cs="Times New Roman"/>
          <w:sz w:val="24"/>
          <w:szCs w:val="24"/>
        </w:rPr>
        <w:t>i</w:t>
      </w:r>
      <w:r w:rsidR="00C63102" w:rsidRPr="000D6E6F">
        <w:rPr>
          <w:rFonts w:ascii="Times New Roman" w:hAnsi="Times New Roman" w:cs="Times New Roman"/>
          <w:sz w:val="24"/>
          <w:szCs w:val="24"/>
        </w:rPr>
        <w:t xml:space="preserve">n these situations, educators' evolving position in the twenty-first century includes a crucial task: being at the forefront of integrating technological advancements into the process of education and instruction. Currently, the degree that prospective educators prepare and the skills that are needed are crucial considerations in introducing technological advances in education. In order to prepare the next generation of educators to be adept at integrating ICTs into the classroom, institutions of education for teachers are essential [7].  </w:t>
      </w:r>
      <w:r w:rsidR="00D80110" w:rsidRPr="000D6E6F">
        <w:rPr>
          <w:rFonts w:ascii="Times New Roman" w:hAnsi="Times New Roman" w:cs="Times New Roman"/>
          <w:sz w:val="24"/>
          <w:szCs w:val="24"/>
        </w:rPr>
        <w:t xml:space="preserve">The educational system serves as a basis for any additional significant areas of learning, and there is no doubt that the world of schooling is moving into digitalization. Despite the source of the problem, whether it be an upcoming worldwide depression to ascertain how teachers understand their duties in a competitive climate, access all the resources on hand to cope with, and expanding social media usage, each situation has to be handled.  This presumption </w:t>
      </w:r>
      <w:r w:rsidR="00E36E0A" w:rsidRPr="000D6E6F">
        <w:rPr>
          <w:rFonts w:ascii="Times New Roman" w:hAnsi="Times New Roman" w:cs="Times New Roman"/>
          <w:sz w:val="24"/>
          <w:szCs w:val="24"/>
        </w:rPr>
        <w:t>centres</w:t>
      </w:r>
      <w:r w:rsidR="00D80110" w:rsidRPr="000D6E6F">
        <w:rPr>
          <w:rFonts w:ascii="Times New Roman" w:hAnsi="Times New Roman" w:cs="Times New Roman"/>
          <w:sz w:val="24"/>
          <w:szCs w:val="24"/>
        </w:rPr>
        <w:t xml:space="preserve"> on the idea that a contemporary teacher plans ahead and follows the lesson rather than just adhering to the directions put on the whiteboard. </w:t>
      </w:r>
      <w:r w:rsidR="00ED51B5" w:rsidRPr="000D6E6F">
        <w:rPr>
          <w:rFonts w:ascii="Times New Roman" w:hAnsi="Times New Roman" w:cs="Times New Roman"/>
          <w:sz w:val="24"/>
          <w:szCs w:val="24"/>
        </w:rPr>
        <w:t xml:space="preserve">Trial-and-error is used to meet the current demands, which is the initial stage in learning and spreading. </w:t>
      </w:r>
      <w:r w:rsidR="00F5303A" w:rsidRPr="000D6E6F">
        <w:rPr>
          <w:rFonts w:ascii="Times New Roman" w:hAnsi="Times New Roman" w:cs="Times New Roman"/>
          <w:sz w:val="24"/>
          <w:szCs w:val="24"/>
        </w:rPr>
        <w:t>T</w:t>
      </w:r>
      <w:r w:rsidR="00ED51B5" w:rsidRPr="000D6E6F">
        <w:rPr>
          <w:rFonts w:ascii="Times New Roman" w:hAnsi="Times New Roman" w:cs="Times New Roman"/>
          <w:sz w:val="24"/>
          <w:szCs w:val="24"/>
        </w:rPr>
        <w:t xml:space="preserve">eacher educators in Higher education can increase their knowledge of, enthusiasm for, and application of digital education in their field. This is one of the 4Cs—critical thinking, collaboration, communication, and creativity—as well as self-direction, connection to other facets of society, and familiarity with the digital world—that make up 21st-century skills to provide and prepare future </w:t>
      </w:r>
      <w:r w:rsidR="008A22B0" w:rsidRPr="000D6E6F">
        <w:rPr>
          <w:rFonts w:ascii="Times New Roman" w:hAnsi="Times New Roman" w:cs="Times New Roman"/>
          <w:sz w:val="24"/>
          <w:szCs w:val="24"/>
        </w:rPr>
        <w:t>teachers with the following objectives:</w:t>
      </w:r>
    </w:p>
    <w:p w14:paraId="343B7978" w14:textId="77777777" w:rsidR="00DD4B01" w:rsidRPr="000D6E6F" w:rsidRDefault="00DD4B01" w:rsidP="00DD4B01">
      <w:pPr>
        <w:spacing w:after="0" w:line="276" w:lineRule="auto"/>
        <w:rPr>
          <w:rFonts w:ascii="Times New Roman" w:hAnsi="Times New Roman" w:cs="Times New Roman"/>
          <w:color w:val="000000" w:themeColor="text1"/>
          <w:sz w:val="24"/>
          <w:szCs w:val="24"/>
        </w:rPr>
      </w:pPr>
    </w:p>
    <w:p w14:paraId="7C71D41E" w14:textId="4B5AEEEF" w:rsidR="008F618E" w:rsidRPr="000D6E6F" w:rsidRDefault="00126307" w:rsidP="00096E35">
      <w:pPr>
        <w:spacing w:line="276" w:lineRule="auto"/>
        <w:ind w:left="360"/>
        <w:jc w:val="both"/>
        <w:rPr>
          <w:rFonts w:ascii="Times New Roman" w:hAnsi="Times New Roman" w:cs="Times New Roman"/>
          <w:sz w:val="24"/>
          <w:szCs w:val="24"/>
        </w:rPr>
      </w:pPr>
      <w:sdt>
        <w:sdtPr>
          <w:rPr>
            <w:rFonts w:ascii="Times New Roman" w:hAnsi="Times New Roman" w:cs="Times New Roman"/>
            <w:sz w:val="24"/>
            <w:szCs w:val="24"/>
          </w:rPr>
          <w:id w:val="-960964738"/>
          <w:citation/>
        </w:sdtPr>
        <w:sdtEndPr/>
        <w:sdtContent>
          <w:r w:rsidR="00696EA6" w:rsidRPr="000D6E6F">
            <w:rPr>
              <w:rFonts w:ascii="Times New Roman" w:hAnsi="Times New Roman" w:cs="Times New Roman"/>
              <w:sz w:val="24"/>
              <w:szCs w:val="24"/>
            </w:rPr>
            <w:fldChar w:fldCharType="begin"/>
          </w:r>
          <w:r w:rsidR="00696EA6" w:rsidRPr="000D6E6F">
            <w:rPr>
              <w:rFonts w:ascii="Times New Roman" w:hAnsi="Times New Roman" w:cs="Times New Roman"/>
              <w:sz w:val="24"/>
              <w:szCs w:val="24"/>
            </w:rPr>
            <w:instrText xml:space="preserve"> CITATION Ayu22 \l 16393 </w:instrText>
          </w:r>
          <w:r w:rsidR="00696EA6" w:rsidRPr="000D6E6F">
            <w:rPr>
              <w:rFonts w:ascii="Times New Roman" w:hAnsi="Times New Roman" w:cs="Times New Roman"/>
              <w:sz w:val="24"/>
              <w:szCs w:val="24"/>
            </w:rPr>
            <w:fldChar w:fldCharType="separate"/>
          </w:r>
          <w:r w:rsidR="000E1C6A" w:rsidRPr="000D6E6F">
            <w:rPr>
              <w:rFonts w:ascii="Times New Roman" w:hAnsi="Times New Roman" w:cs="Times New Roman"/>
              <w:noProof/>
              <w:sz w:val="24"/>
              <w:szCs w:val="24"/>
            </w:rPr>
            <w:t>(Ayubu Ismail Ngao 1, 2022)</w:t>
          </w:r>
          <w:r w:rsidR="00696EA6" w:rsidRPr="000D6E6F">
            <w:rPr>
              <w:rFonts w:ascii="Times New Roman" w:hAnsi="Times New Roman" w:cs="Times New Roman"/>
              <w:sz w:val="24"/>
              <w:szCs w:val="24"/>
            </w:rPr>
            <w:fldChar w:fldCharType="end"/>
          </w:r>
        </w:sdtContent>
      </w:sdt>
      <w:r w:rsidR="00696EA6" w:rsidRPr="000D6E6F">
        <w:rPr>
          <w:rFonts w:ascii="Times New Roman" w:hAnsi="Times New Roman" w:cs="Times New Roman"/>
          <w:sz w:val="24"/>
          <w:szCs w:val="24"/>
        </w:rPr>
        <w:t xml:space="preserve"> </w:t>
      </w:r>
      <w:r w:rsidR="00993D92" w:rsidRPr="000D6E6F">
        <w:rPr>
          <w:rFonts w:ascii="Times New Roman" w:hAnsi="Times New Roman" w:cs="Times New Roman"/>
          <w:sz w:val="24"/>
          <w:szCs w:val="24"/>
        </w:rPr>
        <w:t xml:space="preserve">The majority of established teacher educators possess digital literacy because they disagree with the benefits of integrating ICT into the classroom, to comprehend how teacher educators see ICT integration and how it should be done. Regarding attitudes, Adolescent and untrained educators demonstrate a willingness to use information and communication technology but the primary obstacles were poor facilities, a lack of period time, and a heavy teaching burden. Different types of applications are used by educators as learning and teaching platforms. Additionally, teacher educators support students in surf culture, looking for goods, and assessing them for trustworthy and accurate knowledge that forms the basis of their academic development. </w:t>
      </w:r>
      <w:r w:rsidR="00562EB4" w:rsidRPr="000D6E6F">
        <w:rPr>
          <w:rFonts w:ascii="Times New Roman" w:hAnsi="Times New Roman" w:cs="Times New Roman"/>
          <w:sz w:val="24"/>
          <w:szCs w:val="24"/>
        </w:rPr>
        <w:t>They occasionally access social media and read a variety of scholarly articles.</w:t>
      </w:r>
      <w:r w:rsidR="00AA0CDF" w:rsidRPr="000D6E6F">
        <w:rPr>
          <w:rFonts w:ascii="Times New Roman" w:hAnsi="Times New Roman" w:cs="Times New Roman"/>
          <w:sz w:val="24"/>
          <w:szCs w:val="24"/>
        </w:rPr>
        <w:t xml:space="preserve"> </w:t>
      </w:r>
      <w:sdt>
        <w:sdtPr>
          <w:rPr>
            <w:rFonts w:ascii="Times New Roman" w:hAnsi="Times New Roman" w:cs="Times New Roman"/>
            <w:sz w:val="24"/>
            <w:szCs w:val="24"/>
          </w:rPr>
          <w:id w:val="1828626444"/>
          <w:citation/>
        </w:sdtPr>
        <w:sdtEndPr/>
        <w:sdtContent>
          <w:r w:rsidR="00AE2D9D" w:rsidRPr="000D6E6F">
            <w:rPr>
              <w:rFonts w:ascii="Times New Roman" w:hAnsi="Times New Roman" w:cs="Times New Roman"/>
              <w:sz w:val="24"/>
              <w:szCs w:val="24"/>
            </w:rPr>
            <w:fldChar w:fldCharType="begin"/>
          </w:r>
          <w:r w:rsidR="00AE2D9D" w:rsidRPr="000D6E6F">
            <w:rPr>
              <w:rFonts w:ascii="Times New Roman" w:hAnsi="Times New Roman" w:cs="Times New Roman"/>
              <w:sz w:val="24"/>
              <w:szCs w:val="24"/>
            </w:rPr>
            <w:instrText xml:space="preserve"> CITATION Lav17 \l 16393 </w:instrText>
          </w:r>
          <w:r w:rsidR="00AE2D9D" w:rsidRPr="000D6E6F">
            <w:rPr>
              <w:rFonts w:ascii="Times New Roman" w:hAnsi="Times New Roman" w:cs="Times New Roman"/>
              <w:sz w:val="24"/>
              <w:szCs w:val="24"/>
            </w:rPr>
            <w:fldChar w:fldCharType="separate"/>
          </w:r>
          <w:r w:rsidR="00AE2D9D" w:rsidRPr="000D6E6F">
            <w:rPr>
              <w:rFonts w:ascii="Times New Roman" w:hAnsi="Times New Roman" w:cs="Times New Roman"/>
              <w:noProof/>
              <w:sz w:val="24"/>
              <w:szCs w:val="24"/>
            </w:rPr>
            <w:t>(Lavonen, 2017)</w:t>
          </w:r>
          <w:r w:rsidR="00AE2D9D" w:rsidRPr="000D6E6F">
            <w:rPr>
              <w:rFonts w:ascii="Times New Roman" w:hAnsi="Times New Roman" w:cs="Times New Roman"/>
              <w:sz w:val="24"/>
              <w:szCs w:val="24"/>
            </w:rPr>
            <w:fldChar w:fldCharType="end"/>
          </w:r>
        </w:sdtContent>
      </w:sdt>
      <w:r w:rsidR="00AE2D9D" w:rsidRPr="000D6E6F">
        <w:rPr>
          <w:rFonts w:ascii="Times New Roman" w:hAnsi="Times New Roman" w:cs="Times New Roman"/>
          <w:sz w:val="24"/>
          <w:szCs w:val="24"/>
        </w:rPr>
        <w:t xml:space="preserve"> </w:t>
      </w:r>
      <w:r w:rsidR="00696A7D" w:rsidRPr="000D6E6F">
        <w:rPr>
          <w:rFonts w:ascii="Times New Roman" w:hAnsi="Times New Roman" w:cs="Times New Roman"/>
          <w:sz w:val="24"/>
          <w:szCs w:val="24"/>
        </w:rPr>
        <w:t>a</w:t>
      </w:r>
      <w:r w:rsidR="00AA0CDF" w:rsidRPr="000D6E6F">
        <w:rPr>
          <w:rFonts w:ascii="Times New Roman" w:hAnsi="Times New Roman" w:cs="Times New Roman"/>
          <w:sz w:val="24"/>
          <w:szCs w:val="24"/>
        </w:rPr>
        <w:t xml:space="preserve"> competent educator should have an array of skills and abilities for socializing, acquiring the atmosphere in the classroom, as well as continuous growth, as per Finnish teacher education, which supports student teachers in finding out how to interact as well as which to arrange and evaluate teaching alongside students' learning consequences. </w:t>
      </w:r>
      <w:r w:rsidR="00696A7D" w:rsidRPr="000D6E6F">
        <w:rPr>
          <w:rFonts w:ascii="Times New Roman" w:hAnsi="Times New Roman" w:cs="Times New Roman"/>
          <w:sz w:val="24"/>
          <w:szCs w:val="24"/>
        </w:rPr>
        <w:t>Finland’s learning environment</w:t>
      </w:r>
      <w:r w:rsidR="00AA0CDF" w:rsidRPr="000D6E6F">
        <w:rPr>
          <w:rFonts w:ascii="Times New Roman" w:hAnsi="Times New Roman" w:cs="Times New Roman"/>
          <w:sz w:val="24"/>
          <w:szCs w:val="24"/>
        </w:rPr>
        <w:t xml:space="preserve"> fosters collaborations, social networking, and cooperation. </w:t>
      </w:r>
      <w:r w:rsidR="00EA31EE" w:rsidRPr="000D6E6F">
        <w:rPr>
          <w:rFonts w:ascii="Times New Roman" w:hAnsi="Times New Roman" w:cs="Times New Roman"/>
          <w:sz w:val="24"/>
          <w:szCs w:val="24"/>
        </w:rPr>
        <w:t xml:space="preserve"> </w:t>
      </w:r>
      <w:sdt>
        <w:sdtPr>
          <w:rPr>
            <w:rFonts w:ascii="Times New Roman" w:hAnsi="Times New Roman" w:cs="Times New Roman"/>
            <w:sz w:val="24"/>
            <w:szCs w:val="24"/>
          </w:rPr>
          <w:id w:val="-268855828"/>
          <w:citation/>
        </w:sdtPr>
        <w:sdtEndPr/>
        <w:sdtContent>
          <w:r w:rsidR="00AE2D9D" w:rsidRPr="000D6E6F">
            <w:rPr>
              <w:rFonts w:ascii="Times New Roman" w:hAnsi="Times New Roman" w:cs="Times New Roman"/>
              <w:sz w:val="24"/>
              <w:szCs w:val="24"/>
            </w:rPr>
            <w:fldChar w:fldCharType="begin"/>
          </w:r>
          <w:r w:rsidR="00AE2D9D" w:rsidRPr="000D6E6F">
            <w:rPr>
              <w:rFonts w:ascii="Times New Roman" w:hAnsi="Times New Roman" w:cs="Times New Roman"/>
              <w:sz w:val="24"/>
              <w:szCs w:val="24"/>
            </w:rPr>
            <w:instrText xml:space="preserve"> CITATION TER17 \l 16393 </w:instrText>
          </w:r>
          <w:r w:rsidR="00AE2D9D" w:rsidRPr="000D6E6F">
            <w:rPr>
              <w:rFonts w:ascii="Times New Roman" w:hAnsi="Times New Roman" w:cs="Times New Roman"/>
              <w:sz w:val="24"/>
              <w:szCs w:val="24"/>
            </w:rPr>
            <w:fldChar w:fldCharType="separate"/>
          </w:r>
          <w:r w:rsidR="00AE2D9D" w:rsidRPr="000D6E6F">
            <w:rPr>
              <w:rFonts w:ascii="Times New Roman" w:hAnsi="Times New Roman" w:cs="Times New Roman"/>
              <w:noProof/>
              <w:sz w:val="24"/>
              <w:szCs w:val="24"/>
            </w:rPr>
            <w:t>(FOULGER, 2017)</w:t>
          </w:r>
          <w:r w:rsidR="00AE2D9D" w:rsidRPr="000D6E6F">
            <w:rPr>
              <w:rFonts w:ascii="Times New Roman" w:hAnsi="Times New Roman" w:cs="Times New Roman"/>
              <w:sz w:val="24"/>
              <w:szCs w:val="24"/>
            </w:rPr>
            <w:fldChar w:fldCharType="end"/>
          </w:r>
        </w:sdtContent>
      </w:sdt>
      <w:r w:rsidR="00AE2D9D" w:rsidRPr="000D6E6F">
        <w:rPr>
          <w:rFonts w:ascii="Times New Roman" w:hAnsi="Times New Roman" w:cs="Times New Roman"/>
          <w:sz w:val="24"/>
          <w:szCs w:val="24"/>
        </w:rPr>
        <w:t xml:space="preserve"> </w:t>
      </w:r>
      <w:r w:rsidR="0004356E" w:rsidRPr="000D6E6F">
        <w:rPr>
          <w:rFonts w:ascii="Times New Roman" w:hAnsi="Times New Roman" w:cs="Times New Roman"/>
          <w:sz w:val="24"/>
          <w:szCs w:val="24"/>
        </w:rPr>
        <w:t>t</w:t>
      </w:r>
      <w:r w:rsidR="00941DA9" w:rsidRPr="000D6E6F">
        <w:rPr>
          <w:rFonts w:ascii="Times New Roman" w:hAnsi="Times New Roman" w:cs="Times New Roman"/>
          <w:sz w:val="24"/>
          <w:szCs w:val="24"/>
        </w:rPr>
        <w:t xml:space="preserve">he TETCs' ultimate objective is to have a good effect on the educators who instruct in those programs and to start discussions among institutions about more significant reform concerns involving the initiative. All educators must work together to ensure that teacher aspirants have the </w:t>
      </w:r>
      <w:r w:rsidR="00696A7D" w:rsidRPr="000D6E6F">
        <w:rPr>
          <w:rFonts w:ascii="Times New Roman" w:hAnsi="Times New Roman" w:cs="Times New Roman"/>
          <w:sz w:val="24"/>
          <w:szCs w:val="24"/>
        </w:rPr>
        <w:t>ability to utilize and properly combine technology</w:t>
      </w:r>
      <w:r w:rsidR="00941DA9" w:rsidRPr="000D6E6F">
        <w:rPr>
          <w:rFonts w:ascii="Times New Roman" w:hAnsi="Times New Roman" w:cs="Times New Roman"/>
          <w:sz w:val="24"/>
          <w:szCs w:val="24"/>
        </w:rPr>
        <w:t xml:space="preserve"> for classroom instruction before they enter their future teaching positions.</w:t>
      </w:r>
      <w:r w:rsidR="00EA31EE" w:rsidRPr="000D6E6F">
        <w:rPr>
          <w:rFonts w:ascii="Times New Roman" w:hAnsi="Times New Roman" w:cs="Times New Roman"/>
          <w:sz w:val="24"/>
          <w:szCs w:val="24"/>
        </w:rPr>
        <w:t xml:space="preserve"> </w:t>
      </w:r>
      <w:r w:rsidR="001F757D" w:rsidRPr="000D6E6F">
        <w:rPr>
          <w:rFonts w:ascii="Times New Roman" w:hAnsi="Times New Roman" w:cs="Times New Roman"/>
          <w:sz w:val="24"/>
          <w:szCs w:val="24"/>
        </w:rPr>
        <w:t xml:space="preserve">The TETCs are simply an initial step towards a bigger reform of technology integration inside teacher-educator preparation programs and shouldn't be seen as an integrative approach to integrating technology for teacher training. The TETCs and associated criteria that came out of this study provide insight into the wide range of understanding, skills, and personality characteristics that all educators require in order to handle technology in their instruction and in the training programs during their practice. </w:t>
      </w:r>
      <w:r w:rsidR="000045FC" w:rsidRPr="000D6E6F">
        <w:rPr>
          <w:rFonts w:ascii="Times New Roman" w:hAnsi="Times New Roman" w:cs="Times New Roman"/>
          <w:sz w:val="24"/>
          <w:szCs w:val="24"/>
        </w:rPr>
        <w:t xml:space="preserve"> </w:t>
      </w:r>
      <w:sdt>
        <w:sdtPr>
          <w:rPr>
            <w:rFonts w:ascii="Times New Roman" w:hAnsi="Times New Roman" w:cs="Times New Roman"/>
            <w:sz w:val="24"/>
            <w:szCs w:val="24"/>
          </w:rPr>
          <w:id w:val="-1838448550"/>
          <w:citation/>
        </w:sdtPr>
        <w:sdtEndPr/>
        <w:sdtContent>
          <w:r w:rsidR="004B21A7" w:rsidRPr="000D6E6F">
            <w:rPr>
              <w:rFonts w:ascii="Times New Roman" w:hAnsi="Times New Roman" w:cs="Times New Roman"/>
              <w:sz w:val="24"/>
              <w:szCs w:val="24"/>
            </w:rPr>
            <w:fldChar w:fldCharType="begin"/>
          </w:r>
          <w:r w:rsidR="004B21A7" w:rsidRPr="000D6E6F">
            <w:rPr>
              <w:rFonts w:ascii="Times New Roman" w:hAnsi="Times New Roman" w:cs="Times New Roman"/>
              <w:b/>
              <w:bCs/>
              <w:sz w:val="24"/>
              <w:szCs w:val="24"/>
            </w:rPr>
            <w:instrText xml:space="preserve"> CITATION Mou99 \l 16393 </w:instrText>
          </w:r>
          <w:r w:rsidR="004B21A7" w:rsidRPr="000D6E6F">
            <w:rPr>
              <w:rFonts w:ascii="Times New Roman" w:hAnsi="Times New Roman" w:cs="Times New Roman"/>
              <w:sz w:val="24"/>
              <w:szCs w:val="24"/>
            </w:rPr>
            <w:fldChar w:fldCharType="separate"/>
          </w:r>
          <w:r w:rsidR="004B21A7" w:rsidRPr="000D6E6F">
            <w:rPr>
              <w:rFonts w:ascii="Times New Roman" w:hAnsi="Times New Roman" w:cs="Times New Roman"/>
              <w:noProof/>
              <w:sz w:val="24"/>
              <w:szCs w:val="24"/>
            </w:rPr>
            <w:t>(Moursund &amp; Bielefeldt, 1999)</w:t>
          </w:r>
          <w:r w:rsidR="004B21A7" w:rsidRPr="000D6E6F">
            <w:rPr>
              <w:rFonts w:ascii="Times New Roman" w:hAnsi="Times New Roman" w:cs="Times New Roman"/>
              <w:sz w:val="24"/>
              <w:szCs w:val="24"/>
            </w:rPr>
            <w:fldChar w:fldCharType="end"/>
          </w:r>
        </w:sdtContent>
      </w:sdt>
      <w:r w:rsidR="00A671FE" w:rsidRPr="000D6E6F">
        <w:rPr>
          <w:rFonts w:ascii="Times New Roman" w:hAnsi="Times New Roman" w:cs="Times New Roman"/>
          <w:sz w:val="24"/>
          <w:szCs w:val="24"/>
        </w:rPr>
        <w:t xml:space="preserve"> </w:t>
      </w:r>
      <w:r w:rsidR="000045FC" w:rsidRPr="000D6E6F">
        <w:rPr>
          <w:rFonts w:ascii="Times New Roman" w:hAnsi="Times New Roman" w:cs="Times New Roman"/>
          <w:sz w:val="24"/>
          <w:szCs w:val="24"/>
        </w:rPr>
        <w:t>A comparison of the benefits of independent courses in IT and greater technology utilization across all subjects could show that instructors trained in the latter context are more equipped to utilize IT in their profession. Separate classes could be required in some circumstances, such as when students need to brush up on fundamentals. They could be suitable for adult learners joining a program for preparation for teaching who did not grow to recognize technology being an everyday feature of both learning and the workplace.</w:t>
      </w:r>
      <w:r w:rsidR="00096E35" w:rsidRPr="000D6E6F">
        <w:rPr>
          <w:rFonts w:ascii="Times New Roman" w:hAnsi="Times New Roman" w:cs="Times New Roman"/>
          <w:sz w:val="24"/>
          <w:szCs w:val="24"/>
        </w:rPr>
        <w:t xml:space="preserve"> </w:t>
      </w:r>
      <w:sdt>
        <w:sdtPr>
          <w:rPr>
            <w:rFonts w:ascii="Times New Roman" w:hAnsi="Times New Roman" w:cs="Times New Roman"/>
            <w:sz w:val="24"/>
            <w:szCs w:val="24"/>
          </w:rPr>
          <w:id w:val="-1651280168"/>
          <w:citation/>
        </w:sdtPr>
        <w:sdtEndPr/>
        <w:sdtContent>
          <w:r w:rsidR="000E1C6A" w:rsidRPr="000D6E6F">
            <w:rPr>
              <w:rFonts w:ascii="Times New Roman" w:hAnsi="Times New Roman" w:cs="Times New Roman"/>
              <w:sz w:val="24"/>
              <w:szCs w:val="24"/>
            </w:rPr>
            <w:fldChar w:fldCharType="begin"/>
          </w:r>
          <w:r w:rsidR="000E1C6A" w:rsidRPr="000D6E6F">
            <w:rPr>
              <w:rFonts w:ascii="Times New Roman" w:hAnsi="Times New Roman" w:cs="Times New Roman"/>
              <w:b/>
              <w:bCs/>
              <w:sz w:val="24"/>
              <w:szCs w:val="24"/>
            </w:rPr>
            <w:instrText xml:space="preserve">CITATION Lak21 \l 16393 </w:instrText>
          </w:r>
          <w:r w:rsidR="000E1C6A" w:rsidRPr="000D6E6F">
            <w:rPr>
              <w:rFonts w:ascii="Times New Roman" w:hAnsi="Times New Roman" w:cs="Times New Roman"/>
              <w:sz w:val="24"/>
              <w:szCs w:val="24"/>
            </w:rPr>
            <w:fldChar w:fldCharType="separate"/>
          </w:r>
          <w:r w:rsidR="000E1C6A" w:rsidRPr="000D6E6F">
            <w:rPr>
              <w:rFonts w:ascii="Times New Roman" w:hAnsi="Times New Roman" w:cs="Times New Roman"/>
              <w:noProof/>
              <w:sz w:val="24"/>
              <w:szCs w:val="24"/>
            </w:rPr>
            <w:t>(Bhatia, 2021)</w:t>
          </w:r>
          <w:r w:rsidR="000E1C6A" w:rsidRPr="000D6E6F">
            <w:rPr>
              <w:rFonts w:ascii="Times New Roman" w:hAnsi="Times New Roman" w:cs="Times New Roman"/>
              <w:sz w:val="24"/>
              <w:szCs w:val="24"/>
            </w:rPr>
            <w:fldChar w:fldCharType="end"/>
          </w:r>
        </w:sdtContent>
      </w:sdt>
      <w:r w:rsidR="00E26A4D" w:rsidRPr="000D6E6F">
        <w:rPr>
          <w:rFonts w:ascii="Times New Roman" w:hAnsi="Times New Roman" w:cs="Times New Roman"/>
          <w:sz w:val="24"/>
          <w:szCs w:val="24"/>
        </w:rPr>
        <w:t xml:space="preserve"> </w:t>
      </w:r>
      <w:r w:rsidR="00387390" w:rsidRPr="000D6E6F">
        <w:rPr>
          <w:rFonts w:ascii="Times New Roman" w:hAnsi="Times New Roman" w:cs="Times New Roman"/>
          <w:sz w:val="24"/>
          <w:szCs w:val="24"/>
        </w:rPr>
        <w:t xml:space="preserve">The result would guarantee that our instructors, educators, and administrators—both digital natives and immigrants—are prepared for the future. Additionally, it is necessary to create study programs that incorporate internet-based instruction as a fundamental element in order to maintain educational consistency in integrating internship and practice teaching.  In order to establish a captivating distance learning setting where shortened bits of information may be supplied that, in turn, would allow more conceptual distance, academics, and aspiring teacher educators must upgrade their job-related skills. In order to limit the usage of screens, a proper mix of online and offline tasks must be provided.  </w:t>
      </w:r>
      <w:r w:rsidR="00987676" w:rsidRPr="000D6E6F">
        <w:rPr>
          <w:rFonts w:ascii="Times New Roman" w:hAnsi="Times New Roman" w:cs="Times New Roman"/>
          <w:sz w:val="24"/>
          <w:szCs w:val="24"/>
        </w:rPr>
        <w:t xml:space="preserve">A substantial expenditure is needed in the education sector to support online learning and prepare instructors, managers, aspiring teacher-educators, and educators to meet the demands of an ever-evolving digital culture. Additionally, it is crucial to keep up the technological infrastructure because it is a key factor in ensuring the achievement of any project including online learning. Additionally, there is a pressing need </w:t>
      </w:r>
      <w:r w:rsidR="00987676" w:rsidRPr="000D6E6F">
        <w:rPr>
          <w:rFonts w:ascii="Times New Roman" w:hAnsi="Times New Roman" w:cs="Times New Roman"/>
          <w:sz w:val="24"/>
          <w:szCs w:val="24"/>
        </w:rPr>
        <w:lastRenderedPageBreak/>
        <w:t xml:space="preserve">to </w:t>
      </w:r>
      <w:r w:rsidR="008D1799" w:rsidRPr="000D6E6F">
        <w:rPr>
          <w:rFonts w:ascii="Times New Roman" w:hAnsi="Times New Roman" w:cs="Times New Roman"/>
          <w:sz w:val="24"/>
          <w:szCs w:val="24"/>
        </w:rPr>
        <w:t>evaluate</w:t>
      </w:r>
      <w:r w:rsidR="00987676" w:rsidRPr="000D6E6F">
        <w:rPr>
          <w:rFonts w:ascii="Times New Roman" w:hAnsi="Times New Roman" w:cs="Times New Roman"/>
          <w:sz w:val="24"/>
          <w:szCs w:val="24"/>
        </w:rPr>
        <w:t xml:space="preserve"> how to use gadgets to customize already-existing programs, close access, and skill gaps in the world of technology, build the inner</w:t>
      </w:r>
      <w:r w:rsidR="00096E35" w:rsidRPr="000D6E6F">
        <w:rPr>
          <w:rFonts w:ascii="Times New Roman" w:hAnsi="Times New Roman" w:cs="Times New Roman"/>
          <w:sz w:val="24"/>
          <w:szCs w:val="24"/>
        </w:rPr>
        <w:t xml:space="preserve"> </w:t>
      </w:r>
      <w:r w:rsidR="00987676" w:rsidRPr="000D6E6F">
        <w:rPr>
          <w:rFonts w:ascii="Times New Roman" w:hAnsi="Times New Roman" w:cs="Times New Roman"/>
          <w:sz w:val="24"/>
          <w:szCs w:val="24"/>
        </w:rPr>
        <w:t xml:space="preserve">abilities of educators and students without incorporating them throughout their lives, provide a richer learning environment, and develop a pupils and educator base with more influence. </w:t>
      </w:r>
      <w:sdt>
        <w:sdtPr>
          <w:rPr>
            <w:rFonts w:ascii="Times New Roman" w:hAnsi="Times New Roman" w:cs="Times New Roman"/>
            <w:sz w:val="24"/>
            <w:szCs w:val="24"/>
          </w:rPr>
          <w:id w:val="5407408"/>
          <w:citation/>
        </w:sdtPr>
        <w:sdtEndPr/>
        <w:sdtContent>
          <w:r w:rsidR="000E1C6A" w:rsidRPr="000D6E6F">
            <w:rPr>
              <w:rFonts w:ascii="Times New Roman" w:hAnsi="Times New Roman" w:cs="Times New Roman"/>
              <w:sz w:val="24"/>
              <w:szCs w:val="24"/>
            </w:rPr>
            <w:fldChar w:fldCharType="begin"/>
          </w:r>
          <w:r w:rsidR="000E1C6A" w:rsidRPr="000D6E6F">
            <w:rPr>
              <w:rFonts w:ascii="Times New Roman" w:hAnsi="Times New Roman" w:cs="Times New Roman"/>
              <w:b/>
              <w:bCs/>
              <w:sz w:val="24"/>
              <w:szCs w:val="24"/>
            </w:rPr>
            <w:instrText xml:space="preserve"> CITATION Uer18 \l 16393 </w:instrText>
          </w:r>
          <w:r w:rsidR="000E1C6A" w:rsidRPr="000D6E6F">
            <w:rPr>
              <w:rFonts w:ascii="Times New Roman" w:hAnsi="Times New Roman" w:cs="Times New Roman"/>
              <w:sz w:val="24"/>
              <w:szCs w:val="24"/>
            </w:rPr>
            <w:fldChar w:fldCharType="separate"/>
          </w:r>
          <w:r w:rsidR="000E1C6A" w:rsidRPr="000D6E6F">
            <w:rPr>
              <w:rFonts w:ascii="Times New Roman" w:hAnsi="Times New Roman" w:cs="Times New Roman"/>
              <w:noProof/>
              <w:sz w:val="24"/>
              <w:szCs w:val="24"/>
            </w:rPr>
            <w:t>(Uerz, et al., 2018)</w:t>
          </w:r>
          <w:r w:rsidR="000E1C6A" w:rsidRPr="000D6E6F">
            <w:rPr>
              <w:rFonts w:ascii="Times New Roman" w:hAnsi="Times New Roman" w:cs="Times New Roman"/>
              <w:sz w:val="24"/>
              <w:szCs w:val="24"/>
            </w:rPr>
            <w:fldChar w:fldCharType="end"/>
          </w:r>
        </w:sdtContent>
      </w:sdt>
      <w:r w:rsidR="00862755" w:rsidRPr="000D6E6F">
        <w:rPr>
          <w:rFonts w:ascii="Times New Roman" w:hAnsi="Times New Roman" w:cs="Times New Roman"/>
          <w:sz w:val="24"/>
          <w:szCs w:val="24"/>
        </w:rPr>
        <w:t xml:space="preserve"> </w:t>
      </w:r>
      <w:r w:rsidR="0068147E" w:rsidRPr="000D6E6F">
        <w:rPr>
          <w:rFonts w:ascii="Times New Roman" w:hAnsi="Times New Roman" w:cs="Times New Roman"/>
          <w:sz w:val="24"/>
          <w:szCs w:val="24"/>
        </w:rPr>
        <w:t xml:space="preserve">As opposed to only referring to competencies in using certain existing or new technologies, the concentration ought to concentrate on these cognitive skills and convictions. Future study will produce more accurate results if it takes into account metacognitive abilities, beliefs, and skills in the creation and professional learning. Additionally, it will give teacher education institutions the precise knowledge they require on the skills and knowledge teacher educators must acquire in order to assist them in instructing and learning using digital. </w:t>
      </w:r>
      <w:r w:rsidR="00CD2267" w:rsidRPr="000D6E6F">
        <w:rPr>
          <w:rFonts w:ascii="Times New Roman" w:hAnsi="Times New Roman" w:cs="Times New Roman"/>
          <w:sz w:val="24"/>
          <w:szCs w:val="24"/>
        </w:rPr>
        <w:t xml:space="preserve">The precise skills teacher educators need to utilize technology to facilitate classroom instruction and education as second-order instructors, as well as the degree to which they possess these skills, both need more study. To characterize the current situation, analyze the links among the many competency areas, and improve successful professional growth, quantitative analysis is required. The capacity to be an inventive, interactive, and investigating professional is considered vital for teachers who want to provide both instruction and learning using technology. Teachers must be conscious of their views, as well as willing and able to communicate, speak of, and modify their opinions. Collaboration and sharing with peers, the capacity to evaluate and alter one's own professional conduct, and a focus on the investigation are all examples of skills in entrepreneurship and professional development. both the simultaneous emergence of novel uses of technology and shifts in attitudes about education have had an effect on one another. More study is required to pinpoint the precise connection between attitudes toward education and the application of technology in the classroom. The majority of the findings concern teacher educators' reliance on technology for instruction and appear to concentrate on their function as first-order teachers. Further qualitative investigation is required to define the abilities that teacher educators possess and to identify both direct and indirect connections connecting the competency areas and the incorporation of technological devices in the classroom.  </w:t>
      </w:r>
    </w:p>
    <w:p w14:paraId="0F992046" w14:textId="112B8FF0" w:rsidR="00711538" w:rsidRPr="000D6E6F" w:rsidRDefault="003D3F5A" w:rsidP="00711538">
      <w:pPr>
        <w:spacing w:line="276" w:lineRule="auto"/>
        <w:rPr>
          <w:rFonts w:ascii="Times New Roman" w:hAnsi="Times New Roman" w:cs="Times New Roman"/>
          <w:b/>
          <w:bCs/>
          <w:sz w:val="24"/>
          <w:szCs w:val="24"/>
        </w:rPr>
      </w:pPr>
      <w:r w:rsidRPr="000D6E6F">
        <w:rPr>
          <w:rFonts w:ascii="Times New Roman" w:hAnsi="Times New Roman" w:cs="Times New Roman"/>
          <w:b/>
          <w:bCs/>
          <w:sz w:val="24"/>
          <w:szCs w:val="24"/>
        </w:rPr>
        <w:t xml:space="preserve">     </w:t>
      </w:r>
      <w:r w:rsidR="00711538" w:rsidRPr="000D6E6F">
        <w:rPr>
          <w:rFonts w:ascii="Times New Roman" w:hAnsi="Times New Roman" w:cs="Times New Roman"/>
          <w:b/>
          <w:bCs/>
          <w:sz w:val="24"/>
          <w:szCs w:val="24"/>
        </w:rPr>
        <w:t xml:space="preserve"> </w:t>
      </w:r>
      <w:r w:rsidR="00400A01" w:rsidRPr="000D6E6F">
        <w:rPr>
          <w:rFonts w:ascii="Times New Roman" w:hAnsi="Times New Roman" w:cs="Times New Roman"/>
          <w:b/>
          <w:bCs/>
          <w:sz w:val="24"/>
          <w:szCs w:val="24"/>
        </w:rPr>
        <w:t xml:space="preserve">Why do we need </w:t>
      </w:r>
      <w:r w:rsidR="00711538" w:rsidRPr="000D6E6F">
        <w:rPr>
          <w:rFonts w:ascii="Times New Roman" w:hAnsi="Times New Roman" w:cs="Times New Roman"/>
          <w:b/>
          <w:bCs/>
          <w:sz w:val="24"/>
          <w:szCs w:val="24"/>
        </w:rPr>
        <w:t>Digital Reforms</w:t>
      </w:r>
      <w:r w:rsidR="00400A01" w:rsidRPr="000D6E6F">
        <w:rPr>
          <w:rFonts w:ascii="Times New Roman" w:hAnsi="Times New Roman" w:cs="Times New Roman"/>
          <w:b/>
          <w:bCs/>
          <w:sz w:val="24"/>
          <w:szCs w:val="24"/>
        </w:rPr>
        <w:t xml:space="preserve"> in education?</w:t>
      </w:r>
    </w:p>
    <w:p w14:paraId="18C6891F" w14:textId="36651FAF" w:rsidR="00344ABA" w:rsidRPr="000D6E6F" w:rsidRDefault="00875660" w:rsidP="005255B0">
      <w:pPr>
        <w:spacing w:line="276" w:lineRule="auto"/>
        <w:jc w:val="both"/>
        <w:rPr>
          <w:rFonts w:ascii="Times New Roman" w:hAnsi="Times New Roman" w:cs="Times New Roman"/>
          <w:b/>
          <w:bCs/>
          <w:color w:val="000000" w:themeColor="text1"/>
          <w:sz w:val="24"/>
          <w:szCs w:val="24"/>
          <w:lang w:val="en-GB"/>
        </w:rPr>
      </w:pPr>
      <w:r w:rsidRPr="000D6E6F">
        <w:rPr>
          <w:rFonts w:ascii="Times New Roman" w:hAnsi="Times New Roman" w:cs="Times New Roman"/>
          <w:color w:val="2E2E2E"/>
          <w:sz w:val="24"/>
          <w:szCs w:val="24"/>
        </w:rPr>
        <w:t xml:space="preserve">Researchers want to know how and why such attempts succeed or fail as professionals try to implement a comprehensive plan for digital administration beyond the basic digital era of the existing traditional techniques. The term "digital </w:t>
      </w:r>
      <w:r w:rsidR="003E3BD9" w:rsidRPr="000D6E6F">
        <w:rPr>
          <w:rFonts w:ascii="Times New Roman" w:hAnsi="Times New Roman" w:cs="Times New Roman"/>
          <w:color w:val="2E2E2E"/>
          <w:sz w:val="24"/>
          <w:szCs w:val="24"/>
        </w:rPr>
        <w:t>reform</w:t>
      </w:r>
      <w:r w:rsidRPr="000D6E6F">
        <w:rPr>
          <w:rFonts w:ascii="Times New Roman" w:hAnsi="Times New Roman" w:cs="Times New Roman"/>
          <w:color w:val="2E2E2E"/>
          <w:sz w:val="24"/>
          <w:szCs w:val="24"/>
        </w:rPr>
        <w:t xml:space="preserve">" is most frequently used </w:t>
      </w:r>
      <w:r w:rsidR="009405E3" w:rsidRPr="000D6E6F">
        <w:rPr>
          <w:rFonts w:ascii="Times New Roman" w:hAnsi="Times New Roman" w:cs="Times New Roman"/>
          <w:color w:val="2E2E2E"/>
          <w:sz w:val="24"/>
          <w:szCs w:val="24"/>
        </w:rPr>
        <w:t>popularly</w:t>
      </w:r>
      <w:r w:rsidRPr="000D6E6F">
        <w:rPr>
          <w:rFonts w:ascii="Times New Roman" w:hAnsi="Times New Roman" w:cs="Times New Roman"/>
          <w:color w:val="2E2E2E"/>
          <w:sz w:val="24"/>
          <w:szCs w:val="24"/>
        </w:rPr>
        <w:t xml:space="preserve"> to shift the nature and focus of</w:t>
      </w:r>
      <w:r w:rsidR="00E97E0A" w:rsidRPr="000D6E6F">
        <w:rPr>
          <w:rFonts w:ascii="Times New Roman" w:hAnsi="Times New Roman" w:cs="Times New Roman"/>
          <w:color w:val="2E2E2E"/>
          <w:sz w:val="24"/>
          <w:szCs w:val="24"/>
        </w:rPr>
        <w:t xml:space="preserve"> </w:t>
      </w:r>
      <w:r w:rsidR="00E97E0A" w:rsidRPr="000D6E6F">
        <w:rPr>
          <w:rFonts w:ascii="Times New Roman" w:eastAsia="Times New Roman" w:hAnsi="Times New Roman" w:cs="Times New Roman"/>
          <w:color w:val="000000"/>
          <w:kern w:val="0"/>
          <w:sz w:val="24"/>
          <w:szCs w:val="24"/>
          <w:lang w:eastAsia="en-IN"/>
          <w14:ligatures w14:val="none"/>
        </w:rPr>
        <w:t>many physical environments, scenarios, and civilizations, learners may study in a variety of situations, especially beyond the school and in the outdoors, as well as in the classroom.</w:t>
      </w:r>
      <w:r w:rsidR="002B05A3" w:rsidRPr="000D6E6F">
        <w:rPr>
          <w:rFonts w:ascii="Times New Roman" w:hAnsi="Times New Roman" w:cs="Times New Roman"/>
          <w:color w:val="2E2E2E"/>
          <w:sz w:val="24"/>
          <w:szCs w:val="24"/>
        </w:rPr>
        <w:t xml:space="preserve"> </w:t>
      </w:r>
      <w:r w:rsidR="00344ABA" w:rsidRPr="000D6E6F">
        <w:rPr>
          <w:rFonts w:ascii="Times New Roman" w:eastAsia="Times New Roman" w:hAnsi="Times New Roman" w:cs="Times New Roman"/>
          <w:color w:val="000000"/>
          <w:kern w:val="0"/>
          <w:sz w:val="24"/>
          <w:szCs w:val="24"/>
          <w:lang w:eastAsia="en-IN"/>
          <w14:ligatures w14:val="none"/>
        </w:rPr>
        <w:t xml:space="preserve">An extensive educational setting that enhances students' learning capacity what makes teaching so exciting is the fact that there are many possible learning settings. The creation of a comprehensive learning environment for students in a certain course or program is unquestionably among the most imaginative component of teaching. Although it is common to focus on either the technology used to create web </w:t>
      </w:r>
      <w:r w:rsidR="00E2150B" w:rsidRPr="000D6E6F">
        <w:rPr>
          <w:rFonts w:ascii="Times New Roman" w:eastAsia="Times New Roman" w:hAnsi="Times New Roman" w:cs="Times New Roman"/>
          <w:color w:val="000000"/>
          <w:kern w:val="0"/>
          <w:sz w:val="24"/>
          <w:szCs w:val="24"/>
          <w:lang w:eastAsia="en-IN"/>
          <w14:ligatures w14:val="none"/>
        </w:rPr>
        <w:t xml:space="preserve">personnel </w:t>
      </w:r>
      <w:r w:rsidR="00344ABA" w:rsidRPr="000D6E6F">
        <w:rPr>
          <w:rFonts w:ascii="Times New Roman" w:eastAsia="Times New Roman" w:hAnsi="Times New Roman" w:cs="Times New Roman"/>
          <w:color w:val="000000"/>
          <w:kern w:val="0"/>
          <w:sz w:val="24"/>
          <w:szCs w:val="24"/>
          <w:lang w:eastAsia="en-IN"/>
          <w14:ligatures w14:val="none"/>
        </w:rPr>
        <w:t>learning contexts</w:t>
      </w:r>
      <w:r w:rsidR="00BB64DB" w:rsidRPr="000D6E6F">
        <w:rPr>
          <w:rFonts w:ascii="Times New Roman" w:eastAsia="Times New Roman" w:hAnsi="Times New Roman" w:cs="Times New Roman"/>
          <w:color w:val="000000"/>
          <w:kern w:val="0"/>
          <w:sz w:val="24"/>
          <w:szCs w:val="24"/>
          <w:lang w:eastAsia="en-IN"/>
          <w14:ligatures w14:val="none"/>
        </w:rPr>
        <w:t>,</w:t>
      </w:r>
      <w:r w:rsidR="00344ABA" w:rsidRPr="000D6E6F">
        <w:rPr>
          <w:rFonts w:ascii="Times New Roman" w:eastAsia="Times New Roman" w:hAnsi="Times New Roman" w:cs="Times New Roman"/>
          <w:color w:val="000000"/>
          <w:kern w:val="0"/>
          <w:sz w:val="24"/>
          <w:szCs w:val="24"/>
          <w:lang w:eastAsia="en-IN"/>
          <w14:ligatures w14:val="none"/>
        </w:rPr>
        <w:t xml:space="preserve"> the physical learning contexts, classrooms, lecture halls, labs, etc. </w:t>
      </w:r>
    </w:p>
    <w:p w14:paraId="598EE79B" w14:textId="163D5267" w:rsidR="004D6851" w:rsidRDefault="00D62EEE" w:rsidP="00171279">
      <w:pPr>
        <w:spacing w:line="276" w:lineRule="auto"/>
        <w:jc w:val="both"/>
        <w:rPr>
          <w:rFonts w:ascii="Times New Roman" w:hAnsi="Times New Roman" w:cs="Times New Roman"/>
          <w:b/>
          <w:bCs/>
          <w:sz w:val="24"/>
          <w:szCs w:val="24"/>
        </w:rPr>
      </w:pPr>
      <w:r w:rsidRPr="000D6E6F">
        <w:rPr>
          <w:rFonts w:ascii="Times New Roman" w:hAnsi="Times New Roman" w:cs="Times New Roman"/>
          <w:sz w:val="24"/>
          <w:szCs w:val="24"/>
        </w:rPr>
        <w:t>“</w:t>
      </w:r>
      <w:r w:rsidR="008433DB" w:rsidRPr="000D6E6F">
        <w:rPr>
          <w:rFonts w:ascii="Times New Roman" w:hAnsi="Times New Roman" w:cs="Times New Roman"/>
          <w:sz w:val="24"/>
          <w:szCs w:val="24"/>
        </w:rPr>
        <w:t xml:space="preserve">Owing to technology, teachers may also get timely information and support to help each of their students succeed while saving time and improving performance. Many regular instructors find it difficult or difficult to personalize education when dealing with full classrooms of children who have a range of demands. This work is made simpler by digital learning. By leveraging distant </w:t>
      </w:r>
      <w:r w:rsidR="008433DB" w:rsidRPr="000D6E6F">
        <w:rPr>
          <w:rFonts w:ascii="Times New Roman" w:hAnsi="Times New Roman" w:cs="Times New Roman"/>
          <w:sz w:val="24"/>
          <w:szCs w:val="24"/>
        </w:rPr>
        <w:lastRenderedPageBreak/>
        <w:t>learning or extending the reach of more successful students to additional students, ineffective instructors can be replaced in the current era of digital education by those who are more productive,</w:t>
      </w:r>
      <w:r w:rsidRPr="000D6E6F">
        <w:rPr>
          <w:rFonts w:ascii="Times New Roman" w:hAnsi="Times New Roman" w:cs="Times New Roman"/>
          <w:sz w:val="24"/>
          <w:szCs w:val="24"/>
        </w:rPr>
        <w:t xml:space="preserve">” </w:t>
      </w:r>
      <w:r w:rsidR="006C413C" w:rsidRPr="000D6E6F">
        <w:rPr>
          <w:rFonts w:ascii="Times New Roman" w:hAnsi="Times New Roman" w:cs="Times New Roman"/>
          <w:sz w:val="24"/>
          <w:szCs w:val="24"/>
        </w:rPr>
        <w:t>pp.18&amp;19</w:t>
      </w:r>
      <w:r w:rsidR="005F18D5" w:rsidRPr="000D6E6F">
        <w:rPr>
          <w:rFonts w:ascii="Times New Roman" w:hAnsi="Times New Roman" w:cs="Times New Roman"/>
          <w:sz w:val="24"/>
          <w:szCs w:val="24"/>
        </w:rPr>
        <w:t>.</w:t>
      </w:r>
      <w:r w:rsidR="005F18D5" w:rsidRPr="000D6E6F">
        <w:rPr>
          <w:rFonts w:ascii="Times New Roman" w:hAnsi="Times New Roman" w:cs="Times New Roman"/>
          <w:b/>
          <w:bCs/>
          <w:sz w:val="24"/>
          <w:szCs w:val="24"/>
        </w:rPr>
        <w:t xml:space="preserve"> </w:t>
      </w:r>
      <w:r w:rsidR="002928CA" w:rsidRPr="000D6E6F">
        <w:rPr>
          <w:rFonts w:ascii="Times New Roman" w:hAnsi="Times New Roman" w:cs="Times New Roman"/>
          <w:sz w:val="24"/>
          <w:szCs w:val="24"/>
        </w:rPr>
        <w:t xml:space="preserve">“The more learners who obtain basic information and training through the aforementioned "smart computer," the more time teachers will have to help them overcome learning obstacles and impart more advanced skills.  Schools can ensure the accuracy and dependability of the core skill and knowledge instruction delivered online, as well as give learners real-time learner information and lesson plan advice. The best teachers of today are very good at figuring out what each student needs and coming up with a lesson plan. Electronic technology keeps open the option of teachers having a similar viewpoint by </w:t>
      </w:r>
      <w:r w:rsidR="00C17BB7" w:rsidRPr="000D6E6F">
        <w:rPr>
          <w:rFonts w:ascii="Times New Roman" w:hAnsi="Times New Roman" w:cs="Times New Roman"/>
          <w:sz w:val="24"/>
          <w:szCs w:val="24"/>
        </w:rPr>
        <w:t>analysing</w:t>
      </w:r>
      <w:r w:rsidR="002928CA" w:rsidRPr="000D6E6F">
        <w:rPr>
          <w:rFonts w:ascii="Times New Roman" w:hAnsi="Times New Roman" w:cs="Times New Roman"/>
          <w:sz w:val="24"/>
          <w:szCs w:val="24"/>
        </w:rPr>
        <w:t> outcomes and offering alternatives to the student's wishes. It enables instructors to interact with one another and serve as mentors or peer support. The wisdom of exceptional instructors may benefit educators”</w:t>
      </w:r>
      <w:r w:rsidR="004D6851" w:rsidRPr="000D6E6F">
        <w:rPr>
          <w:rFonts w:ascii="Times New Roman" w:hAnsi="Times New Roman" w:cs="Times New Roman"/>
          <w:sz w:val="24"/>
          <w:szCs w:val="24"/>
        </w:rPr>
        <w:t>.</w:t>
      </w:r>
      <w:r w:rsidR="004D6851" w:rsidRPr="00C17BB7">
        <w:rPr>
          <w:rFonts w:ascii="Times New Roman" w:hAnsi="Times New Roman" w:cs="Times New Roman"/>
          <w:sz w:val="24"/>
          <w:szCs w:val="24"/>
        </w:rPr>
        <w:t>pp.</w:t>
      </w:r>
      <w:r w:rsidR="007130C4" w:rsidRPr="00C17BB7">
        <w:rPr>
          <w:rFonts w:ascii="Times New Roman" w:hAnsi="Times New Roman" w:cs="Times New Roman"/>
          <w:sz w:val="24"/>
          <w:szCs w:val="24"/>
        </w:rPr>
        <w:t>25</w:t>
      </w:r>
    </w:p>
    <w:p w14:paraId="761A3411" w14:textId="77777777" w:rsidR="00126307" w:rsidRDefault="00126307" w:rsidP="00171279">
      <w:pPr>
        <w:spacing w:line="276" w:lineRule="auto"/>
        <w:jc w:val="both"/>
        <w:rPr>
          <w:rFonts w:ascii="Times New Roman" w:hAnsi="Times New Roman" w:cs="Times New Roman"/>
          <w:b/>
          <w:bCs/>
          <w:sz w:val="24"/>
          <w:szCs w:val="24"/>
        </w:rPr>
      </w:pPr>
    </w:p>
    <w:p w14:paraId="1B3B651D" w14:textId="4A8B2992" w:rsidR="00126307" w:rsidRPr="000D6E6F" w:rsidRDefault="00126307" w:rsidP="00171279">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Conclusion</w:t>
      </w:r>
    </w:p>
    <w:p w14:paraId="2CC02906" w14:textId="55DB25EC" w:rsidR="005255B0" w:rsidRPr="000D6E6F" w:rsidRDefault="009A3195" w:rsidP="00171279">
      <w:pPr>
        <w:spacing w:line="276" w:lineRule="auto"/>
        <w:jc w:val="both"/>
        <w:rPr>
          <w:rFonts w:ascii="Times New Roman" w:hAnsi="Times New Roman" w:cs="Times New Roman"/>
          <w:b/>
          <w:bCs/>
          <w:sz w:val="24"/>
          <w:szCs w:val="24"/>
        </w:rPr>
      </w:pPr>
      <w:r>
        <w:rPr>
          <w:rFonts w:ascii="Times New Roman" w:hAnsi="Times New Roman" w:cs="Times New Roman"/>
          <w:sz w:val="24"/>
          <w:szCs w:val="24"/>
        </w:rPr>
        <w:t>“</w:t>
      </w:r>
      <w:r w:rsidR="00FF3F5A" w:rsidRPr="000D6E6F">
        <w:rPr>
          <w:rFonts w:ascii="Times New Roman" w:hAnsi="Times New Roman" w:cs="Times New Roman"/>
          <w:sz w:val="24"/>
          <w:szCs w:val="24"/>
        </w:rPr>
        <w:t>Excellent educators and digital improvements are mutually necessary. Although the substance of digital learning gets better, trustworthy individuals are going to continue to be essential to student success. In the future, internet-based materials will perform a significant percentage of the educational level diagnostic and instructor comparison, especially for the critical knowledge and skills that today distinguish excellent educators from peers</w:t>
      </w:r>
      <w:r w:rsidR="00126307">
        <w:rPr>
          <w:rFonts w:ascii="Times New Roman" w:hAnsi="Times New Roman" w:cs="Times New Roman"/>
          <w:sz w:val="24"/>
          <w:szCs w:val="24"/>
        </w:rPr>
        <w:t>,</w:t>
      </w:r>
      <w:r w:rsidR="00FF3F5A" w:rsidRPr="000D6E6F">
        <w:rPr>
          <w:rFonts w:ascii="Times New Roman" w:hAnsi="Times New Roman" w:cs="Times New Roman"/>
          <w:sz w:val="24"/>
          <w:szCs w:val="24"/>
        </w:rPr>
        <w:t xml:space="preserve"> fostering pupil emotional and social intelligence and resiliency; guidance and </w:t>
      </w:r>
      <w:r w:rsidR="009761F3">
        <w:rPr>
          <w:rFonts w:ascii="Times New Roman" w:hAnsi="Times New Roman" w:cs="Times New Roman"/>
          <w:sz w:val="24"/>
          <w:szCs w:val="24"/>
        </w:rPr>
        <w:t>role-modeling</w:t>
      </w:r>
      <w:r w:rsidR="00FF3F5A" w:rsidRPr="000D6E6F">
        <w:rPr>
          <w:rFonts w:ascii="Times New Roman" w:hAnsi="Times New Roman" w:cs="Times New Roman"/>
          <w:sz w:val="24"/>
          <w:szCs w:val="24"/>
        </w:rPr>
        <w:t xml:space="preserve"> practical skills; dealing with family and private problems that might hinder instruction; motivating students to take on novel difficulties and stay focused in the face of setbacks; supporting students with managing time and tasks and other success-critical </w:t>
      </w:r>
      <w:r w:rsidR="009761F3">
        <w:rPr>
          <w:rFonts w:ascii="Times New Roman" w:hAnsi="Times New Roman" w:cs="Times New Roman"/>
          <w:sz w:val="24"/>
          <w:szCs w:val="24"/>
        </w:rPr>
        <w:t>behaviors</w:t>
      </w:r>
      <w:r w:rsidR="00FF3F5A" w:rsidRPr="000D6E6F">
        <w:rPr>
          <w:rFonts w:ascii="Times New Roman" w:hAnsi="Times New Roman" w:cs="Times New Roman"/>
          <w:sz w:val="24"/>
          <w:szCs w:val="24"/>
        </w:rPr>
        <w:t xml:space="preserve">; assisting learners to delve more deeply into the subject while promoting higher-level cognitive abilities analytical, conceptual in nature, and creative and acknowledging learners as they are, regardless of their learning styles </w:t>
      </w:r>
      <w:r w:rsidR="00AD3D64" w:rsidRPr="000D6E6F">
        <w:rPr>
          <w:rFonts w:ascii="Times New Roman" w:hAnsi="Times New Roman" w:cs="Times New Roman"/>
          <w:sz w:val="24"/>
          <w:szCs w:val="24"/>
        </w:rPr>
        <w:t>adjusting instruction when the progress of a pupil plateaus to guarantee learning results and enable exceptional teachers to reach more kids. Outstanding educators are going to be able to interact with more learners in person, come to students distantly via science and technology, and document and distribute their skills as well as techniques extensively via video and innovative software that individualizes acquiring as digital education takes over some classroom instruction in an individualized manner and offers time-saving information about students. More should be done to draw and preserve these outstanding instructors. Since they serve more kids, excellent teachers will be able to earn more money from the standard per-pupil payment. The combined effect of improved pay and career opportunities made possible by digital learning will boost teaching</w:t>
      </w:r>
      <w:r>
        <w:rPr>
          <w:rFonts w:ascii="Times New Roman" w:hAnsi="Times New Roman" w:cs="Times New Roman"/>
          <w:sz w:val="24"/>
          <w:szCs w:val="24"/>
        </w:rPr>
        <w:t>”</w:t>
      </w:r>
      <w:r w:rsidR="00AD3D64" w:rsidRPr="000D6E6F">
        <w:rPr>
          <w:rFonts w:ascii="Times New Roman" w:hAnsi="Times New Roman" w:cs="Times New Roman"/>
          <w:sz w:val="24"/>
          <w:szCs w:val="24"/>
        </w:rPr>
        <w:t>.</w:t>
      </w:r>
    </w:p>
    <w:p w14:paraId="7BEB2414" w14:textId="77777777" w:rsidR="00943821" w:rsidRPr="00A53338" w:rsidRDefault="00943821" w:rsidP="00943821">
      <w:pPr>
        <w:spacing w:line="276" w:lineRule="auto"/>
        <w:rPr>
          <w:rFonts w:ascii="Times New Roman" w:hAnsi="Times New Roman" w:cs="Times New Roman"/>
          <w:b/>
          <w:bCs/>
          <w:sz w:val="24"/>
          <w:szCs w:val="24"/>
        </w:rPr>
      </w:pPr>
      <w:r w:rsidRPr="00A53338">
        <w:rPr>
          <w:rFonts w:ascii="Times New Roman" w:hAnsi="Times New Roman" w:cs="Times New Roman"/>
          <w:b/>
          <w:bCs/>
          <w:sz w:val="24"/>
          <w:szCs w:val="24"/>
        </w:rPr>
        <w:t>References</w:t>
      </w:r>
    </w:p>
    <w:p w14:paraId="06D413D9" w14:textId="77777777" w:rsidR="00943821" w:rsidRPr="00A53338" w:rsidRDefault="00943821" w:rsidP="006067EE">
      <w:pPr>
        <w:numPr>
          <w:ilvl w:val="0"/>
          <w:numId w:val="4"/>
        </w:numPr>
        <w:spacing w:after="0" w:line="240" w:lineRule="auto"/>
        <w:jc w:val="both"/>
        <w:rPr>
          <w:rFonts w:ascii="Times New Roman" w:hAnsi="Times New Roman" w:cs="Times New Roman"/>
          <w:b/>
          <w:bCs/>
          <w:sz w:val="24"/>
          <w:szCs w:val="24"/>
        </w:rPr>
      </w:pPr>
      <w:r w:rsidRPr="00A53338">
        <w:rPr>
          <w:rFonts w:ascii="Times New Roman" w:hAnsi="Times New Roman" w:cs="Times New Roman"/>
          <w:sz w:val="24"/>
          <w:szCs w:val="24"/>
        </w:rPr>
        <w:t>Ayubu Ismail Ngao 1,2 , Guoyuan Sang 1,* and Jimmy Ezekiel Kihwele 3,(2022), Understanding Teacher Educators’ Perceptions and Practices about ICT Integration in Teacher Education Program Educ. Sci., 12, 549. https://doi.org/10.3390/ educsci12080549.</w:t>
      </w:r>
    </w:p>
    <w:p w14:paraId="110A139F" w14:textId="77777777" w:rsidR="00943821" w:rsidRPr="00A53338" w:rsidRDefault="00943821" w:rsidP="006067EE">
      <w:pPr>
        <w:numPr>
          <w:ilvl w:val="0"/>
          <w:numId w:val="4"/>
        </w:numPr>
        <w:spacing w:after="0" w:line="240" w:lineRule="auto"/>
        <w:jc w:val="both"/>
        <w:rPr>
          <w:rFonts w:ascii="Times New Roman" w:hAnsi="Times New Roman" w:cs="Times New Roman"/>
          <w:b/>
          <w:bCs/>
          <w:sz w:val="24"/>
          <w:szCs w:val="24"/>
        </w:rPr>
      </w:pPr>
      <w:r w:rsidRPr="00A53338">
        <w:rPr>
          <w:rFonts w:ascii="Times New Roman" w:hAnsi="Times New Roman" w:cs="Times New Roman"/>
          <w:sz w:val="24"/>
          <w:szCs w:val="24"/>
        </w:rPr>
        <w:t>M.; Kral,(2018), Teacher educators' competencies in fostering student teachers’ proficiency in teaching and learning with technology: An overview of relevant research literature Uerz, D.; Volman, M. DOI 10.1016/j.</w:t>
      </w:r>
    </w:p>
    <w:p w14:paraId="4A9F7F8C" w14:textId="77777777" w:rsidR="00943821" w:rsidRPr="00A53338" w:rsidRDefault="00943821" w:rsidP="006067EE">
      <w:pPr>
        <w:numPr>
          <w:ilvl w:val="0"/>
          <w:numId w:val="4"/>
        </w:numPr>
        <w:spacing w:after="0" w:line="240" w:lineRule="auto"/>
        <w:jc w:val="both"/>
        <w:rPr>
          <w:rFonts w:ascii="Times New Roman" w:hAnsi="Times New Roman" w:cs="Times New Roman"/>
          <w:b/>
          <w:bCs/>
          <w:sz w:val="24"/>
          <w:szCs w:val="24"/>
        </w:rPr>
      </w:pPr>
      <w:r w:rsidRPr="00A53338">
        <w:rPr>
          <w:rFonts w:ascii="Times New Roman" w:hAnsi="Times New Roman" w:cs="Times New Roman"/>
          <w:sz w:val="24"/>
          <w:szCs w:val="24"/>
        </w:rPr>
        <w:t xml:space="preserve"> Lavonen, J (2018), Educating Professional Teachers in Finland through the Continuous Improvement of Teacher Education Programmes, Educating Professional Teachers in </w:t>
      </w:r>
      <w:r w:rsidRPr="00A53338">
        <w:rPr>
          <w:rFonts w:ascii="Times New Roman" w:hAnsi="Times New Roman" w:cs="Times New Roman"/>
          <w:sz w:val="24"/>
          <w:szCs w:val="24"/>
        </w:rPr>
        <w:lastRenderedPageBreak/>
        <w:t xml:space="preserve">Finland. in Y Weinberger &amp; Z Libman (eds), pp. 3-22 . https://doi.org/10.5772/intechopen.77979 </w:t>
      </w:r>
      <w:r w:rsidRPr="00A53338">
        <w:rPr>
          <w:rFonts w:ascii="Times New Roman" w:hAnsi="Times New Roman" w:cs="Times New Roman"/>
          <w:b/>
          <w:bCs/>
          <w:sz w:val="24"/>
          <w:szCs w:val="24"/>
        </w:rPr>
        <w:t>.</w:t>
      </w:r>
    </w:p>
    <w:p w14:paraId="63ECEDF5" w14:textId="77777777" w:rsidR="00943821" w:rsidRPr="00A53338" w:rsidRDefault="00943821" w:rsidP="006067EE">
      <w:pPr>
        <w:numPr>
          <w:ilvl w:val="0"/>
          <w:numId w:val="4"/>
        </w:numPr>
        <w:spacing w:after="0" w:line="240" w:lineRule="auto"/>
        <w:jc w:val="both"/>
        <w:rPr>
          <w:rFonts w:ascii="Times New Roman" w:hAnsi="Times New Roman" w:cs="Times New Roman"/>
          <w:b/>
          <w:bCs/>
          <w:sz w:val="24"/>
          <w:szCs w:val="24"/>
        </w:rPr>
      </w:pPr>
      <w:r w:rsidRPr="00A53338">
        <w:rPr>
          <w:rFonts w:ascii="Times New Roman" w:hAnsi="Times New Roman" w:cs="Times New Roman"/>
          <w:sz w:val="24"/>
          <w:szCs w:val="24"/>
        </w:rPr>
        <w:t>TERESA S. FOULGER1 ,(2017), Jl. of Technology and Teacher Education, 25(4), 413-448,Teacher Educator Technology Competencies.</w:t>
      </w:r>
    </w:p>
    <w:p w14:paraId="1371B084" w14:textId="77777777" w:rsidR="00943821" w:rsidRPr="00A53338" w:rsidRDefault="00943821" w:rsidP="006067EE">
      <w:pPr>
        <w:numPr>
          <w:ilvl w:val="0"/>
          <w:numId w:val="4"/>
        </w:numPr>
        <w:spacing w:after="0" w:line="240" w:lineRule="auto"/>
        <w:jc w:val="both"/>
        <w:rPr>
          <w:rFonts w:ascii="Times New Roman" w:hAnsi="Times New Roman" w:cs="Times New Roman"/>
          <w:b/>
          <w:bCs/>
          <w:sz w:val="24"/>
          <w:szCs w:val="24"/>
        </w:rPr>
      </w:pPr>
      <w:r w:rsidRPr="00A53338">
        <w:rPr>
          <w:rFonts w:ascii="Times New Roman" w:hAnsi="Times New Roman" w:cs="Times New Roman"/>
          <w:sz w:val="24"/>
          <w:szCs w:val="24"/>
        </w:rPr>
        <w:t>Moursund, David; Bielefeldt, Talbot, Eugene, (1999),  Will New Teachers Be Prepared To Teach in a Digital Age? A National Survey on Information Technology in Teacher Education. International Society for Technology in Education.</w:t>
      </w:r>
    </w:p>
    <w:p w14:paraId="0B8D69A2" w14:textId="77777777" w:rsidR="00943821" w:rsidRPr="00A53338" w:rsidRDefault="00943821" w:rsidP="006067EE">
      <w:pPr>
        <w:numPr>
          <w:ilvl w:val="0"/>
          <w:numId w:val="4"/>
        </w:numPr>
        <w:spacing w:after="0" w:line="240" w:lineRule="auto"/>
        <w:jc w:val="both"/>
        <w:rPr>
          <w:rFonts w:ascii="Times New Roman" w:hAnsi="Times New Roman" w:cs="Times New Roman"/>
          <w:b/>
          <w:bCs/>
          <w:sz w:val="24"/>
          <w:szCs w:val="24"/>
        </w:rPr>
      </w:pPr>
      <w:r w:rsidRPr="00A53338">
        <w:rPr>
          <w:rFonts w:ascii="Times New Roman" w:hAnsi="Times New Roman" w:cs="Times New Roman"/>
          <w:sz w:val="24"/>
          <w:szCs w:val="24"/>
        </w:rPr>
        <w:t>Vrasidas, C., McIsaac, M., (2001). Integrating technology in teaching and teacher education: Implications for policy and curriculum reform. Educational Media International, (38)2/3), 127-132.</w:t>
      </w:r>
    </w:p>
    <w:p w14:paraId="4B1A2FBC" w14:textId="77777777" w:rsidR="00943821" w:rsidRPr="00A53338" w:rsidRDefault="00943821" w:rsidP="006067EE">
      <w:pPr>
        <w:numPr>
          <w:ilvl w:val="0"/>
          <w:numId w:val="4"/>
        </w:numPr>
        <w:spacing w:after="0" w:line="240" w:lineRule="auto"/>
        <w:jc w:val="both"/>
        <w:rPr>
          <w:rFonts w:ascii="Times New Roman" w:hAnsi="Times New Roman" w:cs="Times New Roman"/>
          <w:b/>
          <w:bCs/>
          <w:sz w:val="24"/>
          <w:szCs w:val="24"/>
        </w:rPr>
      </w:pPr>
      <w:r w:rsidRPr="00A53338">
        <w:rPr>
          <w:rFonts w:ascii="Times New Roman" w:hAnsi="Times New Roman" w:cs="Times New Roman"/>
          <w:sz w:val="24"/>
          <w:szCs w:val="24"/>
        </w:rPr>
        <w:t>Goktas, Y., Yildirim, S., &amp; Yildirim, Z. (2009), Main Barriers and Possible Enablers of ICTs Integration into Pre-service Teacher Education Programs. Educational Technology &amp; Society, 12 (1), 193–204. 193 ISSN 1436-4522 (online) and 1176-3647.</w:t>
      </w:r>
    </w:p>
    <w:p w14:paraId="46A62EDD" w14:textId="77777777" w:rsidR="00943821" w:rsidRPr="00A53338" w:rsidRDefault="00943821" w:rsidP="006067EE">
      <w:pPr>
        <w:numPr>
          <w:ilvl w:val="0"/>
          <w:numId w:val="4"/>
        </w:numPr>
        <w:spacing w:after="0" w:line="240" w:lineRule="auto"/>
        <w:jc w:val="both"/>
        <w:rPr>
          <w:rFonts w:ascii="Times New Roman" w:hAnsi="Times New Roman" w:cs="Times New Roman"/>
          <w:b/>
          <w:bCs/>
          <w:sz w:val="24"/>
          <w:szCs w:val="24"/>
        </w:rPr>
      </w:pPr>
      <w:r w:rsidRPr="00A53338">
        <w:rPr>
          <w:rFonts w:ascii="Times New Roman" w:hAnsi="Times New Roman" w:cs="Times New Roman"/>
          <w:sz w:val="24"/>
          <w:szCs w:val="24"/>
        </w:rPr>
        <w:t>Lakshya Malhotra* Research Scholar</w:t>
      </w:r>
      <w:r w:rsidRPr="00A53338">
        <w:rPr>
          <w:rFonts w:ascii="Times New Roman" w:hAnsi="Times New Roman" w:cs="Times New Roman"/>
          <w:b/>
          <w:bCs/>
          <w:sz w:val="24"/>
          <w:szCs w:val="24"/>
        </w:rPr>
        <w:t xml:space="preserve">, </w:t>
      </w:r>
      <w:r w:rsidRPr="00A53338">
        <w:rPr>
          <w:rFonts w:ascii="Times New Roman" w:hAnsi="Times New Roman" w:cs="Times New Roman"/>
          <w:sz w:val="24"/>
          <w:szCs w:val="24"/>
        </w:rPr>
        <w:t>Harjeet Kaur Bhatia,(2021), From Walls To Clouds: Swocs Of Online Learning From Voices Of Prospective Teacher Educators In India In Response To Covid-19.</w:t>
      </w:r>
    </w:p>
    <w:p w14:paraId="7060BFE1" w14:textId="77777777" w:rsidR="00943821" w:rsidRPr="007C227F" w:rsidRDefault="00943821" w:rsidP="006067EE">
      <w:pPr>
        <w:numPr>
          <w:ilvl w:val="0"/>
          <w:numId w:val="4"/>
        </w:numPr>
        <w:spacing w:after="0" w:line="240" w:lineRule="auto"/>
        <w:jc w:val="both"/>
        <w:rPr>
          <w:rFonts w:ascii="Times New Roman" w:hAnsi="Times New Roman" w:cs="Times New Roman"/>
          <w:b/>
          <w:bCs/>
          <w:sz w:val="24"/>
          <w:szCs w:val="24"/>
        </w:rPr>
      </w:pPr>
      <w:r w:rsidRPr="00807833">
        <w:rPr>
          <w:rFonts w:ascii="Times New Roman" w:hAnsi="Times New Roman" w:cs="Times New Roman"/>
          <w:b/>
          <w:bCs/>
        </w:rPr>
        <w:t xml:space="preserve"> </w:t>
      </w:r>
      <w:r w:rsidRPr="007C227F">
        <w:rPr>
          <w:rFonts w:ascii="Times New Roman" w:hAnsi="Times New Roman" w:cs="Times New Roman"/>
          <w:color w:val="222222"/>
          <w:sz w:val="24"/>
          <w:szCs w:val="24"/>
          <w:shd w:val="clear" w:color="auto" w:fill="FFFFFF"/>
        </w:rPr>
        <w:t>Finn, C. E., &amp; Fairchild, D. R. (2012). Education Reform for the Digital Era. </w:t>
      </w:r>
      <w:r w:rsidRPr="007C227F">
        <w:rPr>
          <w:rFonts w:ascii="Times New Roman" w:hAnsi="Times New Roman" w:cs="Times New Roman"/>
          <w:i/>
          <w:iCs/>
          <w:color w:val="222222"/>
          <w:sz w:val="24"/>
          <w:szCs w:val="24"/>
          <w:shd w:val="clear" w:color="auto" w:fill="FFFFFF"/>
        </w:rPr>
        <w:t>Thomas B. Fordham Institute</w:t>
      </w:r>
      <w:r w:rsidRPr="007C227F">
        <w:rPr>
          <w:rFonts w:ascii="Times New Roman" w:hAnsi="Times New Roman" w:cs="Times New Roman"/>
          <w:color w:val="222222"/>
          <w:sz w:val="24"/>
          <w:szCs w:val="24"/>
          <w:shd w:val="clear" w:color="auto" w:fill="FFFFFF"/>
        </w:rPr>
        <w:t>.</w:t>
      </w:r>
    </w:p>
    <w:p w14:paraId="4AAE14A5" w14:textId="77777777" w:rsidR="00943821" w:rsidRPr="00A53338" w:rsidRDefault="00943821" w:rsidP="00943821">
      <w:pPr>
        <w:spacing w:line="276" w:lineRule="auto"/>
        <w:rPr>
          <w:rFonts w:ascii="Times New Roman" w:hAnsi="Times New Roman" w:cs="Times New Roman"/>
          <w:b/>
          <w:bCs/>
          <w:sz w:val="24"/>
          <w:szCs w:val="24"/>
        </w:rPr>
      </w:pPr>
    </w:p>
    <w:p w14:paraId="5D90126A" w14:textId="6ACC2F4F" w:rsidR="00A0124B" w:rsidRPr="00A53338" w:rsidRDefault="00465F5D" w:rsidP="000274E3">
      <w:pPr>
        <w:spacing w:line="276" w:lineRule="auto"/>
        <w:ind w:left="426"/>
        <w:jc w:val="both"/>
        <w:rPr>
          <w:rFonts w:ascii="Times New Roman" w:hAnsi="Times New Roman" w:cs="Times New Roman"/>
          <w:b/>
          <w:bCs/>
          <w:color w:val="000000" w:themeColor="text1"/>
          <w:sz w:val="26"/>
          <w:szCs w:val="26"/>
          <w:lang w:val="en-GB"/>
        </w:rPr>
      </w:pPr>
      <w:r w:rsidRPr="00A53338">
        <w:rPr>
          <w:rFonts w:ascii="Times New Roman" w:hAnsi="Times New Roman" w:cs="Times New Roman"/>
          <w:b/>
          <w:bCs/>
          <w:color w:val="000000" w:themeColor="text1"/>
          <w:sz w:val="26"/>
          <w:szCs w:val="26"/>
          <w:lang w:val="en-GB"/>
        </w:rPr>
        <w:t xml:space="preserve">     </w:t>
      </w:r>
    </w:p>
    <w:p w14:paraId="3E2BA1B5" w14:textId="77777777" w:rsidR="00750339" w:rsidRPr="00A53338" w:rsidRDefault="00465F5D" w:rsidP="006C5B5B">
      <w:pPr>
        <w:spacing w:after="0" w:line="276" w:lineRule="auto"/>
        <w:jc w:val="both"/>
        <w:rPr>
          <w:rFonts w:ascii="Times New Roman" w:hAnsi="Times New Roman" w:cs="Times New Roman"/>
          <w:b/>
          <w:bCs/>
          <w:sz w:val="24"/>
          <w:szCs w:val="24"/>
        </w:rPr>
      </w:pPr>
      <w:r w:rsidRPr="00A53338">
        <w:rPr>
          <w:rFonts w:ascii="Times New Roman" w:hAnsi="Times New Roman" w:cs="Times New Roman"/>
          <w:b/>
          <w:bCs/>
          <w:sz w:val="24"/>
          <w:szCs w:val="24"/>
        </w:rPr>
        <w:t xml:space="preserve">               </w:t>
      </w:r>
    </w:p>
    <w:p w14:paraId="48C94C46" w14:textId="6205B33D" w:rsidR="003B3035" w:rsidRPr="00A53338" w:rsidRDefault="003B3035" w:rsidP="006C5B5B">
      <w:pPr>
        <w:spacing w:after="0" w:line="276" w:lineRule="auto"/>
        <w:ind w:left="426"/>
        <w:jc w:val="both"/>
        <w:rPr>
          <w:rFonts w:ascii="Times New Roman" w:hAnsi="Times New Roman" w:cs="Times New Roman"/>
          <w:b/>
          <w:bCs/>
          <w:sz w:val="24"/>
          <w:szCs w:val="24"/>
        </w:rPr>
      </w:pPr>
      <w:r w:rsidRPr="00A53338">
        <w:rPr>
          <w:rFonts w:ascii="Times New Roman" w:hAnsi="Times New Roman" w:cs="Times New Roman"/>
          <w:b/>
          <w:bCs/>
          <w:sz w:val="24"/>
          <w:szCs w:val="24"/>
        </w:rPr>
        <w:t xml:space="preserve">       </w:t>
      </w:r>
    </w:p>
    <w:p w14:paraId="7EAD2A73" w14:textId="77777777" w:rsidR="00E42D6E" w:rsidRPr="00A53338" w:rsidRDefault="00E42D6E" w:rsidP="006C5B5B">
      <w:pPr>
        <w:spacing w:line="276" w:lineRule="auto"/>
        <w:jc w:val="both"/>
        <w:rPr>
          <w:rFonts w:ascii="Times New Roman" w:hAnsi="Times New Roman" w:cs="Times New Roman"/>
          <w:b/>
          <w:sz w:val="24"/>
          <w:szCs w:val="24"/>
        </w:rPr>
        <w:sectPr w:rsidR="00E42D6E" w:rsidRPr="00A53338" w:rsidSect="006C4E88">
          <w:footerReference w:type="default" r:id="rId10"/>
          <w:type w:val="continuous"/>
          <w:pgSz w:w="11910" w:h="16840" w:code="9"/>
          <w:pgMar w:top="851" w:right="1278" w:bottom="1440" w:left="1418" w:header="720" w:footer="919" w:gutter="0"/>
          <w:pgNumType w:start="1"/>
          <w:cols w:space="720"/>
          <w:docGrid w:linePitch="299"/>
        </w:sectPr>
      </w:pPr>
    </w:p>
    <w:p w14:paraId="78E180A2" w14:textId="7C4A7394" w:rsidR="00964696" w:rsidRPr="00A53338" w:rsidRDefault="00566F0E" w:rsidP="00943821">
      <w:pPr>
        <w:spacing w:line="276" w:lineRule="auto"/>
        <w:rPr>
          <w:rFonts w:ascii="Times New Roman" w:hAnsi="Times New Roman" w:cs="Times New Roman"/>
          <w:b/>
          <w:bCs/>
          <w:sz w:val="24"/>
          <w:szCs w:val="24"/>
        </w:rPr>
      </w:pPr>
      <w:r w:rsidRPr="00A53338">
        <w:rPr>
          <w:rFonts w:ascii="Times New Roman" w:hAnsi="Times New Roman" w:cs="Times New Roman"/>
          <w:b/>
          <w:bCs/>
          <w:sz w:val="24"/>
          <w:szCs w:val="24"/>
        </w:rPr>
        <w:lastRenderedPageBreak/>
        <w:t xml:space="preserve">  </w:t>
      </w:r>
    </w:p>
    <w:p w14:paraId="62D12B5A" w14:textId="77777777" w:rsidR="00964696" w:rsidRPr="00A53338" w:rsidRDefault="00964696" w:rsidP="006C5B5B">
      <w:pPr>
        <w:spacing w:line="276" w:lineRule="auto"/>
        <w:rPr>
          <w:rFonts w:ascii="Times New Roman" w:hAnsi="Times New Roman" w:cs="Times New Roman"/>
          <w:b/>
          <w:bCs/>
          <w:sz w:val="24"/>
          <w:szCs w:val="24"/>
        </w:rPr>
      </w:pPr>
    </w:p>
    <w:p w14:paraId="79C89CE1" w14:textId="77777777" w:rsidR="00964696" w:rsidRPr="00A53338" w:rsidRDefault="00964696" w:rsidP="006C5B5B">
      <w:pPr>
        <w:spacing w:line="276" w:lineRule="auto"/>
        <w:rPr>
          <w:rFonts w:ascii="Times New Roman" w:hAnsi="Times New Roman" w:cs="Times New Roman"/>
          <w:b/>
          <w:bCs/>
          <w:sz w:val="24"/>
          <w:szCs w:val="24"/>
        </w:rPr>
      </w:pPr>
    </w:p>
    <w:p w14:paraId="072D2FDF" w14:textId="77777777" w:rsidR="00964696" w:rsidRPr="00A53338" w:rsidRDefault="00964696" w:rsidP="006C5B5B">
      <w:pPr>
        <w:spacing w:line="276" w:lineRule="auto"/>
        <w:rPr>
          <w:rFonts w:ascii="Times New Roman" w:hAnsi="Times New Roman" w:cs="Times New Roman"/>
          <w:b/>
          <w:bCs/>
          <w:sz w:val="24"/>
          <w:szCs w:val="24"/>
        </w:rPr>
      </w:pPr>
    </w:p>
    <w:p w14:paraId="6330B231" w14:textId="77777777" w:rsidR="00964696" w:rsidRPr="00A53338" w:rsidRDefault="00964696" w:rsidP="006C5B5B">
      <w:pPr>
        <w:spacing w:line="276" w:lineRule="auto"/>
        <w:rPr>
          <w:rFonts w:ascii="Times New Roman" w:hAnsi="Times New Roman" w:cs="Times New Roman"/>
          <w:b/>
          <w:bCs/>
          <w:sz w:val="24"/>
          <w:szCs w:val="24"/>
        </w:rPr>
      </w:pPr>
    </w:p>
    <w:p w14:paraId="15EAD749" w14:textId="77777777" w:rsidR="00964696" w:rsidRPr="00A53338" w:rsidRDefault="00964696" w:rsidP="006C5B5B">
      <w:pPr>
        <w:spacing w:line="276" w:lineRule="auto"/>
        <w:rPr>
          <w:rFonts w:ascii="Times New Roman" w:hAnsi="Times New Roman" w:cs="Times New Roman"/>
          <w:b/>
          <w:bCs/>
          <w:sz w:val="24"/>
          <w:szCs w:val="24"/>
        </w:rPr>
      </w:pPr>
    </w:p>
    <w:p w14:paraId="73ABD338" w14:textId="77777777" w:rsidR="00964696" w:rsidRPr="00A53338" w:rsidRDefault="00964696" w:rsidP="006C5B5B">
      <w:pPr>
        <w:spacing w:line="276" w:lineRule="auto"/>
        <w:rPr>
          <w:rFonts w:ascii="Times New Roman" w:hAnsi="Times New Roman" w:cs="Times New Roman"/>
          <w:b/>
          <w:bCs/>
          <w:sz w:val="24"/>
          <w:szCs w:val="24"/>
        </w:rPr>
      </w:pPr>
    </w:p>
    <w:p w14:paraId="38D646F4" w14:textId="77777777" w:rsidR="00964696" w:rsidRPr="00A53338" w:rsidRDefault="00964696" w:rsidP="006C5B5B">
      <w:pPr>
        <w:spacing w:line="276" w:lineRule="auto"/>
        <w:rPr>
          <w:rFonts w:ascii="Times New Roman" w:hAnsi="Times New Roman" w:cs="Times New Roman"/>
          <w:b/>
          <w:bCs/>
          <w:sz w:val="24"/>
          <w:szCs w:val="24"/>
        </w:rPr>
      </w:pPr>
    </w:p>
    <w:p w14:paraId="59B78686" w14:textId="77777777" w:rsidR="00964696" w:rsidRPr="00A53338" w:rsidRDefault="00964696" w:rsidP="006C5B5B">
      <w:pPr>
        <w:spacing w:line="276" w:lineRule="auto"/>
        <w:rPr>
          <w:rFonts w:ascii="Times New Roman" w:hAnsi="Times New Roman" w:cs="Times New Roman"/>
          <w:b/>
          <w:bCs/>
          <w:sz w:val="24"/>
          <w:szCs w:val="24"/>
        </w:rPr>
      </w:pPr>
    </w:p>
    <w:p w14:paraId="4462B59D" w14:textId="77777777" w:rsidR="00964696" w:rsidRPr="00A53338" w:rsidRDefault="00964696" w:rsidP="006C5B5B">
      <w:pPr>
        <w:spacing w:line="276" w:lineRule="auto"/>
        <w:rPr>
          <w:rFonts w:ascii="Times New Roman" w:hAnsi="Times New Roman" w:cs="Times New Roman"/>
          <w:b/>
          <w:bCs/>
          <w:sz w:val="24"/>
          <w:szCs w:val="24"/>
        </w:rPr>
      </w:pPr>
    </w:p>
    <w:p w14:paraId="7C1C4525" w14:textId="77777777" w:rsidR="00964696" w:rsidRPr="00A53338" w:rsidRDefault="00964696" w:rsidP="006C5B5B">
      <w:pPr>
        <w:spacing w:line="276" w:lineRule="auto"/>
        <w:rPr>
          <w:rFonts w:ascii="Times New Roman" w:hAnsi="Times New Roman" w:cs="Times New Roman"/>
          <w:b/>
          <w:bCs/>
          <w:sz w:val="24"/>
          <w:szCs w:val="24"/>
        </w:rPr>
      </w:pPr>
    </w:p>
    <w:p w14:paraId="7B9C0F39" w14:textId="77777777" w:rsidR="00964696" w:rsidRPr="00A53338" w:rsidRDefault="00964696" w:rsidP="006C5B5B">
      <w:pPr>
        <w:spacing w:line="276" w:lineRule="auto"/>
        <w:rPr>
          <w:rFonts w:ascii="Times New Roman" w:hAnsi="Times New Roman" w:cs="Times New Roman"/>
          <w:b/>
          <w:bCs/>
          <w:sz w:val="24"/>
          <w:szCs w:val="24"/>
        </w:rPr>
      </w:pPr>
    </w:p>
    <w:p w14:paraId="187E97D0" w14:textId="77777777" w:rsidR="00964696" w:rsidRPr="00A53338" w:rsidRDefault="00964696" w:rsidP="006C5B5B">
      <w:pPr>
        <w:spacing w:line="276" w:lineRule="auto"/>
        <w:rPr>
          <w:rFonts w:ascii="Times New Roman" w:hAnsi="Times New Roman" w:cs="Times New Roman"/>
          <w:b/>
          <w:bCs/>
          <w:sz w:val="24"/>
          <w:szCs w:val="24"/>
        </w:rPr>
      </w:pPr>
    </w:p>
    <w:p w14:paraId="58FA6C27" w14:textId="77777777" w:rsidR="00964696" w:rsidRPr="00A53338" w:rsidRDefault="00964696" w:rsidP="006C5B5B">
      <w:pPr>
        <w:spacing w:line="276" w:lineRule="auto"/>
        <w:rPr>
          <w:rFonts w:ascii="Times New Roman" w:hAnsi="Times New Roman" w:cs="Times New Roman"/>
          <w:b/>
          <w:bCs/>
          <w:sz w:val="24"/>
          <w:szCs w:val="24"/>
        </w:rPr>
      </w:pPr>
    </w:p>
    <w:p w14:paraId="0DFCC218" w14:textId="77777777" w:rsidR="00964696" w:rsidRPr="00A53338" w:rsidRDefault="00964696" w:rsidP="006C5B5B">
      <w:pPr>
        <w:spacing w:line="276" w:lineRule="auto"/>
        <w:rPr>
          <w:rFonts w:ascii="Times New Roman" w:hAnsi="Times New Roman" w:cs="Times New Roman"/>
          <w:b/>
          <w:bCs/>
          <w:sz w:val="24"/>
          <w:szCs w:val="24"/>
        </w:rPr>
      </w:pPr>
    </w:p>
    <w:p w14:paraId="311E5084" w14:textId="77777777" w:rsidR="00964696" w:rsidRPr="00A53338" w:rsidRDefault="00964696" w:rsidP="006C5B5B">
      <w:pPr>
        <w:spacing w:line="276" w:lineRule="auto"/>
        <w:rPr>
          <w:rFonts w:ascii="Times New Roman" w:hAnsi="Times New Roman" w:cs="Times New Roman"/>
          <w:b/>
          <w:bCs/>
          <w:sz w:val="24"/>
          <w:szCs w:val="24"/>
        </w:rPr>
      </w:pPr>
    </w:p>
    <w:sectPr w:rsidR="00964696" w:rsidRPr="00A5333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06CE7" w14:textId="77777777" w:rsidR="00790D69" w:rsidRDefault="00790D69">
      <w:pPr>
        <w:spacing w:after="0" w:line="240" w:lineRule="auto"/>
      </w:pPr>
      <w:r>
        <w:separator/>
      </w:r>
    </w:p>
  </w:endnote>
  <w:endnote w:type="continuationSeparator" w:id="0">
    <w:p w14:paraId="6FAFE5EB" w14:textId="77777777" w:rsidR="00790D69" w:rsidRDefault="00790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2D462" w14:textId="77777777" w:rsidR="00616BA0" w:rsidRDefault="005752EC">
    <w:pPr>
      <w:pStyle w:val="BodyText"/>
      <w:spacing w:line="14" w:lineRule="auto"/>
      <w:rPr>
        <w:sz w:val="14"/>
      </w:rPr>
    </w:pPr>
    <w:r>
      <w:rPr>
        <w:noProof/>
      </w:rPr>
      <mc:AlternateContent>
        <mc:Choice Requires="wps">
          <w:drawing>
            <wp:anchor distT="0" distB="0" distL="114300" distR="114300" simplePos="0" relativeHeight="251659264" behindDoc="1" locked="0" layoutInCell="1" allowOverlap="1" wp14:anchorId="65C6FBAD" wp14:editId="1DB2135C">
              <wp:simplePos x="0" y="0"/>
              <wp:positionH relativeFrom="page">
                <wp:posOffset>3806825</wp:posOffset>
              </wp:positionH>
              <wp:positionV relativeFrom="page">
                <wp:posOffset>9918065</wp:posOffset>
              </wp:positionV>
              <wp:extent cx="218440" cy="1651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2797C" w14:textId="77777777" w:rsidR="00616BA0" w:rsidRDefault="005752EC">
                          <w:pPr>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C6FBAD" id="_x0000_t202" coordsize="21600,21600" o:spt="202" path="m,l,21600r21600,l21600,xe">
              <v:stroke joinstyle="miter"/>
              <v:path gradientshapeok="t" o:connecttype="rect"/>
            </v:shapetype>
            <v:shape id="Text Box 1" o:spid="_x0000_s1026" type="#_x0000_t202" style="position:absolute;margin-left:299.75pt;margin-top:780.95pt;width:17.2pt;height:1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" filled="f" stroked="f">
              <v:textbox inset="0,0,0,0">
                <w:txbxContent>
                  <w:p w14:paraId="5442797C" w14:textId="77777777" w:rsidR="00616BA0" w:rsidRDefault="005752EC">
                    <w:pPr>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11777" w14:textId="77777777" w:rsidR="00790D69" w:rsidRDefault="00790D69">
      <w:pPr>
        <w:spacing w:after="0" w:line="240" w:lineRule="auto"/>
      </w:pPr>
      <w:r>
        <w:separator/>
      </w:r>
    </w:p>
  </w:footnote>
  <w:footnote w:type="continuationSeparator" w:id="0">
    <w:p w14:paraId="4FA09B4A" w14:textId="77777777" w:rsidR="00790D69" w:rsidRDefault="00790D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B6B2F"/>
    <w:multiLevelType w:val="hybridMultilevel"/>
    <w:tmpl w:val="37E49B22"/>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 w15:restartNumberingAfterBreak="0">
    <w:nsid w:val="0F205E39"/>
    <w:multiLevelType w:val="hybridMultilevel"/>
    <w:tmpl w:val="AA12124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1E42C32"/>
    <w:multiLevelType w:val="hybridMultilevel"/>
    <w:tmpl w:val="1232660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4DE3E46"/>
    <w:multiLevelType w:val="hybridMultilevel"/>
    <w:tmpl w:val="A642CF14"/>
    <w:lvl w:ilvl="0" w:tplc="8F44B052">
      <w:start w:val="1"/>
      <w:numFmt w:val="decimal"/>
      <w:lvlText w:val="%1."/>
      <w:lvlJc w:val="left"/>
      <w:pPr>
        <w:ind w:left="786" w:hanging="360"/>
      </w:pPr>
      <w:rPr>
        <w:rFonts w:asciiTheme="minorHAnsi" w:hAnsiTheme="minorHAnsi" w:cstheme="minorBidi" w:hint="default"/>
        <w:b w:val="0"/>
        <w:color w:val="auto"/>
        <w:sz w:val="22"/>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4" w15:restartNumberingAfterBreak="0">
    <w:nsid w:val="7C3A2072"/>
    <w:multiLevelType w:val="hybridMultilevel"/>
    <w:tmpl w:val="F4B2FB1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D686311"/>
    <w:multiLevelType w:val="multilevel"/>
    <w:tmpl w:val="ACE07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9026139">
    <w:abstractNumId w:val="0"/>
  </w:num>
  <w:num w:numId="2" w16cid:durableId="363285482">
    <w:abstractNumId w:val="2"/>
  </w:num>
  <w:num w:numId="3" w16cid:durableId="1141463057">
    <w:abstractNumId w:val="1"/>
  </w:num>
  <w:num w:numId="4" w16cid:durableId="1643193142">
    <w:abstractNumId w:val="4"/>
  </w:num>
  <w:num w:numId="5" w16cid:durableId="2108842265">
    <w:abstractNumId w:val="3"/>
  </w:num>
  <w:num w:numId="6" w16cid:durableId="4008303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A37"/>
    <w:rsid w:val="000000CD"/>
    <w:rsid w:val="0000097A"/>
    <w:rsid w:val="000016DE"/>
    <w:rsid w:val="000028B3"/>
    <w:rsid w:val="000045FC"/>
    <w:rsid w:val="00010C93"/>
    <w:rsid w:val="000203DB"/>
    <w:rsid w:val="000274E3"/>
    <w:rsid w:val="00031743"/>
    <w:rsid w:val="00031A11"/>
    <w:rsid w:val="00035BFC"/>
    <w:rsid w:val="000360B6"/>
    <w:rsid w:val="0004356E"/>
    <w:rsid w:val="00052CD4"/>
    <w:rsid w:val="00062F94"/>
    <w:rsid w:val="00063DE8"/>
    <w:rsid w:val="00070A60"/>
    <w:rsid w:val="00070FC0"/>
    <w:rsid w:val="00072825"/>
    <w:rsid w:val="00075C81"/>
    <w:rsid w:val="00096E35"/>
    <w:rsid w:val="000B0CA9"/>
    <w:rsid w:val="000B2309"/>
    <w:rsid w:val="000B5C93"/>
    <w:rsid w:val="000C35F3"/>
    <w:rsid w:val="000C5D1C"/>
    <w:rsid w:val="000D0346"/>
    <w:rsid w:val="000D584F"/>
    <w:rsid w:val="000D5F0B"/>
    <w:rsid w:val="000D6BE3"/>
    <w:rsid w:val="000D6E6F"/>
    <w:rsid w:val="000E1C6A"/>
    <w:rsid w:val="000E203C"/>
    <w:rsid w:val="000E7523"/>
    <w:rsid w:val="00103721"/>
    <w:rsid w:val="001103FE"/>
    <w:rsid w:val="00113EFA"/>
    <w:rsid w:val="00122BC1"/>
    <w:rsid w:val="00126307"/>
    <w:rsid w:val="00132D14"/>
    <w:rsid w:val="00134137"/>
    <w:rsid w:val="001365A4"/>
    <w:rsid w:val="00146307"/>
    <w:rsid w:val="00154EDA"/>
    <w:rsid w:val="001645A9"/>
    <w:rsid w:val="00171279"/>
    <w:rsid w:val="00171869"/>
    <w:rsid w:val="001751DF"/>
    <w:rsid w:val="00176311"/>
    <w:rsid w:val="00176E02"/>
    <w:rsid w:val="0017796A"/>
    <w:rsid w:val="0018124A"/>
    <w:rsid w:val="0018156D"/>
    <w:rsid w:val="001B53F1"/>
    <w:rsid w:val="001C0CA0"/>
    <w:rsid w:val="001C155C"/>
    <w:rsid w:val="001C2626"/>
    <w:rsid w:val="001C51C6"/>
    <w:rsid w:val="001C5943"/>
    <w:rsid w:val="001C7272"/>
    <w:rsid w:val="001D230C"/>
    <w:rsid w:val="001D449B"/>
    <w:rsid w:val="001D7C8E"/>
    <w:rsid w:val="001E28CB"/>
    <w:rsid w:val="001F757D"/>
    <w:rsid w:val="002041A6"/>
    <w:rsid w:val="00215240"/>
    <w:rsid w:val="0021638A"/>
    <w:rsid w:val="00217011"/>
    <w:rsid w:val="0022087F"/>
    <w:rsid w:val="002276C8"/>
    <w:rsid w:val="0023356F"/>
    <w:rsid w:val="002343BC"/>
    <w:rsid w:val="002348AB"/>
    <w:rsid w:val="0024402E"/>
    <w:rsid w:val="002522EB"/>
    <w:rsid w:val="00263A1C"/>
    <w:rsid w:val="002713CD"/>
    <w:rsid w:val="00271445"/>
    <w:rsid w:val="00272450"/>
    <w:rsid w:val="00277FB5"/>
    <w:rsid w:val="002928CA"/>
    <w:rsid w:val="00294033"/>
    <w:rsid w:val="002963F1"/>
    <w:rsid w:val="002A0319"/>
    <w:rsid w:val="002A2EA7"/>
    <w:rsid w:val="002A7C56"/>
    <w:rsid w:val="002B05A3"/>
    <w:rsid w:val="002B7AED"/>
    <w:rsid w:val="002C040A"/>
    <w:rsid w:val="002C703B"/>
    <w:rsid w:val="002D06D3"/>
    <w:rsid w:val="002D180D"/>
    <w:rsid w:val="002D5E98"/>
    <w:rsid w:val="002E09D4"/>
    <w:rsid w:val="002E386B"/>
    <w:rsid w:val="002E5EAF"/>
    <w:rsid w:val="002F3FBA"/>
    <w:rsid w:val="002F4F2C"/>
    <w:rsid w:val="002F6367"/>
    <w:rsid w:val="003034DF"/>
    <w:rsid w:val="00313619"/>
    <w:rsid w:val="00321FF5"/>
    <w:rsid w:val="003317B1"/>
    <w:rsid w:val="003411E1"/>
    <w:rsid w:val="00341C38"/>
    <w:rsid w:val="00344ABA"/>
    <w:rsid w:val="0035323A"/>
    <w:rsid w:val="0035433D"/>
    <w:rsid w:val="003565B5"/>
    <w:rsid w:val="00357025"/>
    <w:rsid w:val="0036546D"/>
    <w:rsid w:val="0037182A"/>
    <w:rsid w:val="00375A91"/>
    <w:rsid w:val="00376FAE"/>
    <w:rsid w:val="00380742"/>
    <w:rsid w:val="00387390"/>
    <w:rsid w:val="00397937"/>
    <w:rsid w:val="003A12B7"/>
    <w:rsid w:val="003A358F"/>
    <w:rsid w:val="003A4195"/>
    <w:rsid w:val="003B01F2"/>
    <w:rsid w:val="003B3035"/>
    <w:rsid w:val="003C1BDD"/>
    <w:rsid w:val="003C5DA2"/>
    <w:rsid w:val="003D3F5A"/>
    <w:rsid w:val="003E1E14"/>
    <w:rsid w:val="003E3BD9"/>
    <w:rsid w:val="003F09C4"/>
    <w:rsid w:val="003F14EA"/>
    <w:rsid w:val="003F2E99"/>
    <w:rsid w:val="00400A01"/>
    <w:rsid w:val="00402176"/>
    <w:rsid w:val="00404184"/>
    <w:rsid w:val="00427DFD"/>
    <w:rsid w:val="0043024E"/>
    <w:rsid w:val="00430252"/>
    <w:rsid w:val="00433E58"/>
    <w:rsid w:val="00434567"/>
    <w:rsid w:val="00441888"/>
    <w:rsid w:val="004462BA"/>
    <w:rsid w:val="00447BE8"/>
    <w:rsid w:val="004502A8"/>
    <w:rsid w:val="00465F5D"/>
    <w:rsid w:val="0046792B"/>
    <w:rsid w:val="00474A22"/>
    <w:rsid w:val="00475232"/>
    <w:rsid w:val="00476BF2"/>
    <w:rsid w:val="00481B7F"/>
    <w:rsid w:val="00482EA3"/>
    <w:rsid w:val="00487FFA"/>
    <w:rsid w:val="00492193"/>
    <w:rsid w:val="0049336F"/>
    <w:rsid w:val="004957A5"/>
    <w:rsid w:val="00497415"/>
    <w:rsid w:val="004A70F6"/>
    <w:rsid w:val="004B21A7"/>
    <w:rsid w:val="004B436B"/>
    <w:rsid w:val="004B66E2"/>
    <w:rsid w:val="004C089C"/>
    <w:rsid w:val="004D6851"/>
    <w:rsid w:val="0050300F"/>
    <w:rsid w:val="005034A4"/>
    <w:rsid w:val="00504722"/>
    <w:rsid w:val="00505018"/>
    <w:rsid w:val="005244B0"/>
    <w:rsid w:val="005255B0"/>
    <w:rsid w:val="00526872"/>
    <w:rsid w:val="00534C68"/>
    <w:rsid w:val="00536FD3"/>
    <w:rsid w:val="00555685"/>
    <w:rsid w:val="00555F52"/>
    <w:rsid w:val="00562EB4"/>
    <w:rsid w:val="00565ED6"/>
    <w:rsid w:val="00566F0E"/>
    <w:rsid w:val="00571468"/>
    <w:rsid w:val="005714CF"/>
    <w:rsid w:val="00571F54"/>
    <w:rsid w:val="005752EC"/>
    <w:rsid w:val="005773B4"/>
    <w:rsid w:val="005848AE"/>
    <w:rsid w:val="005872C5"/>
    <w:rsid w:val="005877AD"/>
    <w:rsid w:val="005A318B"/>
    <w:rsid w:val="005A3884"/>
    <w:rsid w:val="005A396E"/>
    <w:rsid w:val="005C3195"/>
    <w:rsid w:val="005C56B7"/>
    <w:rsid w:val="005D5954"/>
    <w:rsid w:val="005E06B7"/>
    <w:rsid w:val="005E1A12"/>
    <w:rsid w:val="005E2877"/>
    <w:rsid w:val="005F18D5"/>
    <w:rsid w:val="005F634D"/>
    <w:rsid w:val="006067EE"/>
    <w:rsid w:val="00606BA7"/>
    <w:rsid w:val="00615369"/>
    <w:rsid w:val="00617B29"/>
    <w:rsid w:val="00623FCE"/>
    <w:rsid w:val="00627819"/>
    <w:rsid w:val="00637364"/>
    <w:rsid w:val="00644CD2"/>
    <w:rsid w:val="00646B12"/>
    <w:rsid w:val="006477E4"/>
    <w:rsid w:val="00651A5E"/>
    <w:rsid w:val="00652B9A"/>
    <w:rsid w:val="00653BE4"/>
    <w:rsid w:val="00665A39"/>
    <w:rsid w:val="00670871"/>
    <w:rsid w:val="0067507F"/>
    <w:rsid w:val="0068147E"/>
    <w:rsid w:val="00682BBF"/>
    <w:rsid w:val="006930D9"/>
    <w:rsid w:val="006958A9"/>
    <w:rsid w:val="006967E6"/>
    <w:rsid w:val="00696A7D"/>
    <w:rsid w:val="00696EA6"/>
    <w:rsid w:val="006A0BF9"/>
    <w:rsid w:val="006A33EE"/>
    <w:rsid w:val="006A60A3"/>
    <w:rsid w:val="006B1A5C"/>
    <w:rsid w:val="006B20FA"/>
    <w:rsid w:val="006B2341"/>
    <w:rsid w:val="006C413C"/>
    <w:rsid w:val="006C4E88"/>
    <w:rsid w:val="006C5A0C"/>
    <w:rsid w:val="006C5B5B"/>
    <w:rsid w:val="006C64F4"/>
    <w:rsid w:val="006C7BE8"/>
    <w:rsid w:val="006D728D"/>
    <w:rsid w:val="006E0129"/>
    <w:rsid w:val="006E7159"/>
    <w:rsid w:val="006F4E61"/>
    <w:rsid w:val="006F62C6"/>
    <w:rsid w:val="0070008C"/>
    <w:rsid w:val="00700A37"/>
    <w:rsid w:val="00701240"/>
    <w:rsid w:val="00705CE5"/>
    <w:rsid w:val="00711538"/>
    <w:rsid w:val="007130C4"/>
    <w:rsid w:val="007219C1"/>
    <w:rsid w:val="00727BB2"/>
    <w:rsid w:val="00727D24"/>
    <w:rsid w:val="00744C88"/>
    <w:rsid w:val="00750339"/>
    <w:rsid w:val="00755CB7"/>
    <w:rsid w:val="007648B1"/>
    <w:rsid w:val="00767933"/>
    <w:rsid w:val="0078675C"/>
    <w:rsid w:val="00787648"/>
    <w:rsid w:val="00787F95"/>
    <w:rsid w:val="00790866"/>
    <w:rsid w:val="00790D69"/>
    <w:rsid w:val="00797FEE"/>
    <w:rsid w:val="007A7161"/>
    <w:rsid w:val="007A7251"/>
    <w:rsid w:val="007C227F"/>
    <w:rsid w:val="007D168D"/>
    <w:rsid w:val="007D2A41"/>
    <w:rsid w:val="007D38CA"/>
    <w:rsid w:val="007E2FAF"/>
    <w:rsid w:val="007E4503"/>
    <w:rsid w:val="007E458B"/>
    <w:rsid w:val="007E7EB3"/>
    <w:rsid w:val="00801186"/>
    <w:rsid w:val="0080521C"/>
    <w:rsid w:val="00806480"/>
    <w:rsid w:val="00807833"/>
    <w:rsid w:val="0081295C"/>
    <w:rsid w:val="0081357F"/>
    <w:rsid w:val="00833C8F"/>
    <w:rsid w:val="008414F0"/>
    <w:rsid w:val="008433DB"/>
    <w:rsid w:val="008475B5"/>
    <w:rsid w:val="008519F1"/>
    <w:rsid w:val="0086259C"/>
    <w:rsid w:val="00862755"/>
    <w:rsid w:val="008629EA"/>
    <w:rsid w:val="00863182"/>
    <w:rsid w:val="00863BF4"/>
    <w:rsid w:val="00864F2D"/>
    <w:rsid w:val="008720D9"/>
    <w:rsid w:val="00875660"/>
    <w:rsid w:val="00880FEF"/>
    <w:rsid w:val="0088486F"/>
    <w:rsid w:val="00886D46"/>
    <w:rsid w:val="0089002F"/>
    <w:rsid w:val="00893224"/>
    <w:rsid w:val="00894753"/>
    <w:rsid w:val="00895320"/>
    <w:rsid w:val="00896FE0"/>
    <w:rsid w:val="008A22B0"/>
    <w:rsid w:val="008A7E8A"/>
    <w:rsid w:val="008B08BF"/>
    <w:rsid w:val="008B1C8C"/>
    <w:rsid w:val="008C4956"/>
    <w:rsid w:val="008C64B2"/>
    <w:rsid w:val="008C797C"/>
    <w:rsid w:val="008D08E9"/>
    <w:rsid w:val="008D1799"/>
    <w:rsid w:val="008D49FE"/>
    <w:rsid w:val="008D7591"/>
    <w:rsid w:val="008E3861"/>
    <w:rsid w:val="008E3BCF"/>
    <w:rsid w:val="008E3DFB"/>
    <w:rsid w:val="008F618E"/>
    <w:rsid w:val="00903799"/>
    <w:rsid w:val="009074FF"/>
    <w:rsid w:val="00907ABA"/>
    <w:rsid w:val="0091240A"/>
    <w:rsid w:val="009134F5"/>
    <w:rsid w:val="00915276"/>
    <w:rsid w:val="00931D95"/>
    <w:rsid w:val="0093755C"/>
    <w:rsid w:val="009379DA"/>
    <w:rsid w:val="009405E3"/>
    <w:rsid w:val="00941DA9"/>
    <w:rsid w:val="00943821"/>
    <w:rsid w:val="00960BB9"/>
    <w:rsid w:val="00964696"/>
    <w:rsid w:val="0096572B"/>
    <w:rsid w:val="00967071"/>
    <w:rsid w:val="009704B4"/>
    <w:rsid w:val="00971A42"/>
    <w:rsid w:val="0097330A"/>
    <w:rsid w:val="009761F3"/>
    <w:rsid w:val="00976311"/>
    <w:rsid w:val="00982343"/>
    <w:rsid w:val="00984083"/>
    <w:rsid w:val="009842D1"/>
    <w:rsid w:val="0098624B"/>
    <w:rsid w:val="00987676"/>
    <w:rsid w:val="00993D92"/>
    <w:rsid w:val="00996546"/>
    <w:rsid w:val="009A0DF8"/>
    <w:rsid w:val="009A3195"/>
    <w:rsid w:val="009A68C0"/>
    <w:rsid w:val="009B0656"/>
    <w:rsid w:val="009B2AB4"/>
    <w:rsid w:val="009B463F"/>
    <w:rsid w:val="009C0EE4"/>
    <w:rsid w:val="009C2DD3"/>
    <w:rsid w:val="009C32B5"/>
    <w:rsid w:val="009C5483"/>
    <w:rsid w:val="009D0075"/>
    <w:rsid w:val="009D0AC5"/>
    <w:rsid w:val="009D22A5"/>
    <w:rsid w:val="009D2C71"/>
    <w:rsid w:val="009E2486"/>
    <w:rsid w:val="00A0124B"/>
    <w:rsid w:val="00A01288"/>
    <w:rsid w:val="00A10325"/>
    <w:rsid w:val="00A14520"/>
    <w:rsid w:val="00A15A69"/>
    <w:rsid w:val="00A173AC"/>
    <w:rsid w:val="00A25017"/>
    <w:rsid w:val="00A341CB"/>
    <w:rsid w:val="00A34E59"/>
    <w:rsid w:val="00A4152E"/>
    <w:rsid w:val="00A44904"/>
    <w:rsid w:val="00A44955"/>
    <w:rsid w:val="00A5025D"/>
    <w:rsid w:val="00A5035D"/>
    <w:rsid w:val="00A53338"/>
    <w:rsid w:val="00A56473"/>
    <w:rsid w:val="00A671FE"/>
    <w:rsid w:val="00A678AF"/>
    <w:rsid w:val="00A842D2"/>
    <w:rsid w:val="00A86229"/>
    <w:rsid w:val="00A875D0"/>
    <w:rsid w:val="00A939C0"/>
    <w:rsid w:val="00AA0CDF"/>
    <w:rsid w:val="00AA25A1"/>
    <w:rsid w:val="00AA5B73"/>
    <w:rsid w:val="00AB5CC6"/>
    <w:rsid w:val="00AB7BB5"/>
    <w:rsid w:val="00AC1D9E"/>
    <w:rsid w:val="00AC47CF"/>
    <w:rsid w:val="00AC5EDE"/>
    <w:rsid w:val="00AD2457"/>
    <w:rsid w:val="00AD3D64"/>
    <w:rsid w:val="00AE2D9D"/>
    <w:rsid w:val="00AE7DD2"/>
    <w:rsid w:val="00AF0867"/>
    <w:rsid w:val="00AF2EDD"/>
    <w:rsid w:val="00B0020E"/>
    <w:rsid w:val="00B00F05"/>
    <w:rsid w:val="00B04948"/>
    <w:rsid w:val="00B0600F"/>
    <w:rsid w:val="00B06A21"/>
    <w:rsid w:val="00B10FF0"/>
    <w:rsid w:val="00B1406B"/>
    <w:rsid w:val="00B25CF7"/>
    <w:rsid w:val="00B279B0"/>
    <w:rsid w:val="00B3357D"/>
    <w:rsid w:val="00B433ED"/>
    <w:rsid w:val="00B44952"/>
    <w:rsid w:val="00B45286"/>
    <w:rsid w:val="00B507CE"/>
    <w:rsid w:val="00B50CC4"/>
    <w:rsid w:val="00B52D26"/>
    <w:rsid w:val="00B65372"/>
    <w:rsid w:val="00B65C9C"/>
    <w:rsid w:val="00B70AF2"/>
    <w:rsid w:val="00B80F95"/>
    <w:rsid w:val="00BA035D"/>
    <w:rsid w:val="00BB0092"/>
    <w:rsid w:val="00BB01C3"/>
    <w:rsid w:val="00BB64DB"/>
    <w:rsid w:val="00BC5C35"/>
    <w:rsid w:val="00BC60AF"/>
    <w:rsid w:val="00BD031F"/>
    <w:rsid w:val="00BD4A71"/>
    <w:rsid w:val="00BD7129"/>
    <w:rsid w:val="00BE1F01"/>
    <w:rsid w:val="00BE7BB4"/>
    <w:rsid w:val="00BF27BC"/>
    <w:rsid w:val="00C036C0"/>
    <w:rsid w:val="00C07C7F"/>
    <w:rsid w:val="00C1066E"/>
    <w:rsid w:val="00C124FF"/>
    <w:rsid w:val="00C12CC2"/>
    <w:rsid w:val="00C1737E"/>
    <w:rsid w:val="00C17BB7"/>
    <w:rsid w:val="00C27255"/>
    <w:rsid w:val="00C3185B"/>
    <w:rsid w:val="00C3232D"/>
    <w:rsid w:val="00C33940"/>
    <w:rsid w:val="00C42723"/>
    <w:rsid w:val="00C50FBB"/>
    <w:rsid w:val="00C52308"/>
    <w:rsid w:val="00C55FC4"/>
    <w:rsid w:val="00C56FFD"/>
    <w:rsid w:val="00C63102"/>
    <w:rsid w:val="00C669B0"/>
    <w:rsid w:val="00C67632"/>
    <w:rsid w:val="00C73ED5"/>
    <w:rsid w:val="00C768C2"/>
    <w:rsid w:val="00C9343D"/>
    <w:rsid w:val="00C945DE"/>
    <w:rsid w:val="00CA251B"/>
    <w:rsid w:val="00CA4E89"/>
    <w:rsid w:val="00CB1EB4"/>
    <w:rsid w:val="00CB284D"/>
    <w:rsid w:val="00CB5004"/>
    <w:rsid w:val="00CD2267"/>
    <w:rsid w:val="00CD6F2A"/>
    <w:rsid w:val="00CE155D"/>
    <w:rsid w:val="00CE7CBC"/>
    <w:rsid w:val="00CF04A8"/>
    <w:rsid w:val="00CF732A"/>
    <w:rsid w:val="00D02386"/>
    <w:rsid w:val="00D05407"/>
    <w:rsid w:val="00D074EF"/>
    <w:rsid w:val="00D102A9"/>
    <w:rsid w:val="00D105DC"/>
    <w:rsid w:val="00D11773"/>
    <w:rsid w:val="00D13595"/>
    <w:rsid w:val="00D15760"/>
    <w:rsid w:val="00D26412"/>
    <w:rsid w:val="00D54D6D"/>
    <w:rsid w:val="00D60497"/>
    <w:rsid w:val="00D62EEE"/>
    <w:rsid w:val="00D6640A"/>
    <w:rsid w:val="00D80110"/>
    <w:rsid w:val="00D857B5"/>
    <w:rsid w:val="00DC37F6"/>
    <w:rsid w:val="00DD1181"/>
    <w:rsid w:val="00DD4B01"/>
    <w:rsid w:val="00DE004B"/>
    <w:rsid w:val="00DF12F1"/>
    <w:rsid w:val="00DF6F28"/>
    <w:rsid w:val="00E050F7"/>
    <w:rsid w:val="00E06903"/>
    <w:rsid w:val="00E069BA"/>
    <w:rsid w:val="00E078AD"/>
    <w:rsid w:val="00E1601A"/>
    <w:rsid w:val="00E2150B"/>
    <w:rsid w:val="00E26A4D"/>
    <w:rsid w:val="00E26BA5"/>
    <w:rsid w:val="00E36E0A"/>
    <w:rsid w:val="00E42D6E"/>
    <w:rsid w:val="00E50777"/>
    <w:rsid w:val="00E544DC"/>
    <w:rsid w:val="00E56575"/>
    <w:rsid w:val="00E60812"/>
    <w:rsid w:val="00E67048"/>
    <w:rsid w:val="00E674F3"/>
    <w:rsid w:val="00E679D8"/>
    <w:rsid w:val="00E70398"/>
    <w:rsid w:val="00E70533"/>
    <w:rsid w:val="00E74A4C"/>
    <w:rsid w:val="00E93E3B"/>
    <w:rsid w:val="00E9670C"/>
    <w:rsid w:val="00E97E0A"/>
    <w:rsid w:val="00EA31EE"/>
    <w:rsid w:val="00EA3C2C"/>
    <w:rsid w:val="00EB1B27"/>
    <w:rsid w:val="00EB7801"/>
    <w:rsid w:val="00EB7864"/>
    <w:rsid w:val="00ED18E2"/>
    <w:rsid w:val="00ED2127"/>
    <w:rsid w:val="00ED51B5"/>
    <w:rsid w:val="00EE469B"/>
    <w:rsid w:val="00EF6DC9"/>
    <w:rsid w:val="00F147D7"/>
    <w:rsid w:val="00F16E96"/>
    <w:rsid w:val="00F250A3"/>
    <w:rsid w:val="00F45076"/>
    <w:rsid w:val="00F5303A"/>
    <w:rsid w:val="00F60B75"/>
    <w:rsid w:val="00F62D18"/>
    <w:rsid w:val="00F6722A"/>
    <w:rsid w:val="00F72ED3"/>
    <w:rsid w:val="00F833B2"/>
    <w:rsid w:val="00F84230"/>
    <w:rsid w:val="00F84C5D"/>
    <w:rsid w:val="00F87BAA"/>
    <w:rsid w:val="00F920FC"/>
    <w:rsid w:val="00F941B0"/>
    <w:rsid w:val="00F943FE"/>
    <w:rsid w:val="00F95EB5"/>
    <w:rsid w:val="00F9705B"/>
    <w:rsid w:val="00F977E6"/>
    <w:rsid w:val="00FA11CE"/>
    <w:rsid w:val="00FA7F76"/>
    <w:rsid w:val="00FB622F"/>
    <w:rsid w:val="00FB7025"/>
    <w:rsid w:val="00FC6892"/>
    <w:rsid w:val="00FD6C2D"/>
    <w:rsid w:val="00FE1D9C"/>
    <w:rsid w:val="00FE6F89"/>
    <w:rsid w:val="00FE702A"/>
    <w:rsid w:val="00FF3F5A"/>
    <w:rsid w:val="00FF602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3B230"/>
  <w15:chartTrackingRefBased/>
  <w15:docId w15:val="{145E2C71-E312-46FE-ABE7-E54B697DE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47BE8"/>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42D6E"/>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E42D6E"/>
    <w:rPr>
      <w:rFonts w:ascii="Times New Roman" w:eastAsia="Times New Roman" w:hAnsi="Times New Roman" w:cs="Times New Roman"/>
      <w:kern w:val="0"/>
      <w:sz w:val="24"/>
      <w:szCs w:val="24"/>
      <w:lang w:val="en-US"/>
      <w14:ligatures w14:val="none"/>
    </w:rPr>
  </w:style>
  <w:style w:type="character" w:styleId="Hyperlink">
    <w:name w:val="Hyperlink"/>
    <w:basedOn w:val="DefaultParagraphFont"/>
    <w:unhideWhenUsed/>
    <w:rsid w:val="00E42D6E"/>
    <w:rPr>
      <w:color w:val="0563C1" w:themeColor="hyperlink"/>
      <w:u w:val="single"/>
    </w:rPr>
  </w:style>
  <w:style w:type="character" w:styleId="UnresolvedMention">
    <w:name w:val="Unresolved Mention"/>
    <w:basedOn w:val="DefaultParagraphFont"/>
    <w:uiPriority w:val="99"/>
    <w:semiHidden/>
    <w:unhideWhenUsed/>
    <w:rsid w:val="00C52308"/>
    <w:rPr>
      <w:color w:val="605E5C"/>
      <w:shd w:val="clear" w:color="auto" w:fill="E1DFDD"/>
    </w:rPr>
  </w:style>
  <w:style w:type="character" w:customStyle="1" w:styleId="anchor-text">
    <w:name w:val="anchor-text"/>
    <w:basedOn w:val="DefaultParagraphFont"/>
    <w:rsid w:val="00615369"/>
  </w:style>
  <w:style w:type="paragraph" w:styleId="NormalWeb">
    <w:name w:val="Normal (Web)"/>
    <w:basedOn w:val="Normal"/>
    <w:uiPriority w:val="99"/>
    <w:semiHidden/>
    <w:unhideWhenUsed/>
    <w:rsid w:val="00447BE8"/>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Emphasis">
    <w:name w:val="Emphasis"/>
    <w:basedOn w:val="DefaultParagraphFont"/>
    <w:uiPriority w:val="20"/>
    <w:qFormat/>
    <w:rsid w:val="00447BE8"/>
    <w:rPr>
      <w:i/>
      <w:iCs/>
    </w:rPr>
  </w:style>
  <w:style w:type="character" w:styleId="Strong">
    <w:name w:val="Strong"/>
    <w:basedOn w:val="DefaultParagraphFont"/>
    <w:uiPriority w:val="22"/>
    <w:qFormat/>
    <w:rsid w:val="00447BE8"/>
    <w:rPr>
      <w:b/>
      <w:bCs/>
    </w:rPr>
  </w:style>
  <w:style w:type="character" w:customStyle="1" w:styleId="Heading2Char">
    <w:name w:val="Heading 2 Char"/>
    <w:basedOn w:val="DefaultParagraphFont"/>
    <w:link w:val="Heading2"/>
    <w:uiPriority w:val="9"/>
    <w:rsid w:val="00447BE8"/>
    <w:rPr>
      <w:rFonts w:ascii="Times New Roman" w:eastAsia="Times New Roman" w:hAnsi="Times New Roman" w:cs="Times New Roman"/>
      <w:b/>
      <w:bCs/>
      <w:kern w:val="0"/>
      <w:sz w:val="36"/>
      <w:szCs w:val="36"/>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91940">
      <w:bodyDiv w:val="1"/>
      <w:marLeft w:val="0"/>
      <w:marRight w:val="0"/>
      <w:marTop w:val="0"/>
      <w:marBottom w:val="0"/>
      <w:divBdr>
        <w:top w:val="none" w:sz="0" w:space="0" w:color="auto"/>
        <w:left w:val="none" w:sz="0" w:space="0" w:color="auto"/>
        <w:bottom w:val="none" w:sz="0" w:space="0" w:color="auto"/>
        <w:right w:val="none" w:sz="0" w:space="0" w:color="auto"/>
      </w:divBdr>
    </w:div>
    <w:div w:id="179780463">
      <w:bodyDiv w:val="1"/>
      <w:marLeft w:val="0"/>
      <w:marRight w:val="0"/>
      <w:marTop w:val="0"/>
      <w:marBottom w:val="0"/>
      <w:divBdr>
        <w:top w:val="none" w:sz="0" w:space="0" w:color="auto"/>
        <w:left w:val="none" w:sz="0" w:space="0" w:color="auto"/>
        <w:bottom w:val="none" w:sz="0" w:space="0" w:color="auto"/>
        <w:right w:val="none" w:sz="0" w:space="0" w:color="auto"/>
      </w:divBdr>
    </w:div>
    <w:div w:id="381172760">
      <w:bodyDiv w:val="1"/>
      <w:marLeft w:val="0"/>
      <w:marRight w:val="0"/>
      <w:marTop w:val="0"/>
      <w:marBottom w:val="0"/>
      <w:divBdr>
        <w:top w:val="none" w:sz="0" w:space="0" w:color="auto"/>
        <w:left w:val="none" w:sz="0" w:space="0" w:color="auto"/>
        <w:bottom w:val="none" w:sz="0" w:space="0" w:color="auto"/>
        <w:right w:val="none" w:sz="0" w:space="0" w:color="auto"/>
      </w:divBdr>
    </w:div>
    <w:div w:id="454521600">
      <w:bodyDiv w:val="1"/>
      <w:marLeft w:val="0"/>
      <w:marRight w:val="0"/>
      <w:marTop w:val="0"/>
      <w:marBottom w:val="0"/>
      <w:divBdr>
        <w:top w:val="none" w:sz="0" w:space="0" w:color="auto"/>
        <w:left w:val="none" w:sz="0" w:space="0" w:color="auto"/>
        <w:bottom w:val="none" w:sz="0" w:space="0" w:color="auto"/>
        <w:right w:val="none" w:sz="0" w:space="0" w:color="auto"/>
      </w:divBdr>
    </w:div>
    <w:div w:id="482476981">
      <w:bodyDiv w:val="1"/>
      <w:marLeft w:val="0"/>
      <w:marRight w:val="0"/>
      <w:marTop w:val="0"/>
      <w:marBottom w:val="0"/>
      <w:divBdr>
        <w:top w:val="none" w:sz="0" w:space="0" w:color="auto"/>
        <w:left w:val="none" w:sz="0" w:space="0" w:color="auto"/>
        <w:bottom w:val="none" w:sz="0" w:space="0" w:color="auto"/>
        <w:right w:val="none" w:sz="0" w:space="0" w:color="auto"/>
      </w:divBdr>
    </w:div>
    <w:div w:id="665742562">
      <w:bodyDiv w:val="1"/>
      <w:marLeft w:val="0"/>
      <w:marRight w:val="0"/>
      <w:marTop w:val="0"/>
      <w:marBottom w:val="0"/>
      <w:divBdr>
        <w:top w:val="none" w:sz="0" w:space="0" w:color="auto"/>
        <w:left w:val="none" w:sz="0" w:space="0" w:color="auto"/>
        <w:bottom w:val="none" w:sz="0" w:space="0" w:color="auto"/>
        <w:right w:val="none" w:sz="0" w:space="0" w:color="auto"/>
      </w:divBdr>
    </w:div>
    <w:div w:id="820275420">
      <w:bodyDiv w:val="1"/>
      <w:marLeft w:val="0"/>
      <w:marRight w:val="0"/>
      <w:marTop w:val="0"/>
      <w:marBottom w:val="0"/>
      <w:divBdr>
        <w:top w:val="none" w:sz="0" w:space="0" w:color="auto"/>
        <w:left w:val="none" w:sz="0" w:space="0" w:color="auto"/>
        <w:bottom w:val="none" w:sz="0" w:space="0" w:color="auto"/>
        <w:right w:val="none" w:sz="0" w:space="0" w:color="auto"/>
      </w:divBdr>
    </w:div>
    <w:div w:id="837308328">
      <w:bodyDiv w:val="1"/>
      <w:marLeft w:val="0"/>
      <w:marRight w:val="0"/>
      <w:marTop w:val="0"/>
      <w:marBottom w:val="0"/>
      <w:divBdr>
        <w:top w:val="none" w:sz="0" w:space="0" w:color="auto"/>
        <w:left w:val="none" w:sz="0" w:space="0" w:color="auto"/>
        <w:bottom w:val="none" w:sz="0" w:space="0" w:color="auto"/>
        <w:right w:val="none" w:sz="0" w:space="0" w:color="auto"/>
      </w:divBdr>
    </w:div>
    <w:div w:id="898173633">
      <w:bodyDiv w:val="1"/>
      <w:marLeft w:val="0"/>
      <w:marRight w:val="0"/>
      <w:marTop w:val="0"/>
      <w:marBottom w:val="0"/>
      <w:divBdr>
        <w:top w:val="none" w:sz="0" w:space="0" w:color="auto"/>
        <w:left w:val="none" w:sz="0" w:space="0" w:color="auto"/>
        <w:bottom w:val="none" w:sz="0" w:space="0" w:color="auto"/>
        <w:right w:val="none" w:sz="0" w:space="0" w:color="auto"/>
      </w:divBdr>
    </w:div>
    <w:div w:id="1133989138">
      <w:bodyDiv w:val="1"/>
      <w:marLeft w:val="0"/>
      <w:marRight w:val="0"/>
      <w:marTop w:val="0"/>
      <w:marBottom w:val="0"/>
      <w:divBdr>
        <w:top w:val="none" w:sz="0" w:space="0" w:color="auto"/>
        <w:left w:val="none" w:sz="0" w:space="0" w:color="auto"/>
        <w:bottom w:val="none" w:sz="0" w:space="0" w:color="auto"/>
        <w:right w:val="none" w:sz="0" w:space="0" w:color="auto"/>
      </w:divBdr>
    </w:div>
    <w:div w:id="1160534943">
      <w:bodyDiv w:val="1"/>
      <w:marLeft w:val="0"/>
      <w:marRight w:val="0"/>
      <w:marTop w:val="0"/>
      <w:marBottom w:val="0"/>
      <w:divBdr>
        <w:top w:val="none" w:sz="0" w:space="0" w:color="auto"/>
        <w:left w:val="none" w:sz="0" w:space="0" w:color="auto"/>
        <w:bottom w:val="none" w:sz="0" w:space="0" w:color="auto"/>
        <w:right w:val="none" w:sz="0" w:space="0" w:color="auto"/>
      </w:divBdr>
    </w:div>
    <w:div w:id="1161577067">
      <w:bodyDiv w:val="1"/>
      <w:marLeft w:val="0"/>
      <w:marRight w:val="0"/>
      <w:marTop w:val="0"/>
      <w:marBottom w:val="0"/>
      <w:divBdr>
        <w:top w:val="none" w:sz="0" w:space="0" w:color="auto"/>
        <w:left w:val="none" w:sz="0" w:space="0" w:color="auto"/>
        <w:bottom w:val="none" w:sz="0" w:space="0" w:color="auto"/>
        <w:right w:val="none" w:sz="0" w:space="0" w:color="auto"/>
      </w:divBdr>
    </w:div>
    <w:div w:id="1163472932">
      <w:bodyDiv w:val="1"/>
      <w:marLeft w:val="0"/>
      <w:marRight w:val="0"/>
      <w:marTop w:val="0"/>
      <w:marBottom w:val="0"/>
      <w:divBdr>
        <w:top w:val="none" w:sz="0" w:space="0" w:color="auto"/>
        <w:left w:val="none" w:sz="0" w:space="0" w:color="auto"/>
        <w:bottom w:val="none" w:sz="0" w:space="0" w:color="auto"/>
        <w:right w:val="none" w:sz="0" w:space="0" w:color="auto"/>
      </w:divBdr>
    </w:div>
    <w:div w:id="1385253479">
      <w:bodyDiv w:val="1"/>
      <w:marLeft w:val="0"/>
      <w:marRight w:val="0"/>
      <w:marTop w:val="0"/>
      <w:marBottom w:val="0"/>
      <w:divBdr>
        <w:top w:val="none" w:sz="0" w:space="0" w:color="auto"/>
        <w:left w:val="none" w:sz="0" w:space="0" w:color="auto"/>
        <w:bottom w:val="none" w:sz="0" w:space="0" w:color="auto"/>
        <w:right w:val="none" w:sz="0" w:space="0" w:color="auto"/>
      </w:divBdr>
    </w:div>
    <w:div w:id="1447888300">
      <w:bodyDiv w:val="1"/>
      <w:marLeft w:val="0"/>
      <w:marRight w:val="0"/>
      <w:marTop w:val="0"/>
      <w:marBottom w:val="0"/>
      <w:divBdr>
        <w:top w:val="none" w:sz="0" w:space="0" w:color="auto"/>
        <w:left w:val="none" w:sz="0" w:space="0" w:color="auto"/>
        <w:bottom w:val="none" w:sz="0" w:space="0" w:color="auto"/>
        <w:right w:val="none" w:sz="0" w:space="0" w:color="auto"/>
      </w:divBdr>
    </w:div>
    <w:div w:id="1498615952">
      <w:bodyDiv w:val="1"/>
      <w:marLeft w:val="0"/>
      <w:marRight w:val="0"/>
      <w:marTop w:val="0"/>
      <w:marBottom w:val="0"/>
      <w:divBdr>
        <w:top w:val="none" w:sz="0" w:space="0" w:color="auto"/>
        <w:left w:val="none" w:sz="0" w:space="0" w:color="auto"/>
        <w:bottom w:val="none" w:sz="0" w:space="0" w:color="auto"/>
        <w:right w:val="none" w:sz="0" w:space="0" w:color="auto"/>
      </w:divBdr>
    </w:div>
    <w:div w:id="1547646895">
      <w:bodyDiv w:val="1"/>
      <w:marLeft w:val="0"/>
      <w:marRight w:val="0"/>
      <w:marTop w:val="0"/>
      <w:marBottom w:val="0"/>
      <w:divBdr>
        <w:top w:val="none" w:sz="0" w:space="0" w:color="auto"/>
        <w:left w:val="none" w:sz="0" w:space="0" w:color="auto"/>
        <w:bottom w:val="none" w:sz="0" w:space="0" w:color="auto"/>
        <w:right w:val="none" w:sz="0" w:space="0" w:color="auto"/>
      </w:divBdr>
    </w:div>
    <w:div w:id="1636445085">
      <w:bodyDiv w:val="1"/>
      <w:marLeft w:val="0"/>
      <w:marRight w:val="0"/>
      <w:marTop w:val="0"/>
      <w:marBottom w:val="0"/>
      <w:divBdr>
        <w:top w:val="none" w:sz="0" w:space="0" w:color="auto"/>
        <w:left w:val="none" w:sz="0" w:space="0" w:color="auto"/>
        <w:bottom w:val="none" w:sz="0" w:space="0" w:color="auto"/>
        <w:right w:val="none" w:sz="0" w:space="0" w:color="auto"/>
      </w:divBdr>
    </w:div>
    <w:div w:id="1672681267">
      <w:bodyDiv w:val="1"/>
      <w:marLeft w:val="0"/>
      <w:marRight w:val="0"/>
      <w:marTop w:val="0"/>
      <w:marBottom w:val="0"/>
      <w:divBdr>
        <w:top w:val="none" w:sz="0" w:space="0" w:color="auto"/>
        <w:left w:val="none" w:sz="0" w:space="0" w:color="auto"/>
        <w:bottom w:val="none" w:sz="0" w:space="0" w:color="auto"/>
        <w:right w:val="none" w:sz="0" w:space="0" w:color="auto"/>
      </w:divBdr>
    </w:div>
    <w:div w:id="1676152416">
      <w:bodyDiv w:val="1"/>
      <w:marLeft w:val="0"/>
      <w:marRight w:val="0"/>
      <w:marTop w:val="0"/>
      <w:marBottom w:val="0"/>
      <w:divBdr>
        <w:top w:val="none" w:sz="0" w:space="0" w:color="auto"/>
        <w:left w:val="none" w:sz="0" w:space="0" w:color="auto"/>
        <w:bottom w:val="none" w:sz="0" w:space="0" w:color="auto"/>
        <w:right w:val="none" w:sz="0" w:space="0" w:color="auto"/>
      </w:divBdr>
    </w:div>
    <w:div w:id="1693339880">
      <w:bodyDiv w:val="1"/>
      <w:marLeft w:val="0"/>
      <w:marRight w:val="0"/>
      <w:marTop w:val="0"/>
      <w:marBottom w:val="0"/>
      <w:divBdr>
        <w:top w:val="none" w:sz="0" w:space="0" w:color="auto"/>
        <w:left w:val="none" w:sz="0" w:space="0" w:color="auto"/>
        <w:bottom w:val="none" w:sz="0" w:space="0" w:color="auto"/>
        <w:right w:val="none" w:sz="0" w:space="0" w:color="auto"/>
      </w:divBdr>
    </w:div>
    <w:div w:id="1736053384">
      <w:bodyDiv w:val="1"/>
      <w:marLeft w:val="0"/>
      <w:marRight w:val="0"/>
      <w:marTop w:val="0"/>
      <w:marBottom w:val="0"/>
      <w:divBdr>
        <w:top w:val="none" w:sz="0" w:space="0" w:color="auto"/>
        <w:left w:val="none" w:sz="0" w:space="0" w:color="auto"/>
        <w:bottom w:val="none" w:sz="0" w:space="0" w:color="auto"/>
        <w:right w:val="none" w:sz="0" w:space="0" w:color="auto"/>
      </w:divBdr>
    </w:div>
    <w:div w:id="1747071957">
      <w:bodyDiv w:val="1"/>
      <w:marLeft w:val="0"/>
      <w:marRight w:val="0"/>
      <w:marTop w:val="0"/>
      <w:marBottom w:val="0"/>
      <w:divBdr>
        <w:top w:val="none" w:sz="0" w:space="0" w:color="auto"/>
        <w:left w:val="none" w:sz="0" w:space="0" w:color="auto"/>
        <w:bottom w:val="none" w:sz="0" w:space="0" w:color="auto"/>
        <w:right w:val="none" w:sz="0" w:space="0" w:color="auto"/>
      </w:divBdr>
    </w:div>
    <w:div w:id="1793596582">
      <w:bodyDiv w:val="1"/>
      <w:marLeft w:val="0"/>
      <w:marRight w:val="0"/>
      <w:marTop w:val="0"/>
      <w:marBottom w:val="0"/>
      <w:divBdr>
        <w:top w:val="none" w:sz="0" w:space="0" w:color="auto"/>
        <w:left w:val="none" w:sz="0" w:space="0" w:color="auto"/>
        <w:bottom w:val="none" w:sz="0" w:space="0" w:color="auto"/>
        <w:right w:val="none" w:sz="0" w:space="0" w:color="auto"/>
      </w:divBdr>
    </w:div>
    <w:div w:id="1849522822">
      <w:bodyDiv w:val="1"/>
      <w:marLeft w:val="0"/>
      <w:marRight w:val="0"/>
      <w:marTop w:val="0"/>
      <w:marBottom w:val="0"/>
      <w:divBdr>
        <w:top w:val="none" w:sz="0" w:space="0" w:color="auto"/>
        <w:left w:val="none" w:sz="0" w:space="0" w:color="auto"/>
        <w:bottom w:val="none" w:sz="0" w:space="0" w:color="auto"/>
        <w:right w:val="none" w:sz="0" w:space="0" w:color="auto"/>
      </w:divBdr>
    </w:div>
    <w:div w:id="203391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nkal.sharma@sharda.ac.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2020442730.alka@dr.sharda.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Ayu22</b:Tag>
    <b:SourceType>JournalArticle</b:SourceType>
    <b:Guid>{2D4C600F-9E5E-443A-BE57-56DD782A488B}</b:Guid>
    <b:Author>
      <b:Author>
        <b:NameList>
          <b:Person>
            <b:Last>Ayubu Ismail Ngao 1</b:Last>
            <b:First>2</b:First>
            <b:Middle>, Guoyuan Sang 1,* and Jimmy Ezekiel Kihwele 3</b:Middle>
          </b:Person>
        </b:NameList>
      </b:Author>
    </b:Author>
    <b:Year>2022</b:Year>
    <b:RefOrder>1</b:RefOrder>
  </b:Source>
  <b:Source>
    <b:Tag>Uer18</b:Tag>
    <b:SourceType>JournalArticle</b:SourceType>
    <b:Guid>{68DBE41D-5DD0-4625-96E4-29AF6EF24B29}</b:Guid>
    <b:Author>
      <b:Author>
        <b:NameList>
          <b:Person>
            <b:Last>Uerz</b:Last>
            <b:First>D.</b:First>
          </b:Person>
          <b:Person>
            <b:Last>Volman</b:Last>
            <b:First>M.</b:First>
          </b:Person>
          <b:Person>
            <b:Last>Kral</b:Last>
            <b:First>M</b:First>
          </b:Person>
        </b:NameList>
      </b:Author>
    </b:Author>
    <b:Year>2018</b:Year>
    <b:RefOrder>6</b:RefOrder>
  </b:Source>
  <b:Source>
    <b:Tag>Lak21</b:Tag>
    <b:SourceType>JournalArticle</b:SourceType>
    <b:Guid>{B35F4B91-0B54-4345-A7B9-79EA0711A83D}</b:Guid>
    <b:Author>
      <b:Author>
        <b:NameList>
          <b:Person>
            <b:Last>Bhatia</b:Last>
            <b:First>Malhotra</b:First>
          </b:Person>
        </b:NameList>
      </b:Author>
    </b:Author>
    <b:Year>2021</b:Year>
    <b:RefOrder>5</b:RefOrder>
  </b:Source>
  <b:Source>
    <b:Tag>Mou99</b:Tag>
    <b:SourceType>JournalArticle</b:SourceType>
    <b:Guid>{4138DACE-4C71-4F9F-BA1A-369F637B8223}</b:Guid>
    <b:Author>
      <b:Author>
        <b:NameList>
          <b:Person>
            <b:Last>Moursund</b:Last>
            <b:First>David</b:First>
          </b:Person>
          <b:Person>
            <b:Last>Bielefeldt</b:Last>
            <b:First>Talbot</b:First>
            <b:Middle>Will</b:Middle>
          </b:Person>
        </b:NameList>
      </b:Author>
    </b:Author>
    <b:Year>1999</b:Year>
    <b:RefOrder>4</b:RefOrder>
  </b:Source>
  <b:Source>
    <b:Tag>TER17</b:Tag>
    <b:SourceType>JournalArticle</b:SourceType>
    <b:Guid>{92C3B8A2-75B9-4372-82A3-81E322737782}</b:Guid>
    <b:Author>
      <b:Author>
        <b:NameList>
          <b:Person>
            <b:Last>FOULGER</b:Last>
            <b:First>TERESA</b:First>
            <b:Middle>S.</b:Middle>
          </b:Person>
        </b:NameList>
      </b:Author>
    </b:Author>
    <b:Year>2017</b:Year>
    <b:RefOrder>3</b:RefOrder>
  </b:Source>
  <b:Source>
    <b:Tag>Lav17</b:Tag>
    <b:SourceType>JournalArticle</b:SourceType>
    <b:Guid>{82B9172E-C34C-48B5-B067-BAC352008707}</b:Guid>
    <b:Author>
      <b:Author>
        <b:NameList>
          <b:Person>
            <b:Last>Lavonen</b:Last>
            <b:First>J</b:First>
          </b:Person>
        </b:NameList>
      </b:Author>
    </b:Author>
    <b:Year>2017</b:Year>
    <b:RefOrder>2</b:RefOrder>
  </b:Source>
</b:Sources>
</file>

<file path=customXml/itemProps1.xml><?xml version="1.0" encoding="utf-8"?>
<ds:datastoreItem xmlns:ds="http://schemas.openxmlformats.org/officeDocument/2006/customXml" ds:itemID="{F2F5EB32-1086-4192-852A-B3A372CA6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1204</TotalTime>
  <Pages>9</Pages>
  <Words>3717</Words>
  <Characters>21188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ALKA Y</dc:creator>
  <cp:keywords/>
  <dc:description/>
  <cp:lastModifiedBy>ALKA Y</cp:lastModifiedBy>
  <cp:revision>536</cp:revision>
  <dcterms:created xsi:type="dcterms:W3CDTF">2023-04-11T13:53:00Z</dcterms:created>
  <dcterms:modified xsi:type="dcterms:W3CDTF">2023-07-18T15:20:00Z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60da625291fc65609544f1c6c03793a9843dfa6dce26575174b2234632b6b82e</vt:lpwstr>
  </property>
</Properties>
</file>