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A3" w:rsidRPr="00064672" w:rsidRDefault="00635C00" w:rsidP="0045342A">
      <w:pPr>
        <w:jc w:val="center"/>
        <w:rPr>
          <w:rFonts w:ascii="Times New Roman" w:hAnsi="Times New Roman" w:cs="Times New Roman"/>
          <w:b/>
          <w:bCs/>
          <w:color w:val="202124"/>
          <w:sz w:val="40"/>
          <w:szCs w:val="40"/>
          <w:shd w:val="clear" w:color="auto" w:fill="FFFFFF"/>
        </w:rPr>
      </w:pPr>
      <w:r>
        <w:rPr>
          <w:rFonts w:ascii="Times New Roman" w:hAnsi="Times New Roman" w:cs="Times New Roman"/>
          <w:b/>
          <w:bCs/>
          <w:color w:val="202124"/>
          <w:sz w:val="40"/>
          <w:szCs w:val="40"/>
          <w:shd w:val="clear" w:color="auto" w:fill="FFFFFF"/>
        </w:rPr>
        <w:t>A REVIEW ON NANOCOMPUTING FOR</w:t>
      </w:r>
      <w:r w:rsidR="00C41664" w:rsidRPr="00064672">
        <w:rPr>
          <w:rFonts w:ascii="Times New Roman" w:hAnsi="Times New Roman" w:cs="Times New Roman"/>
          <w:b/>
          <w:bCs/>
          <w:color w:val="202124"/>
          <w:sz w:val="40"/>
          <w:szCs w:val="40"/>
          <w:shd w:val="clear" w:color="auto" w:fill="FFFFFF"/>
        </w:rPr>
        <w:t xml:space="preserve"> </w:t>
      </w:r>
      <w:r w:rsidR="00D61807" w:rsidRPr="00064672">
        <w:rPr>
          <w:rFonts w:ascii="Times New Roman" w:hAnsi="Times New Roman" w:cs="Times New Roman"/>
          <w:b/>
          <w:bCs/>
          <w:color w:val="202124"/>
          <w:sz w:val="40"/>
          <w:szCs w:val="40"/>
          <w:shd w:val="clear" w:color="auto" w:fill="FFFFFF"/>
        </w:rPr>
        <w:t xml:space="preserve">POTENTIAL </w:t>
      </w:r>
      <w:r w:rsidR="00FD4885" w:rsidRPr="00064672">
        <w:rPr>
          <w:rFonts w:ascii="Times New Roman" w:hAnsi="Times New Roman" w:cs="Times New Roman"/>
          <w:b/>
          <w:bCs/>
          <w:color w:val="202124"/>
          <w:sz w:val="40"/>
          <w:szCs w:val="40"/>
          <w:shd w:val="clear" w:color="auto" w:fill="FFFFFF"/>
        </w:rPr>
        <w:t xml:space="preserve">FUTURE </w:t>
      </w:r>
      <w:r w:rsidR="00D61807" w:rsidRPr="00064672">
        <w:rPr>
          <w:rFonts w:ascii="Times New Roman" w:hAnsi="Times New Roman" w:cs="Times New Roman"/>
          <w:b/>
          <w:bCs/>
          <w:color w:val="202124"/>
          <w:sz w:val="40"/>
          <w:szCs w:val="40"/>
          <w:shd w:val="clear" w:color="auto" w:fill="FFFFFF"/>
        </w:rPr>
        <w:t>SOLUTION</w:t>
      </w:r>
    </w:p>
    <w:p w:rsidR="00D4232A" w:rsidRPr="00466548" w:rsidRDefault="00AB5860" w:rsidP="00D4232A">
      <w:pPr>
        <w:pStyle w:val="Author"/>
        <w:spacing w:before="0" w:after="0"/>
        <w:rPr>
          <w:rFonts w:eastAsia="MS Mincho"/>
          <w:sz w:val="20"/>
          <w:szCs w:val="20"/>
        </w:rPr>
      </w:pPr>
      <w:r>
        <w:rPr>
          <w:rFonts w:eastAsia="MS Mincho"/>
          <w:sz w:val="20"/>
          <w:szCs w:val="20"/>
        </w:rPr>
        <w:t xml:space="preserve">Dr </w:t>
      </w:r>
      <w:r w:rsidR="00D4232A">
        <w:rPr>
          <w:rFonts w:eastAsia="MS Mincho"/>
          <w:sz w:val="20"/>
          <w:szCs w:val="20"/>
        </w:rPr>
        <w:t>Rithin Kumar N B</w:t>
      </w:r>
    </w:p>
    <w:p w:rsidR="00D4232A" w:rsidRPr="00466548" w:rsidRDefault="00D4232A" w:rsidP="00D4232A">
      <w:pPr>
        <w:pStyle w:val="Affiliation"/>
        <w:rPr>
          <w:rFonts w:eastAsia="MS Mincho"/>
        </w:rPr>
      </w:pPr>
      <w:r>
        <w:rPr>
          <w:rFonts w:eastAsia="MS Mincho"/>
        </w:rPr>
        <w:t>Department of Physics</w:t>
      </w:r>
    </w:p>
    <w:p w:rsidR="00D4232A" w:rsidRPr="00466548" w:rsidRDefault="00D4232A" w:rsidP="00D4232A">
      <w:pPr>
        <w:pStyle w:val="Affiliation"/>
        <w:rPr>
          <w:rFonts w:eastAsia="MS Mincho"/>
        </w:rPr>
      </w:pPr>
      <w:r>
        <w:rPr>
          <w:rFonts w:eastAsia="MS Mincho"/>
        </w:rPr>
        <w:t>A  J Institute of Engineering and Technology</w:t>
      </w:r>
    </w:p>
    <w:p w:rsidR="00D4232A" w:rsidRPr="00466548" w:rsidRDefault="00D4232A" w:rsidP="00D4232A">
      <w:pPr>
        <w:pStyle w:val="Affiliation"/>
        <w:rPr>
          <w:rFonts w:eastAsia="MS Mincho"/>
        </w:rPr>
      </w:pPr>
      <w:r>
        <w:rPr>
          <w:rFonts w:eastAsia="MS Mincho"/>
        </w:rPr>
        <w:t>Mangaluru</w:t>
      </w:r>
      <w:r w:rsidRPr="00466548">
        <w:rPr>
          <w:rFonts w:eastAsia="MS Mincho"/>
        </w:rPr>
        <w:t xml:space="preserve">, </w:t>
      </w:r>
      <w:r>
        <w:rPr>
          <w:rFonts w:eastAsia="MS Mincho"/>
        </w:rPr>
        <w:t>India--575006</w:t>
      </w:r>
    </w:p>
    <w:p w:rsidR="00D4232A" w:rsidRDefault="00D4232A" w:rsidP="00D4232A">
      <w:pPr>
        <w:pStyle w:val="Affiliation"/>
        <w:rPr>
          <w:rFonts w:eastAsia="MS Mincho"/>
        </w:rPr>
      </w:pPr>
      <w:r>
        <w:rPr>
          <w:rFonts w:eastAsia="MS Mincho"/>
        </w:rPr>
        <w:t>rithin.reethu@gmail.com</w:t>
      </w:r>
    </w:p>
    <w:p w:rsidR="00D4232A" w:rsidRPr="00466548" w:rsidRDefault="00D4232A" w:rsidP="00D4232A">
      <w:pPr>
        <w:pStyle w:val="Affiliation"/>
        <w:rPr>
          <w:rFonts w:eastAsia="MS Mincho"/>
        </w:rPr>
      </w:pPr>
    </w:p>
    <w:p w:rsidR="00D4232A" w:rsidRPr="00466548" w:rsidRDefault="00AB5860" w:rsidP="00D4232A">
      <w:pPr>
        <w:pStyle w:val="Author"/>
        <w:spacing w:before="0" w:after="0"/>
        <w:rPr>
          <w:rFonts w:eastAsia="MS Mincho"/>
          <w:sz w:val="20"/>
          <w:szCs w:val="20"/>
        </w:rPr>
      </w:pPr>
      <w:r>
        <w:rPr>
          <w:rFonts w:eastAsia="MS Mincho"/>
          <w:sz w:val="20"/>
          <w:szCs w:val="20"/>
        </w:rPr>
        <w:t xml:space="preserve">Dr </w:t>
      </w:r>
      <w:r w:rsidR="00D4232A">
        <w:rPr>
          <w:rFonts w:eastAsia="MS Mincho"/>
          <w:sz w:val="20"/>
          <w:szCs w:val="20"/>
        </w:rPr>
        <w:t>Shantharama Rai C</w:t>
      </w:r>
    </w:p>
    <w:p w:rsidR="00D4232A" w:rsidRPr="00466548" w:rsidRDefault="00D4232A" w:rsidP="00D4232A">
      <w:pPr>
        <w:pStyle w:val="Affiliation"/>
        <w:rPr>
          <w:rFonts w:eastAsia="MS Mincho"/>
        </w:rPr>
      </w:pPr>
      <w:r>
        <w:rPr>
          <w:rFonts w:eastAsia="MS Mincho"/>
        </w:rPr>
        <w:t>Department of Electronics and Communication Engineering</w:t>
      </w:r>
    </w:p>
    <w:p w:rsidR="00D4232A" w:rsidRPr="00466548" w:rsidRDefault="00D4232A" w:rsidP="00D4232A">
      <w:pPr>
        <w:pStyle w:val="Affiliation"/>
        <w:rPr>
          <w:rFonts w:eastAsia="MS Mincho"/>
        </w:rPr>
      </w:pPr>
      <w:r>
        <w:rPr>
          <w:rFonts w:eastAsia="MS Mincho"/>
        </w:rPr>
        <w:t>A  J Institute of Engineering and Technology</w:t>
      </w:r>
    </w:p>
    <w:p w:rsidR="00D4232A" w:rsidRPr="00466548" w:rsidRDefault="00D4232A" w:rsidP="00D4232A">
      <w:pPr>
        <w:pStyle w:val="Affiliation"/>
        <w:rPr>
          <w:rFonts w:eastAsia="MS Mincho"/>
        </w:rPr>
      </w:pPr>
      <w:r>
        <w:rPr>
          <w:rFonts w:eastAsia="MS Mincho"/>
        </w:rPr>
        <w:t>Mangaluru</w:t>
      </w:r>
      <w:r w:rsidRPr="00466548">
        <w:rPr>
          <w:rFonts w:eastAsia="MS Mincho"/>
        </w:rPr>
        <w:t xml:space="preserve">, </w:t>
      </w:r>
      <w:r>
        <w:rPr>
          <w:rFonts w:eastAsia="MS Mincho"/>
        </w:rPr>
        <w:t>India--575006</w:t>
      </w:r>
    </w:p>
    <w:p w:rsidR="00D4232A" w:rsidRDefault="00D4232A" w:rsidP="00D4232A">
      <w:pPr>
        <w:pStyle w:val="Affiliation"/>
        <w:rPr>
          <w:rFonts w:eastAsia="MS Mincho"/>
        </w:rPr>
      </w:pPr>
      <w:r>
        <w:rPr>
          <w:rFonts w:eastAsia="MS Mincho"/>
        </w:rPr>
        <w:t>csrai@gmail.com</w:t>
      </w:r>
    </w:p>
    <w:p w:rsidR="00D4232A" w:rsidRDefault="00D4232A" w:rsidP="00067FA3">
      <w:pPr>
        <w:rPr>
          <w:rFonts w:ascii="Times New Roman" w:hAnsi="Times New Roman" w:cs="Times New Roman"/>
          <w:b/>
          <w:bCs/>
          <w:color w:val="202124"/>
          <w:sz w:val="30"/>
          <w:szCs w:val="30"/>
          <w:shd w:val="clear" w:color="auto" w:fill="FFFFFF"/>
        </w:rPr>
      </w:pPr>
    </w:p>
    <w:p w:rsidR="00067FA3" w:rsidRPr="00C41664" w:rsidRDefault="00064672" w:rsidP="00067FA3">
      <w:pPr>
        <w:rPr>
          <w:rFonts w:ascii="Times New Roman" w:hAnsi="Times New Roman" w:cs="Times New Roman"/>
          <w:b/>
          <w:bCs/>
          <w:color w:val="202124"/>
          <w:sz w:val="30"/>
          <w:szCs w:val="30"/>
          <w:shd w:val="clear" w:color="auto" w:fill="FFFFFF"/>
        </w:rPr>
      </w:pPr>
      <w:r>
        <w:rPr>
          <w:rFonts w:ascii="Times New Roman" w:hAnsi="Times New Roman" w:cs="Times New Roman"/>
          <w:b/>
          <w:bCs/>
          <w:color w:val="202124"/>
          <w:sz w:val="30"/>
          <w:szCs w:val="30"/>
          <w:shd w:val="clear" w:color="auto" w:fill="FFFFFF"/>
        </w:rPr>
        <w:t>I</w:t>
      </w:r>
      <w:r w:rsidR="00067FA3" w:rsidRPr="00C41664">
        <w:rPr>
          <w:rFonts w:ascii="Times New Roman" w:hAnsi="Times New Roman" w:cs="Times New Roman"/>
          <w:b/>
          <w:bCs/>
          <w:color w:val="202124"/>
          <w:sz w:val="30"/>
          <w:szCs w:val="30"/>
          <w:shd w:val="clear" w:color="auto" w:fill="FFFFFF"/>
        </w:rPr>
        <w:t xml:space="preserve"> Introduction</w:t>
      </w:r>
    </w:p>
    <w:p w:rsidR="00720465" w:rsidRPr="00064672" w:rsidRDefault="00000DA6" w:rsidP="007A4D20">
      <w:pPr>
        <w:spacing w:line="360" w:lineRule="auto"/>
        <w:jc w:val="both"/>
        <w:rPr>
          <w:rFonts w:ascii="Times New Roman" w:hAnsi="Times New Roman" w:cs="Times New Roman"/>
          <w:sz w:val="20"/>
          <w:szCs w:val="20"/>
          <w:shd w:val="clear" w:color="auto" w:fill="FFFFFF"/>
        </w:rPr>
      </w:pPr>
      <w:r w:rsidRPr="00C41664">
        <w:rPr>
          <w:rFonts w:ascii="Times New Roman" w:hAnsi="Times New Roman" w:cs="Times New Roman"/>
          <w:sz w:val="24"/>
          <w:szCs w:val="24"/>
          <w:shd w:val="clear" w:color="auto" w:fill="FFFFFF"/>
        </w:rPr>
        <w:tab/>
      </w:r>
      <w:r w:rsidR="00720465" w:rsidRPr="00064672">
        <w:rPr>
          <w:rFonts w:ascii="Times New Roman" w:hAnsi="Times New Roman" w:cs="Times New Roman"/>
          <w:sz w:val="20"/>
          <w:szCs w:val="20"/>
          <w:shd w:val="clear" w:color="auto" w:fill="FFFFFF"/>
        </w:rPr>
        <w:t>Nowadays d</w:t>
      </w:r>
      <w:r w:rsidR="00067FA3" w:rsidRPr="00064672">
        <w:rPr>
          <w:rFonts w:ascii="Times New Roman" w:hAnsi="Times New Roman" w:cs="Times New Roman"/>
          <w:sz w:val="20"/>
          <w:szCs w:val="20"/>
          <w:shd w:val="clear" w:color="auto" w:fill="FFFFFF"/>
        </w:rPr>
        <w:t xml:space="preserve">eveloping molecular-scale </w:t>
      </w:r>
      <w:r w:rsidR="00720465" w:rsidRPr="00064672">
        <w:rPr>
          <w:rFonts w:ascii="Times New Roman" w:hAnsi="Times New Roman" w:cs="Times New Roman"/>
          <w:sz w:val="20"/>
          <w:szCs w:val="20"/>
          <w:shd w:val="clear" w:color="auto" w:fill="FFFFFF"/>
        </w:rPr>
        <w:t xml:space="preserve">or nanoscale </w:t>
      </w:r>
      <w:r w:rsidR="00067FA3" w:rsidRPr="00064672">
        <w:rPr>
          <w:rFonts w:ascii="Times New Roman" w:hAnsi="Times New Roman" w:cs="Times New Roman"/>
          <w:sz w:val="20"/>
          <w:szCs w:val="20"/>
          <w:shd w:val="clear" w:color="auto" w:fill="FFFFFF"/>
        </w:rPr>
        <w:t>electrical gadgets for computing has</w:t>
      </w:r>
      <w:r w:rsidR="0043628F" w:rsidRPr="00064672">
        <w:rPr>
          <w:rFonts w:ascii="Times New Roman" w:hAnsi="Times New Roman" w:cs="Times New Roman"/>
          <w:sz w:val="20"/>
          <w:szCs w:val="20"/>
          <w:shd w:val="clear" w:color="auto" w:fill="FFFFFF"/>
        </w:rPr>
        <w:t xml:space="preserve"> become</w:t>
      </w:r>
      <w:r w:rsidR="00067FA3" w:rsidRPr="00064672">
        <w:rPr>
          <w:rFonts w:ascii="Times New Roman" w:hAnsi="Times New Roman" w:cs="Times New Roman"/>
          <w:sz w:val="20"/>
          <w:szCs w:val="20"/>
          <w:shd w:val="clear" w:color="auto" w:fill="FFFFFF"/>
        </w:rPr>
        <w:t xml:space="preserve"> an assortment of challenges. How might they "look"? What operational guidelines would they follow? How </w:t>
      </w:r>
      <w:r w:rsidR="0043628F" w:rsidRPr="00064672">
        <w:rPr>
          <w:rFonts w:ascii="Times New Roman" w:hAnsi="Times New Roman" w:cs="Times New Roman"/>
          <w:sz w:val="20"/>
          <w:szCs w:val="20"/>
          <w:shd w:val="clear" w:color="auto" w:fill="FFFFFF"/>
        </w:rPr>
        <w:t>can different</w:t>
      </w:r>
      <w:r w:rsidR="00067FA3" w:rsidRPr="00064672">
        <w:rPr>
          <w:rFonts w:ascii="Times New Roman" w:hAnsi="Times New Roman" w:cs="Times New Roman"/>
          <w:sz w:val="20"/>
          <w:szCs w:val="20"/>
          <w:shd w:val="clear" w:color="auto" w:fill="FFFFFF"/>
        </w:rPr>
        <w:t xml:space="preserve"> gadgets be linked together? How will these computers be built after they have been designed? </w:t>
      </w:r>
      <w:r w:rsidR="0043628F" w:rsidRPr="00064672">
        <w:rPr>
          <w:rFonts w:ascii="Times New Roman" w:hAnsi="Times New Roman" w:cs="Times New Roman"/>
          <w:sz w:val="20"/>
          <w:szCs w:val="20"/>
          <w:shd w:val="clear" w:color="auto" w:fill="FFFFFF"/>
        </w:rPr>
        <w:t xml:space="preserve">What are the outcomes from these gadgets? </w:t>
      </w:r>
      <w:r w:rsidR="00067FA3" w:rsidRPr="00064672">
        <w:rPr>
          <w:rFonts w:ascii="Times New Roman" w:hAnsi="Times New Roman" w:cs="Times New Roman"/>
          <w:sz w:val="20"/>
          <w:szCs w:val="20"/>
          <w:shd w:val="clear" w:color="auto" w:fill="FFFFFF"/>
        </w:rPr>
        <w:t xml:space="preserve">The present article answers </w:t>
      </w:r>
      <w:r w:rsidR="0043628F" w:rsidRPr="00064672">
        <w:rPr>
          <w:rFonts w:ascii="Times New Roman" w:hAnsi="Times New Roman" w:cs="Times New Roman"/>
          <w:sz w:val="20"/>
          <w:szCs w:val="20"/>
          <w:shd w:val="clear" w:color="auto" w:fill="FFFFFF"/>
        </w:rPr>
        <w:t xml:space="preserve">some </w:t>
      </w:r>
      <w:r w:rsidR="00067FA3" w:rsidRPr="00064672">
        <w:rPr>
          <w:rFonts w:ascii="Times New Roman" w:hAnsi="Times New Roman" w:cs="Times New Roman"/>
          <w:sz w:val="20"/>
          <w:szCs w:val="20"/>
          <w:shd w:val="clear" w:color="auto" w:fill="FFFFFF"/>
        </w:rPr>
        <w:t xml:space="preserve">fundamental queries by reviewing the available literature on current investigations on the architecture of molecularly integrated electrical computers. The author </w:t>
      </w:r>
      <w:r w:rsidR="0043628F" w:rsidRPr="00064672">
        <w:rPr>
          <w:rFonts w:ascii="Times New Roman" w:hAnsi="Times New Roman" w:cs="Times New Roman"/>
          <w:sz w:val="20"/>
          <w:szCs w:val="20"/>
          <w:shd w:val="clear" w:color="auto" w:fill="FFFFFF"/>
        </w:rPr>
        <w:t>endeavoured</w:t>
      </w:r>
      <w:r w:rsidR="00067FA3" w:rsidRPr="00064672">
        <w:rPr>
          <w:rFonts w:ascii="Times New Roman" w:hAnsi="Times New Roman" w:cs="Times New Roman"/>
          <w:sz w:val="20"/>
          <w:szCs w:val="20"/>
          <w:shd w:val="clear" w:color="auto" w:fill="FFFFFF"/>
        </w:rPr>
        <w:t xml:space="preserve"> to convey a picture of the field's perspective developments considering present-day events. The concept and the responses to the preceding issues are offered in nonmathematical words </w:t>
      </w:r>
      <w:r w:rsidR="0043628F" w:rsidRPr="00064672">
        <w:rPr>
          <w:rFonts w:ascii="Times New Roman" w:hAnsi="Times New Roman" w:cs="Times New Roman"/>
          <w:sz w:val="20"/>
          <w:szCs w:val="20"/>
          <w:shd w:val="clear" w:color="auto" w:fill="FFFFFF"/>
        </w:rPr>
        <w:t>for technically</w:t>
      </w:r>
      <w:r w:rsidR="00067FA3" w:rsidRPr="00064672">
        <w:rPr>
          <w:rFonts w:ascii="Times New Roman" w:hAnsi="Times New Roman" w:cs="Times New Roman"/>
          <w:sz w:val="20"/>
          <w:szCs w:val="20"/>
          <w:shd w:val="clear" w:color="auto" w:fill="FFFFFF"/>
        </w:rPr>
        <w:t xml:space="preserve"> interested </w:t>
      </w:r>
      <w:r w:rsidR="0043628F" w:rsidRPr="00064672">
        <w:rPr>
          <w:rFonts w:ascii="Times New Roman" w:hAnsi="Times New Roman" w:cs="Times New Roman"/>
          <w:sz w:val="20"/>
          <w:szCs w:val="20"/>
          <w:shd w:val="clear" w:color="auto" w:fill="FFFFFF"/>
        </w:rPr>
        <w:t>readers</w:t>
      </w:r>
      <w:r w:rsidR="00067FA3" w:rsidRPr="00064672">
        <w:rPr>
          <w:rFonts w:ascii="Times New Roman" w:hAnsi="Times New Roman" w:cs="Times New Roman"/>
          <w:sz w:val="20"/>
          <w:szCs w:val="20"/>
          <w:shd w:val="clear" w:color="auto" w:fill="FFFFFF"/>
        </w:rPr>
        <w:t>. This review article, nevertheless, relies on various previous, highly complex, and professional descriptions [</w:t>
      </w:r>
      <w:r w:rsidR="003913DD" w:rsidRPr="00064672">
        <w:rPr>
          <w:rFonts w:ascii="Times New Roman" w:hAnsi="Times New Roman" w:cs="Times New Roman"/>
          <w:sz w:val="20"/>
          <w:szCs w:val="20"/>
          <w:shd w:val="clear" w:color="auto" w:fill="FFFFFF"/>
        </w:rPr>
        <w:t>1--5</w:t>
      </w:r>
      <w:r w:rsidR="00067FA3" w:rsidRPr="00064672">
        <w:rPr>
          <w:rFonts w:ascii="Times New Roman" w:hAnsi="Times New Roman" w:cs="Times New Roman"/>
          <w:sz w:val="20"/>
          <w:szCs w:val="20"/>
          <w:shd w:val="clear" w:color="auto" w:fill="FFFFFF"/>
        </w:rPr>
        <w:t>]</w:t>
      </w:r>
      <w:r w:rsidR="0043628F" w:rsidRPr="00064672">
        <w:rPr>
          <w:rFonts w:ascii="Times New Roman" w:hAnsi="Times New Roman" w:cs="Times New Roman"/>
          <w:sz w:val="20"/>
          <w:szCs w:val="20"/>
          <w:shd w:val="clear" w:color="auto" w:fill="FFFFFF"/>
        </w:rPr>
        <w:t>.</w:t>
      </w:r>
    </w:p>
    <w:p w:rsidR="0043628F" w:rsidRPr="00064672" w:rsidRDefault="00000DA6" w:rsidP="007A4D20">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ab/>
        <w:t>Molecular-scale electrical gadgets are expected to have a side length of fewer about 100 nanometers. One nanometer (one billionth of a meter) is a linear distance equivalent to 10 atomic diameters. In contrast, the tiniest components on the present-day cutting-edge computer chips possess a length size of roughly 350 nanometers (0.35 microns) [</w:t>
      </w:r>
      <w:r w:rsidR="003913DD" w:rsidRPr="00064672">
        <w:rPr>
          <w:rFonts w:ascii="Times New Roman" w:hAnsi="Times New Roman" w:cs="Times New Roman"/>
          <w:sz w:val="20"/>
          <w:szCs w:val="20"/>
          <w:shd w:val="clear" w:color="auto" w:fill="FFFFFF"/>
        </w:rPr>
        <w:t>6.7</w:t>
      </w:r>
      <w:r w:rsidRPr="00064672">
        <w:rPr>
          <w:rFonts w:ascii="Times New Roman" w:hAnsi="Times New Roman" w:cs="Times New Roman"/>
          <w:sz w:val="20"/>
          <w:szCs w:val="20"/>
          <w:shd w:val="clear" w:color="auto" w:fill="FFFFFF"/>
        </w:rPr>
        <w:t>]. If a transistor could be manufactured with a minimum feature size of 1 nanometer (the dimension of the smallest feature on a device), nearly 10,000 of such "nanodevices" would fit into the same area as a modern transistor. In a nutshell, an electronic computer consisting of nanometer-scale components--referred to as a "nanocomputer"--could be several orders of magnitude faster than modern microcomputers.The arrangement and processing of data by computers that are far more compact are referred to as nanocomputing. Nanocomputers might benefit from conventional computers due to fast speed and low power consumption [</w:t>
      </w:r>
      <w:r w:rsidR="003913DD" w:rsidRPr="00064672">
        <w:rPr>
          <w:rFonts w:ascii="Times New Roman" w:hAnsi="Times New Roman" w:cs="Times New Roman"/>
          <w:sz w:val="20"/>
          <w:szCs w:val="20"/>
          <w:shd w:val="clear" w:color="auto" w:fill="FFFFFF"/>
        </w:rPr>
        <w:t>8.9</w:t>
      </w:r>
      <w:r w:rsidRPr="00064672">
        <w:rPr>
          <w:rFonts w:ascii="Times New Roman" w:hAnsi="Times New Roman" w:cs="Times New Roman"/>
          <w:sz w:val="20"/>
          <w:szCs w:val="20"/>
          <w:shd w:val="clear" w:color="auto" w:fill="FFFFFF"/>
        </w:rPr>
        <w:t>].Such characteristics could render nanocomputers both technically and economically appealing for a new set of uses [</w:t>
      </w:r>
      <w:r w:rsidR="000B167D" w:rsidRPr="00064672">
        <w:rPr>
          <w:rFonts w:ascii="Times New Roman" w:hAnsi="Times New Roman" w:cs="Times New Roman"/>
          <w:sz w:val="20"/>
          <w:szCs w:val="20"/>
          <w:shd w:val="clear" w:color="auto" w:fill="FFFFFF"/>
        </w:rPr>
        <w:t>10</w:t>
      </w:r>
      <w:r w:rsidRPr="00064672">
        <w:rPr>
          <w:rFonts w:ascii="Times New Roman" w:hAnsi="Times New Roman" w:cs="Times New Roman"/>
          <w:sz w:val="20"/>
          <w:szCs w:val="20"/>
          <w:shd w:val="clear" w:color="auto" w:fill="FFFFFF"/>
        </w:rPr>
        <w:t>]. This possibility has provided a tremendous incentive for investigation and advancement, resulting in substantial new developments at a faster pace.</w:t>
      </w:r>
    </w:p>
    <w:p w:rsidR="00E67F3E" w:rsidRPr="00064672" w:rsidRDefault="00EC5FBE" w:rsidP="007A4D20">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ab/>
        <w:t xml:space="preserve">Such advancements are the outcome of the integration of technological progress in several sectors. Electronic nanodevices are achievable, according to mathematical and computer </w:t>
      </w:r>
      <w:r w:rsidR="0045342A" w:rsidRPr="00064672">
        <w:rPr>
          <w:rFonts w:ascii="Times New Roman" w:hAnsi="Times New Roman" w:cs="Times New Roman"/>
          <w:sz w:val="20"/>
          <w:szCs w:val="20"/>
          <w:shd w:val="clear" w:color="auto" w:fill="FFFFFF"/>
        </w:rPr>
        <w:t>modelling</w:t>
      </w:r>
      <w:r w:rsidRPr="00064672">
        <w:rPr>
          <w:rFonts w:ascii="Times New Roman" w:hAnsi="Times New Roman" w:cs="Times New Roman"/>
          <w:sz w:val="20"/>
          <w:szCs w:val="20"/>
          <w:shd w:val="clear" w:color="auto" w:fill="FFFFFF"/>
        </w:rPr>
        <w:t xml:space="preserve"> [</w:t>
      </w:r>
      <w:r w:rsidR="000B167D" w:rsidRPr="00064672">
        <w:rPr>
          <w:rFonts w:ascii="Times New Roman" w:hAnsi="Times New Roman" w:cs="Times New Roman"/>
          <w:sz w:val="20"/>
          <w:szCs w:val="20"/>
          <w:shd w:val="clear" w:color="auto" w:fill="FFFFFF"/>
        </w:rPr>
        <w:t>8</w:t>
      </w:r>
      <w:r w:rsidRPr="00064672">
        <w:rPr>
          <w:rFonts w:ascii="Times New Roman" w:hAnsi="Times New Roman" w:cs="Times New Roman"/>
          <w:sz w:val="20"/>
          <w:szCs w:val="20"/>
          <w:shd w:val="clear" w:color="auto" w:fill="FFFFFF"/>
        </w:rPr>
        <w:t>]. These innovative technologies have been the topic of considerable discussion and inquiry in recent years. The latest developments in physics, material science, molecular biology, and electronics</w:t>
      </w:r>
      <w:r w:rsidR="000B167D" w:rsidRPr="00064672">
        <w:rPr>
          <w:rFonts w:ascii="Times New Roman" w:hAnsi="Times New Roman" w:cs="Times New Roman"/>
          <w:sz w:val="20"/>
          <w:szCs w:val="20"/>
          <w:shd w:val="clear" w:color="auto" w:fill="FFFFFF"/>
        </w:rPr>
        <w:t xml:space="preserve"> </w:t>
      </w:r>
      <w:r w:rsidRPr="00064672">
        <w:rPr>
          <w:rFonts w:ascii="Times New Roman" w:hAnsi="Times New Roman" w:cs="Times New Roman"/>
          <w:sz w:val="20"/>
          <w:szCs w:val="20"/>
          <w:shd w:val="clear" w:color="auto" w:fill="FFFFFF"/>
        </w:rPr>
        <w:t>have generated tools and technologies with enough sensitiveness that prototype’s nanodevice fabrication. [</w:t>
      </w:r>
      <w:r w:rsidR="000B167D" w:rsidRPr="00064672">
        <w:rPr>
          <w:rFonts w:ascii="Times New Roman" w:hAnsi="Times New Roman" w:cs="Times New Roman"/>
          <w:sz w:val="20"/>
          <w:szCs w:val="20"/>
          <w:shd w:val="clear" w:color="auto" w:fill="FFFFFF"/>
        </w:rPr>
        <w:t>10-14</w:t>
      </w:r>
      <w:r w:rsidRPr="00064672">
        <w:rPr>
          <w:rFonts w:ascii="Times New Roman" w:hAnsi="Times New Roman" w:cs="Times New Roman"/>
          <w:sz w:val="20"/>
          <w:szCs w:val="20"/>
          <w:shd w:val="clear" w:color="auto" w:fill="FFFFFF"/>
        </w:rPr>
        <w:t>].</w:t>
      </w:r>
      <w:r w:rsidR="000B167D" w:rsidRPr="00064672">
        <w:rPr>
          <w:rFonts w:ascii="Times New Roman" w:hAnsi="Times New Roman" w:cs="Times New Roman"/>
          <w:sz w:val="20"/>
          <w:szCs w:val="20"/>
          <w:shd w:val="clear" w:color="auto" w:fill="FFFFFF"/>
        </w:rPr>
        <w:t xml:space="preserve"> </w:t>
      </w:r>
      <w:r w:rsidR="00E67F3E" w:rsidRPr="00064672">
        <w:rPr>
          <w:rFonts w:ascii="Times New Roman" w:hAnsi="Times New Roman" w:cs="Times New Roman"/>
          <w:sz w:val="20"/>
          <w:szCs w:val="20"/>
          <w:shd w:val="clear" w:color="auto" w:fill="FFFFFF"/>
        </w:rPr>
        <w:t xml:space="preserve">One way to make sense </w:t>
      </w:r>
      <w:r w:rsidR="00E67F3E" w:rsidRPr="00064672">
        <w:rPr>
          <w:rFonts w:ascii="Times New Roman" w:hAnsi="Times New Roman" w:cs="Times New Roman"/>
          <w:sz w:val="20"/>
          <w:szCs w:val="20"/>
          <w:shd w:val="clear" w:color="auto" w:fill="FFFFFF"/>
        </w:rPr>
        <w:lastRenderedPageBreak/>
        <w:t>of the cutting-edge innovations emerging from the academic world is to understand the current developments in various fields are delineated in this chapter.</w:t>
      </w:r>
    </w:p>
    <w:p w:rsidR="0056461E" w:rsidRPr="00064672" w:rsidRDefault="00064672" w:rsidP="0056461E">
      <w:pPr>
        <w:spacing w:line="360" w:lineRule="auto"/>
        <w:jc w:val="both"/>
        <w:rPr>
          <w:rFonts w:ascii="Times New Roman" w:hAnsi="Times New Roman" w:cs="Times New Roman"/>
          <w:b/>
          <w:sz w:val="24"/>
          <w:szCs w:val="24"/>
        </w:rPr>
      </w:pPr>
      <w:r w:rsidRPr="00064672">
        <w:rPr>
          <w:rFonts w:ascii="Times New Roman" w:hAnsi="Times New Roman" w:cs="Times New Roman"/>
          <w:b/>
          <w:sz w:val="24"/>
          <w:szCs w:val="24"/>
        </w:rPr>
        <w:t>II</w:t>
      </w:r>
      <w:r w:rsidR="0056461E" w:rsidRPr="00064672">
        <w:rPr>
          <w:rFonts w:ascii="Times New Roman" w:hAnsi="Times New Roman" w:cs="Times New Roman"/>
          <w:b/>
          <w:sz w:val="24"/>
          <w:szCs w:val="24"/>
        </w:rPr>
        <w:t xml:space="preserve"> Nanoscale Quantum computing</w:t>
      </w:r>
    </w:p>
    <w:p w:rsidR="009714F5" w:rsidRPr="00064672" w:rsidRDefault="009714F5" w:rsidP="007321DB">
      <w:pPr>
        <w:spacing w:line="360" w:lineRule="auto"/>
        <w:ind w:firstLine="720"/>
        <w:jc w:val="both"/>
        <w:rPr>
          <w:rFonts w:ascii="Times New Roman" w:hAnsi="Times New Roman" w:cs="Times New Roman"/>
          <w:sz w:val="20"/>
          <w:szCs w:val="20"/>
        </w:rPr>
      </w:pPr>
      <w:r w:rsidRPr="00064672">
        <w:rPr>
          <w:rFonts w:ascii="Times New Roman" w:hAnsi="Times New Roman" w:cs="Times New Roman"/>
          <w:sz w:val="20"/>
          <w:szCs w:val="20"/>
        </w:rPr>
        <w:t xml:space="preserve">Quantum computing depends on quantum physics, which interacts with the physical world, which is uncertain and unpredictable. Quantum computing has the ability to tackle issues that traditional computer cannot. They employ unique quantum bits, often known as 'Qubits,' to store and manipulate information, in contrast to most classical computers, that are based on conventional computing which utilize binary bits 0 and 1 independently.  'Quantum Computers' are computers that use this sort of computation. It employs subatomic particles like as atoms, electrons, photons, and ions as bits, together with spin and state information. They may be superimposed to provide additional combinations. As a result, they may execute in parallel and use memory more effectively, making them more powerful. </w:t>
      </w:r>
    </w:p>
    <w:p w:rsidR="008E4E76" w:rsidRPr="00064672" w:rsidRDefault="009714F5" w:rsidP="007321DB">
      <w:pPr>
        <w:spacing w:line="360" w:lineRule="auto"/>
        <w:ind w:firstLine="720"/>
        <w:jc w:val="both"/>
        <w:rPr>
          <w:rFonts w:ascii="Times New Roman" w:eastAsia="Calibri" w:hAnsi="Times New Roman" w:cs="Times New Roman"/>
          <w:sz w:val="20"/>
          <w:szCs w:val="20"/>
        </w:rPr>
      </w:pPr>
      <w:r w:rsidRPr="00064672">
        <w:rPr>
          <w:rFonts w:ascii="Times New Roman" w:eastAsia="+mn-ea" w:hAnsi="Times New Roman" w:cs="Times New Roman"/>
          <w:sz w:val="20"/>
          <w:szCs w:val="20"/>
        </w:rPr>
        <w:t>In accordance with its quantum nature, the qubit's state transforms all at once when measured. It implies that someone never replicate information from qubits like is possible in modern computers since the copy and the original will be identical. This is known as "no cloning principle"</w:t>
      </w:r>
      <w:r w:rsidR="000B167D" w:rsidRPr="00064672">
        <w:rPr>
          <w:rFonts w:ascii="Times New Roman" w:eastAsia="+mn-ea" w:hAnsi="Times New Roman" w:cs="Times New Roman"/>
          <w:sz w:val="20"/>
          <w:szCs w:val="20"/>
        </w:rPr>
        <w:t xml:space="preserve"> [15]</w:t>
      </w:r>
      <w:r w:rsidRPr="00064672">
        <w:rPr>
          <w:rFonts w:ascii="Times New Roman" w:eastAsia="+mn-ea" w:hAnsi="Times New Roman" w:cs="Times New Roman"/>
          <w:sz w:val="20"/>
          <w:szCs w:val="20"/>
        </w:rPr>
        <w:t xml:space="preserve">. Their control methods function as a computer's CPU as a computer's memory. It might be either 0 or 1, or both at the same time. They have both digital and analog natures, which gives the quantum computer its processing capacity. The qubit can be in either state (0 or 1) or in the superposed state of both states at the same time. These quantum states have a formulation known as Dirac notation.The states </w:t>
      </w:r>
      <w:r w:rsidRPr="00064672">
        <w:rPr>
          <w:rFonts w:ascii="Times New Roman" w:eastAsia="Calibri" w:hAnsi="Times New Roman" w:cs="Times New Roman"/>
          <w:sz w:val="20"/>
          <w:szCs w:val="20"/>
        </w:rPr>
        <w:t>|0</w:t>
      </w:r>
      <w:r w:rsidRPr="00064672">
        <w:rPr>
          <w:rFonts w:ascii="Times New Roman" w:eastAsia="Calibri" w:hAnsi="Cambria Math" w:cs="Times New Roman"/>
          <w:sz w:val="20"/>
          <w:szCs w:val="20"/>
        </w:rPr>
        <w:t>⟩</w:t>
      </w:r>
      <w:r w:rsidRPr="00064672">
        <w:rPr>
          <w:rFonts w:ascii="Times New Roman" w:eastAsia="Calibri" w:hAnsi="Times New Roman" w:cs="Times New Roman"/>
          <w:sz w:val="20"/>
          <w:szCs w:val="20"/>
        </w:rPr>
        <w:t xml:space="preserve"> and |1</w:t>
      </w:r>
      <w:r w:rsidRPr="00064672">
        <w:rPr>
          <w:rFonts w:ascii="Times New Roman" w:eastAsia="Calibri" w:hAnsi="Cambria Math" w:cs="Times New Roman"/>
          <w:sz w:val="20"/>
          <w:szCs w:val="20"/>
        </w:rPr>
        <w:t>⟩</w:t>
      </w:r>
      <w:r w:rsidRPr="00064672">
        <w:rPr>
          <w:rFonts w:ascii="Times New Roman" w:eastAsia="+mn-ea" w:hAnsi="Times New Roman" w:cs="Times New Roman"/>
          <w:sz w:val="20"/>
          <w:szCs w:val="20"/>
        </w:rPr>
        <w:t xml:space="preserve">are two potential states for a qubit. The Dirac notation uses symbols such as </w:t>
      </w:r>
      <w:r w:rsidRPr="00064672">
        <w:rPr>
          <w:rFonts w:ascii="Times New Roman" w:eastAsia="Calibri" w:hAnsi="Times New Roman" w:cs="Times New Roman"/>
          <w:sz w:val="20"/>
          <w:szCs w:val="20"/>
        </w:rPr>
        <w:t xml:space="preserve">| and </w:t>
      </w:r>
      <w:r w:rsidRPr="00064672">
        <w:rPr>
          <w:rFonts w:ascii="Times New Roman" w:eastAsia="Calibri" w:hAnsi="Cambria Math" w:cs="Times New Roman"/>
          <w:sz w:val="20"/>
          <w:szCs w:val="20"/>
        </w:rPr>
        <w:t>⟩</w:t>
      </w:r>
      <w:r w:rsidRPr="00064672">
        <w:rPr>
          <w:rFonts w:ascii="Times New Roman" w:eastAsia="+mn-ea" w:hAnsi="Times New Roman" w:cs="Times New Roman"/>
          <w:sz w:val="20"/>
          <w:szCs w:val="20"/>
        </w:rPr>
        <w:t xml:space="preserve">. The distinction amongst bits and qubits is that a qubit can exist in states other than </w:t>
      </w:r>
      <w:r w:rsidR="0054246E" w:rsidRPr="00064672">
        <w:rPr>
          <w:rFonts w:ascii="Times New Roman" w:eastAsia="Calibri" w:hAnsi="Times New Roman" w:cs="Times New Roman"/>
          <w:sz w:val="20"/>
          <w:szCs w:val="20"/>
        </w:rPr>
        <w:t>|0</w:t>
      </w:r>
      <w:r w:rsidR="0054246E" w:rsidRPr="00064672">
        <w:rPr>
          <w:rFonts w:ascii="Times New Roman" w:eastAsia="Calibri" w:hAnsi="Cambria Math" w:cs="Times New Roman"/>
          <w:sz w:val="20"/>
          <w:szCs w:val="20"/>
        </w:rPr>
        <w:t>⟩</w:t>
      </w:r>
      <w:r w:rsidR="0054246E" w:rsidRPr="00064672">
        <w:rPr>
          <w:rFonts w:ascii="Times New Roman" w:eastAsia="Calibri" w:hAnsi="Times New Roman" w:cs="Times New Roman"/>
          <w:sz w:val="20"/>
          <w:szCs w:val="20"/>
        </w:rPr>
        <w:t xml:space="preserve"> and |1</w:t>
      </w:r>
      <w:r w:rsidR="0054246E" w:rsidRPr="00064672">
        <w:rPr>
          <w:rFonts w:ascii="Times New Roman" w:eastAsia="Calibri" w:hAnsi="Cambria Math" w:cs="Times New Roman"/>
          <w:sz w:val="20"/>
          <w:szCs w:val="20"/>
        </w:rPr>
        <w:t>⟩</w:t>
      </w:r>
      <w:r w:rsidRPr="00064672">
        <w:rPr>
          <w:rFonts w:ascii="Times New Roman" w:eastAsia="+mn-ea" w:hAnsi="Times New Roman" w:cs="Times New Roman"/>
          <w:sz w:val="20"/>
          <w:szCs w:val="20"/>
        </w:rPr>
        <w:t>.</w:t>
      </w:r>
    </w:p>
    <w:p w:rsidR="00CD6FF8" w:rsidRPr="00064672" w:rsidRDefault="00AE2EC4" w:rsidP="00CD6FF8">
      <w:pPr>
        <w:autoSpaceDE w:val="0"/>
        <w:autoSpaceDN w:val="0"/>
        <w:adjustRightInd w:val="0"/>
        <w:spacing w:after="0" w:line="360" w:lineRule="auto"/>
        <w:ind w:firstLine="720"/>
        <w:jc w:val="both"/>
        <w:rPr>
          <w:rFonts w:ascii="Times New Roman" w:hAnsi="Times New Roman" w:cs="Times New Roman"/>
          <w:sz w:val="20"/>
          <w:szCs w:val="20"/>
        </w:rPr>
      </w:pPr>
      <w:r w:rsidRPr="00064672">
        <w:rPr>
          <w:rFonts w:ascii="Times New Roman" w:eastAsia="xmetr" w:hAnsi="Times New Roman" w:cs="Times New Roman"/>
          <w:sz w:val="20"/>
          <w:szCs w:val="20"/>
        </w:rPr>
        <w:t xml:space="preserve">Quantum computation and quantum information offer a beneficial series of obstacles of varying complexity for people creating approaches to better manipulate single quantum systems, as well as promote the creation of new experimental approaches and provide guidance. The capacity to regulate single quantum systems, on the other hand, is required if we hope to exploit the potential of quantum mechanics for uses involving quantum computation and quantum information. Considering widespread interest, efforts to develop quantum information processing devices have had only little success to yet. The state of the art in quantum computation is represented by small quantum computers capable of performing thousands of operations on a few quantum bits (or qubits). </w:t>
      </w:r>
      <w:r w:rsidR="00CD6FF8" w:rsidRPr="00064672">
        <w:rPr>
          <w:rFonts w:ascii="Times New Roman" w:hAnsi="Times New Roman" w:cs="Times New Roman"/>
          <w:sz w:val="20"/>
          <w:szCs w:val="20"/>
        </w:rPr>
        <w:t>Nanoelectronics and quantum computers can work together to improve security via quantum cryptography. Research prototypes for quantum cryptography - a method of communicating in secret across large distances - have been proven, and the developments are reaching the point that they might be beneficial in certain real-world applications</w:t>
      </w:r>
      <w:r w:rsidR="000B167D" w:rsidRPr="00064672">
        <w:rPr>
          <w:rFonts w:ascii="Times New Roman" w:hAnsi="Times New Roman" w:cs="Times New Roman"/>
          <w:sz w:val="20"/>
          <w:szCs w:val="20"/>
        </w:rPr>
        <w:t xml:space="preserve"> [16]</w:t>
      </w:r>
      <w:r w:rsidR="00CD6FF8" w:rsidRPr="00064672">
        <w:rPr>
          <w:rFonts w:ascii="Times New Roman" w:hAnsi="Times New Roman" w:cs="Times New Roman"/>
          <w:sz w:val="20"/>
          <w:szCs w:val="20"/>
        </w:rPr>
        <w:t xml:space="preserve">. </w:t>
      </w:r>
      <w:r w:rsidR="008A63EB" w:rsidRPr="00064672">
        <w:rPr>
          <w:rFonts w:ascii="Times New Roman" w:hAnsi="Times New Roman" w:cs="Times New Roman"/>
          <w:sz w:val="20"/>
          <w:szCs w:val="20"/>
        </w:rPr>
        <w:t xml:space="preserve">Quantum computers can create and change quantum states, which makes it possible to make cryptographic systems that are indestructible by conventional computers. This could have adverse impacts on the protection of data and contact in nanoelectronic systems. </w:t>
      </w:r>
      <w:r w:rsidR="00CD6FF8" w:rsidRPr="00064672">
        <w:rPr>
          <w:rFonts w:ascii="Times New Roman" w:hAnsi="Times New Roman" w:cs="Times New Roman"/>
          <w:sz w:val="20"/>
          <w:szCs w:val="20"/>
        </w:rPr>
        <w:t xml:space="preserve">However, developing strategies for large-scale quantum information processing </w:t>
      </w:r>
      <w:r w:rsidR="008A63EB" w:rsidRPr="00064672">
        <w:rPr>
          <w:rFonts w:ascii="Times New Roman" w:hAnsi="Times New Roman" w:cs="Times New Roman"/>
          <w:sz w:val="20"/>
          <w:szCs w:val="20"/>
        </w:rPr>
        <w:t>relics</w:t>
      </w:r>
      <w:r w:rsidR="00CD6FF8" w:rsidRPr="00064672">
        <w:rPr>
          <w:rFonts w:ascii="Times New Roman" w:hAnsi="Times New Roman" w:cs="Times New Roman"/>
          <w:sz w:val="20"/>
          <w:szCs w:val="20"/>
        </w:rPr>
        <w:t xml:space="preserve"> a </w:t>
      </w:r>
      <w:r w:rsidR="008A63EB" w:rsidRPr="00064672">
        <w:rPr>
          <w:rFonts w:ascii="Times New Roman" w:hAnsi="Times New Roman" w:cs="Times New Roman"/>
          <w:sz w:val="20"/>
          <w:szCs w:val="20"/>
        </w:rPr>
        <w:t>substantial</w:t>
      </w:r>
      <w:r w:rsidR="00CD6FF8" w:rsidRPr="00064672">
        <w:rPr>
          <w:rFonts w:ascii="Times New Roman" w:hAnsi="Times New Roman" w:cs="Times New Roman"/>
          <w:sz w:val="20"/>
          <w:szCs w:val="20"/>
        </w:rPr>
        <w:t xml:space="preserve"> problem for future physicists and technologists.</w:t>
      </w:r>
    </w:p>
    <w:p w:rsidR="008E4E76" w:rsidRPr="00064672" w:rsidRDefault="008A63EB" w:rsidP="00CD6FF8">
      <w:pPr>
        <w:autoSpaceDE w:val="0"/>
        <w:autoSpaceDN w:val="0"/>
        <w:adjustRightInd w:val="0"/>
        <w:spacing w:after="0" w:line="360" w:lineRule="auto"/>
        <w:ind w:firstLine="720"/>
        <w:jc w:val="both"/>
        <w:rPr>
          <w:rFonts w:ascii="Times New Roman" w:hAnsi="Times New Roman" w:cs="Times New Roman"/>
          <w:sz w:val="20"/>
          <w:szCs w:val="20"/>
        </w:rPr>
      </w:pPr>
      <w:r w:rsidRPr="00064672">
        <w:rPr>
          <w:rFonts w:ascii="Times New Roman" w:eastAsia="xmetr" w:hAnsi="Times New Roman" w:cs="Times New Roman"/>
          <w:sz w:val="20"/>
          <w:szCs w:val="20"/>
        </w:rPr>
        <w:t xml:space="preserve">The transferable nature of various resources in quantum physics is emphasized by quantum teleportation, which demonstrates that one shared EPR pair combined with two classical bits to exchange information is at least as valuable as one qubit of communication. Numerous ways for exchanging resources </w:t>
      </w:r>
      <w:r w:rsidRPr="00064672">
        <w:rPr>
          <w:rFonts w:ascii="Times New Roman" w:eastAsia="xmetr" w:hAnsi="Times New Roman" w:cs="Times New Roman"/>
          <w:sz w:val="20"/>
          <w:szCs w:val="20"/>
        </w:rPr>
        <w:lastRenderedPageBreak/>
        <w:t>have been discovered as a result of quantum computing and quantum information, and several of those are based on quantum teleportation.</w:t>
      </w:r>
      <w:r w:rsidR="008E4E76" w:rsidRPr="00064672">
        <w:rPr>
          <w:rFonts w:ascii="Times New Roman" w:eastAsia="xmetr" w:hAnsi="Times New Roman" w:cs="Times New Roman"/>
          <w:sz w:val="20"/>
          <w:szCs w:val="20"/>
        </w:rPr>
        <w:t>.</w:t>
      </w:r>
    </w:p>
    <w:p w:rsidR="0056461E" w:rsidRPr="00064672" w:rsidRDefault="00064672" w:rsidP="0056461E">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III </w:t>
      </w:r>
      <w:r w:rsidR="0056461E" w:rsidRPr="00064672">
        <w:rPr>
          <w:rFonts w:ascii="Times New Roman" w:hAnsi="Times New Roman" w:cs="Times New Roman"/>
          <w:b/>
          <w:bCs/>
          <w:sz w:val="24"/>
          <w:szCs w:val="24"/>
          <w:shd w:val="clear" w:color="auto" w:fill="FFFFFF"/>
        </w:rPr>
        <w:t xml:space="preserve">Nanocomputing quantum dots or spins </w:t>
      </w:r>
    </w:p>
    <w:p w:rsidR="009B1432" w:rsidRPr="00064672" w:rsidRDefault="0056461E" w:rsidP="009B1432">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ab/>
      </w:r>
      <w:r w:rsidR="009B1432" w:rsidRPr="00064672">
        <w:rPr>
          <w:rFonts w:ascii="Times New Roman" w:hAnsi="Times New Roman" w:cs="Times New Roman"/>
          <w:sz w:val="20"/>
          <w:szCs w:val="20"/>
          <w:shd w:val="clear" w:color="auto" w:fill="FFFFFF"/>
        </w:rPr>
        <w:t xml:space="preserve">The </w:t>
      </w:r>
      <w:r w:rsidR="00CC27C9" w:rsidRPr="00064672">
        <w:rPr>
          <w:rFonts w:ascii="Times New Roman" w:hAnsi="Times New Roman" w:cs="Times New Roman"/>
          <w:sz w:val="20"/>
          <w:szCs w:val="20"/>
          <w:shd w:val="clear" w:color="auto" w:fill="FFFFFF"/>
        </w:rPr>
        <w:t>nanocomputing is an area of developing</w:t>
      </w:r>
      <w:r w:rsidR="009B1432" w:rsidRPr="00064672">
        <w:rPr>
          <w:rFonts w:ascii="Times New Roman" w:hAnsi="Times New Roman" w:cs="Times New Roman"/>
          <w:sz w:val="20"/>
          <w:szCs w:val="20"/>
          <w:shd w:val="clear" w:color="auto" w:fill="FFFFFF"/>
        </w:rPr>
        <w:t xml:space="preserve"> and employing </w:t>
      </w:r>
      <w:r w:rsidR="00CC27C9" w:rsidRPr="00064672">
        <w:rPr>
          <w:rFonts w:ascii="Times New Roman" w:hAnsi="Times New Roman" w:cs="Times New Roman"/>
          <w:sz w:val="20"/>
          <w:szCs w:val="20"/>
          <w:shd w:val="clear" w:color="auto" w:fill="FFFFFF"/>
        </w:rPr>
        <w:t xml:space="preserve">nanoscale devices </w:t>
      </w:r>
      <w:r w:rsidR="009B1432" w:rsidRPr="00064672">
        <w:rPr>
          <w:rFonts w:ascii="Times New Roman" w:hAnsi="Times New Roman" w:cs="Times New Roman"/>
          <w:sz w:val="20"/>
          <w:szCs w:val="20"/>
          <w:shd w:val="clear" w:color="auto" w:fill="FFFFFF"/>
        </w:rPr>
        <w:t>and systems for computa</w:t>
      </w:r>
      <w:r w:rsidR="00CC27C9" w:rsidRPr="00064672">
        <w:rPr>
          <w:rFonts w:ascii="Times New Roman" w:hAnsi="Times New Roman" w:cs="Times New Roman"/>
          <w:sz w:val="20"/>
          <w:szCs w:val="20"/>
          <w:shd w:val="clear" w:color="auto" w:fill="FFFFFF"/>
        </w:rPr>
        <w:t>tion and processing of information</w:t>
      </w:r>
      <w:r w:rsidR="009B1432" w:rsidRPr="00064672">
        <w:rPr>
          <w:rFonts w:ascii="Times New Roman" w:hAnsi="Times New Roman" w:cs="Times New Roman"/>
          <w:sz w:val="20"/>
          <w:szCs w:val="20"/>
          <w:shd w:val="clear" w:color="auto" w:fill="FFFFFF"/>
        </w:rPr>
        <w:t xml:space="preserve">. </w:t>
      </w:r>
      <w:r w:rsidR="00CC27C9" w:rsidRPr="00064672">
        <w:rPr>
          <w:rFonts w:ascii="Times New Roman" w:hAnsi="Times New Roman" w:cs="Times New Roman"/>
          <w:sz w:val="20"/>
          <w:szCs w:val="20"/>
          <w:shd w:val="clear" w:color="auto" w:fill="FFFFFF"/>
        </w:rPr>
        <w:t xml:space="preserve">The </w:t>
      </w:r>
      <w:r w:rsidR="009B1432" w:rsidRPr="00064672">
        <w:rPr>
          <w:rFonts w:ascii="Times New Roman" w:hAnsi="Times New Roman" w:cs="Times New Roman"/>
          <w:sz w:val="20"/>
          <w:szCs w:val="20"/>
          <w:shd w:val="clear" w:color="auto" w:fill="FFFFFF"/>
        </w:rPr>
        <w:t xml:space="preserve">nanocomputing techniques </w:t>
      </w:r>
      <w:r w:rsidR="00A650F9" w:rsidRPr="00064672">
        <w:rPr>
          <w:rFonts w:ascii="Times New Roman" w:hAnsi="Times New Roman" w:cs="Times New Roman"/>
          <w:sz w:val="20"/>
          <w:szCs w:val="20"/>
          <w:shd w:val="clear" w:color="auto" w:fill="FFFFFF"/>
        </w:rPr>
        <w:t>induce the</w:t>
      </w:r>
      <w:r w:rsidR="009B1432" w:rsidRPr="00064672">
        <w:rPr>
          <w:rFonts w:ascii="Times New Roman" w:hAnsi="Times New Roman" w:cs="Times New Roman"/>
          <w:sz w:val="20"/>
          <w:szCs w:val="20"/>
          <w:shd w:val="clear" w:color="auto" w:fill="FFFFFF"/>
        </w:rPr>
        <w:t xml:space="preserve"> quantum effects </w:t>
      </w:r>
      <w:r w:rsidR="00A650F9" w:rsidRPr="00064672">
        <w:rPr>
          <w:rFonts w:ascii="Times New Roman" w:hAnsi="Times New Roman" w:cs="Times New Roman"/>
          <w:sz w:val="20"/>
          <w:szCs w:val="20"/>
          <w:shd w:val="clear" w:color="auto" w:fill="FFFFFF"/>
        </w:rPr>
        <w:t xml:space="preserve">phenomenon predominantly quantum dots and spins </w:t>
      </w:r>
      <w:r w:rsidR="009B1432" w:rsidRPr="00064672">
        <w:rPr>
          <w:rFonts w:ascii="Times New Roman" w:hAnsi="Times New Roman" w:cs="Times New Roman"/>
          <w:sz w:val="20"/>
          <w:szCs w:val="20"/>
          <w:shd w:val="clear" w:color="auto" w:fill="FFFFFF"/>
        </w:rPr>
        <w:t xml:space="preserve">for information </w:t>
      </w:r>
      <w:r w:rsidR="00A650F9" w:rsidRPr="00064672">
        <w:rPr>
          <w:rFonts w:ascii="Times New Roman" w:hAnsi="Times New Roman" w:cs="Times New Roman"/>
          <w:sz w:val="20"/>
          <w:szCs w:val="20"/>
          <w:shd w:val="clear" w:color="auto" w:fill="FFFFFF"/>
        </w:rPr>
        <w:t>handling</w:t>
      </w:r>
      <w:r w:rsidR="009B1432" w:rsidRPr="00064672">
        <w:rPr>
          <w:rFonts w:ascii="Times New Roman" w:hAnsi="Times New Roman" w:cs="Times New Roman"/>
          <w:sz w:val="20"/>
          <w:szCs w:val="20"/>
          <w:shd w:val="clear" w:color="auto" w:fill="FFFFFF"/>
        </w:rPr>
        <w:t>.</w:t>
      </w:r>
      <w:r w:rsidR="00CC27C9" w:rsidRPr="00064672">
        <w:rPr>
          <w:rFonts w:ascii="Times New Roman" w:hAnsi="Times New Roman" w:cs="Times New Roman"/>
          <w:sz w:val="20"/>
          <w:szCs w:val="20"/>
          <w:shd w:val="clear" w:color="auto" w:fill="FFFFFF"/>
        </w:rPr>
        <w:t xml:space="preserve"> These quantum dots are n</w:t>
      </w:r>
      <w:r w:rsidR="009B1432" w:rsidRPr="00064672">
        <w:rPr>
          <w:rFonts w:ascii="Times New Roman" w:hAnsi="Times New Roman" w:cs="Times New Roman"/>
          <w:sz w:val="20"/>
          <w:szCs w:val="20"/>
          <w:shd w:val="clear" w:color="auto" w:fill="FFFFFF"/>
        </w:rPr>
        <w:t>anoscale semiconductor structures</w:t>
      </w:r>
      <w:r w:rsidR="00CC27C9" w:rsidRPr="00064672">
        <w:rPr>
          <w:rFonts w:ascii="Times New Roman" w:hAnsi="Times New Roman" w:cs="Times New Roman"/>
          <w:sz w:val="20"/>
          <w:szCs w:val="20"/>
          <w:shd w:val="clear" w:color="auto" w:fill="FFFFFF"/>
        </w:rPr>
        <w:t xml:space="preserve"> that</w:t>
      </w:r>
      <w:r w:rsidR="009B1432" w:rsidRPr="00064672">
        <w:rPr>
          <w:rFonts w:ascii="Times New Roman" w:hAnsi="Times New Roman" w:cs="Times New Roman"/>
          <w:sz w:val="20"/>
          <w:szCs w:val="20"/>
          <w:shd w:val="clear" w:color="auto" w:fill="FFFFFF"/>
        </w:rPr>
        <w:t xml:space="preserve"> reflect quantum mechanical anomalies. The</w:t>
      </w:r>
      <w:r w:rsidR="00CC27C9" w:rsidRPr="00064672">
        <w:rPr>
          <w:rFonts w:ascii="Times New Roman" w:hAnsi="Times New Roman" w:cs="Times New Roman"/>
          <w:sz w:val="20"/>
          <w:szCs w:val="20"/>
          <w:shd w:val="clear" w:color="auto" w:fill="FFFFFF"/>
        </w:rPr>
        <w:t xml:space="preserve"> semiconductors such as gallium arsenide or silicon </w:t>
      </w:r>
      <w:r w:rsidR="00445068" w:rsidRPr="00064672">
        <w:rPr>
          <w:rFonts w:ascii="Times New Roman" w:hAnsi="Times New Roman" w:cs="Times New Roman"/>
          <w:sz w:val="20"/>
          <w:szCs w:val="20"/>
          <w:shd w:val="clear" w:color="auto" w:fill="FFFFFF"/>
        </w:rPr>
        <w:t>significantly</w:t>
      </w:r>
      <w:r w:rsidR="00CC27C9" w:rsidRPr="00064672">
        <w:rPr>
          <w:rFonts w:ascii="Times New Roman" w:hAnsi="Times New Roman" w:cs="Times New Roman"/>
          <w:sz w:val="20"/>
          <w:szCs w:val="20"/>
          <w:shd w:val="clear" w:color="auto" w:fill="FFFFFF"/>
        </w:rPr>
        <w:t xml:space="preserve"> show these effects</w:t>
      </w:r>
      <w:r w:rsidR="009B1432" w:rsidRPr="00064672">
        <w:rPr>
          <w:rFonts w:ascii="Times New Roman" w:hAnsi="Times New Roman" w:cs="Times New Roman"/>
          <w:sz w:val="20"/>
          <w:szCs w:val="20"/>
          <w:shd w:val="clear" w:color="auto" w:fill="FFFFFF"/>
        </w:rPr>
        <w:t>.</w:t>
      </w:r>
      <w:r w:rsidR="00A650F9" w:rsidRPr="00064672">
        <w:rPr>
          <w:rFonts w:ascii="Times New Roman" w:hAnsi="Times New Roman" w:cs="Times New Roman"/>
          <w:sz w:val="20"/>
          <w:szCs w:val="20"/>
          <w:shd w:val="clear" w:color="auto" w:fill="FFFFFF"/>
        </w:rPr>
        <w:t xml:space="preserve"> The confinement of electrons within the quantum dot leads to distinct energy levels, analogous to the behavior of atoms. </w:t>
      </w:r>
      <w:r w:rsidR="009B1432" w:rsidRPr="00064672">
        <w:rPr>
          <w:rFonts w:ascii="Times New Roman" w:hAnsi="Times New Roman" w:cs="Times New Roman"/>
          <w:sz w:val="20"/>
          <w:szCs w:val="20"/>
          <w:shd w:val="clear" w:color="auto" w:fill="FFFFFF"/>
        </w:rPr>
        <w:t>Quantum information may be encoded and processed by varying the charge and spin o</w:t>
      </w:r>
      <w:r w:rsidR="003E3049" w:rsidRPr="00064672">
        <w:rPr>
          <w:rFonts w:ascii="Times New Roman" w:hAnsi="Times New Roman" w:cs="Times New Roman"/>
          <w:sz w:val="20"/>
          <w:szCs w:val="20"/>
          <w:shd w:val="clear" w:color="auto" w:fill="FFFFFF"/>
        </w:rPr>
        <w:t>f electrons inside quantum dots [17].</w:t>
      </w:r>
    </w:p>
    <w:p w:rsidR="009B1432" w:rsidRPr="00064672" w:rsidRDefault="00E239F4" w:rsidP="00CC27C9">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Many researchers are indulged in exploring the quantum dots applications in </w:t>
      </w:r>
      <w:r w:rsidR="009B1432" w:rsidRPr="00064672">
        <w:rPr>
          <w:rFonts w:ascii="Times New Roman" w:hAnsi="Times New Roman" w:cs="Times New Roman"/>
          <w:sz w:val="20"/>
          <w:szCs w:val="20"/>
          <w:shd w:val="clear" w:color="auto" w:fill="FFFFFF"/>
        </w:rPr>
        <w:t xml:space="preserve">quantum computing and </w:t>
      </w:r>
      <w:r w:rsidRPr="00064672">
        <w:rPr>
          <w:rFonts w:ascii="Times New Roman" w:hAnsi="Times New Roman" w:cs="Times New Roman"/>
          <w:sz w:val="20"/>
          <w:szCs w:val="20"/>
          <w:shd w:val="clear" w:color="auto" w:fill="FFFFFF"/>
        </w:rPr>
        <w:t xml:space="preserve">quantum information processing. Now a </w:t>
      </w:r>
      <w:r w:rsidR="008740B3" w:rsidRPr="00064672">
        <w:rPr>
          <w:rFonts w:ascii="Times New Roman" w:hAnsi="Times New Roman" w:cs="Times New Roman"/>
          <w:sz w:val="20"/>
          <w:szCs w:val="20"/>
          <w:shd w:val="clear" w:color="auto" w:fill="FFFFFF"/>
        </w:rPr>
        <w:t>day’s</w:t>
      </w:r>
      <w:r w:rsidRPr="00064672">
        <w:rPr>
          <w:rFonts w:ascii="Times New Roman" w:hAnsi="Times New Roman" w:cs="Times New Roman"/>
          <w:sz w:val="20"/>
          <w:szCs w:val="20"/>
          <w:shd w:val="clear" w:color="auto" w:fill="FFFFFF"/>
        </w:rPr>
        <w:t xml:space="preserve"> many techniques are evolved</w:t>
      </w:r>
      <w:r w:rsidR="009B1432" w:rsidRPr="00064672">
        <w:rPr>
          <w:rFonts w:ascii="Times New Roman" w:hAnsi="Times New Roman" w:cs="Times New Roman"/>
          <w:sz w:val="20"/>
          <w:szCs w:val="20"/>
          <w:shd w:val="clear" w:color="auto" w:fill="FFFFFF"/>
        </w:rPr>
        <w:t xml:space="preserve"> </w:t>
      </w:r>
      <w:r w:rsidR="000647C5" w:rsidRPr="00064672">
        <w:rPr>
          <w:rFonts w:ascii="Times New Roman" w:hAnsi="Times New Roman" w:cs="Times New Roman"/>
          <w:sz w:val="20"/>
          <w:szCs w:val="20"/>
          <w:shd w:val="clear" w:color="auto" w:fill="FFFFFF"/>
        </w:rPr>
        <w:t>to alter the quantum dot's characteristics, such as tweaking its energy levels which enables to encode</w:t>
      </w:r>
      <w:r w:rsidR="009B1432" w:rsidRPr="00064672">
        <w:rPr>
          <w:rFonts w:ascii="Times New Roman" w:hAnsi="Times New Roman" w:cs="Times New Roman"/>
          <w:sz w:val="20"/>
          <w:szCs w:val="20"/>
          <w:shd w:val="clear" w:color="auto" w:fill="FFFFFF"/>
        </w:rPr>
        <w:t xml:space="preserve"> and manipulatio</w:t>
      </w:r>
      <w:r w:rsidR="000647C5" w:rsidRPr="00064672">
        <w:rPr>
          <w:rFonts w:ascii="Times New Roman" w:hAnsi="Times New Roman" w:cs="Times New Roman"/>
          <w:sz w:val="20"/>
          <w:szCs w:val="20"/>
          <w:shd w:val="clear" w:color="auto" w:fill="FFFFFF"/>
        </w:rPr>
        <w:t>n of quantum state. These states can represent information in the form of qubits, the fundamental units of quantum information</w:t>
      </w:r>
      <w:r w:rsidR="009B1432" w:rsidRPr="00064672">
        <w:rPr>
          <w:rFonts w:ascii="Times New Roman" w:hAnsi="Times New Roman" w:cs="Times New Roman"/>
          <w:sz w:val="20"/>
          <w:szCs w:val="20"/>
          <w:shd w:val="clear" w:color="auto" w:fill="FFFFFF"/>
        </w:rPr>
        <w:t>.</w:t>
      </w:r>
    </w:p>
    <w:p w:rsidR="00171354" w:rsidRPr="00064672" w:rsidRDefault="009B1432" w:rsidP="00171354">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It </w:t>
      </w:r>
      <w:r w:rsidR="008740B3" w:rsidRPr="00064672">
        <w:rPr>
          <w:rFonts w:ascii="Times New Roman" w:hAnsi="Times New Roman" w:cs="Times New Roman"/>
          <w:sz w:val="20"/>
          <w:szCs w:val="20"/>
          <w:shd w:val="clear" w:color="auto" w:fill="FFFFFF"/>
        </w:rPr>
        <w:t>is well-known that</w:t>
      </w:r>
      <w:r w:rsidRPr="00064672">
        <w:rPr>
          <w:rFonts w:ascii="Times New Roman" w:hAnsi="Times New Roman" w:cs="Times New Roman"/>
          <w:sz w:val="20"/>
          <w:szCs w:val="20"/>
          <w:shd w:val="clear" w:color="auto" w:fill="FFFFFF"/>
        </w:rPr>
        <w:t xml:space="preserve"> </w:t>
      </w:r>
      <w:r w:rsidR="008740B3" w:rsidRPr="00064672">
        <w:rPr>
          <w:rFonts w:ascii="Times New Roman" w:hAnsi="Times New Roman" w:cs="Times New Roman"/>
          <w:sz w:val="20"/>
          <w:szCs w:val="20"/>
          <w:shd w:val="clear" w:color="auto" w:fill="FFFFFF"/>
        </w:rPr>
        <w:t>fundamental particles such as electrons exhibit the</w:t>
      </w:r>
      <w:r w:rsidRPr="00064672">
        <w:rPr>
          <w:rFonts w:ascii="Times New Roman" w:hAnsi="Times New Roman" w:cs="Times New Roman"/>
          <w:sz w:val="20"/>
          <w:szCs w:val="20"/>
          <w:shd w:val="clear" w:color="auto" w:fill="FFFFFF"/>
        </w:rPr>
        <w:t xml:space="preserve"> inherent </w:t>
      </w:r>
      <w:r w:rsidR="008740B3" w:rsidRPr="00064672">
        <w:rPr>
          <w:rFonts w:ascii="Times New Roman" w:hAnsi="Times New Roman" w:cs="Times New Roman"/>
          <w:sz w:val="20"/>
          <w:szCs w:val="20"/>
          <w:shd w:val="clear" w:color="auto" w:fill="FFFFFF"/>
        </w:rPr>
        <w:t xml:space="preserve">spin angular momentum. The nanocomputing utilises these spin known as </w:t>
      </w:r>
      <w:r w:rsidRPr="00064672">
        <w:rPr>
          <w:rFonts w:ascii="Times New Roman" w:hAnsi="Times New Roman" w:cs="Times New Roman"/>
          <w:sz w:val="20"/>
          <w:szCs w:val="20"/>
          <w:shd w:val="clear" w:color="auto" w:fill="FFFFFF"/>
        </w:rPr>
        <w:t>quantum bits</w:t>
      </w:r>
      <w:r w:rsidR="008740B3" w:rsidRPr="00064672">
        <w:rPr>
          <w:rFonts w:ascii="Times New Roman" w:hAnsi="Times New Roman" w:cs="Times New Roman"/>
          <w:sz w:val="20"/>
          <w:szCs w:val="20"/>
          <w:shd w:val="clear" w:color="auto" w:fill="FFFFFF"/>
        </w:rPr>
        <w:t xml:space="preserve"> or</w:t>
      </w:r>
      <w:r w:rsidRPr="00064672">
        <w:rPr>
          <w:rFonts w:ascii="Times New Roman" w:hAnsi="Times New Roman" w:cs="Times New Roman"/>
          <w:sz w:val="20"/>
          <w:szCs w:val="20"/>
          <w:shd w:val="clear" w:color="auto" w:fill="FFFFFF"/>
        </w:rPr>
        <w:t xml:space="preserve"> qubits, Information may be processed and stored by modifying and regulating the spin states of particles.</w:t>
      </w:r>
      <w:r w:rsidR="001B61CA" w:rsidRPr="00064672">
        <w:rPr>
          <w:rFonts w:ascii="Times New Roman" w:hAnsi="Times New Roman" w:cs="Times New Roman"/>
          <w:sz w:val="20"/>
          <w:szCs w:val="20"/>
          <w:shd w:val="clear" w:color="auto" w:fill="FFFFFF"/>
        </w:rPr>
        <w:t xml:space="preserve"> </w:t>
      </w:r>
      <w:r w:rsidR="00445068" w:rsidRPr="00064672">
        <w:rPr>
          <w:rFonts w:ascii="Times New Roman" w:hAnsi="Times New Roman" w:cs="Times New Roman"/>
          <w:sz w:val="20"/>
          <w:szCs w:val="20"/>
          <w:shd w:val="clear" w:color="auto" w:fill="FFFFFF"/>
        </w:rPr>
        <w:t>The</w:t>
      </w:r>
      <w:r w:rsidRPr="00064672">
        <w:rPr>
          <w:rFonts w:ascii="Times New Roman" w:hAnsi="Times New Roman" w:cs="Times New Roman"/>
          <w:sz w:val="20"/>
          <w:szCs w:val="20"/>
          <w:shd w:val="clear" w:color="auto" w:fill="FFFFFF"/>
        </w:rPr>
        <w:t xml:space="preserve"> spin states </w:t>
      </w:r>
      <w:r w:rsidR="00445068" w:rsidRPr="00064672">
        <w:rPr>
          <w:rFonts w:ascii="Times New Roman" w:hAnsi="Times New Roman" w:cs="Times New Roman"/>
          <w:sz w:val="20"/>
          <w:szCs w:val="20"/>
          <w:shd w:val="clear" w:color="auto" w:fill="FFFFFF"/>
        </w:rPr>
        <w:t xml:space="preserve">can be manipulate </w:t>
      </w:r>
      <w:r w:rsidRPr="00064672">
        <w:rPr>
          <w:rFonts w:ascii="Times New Roman" w:hAnsi="Times New Roman" w:cs="Times New Roman"/>
          <w:sz w:val="20"/>
          <w:szCs w:val="20"/>
          <w:shd w:val="clear" w:color="auto" w:fill="FFFFFF"/>
        </w:rPr>
        <w:t xml:space="preserve">and carry out </w:t>
      </w:r>
      <w:r w:rsidR="00445068" w:rsidRPr="00064672">
        <w:rPr>
          <w:rFonts w:ascii="Times New Roman" w:hAnsi="Times New Roman" w:cs="Times New Roman"/>
          <w:sz w:val="20"/>
          <w:szCs w:val="20"/>
          <w:shd w:val="clear" w:color="auto" w:fill="FFFFFF"/>
        </w:rPr>
        <w:t xml:space="preserve">necessary </w:t>
      </w:r>
      <w:r w:rsidRPr="00064672">
        <w:rPr>
          <w:rFonts w:ascii="Times New Roman" w:hAnsi="Times New Roman" w:cs="Times New Roman"/>
          <w:sz w:val="20"/>
          <w:szCs w:val="20"/>
          <w:shd w:val="clear" w:color="auto" w:fill="FFFFFF"/>
        </w:rPr>
        <w:t>operations for quantum computing and information processing by using magnetic fields, electric fields, or laser pulses.</w:t>
      </w:r>
      <w:r w:rsidR="00445068" w:rsidRPr="00064672">
        <w:rPr>
          <w:rFonts w:ascii="Times New Roman" w:hAnsi="Times New Roman" w:cs="Times New Roman"/>
          <w:sz w:val="20"/>
          <w:szCs w:val="20"/>
          <w:shd w:val="clear" w:color="auto" w:fill="FFFFFF"/>
        </w:rPr>
        <w:t xml:space="preserve"> Several quantum networks operate</w:t>
      </w:r>
      <w:r w:rsidRPr="00064672">
        <w:rPr>
          <w:rFonts w:ascii="Times New Roman" w:hAnsi="Times New Roman" w:cs="Times New Roman"/>
          <w:sz w:val="20"/>
          <w:szCs w:val="20"/>
          <w:shd w:val="clear" w:color="auto" w:fill="FFFFFF"/>
        </w:rPr>
        <w:t xml:space="preserve"> </w:t>
      </w:r>
      <w:r w:rsidR="00445068" w:rsidRPr="00064672">
        <w:rPr>
          <w:rFonts w:ascii="Times New Roman" w:hAnsi="Times New Roman" w:cs="Times New Roman"/>
          <w:sz w:val="20"/>
          <w:szCs w:val="20"/>
          <w:shd w:val="clear" w:color="auto" w:fill="FFFFFF"/>
        </w:rPr>
        <w:t>based o</w:t>
      </w:r>
      <w:r w:rsidRPr="00064672">
        <w:rPr>
          <w:rFonts w:ascii="Times New Roman" w:hAnsi="Times New Roman" w:cs="Times New Roman"/>
          <w:sz w:val="20"/>
          <w:szCs w:val="20"/>
          <w:shd w:val="clear" w:color="auto" w:fill="FFFFFF"/>
        </w:rPr>
        <w:t>n these spin and photon interfaces.</w:t>
      </w:r>
      <w:r w:rsidRPr="00064672">
        <w:rPr>
          <w:rFonts w:ascii="Times New Roman" w:hAnsi="Times New Roman" w:cs="Times New Roman"/>
          <w:color w:val="FF0000"/>
          <w:sz w:val="20"/>
          <w:szCs w:val="20"/>
          <w:shd w:val="clear" w:color="auto" w:fill="FFFFFF"/>
        </w:rPr>
        <w:t xml:space="preserve"> </w:t>
      </w:r>
      <w:r w:rsidRPr="00064672">
        <w:rPr>
          <w:rFonts w:ascii="Times New Roman" w:hAnsi="Times New Roman" w:cs="Times New Roman"/>
          <w:sz w:val="20"/>
          <w:szCs w:val="20"/>
          <w:shd w:val="clear" w:color="auto" w:fill="FFFFFF"/>
        </w:rPr>
        <w:t>These have the capacity to convert stationary quantum data, including the quantum state of an ion or a solid-state spin qubit, into long-range transportable light, or photons. However, a major challenge is to establish an interface that is efficient for simultaneously maintaining quantum information and converting it into light</w:t>
      </w:r>
      <w:r w:rsidR="003E3049" w:rsidRPr="00064672">
        <w:rPr>
          <w:rFonts w:ascii="Times New Roman" w:hAnsi="Times New Roman" w:cs="Times New Roman"/>
          <w:sz w:val="20"/>
          <w:szCs w:val="20"/>
          <w:shd w:val="clear" w:color="auto" w:fill="FFFFFF"/>
        </w:rPr>
        <w:t xml:space="preserve"> [18]</w:t>
      </w:r>
      <w:r w:rsidRPr="00064672">
        <w:rPr>
          <w:rFonts w:ascii="Times New Roman" w:hAnsi="Times New Roman" w:cs="Times New Roman"/>
          <w:sz w:val="20"/>
          <w:szCs w:val="20"/>
          <w:shd w:val="clear" w:color="auto" w:fill="FFFFFF"/>
        </w:rPr>
        <w:t xml:space="preserve">. Opportunities for quantum computing and information processing lie in both quantum dots as well as spins. Spins make use of the intrinsic rotational momentum of particles, whereas quantum dots offer a platform for confining electrons and modifying their characteristics. </w:t>
      </w:r>
      <w:r w:rsidR="00171354" w:rsidRPr="00064672">
        <w:rPr>
          <w:rFonts w:ascii="Times New Roman" w:hAnsi="Times New Roman" w:cs="Times New Roman"/>
          <w:sz w:val="20"/>
          <w:szCs w:val="20"/>
          <w:shd w:val="clear" w:color="auto" w:fill="FFFFFF"/>
        </w:rPr>
        <w:t>Both the strategies are being thoroughly researched in the field of nanocomputing and hold promise for future technological advancements.</w:t>
      </w:r>
    </w:p>
    <w:p w:rsidR="00644284" w:rsidRPr="00064672" w:rsidRDefault="00064672" w:rsidP="00644284">
      <w:pPr>
        <w:jc w:val="both"/>
        <w:rPr>
          <w:rFonts w:ascii="Times New Roman" w:hAnsi="Times New Roman" w:cs="Times New Roman"/>
          <w:b/>
          <w:sz w:val="24"/>
          <w:szCs w:val="24"/>
          <w:shd w:val="clear" w:color="auto" w:fill="FFFFFF"/>
        </w:rPr>
      </w:pPr>
      <w:r w:rsidRPr="00064672">
        <w:rPr>
          <w:rFonts w:ascii="Times New Roman" w:hAnsi="Times New Roman" w:cs="Times New Roman"/>
          <w:b/>
          <w:sz w:val="24"/>
          <w:szCs w:val="24"/>
          <w:shd w:val="clear" w:color="auto" w:fill="FFFFFF"/>
        </w:rPr>
        <w:t xml:space="preserve">IV </w:t>
      </w:r>
      <w:r w:rsidR="0056461E" w:rsidRPr="00064672">
        <w:rPr>
          <w:rFonts w:ascii="Times New Roman" w:hAnsi="Times New Roman" w:cs="Times New Roman"/>
          <w:b/>
          <w:sz w:val="24"/>
          <w:szCs w:val="24"/>
          <w:shd w:val="clear" w:color="auto" w:fill="FFFFFF"/>
        </w:rPr>
        <w:t xml:space="preserve"> Nanocomputing in Nanoscale Transistors</w:t>
      </w:r>
    </w:p>
    <w:p w:rsidR="002F6ADA" w:rsidRPr="00064672" w:rsidRDefault="002F6ADA" w:rsidP="002F6ADA">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Small particles of semiconductors known as quantum dots have quantum mechanical features. They may be employed in nanocomputing to build very small and effective machines. Single electron flow may be managed in quantum dot transistor</w:t>
      </w:r>
      <w:r w:rsidR="00040EFD" w:rsidRPr="00064672">
        <w:rPr>
          <w:rFonts w:ascii="Times New Roman" w:hAnsi="Times New Roman" w:cs="Times New Roman"/>
          <w:sz w:val="20"/>
          <w:szCs w:val="20"/>
          <w:shd w:val="clear" w:color="auto" w:fill="FFFFFF"/>
        </w:rPr>
        <w:t>s</w:t>
      </w:r>
      <w:r w:rsidRPr="00064672">
        <w:rPr>
          <w:rFonts w:ascii="Times New Roman" w:hAnsi="Times New Roman" w:cs="Times New Roman"/>
          <w:sz w:val="20"/>
          <w:szCs w:val="20"/>
          <w:shd w:val="clear" w:color="auto" w:fill="FFFFFF"/>
        </w:rPr>
        <w:t xml:space="preserve"> resulting in very low power consumption and quick switching times. They are useful for industries demanding high-performance computation and low-power electronics because of these characteristics.</w:t>
      </w:r>
    </w:p>
    <w:p w:rsidR="002F6ADA" w:rsidRPr="00064672" w:rsidRDefault="002F6ADA" w:rsidP="005F02A6">
      <w:pPr>
        <w:autoSpaceDE w:val="0"/>
        <w:autoSpaceDN w:val="0"/>
        <w:adjustRightInd w:val="0"/>
        <w:spacing w:after="0" w:line="360" w:lineRule="auto"/>
        <w:jc w:val="both"/>
        <w:rPr>
          <w:rFonts w:ascii="Times New Roman" w:hAnsi="Times New Roman" w:cs="Times New Roman"/>
          <w:kern w:val="0"/>
          <w:sz w:val="20"/>
          <w:szCs w:val="20"/>
          <w:lang w:val="en-US"/>
        </w:rPr>
      </w:pPr>
      <w:r w:rsidRPr="00064672">
        <w:rPr>
          <w:rFonts w:ascii="Times New Roman" w:hAnsi="Times New Roman" w:cs="Times New Roman"/>
          <w:sz w:val="20"/>
          <w:szCs w:val="20"/>
          <w:shd w:val="clear" w:color="auto" w:fill="FFFFFF"/>
        </w:rPr>
        <w:t xml:space="preserve">The fabrication of quantum dot transistors that function at the molecular level has been made possible via nanocomputing. In comparison to traditional transistors, particularly </w:t>
      </w:r>
      <w:r w:rsidR="005F02A6" w:rsidRPr="00064672">
        <w:rPr>
          <w:rFonts w:ascii="Times New Roman" w:hAnsi="Times New Roman" w:cs="Times New Roman"/>
          <w:sz w:val="20"/>
          <w:szCs w:val="20"/>
          <w:shd w:val="clear" w:color="auto" w:fill="FFFFFF"/>
        </w:rPr>
        <w:t xml:space="preserve">metal oxide semiconductor </w:t>
      </w:r>
      <w:r w:rsidRPr="00064672">
        <w:rPr>
          <w:rFonts w:ascii="Times New Roman" w:hAnsi="Times New Roman" w:cs="Times New Roman"/>
          <w:sz w:val="20"/>
          <w:szCs w:val="20"/>
          <w:shd w:val="clear" w:color="auto" w:fill="FFFFFF"/>
        </w:rPr>
        <w:t>field effect transistors</w:t>
      </w:r>
      <w:r w:rsidR="00040EFD" w:rsidRPr="00064672">
        <w:rPr>
          <w:rFonts w:ascii="Times New Roman" w:hAnsi="Times New Roman" w:cs="Times New Roman"/>
          <w:sz w:val="20"/>
          <w:szCs w:val="20"/>
          <w:shd w:val="clear" w:color="auto" w:fill="FFFFFF"/>
        </w:rPr>
        <w:t xml:space="preserve"> (</w:t>
      </w:r>
      <w:r w:rsidR="005F02A6" w:rsidRPr="00064672">
        <w:rPr>
          <w:rFonts w:ascii="Times New Roman" w:hAnsi="Times New Roman" w:cs="Times New Roman"/>
          <w:sz w:val="20"/>
          <w:szCs w:val="20"/>
          <w:shd w:val="clear" w:color="auto" w:fill="FFFFFF"/>
        </w:rPr>
        <w:t>MOS</w:t>
      </w:r>
      <w:r w:rsidR="00040EFD" w:rsidRPr="00064672">
        <w:rPr>
          <w:rFonts w:ascii="Times New Roman" w:hAnsi="Times New Roman" w:cs="Times New Roman"/>
          <w:sz w:val="20"/>
          <w:szCs w:val="20"/>
          <w:shd w:val="clear" w:color="auto" w:fill="FFFFFF"/>
        </w:rPr>
        <w:t>FET)</w:t>
      </w:r>
      <w:r w:rsidR="00190CE4" w:rsidRPr="00064672">
        <w:rPr>
          <w:rFonts w:ascii="Times New Roman" w:hAnsi="Times New Roman" w:cs="Times New Roman"/>
          <w:sz w:val="20"/>
          <w:szCs w:val="20"/>
          <w:shd w:val="clear" w:color="auto" w:fill="FFFFFF"/>
        </w:rPr>
        <w:t xml:space="preserve"> with the incorporation of nanomaterials like carbon nanotubes or nanowires </w:t>
      </w:r>
      <w:r w:rsidRPr="00064672">
        <w:rPr>
          <w:rFonts w:ascii="Times New Roman" w:hAnsi="Times New Roman" w:cs="Times New Roman"/>
          <w:sz w:val="20"/>
          <w:szCs w:val="20"/>
          <w:shd w:val="clear" w:color="auto" w:fill="FFFFFF"/>
        </w:rPr>
        <w:t>provide</w:t>
      </w:r>
      <w:r w:rsidR="00190CE4" w:rsidRPr="00064672">
        <w:rPr>
          <w:rFonts w:ascii="Times New Roman" w:hAnsi="Times New Roman" w:cs="Times New Roman"/>
          <w:sz w:val="20"/>
          <w:szCs w:val="20"/>
          <w:shd w:val="clear" w:color="auto" w:fill="FFFFFF"/>
        </w:rPr>
        <w:t>s</w:t>
      </w:r>
      <w:r w:rsidRPr="00064672">
        <w:rPr>
          <w:rFonts w:ascii="Times New Roman" w:hAnsi="Times New Roman" w:cs="Times New Roman"/>
          <w:sz w:val="20"/>
          <w:szCs w:val="20"/>
          <w:shd w:val="clear" w:color="auto" w:fill="FFFFFF"/>
        </w:rPr>
        <w:t xml:space="preserve"> better performance, lower power consumption, and higher density. </w:t>
      </w:r>
      <w:r w:rsidR="005F02A6" w:rsidRPr="00064672">
        <w:rPr>
          <w:rFonts w:ascii="Times New Roman" w:hAnsi="Times New Roman" w:cs="Times New Roman"/>
          <w:kern w:val="0"/>
          <w:sz w:val="20"/>
          <w:szCs w:val="20"/>
          <w:lang w:val="en-US"/>
        </w:rPr>
        <w:t xml:space="preserve">Figure 1 </w:t>
      </w:r>
      <w:r w:rsidR="00C1241F" w:rsidRPr="00064672">
        <w:rPr>
          <w:rFonts w:ascii="Times New Roman" w:hAnsi="Times New Roman" w:cs="Times New Roman"/>
          <w:kern w:val="0"/>
          <w:sz w:val="20"/>
          <w:szCs w:val="20"/>
          <w:lang w:val="en-US"/>
        </w:rPr>
        <w:t xml:space="preserve">shows the </w:t>
      </w:r>
      <w:r w:rsidR="00D303BF" w:rsidRPr="00064672">
        <w:rPr>
          <w:rFonts w:ascii="Times New Roman" w:hAnsi="Times New Roman" w:cs="Times New Roman"/>
          <w:kern w:val="0"/>
          <w:sz w:val="20"/>
          <w:szCs w:val="20"/>
          <w:lang w:val="en-US"/>
        </w:rPr>
        <w:t>fundamental</w:t>
      </w:r>
      <w:r w:rsidR="005F02A6" w:rsidRPr="00064672">
        <w:rPr>
          <w:rFonts w:ascii="Times New Roman" w:hAnsi="Times New Roman" w:cs="Times New Roman"/>
          <w:kern w:val="0"/>
          <w:sz w:val="20"/>
          <w:szCs w:val="20"/>
          <w:lang w:val="en-US"/>
        </w:rPr>
        <w:t xml:space="preserve"> physical picture of steady-state carrier transport in the nanoscale MOSFET</w:t>
      </w:r>
      <w:r w:rsidR="00D303BF" w:rsidRPr="00064672">
        <w:rPr>
          <w:rFonts w:ascii="Times New Roman" w:hAnsi="Times New Roman" w:cs="Times New Roman"/>
          <w:kern w:val="0"/>
          <w:sz w:val="20"/>
          <w:szCs w:val="20"/>
          <w:lang w:val="en-US"/>
        </w:rPr>
        <w:t xml:space="preserve">. </w:t>
      </w:r>
      <w:r w:rsidRPr="00064672">
        <w:rPr>
          <w:rFonts w:ascii="Times New Roman" w:hAnsi="Times New Roman" w:cs="Times New Roman"/>
          <w:sz w:val="20"/>
          <w:szCs w:val="20"/>
          <w:shd w:val="clear" w:color="auto" w:fill="FFFFFF"/>
        </w:rPr>
        <w:t xml:space="preserve">Additionally, </w:t>
      </w:r>
      <w:r w:rsidR="005F02A6" w:rsidRPr="00064672">
        <w:rPr>
          <w:rFonts w:ascii="Times New Roman" w:hAnsi="Times New Roman" w:cs="Times New Roman"/>
          <w:sz w:val="20"/>
          <w:szCs w:val="20"/>
          <w:shd w:val="clear" w:color="auto" w:fill="FFFFFF"/>
        </w:rPr>
        <w:t>nanoscale transistors integrate</w:t>
      </w:r>
      <w:r w:rsidRPr="00064672">
        <w:rPr>
          <w:rFonts w:ascii="Times New Roman" w:hAnsi="Times New Roman" w:cs="Times New Roman"/>
          <w:sz w:val="20"/>
          <w:szCs w:val="20"/>
          <w:shd w:val="clear" w:color="auto" w:fill="FFFFFF"/>
        </w:rPr>
        <w:t xml:space="preserve"> more components onto a single chip, increasing the processing capacity. These </w:t>
      </w:r>
      <w:r w:rsidR="005F02A6" w:rsidRPr="00064672">
        <w:rPr>
          <w:rFonts w:ascii="Times New Roman" w:hAnsi="Times New Roman" w:cs="Times New Roman"/>
          <w:sz w:val="20"/>
          <w:szCs w:val="20"/>
          <w:shd w:val="clear" w:color="auto" w:fill="FFFFFF"/>
        </w:rPr>
        <w:t>show unique features from</w:t>
      </w:r>
      <w:r w:rsidRPr="00064672">
        <w:rPr>
          <w:rFonts w:ascii="Times New Roman" w:hAnsi="Times New Roman" w:cs="Times New Roman"/>
          <w:sz w:val="20"/>
          <w:szCs w:val="20"/>
          <w:shd w:val="clear" w:color="auto" w:fill="FFFFFF"/>
        </w:rPr>
        <w:t xml:space="preserve"> </w:t>
      </w:r>
      <w:r w:rsidRPr="00064672">
        <w:rPr>
          <w:rFonts w:ascii="Times New Roman" w:hAnsi="Times New Roman" w:cs="Times New Roman"/>
          <w:sz w:val="20"/>
          <w:szCs w:val="20"/>
          <w:shd w:val="clear" w:color="auto" w:fill="FFFFFF"/>
        </w:rPr>
        <w:lastRenderedPageBreak/>
        <w:t xml:space="preserve">ordinary transistors (MOSFET), where carriers are constrained in a direction normal to the channel and free to travel in two dimensions. </w:t>
      </w:r>
      <w:r w:rsidR="005F02A6" w:rsidRPr="00064672">
        <w:rPr>
          <w:rFonts w:ascii="Times New Roman" w:hAnsi="Times New Roman" w:cs="Times New Roman"/>
          <w:sz w:val="20"/>
          <w:szCs w:val="20"/>
          <w:shd w:val="clear" w:color="auto" w:fill="FFFFFF"/>
        </w:rPr>
        <w:t>Now a day it is</w:t>
      </w:r>
      <w:r w:rsidRPr="00064672">
        <w:rPr>
          <w:rFonts w:ascii="Times New Roman" w:hAnsi="Times New Roman" w:cs="Times New Roman"/>
          <w:sz w:val="20"/>
          <w:szCs w:val="20"/>
          <w:shd w:val="clear" w:color="auto" w:fill="FFFFFF"/>
        </w:rPr>
        <w:t xml:space="preserve"> feasible to create devices that limit carriers in two dimensions, allowing them to</w:t>
      </w:r>
      <w:r w:rsidR="005F02A6" w:rsidRPr="00064672">
        <w:rPr>
          <w:rFonts w:ascii="Times New Roman" w:hAnsi="Times New Roman" w:cs="Times New Roman"/>
          <w:sz w:val="20"/>
          <w:szCs w:val="20"/>
          <w:shd w:val="clear" w:color="auto" w:fill="FFFFFF"/>
        </w:rPr>
        <w:t xml:space="preserve"> move only in one direction. This can be achieved by the</w:t>
      </w:r>
      <w:r w:rsidRPr="00064672">
        <w:rPr>
          <w:rFonts w:ascii="Times New Roman" w:hAnsi="Times New Roman" w:cs="Times New Roman"/>
          <w:sz w:val="20"/>
          <w:szCs w:val="20"/>
          <w:shd w:val="clear" w:color="auto" w:fill="FFFFFF"/>
        </w:rPr>
        <w:t xml:space="preserve"> </w:t>
      </w:r>
      <w:r w:rsidR="005F02A6" w:rsidRPr="00064672">
        <w:rPr>
          <w:rFonts w:ascii="Times New Roman" w:hAnsi="Times New Roman" w:cs="Times New Roman"/>
          <w:sz w:val="20"/>
          <w:szCs w:val="20"/>
          <w:shd w:val="clear" w:color="auto" w:fill="FFFFFF"/>
        </w:rPr>
        <w:t>nanowires (which use carbon nanotube and silicon) in the fabrication of field-effect transistors</w:t>
      </w:r>
      <w:r w:rsidR="003E3049" w:rsidRPr="00064672">
        <w:rPr>
          <w:rFonts w:ascii="Times New Roman" w:hAnsi="Times New Roman" w:cs="Times New Roman"/>
          <w:sz w:val="20"/>
          <w:szCs w:val="20"/>
          <w:shd w:val="clear" w:color="auto" w:fill="FFFFFF"/>
        </w:rPr>
        <w:t xml:space="preserve"> [19]</w:t>
      </w:r>
      <w:r w:rsidRPr="00064672">
        <w:rPr>
          <w:rFonts w:ascii="Times New Roman" w:hAnsi="Times New Roman" w:cs="Times New Roman"/>
          <w:sz w:val="20"/>
          <w:szCs w:val="20"/>
          <w:shd w:val="clear" w:color="auto" w:fill="FFFFFF"/>
        </w:rPr>
        <w:t xml:space="preserve">. </w:t>
      </w:r>
    </w:p>
    <w:p w:rsidR="002F6ADA" w:rsidRPr="00064672" w:rsidRDefault="002F6ADA" w:rsidP="00EF4FEF">
      <w:pPr>
        <w:spacing w:line="360" w:lineRule="auto"/>
        <w:ind w:firstLine="720"/>
        <w:jc w:val="both"/>
        <w:rPr>
          <w:rFonts w:ascii="Times New Roman" w:hAnsi="Times New Roman" w:cs="Times New Roman"/>
          <w:sz w:val="20"/>
          <w:szCs w:val="20"/>
          <w:shd w:val="clear" w:color="auto" w:fill="FFFFFF"/>
        </w:rPr>
      </w:pPr>
    </w:p>
    <w:p w:rsidR="00503C78" w:rsidRPr="00064672" w:rsidRDefault="00503C78" w:rsidP="00767C10">
      <w:pPr>
        <w:jc w:val="center"/>
        <w:rPr>
          <w:rFonts w:ascii="Times New Roman" w:hAnsi="Times New Roman" w:cs="Times New Roman"/>
          <w:sz w:val="20"/>
          <w:szCs w:val="20"/>
          <w:shd w:val="clear" w:color="auto" w:fill="FFFFFF"/>
        </w:rPr>
      </w:pPr>
      <w:r w:rsidRPr="00064672">
        <w:rPr>
          <w:rFonts w:ascii="Times New Roman" w:hAnsi="Times New Roman" w:cs="Times New Roman"/>
          <w:noProof/>
          <w:sz w:val="20"/>
          <w:szCs w:val="20"/>
          <w:shd w:val="clear" w:color="auto" w:fill="FFFFFF"/>
          <w:lang w:val="en-US"/>
        </w:rPr>
        <w:drawing>
          <wp:inline distT="0" distB="0" distL="0" distR="0">
            <wp:extent cx="4655185" cy="220949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655185" cy="2209499"/>
                    </a:xfrm>
                    <a:prstGeom prst="rect">
                      <a:avLst/>
                    </a:prstGeom>
                    <a:noFill/>
                    <a:ln w="9525">
                      <a:noFill/>
                      <a:miter lim="800000"/>
                      <a:headEnd/>
                      <a:tailEnd/>
                    </a:ln>
                  </pic:spPr>
                </pic:pic>
              </a:graphicData>
            </a:graphic>
          </wp:inline>
        </w:drawing>
      </w:r>
    </w:p>
    <w:p w:rsidR="00503C78" w:rsidRPr="00064672" w:rsidRDefault="00503C78" w:rsidP="00C77771">
      <w:pPr>
        <w:autoSpaceDE w:val="0"/>
        <w:autoSpaceDN w:val="0"/>
        <w:adjustRightInd w:val="0"/>
        <w:spacing w:after="0" w:line="240" w:lineRule="auto"/>
        <w:jc w:val="center"/>
        <w:rPr>
          <w:rFonts w:ascii="Times New Roman" w:hAnsi="Times New Roman" w:cs="Times New Roman"/>
          <w:kern w:val="0"/>
          <w:sz w:val="20"/>
          <w:szCs w:val="20"/>
          <w:lang w:val="en-US"/>
        </w:rPr>
      </w:pPr>
      <w:r w:rsidRPr="00064672">
        <w:rPr>
          <w:rFonts w:ascii="Times New Roman" w:hAnsi="Times New Roman" w:cs="Times New Roman"/>
          <w:b/>
          <w:kern w:val="0"/>
          <w:sz w:val="20"/>
          <w:szCs w:val="20"/>
          <w:lang w:val="en-US"/>
        </w:rPr>
        <w:t>Figure</w:t>
      </w:r>
      <w:r w:rsidR="005F02A6" w:rsidRPr="00064672">
        <w:rPr>
          <w:rFonts w:ascii="Times New Roman" w:hAnsi="Times New Roman" w:cs="Times New Roman"/>
          <w:b/>
          <w:kern w:val="0"/>
          <w:sz w:val="20"/>
          <w:szCs w:val="20"/>
          <w:lang w:val="en-US"/>
        </w:rPr>
        <w:t xml:space="preserve"> 1</w:t>
      </w:r>
      <w:r w:rsidRPr="00064672">
        <w:rPr>
          <w:rFonts w:ascii="Times New Roman" w:hAnsi="Times New Roman" w:cs="Times New Roman"/>
          <w:kern w:val="0"/>
          <w:sz w:val="20"/>
          <w:szCs w:val="20"/>
          <w:lang w:val="en-US"/>
        </w:rPr>
        <w:t xml:space="preserve"> Essential physical picture of steady-state carrier transport in the nanoscale MOSFET</w:t>
      </w:r>
    </w:p>
    <w:p w:rsidR="00C77771" w:rsidRPr="00064672" w:rsidRDefault="00C77771" w:rsidP="00C77771">
      <w:pPr>
        <w:autoSpaceDE w:val="0"/>
        <w:autoSpaceDN w:val="0"/>
        <w:adjustRightInd w:val="0"/>
        <w:spacing w:after="0" w:line="360" w:lineRule="auto"/>
        <w:rPr>
          <w:rFonts w:ascii="Times New Roman" w:hAnsi="Times New Roman" w:cs="Times New Roman"/>
          <w:kern w:val="0"/>
          <w:sz w:val="20"/>
          <w:szCs w:val="20"/>
          <w:lang w:val="en-US"/>
        </w:rPr>
      </w:pPr>
    </w:p>
    <w:p w:rsidR="00C82BB2" w:rsidRPr="00064672" w:rsidRDefault="00D303BF" w:rsidP="00C82BB2">
      <w:pPr>
        <w:spacing w:line="360" w:lineRule="auto"/>
        <w:jc w:val="both"/>
        <w:rPr>
          <w:rFonts w:ascii="Times New Roman" w:hAnsi="Times New Roman" w:cs="Times New Roman"/>
          <w:kern w:val="0"/>
          <w:sz w:val="20"/>
          <w:szCs w:val="20"/>
          <w:lang w:val="en-US"/>
        </w:rPr>
      </w:pPr>
      <w:r w:rsidRPr="00064672">
        <w:rPr>
          <w:rFonts w:ascii="Times New Roman" w:hAnsi="Times New Roman" w:cs="Times New Roman"/>
          <w:kern w:val="0"/>
          <w:sz w:val="20"/>
          <w:szCs w:val="20"/>
          <w:lang w:val="en-US"/>
        </w:rPr>
        <w:t>The</w:t>
      </w:r>
      <w:r w:rsidR="00C82BB2" w:rsidRPr="00064672">
        <w:rPr>
          <w:rFonts w:ascii="Times New Roman" w:hAnsi="Times New Roman" w:cs="Times New Roman"/>
          <w:kern w:val="0"/>
          <w:sz w:val="20"/>
          <w:szCs w:val="20"/>
          <w:lang w:val="en-US"/>
        </w:rPr>
        <w:t xml:space="preserve"> </w:t>
      </w:r>
      <w:r w:rsidRPr="00064672">
        <w:rPr>
          <w:rFonts w:ascii="Times New Roman" w:hAnsi="Times New Roman" w:cs="Times New Roman"/>
          <w:kern w:val="0"/>
          <w:sz w:val="20"/>
          <w:szCs w:val="20"/>
          <w:lang w:val="en-US"/>
        </w:rPr>
        <w:t>nanowire FETs uses</w:t>
      </w:r>
      <w:r w:rsidR="00C82BB2" w:rsidRPr="00064672">
        <w:rPr>
          <w:rFonts w:ascii="Times New Roman" w:hAnsi="Times New Roman" w:cs="Times New Roman"/>
          <w:kern w:val="0"/>
          <w:sz w:val="20"/>
          <w:szCs w:val="20"/>
          <w:lang w:val="en-US"/>
        </w:rPr>
        <w:t xml:space="preserve"> nanowires as the channel for conduction</w:t>
      </w:r>
      <w:r w:rsidRPr="00064672">
        <w:rPr>
          <w:rFonts w:ascii="Times New Roman" w:hAnsi="Times New Roman" w:cs="Times New Roman"/>
          <w:kern w:val="0"/>
          <w:sz w:val="20"/>
          <w:szCs w:val="20"/>
          <w:lang w:val="en-US"/>
        </w:rPr>
        <w:t xml:space="preserve"> of current</w:t>
      </w:r>
      <w:r w:rsidR="00C82BB2" w:rsidRPr="00064672">
        <w:rPr>
          <w:rFonts w:ascii="Times New Roman" w:hAnsi="Times New Roman" w:cs="Times New Roman"/>
          <w:kern w:val="0"/>
          <w:sz w:val="20"/>
          <w:szCs w:val="20"/>
          <w:lang w:val="en-US"/>
        </w:rPr>
        <w:t xml:space="preserve">. They have the potential applications, especially </w:t>
      </w:r>
      <w:r w:rsidRPr="00064672">
        <w:rPr>
          <w:rFonts w:ascii="Times New Roman" w:hAnsi="Times New Roman" w:cs="Times New Roman"/>
          <w:kern w:val="0"/>
          <w:sz w:val="20"/>
          <w:szCs w:val="20"/>
          <w:lang w:val="en-US"/>
        </w:rPr>
        <w:t xml:space="preserve">in </w:t>
      </w:r>
      <w:r w:rsidR="00C82BB2" w:rsidRPr="00064672">
        <w:rPr>
          <w:rFonts w:ascii="Times New Roman" w:hAnsi="Times New Roman" w:cs="Times New Roman"/>
          <w:kern w:val="0"/>
          <w:sz w:val="20"/>
          <w:szCs w:val="20"/>
          <w:lang w:val="en-US"/>
        </w:rPr>
        <w:t xml:space="preserve">nanoelectronics and nanocomputing as they provide special qualities and benefits over conventional planar MOSFETs. Inorganic semiconductors like silicon, germanium, or compound semiconductors like gallium arsenide are often used to create </w:t>
      </w:r>
      <w:r w:rsidRPr="00064672">
        <w:rPr>
          <w:rFonts w:ascii="Times New Roman" w:hAnsi="Times New Roman" w:cs="Times New Roman"/>
          <w:kern w:val="0"/>
          <w:sz w:val="20"/>
          <w:szCs w:val="20"/>
          <w:lang w:val="en-US"/>
        </w:rPr>
        <w:t xml:space="preserve">small structure </w:t>
      </w:r>
      <w:r w:rsidR="00C82BB2" w:rsidRPr="00064672">
        <w:rPr>
          <w:rFonts w:ascii="Times New Roman" w:hAnsi="Times New Roman" w:cs="Times New Roman"/>
          <w:kern w:val="0"/>
          <w:sz w:val="20"/>
          <w:szCs w:val="20"/>
          <w:lang w:val="en-US"/>
        </w:rPr>
        <w:t>nanowires</w:t>
      </w:r>
      <w:r w:rsidRPr="00064672">
        <w:rPr>
          <w:rFonts w:ascii="Times New Roman" w:hAnsi="Times New Roman" w:cs="Times New Roman"/>
          <w:kern w:val="0"/>
          <w:sz w:val="20"/>
          <w:szCs w:val="20"/>
          <w:lang w:val="en-US"/>
        </w:rPr>
        <w:t xml:space="preserve">. </w:t>
      </w:r>
      <w:r w:rsidR="00C82BB2" w:rsidRPr="00064672">
        <w:rPr>
          <w:rFonts w:ascii="Times New Roman" w:hAnsi="Times New Roman" w:cs="Times New Roman"/>
          <w:kern w:val="0"/>
          <w:sz w:val="20"/>
          <w:szCs w:val="20"/>
          <w:lang w:val="en-US"/>
        </w:rPr>
        <w:t>The</w:t>
      </w:r>
      <w:r w:rsidRPr="00064672">
        <w:rPr>
          <w:rFonts w:ascii="Times New Roman" w:hAnsi="Times New Roman" w:cs="Times New Roman"/>
          <w:kern w:val="0"/>
          <w:sz w:val="20"/>
          <w:szCs w:val="20"/>
          <w:lang w:val="en-US"/>
        </w:rPr>
        <w:t>re size varies from a</w:t>
      </w:r>
      <w:r w:rsidR="00C82BB2" w:rsidRPr="00064672">
        <w:rPr>
          <w:rFonts w:ascii="Times New Roman" w:hAnsi="Times New Roman" w:cs="Times New Roman"/>
          <w:kern w:val="0"/>
          <w:sz w:val="20"/>
          <w:szCs w:val="20"/>
          <w:lang w:val="en-US"/>
        </w:rPr>
        <w:t xml:space="preserve"> range tens to hundreds of nanometers in length, </w:t>
      </w:r>
      <w:r w:rsidRPr="00064672">
        <w:rPr>
          <w:rFonts w:ascii="Times New Roman" w:hAnsi="Times New Roman" w:cs="Times New Roman"/>
          <w:kern w:val="0"/>
          <w:sz w:val="20"/>
          <w:szCs w:val="20"/>
          <w:lang w:val="en-US"/>
        </w:rPr>
        <w:t>and</w:t>
      </w:r>
      <w:r w:rsidR="00C82BB2" w:rsidRPr="00064672">
        <w:rPr>
          <w:rFonts w:ascii="Times New Roman" w:hAnsi="Times New Roman" w:cs="Times New Roman"/>
          <w:kern w:val="0"/>
          <w:sz w:val="20"/>
          <w:szCs w:val="20"/>
          <w:lang w:val="en-US"/>
        </w:rPr>
        <w:t xml:space="preserve"> diameters </w:t>
      </w:r>
      <w:r w:rsidRPr="00064672">
        <w:rPr>
          <w:rFonts w:ascii="Times New Roman" w:hAnsi="Times New Roman" w:cs="Times New Roman"/>
          <w:kern w:val="0"/>
          <w:sz w:val="20"/>
          <w:szCs w:val="20"/>
          <w:lang w:val="en-US"/>
        </w:rPr>
        <w:t>in nanometer</w:t>
      </w:r>
      <w:r w:rsidR="00C82BB2" w:rsidRPr="00064672">
        <w:rPr>
          <w:rFonts w:ascii="Times New Roman" w:hAnsi="Times New Roman" w:cs="Times New Roman"/>
          <w:kern w:val="0"/>
          <w:sz w:val="20"/>
          <w:szCs w:val="20"/>
          <w:lang w:val="en-US"/>
        </w:rPr>
        <w:t xml:space="preserve"> scale</w:t>
      </w:r>
      <w:r w:rsidRPr="00064672">
        <w:rPr>
          <w:rFonts w:ascii="Times New Roman" w:hAnsi="Times New Roman" w:cs="Times New Roman"/>
          <w:kern w:val="0"/>
          <w:sz w:val="20"/>
          <w:szCs w:val="20"/>
          <w:lang w:val="en-US"/>
        </w:rPr>
        <w:t>.</w:t>
      </w:r>
      <w:r w:rsidR="00C82BB2" w:rsidRPr="00064672">
        <w:rPr>
          <w:rFonts w:ascii="Times New Roman" w:hAnsi="Times New Roman" w:cs="Times New Roman"/>
          <w:kern w:val="0"/>
          <w:sz w:val="20"/>
          <w:szCs w:val="20"/>
          <w:lang w:val="en-US"/>
        </w:rPr>
        <w:t xml:space="preserve"> </w:t>
      </w:r>
      <w:r w:rsidR="001539C6" w:rsidRPr="00064672">
        <w:rPr>
          <w:rFonts w:ascii="Times New Roman" w:hAnsi="Times New Roman" w:cs="Times New Roman"/>
          <w:kern w:val="0"/>
          <w:sz w:val="20"/>
          <w:szCs w:val="20"/>
          <w:lang w:val="en-US"/>
        </w:rPr>
        <w:t xml:space="preserve">The </w:t>
      </w:r>
      <w:r w:rsidR="00C82BB2" w:rsidRPr="00064672">
        <w:rPr>
          <w:rFonts w:ascii="Times New Roman" w:hAnsi="Times New Roman" w:cs="Times New Roman"/>
          <w:kern w:val="0"/>
          <w:sz w:val="20"/>
          <w:szCs w:val="20"/>
          <w:lang w:val="en-US"/>
        </w:rPr>
        <w:t>Nanowire FETs</w:t>
      </w:r>
      <w:r w:rsidR="001539C6" w:rsidRPr="00064672">
        <w:rPr>
          <w:rFonts w:ascii="Times New Roman" w:hAnsi="Times New Roman" w:cs="Times New Roman"/>
          <w:kern w:val="0"/>
          <w:sz w:val="20"/>
          <w:szCs w:val="20"/>
          <w:lang w:val="en-US"/>
        </w:rPr>
        <w:t xml:space="preserve"> also</w:t>
      </w:r>
      <w:r w:rsidR="00C82BB2" w:rsidRPr="00064672">
        <w:rPr>
          <w:rFonts w:ascii="Times New Roman" w:hAnsi="Times New Roman" w:cs="Times New Roman"/>
          <w:kern w:val="0"/>
          <w:sz w:val="20"/>
          <w:szCs w:val="20"/>
          <w:lang w:val="en-US"/>
        </w:rPr>
        <w:t xml:space="preserve"> have a three-dimensional structure. The gate electrode encircles the nanowire, which acts as a conduit between the source and drain regions. </w:t>
      </w:r>
      <w:r w:rsidR="001539C6" w:rsidRPr="00064672">
        <w:rPr>
          <w:rFonts w:ascii="Times New Roman" w:hAnsi="Times New Roman" w:cs="Times New Roman"/>
          <w:kern w:val="0"/>
          <w:sz w:val="20"/>
          <w:szCs w:val="20"/>
          <w:lang w:val="en-US"/>
        </w:rPr>
        <w:t xml:space="preserve">Usage of nanowire in FETs provides reduction in </w:t>
      </w:r>
      <w:r w:rsidR="00C82BB2" w:rsidRPr="00064672">
        <w:rPr>
          <w:rFonts w:ascii="Times New Roman" w:hAnsi="Times New Roman" w:cs="Times New Roman"/>
          <w:kern w:val="0"/>
          <w:sz w:val="20"/>
          <w:szCs w:val="20"/>
          <w:lang w:val="en-US"/>
        </w:rPr>
        <w:t>transistor size.</w:t>
      </w:r>
      <w:r w:rsidR="00C82BB2" w:rsidRPr="00064672">
        <w:rPr>
          <w:rFonts w:ascii="Times New Roman" w:hAnsi="Times New Roman" w:cs="Times New Roman"/>
          <w:color w:val="FF0000"/>
          <w:kern w:val="0"/>
          <w:sz w:val="20"/>
          <w:szCs w:val="20"/>
          <w:lang w:val="en-US"/>
        </w:rPr>
        <w:t xml:space="preserve"> </w:t>
      </w:r>
      <w:r w:rsidR="00C82BB2" w:rsidRPr="00064672">
        <w:rPr>
          <w:rFonts w:ascii="Times New Roman" w:hAnsi="Times New Roman" w:cs="Times New Roman"/>
          <w:kern w:val="0"/>
          <w:sz w:val="20"/>
          <w:szCs w:val="20"/>
          <w:lang w:val="en-US"/>
        </w:rPr>
        <w:t>The</w:t>
      </w:r>
      <w:r w:rsidR="006D6378" w:rsidRPr="00064672">
        <w:rPr>
          <w:rFonts w:ascii="Times New Roman" w:hAnsi="Times New Roman" w:cs="Times New Roman"/>
          <w:kern w:val="0"/>
          <w:sz w:val="20"/>
          <w:szCs w:val="20"/>
          <w:lang w:val="en-US"/>
        </w:rPr>
        <w:t xml:space="preserve"> nanoscale diameter of the nanowire explicates the</w:t>
      </w:r>
      <w:r w:rsidR="00C82BB2" w:rsidRPr="00064672">
        <w:rPr>
          <w:rFonts w:ascii="Times New Roman" w:hAnsi="Times New Roman" w:cs="Times New Roman"/>
          <w:kern w:val="0"/>
          <w:sz w:val="20"/>
          <w:szCs w:val="20"/>
          <w:lang w:val="en-US"/>
        </w:rPr>
        <w:t xml:space="preserve"> greater electrostatic control of the channel leading to better gate control and less short-channel effects. These nanowires may provide greater sensitivity for sensing applications and enable more device integration on a chip because of their enormous surface area relative to volume. </w:t>
      </w:r>
      <w:r w:rsidR="006D6378" w:rsidRPr="00064672">
        <w:rPr>
          <w:rFonts w:ascii="Times New Roman" w:hAnsi="Times New Roman" w:cs="Times New Roman"/>
          <w:kern w:val="0"/>
          <w:sz w:val="20"/>
          <w:szCs w:val="20"/>
          <w:lang w:val="en-US"/>
        </w:rPr>
        <w:t xml:space="preserve">The tailoring properties of </w:t>
      </w:r>
      <w:r w:rsidR="00C82BB2" w:rsidRPr="00064672">
        <w:rPr>
          <w:rFonts w:ascii="Times New Roman" w:hAnsi="Times New Roman" w:cs="Times New Roman"/>
          <w:kern w:val="0"/>
          <w:sz w:val="20"/>
          <w:szCs w:val="20"/>
          <w:lang w:val="en-US"/>
        </w:rPr>
        <w:t>nanowire's diameter, doping l</w:t>
      </w:r>
      <w:r w:rsidR="006D6378" w:rsidRPr="00064672">
        <w:rPr>
          <w:rFonts w:ascii="Times New Roman" w:hAnsi="Times New Roman" w:cs="Times New Roman"/>
          <w:kern w:val="0"/>
          <w:sz w:val="20"/>
          <w:szCs w:val="20"/>
          <w:lang w:val="en-US"/>
        </w:rPr>
        <w:t xml:space="preserve">evel, and material composition </w:t>
      </w:r>
      <w:r w:rsidR="00C82BB2" w:rsidRPr="00064672">
        <w:rPr>
          <w:rFonts w:ascii="Times New Roman" w:hAnsi="Times New Roman" w:cs="Times New Roman"/>
          <w:kern w:val="0"/>
          <w:sz w:val="20"/>
          <w:szCs w:val="20"/>
          <w:lang w:val="en-US"/>
        </w:rPr>
        <w:t>customize</w:t>
      </w:r>
      <w:r w:rsidR="006D6378" w:rsidRPr="00064672">
        <w:rPr>
          <w:rFonts w:ascii="Times New Roman" w:hAnsi="Times New Roman" w:cs="Times New Roman"/>
          <w:kern w:val="0"/>
          <w:sz w:val="20"/>
          <w:szCs w:val="20"/>
          <w:lang w:val="en-US"/>
        </w:rPr>
        <w:t>s</w:t>
      </w:r>
      <w:r w:rsidR="00C82BB2" w:rsidRPr="00064672">
        <w:rPr>
          <w:rFonts w:ascii="Times New Roman" w:hAnsi="Times New Roman" w:cs="Times New Roman"/>
          <w:kern w:val="0"/>
          <w:sz w:val="20"/>
          <w:szCs w:val="20"/>
          <w:lang w:val="en-US"/>
        </w:rPr>
        <w:t xml:space="preserve"> the characteristics of nanowire FETs</w:t>
      </w:r>
      <w:r w:rsidR="003E3049" w:rsidRPr="00064672">
        <w:rPr>
          <w:rFonts w:ascii="Times New Roman" w:hAnsi="Times New Roman" w:cs="Times New Roman"/>
          <w:kern w:val="0"/>
          <w:sz w:val="20"/>
          <w:szCs w:val="20"/>
          <w:lang w:val="en-US"/>
        </w:rPr>
        <w:t xml:space="preserve"> [15.16]</w:t>
      </w:r>
      <w:r w:rsidR="00C82BB2" w:rsidRPr="00064672">
        <w:rPr>
          <w:rFonts w:ascii="Times New Roman" w:hAnsi="Times New Roman" w:cs="Times New Roman"/>
          <w:kern w:val="0"/>
          <w:sz w:val="20"/>
          <w:szCs w:val="20"/>
          <w:lang w:val="en-US"/>
        </w:rPr>
        <w:t xml:space="preserve">. This adaptability </w:t>
      </w:r>
      <w:r w:rsidR="00D25A84" w:rsidRPr="00064672">
        <w:rPr>
          <w:rFonts w:ascii="Times New Roman" w:hAnsi="Times New Roman" w:cs="Times New Roman"/>
          <w:kern w:val="0"/>
          <w:sz w:val="20"/>
          <w:szCs w:val="20"/>
          <w:lang w:val="en-US"/>
        </w:rPr>
        <w:t>enhances the</w:t>
      </w:r>
      <w:r w:rsidR="00C82BB2" w:rsidRPr="00064672">
        <w:rPr>
          <w:rFonts w:ascii="Times New Roman" w:hAnsi="Times New Roman" w:cs="Times New Roman"/>
          <w:kern w:val="0"/>
          <w:sz w:val="20"/>
          <w:szCs w:val="20"/>
          <w:lang w:val="en-US"/>
        </w:rPr>
        <w:t xml:space="preserve"> device's efficiency to be optimized for certain applications.</w:t>
      </w:r>
      <w:r w:rsidR="00C82BB2" w:rsidRPr="00064672">
        <w:rPr>
          <w:rFonts w:ascii="Times New Roman" w:hAnsi="Times New Roman" w:cs="Times New Roman"/>
          <w:color w:val="FF0000"/>
          <w:kern w:val="0"/>
          <w:sz w:val="20"/>
          <w:szCs w:val="20"/>
          <w:lang w:val="en-US"/>
        </w:rPr>
        <w:t xml:space="preserve"> </w:t>
      </w:r>
      <w:r w:rsidR="00C82BB2" w:rsidRPr="00064672">
        <w:rPr>
          <w:rFonts w:ascii="Times New Roman" w:hAnsi="Times New Roman" w:cs="Times New Roman"/>
          <w:kern w:val="0"/>
          <w:sz w:val="20"/>
          <w:szCs w:val="20"/>
          <w:lang w:val="en-US"/>
        </w:rPr>
        <w:t>The nanowire FETs may function in a variety of ways, such as field-effect transistors (FETs), in which the channel current is controlled by the gate voltage, or tunneling FETs (TFETs), in which current is conducted by a carrier tunneling across a barrier.</w:t>
      </w:r>
    </w:p>
    <w:p w:rsidR="00C82BB2" w:rsidRPr="00064672" w:rsidRDefault="00C82BB2" w:rsidP="009C67D5">
      <w:pPr>
        <w:spacing w:line="360" w:lineRule="auto"/>
        <w:ind w:firstLine="720"/>
        <w:jc w:val="both"/>
        <w:rPr>
          <w:rFonts w:ascii="Times New Roman" w:hAnsi="Times New Roman" w:cs="Times New Roman"/>
          <w:color w:val="FF0000"/>
          <w:kern w:val="0"/>
          <w:sz w:val="20"/>
          <w:szCs w:val="20"/>
          <w:lang w:val="en-US"/>
        </w:rPr>
      </w:pPr>
      <w:r w:rsidRPr="00064672">
        <w:rPr>
          <w:rFonts w:ascii="Times New Roman" w:hAnsi="Times New Roman" w:cs="Times New Roman"/>
          <w:kern w:val="0"/>
          <w:sz w:val="20"/>
          <w:szCs w:val="20"/>
          <w:lang w:val="en-US"/>
        </w:rPr>
        <w:t>Multiple investigations demonstrate that due to the influence of carrier backscattering, the average carrier velocity at the source of nano</w:t>
      </w:r>
      <w:r w:rsidR="009C67D5" w:rsidRPr="00064672">
        <w:rPr>
          <w:rFonts w:ascii="Times New Roman" w:hAnsi="Times New Roman" w:cs="Times New Roman"/>
          <w:kern w:val="0"/>
          <w:sz w:val="20"/>
          <w:szCs w:val="20"/>
          <w:lang w:val="en-US"/>
        </w:rPr>
        <w:t>wire</w:t>
      </w:r>
      <w:r w:rsidRPr="00064672">
        <w:rPr>
          <w:rFonts w:ascii="Times New Roman" w:hAnsi="Times New Roman" w:cs="Times New Roman"/>
          <w:kern w:val="0"/>
          <w:sz w:val="20"/>
          <w:szCs w:val="20"/>
          <w:lang w:val="en-US"/>
        </w:rPr>
        <w:t xml:space="preserve"> MOSFETs is lower than the thermal injection velocity.</w:t>
      </w:r>
      <w:r w:rsidRPr="00064672">
        <w:rPr>
          <w:rFonts w:ascii="Times New Roman" w:hAnsi="Times New Roman" w:cs="Times New Roman"/>
          <w:color w:val="FF0000"/>
          <w:kern w:val="0"/>
          <w:sz w:val="20"/>
          <w:szCs w:val="20"/>
          <w:lang w:val="en-US"/>
        </w:rPr>
        <w:t xml:space="preserve"> </w:t>
      </w:r>
      <w:r w:rsidR="00EA5DB0" w:rsidRPr="00064672">
        <w:rPr>
          <w:rFonts w:ascii="Times New Roman" w:hAnsi="Times New Roman" w:cs="Times New Roman"/>
          <w:kern w:val="0"/>
          <w:sz w:val="20"/>
          <w:szCs w:val="20"/>
          <w:lang w:val="en-US"/>
        </w:rPr>
        <w:t>For steady-state current, the backscattering that occurs within a critical distance, from the channel's entrance</w:t>
      </w:r>
      <w:r w:rsidRPr="00064672">
        <w:rPr>
          <w:rFonts w:ascii="Times New Roman" w:hAnsi="Times New Roman" w:cs="Times New Roman"/>
          <w:kern w:val="0"/>
          <w:sz w:val="20"/>
          <w:szCs w:val="20"/>
          <w:lang w:val="en-US"/>
        </w:rPr>
        <w:t>.</w:t>
      </w:r>
      <w:r w:rsidRPr="00064672">
        <w:rPr>
          <w:rFonts w:ascii="Times New Roman" w:hAnsi="Times New Roman" w:cs="Times New Roman"/>
          <w:color w:val="FF0000"/>
          <w:kern w:val="0"/>
          <w:sz w:val="20"/>
          <w:szCs w:val="20"/>
          <w:lang w:val="en-US"/>
        </w:rPr>
        <w:t xml:space="preserve"> </w:t>
      </w:r>
      <w:r w:rsidR="00151668" w:rsidRPr="00064672">
        <w:rPr>
          <w:rFonts w:ascii="Times New Roman" w:hAnsi="Times New Roman" w:cs="Times New Roman"/>
          <w:kern w:val="0"/>
          <w:sz w:val="20"/>
          <w:szCs w:val="20"/>
          <w:lang w:val="en-US"/>
        </w:rPr>
        <w:t xml:space="preserve">The length of this critical region is roughly the distance over which the potential plummet by the average kinetic energy of the injected carriers. Backscattering within the critical region is related (through the mean-free-path) to the low-field, near-equilibrium mobility of inversion layer carriers. </w:t>
      </w:r>
      <w:r w:rsidRPr="00064672">
        <w:rPr>
          <w:rFonts w:ascii="Times New Roman" w:hAnsi="Times New Roman" w:cs="Times New Roman"/>
          <w:kern w:val="0"/>
          <w:sz w:val="20"/>
          <w:szCs w:val="20"/>
          <w:lang w:val="en-US"/>
        </w:rPr>
        <w:t xml:space="preserve">Deeper channel backscattering carriers are more likely to emerge from the drain and add to the DC drain current. (Scattering along the channel affects the device </w:t>
      </w:r>
      <w:r w:rsidRPr="00064672">
        <w:rPr>
          <w:rFonts w:ascii="Times New Roman" w:hAnsi="Times New Roman" w:cs="Times New Roman"/>
          <w:kern w:val="0"/>
          <w:sz w:val="20"/>
          <w:szCs w:val="20"/>
          <w:lang w:val="en-US"/>
        </w:rPr>
        <w:lastRenderedPageBreak/>
        <w:t xml:space="preserve">transit time, although the transit time in a nanoscale) Strong velocity overshoot arises and carrier transport is complicated deep in the channel. Velocity overshoot reduces the carrier density close to the drain, resulting in an indirect impact on the self-consistent electric field and the drain current. </w:t>
      </w:r>
      <w:r w:rsidR="006C0C44" w:rsidRPr="00064672">
        <w:rPr>
          <w:rFonts w:ascii="Times New Roman" w:hAnsi="Times New Roman" w:cs="Times New Roman"/>
          <w:kern w:val="0"/>
          <w:sz w:val="20"/>
          <w:szCs w:val="20"/>
          <w:lang w:val="en-US"/>
        </w:rPr>
        <w:t>The smaller</w:t>
      </w:r>
      <w:r w:rsidRPr="00064672">
        <w:rPr>
          <w:rFonts w:ascii="Times New Roman" w:hAnsi="Times New Roman" w:cs="Times New Roman"/>
          <w:kern w:val="0"/>
          <w:sz w:val="20"/>
          <w:szCs w:val="20"/>
          <w:lang w:val="en-US"/>
        </w:rPr>
        <w:t xml:space="preserve"> gadgets </w:t>
      </w:r>
      <w:r w:rsidR="006C0C44" w:rsidRPr="00064672">
        <w:rPr>
          <w:rFonts w:ascii="Times New Roman" w:hAnsi="Times New Roman" w:cs="Times New Roman"/>
          <w:kern w:val="0"/>
          <w:sz w:val="20"/>
          <w:szCs w:val="20"/>
          <w:lang w:val="en-US"/>
        </w:rPr>
        <w:t>size will influence more indirect effect</w:t>
      </w:r>
      <w:r w:rsidR="003E3049" w:rsidRPr="00064672">
        <w:rPr>
          <w:rFonts w:ascii="Times New Roman" w:hAnsi="Times New Roman" w:cs="Times New Roman"/>
          <w:kern w:val="0"/>
          <w:sz w:val="20"/>
          <w:szCs w:val="20"/>
          <w:lang w:val="en-US"/>
        </w:rPr>
        <w:t xml:space="preserve"> [20]</w:t>
      </w:r>
      <w:r w:rsidR="006C0C44" w:rsidRPr="00064672">
        <w:rPr>
          <w:rFonts w:ascii="Times New Roman" w:hAnsi="Times New Roman" w:cs="Times New Roman"/>
          <w:kern w:val="0"/>
          <w:sz w:val="20"/>
          <w:szCs w:val="20"/>
          <w:lang w:val="en-US"/>
        </w:rPr>
        <w:t>.</w:t>
      </w:r>
      <w:r w:rsidR="006C0C44" w:rsidRPr="00064672">
        <w:rPr>
          <w:rFonts w:ascii="Times New Roman" w:hAnsi="Times New Roman" w:cs="Times New Roman"/>
          <w:color w:val="FF0000"/>
          <w:kern w:val="0"/>
          <w:sz w:val="20"/>
          <w:szCs w:val="20"/>
          <w:lang w:val="en-US"/>
        </w:rPr>
        <w:t xml:space="preserve"> </w:t>
      </w:r>
    </w:p>
    <w:p w:rsidR="00C82BB2" w:rsidRPr="00064672" w:rsidRDefault="00C82BB2" w:rsidP="00663DF6">
      <w:pPr>
        <w:autoSpaceDE w:val="0"/>
        <w:autoSpaceDN w:val="0"/>
        <w:adjustRightInd w:val="0"/>
        <w:spacing w:after="0" w:line="360" w:lineRule="auto"/>
        <w:ind w:firstLine="720"/>
        <w:jc w:val="both"/>
        <w:rPr>
          <w:rFonts w:ascii="Times New Roman" w:hAnsi="Times New Roman" w:cs="Times New Roman"/>
          <w:kern w:val="0"/>
          <w:sz w:val="20"/>
          <w:szCs w:val="20"/>
          <w:lang w:val="en-US"/>
        </w:rPr>
      </w:pPr>
    </w:p>
    <w:p w:rsidR="009E37DE" w:rsidRPr="00064672" w:rsidRDefault="009E37DE" w:rsidP="000337DE">
      <w:pPr>
        <w:autoSpaceDE w:val="0"/>
        <w:autoSpaceDN w:val="0"/>
        <w:adjustRightInd w:val="0"/>
        <w:spacing w:after="0" w:line="360" w:lineRule="auto"/>
        <w:rPr>
          <w:rFonts w:ascii="Times New Roman" w:hAnsi="Times New Roman" w:cs="Times New Roman"/>
          <w:kern w:val="0"/>
          <w:sz w:val="20"/>
          <w:szCs w:val="20"/>
          <w:lang w:val="en-US"/>
        </w:rPr>
      </w:pPr>
      <w:r w:rsidRPr="00064672">
        <w:rPr>
          <w:rFonts w:ascii="Times New Roman" w:hAnsi="Times New Roman" w:cs="Times New Roman"/>
          <w:noProof/>
          <w:kern w:val="0"/>
          <w:sz w:val="20"/>
          <w:szCs w:val="20"/>
          <w:lang w:val="en-US"/>
        </w:rPr>
        <w:drawing>
          <wp:inline distT="0" distB="0" distL="0" distR="0">
            <wp:extent cx="5731510" cy="2391507"/>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31510" cy="2391507"/>
                    </a:xfrm>
                    <a:prstGeom prst="rect">
                      <a:avLst/>
                    </a:prstGeom>
                    <a:noFill/>
                    <a:ln w="9525">
                      <a:noFill/>
                      <a:miter lim="800000"/>
                      <a:headEnd/>
                      <a:tailEnd/>
                    </a:ln>
                  </pic:spPr>
                </pic:pic>
              </a:graphicData>
            </a:graphic>
          </wp:inline>
        </w:drawing>
      </w:r>
    </w:p>
    <w:p w:rsidR="00F437DC" w:rsidRPr="00064672" w:rsidRDefault="00F437DC" w:rsidP="00F437DC">
      <w:pPr>
        <w:autoSpaceDE w:val="0"/>
        <w:autoSpaceDN w:val="0"/>
        <w:adjustRightInd w:val="0"/>
        <w:spacing w:after="0" w:line="360" w:lineRule="auto"/>
        <w:jc w:val="center"/>
        <w:rPr>
          <w:rFonts w:ascii="Times New Roman" w:hAnsi="Times New Roman" w:cs="Times New Roman"/>
          <w:kern w:val="0"/>
          <w:sz w:val="20"/>
          <w:szCs w:val="20"/>
          <w:lang w:val="en-US"/>
        </w:rPr>
      </w:pPr>
      <w:r w:rsidRPr="00064672">
        <w:rPr>
          <w:rFonts w:ascii="Times New Roman" w:hAnsi="Times New Roman" w:cs="Times New Roman"/>
          <w:kern w:val="0"/>
          <w:sz w:val="20"/>
          <w:szCs w:val="20"/>
          <w:lang w:val="en-US"/>
        </w:rPr>
        <w:t>Figure</w:t>
      </w:r>
      <w:r w:rsidR="00005C92" w:rsidRPr="00064672">
        <w:rPr>
          <w:rFonts w:ascii="Times New Roman" w:hAnsi="Times New Roman" w:cs="Times New Roman"/>
          <w:kern w:val="0"/>
          <w:sz w:val="20"/>
          <w:szCs w:val="20"/>
          <w:lang w:val="en-US"/>
        </w:rPr>
        <w:t xml:space="preserve"> 2</w:t>
      </w:r>
      <w:r w:rsidRPr="00064672">
        <w:rPr>
          <w:rFonts w:ascii="Times New Roman" w:hAnsi="Times New Roman" w:cs="Times New Roman"/>
          <w:kern w:val="0"/>
          <w:sz w:val="20"/>
          <w:szCs w:val="20"/>
          <w:lang w:val="en-US"/>
        </w:rPr>
        <w:t>: The geometry of a coaxial gate nanowire MOSFET</w:t>
      </w:r>
    </w:p>
    <w:p w:rsidR="00C77771" w:rsidRPr="00064672" w:rsidRDefault="00C77771" w:rsidP="00503C78">
      <w:pPr>
        <w:autoSpaceDE w:val="0"/>
        <w:autoSpaceDN w:val="0"/>
        <w:adjustRightInd w:val="0"/>
        <w:spacing w:after="0" w:line="240" w:lineRule="auto"/>
        <w:rPr>
          <w:rFonts w:ascii="Times New Roman" w:hAnsi="Times New Roman" w:cs="Times New Roman"/>
          <w:sz w:val="20"/>
          <w:szCs w:val="20"/>
          <w:shd w:val="clear" w:color="auto" w:fill="FFFFFF"/>
        </w:rPr>
      </w:pPr>
    </w:p>
    <w:p w:rsidR="00994BA8" w:rsidRPr="00064672" w:rsidRDefault="00994BA8" w:rsidP="00950A97">
      <w:pPr>
        <w:autoSpaceDE w:val="0"/>
        <w:autoSpaceDN w:val="0"/>
        <w:adjustRightInd w:val="0"/>
        <w:spacing w:after="0" w:line="360" w:lineRule="auto"/>
        <w:ind w:firstLine="720"/>
        <w:jc w:val="both"/>
        <w:rPr>
          <w:rFonts w:ascii="Times New Roman" w:hAnsi="Times New Roman" w:cs="Times New Roman"/>
          <w:kern w:val="0"/>
          <w:sz w:val="20"/>
          <w:szCs w:val="20"/>
          <w:lang w:val="en-US"/>
        </w:rPr>
      </w:pPr>
    </w:p>
    <w:p w:rsidR="00994BA8" w:rsidRPr="00064672" w:rsidRDefault="00994BA8" w:rsidP="00994BA8">
      <w:pPr>
        <w:autoSpaceDE w:val="0"/>
        <w:autoSpaceDN w:val="0"/>
        <w:adjustRightInd w:val="0"/>
        <w:spacing w:after="0" w:line="360" w:lineRule="auto"/>
        <w:ind w:firstLine="720"/>
        <w:jc w:val="both"/>
        <w:rPr>
          <w:rFonts w:ascii="Times New Roman" w:hAnsi="Times New Roman" w:cs="Times New Roman"/>
          <w:color w:val="FF0000"/>
          <w:kern w:val="0"/>
          <w:sz w:val="20"/>
          <w:szCs w:val="20"/>
          <w:lang w:val="en-US"/>
        </w:rPr>
      </w:pPr>
      <w:r w:rsidRPr="00064672">
        <w:rPr>
          <w:rFonts w:ascii="Times New Roman" w:hAnsi="Times New Roman" w:cs="Times New Roman"/>
          <w:kern w:val="0"/>
          <w:sz w:val="20"/>
          <w:szCs w:val="20"/>
          <w:lang w:val="en-US"/>
        </w:rPr>
        <w:t xml:space="preserve">Nanowire MOSFETs have certain unique properties that set them apart from conventional MOSFETs with 2D channels. </w:t>
      </w:r>
      <w:r w:rsidR="0035101D" w:rsidRPr="00064672">
        <w:rPr>
          <w:rFonts w:ascii="Times New Roman" w:hAnsi="Times New Roman" w:cs="Times New Roman"/>
          <w:kern w:val="0"/>
          <w:sz w:val="20"/>
          <w:szCs w:val="20"/>
          <w:lang w:val="en-US"/>
        </w:rPr>
        <w:t>Illustration includes</w:t>
      </w:r>
      <w:r w:rsidRPr="00064672">
        <w:rPr>
          <w:rFonts w:ascii="Times New Roman" w:hAnsi="Times New Roman" w:cs="Times New Roman"/>
          <w:kern w:val="0"/>
          <w:sz w:val="20"/>
          <w:szCs w:val="20"/>
          <w:lang w:val="en-US"/>
        </w:rPr>
        <w:t xml:space="preserve"> a drain conductance that is unaffected by the gate voltage and, in</w:t>
      </w:r>
      <w:r w:rsidR="0035101D" w:rsidRPr="00064672">
        <w:rPr>
          <w:rFonts w:ascii="Times New Roman" w:hAnsi="Times New Roman" w:cs="Times New Roman"/>
          <w:kern w:val="0"/>
          <w:sz w:val="20"/>
          <w:szCs w:val="20"/>
          <w:lang w:val="en-US"/>
        </w:rPr>
        <w:t xml:space="preserve"> the quantum capacitance limit </w:t>
      </w:r>
      <w:r w:rsidRPr="00064672">
        <w:rPr>
          <w:rFonts w:ascii="Times New Roman" w:hAnsi="Times New Roman" w:cs="Times New Roman"/>
          <w:kern w:val="0"/>
          <w:sz w:val="20"/>
          <w:szCs w:val="20"/>
          <w:lang w:val="en-US"/>
        </w:rPr>
        <w:t>a transconductance that is identical to the drain conductance.</w:t>
      </w:r>
      <w:r w:rsidRPr="00064672">
        <w:rPr>
          <w:rFonts w:ascii="Times New Roman" w:hAnsi="Times New Roman" w:cs="Times New Roman"/>
          <w:color w:val="FF0000"/>
          <w:kern w:val="0"/>
          <w:sz w:val="20"/>
          <w:szCs w:val="20"/>
          <w:lang w:val="en-US"/>
        </w:rPr>
        <w:t xml:space="preserve"> </w:t>
      </w:r>
      <w:r w:rsidRPr="00064672">
        <w:rPr>
          <w:rFonts w:ascii="Times New Roman" w:hAnsi="Times New Roman" w:cs="Times New Roman"/>
          <w:kern w:val="0"/>
          <w:sz w:val="20"/>
          <w:szCs w:val="20"/>
          <w:lang w:val="en-US"/>
        </w:rPr>
        <w:t xml:space="preserve">The quantum capacitance </w:t>
      </w:r>
      <w:r w:rsidR="0035101D" w:rsidRPr="00064672">
        <w:rPr>
          <w:rFonts w:ascii="Times New Roman" w:hAnsi="Times New Roman" w:cs="Times New Roman"/>
          <w:kern w:val="0"/>
          <w:sz w:val="20"/>
          <w:szCs w:val="20"/>
          <w:lang w:val="en-US"/>
        </w:rPr>
        <w:t>owing to low state density and high-k gate dielectrics plays a</w:t>
      </w:r>
      <w:r w:rsidRPr="00064672">
        <w:rPr>
          <w:rFonts w:ascii="Times New Roman" w:hAnsi="Times New Roman" w:cs="Times New Roman"/>
          <w:kern w:val="0"/>
          <w:sz w:val="20"/>
          <w:szCs w:val="20"/>
          <w:lang w:val="en-US"/>
        </w:rPr>
        <w:t xml:space="preserve"> significant factor in carbon nanotube FETs. Although there are still many </w:t>
      </w:r>
      <w:r w:rsidR="0035101D" w:rsidRPr="00064672">
        <w:rPr>
          <w:rFonts w:ascii="Times New Roman" w:hAnsi="Times New Roman" w:cs="Times New Roman"/>
          <w:kern w:val="0"/>
          <w:sz w:val="20"/>
          <w:szCs w:val="20"/>
          <w:lang w:val="en-US"/>
        </w:rPr>
        <w:t>unreciprocated</w:t>
      </w:r>
      <w:r w:rsidRPr="00064672">
        <w:rPr>
          <w:rFonts w:ascii="Times New Roman" w:hAnsi="Times New Roman" w:cs="Times New Roman"/>
          <w:kern w:val="0"/>
          <w:sz w:val="20"/>
          <w:szCs w:val="20"/>
          <w:lang w:val="en-US"/>
        </w:rPr>
        <w:t xml:space="preserve"> concerns and problems, our comprehensi</w:t>
      </w:r>
      <w:r w:rsidR="0035101D" w:rsidRPr="00064672">
        <w:rPr>
          <w:rFonts w:ascii="Times New Roman" w:hAnsi="Times New Roman" w:cs="Times New Roman"/>
          <w:kern w:val="0"/>
          <w:sz w:val="20"/>
          <w:szCs w:val="20"/>
          <w:lang w:val="en-US"/>
        </w:rPr>
        <w:t xml:space="preserve">on of science and the technical aspects enhance the </w:t>
      </w:r>
      <w:r w:rsidRPr="00064672">
        <w:rPr>
          <w:rFonts w:ascii="Times New Roman" w:hAnsi="Times New Roman" w:cs="Times New Roman"/>
          <w:kern w:val="0"/>
          <w:sz w:val="20"/>
          <w:szCs w:val="20"/>
          <w:lang w:val="en-US"/>
        </w:rPr>
        <w:t>performance of nanowire FETs</w:t>
      </w:r>
      <w:r w:rsidRPr="00064672">
        <w:rPr>
          <w:rFonts w:ascii="Times New Roman" w:hAnsi="Times New Roman" w:cs="Times New Roman"/>
          <w:color w:val="FF0000"/>
          <w:kern w:val="0"/>
          <w:sz w:val="20"/>
          <w:szCs w:val="20"/>
          <w:lang w:val="en-US"/>
        </w:rPr>
        <w:t xml:space="preserve">. </w:t>
      </w:r>
    </w:p>
    <w:p w:rsidR="00994BA8" w:rsidRPr="00064672" w:rsidRDefault="00994BA8" w:rsidP="00994BA8">
      <w:pPr>
        <w:autoSpaceDE w:val="0"/>
        <w:autoSpaceDN w:val="0"/>
        <w:adjustRightInd w:val="0"/>
        <w:spacing w:after="0" w:line="360" w:lineRule="auto"/>
        <w:ind w:firstLine="720"/>
        <w:jc w:val="both"/>
        <w:rPr>
          <w:rFonts w:ascii="Times New Roman" w:hAnsi="Times New Roman" w:cs="Times New Roman"/>
          <w:color w:val="FF0000"/>
          <w:kern w:val="0"/>
          <w:sz w:val="20"/>
          <w:szCs w:val="20"/>
          <w:lang w:val="en-US"/>
        </w:rPr>
      </w:pPr>
    </w:p>
    <w:p w:rsidR="00994BA8" w:rsidRPr="00064672" w:rsidRDefault="00994BA8" w:rsidP="00994BA8">
      <w:pPr>
        <w:autoSpaceDE w:val="0"/>
        <w:autoSpaceDN w:val="0"/>
        <w:adjustRightInd w:val="0"/>
        <w:spacing w:after="0" w:line="360" w:lineRule="auto"/>
        <w:ind w:firstLine="720"/>
        <w:jc w:val="both"/>
        <w:rPr>
          <w:rFonts w:ascii="Times New Roman" w:hAnsi="Times New Roman" w:cs="Times New Roman"/>
          <w:color w:val="FF0000"/>
          <w:kern w:val="0"/>
          <w:sz w:val="20"/>
          <w:szCs w:val="20"/>
          <w:lang w:val="en-US"/>
        </w:rPr>
      </w:pPr>
      <w:r w:rsidRPr="00064672">
        <w:rPr>
          <w:rFonts w:ascii="Times New Roman" w:hAnsi="Times New Roman" w:cs="Times New Roman"/>
          <w:kern w:val="0"/>
          <w:sz w:val="20"/>
          <w:szCs w:val="20"/>
          <w:lang w:val="en-US"/>
        </w:rPr>
        <w:t xml:space="preserve">Nanowire FETs have </w:t>
      </w:r>
      <w:r w:rsidR="00AE467F" w:rsidRPr="00064672">
        <w:rPr>
          <w:rFonts w:ascii="Times New Roman" w:hAnsi="Times New Roman" w:cs="Times New Roman"/>
          <w:kern w:val="0"/>
          <w:sz w:val="20"/>
          <w:szCs w:val="20"/>
          <w:lang w:val="en-US"/>
        </w:rPr>
        <w:t>explored</w:t>
      </w:r>
      <w:r w:rsidR="005E5C05" w:rsidRPr="00064672">
        <w:rPr>
          <w:rFonts w:ascii="Times New Roman" w:hAnsi="Times New Roman" w:cs="Times New Roman"/>
          <w:kern w:val="0"/>
          <w:sz w:val="20"/>
          <w:szCs w:val="20"/>
          <w:lang w:val="en-US"/>
        </w:rPr>
        <w:t xml:space="preserve"> </w:t>
      </w:r>
      <w:r w:rsidR="00AE467F" w:rsidRPr="00064672">
        <w:rPr>
          <w:rFonts w:ascii="Times New Roman" w:hAnsi="Times New Roman" w:cs="Times New Roman"/>
          <w:kern w:val="0"/>
          <w:sz w:val="20"/>
          <w:szCs w:val="20"/>
          <w:lang w:val="en-US"/>
        </w:rPr>
        <w:t>itself</w:t>
      </w:r>
      <w:r w:rsidR="005E5C05" w:rsidRPr="00064672">
        <w:rPr>
          <w:rFonts w:ascii="Times New Roman" w:hAnsi="Times New Roman" w:cs="Times New Roman"/>
          <w:kern w:val="0"/>
          <w:sz w:val="20"/>
          <w:szCs w:val="20"/>
          <w:lang w:val="en-US"/>
        </w:rPr>
        <w:t xml:space="preserve"> in man</w:t>
      </w:r>
      <w:r w:rsidR="00AE467F" w:rsidRPr="00064672">
        <w:rPr>
          <w:rFonts w:ascii="Times New Roman" w:hAnsi="Times New Roman" w:cs="Times New Roman"/>
          <w:kern w:val="0"/>
          <w:sz w:val="20"/>
          <w:szCs w:val="20"/>
          <w:lang w:val="en-US"/>
        </w:rPr>
        <w:t>y applications</w:t>
      </w:r>
      <w:r w:rsidRPr="00064672">
        <w:rPr>
          <w:rFonts w:ascii="Times New Roman" w:hAnsi="Times New Roman" w:cs="Times New Roman"/>
          <w:kern w:val="0"/>
          <w:sz w:val="20"/>
          <w:szCs w:val="20"/>
          <w:lang w:val="en-US"/>
        </w:rPr>
        <w:t xml:space="preserve"> including sensors, low-power electronics, high-performance logic circuits, as well as possible usage in quantum computing. </w:t>
      </w:r>
      <w:r w:rsidR="00BC05DB" w:rsidRPr="00064672">
        <w:rPr>
          <w:rFonts w:ascii="Times New Roman" w:hAnsi="Times New Roman" w:cs="Times New Roman"/>
          <w:kern w:val="0"/>
          <w:sz w:val="20"/>
          <w:szCs w:val="20"/>
          <w:lang w:val="en-US"/>
        </w:rPr>
        <w:t xml:space="preserve">In recent </w:t>
      </w:r>
      <w:r w:rsidR="006340A4" w:rsidRPr="00064672">
        <w:rPr>
          <w:rFonts w:ascii="Times New Roman" w:hAnsi="Times New Roman" w:cs="Times New Roman"/>
          <w:kern w:val="0"/>
          <w:sz w:val="20"/>
          <w:szCs w:val="20"/>
          <w:lang w:val="en-US"/>
        </w:rPr>
        <w:t>year’s</w:t>
      </w:r>
      <w:r w:rsidRPr="00064672">
        <w:rPr>
          <w:rFonts w:ascii="Times New Roman" w:hAnsi="Times New Roman" w:cs="Times New Roman"/>
          <w:kern w:val="0"/>
          <w:sz w:val="20"/>
          <w:szCs w:val="20"/>
          <w:lang w:val="en-US"/>
        </w:rPr>
        <w:t xml:space="preserve"> </w:t>
      </w:r>
      <w:r w:rsidR="006340A4" w:rsidRPr="00064672">
        <w:rPr>
          <w:rFonts w:ascii="Times New Roman" w:hAnsi="Times New Roman" w:cs="Times New Roman"/>
          <w:kern w:val="0"/>
          <w:sz w:val="20"/>
          <w:szCs w:val="20"/>
          <w:lang w:val="en-US"/>
        </w:rPr>
        <w:t>investigation</w:t>
      </w:r>
      <w:r w:rsidR="00BC05DB" w:rsidRPr="00064672">
        <w:rPr>
          <w:rFonts w:ascii="Times New Roman" w:hAnsi="Times New Roman" w:cs="Times New Roman"/>
          <w:kern w:val="0"/>
          <w:sz w:val="20"/>
          <w:szCs w:val="20"/>
          <w:lang w:val="en-US"/>
        </w:rPr>
        <w:t xml:space="preserve"> o</w:t>
      </w:r>
      <w:r w:rsidR="006340A4" w:rsidRPr="00064672">
        <w:rPr>
          <w:rFonts w:ascii="Times New Roman" w:hAnsi="Times New Roman" w:cs="Times New Roman"/>
          <w:kern w:val="0"/>
          <w:sz w:val="20"/>
          <w:szCs w:val="20"/>
          <w:lang w:val="en-US"/>
        </w:rPr>
        <w:t>f</w:t>
      </w:r>
      <w:r w:rsidR="00BC05DB" w:rsidRPr="00064672">
        <w:rPr>
          <w:rFonts w:ascii="Times New Roman" w:hAnsi="Times New Roman" w:cs="Times New Roman"/>
          <w:kern w:val="0"/>
          <w:sz w:val="20"/>
          <w:szCs w:val="20"/>
          <w:lang w:val="en-US"/>
        </w:rPr>
        <w:t xml:space="preserve"> new nanowire materials</w:t>
      </w:r>
      <w:r w:rsidR="006340A4" w:rsidRPr="00064672">
        <w:rPr>
          <w:rFonts w:ascii="Times New Roman" w:hAnsi="Times New Roman" w:cs="Times New Roman"/>
          <w:kern w:val="0"/>
          <w:sz w:val="20"/>
          <w:szCs w:val="20"/>
          <w:lang w:val="en-US"/>
        </w:rPr>
        <w:t>,</w:t>
      </w:r>
      <w:r w:rsidR="00BC05DB" w:rsidRPr="00064672">
        <w:rPr>
          <w:rFonts w:ascii="Times New Roman" w:hAnsi="Times New Roman" w:cs="Times New Roman"/>
          <w:kern w:val="0"/>
          <w:sz w:val="20"/>
          <w:szCs w:val="20"/>
          <w:lang w:val="en-US"/>
        </w:rPr>
        <w:t xml:space="preserve"> </w:t>
      </w:r>
      <w:r w:rsidRPr="00064672">
        <w:rPr>
          <w:rFonts w:ascii="Times New Roman" w:hAnsi="Times New Roman" w:cs="Times New Roman"/>
          <w:kern w:val="0"/>
          <w:sz w:val="20"/>
          <w:szCs w:val="20"/>
          <w:lang w:val="en-US"/>
        </w:rPr>
        <w:t>enhance</w:t>
      </w:r>
      <w:r w:rsidR="00BC05DB" w:rsidRPr="00064672">
        <w:rPr>
          <w:rFonts w:ascii="Times New Roman" w:hAnsi="Times New Roman" w:cs="Times New Roman"/>
          <w:kern w:val="0"/>
          <w:sz w:val="20"/>
          <w:szCs w:val="20"/>
          <w:lang w:val="en-US"/>
        </w:rPr>
        <w:t>ment in</w:t>
      </w:r>
      <w:r w:rsidRPr="00064672">
        <w:rPr>
          <w:rFonts w:ascii="Times New Roman" w:hAnsi="Times New Roman" w:cs="Times New Roman"/>
          <w:kern w:val="0"/>
          <w:sz w:val="20"/>
          <w:szCs w:val="20"/>
          <w:lang w:val="en-US"/>
        </w:rPr>
        <w:t xml:space="preserve"> </w:t>
      </w:r>
      <w:r w:rsidR="006340A4" w:rsidRPr="00064672">
        <w:rPr>
          <w:rFonts w:ascii="Times New Roman" w:hAnsi="Times New Roman" w:cs="Times New Roman"/>
          <w:kern w:val="0"/>
          <w:sz w:val="20"/>
          <w:szCs w:val="20"/>
          <w:lang w:val="en-US"/>
        </w:rPr>
        <w:t xml:space="preserve">their functionality, and novel </w:t>
      </w:r>
      <w:r w:rsidRPr="00064672">
        <w:rPr>
          <w:rFonts w:ascii="Times New Roman" w:hAnsi="Times New Roman" w:cs="Times New Roman"/>
          <w:kern w:val="0"/>
          <w:sz w:val="20"/>
          <w:szCs w:val="20"/>
          <w:lang w:val="en-US"/>
        </w:rPr>
        <w:t xml:space="preserve">production methods to incorporate </w:t>
      </w:r>
      <w:r w:rsidR="006340A4" w:rsidRPr="00064672">
        <w:rPr>
          <w:rFonts w:ascii="Times New Roman" w:hAnsi="Times New Roman" w:cs="Times New Roman"/>
          <w:kern w:val="0"/>
          <w:sz w:val="20"/>
          <w:szCs w:val="20"/>
          <w:lang w:val="en-US"/>
        </w:rPr>
        <w:t xml:space="preserve">these </w:t>
      </w:r>
      <w:r w:rsidRPr="00064672">
        <w:rPr>
          <w:rFonts w:ascii="Times New Roman" w:hAnsi="Times New Roman" w:cs="Times New Roman"/>
          <w:kern w:val="0"/>
          <w:sz w:val="20"/>
          <w:szCs w:val="20"/>
          <w:lang w:val="en-US"/>
        </w:rPr>
        <w:t>nanowire FETs into useful systems and devices</w:t>
      </w:r>
      <w:r w:rsidR="006340A4" w:rsidRPr="00064672">
        <w:rPr>
          <w:rFonts w:ascii="Times New Roman" w:hAnsi="Times New Roman" w:cs="Times New Roman"/>
          <w:kern w:val="0"/>
          <w:sz w:val="20"/>
          <w:szCs w:val="20"/>
          <w:lang w:val="en-US"/>
        </w:rPr>
        <w:t xml:space="preserve"> are explored</w:t>
      </w:r>
      <w:r w:rsidRPr="00064672">
        <w:rPr>
          <w:rFonts w:ascii="Times New Roman" w:hAnsi="Times New Roman" w:cs="Times New Roman"/>
          <w:kern w:val="0"/>
          <w:sz w:val="20"/>
          <w:szCs w:val="20"/>
          <w:lang w:val="en-US"/>
        </w:rPr>
        <w:t xml:space="preserve">. </w:t>
      </w:r>
      <w:r w:rsidR="006340A4" w:rsidRPr="00064672">
        <w:rPr>
          <w:rFonts w:ascii="Times New Roman" w:hAnsi="Times New Roman" w:cs="Times New Roman"/>
          <w:kern w:val="0"/>
          <w:sz w:val="20"/>
          <w:szCs w:val="20"/>
          <w:lang w:val="en-US"/>
        </w:rPr>
        <w:t>It is essential to analyze the</w:t>
      </w:r>
      <w:r w:rsidRPr="00064672">
        <w:rPr>
          <w:rFonts w:ascii="Times New Roman" w:hAnsi="Times New Roman" w:cs="Times New Roman"/>
          <w:kern w:val="0"/>
          <w:sz w:val="20"/>
          <w:szCs w:val="20"/>
          <w:lang w:val="en-US"/>
        </w:rPr>
        <w:t xml:space="preserve"> how scattering </w:t>
      </w:r>
      <w:r w:rsidR="006340A4" w:rsidRPr="00064672">
        <w:rPr>
          <w:rFonts w:ascii="Times New Roman" w:hAnsi="Times New Roman" w:cs="Times New Roman"/>
          <w:kern w:val="0"/>
          <w:sz w:val="20"/>
          <w:szCs w:val="20"/>
          <w:lang w:val="en-US"/>
        </w:rPr>
        <w:t>phenomena</w:t>
      </w:r>
      <w:r w:rsidRPr="00064672">
        <w:rPr>
          <w:rFonts w:ascii="Times New Roman" w:hAnsi="Times New Roman" w:cs="Times New Roman"/>
          <w:kern w:val="0"/>
          <w:sz w:val="20"/>
          <w:szCs w:val="20"/>
          <w:lang w:val="en-US"/>
        </w:rPr>
        <w:t xml:space="preserve"> in these devices.</w:t>
      </w:r>
      <w:r w:rsidRPr="00064672">
        <w:rPr>
          <w:rFonts w:ascii="Times New Roman" w:hAnsi="Times New Roman" w:cs="Times New Roman"/>
          <w:color w:val="FF0000"/>
          <w:kern w:val="0"/>
          <w:sz w:val="20"/>
          <w:szCs w:val="20"/>
          <w:lang w:val="en-US"/>
        </w:rPr>
        <w:t xml:space="preserve"> </w:t>
      </w:r>
      <w:r w:rsidR="00D32F1B" w:rsidRPr="00064672">
        <w:rPr>
          <w:rFonts w:ascii="Times New Roman" w:hAnsi="Times New Roman" w:cs="Times New Roman"/>
          <w:kern w:val="0"/>
          <w:sz w:val="20"/>
          <w:szCs w:val="20"/>
          <w:lang w:val="en-US"/>
        </w:rPr>
        <w:t>According to symmetry considerations, m</w:t>
      </w:r>
      <w:r w:rsidRPr="00064672">
        <w:rPr>
          <w:rFonts w:ascii="Times New Roman" w:hAnsi="Times New Roman" w:cs="Times New Roman"/>
          <w:kern w:val="0"/>
          <w:sz w:val="20"/>
          <w:szCs w:val="20"/>
          <w:lang w:val="en-US"/>
        </w:rPr>
        <w:t>ean free pathways of several hundred nanometers are co</w:t>
      </w:r>
      <w:r w:rsidR="00D32F1B" w:rsidRPr="00064672">
        <w:rPr>
          <w:rFonts w:ascii="Times New Roman" w:hAnsi="Times New Roman" w:cs="Times New Roman"/>
          <w:kern w:val="0"/>
          <w:sz w:val="20"/>
          <w:szCs w:val="20"/>
          <w:lang w:val="en-US"/>
        </w:rPr>
        <w:t xml:space="preserve">nceivable at low biases with reduced </w:t>
      </w:r>
      <w:r w:rsidRPr="00064672">
        <w:rPr>
          <w:rFonts w:ascii="Times New Roman" w:hAnsi="Times New Roman" w:cs="Times New Roman"/>
          <w:kern w:val="0"/>
          <w:sz w:val="20"/>
          <w:szCs w:val="20"/>
          <w:lang w:val="en-US"/>
        </w:rPr>
        <w:t>backscattering</w:t>
      </w:r>
      <w:r w:rsidR="00D32F1B" w:rsidRPr="00064672">
        <w:rPr>
          <w:rFonts w:ascii="Times New Roman" w:hAnsi="Times New Roman" w:cs="Times New Roman"/>
          <w:kern w:val="0"/>
          <w:sz w:val="20"/>
          <w:szCs w:val="20"/>
          <w:lang w:val="en-US"/>
        </w:rPr>
        <w:t>.</w:t>
      </w:r>
      <w:r w:rsidRPr="00064672">
        <w:rPr>
          <w:rFonts w:ascii="Times New Roman" w:hAnsi="Times New Roman" w:cs="Times New Roman"/>
          <w:kern w:val="0"/>
          <w:sz w:val="20"/>
          <w:szCs w:val="20"/>
          <w:lang w:val="en-US"/>
        </w:rPr>
        <w:t xml:space="preserve"> However, at high biases, optical phonon emission reduces the current in a long nanotube to around 25 A</w:t>
      </w:r>
      <w:r w:rsidR="006541FF" w:rsidRPr="00064672">
        <w:rPr>
          <w:rFonts w:ascii="Times New Roman" w:hAnsi="Times New Roman" w:cs="Times New Roman"/>
          <w:kern w:val="0"/>
          <w:sz w:val="20"/>
          <w:szCs w:val="20"/>
          <w:lang w:val="en-US"/>
        </w:rPr>
        <w:t xml:space="preserve"> [15]</w:t>
      </w:r>
      <w:r w:rsidRPr="00064672">
        <w:rPr>
          <w:rFonts w:ascii="Times New Roman" w:hAnsi="Times New Roman" w:cs="Times New Roman"/>
          <w:kern w:val="0"/>
          <w:sz w:val="20"/>
          <w:szCs w:val="20"/>
          <w:lang w:val="en-US"/>
        </w:rPr>
        <w:t xml:space="preserve">. </w:t>
      </w:r>
      <w:r w:rsidR="00D32F1B" w:rsidRPr="00064672">
        <w:rPr>
          <w:rFonts w:ascii="Times New Roman" w:hAnsi="Times New Roman" w:cs="Times New Roman"/>
          <w:kern w:val="0"/>
          <w:sz w:val="20"/>
          <w:szCs w:val="20"/>
          <w:lang w:val="en-US"/>
        </w:rPr>
        <w:t>On other hand, m</w:t>
      </w:r>
      <w:r w:rsidRPr="00064672">
        <w:rPr>
          <w:rFonts w:ascii="Times New Roman" w:hAnsi="Times New Roman" w:cs="Times New Roman"/>
          <w:kern w:val="0"/>
          <w:sz w:val="20"/>
          <w:szCs w:val="20"/>
          <w:lang w:val="en-US"/>
        </w:rPr>
        <w:t xml:space="preserve">olecular transistors, </w:t>
      </w:r>
      <w:r w:rsidR="00D32F1B" w:rsidRPr="00064672">
        <w:rPr>
          <w:rFonts w:ascii="Times New Roman" w:hAnsi="Times New Roman" w:cs="Times New Roman"/>
          <w:kern w:val="0"/>
          <w:sz w:val="20"/>
          <w:szCs w:val="20"/>
          <w:lang w:val="en-US"/>
        </w:rPr>
        <w:t xml:space="preserve">also acts as </w:t>
      </w:r>
      <w:r w:rsidRPr="00064672">
        <w:rPr>
          <w:rFonts w:ascii="Times New Roman" w:hAnsi="Times New Roman" w:cs="Times New Roman"/>
          <w:kern w:val="0"/>
          <w:sz w:val="20"/>
          <w:szCs w:val="20"/>
          <w:lang w:val="en-US"/>
        </w:rPr>
        <w:t>switch and amplify electrical i</w:t>
      </w:r>
      <w:r w:rsidR="00D32F1B" w:rsidRPr="00064672">
        <w:rPr>
          <w:rFonts w:ascii="Times New Roman" w:hAnsi="Times New Roman" w:cs="Times New Roman"/>
          <w:kern w:val="0"/>
          <w:sz w:val="20"/>
          <w:szCs w:val="20"/>
          <w:lang w:val="en-US"/>
        </w:rPr>
        <w:t>mpulses at the molecular level</w:t>
      </w:r>
      <w:r w:rsidRPr="00064672">
        <w:rPr>
          <w:rFonts w:ascii="Times New Roman" w:hAnsi="Times New Roman" w:cs="Times New Roman"/>
          <w:color w:val="FF0000"/>
          <w:kern w:val="0"/>
          <w:sz w:val="20"/>
          <w:szCs w:val="20"/>
          <w:lang w:val="en-US"/>
        </w:rPr>
        <w:t xml:space="preserve">. </w:t>
      </w:r>
      <w:r w:rsidR="00D32F1B" w:rsidRPr="00064672">
        <w:rPr>
          <w:rFonts w:ascii="Times New Roman" w:hAnsi="Times New Roman" w:cs="Times New Roman"/>
          <w:kern w:val="0"/>
          <w:sz w:val="20"/>
          <w:szCs w:val="20"/>
          <w:lang w:val="en-US"/>
        </w:rPr>
        <w:t>These nanowire</w:t>
      </w:r>
      <w:r w:rsidR="00CB36E0" w:rsidRPr="00064672">
        <w:rPr>
          <w:rFonts w:ascii="Times New Roman" w:hAnsi="Times New Roman" w:cs="Times New Roman"/>
          <w:kern w:val="0"/>
          <w:sz w:val="20"/>
          <w:szCs w:val="20"/>
          <w:lang w:val="en-US"/>
        </w:rPr>
        <w:t xml:space="preserve"> </w:t>
      </w:r>
      <w:r w:rsidR="00316577" w:rsidRPr="00064672">
        <w:rPr>
          <w:rFonts w:ascii="Times New Roman" w:hAnsi="Times New Roman" w:cs="Times New Roman"/>
          <w:kern w:val="0"/>
          <w:sz w:val="20"/>
          <w:szCs w:val="20"/>
          <w:lang w:val="en-US"/>
        </w:rPr>
        <w:t>CNT</w:t>
      </w:r>
      <w:r w:rsidR="00D32F1B" w:rsidRPr="00064672">
        <w:rPr>
          <w:rFonts w:ascii="Times New Roman" w:hAnsi="Times New Roman" w:cs="Times New Roman"/>
          <w:kern w:val="0"/>
          <w:sz w:val="20"/>
          <w:szCs w:val="20"/>
          <w:lang w:val="en-US"/>
        </w:rPr>
        <w:t>FETs also shows the</w:t>
      </w:r>
      <w:r w:rsidRPr="00064672">
        <w:rPr>
          <w:rFonts w:ascii="Times New Roman" w:hAnsi="Times New Roman" w:cs="Times New Roman"/>
          <w:kern w:val="0"/>
          <w:sz w:val="20"/>
          <w:szCs w:val="20"/>
          <w:lang w:val="en-US"/>
        </w:rPr>
        <w:t xml:space="preserve"> possible </w:t>
      </w:r>
      <w:r w:rsidR="0037529C" w:rsidRPr="00064672">
        <w:rPr>
          <w:rFonts w:ascii="Times New Roman" w:hAnsi="Times New Roman" w:cs="Times New Roman"/>
          <w:kern w:val="0"/>
          <w:sz w:val="20"/>
          <w:szCs w:val="20"/>
          <w:lang w:val="en-US"/>
        </w:rPr>
        <w:t>application in digital circuits</w:t>
      </w:r>
      <w:r w:rsidRPr="00064672">
        <w:rPr>
          <w:rFonts w:ascii="Times New Roman" w:hAnsi="Times New Roman" w:cs="Times New Roman"/>
          <w:kern w:val="0"/>
          <w:sz w:val="20"/>
          <w:szCs w:val="20"/>
          <w:lang w:val="en-US"/>
        </w:rPr>
        <w:t xml:space="preserve">. </w:t>
      </w:r>
      <w:r w:rsidR="00CB36E0" w:rsidRPr="00064672">
        <w:rPr>
          <w:rFonts w:ascii="Times New Roman" w:hAnsi="Times New Roman" w:cs="Times New Roman"/>
          <w:kern w:val="0"/>
          <w:sz w:val="20"/>
          <w:szCs w:val="20"/>
          <w:lang w:val="en-US"/>
        </w:rPr>
        <w:t>Owing to direct</w:t>
      </w:r>
      <w:r w:rsidRPr="00064672">
        <w:rPr>
          <w:rFonts w:ascii="Times New Roman" w:hAnsi="Times New Roman" w:cs="Times New Roman"/>
          <w:kern w:val="0"/>
          <w:sz w:val="20"/>
          <w:szCs w:val="20"/>
          <w:lang w:val="en-US"/>
        </w:rPr>
        <w:t xml:space="preserve"> bandgap, </w:t>
      </w:r>
      <w:r w:rsidR="00CB36E0" w:rsidRPr="00064672">
        <w:rPr>
          <w:rFonts w:ascii="Times New Roman" w:hAnsi="Times New Roman" w:cs="Times New Roman"/>
          <w:kern w:val="0"/>
          <w:sz w:val="20"/>
          <w:szCs w:val="20"/>
          <w:lang w:val="en-US"/>
        </w:rPr>
        <w:t>these</w:t>
      </w:r>
      <w:r w:rsidRPr="00064672">
        <w:rPr>
          <w:rFonts w:ascii="Times New Roman" w:hAnsi="Times New Roman" w:cs="Times New Roman"/>
          <w:kern w:val="0"/>
          <w:sz w:val="20"/>
          <w:szCs w:val="20"/>
          <w:lang w:val="en-US"/>
        </w:rPr>
        <w:t xml:space="preserve"> carbon nanotubes </w:t>
      </w:r>
      <w:r w:rsidR="00CB36E0" w:rsidRPr="00064672">
        <w:rPr>
          <w:rFonts w:ascii="Times New Roman" w:hAnsi="Times New Roman" w:cs="Times New Roman"/>
          <w:kern w:val="0"/>
          <w:sz w:val="20"/>
          <w:szCs w:val="20"/>
          <w:lang w:val="en-US"/>
        </w:rPr>
        <w:t>can be used as</w:t>
      </w:r>
      <w:r w:rsidRPr="00064672">
        <w:rPr>
          <w:rFonts w:ascii="Times New Roman" w:hAnsi="Times New Roman" w:cs="Times New Roman"/>
          <w:kern w:val="0"/>
          <w:sz w:val="20"/>
          <w:szCs w:val="20"/>
          <w:lang w:val="en-US"/>
        </w:rPr>
        <w:t xml:space="preserve"> electrically pumped optical emitters. </w:t>
      </w:r>
      <w:r w:rsidR="00316577" w:rsidRPr="00064672">
        <w:rPr>
          <w:rFonts w:ascii="Times New Roman" w:hAnsi="Times New Roman" w:cs="Times New Roman"/>
          <w:kern w:val="0"/>
          <w:sz w:val="20"/>
          <w:szCs w:val="20"/>
          <w:lang w:val="en-US"/>
        </w:rPr>
        <w:t xml:space="preserve">The exceptional transport properties of CNTFETs act high-frequency transistors. </w:t>
      </w:r>
      <w:r w:rsidRPr="00064672">
        <w:rPr>
          <w:rFonts w:ascii="Times New Roman" w:hAnsi="Times New Roman" w:cs="Times New Roman"/>
          <w:kern w:val="0"/>
          <w:sz w:val="20"/>
          <w:szCs w:val="20"/>
          <w:lang w:val="en-US"/>
        </w:rPr>
        <w:t xml:space="preserve">It's also intriguing </w:t>
      </w:r>
      <w:r w:rsidR="00316577" w:rsidRPr="00064672">
        <w:rPr>
          <w:rFonts w:ascii="Times New Roman" w:hAnsi="Times New Roman" w:cs="Times New Roman"/>
          <w:kern w:val="0"/>
          <w:sz w:val="20"/>
          <w:szCs w:val="20"/>
          <w:lang w:val="en-US"/>
        </w:rPr>
        <w:t>that</w:t>
      </w:r>
      <w:r w:rsidRPr="00064672">
        <w:rPr>
          <w:rFonts w:ascii="Times New Roman" w:hAnsi="Times New Roman" w:cs="Times New Roman"/>
          <w:kern w:val="0"/>
          <w:sz w:val="20"/>
          <w:szCs w:val="20"/>
          <w:lang w:val="en-US"/>
        </w:rPr>
        <w:t xml:space="preserve"> single electron transistors </w:t>
      </w:r>
      <w:r w:rsidR="00316577" w:rsidRPr="00064672">
        <w:rPr>
          <w:rFonts w:ascii="Times New Roman" w:hAnsi="Times New Roman" w:cs="Times New Roman"/>
          <w:kern w:val="0"/>
          <w:sz w:val="20"/>
          <w:szCs w:val="20"/>
          <w:lang w:val="en-US"/>
        </w:rPr>
        <w:t>are produced</w:t>
      </w:r>
      <w:r w:rsidRPr="00064672">
        <w:rPr>
          <w:rFonts w:ascii="Times New Roman" w:hAnsi="Times New Roman" w:cs="Times New Roman"/>
          <w:kern w:val="0"/>
          <w:sz w:val="20"/>
          <w:szCs w:val="20"/>
          <w:lang w:val="en-US"/>
        </w:rPr>
        <w:t xml:space="preserve"> at normal temperature utilizing nanowires. </w:t>
      </w:r>
      <w:r w:rsidR="00E67182" w:rsidRPr="00064672">
        <w:rPr>
          <w:rFonts w:ascii="Times New Roman" w:hAnsi="Times New Roman" w:cs="Times New Roman"/>
          <w:kern w:val="0"/>
          <w:sz w:val="20"/>
          <w:szCs w:val="20"/>
          <w:lang w:val="en-US"/>
        </w:rPr>
        <w:t>These nanowires can also be used as</w:t>
      </w:r>
      <w:r w:rsidRPr="00064672">
        <w:rPr>
          <w:rFonts w:ascii="Times New Roman" w:hAnsi="Times New Roman" w:cs="Times New Roman"/>
          <w:kern w:val="0"/>
          <w:sz w:val="20"/>
          <w:szCs w:val="20"/>
          <w:lang w:val="en-US"/>
        </w:rPr>
        <w:t xml:space="preserve"> sensitive senso</w:t>
      </w:r>
      <w:r w:rsidR="00E67182" w:rsidRPr="00064672">
        <w:rPr>
          <w:rFonts w:ascii="Times New Roman" w:hAnsi="Times New Roman" w:cs="Times New Roman"/>
          <w:kern w:val="0"/>
          <w:sz w:val="20"/>
          <w:szCs w:val="20"/>
          <w:lang w:val="en-US"/>
        </w:rPr>
        <w:t>rs for bio-medical applications</w:t>
      </w:r>
      <w:r w:rsidRPr="00064672">
        <w:rPr>
          <w:rFonts w:ascii="Times New Roman" w:hAnsi="Times New Roman" w:cs="Times New Roman"/>
          <w:kern w:val="0"/>
          <w:sz w:val="20"/>
          <w:szCs w:val="20"/>
          <w:lang w:val="en-US"/>
        </w:rPr>
        <w:t xml:space="preserve">. It's difficult to tell where this will all go, but as we investigate these possibilities, we will undoubtedly learn more about the physics </w:t>
      </w:r>
      <w:r w:rsidR="00EB1F8D" w:rsidRPr="00064672">
        <w:rPr>
          <w:rFonts w:ascii="Times New Roman" w:hAnsi="Times New Roman" w:cs="Times New Roman"/>
          <w:kern w:val="0"/>
          <w:sz w:val="20"/>
          <w:szCs w:val="20"/>
          <w:lang w:val="en-US"/>
        </w:rPr>
        <w:t xml:space="preserve">and electronics </w:t>
      </w:r>
      <w:r w:rsidRPr="00064672">
        <w:rPr>
          <w:rFonts w:ascii="Times New Roman" w:hAnsi="Times New Roman" w:cs="Times New Roman"/>
          <w:kern w:val="0"/>
          <w:sz w:val="20"/>
          <w:szCs w:val="20"/>
          <w:lang w:val="en-US"/>
        </w:rPr>
        <w:t>of microscopic electrical devices.</w:t>
      </w:r>
      <w:r w:rsidRPr="00064672">
        <w:rPr>
          <w:rFonts w:ascii="Times New Roman" w:hAnsi="Times New Roman" w:cs="Times New Roman"/>
          <w:color w:val="FF0000"/>
          <w:kern w:val="0"/>
          <w:sz w:val="20"/>
          <w:szCs w:val="20"/>
          <w:lang w:val="en-US"/>
        </w:rPr>
        <w:t xml:space="preserve"> </w:t>
      </w:r>
    </w:p>
    <w:p w:rsidR="008355FC" w:rsidRPr="00064672" w:rsidRDefault="008355FC" w:rsidP="009430D0">
      <w:pPr>
        <w:autoSpaceDE w:val="0"/>
        <w:autoSpaceDN w:val="0"/>
        <w:adjustRightInd w:val="0"/>
        <w:spacing w:after="0" w:line="360" w:lineRule="auto"/>
        <w:jc w:val="both"/>
        <w:rPr>
          <w:rFonts w:ascii="Times New Roman" w:hAnsi="Times New Roman" w:cs="Times New Roman"/>
          <w:kern w:val="0"/>
          <w:sz w:val="20"/>
          <w:szCs w:val="20"/>
          <w:lang w:val="en-US"/>
        </w:rPr>
      </w:pPr>
    </w:p>
    <w:p w:rsidR="008D5C51" w:rsidRPr="005911A2" w:rsidRDefault="005911A2" w:rsidP="00644284">
      <w:pPr>
        <w:jc w:val="both"/>
        <w:rPr>
          <w:rFonts w:ascii="Times New Roman" w:hAnsi="Times New Roman" w:cs="Times New Roman"/>
          <w:b/>
          <w:sz w:val="24"/>
          <w:szCs w:val="24"/>
          <w:shd w:val="clear" w:color="auto" w:fill="FFFFFF"/>
        </w:rPr>
      </w:pPr>
      <w:r w:rsidRPr="005911A2">
        <w:rPr>
          <w:rFonts w:ascii="Times New Roman" w:hAnsi="Times New Roman" w:cs="Times New Roman"/>
          <w:b/>
          <w:sz w:val="24"/>
          <w:szCs w:val="24"/>
          <w:shd w:val="clear" w:color="auto" w:fill="FFFFFF"/>
        </w:rPr>
        <w:t>V</w:t>
      </w:r>
      <w:r w:rsidR="00AC05E7" w:rsidRPr="005911A2">
        <w:rPr>
          <w:rFonts w:ascii="Times New Roman" w:hAnsi="Times New Roman" w:cs="Times New Roman"/>
          <w:b/>
          <w:sz w:val="24"/>
          <w:szCs w:val="24"/>
          <w:shd w:val="clear" w:color="auto" w:fill="FFFFFF"/>
        </w:rPr>
        <w:t xml:space="preserve"> Nanowire Based Memory Devices</w:t>
      </w:r>
    </w:p>
    <w:p w:rsidR="009E31CF" w:rsidRPr="00064672" w:rsidRDefault="00644284" w:rsidP="00994BA8">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Nanocomputing has also led to the development of nanoscale memory devices that can store and retrieve information at the atomic level. </w:t>
      </w:r>
      <w:r w:rsidR="008D5C51" w:rsidRPr="00064672">
        <w:rPr>
          <w:rFonts w:ascii="Times New Roman" w:hAnsi="Times New Roman" w:cs="Times New Roman"/>
          <w:sz w:val="20"/>
          <w:szCs w:val="20"/>
          <w:shd w:val="clear" w:color="auto" w:fill="FFFFFF"/>
        </w:rPr>
        <w:t>Nanoscale memory devices refer to a class of memory storage devices that operate at the nanoscale level, typically with feature sizes on the order of nanometers (10</w:t>
      </w:r>
      <w:r w:rsidR="00FF22FB" w:rsidRPr="00064672">
        <w:rPr>
          <w:rFonts w:ascii="Times New Roman" w:hAnsi="Times New Roman" w:cs="Times New Roman"/>
          <w:sz w:val="20"/>
          <w:szCs w:val="20"/>
          <w:shd w:val="clear" w:color="auto" w:fill="FFFFFF"/>
          <w:vertAlign w:val="superscript"/>
        </w:rPr>
        <w:t>-9</w:t>
      </w:r>
      <w:r w:rsidR="008D5C51" w:rsidRPr="00064672">
        <w:rPr>
          <w:rFonts w:ascii="Times New Roman" w:hAnsi="Times New Roman" w:cs="Times New Roman"/>
          <w:sz w:val="20"/>
          <w:szCs w:val="20"/>
          <w:shd w:val="clear" w:color="auto" w:fill="FFFFFF"/>
        </w:rPr>
        <w:t xml:space="preserve">meters). </w:t>
      </w:r>
      <w:r w:rsidR="00F91814" w:rsidRPr="00064672">
        <w:rPr>
          <w:rFonts w:ascii="Times New Roman" w:hAnsi="Times New Roman" w:cs="Times New Roman"/>
          <w:sz w:val="20"/>
          <w:szCs w:val="20"/>
          <w:shd w:val="clear" w:color="auto" w:fill="FFFFFF"/>
        </w:rPr>
        <w:t>Tiny nanowires are often fabricated from silicon or another semiconductor material.</w:t>
      </w:r>
      <w:r w:rsidR="008D5C51" w:rsidRPr="00064672">
        <w:rPr>
          <w:rFonts w:ascii="Times New Roman" w:hAnsi="Times New Roman" w:cs="Times New Roman"/>
          <w:sz w:val="20"/>
          <w:szCs w:val="20"/>
          <w:shd w:val="clear" w:color="auto" w:fill="FFFFFF"/>
        </w:rPr>
        <w:t xml:space="preserve"> </w:t>
      </w:r>
      <w:r w:rsidR="00F91814" w:rsidRPr="00064672">
        <w:rPr>
          <w:rFonts w:ascii="Times New Roman" w:hAnsi="Times New Roman" w:cs="Times New Roman"/>
          <w:sz w:val="20"/>
          <w:szCs w:val="20"/>
          <w:shd w:val="clear" w:color="auto" w:fill="FFFFFF"/>
        </w:rPr>
        <w:t>The fabrication of</w:t>
      </w:r>
      <w:r w:rsidR="008D5C51" w:rsidRPr="00064672">
        <w:rPr>
          <w:rFonts w:ascii="Times New Roman" w:hAnsi="Times New Roman" w:cs="Times New Roman"/>
          <w:sz w:val="20"/>
          <w:szCs w:val="20"/>
          <w:shd w:val="clear" w:color="auto" w:fill="FFFFFF"/>
        </w:rPr>
        <w:t xml:space="preserve"> memory devices</w:t>
      </w:r>
      <w:r w:rsidR="00F91814" w:rsidRPr="00064672">
        <w:rPr>
          <w:rFonts w:ascii="Times New Roman" w:hAnsi="Times New Roman" w:cs="Times New Roman"/>
          <w:sz w:val="20"/>
          <w:szCs w:val="20"/>
          <w:shd w:val="clear" w:color="auto" w:fill="FFFFFF"/>
        </w:rPr>
        <w:t xml:space="preserve"> involves the</w:t>
      </w:r>
      <w:r w:rsidR="008D5C51" w:rsidRPr="00064672">
        <w:rPr>
          <w:rFonts w:ascii="Times New Roman" w:hAnsi="Times New Roman" w:cs="Times New Roman"/>
          <w:sz w:val="20"/>
          <w:szCs w:val="20"/>
          <w:shd w:val="clear" w:color="auto" w:fill="FFFFFF"/>
        </w:rPr>
        <w:t xml:space="preserve"> </w:t>
      </w:r>
      <w:r w:rsidR="00F91814" w:rsidRPr="00064672">
        <w:rPr>
          <w:rFonts w:ascii="Times New Roman" w:hAnsi="Times New Roman" w:cs="Times New Roman"/>
          <w:sz w:val="20"/>
          <w:szCs w:val="20"/>
          <w:shd w:val="clear" w:color="auto" w:fill="FFFFFF"/>
        </w:rPr>
        <w:t>tailoring</w:t>
      </w:r>
      <w:r w:rsidR="008D5C51" w:rsidRPr="00064672">
        <w:rPr>
          <w:rFonts w:ascii="Times New Roman" w:hAnsi="Times New Roman" w:cs="Times New Roman"/>
          <w:sz w:val="20"/>
          <w:szCs w:val="20"/>
          <w:shd w:val="clear" w:color="auto" w:fill="FFFFFF"/>
        </w:rPr>
        <w:t xml:space="preserve"> the electrical properties of the nanowires. </w:t>
      </w:r>
    </w:p>
    <w:p w:rsidR="009E31CF" w:rsidRPr="00064672" w:rsidRDefault="009E31CF" w:rsidP="006467CA">
      <w:pPr>
        <w:spacing w:line="360" w:lineRule="auto"/>
        <w:ind w:firstLine="720"/>
        <w:jc w:val="center"/>
        <w:rPr>
          <w:rFonts w:ascii="Times New Roman" w:hAnsi="Times New Roman" w:cs="Times New Roman"/>
          <w:sz w:val="20"/>
          <w:szCs w:val="20"/>
          <w:shd w:val="clear" w:color="auto" w:fill="FFFFFF"/>
        </w:rPr>
      </w:pPr>
      <w:r w:rsidRPr="00064672">
        <w:rPr>
          <w:rFonts w:ascii="Times New Roman" w:hAnsi="Times New Roman" w:cs="Times New Roman"/>
          <w:noProof/>
          <w:sz w:val="20"/>
          <w:szCs w:val="20"/>
          <w:shd w:val="clear" w:color="auto" w:fill="FFFFFF"/>
          <w:lang w:val="en-US"/>
        </w:rPr>
        <w:drawing>
          <wp:inline distT="0" distB="0" distL="0" distR="0">
            <wp:extent cx="3514725" cy="3080808"/>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14725" cy="3080808"/>
                    </a:xfrm>
                    <a:prstGeom prst="rect">
                      <a:avLst/>
                    </a:prstGeom>
                    <a:noFill/>
                    <a:ln w="9525">
                      <a:noFill/>
                      <a:miter lim="800000"/>
                      <a:headEnd/>
                      <a:tailEnd/>
                    </a:ln>
                  </pic:spPr>
                </pic:pic>
              </a:graphicData>
            </a:graphic>
          </wp:inline>
        </w:drawing>
      </w:r>
    </w:p>
    <w:p w:rsidR="009E31CF" w:rsidRPr="00064672" w:rsidRDefault="009E31CF" w:rsidP="009E31CF">
      <w:pPr>
        <w:spacing w:line="360" w:lineRule="auto"/>
        <w:ind w:firstLine="720"/>
        <w:jc w:val="center"/>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Figure 3</w:t>
      </w:r>
      <w:r w:rsidRPr="00064672">
        <w:rPr>
          <w:rFonts w:ascii="Times New Roman" w:hAnsi="Times New Roman" w:cs="Times New Roman"/>
          <w:sz w:val="20"/>
          <w:szCs w:val="20"/>
          <w:shd w:val="clear" w:color="auto" w:fill="FFFFFF"/>
        </w:rPr>
        <w:t xml:space="preserve"> Application of nanowire based memory</w:t>
      </w:r>
    </w:p>
    <w:p w:rsidR="00AC05E7" w:rsidRPr="00064672" w:rsidRDefault="00AC05E7" w:rsidP="00994BA8">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These devices offer the potential for high-density data storage, fast access times, and low power consumption.</w:t>
      </w:r>
    </w:p>
    <w:p w:rsidR="00AC05E7" w:rsidRPr="00064672" w:rsidRDefault="005911A2" w:rsidP="008D5C51">
      <w:pPr>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A </w:t>
      </w:r>
      <w:r w:rsidR="00AC05E7" w:rsidRPr="00064672">
        <w:rPr>
          <w:rFonts w:ascii="Times New Roman" w:hAnsi="Times New Roman" w:cs="Times New Roman"/>
          <w:b/>
          <w:sz w:val="20"/>
          <w:szCs w:val="20"/>
          <w:shd w:val="clear" w:color="auto" w:fill="FFFFFF"/>
        </w:rPr>
        <w:t xml:space="preserve"> </w:t>
      </w:r>
      <w:r w:rsidR="008D5C51" w:rsidRPr="00064672">
        <w:rPr>
          <w:rFonts w:ascii="Times New Roman" w:hAnsi="Times New Roman" w:cs="Times New Roman"/>
          <w:b/>
          <w:sz w:val="20"/>
          <w:szCs w:val="20"/>
          <w:shd w:val="clear" w:color="auto" w:fill="FFFFFF"/>
        </w:rPr>
        <w:t>Phase Change Memory (PCM)</w:t>
      </w:r>
    </w:p>
    <w:p w:rsidR="008D5C51" w:rsidRPr="00064672" w:rsidRDefault="00F91814" w:rsidP="00CE6AD4">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Phase-change memories (PCM) utilize the materials that may switch between amorphous and crystalline forms in response to electrical pulses. Each of the phases stands for a value in the binary data system (0 or 1). PCM has quick read/write times, long battery life, and is non-volatile. </w:t>
      </w:r>
      <w:r w:rsidR="008D5C51" w:rsidRPr="00064672">
        <w:rPr>
          <w:rFonts w:ascii="Times New Roman" w:hAnsi="Times New Roman" w:cs="Times New Roman"/>
          <w:sz w:val="20"/>
          <w:szCs w:val="20"/>
          <w:shd w:val="clear" w:color="auto" w:fill="FFFFFF"/>
        </w:rPr>
        <w:t>PCM offers fast read/write speeds, hig</w:t>
      </w:r>
      <w:r w:rsidR="001B52A3" w:rsidRPr="00064672">
        <w:rPr>
          <w:rFonts w:ascii="Times New Roman" w:hAnsi="Times New Roman" w:cs="Times New Roman"/>
          <w:sz w:val="20"/>
          <w:szCs w:val="20"/>
          <w:shd w:val="clear" w:color="auto" w:fill="FFFFFF"/>
        </w:rPr>
        <w:t xml:space="preserve">h endurance, non-volatility having </w:t>
      </w:r>
      <w:r w:rsidR="0003036C" w:rsidRPr="00064672">
        <w:rPr>
          <w:rFonts w:ascii="Times New Roman" w:hAnsi="Times New Roman" w:cs="Times New Roman"/>
          <w:sz w:val="20"/>
          <w:szCs w:val="20"/>
          <w:shd w:val="clear" w:color="auto" w:fill="FFFFFF"/>
        </w:rPr>
        <w:t>capacity</w:t>
      </w:r>
      <w:r w:rsidR="008D5C51" w:rsidRPr="00064672">
        <w:rPr>
          <w:rFonts w:ascii="Times New Roman" w:hAnsi="Times New Roman" w:cs="Times New Roman"/>
          <w:sz w:val="20"/>
          <w:szCs w:val="20"/>
          <w:shd w:val="clear" w:color="auto" w:fill="FFFFFF"/>
        </w:rPr>
        <w:t xml:space="preserve"> to store and retrieve data. PCM relies on the ability of these materials to switch between amorphous (disordered) and crystalline (ordered) phases, which represent the binary states of 0 and 1 in digital data storage</w:t>
      </w:r>
      <w:r w:rsidR="00807C17" w:rsidRPr="00064672">
        <w:rPr>
          <w:rFonts w:ascii="Times New Roman" w:hAnsi="Times New Roman" w:cs="Times New Roman"/>
          <w:sz w:val="20"/>
          <w:szCs w:val="20"/>
          <w:shd w:val="clear" w:color="auto" w:fill="FFFFFF"/>
        </w:rPr>
        <w:t xml:space="preserve"> [19-21]</w:t>
      </w:r>
      <w:r w:rsidR="008D5C51" w:rsidRPr="00064672">
        <w:rPr>
          <w:rFonts w:ascii="Times New Roman" w:hAnsi="Times New Roman" w:cs="Times New Roman"/>
          <w:sz w:val="20"/>
          <w:szCs w:val="20"/>
          <w:shd w:val="clear" w:color="auto" w:fill="FFFFFF"/>
        </w:rPr>
        <w:t>.</w:t>
      </w:r>
    </w:p>
    <w:p w:rsidR="00372567" w:rsidRPr="00064672" w:rsidRDefault="008D5C51" w:rsidP="001C77FA">
      <w:pPr>
        <w:pStyle w:val="ListParagraph"/>
        <w:numPr>
          <w:ilvl w:val="0"/>
          <w:numId w:val="4"/>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Material Composition</w:t>
      </w:r>
      <w:r w:rsidRPr="00064672">
        <w:rPr>
          <w:rFonts w:ascii="Times New Roman" w:hAnsi="Times New Roman" w:cs="Times New Roman"/>
          <w:sz w:val="20"/>
          <w:szCs w:val="20"/>
          <w:shd w:val="clear" w:color="auto" w:fill="FFFFFF"/>
        </w:rPr>
        <w:t>: PCM typically employs chalcogenide-based alloys, such as Ge</w:t>
      </w:r>
      <w:r w:rsidRPr="00064672">
        <w:rPr>
          <w:rFonts w:ascii="Times New Roman" w:hAnsi="Times New Roman" w:cs="Times New Roman"/>
          <w:sz w:val="20"/>
          <w:szCs w:val="20"/>
          <w:shd w:val="clear" w:color="auto" w:fill="FFFFFF"/>
          <w:vertAlign w:val="subscript"/>
        </w:rPr>
        <w:t>2</w:t>
      </w:r>
      <w:r w:rsidRPr="00064672">
        <w:rPr>
          <w:rFonts w:ascii="Times New Roman" w:hAnsi="Times New Roman" w:cs="Times New Roman"/>
          <w:sz w:val="20"/>
          <w:szCs w:val="20"/>
          <w:shd w:val="clear" w:color="auto" w:fill="FFFFFF"/>
        </w:rPr>
        <w:t>Sb</w:t>
      </w:r>
      <w:r w:rsidRPr="00064672">
        <w:rPr>
          <w:rFonts w:ascii="Times New Roman" w:hAnsi="Times New Roman" w:cs="Times New Roman"/>
          <w:sz w:val="20"/>
          <w:szCs w:val="20"/>
          <w:shd w:val="clear" w:color="auto" w:fill="FFFFFF"/>
          <w:vertAlign w:val="subscript"/>
        </w:rPr>
        <w:t>2</w:t>
      </w:r>
      <w:r w:rsidRPr="00064672">
        <w:rPr>
          <w:rFonts w:ascii="Times New Roman" w:hAnsi="Times New Roman" w:cs="Times New Roman"/>
          <w:sz w:val="20"/>
          <w:szCs w:val="20"/>
          <w:shd w:val="clear" w:color="auto" w:fill="FFFFFF"/>
        </w:rPr>
        <w:t>Te</w:t>
      </w:r>
      <w:r w:rsidRPr="00064672">
        <w:rPr>
          <w:rFonts w:ascii="Times New Roman" w:hAnsi="Times New Roman" w:cs="Times New Roman"/>
          <w:sz w:val="20"/>
          <w:szCs w:val="20"/>
          <w:shd w:val="clear" w:color="auto" w:fill="FFFFFF"/>
          <w:vertAlign w:val="subscript"/>
        </w:rPr>
        <w:t>5</w:t>
      </w:r>
      <w:r w:rsidRPr="00064672">
        <w:rPr>
          <w:rFonts w:ascii="Times New Roman" w:hAnsi="Times New Roman" w:cs="Times New Roman"/>
          <w:sz w:val="20"/>
          <w:szCs w:val="20"/>
          <w:shd w:val="clear" w:color="auto" w:fill="FFFFFF"/>
        </w:rPr>
        <w:t xml:space="preserve"> (GST), which exhibit reversible phase change behavior. These materials can exist in amorphous and crystalline states with distinct electrical properties.</w:t>
      </w:r>
    </w:p>
    <w:p w:rsidR="00372567" w:rsidRPr="00064672" w:rsidRDefault="008D5C51" w:rsidP="001C77FA">
      <w:pPr>
        <w:pStyle w:val="ListParagraph"/>
        <w:numPr>
          <w:ilvl w:val="0"/>
          <w:numId w:val="4"/>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Phase Change Process:</w:t>
      </w:r>
      <w:r w:rsidRPr="00064672">
        <w:rPr>
          <w:rFonts w:ascii="Times New Roman" w:hAnsi="Times New Roman" w:cs="Times New Roman"/>
          <w:sz w:val="20"/>
          <w:szCs w:val="20"/>
          <w:shd w:val="clear" w:color="auto" w:fill="FFFFFF"/>
        </w:rPr>
        <w:t xml:space="preserve"> </w:t>
      </w:r>
      <w:r w:rsidR="00372567" w:rsidRPr="00064672">
        <w:rPr>
          <w:rFonts w:ascii="Times New Roman" w:hAnsi="Times New Roman" w:cs="Times New Roman"/>
          <w:sz w:val="20"/>
          <w:szCs w:val="20"/>
          <w:shd w:val="clear" w:color="auto" w:fill="FFFFFF"/>
        </w:rPr>
        <w:t xml:space="preserve">To store information in PCM, an electrical current or voltage is provided to a small section of the PCM cell called a "phase change element" or "memory cell." This triggers a phase change in the material between its amorphous and crystalline phases due to the increase in </w:t>
      </w:r>
      <w:r w:rsidR="00372567" w:rsidRPr="00064672">
        <w:rPr>
          <w:rFonts w:ascii="Times New Roman" w:hAnsi="Times New Roman" w:cs="Times New Roman"/>
          <w:sz w:val="20"/>
          <w:szCs w:val="20"/>
          <w:shd w:val="clear" w:color="auto" w:fill="FFFFFF"/>
        </w:rPr>
        <w:lastRenderedPageBreak/>
        <w:t xml:space="preserve">temperature. The data value is represented by whether the cell becomes amorphous or crystalline, depending on the timing of the </w:t>
      </w:r>
      <w:r w:rsidR="0059319F" w:rsidRPr="00064672">
        <w:rPr>
          <w:rFonts w:ascii="Times New Roman" w:hAnsi="Times New Roman" w:cs="Times New Roman"/>
          <w:sz w:val="20"/>
          <w:szCs w:val="20"/>
          <w:shd w:val="clear" w:color="auto" w:fill="FFFFFF"/>
        </w:rPr>
        <w:t xml:space="preserve">heating and chilling operations (Figure </w:t>
      </w:r>
      <w:r w:rsidR="006467CA" w:rsidRPr="00064672">
        <w:rPr>
          <w:rFonts w:ascii="Times New Roman" w:hAnsi="Times New Roman" w:cs="Times New Roman"/>
          <w:sz w:val="20"/>
          <w:szCs w:val="20"/>
          <w:shd w:val="clear" w:color="auto" w:fill="FFFFFF"/>
        </w:rPr>
        <w:t>4</w:t>
      </w:r>
      <w:r w:rsidR="0059319F" w:rsidRPr="00064672">
        <w:rPr>
          <w:rFonts w:ascii="Times New Roman" w:hAnsi="Times New Roman" w:cs="Times New Roman"/>
          <w:sz w:val="20"/>
          <w:szCs w:val="20"/>
          <w:shd w:val="clear" w:color="auto" w:fill="FFFFFF"/>
        </w:rPr>
        <w:t>)</w:t>
      </w:r>
      <w:r w:rsidR="0009677D" w:rsidRPr="00064672">
        <w:rPr>
          <w:rFonts w:ascii="Times New Roman" w:hAnsi="Times New Roman" w:cs="Times New Roman"/>
          <w:sz w:val="20"/>
          <w:szCs w:val="20"/>
          <w:shd w:val="clear" w:color="auto" w:fill="FFFFFF"/>
        </w:rPr>
        <w:t>.</w:t>
      </w:r>
    </w:p>
    <w:p w:rsidR="00AC05E7" w:rsidRPr="00064672" w:rsidRDefault="008D5C51" w:rsidP="001C77FA">
      <w:pPr>
        <w:pStyle w:val="ListParagraph"/>
        <w:numPr>
          <w:ilvl w:val="0"/>
          <w:numId w:val="4"/>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Read and Write Operations</w:t>
      </w:r>
      <w:r w:rsidRPr="00064672">
        <w:rPr>
          <w:rFonts w:ascii="Times New Roman" w:hAnsi="Times New Roman" w:cs="Times New Roman"/>
          <w:sz w:val="20"/>
          <w:szCs w:val="20"/>
          <w:shd w:val="clear" w:color="auto" w:fill="FFFFFF"/>
        </w:rPr>
        <w:t>: PCM allows for both read and write operations. During a read operation, a lower voltage is applied to the cell, and the resistance of the material is measured. The resistance value corresponds to the phase (amorphous or crystalline) and thus determines the stored data. During a write operation, a higher voltage is applied to induce the phase change, switching the cell between states.</w:t>
      </w:r>
    </w:p>
    <w:p w:rsidR="008D5C51" w:rsidRPr="00064672" w:rsidRDefault="008D5C51" w:rsidP="001C77FA">
      <w:pPr>
        <w:pStyle w:val="ListParagraph"/>
        <w:numPr>
          <w:ilvl w:val="0"/>
          <w:numId w:val="4"/>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Non-volatility:</w:t>
      </w:r>
      <w:r w:rsidRPr="00064672">
        <w:rPr>
          <w:rFonts w:ascii="Times New Roman" w:hAnsi="Times New Roman" w:cs="Times New Roman"/>
          <w:sz w:val="20"/>
          <w:szCs w:val="20"/>
          <w:shd w:val="clear" w:color="auto" w:fill="FFFFFF"/>
        </w:rPr>
        <w:t xml:space="preserve"> PCM is non-volatile, meaning it retains data even when power is removed. The stored data remains intact in the amorphous or crystalline phase until explicitly rewritten.</w:t>
      </w:r>
    </w:p>
    <w:p w:rsidR="0059319F" w:rsidRPr="00064672" w:rsidRDefault="0059319F" w:rsidP="0059319F">
      <w:pPr>
        <w:pStyle w:val="ListParagraph"/>
        <w:ind w:left="1080"/>
        <w:jc w:val="center"/>
        <w:rPr>
          <w:rFonts w:ascii="Times New Roman" w:hAnsi="Times New Roman" w:cs="Times New Roman"/>
          <w:sz w:val="20"/>
          <w:szCs w:val="20"/>
          <w:shd w:val="clear" w:color="auto" w:fill="FFFFFF"/>
        </w:rPr>
      </w:pPr>
      <w:r w:rsidRPr="00064672">
        <w:rPr>
          <w:rFonts w:ascii="Times New Roman" w:hAnsi="Times New Roman" w:cs="Times New Roman"/>
          <w:noProof/>
          <w:sz w:val="20"/>
          <w:szCs w:val="20"/>
          <w:shd w:val="clear" w:color="auto" w:fill="FFFFFF"/>
          <w:lang w:val="en-US"/>
        </w:rPr>
        <w:drawing>
          <wp:inline distT="0" distB="0" distL="0" distR="0">
            <wp:extent cx="3543300" cy="224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543300" cy="2247900"/>
                    </a:xfrm>
                    <a:prstGeom prst="rect">
                      <a:avLst/>
                    </a:prstGeom>
                    <a:noFill/>
                    <a:ln w="9525">
                      <a:noFill/>
                      <a:miter lim="800000"/>
                      <a:headEnd/>
                      <a:tailEnd/>
                    </a:ln>
                  </pic:spPr>
                </pic:pic>
              </a:graphicData>
            </a:graphic>
          </wp:inline>
        </w:drawing>
      </w:r>
    </w:p>
    <w:p w:rsidR="0059319F" w:rsidRPr="00064672" w:rsidRDefault="0059319F" w:rsidP="0059319F">
      <w:pPr>
        <w:pStyle w:val="ListParagraph"/>
        <w:ind w:left="1080"/>
        <w:jc w:val="center"/>
        <w:rPr>
          <w:rFonts w:ascii="Times New Roman" w:hAnsi="Times New Roman" w:cs="Times New Roman"/>
          <w:sz w:val="20"/>
          <w:szCs w:val="20"/>
          <w:shd w:val="clear" w:color="auto" w:fill="FFFFFF"/>
        </w:rPr>
      </w:pPr>
      <w:r w:rsidRPr="00064672">
        <w:rPr>
          <w:rFonts w:ascii="Times New Roman" w:hAnsi="Times New Roman" w:cs="Times New Roman"/>
          <w:b/>
          <w:sz w:val="20"/>
          <w:szCs w:val="20"/>
          <w:shd w:val="clear" w:color="auto" w:fill="FFFFFF"/>
        </w:rPr>
        <w:t xml:space="preserve">Figure </w:t>
      </w:r>
      <w:r w:rsidR="006467CA" w:rsidRPr="00064672">
        <w:rPr>
          <w:rFonts w:ascii="Times New Roman" w:hAnsi="Times New Roman" w:cs="Times New Roman"/>
          <w:b/>
          <w:sz w:val="20"/>
          <w:szCs w:val="20"/>
          <w:shd w:val="clear" w:color="auto" w:fill="FFFFFF"/>
        </w:rPr>
        <w:t>4</w:t>
      </w:r>
      <w:r w:rsidRPr="00064672">
        <w:rPr>
          <w:rFonts w:ascii="Times New Roman" w:hAnsi="Times New Roman" w:cs="Times New Roman"/>
          <w:b/>
          <w:sz w:val="20"/>
          <w:szCs w:val="20"/>
          <w:shd w:val="clear" w:color="auto" w:fill="FFFFFF"/>
        </w:rPr>
        <w:t>:</w:t>
      </w:r>
      <w:r w:rsidRPr="00064672">
        <w:rPr>
          <w:rFonts w:ascii="Times New Roman" w:hAnsi="Times New Roman" w:cs="Times New Roman"/>
          <w:sz w:val="20"/>
          <w:szCs w:val="20"/>
          <w:shd w:val="clear" w:color="auto" w:fill="FFFFFF"/>
        </w:rPr>
        <w:t xml:space="preserve"> A typical PCM</w:t>
      </w:r>
    </w:p>
    <w:p w:rsidR="008D5C51" w:rsidRPr="00064672" w:rsidRDefault="008D5C51" w:rsidP="001C77FA">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PCM </w:t>
      </w:r>
      <w:r w:rsidR="00602ECC" w:rsidRPr="00064672">
        <w:rPr>
          <w:rFonts w:ascii="Times New Roman" w:hAnsi="Times New Roman" w:cs="Times New Roman"/>
          <w:sz w:val="20"/>
          <w:szCs w:val="20"/>
          <w:shd w:val="clear" w:color="auto" w:fill="FFFFFF"/>
        </w:rPr>
        <w:t xml:space="preserve">explores </w:t>
      </w:r>
      <w:r w:rsidRPr="00064672">
        <w:rPr>
          <w:rFonts w:ascii="Times New Roman" w:hAnsi="Times New Roman" w:cs="Times New Roman"/>
          <w:sz w:val="20"/>
          <w:szCs w:val="20"/>
          <w:shd w:val="clear" w:color="auto" w:fill="FFFFFF"/>
        </w:rPr>
        <w:t>several advantages over other memory technologies:</w:t>
      </w:r>
    </w:p>
    <w:p w:rsidR="00AC05E7" w:rsidRPr="00064672" w:rsidRDefault="008D5C51" w:rsidP="001C77FA">
      <w:pPr>
        <w:pStyle w:val="ListParagraph"/>
        <w:numPr>
          <w:ilvl w:val="0"/>
          <w:numId w:val="3"/>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Fast Read/Write Speeds: PCM has fast access times, allowing for quick data retrieval and storage operations.</w:t>
      </w:r>
    </w:p>
    <w:p w:rsidR="00AC05E7" w:rsidRPr="00064672" w:rsidRDefault="008D5C51" w:rsidP="001C77FA">
      <w:pPr>
        <w:pStyle w:val="ListParagraph"/>
        <w:numPr>
          <w:ilvl w:val="0"/>
          <w:numId w:val="3"/>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High Endurance: PCM can withstand a large number of read and write cycles without degradation, making it suitable for applications that require frequent data updates.</w:t>
      </w:r>
    </w:p>
    <w:p w:rsidR="00AC05E7" w:rsidRPr="00064672" w:rsidRDefault="008D5C51" w:rsidP="001C77FA">
      <w:pPr>
        <w:pStyle w:val="ListParagraph"/>
        <w:numPr>
          <w:ilvl w:val="0"/>
          <w:numId w:val="3"/>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High Density: PCM has the potential for high-density data storage, as its memory cells can be densely packed on a chip.</w:t>
      </w:r>
    </w:p>
    <w:p w:rsidR="008D5C51" w:rsidRPr="00064672" w:rsidRDefault="008D5C51" w:rsidP="001C77FA">
      <w:pPr>
        <w:pStyle w:val="ListParagraph"/>
        <w:numPr>
          <w:ilvl w:val="0"/>
          <w:numId w:val="3"/>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Low Power Consumption: PCM operates at low power levels, consuming less energy compared to some other memory technologies.</w:t>
      </w:r>
    </w:p>
    <w:p w:rsidR="008D5C51" w:rsidRPr="00064672" w:rsidRDefault="008D5C51" w:rsidP="001C77FA">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PCM has attracted significant attention in the field of memory research and development due to its unique characteristics. It holds promise for use in various applications, including mobile devices, embedded systems, solid-state drives (SSDs), and other data storage applications. However, it's important to note that PCM technology is still evolving, and further advancements are being made to optimize its performance and reliability.</w:t>
      </w:r>
    </w:p>
    <w:p w:rsidR="00AC05E7" w:rsidRPr="00064672" w:rsidRDefault="005911A2" w:rsidP="008D5C51">
      <w:pPr>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B </w:t>
      </w:r>
      <w:r w:rsidR="00AC05E7" w:rsidRPr="00064672">
        <w:rPr>
          <w:rFonts w:ascii="Times New Roman" w:hAnsi="Times New Roman" w:cs="Times New Roman"/>
          <w:b/>
          <w:sz w:val="20"/>
          <w:szCs w:val="20"/>
          <w:shd w:val="clear" w:color="auto" w:fill="FFFFFF"/>
        </w:rPr>
        <w:t xml:space="preserve"> </w:t>
      </w:r>
      <w:r w:rsidR="008D5C51" w:rsidRPr="00064672">
        <w:rPr>
          <w:rFonts w:ascii="Times New Roman" w:hAnsi="Times New Roman" w:cs="Times New Roman"/>
          <w:b/>
          <w:sz w:val="20"/>
          <w:szCs w:val="20"/>
          <w:shd w:val="clear" w:color="auto" w:fill="FFFFFF"/>
        </w:rPr>
        <w:t>Magnetic Random Access Memory (MRAM):</w:t>
      </w:r>
    </w:p>
    <w:p w:rsidR="008D5C51" w:rsidRPr="00064672" w:rsidRDefault="008D5C51" w:rsidP="001C77FA">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MRAM utilizes the magnetic properties of materials to store information. It relies on the orientation of magnetic domains within a storage element, such as a magnetic tunnel junction (MTJ). MRAM offers non-volatility, high endurance, and fast read/write operations.</w:t>
      </w:r>
      <w:r w:rsidR="001C77FA" w:rsidRPr="00064672">
        <w:rPr>
          <w:rFonts w:ascii="Times New Roman" w:hAnsi="Times New Roman" w:cs="Times New Roman"/>
          <w:sz w:val="20"/>
          <w:szCs w:val="20"/>
          <w:shd w:val="clear" w:color="auto" w:fill="FFFFFF"/>
        </w:rPr>
        <w:t xml:space="preserve"> </w:t>
      </w:r>
      <w:r w:rsidRPr="00064672">
        <w:rPr>
          <w:rFonts w:ascii="Times New Roman" w:hAnsi="Times New Roman" w:cs="Times New Roman"/>
          <w:sz w:val="20"/>
          <w:szCs w:val="20"/>
          <w:shd w:val="clear" w:color="auto" w:fill="FFFFFF"/>
        </w:rPr>
        <w:t xml:space="preserve">Magnetic Random Access Memory (MRAM) is a type </w:t>
      </w:r>
      <w:r w:rsidRPr="00064672">
        <w:rPr>
          <w:rFonts w:ascii="Times New Roman" w:hAnsi="Times New Roman" w:cs="Times New Roman"/>
          <w:sz w:val="20"/>
          <w:szCs w:val="20"/>
          <w:shd w:val="clear" w:color="auto" w:fill="FFFFFF"/>
        </w:rPr>
        <w:lastRenderedPageBreak/>
        <w:t>of non-volatile memory that utilizes the magnetic properties of materials to store and retrieve data. MRAM combines the benefits of both conventional random access memory (RAM) and magnetic storage, offering fast access times, high endurance, and non-volatility</w:t>
      </w:r>
      <w:r w:rsidR="003E3049" w:rsidRPr="00064672">
        <w:rPr>
          <w:rFonts w:ascii="Times New Roman" w:hAnsi="Times New Roman" w:cs="Times New Roman"/>
          <w:sz w:val="20"/>
          <w:szCs w:val="20"/>
          <w:shd w:val="clear" w:color="auto" w:fill="FFFFFF"/>
        </w:rPr>
        <w:t xml:space="preserve"> [21-23]</w:t>
      </w:r>
      <w:r w:rsidRPr="00064672">
        <w:rPr>
          <w:rFonts w:ascii="Times New Roman" w:hAnsi="Times New Roman" w:cs="Times New Roman"/>
          <w:sz w:val="20"/>
          <w:szCs w:val="20"/>
          <w:shd w:val="clear" w:color="auto" w:fill="FFFFFF"/>
        </w:rPr>
        <w:t>.</w:t>
      </w:r>
      <w:r w:rsidR="001C77FA" w:rsidRPr="00064672">
        <w:rPr>
          <w:rFonts w:ascii="Times New Roman" w:hAnsi="Times New Roman" w:cs="Times New Roman"/>
          <w:sz w:val="20"/>
          <w:szCs w:val="20"/>
          <w:shd w:val="clear" w:color="auto" w:fill="FFFFFF"/>
        </w:rPr>
        <w:t xml:space="preserve"> </w:t>
      </w:r>
      <w:r w:rsidRPr="00064672">
        <w:rPr>
          <w:rFonts w:ascii="Times New Roman" w:hAnsi="Times New Roman" w:cs="Times New Roman"/>
          <w:sz w:val="20"/>
          <w:szCs w:val="20"/>
          <w:shd w:val="clear" w:color="auto" w:fill="FFFFFF"/>
        </w:rPr>
        <w:t>Here are the key features and working principles of MRAM:</w:t>
      </w:r>
    </w:p>
    <w:p w:rsidR="00151228" w:rsidRPr="00064672" w:rsidRDefault="008D5C51" w:rsidP="001C77FA">
      <w:pPr>
        <w:pStyle w:val="ListParagraph"/>
        <w:numPr>
          <w:ilvl w:val="0"/>
          <w:numId w:val="5"/>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Magnetic Tunnel Junction (MTJ): The fundamental building block of MRAM is the magnetic tunnel junction, which consists of two magnetic layers separated by a thin insulating layer. The magnetic layers have different orientations, typically referred to as "pinned" and "free" layers</w:t>
      </w:r>
      <w:r w:rsidR="00151228" w:rsidRPr="00064672">
        <w:rPr>
          <w:rFonts w:ascii="Times New Roman" w:hAnsi="Times New Roman" w:cs="Times New Roman"/>
          <w:sz w:val="20"/>
          <w:szCs w:val="20"/>
          <w:shd w:val="clear" w:color="auto" w:fill="FFFFFF"/>
        </w:rPr>
        <w:t>.</w:t>
      </w:r>
    </w:p>
    <w:p w:rsidR="00151228" w:rsidRPr="00064672" w:rsidRDefault="008D5C51" w:rsidP="001C77FA">
      <w:pPr>
        <w:pStyle w:val="ListParagraph"/>
        <w:numPr>
          <w:ilvl w:val="0"/>
          <w:numId w:val="5"/>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Magnetic States: The orientation of the magnetic layers in the MTJ represents the binary data values. The relative alignment of the magnetization in the pinned and free layers determines the resistance of the tunnel junction, which can be detected as either a high or low resistance state. These states correspond to the binary values of 0 and 1.</w:t>
      </w:r>
    </w:p>
    <w:p w:rsidR="00151228" w:rsidRPr="00064672" w:rsidRDefault="008D5C51" w:rsidP="001C77FA">
      <w:pPr>
        <w:pStyle w:val="ListParagraph"/>
        <w:numPr>
          <w:ilvl w:val="0"/>
          <w:numId w:val="5"/>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Read Operation: During a read operation, a small voltage is applied across the MTJ, and the resistance is measured. The resistance value indicates the magnetic state of the MTJ and represents the stored data.</w:t>
      </w:r>
    </w:p>
    <w:p w:rsidR="00151228" w:rsidRPr="00064672" w:rsidRDefault="008D5C51" w:rsidP="001C77FA">
      <w:pPr>
        <w:pStyle w:val="ListParagraph"/>
        <w:numPr>
          <w:ilvl w:val="0"/>
          <w:numId w:val="5"/>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Write Operation: MRAM allows for both read and write operations. During a write operation, a strong external magnetic field is applied to change the orientation of the free layer's magnetization. This alters the magnetic state of the MTJ and allows data to be written.</w:t>
      </w:r>
    </w:p>
    <w:p w:rsidR="008D5C51" w:rsidRPr="00064672" w:rsidRDefault="008D5C51" w:rsidP="001C77FA">
      <w:pPr>
        <w:pStyle w:val="ListParagraph"/>
        <w:numPr>
          <w:ilvl w:val="0"/>
          <w:numId w:val="5"/>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Non-volatility: MRAM is non-volatile, meaning it retains data even when power is removed. The information stored in the magnetic orientations of the MTJ remains intact until explicitly rewritten.</w:t>
      </w:r>
    </w:p>
    <w:p w:rsidR="00151228" w:rsidRPr="00064672" w:rsidRDefault="008D5C51" w:rsidP="001C77FA">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MRAM offers several advantages over other memory technologies:</w:t>
      </w:r>
    </w:p>
    <w:p w:rsidR="00151228" w:rsidRPr="00064672" w:rsidRDefault="008D5C51" w:rsidP="001C77FA">
      <w:pPr>
        <w:pStyle w:val="ListParagraph"/>
        <w:numPr>
          <w:ilvl w:val="0"/>
          <w:numId w:val="6"/>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Fast Access Times: MRAM provides fast read and write speeds, comparable to conventional RAM technologies, allowing for quick data retrieval and storage operations.</w:t>
      </w:r>
    </w:p>
    <w:p w:rsidR="00151228" w:rsidRPr="00064672" w:rsidRDefault="008D5C51" w:rsidP="001C77FA">
      <w:pPr>
        <w:pStyle w:val="ListParagraph"/>
        <w:numPr>
          <w:ilvl w:val="0"/>
          <w:numId w:val="6"/>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Non-volatility: As a non-volatile memory, MRAM does not require power to maintain stored data, making it suitable for applications that demand instant-on and power-failure resilience.</w:t>
      </w:r>
    </w:p>
    <w:p w:rsidR="00151228" w:rsidRPr="00064672" w:rsidRDefault="008D5C51" w:rsidP="001C77FA">
      <w:pPr>
        <w:pStyle w:val="ListParagraph"/>
        <w:numPr>
          <w:ilvl w:val="0"/>
          <w:numId w:val="6"/>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High Endurance: MRAM can endure a large number of read and write cycles without degradation, providing longevity and reliability.</w:t>
      </w:r>
    </w:p>
    <w:p w:rsidR="008D5C51" w:rsidRPr="00064672" w:rsidRDefault="008D5C51" w:rsidP="001C77FA">
      <w:pPr>
        <w:pStyle w:val="ListParagraph"/>
        <w:numPr>
          <w:ilvl w:val="0"/>
          <w:numId w:val="6"/>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Low Power Consumption: MRAM operates at low power levels, consuming less energy compared to certain other memory technologies.</w:t>
      </w:r>
    </w:p>
    <w:p w:rsidR="008D5C51" w:rsidRPr="00064672" w:rsidRDefault="008D5C51" w:rsidP="001C77FA">
      <w:p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MRAM has found applications in various fields, including automotive electronics, industrial automation, aerospace systems, and mobile devices. It is particularly advantageous in scenarios where the combination of high speed, non-volatility, and endurance is required. Ongoing research and development aim to further improve the performance, density, and scalability of MRAM for broader application possibilities.</w:t>
      </w:r>
    </w:p>
    <w:p w:rsidR="00151228" w:rsidRPr="00064672" w:rsidRDefault="005911A2" w:rsidP="008D5C51">
      <w:pPr>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C </w:t>
      </w:r>
      <w:r w:rsidR="00151228" w:rsidRPr="00064672">
        <w:rPr>
          <w:rFonts w:ascii="Times New Roman" w:hAnsi="Times New Roman" w:cs="Times New Roman"/>
          <w:b/>
          <w:sz w:val="20"/>
          <w:szCs w:val="20"/>
          <w:shd w:val="clear" w:color="auto" w:fill="FFFFFF"/>
        </w:rPr>
        <w:t xml:space="preserve"> </w:t>
      </w:r>
      <w:r w:rsidR="008D5C51" w:rsidRPr="00064672">
        <w:rPr>
          <w:rFonts w:ascii="Times New Roman" w:hAnsi="Times New Roman" w:cs="Times New Roman"/>
          <w:b/>
          <w:sz w:val="20"/>
          <w:szCs w:val="20"/>
          <w:shd w:val="clear" w:color="auto" w:fill="FFFFFF"/>
        </w:rPr>
        <w:t>Atomic-scale Memory</w:t>
      </w:r>
      <w:r w:rsidR="00D540DC" w:rsidRPr="00064672">
        <w:rPr>
          <w:rFonts w:ascii="Times New Roman" w:hAnsi="Times New Roman" w:cs="Times New Roman"/>
          <w:b/>
          <w:sz w:val="20"/>
          <w:szCs w:val="20"/>
          <w:shd w:val="clear" w:color="auto" w:fill="FFFFFF"/>
        </w:rPr>
        <w:t xml:space="preserve"> (ASM)</w:t>
      </w:r>
    </w:p>
    <w:p w:rsidR="008D5C51" w:rsidRPr="00064672" w:rsidRDefault="008D5C51" w:rsidP="00F91814">
      <w:pPr>
        <w:spacing w:line="360" w:lineRule="auto"/>
        <w:ind w:firstLine="72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Atomic-scale memory refers to a class of memory devices that operate at the atomic scale, where individual atoms or molecules are used to represent and store data. </w:t>
      </w:r>
      <w:r w:rsidR="00F91814" w:rsidRPr="00064672">
        <w:rPr>
          <w:rFonts w:ascii="Times New Roman" w:hAnsi="Times New Roman" w:cs="Times New Roman"/>
          <w:sz w:val="20"/>
          <w:szCs w:val="20"/>
          <w:shd w:val="clear" w:color="auto" w:fill="FFFFFF"/>
        </w:rPr>
        <w:t>In order to store more information in less space, these memories take use of the peculiar characteristics and manipulability of individual atoms</w:t>
      </w:r>
      <w:r w:rsidR="003E3049" w:rsidRPr="00064672">
        <w:rPr>
          <w:rFonts w:ascii="Times New Roman" w:hAnsi="Times New Roman" w:cs="Times New Roman"/>
          <w:sz w:val="20"/>
          <w:szCs w:val="20"/>
          <w:shd w:val="clear" w:color="auto" w:fill="FFFFFF"/>
        </w:rPr>
        <w:t xml:space="preserve"> [24-26]</w:t>
      </w:r>
      <w:r w:rsidR="00F91814" w:rsidRPr="00064672">
        <w:rPr>
          <w:rFonts w:ascii="Times New Roman" w:hAnsi="Times New Roman" w:cs="Times New Roman"/>
          <w:sz w:val="20"/>
          <w:szCs w:val="20"/>
          <w:shd w:val="clear" w:color="auto" w:fill="FFFFFF"/>
        </w:rPr>
        <w:t>.  The</w:t>
      </w:r>
      <w:r w:rsidRPr="00064672">
        <w:rPr>
          <w:rFonts w:ascii="Times New Roman" w:hAnsi="Times New Roman" w:cs="Times New Roman"/>
          <w:sz w:val="20"/>
          <w:szCs w:val="20"/>
          <w:shd w:val="clear" w:color="auto" w:fill="FFFFFF"/>
        </w:rPr>
        <w:t xml:space="preserve"> key aspects and concepts related to atomic-scale memory</w:t>
      </w:r>
      <w:r w:rsidR="00F91814" w:rsidRPr="00064672">
        <w:rPr>
          <w:rFonts w:ascii="Times New Roman" w:hAnsi="Times New Roman" w:cs="Times New Roman"/>
          <w:sz w:val="20"/>
          <w:szCs w:val="20"/>
          <w:shd w:val="clear" w:color="auto" w:fill="FFFFFF"/>
        </w:rPr>
        <w:t xml:space="preserve"> are discussed below,</w:t>
      </w:r>
    </w:p>
    <w:p w:rsidR="00151228" w:rsidRPr="00064672" w:rsidRDefault="008D5C51" w:rsidP="00F91814">
      <w:pPr>
        <w:pStyle w:val="ListParagraph"/>
        <w:numPr>
          <w:ilvl w:val="0"/>
          <w:numId w:val="7"/>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lastRenderedPageBreak/>
        <w:t>Atomic Manipulation: Atomic-scale memory relies on the ability to manipulate individual atoms or molecules to encode and retrieve data. Techniques such as scanning tunneling microscopy (STM) or atomic force microscopy (AFM) are used to position and control atoms with high precision.</w:t>
      </w:r>
    </w:p>
    <w:p w:rsidR="00151228" w:rsidRPr="00064672" w:rsidRDefault="008D5C51" w:rsidP="00F91814">
      <w:pPr>
        <w:pStyle w:val="ListParagraph"/>
        <w:numPr>
          <w:ilvl w:val="0"/>
          <w:numId w:val="7"/>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Bit Storage: Individual atoms or molecules can be used to represent bits of information, with different states corresponding to binary values (e.g., 0 and 1). The manipulation and positioning of atoms determine the stored data.</w:t>
      </w:r>
    </w:p>
    <w:p w:rsidR="00151228" w:rsidRPr="00064672" w:rsidRDefault="008D5C51" w:rsidP="00F91814">
      <w:pPr>
        <w:pStyle w:val="ListParagraph"/>
        <w:numPr>
          <w:ilvl w:val="0"/>
          <w:numId w:val="7"/>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Stability and Endurance: Atomic-scale memory technologies aim to achieve stability and endurance by ensuring that the encoded information remains intact over time and through multiple read and write operations.</w:t>
      </w:r>
    </w:p>
    <w:p w:rsidR="00344BBB" w:rsidRPr="00064672" w:rsidRDefault="008D5C51" w:rsidP="00F91814">
      <w:pPr>
        <w:pStyle w:val="ListParagraph"/>
        <w:numPr>
          <w:ilvl w:val="0"/>
          <w:numId w:val="7"/>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Quantum Effects: At the atomic scale, quantum effects become prominent. These effects can be harnessed to enable novel memory functionalities, such as quantum superposition and entanglement, which may lead to new computing paradigms.</w:t>
      </w:r>
    </w:p>
    <w:p w:rsidR="008D5C51" w:rsidRPr="00064672" w:rsidRDefault="008D5C51" w:rsidP="00F91814">
      <w:pPr>
        <w:pStyle w:val="ListParagraph"/>
        <w:numPr>
          <w:ilvl w:val="0"/>
          <w:numId w:val="7"/>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Research and Development: Atomic-scale memory is an emerging field of research, and various approaches are being explored. For example, researchers are investigating using atoms or molecules on surfaces, nanostructures, or defects in materials to create stable and controllable memory elements.</w:t>
      </w:r>
    </w:p>
    <w:p w:rsidR="00B35994" w:rsidRPr="00064672" w:rsidRDefault="008D5C51" w:rsidP="00F91814">
      <w:pPr>
        <w:spacing w:line="360" w:lineRule="auto"/>
        <w:ind w:firstLine="720"/>
        <w:jc w:val="both"/>
        <w:rPr>
          <w:rFonts w:ascii="Times New Roman" w:hAnsi="Times New Roman" w:cs="Times New Roman"/>
          <w:color w:val="FF0000"/>
          <w:sz w:val="20"/>
          <w:szCs w:val="20"/>
          <w:shd w:val="clear" w:color="auto" w:fill="FFFFFF"/>
        </w:rPr>
      </w:pPr>
      <w:r w:rsidRPr="00064672">
        <w:rPr>
          <w:rFonts w:ascii="Times New Roman" w:hAnsi="Times New Roman" w:cs="Times New Roman"/>
          <w:sz w:val="20"/>
          <w:szCs w:val="20"/>
          <w:shd w:val="clear" w:color="auto" w:fill="FFFFFF"/>
        </w:rPr>
        <w:t xml:space="preserve">However, it is important to note that atomic-scale memory is still in the early stages of development, and many technical challenges need to be addressed before practical implementations can be realized. </w:t>
      </w:r>
      <w:r w:rsidR="00B35994" w:rsidRPr="00064672">
        <w:rPr>
          <w:rFonts w:ascii="Times New Roman" w:hAnsi="Times New Roman" w:cs="Times New Roman"/>
          <w:sz w:val="20"/>
          <w:szCs w:val="20"/>
          <w:shd w:val="clear" w:color="auto" w:fill="FFFFFF"/>
        </w:rPr>
        <w:t>However, intriguing possibilities for the future of memory devices are provided by current research and breakthroughs in nanotechnology and atomic manipulation methods.</w:t>
      </w:r>
      <w:r w:rsidRPr="00064672">
        <w:rPr>
          <w:rFonts w:ascii="Times New Roman" w:hAnsi="Times New Roman" w:cs="Times New Roman"/>
          <w:sz w:val="20"/>
          <w:szCs w:val="20"/>
          <w:shd w:val="clear" w:color="auto" w:fill="FFFFFF"/>
        </w:rPr>
        <w:t xml:space="preserve"> </w:t>
      </w:r>
      <w:r w:rsidR="00B35994" w:rsidRPr="00064672">
        <w:rPr>
          <w:rFonts w:ascii="Times New Roman" w:hAnsi="Times New Roman" w:cs="Times New Roman"/>
          <w:sz w:val="20"/>
          <w:szCs w:val="20"/>
          <w:shd w:val="clear" w:color="auto" w:fill="FFFFFF"/>
        </w:rPr>
        <w:t>It's important to note that nanoscale memory devices are a hotspot for innovation in the IT world. Upcoming electronic gadgets may be far smaller and more powerful because to the possible storage revolution brought forth by these devices.</w:t>
      </w:r>
    </w:p>
    <w:p w:rsidR="0019120D" w:rsidRPr="005911A2" w:rsidRDefault="005911A2" w:rsidP="0019120D">
      <w:pPr>
        <w:rPr>
          <w:rFonts w:ascii="Times New Roman" w:hAnsi="Times New Roman" w:cs="Times New Roman"/>
          <w:b/>
          <w:sz w:val="24"/>
          <w:szCs w:val="24"/>
          <w:shd w:val="clear" w:color="auto" w:fill="FFFFFF"/>
        </w:rPr>
      </w:pPr>
      <w:r w:rsidRPr="005911A2">
        <w:rPr>
          <w:rFonts w:ascii="Times New Roman" w:hAnsi="Times New Roman" w:cs="Times New Roman"/>
          <w:b/>
          <w:sz w:val="24"/>
          <w:szCs w:val="24"/>
          <w:shd w:val="clear" w:color="auto" w:fill="FFFFFF"/>
        </w:rPr>
        <w:t xml:space="preserve">VI </w:t>
      </w:r>
      <w:r w:rsidR="00F855B9" w:rsidRPr="005911A2">
        <w:rPr>
          <w:rFonts w:ascii="Times New Roman" w:hAnsi="Times New Roman" w:cs="Times New Roman"/>
          <w:b/>
          <w:sz w:val="24"/>
          <w:szCs w:val="24"/>
          <w:shd w:val="clear" w:color="auto" w:fill="FFFFFF"/>
        </w:rPr>
        <w:t xml:space="preserve"> </w:t>
      </w:r>
      <w:r w:rsidR="0019120D" w:rsidRPr="005911A2">
        <w:rPr>
          <w:rFonts w:ascii="Times New Roman" w:hAnsi="Times New Roman" w:cs="Times New Roman"/>
          <w:b/>
          <w:sz w:val="24"/>
          <w:szCs w:val="24"/>
          <w:shd w:val="clear" w:color="auto" w:fill="FFFFFF"/>
        </w:rPr>
        <w:t>Future of nanocomputing</w:t>
      </w:r>
    </w:p>
    <w:p w:rsidR="0019120D" w:rsidRPr="00064672" w:rsidRDefault="0019120D" w:rsidP="00B35994">
      <w:pPr>
        <w:spacing w:line="360" w:lineRule="auto"/>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The future of nanocomputing holds immense potential and is likely to bring about significant advancements in various aspects of computing. </w:t>
      </w:r>
      <w:r w:rsidR="00C704AE" w:rsidRPr="00064672">
        <w:rPr>
          <w:rFonts w:ascii="Times New Roman" w:hAnsi="Times New Roman" w:cs="Times New Roman"/>
          <w:sz w:val="20"/>
          <w:szCs w:val="20"/>
          <w:shd w:val="clear" w:color="auto" w:fill="FFFFFF"/>
        </w:rPr>
        <w:t>Apart from the formentioned topics some</w:t>
      </w:r>
      <w:r w:rsidRPr="00064672">
        <w:rPr>
          <w:rFonts w:ascii="Times New Roman" w:hAnsi="Times New Roman" w:cs="Times New Roman"/>
          <w:sz w:val="20"/>
          <w:szCs w:val="20"/>
          <w:shd w:val="clear" w:color="auto" w:fill="FFFFFF"/>
        </w:rPr>
        <w:t xml:space="preserve"> key aspects that may shape the future of nanocomputing:</w:t>
      </w:r>
    </w:p>
    <w:p w:rsidR="00F855B9" w:rsidRPr="00064672" w:rsidRDefault="0019120D" w:rsidP="00B35994">
      <w:pPr>
        <w:pStyle w:val="ListParagraph"/>
        <w:numPr>
          <w:ilvl w:val="0"/>
          <w:numId w:val="8"/>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Increased Computing Power: Nanocomputing has the potential to enable more powerful and efficient computing systems. Through the use of nanoscale components, such as nanowires, nanotubes, or quantum dots, it may be possible to create high-performance processors and memory systems with enhanced speed and computational capabilities.</w:t>
      </w:r>
    </w:p>
    <w:p w:rsidR="00F855B9" w:rsidRPr="00064672" w:rsidRDefault="0019120D" w:rsidP="00B35994">
      <w:pPr>
        <w:pStyle w:val="ListParagraph"/>
        <w:numPr>
          <w:ilvl w:val="0"/>
          <w:numId w:val="8"/>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Energy Efficiency: Nanocomputing has the potential to significantly improve energy efficiency in computing systems. By leveraging nanoscale components and designs, it may be possible to reduce power consumption, minimize heat dissipation, and enhance overall energy efficiency, addressing the growing demand for sustainable computing solutions.</w:t>
      </w:r>
    </w:p>
    <w:p w:rsidR="00F855B9" w:rsidRPr="00064672" w:rsidRDefault="0019120D" w:rsidP="00B35994">
      <w:pPr>
        <w:pStyle w:val="ListParagraph"/>
        <w:numPr>
          <w:ilvl w:val="0"/>
          <w:numId w:val="8"/>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Novel Architectures and Paradigms: Nanocomputing opens up possibilities for exploring new computing architectures and paradigms. For example, emerging technologies like neuromorphic computing, which mimics the brain's neural structure, and quantum computing, which leverages quantum phenomena, could revolutionize how computations are performed and expand the range of problems that can be solved.</w:t>
      </w:r>
    </w:p>
    <w:p w:rsidR="00F855B9" w:rsidRPr="00064672" w:rsidRDefault="0019120D" w:rsidP="00B35994">
      <w:pPr>
        <w:pStyle w:val="ListParagraph"/>
        <w:numPr>
          <w:ilvl w:val="0"/>
          <w:numId w:val="8"/>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lastRenderedPageBreak/>
        <w:t>Integration with Other Technologies: Nanocomputing is likely to intersect and integrate with other emerging technologies, such as nanoelectronics, nanophotonics, and nanosensors. This convergence can lead to advancements in areas such as nanoscale sensing, communication, and interdisciplinary applications like nanomedicine and nanorobotics.</w:t>
      </w:r>
    </w:p>
    <w:p w:rsidR="0019120D" w:rsidRPr="00064672" w:rsidRDefault="0019120D" w:rsidP="00B35994">
      <w:pPr>
        <w:pStyle w:val="ListParagraph"/>
        <w:numPr>
          <w:ilvl w:val="0"/>
          <w:numId w:val="8"/>
        </w:numPr>
        <w:spacing w:line="360" w:lineRule="auto"/>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 xml:space="preserve">Nanofabrication Techniques: </w:t>
      </w:r>
      <w:r w:rsidR="00005C92" w:rsidRPr="00064672">
        <w:rPr>
          <w:rFonts w:ascii="Times New Roman" w:hAnsi="Times New Roman" w:cs="Times New Roman"/>
          <w:sz w:val="20"/>
          <w:szCs w:val="20"/>
          <w:shd w:val="clear" w:color="auto" w:fill="FFFFFF"/>
        </w:rPr>
        <w:t>Nanocomputing will rely heavily on the continued development of nanofabrication methods including improved lithography, self-assembly, and atomic manipulation. The development of nanocomputing devices and systems is facilitated by these methods of accurate manufacture and assembly of tiny components.</w:t>
      </w:r>
    </w:p>
    <w:p w:rsidR="00005C92" w:rsidRPr="00064672" w:rsidRDefault="00005C92" w:rsidP="00B35994">
      <w:pPr>
        <w:spacing w:line="360" w:lineRule="auto"/>
        <w:ind w:left="360" w:firstLine="360"/>
        <w:jc w:val="both"/>
        <w:rPr>
          <w:rFonts w:ascii="Times New Roman" w:hAnsi="Times New Roman" w:cs="Times New Roman"/>
          <w:sz w:val="20"/>
          <w:szCs w:val="20"/>
          <w:shd w:val="clear" w:color="auto" w:fill="FFFFFF"/>
        </w:rPr>
      </w:pPr>
      <w:r w:rsidRPr="00064672">
        <w:rPr>
          <w:rFonts w:ascii="Times New Roman" w:hAnsi="Times New Roman" w:cs="Times New Roman"/>
          <w:sz w:val="20"/>
          <w:szCs w:val="20"/>
          <w:shd w:val="clear" w:color="auto" w:fill="FFFFFF"/>
        </w:rPr>
        <w:t>It's worth noting that nanocomputing is still a very new discipline, with a long way to go before it's ready for general use. However, nanocomputing's potential lies in its ability to revolutionize the computing industry by paving the way for quicker, more efficient, and more competent systems that can propel developments in a wide range of sectors.</w:t>
      </w:r>
    </w:p>
    <w:p w:rsidR="00FD4885" w:rsidRPr="00064672" w:rsidRDefault="00FD4885" w:rsidP="00C704AE">
      <w:pPr>
        <w:autoSpaceDE w:val="0"/>
        <w:autoSpaceDN w:val="0"/>
        <w:adjustRightInd w:val="0"/>
        <w:spacing w:after="0" w:line="240" w:lineRule="auto"/>
        <w:jc w:val="both"/>
        <w:rPr>
          <w:rFonts w:ascii="Times New Roman" w:hAnsi="Times New Roman" w:cs="Times New Roman"/>
          <w:b/>
          <w:kern w:val="0"/>
          <w:sz w:val="20"/>
          <w:szCs w:val="20"/>
          <w:lang w:val="en-US"/>
        </w:rPr>
      </w:pPr>
    </w:p>
    <w:p w:rsidR="00FD4885" w:rsidRDefault="00FD4885" w:rsidP="00C704AE">
      <w:pPr>
        <w:autoSpaceDE w:val="0"/>
        <w:autoSpaceDN w:val="0"/>
        <w:adjustRightInd w:val="0"/>
        <w:spacing w:after="0" w:line="240" w:lineRule="auto"/>
        <w:jc w:val="both"/>
        <w:rPr>
          <w:rFonts w:ascii="Times New Roman" w:hAnsi="Times New Roman" w:cs="Times New Roman"/>
          <w:b/>
          <w:kern w:val="0"/>
          <w:sz w:val="24"/>
          <w:szCs w:val="24"/>
          <w:lang w:val="en-US"/>
        </w:rPr>
      </w:pPr>
    </w:p>
    <w:p w:rsidR="00FD4885" w:rsidRDefault="00FD4885" w:rsidP="00C704AE">
      <w:pPr>
        <w:autoSpaceDE w:val="0"/>
        <w:autoSpaceDN w:val="0"/>
        <w:adjustRightInd w:val="0"/>
        <w:spacing w:after="0" w:line="240" w:lineRule="auto"/>
        <w:jc w:val="both"/>
        <w:rPr>
          <w:rFonts w:ascii="Times New Roman" w:hAnsi="Times New Roman" w:cs="Times New Roman"/>
          <w:b/>
          <w:kern w:val="0"/>
          <w:sz w:val="24"/>
          <w:szCs w:val="24"/>
          <w:lang w:val="en-US"/>
        </w:rPr>
      </w:pPr>
    </w:p>
    <w:p w:rsidR="00C704AE" w:rsidRPr="00EF4FEF" w:rsidRDefault="00C704AE" w:rsidP="00C704AE">
      <w:pPr>
        <w:autoSpaceDE w:val="0"/>
        <w:autoSpaceDN w:val="0"/>
        <w:adjustRightInd w:val="0"/>
        <w:spacing w:after="0" w:line="240" w:lineRule="auto"/>
        <w:jc w:val="both"/>
        <w:rPr>
          <w:rFonts w:ascii="Times New Roman" w:hAnsi="Times New Roman" w:cs="Times New Roman"/>
          <w:b/>
          <w:kern w:val="0"/>
          <w:sz w:val="24"/>
          <w:szCs w:val="24"/>
          <w:lang w:val="en-US"/>
        </w:rPr>
      </w:pPr>
      <w:r w:rsidRPr="00EF4FEF">
        <w:rPr>
          <w:rFonts w:ascii="Times New Roman" w:hAnsi="Times New Roman" w:cs="Times New Roman"/>
          <w:b/>
          <w:kern w:val="0"/>
          <w:sz w:val="24"/>
          <w:szCs w:val="24"/>
          <w:lang w:val="en-US"/>
        </w:rPr>
        <w:t>Reference</w:t>
      </w:r>
    </w:p>
    <w:p w:rsidR="00D81123" w:rsidRPr="00064672" w:rsidRDefault="00C704AE"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hAnsi="Times New Roman" w:cs="Times New Roman"/>
          <w:kern w:val="0"/>
          <w:sz w:val="16"/>
          <w:szCs w:val="16"/>
          <w:lang w:val="en-US"/>
        </w:rPr>
        <w:t xml:space="preserve">Y. Cui, Q. Q. Wei, H. K. Park, and C. M. Lieber, "Nanowire nanosensors for highly sensitive and selective detection of biological and chemical species," </w:t>
      </w:r>
      <w:r w:rsidRPr="00064672">
        <w:rPr>
          <w:rFonts w:ascii="Times New Roman" w:hAnsi="Times New Roman" w:cs="Times New Roman"/>
          <w:i/>
          <w:iCs/>
          <w:kern w:val="0"/>
          <w:sz w:val="16"/>
          <w:szCs w:val="16"/>
          <w:lang w:val="en-US"/>
        </w:rPr>
        <w:t xml:space="preserve">Science, </w:t>
      </w:r>
      <w:r w:rsidR="005E68BD" w:rsidRPr="00064672">
        <w:rPr>
          <w:rFonts w:ascii="Times New Roman" w:hAnsi="Times New Roman" w:cs="Times New Roman"/>
          <w:kern w:val="0"/>
          <w:sz w:val="16"/>
          <w:szCs w:val="16"/>
          <w:lang w:val="en-US"/>
        </w:rPr>
        <w:t>vol. 293, pp. 1289-1292, 2001.</w:t>
      </w:r>
    </w:p>
    <w:p w:rsidR="00D81123" w:rsidRPr="00064672" w:rsidRDefault="00216DC2"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hAnsi="Times New Roman" w:cs="Times New Roman"/>
          <w:kern w:val="0"/>
          <w:sz w:val="16"/>
          <w:szCs w:val="16"/>
          <w:lang w:val="en-US"/>
        </w:rPr>
        <w:t>A. Javey, J. Guo, D. B. Farmer, Q. Wang, E. Yenilmez, R. G. Gordon, M. Lundstrom, and H. Dai, "Self-aligned ballistic molecular transistors and parallel nanotube arrays," Nano Lett., 4, pp. 1319-1322, 2004</w:t>
      </w:r>
      <w:r w:rsidR="00D81123" w:rsidRPr="00064672">
        <w:rPr>
          <w:rFonts w:ascii="Times New Roman" w:hAnsi="Times New Roman" w:cs="Times New Roman"/>
          <w:kern w:val="0"/>
          <w:sz w:val="16"/>
          <w:szCs w:val="16"/>
          <w:lang w:val="en-US"/>
        </w:rPr>
        <w:t>.</w:t>
      </w:r>
    </w:p>
    <w:p w:rsidR="00D81123" w:rsidRPr="00064672" w:rsidRDefault="00BE7E92"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eastAsia="Times New Roman" w:hAnsi="Times New Roman" w:cs="Times New Roman"/>
          <w:color w:val="000000"/>
          <w:kern w:val="0"/>
          <w:sz w:val="16"/>
          <w:szCs w:val="16"/>
          <w:lang w:eastAsia="en-IN"/>
        </w:rPr>
        <w:t>Supriyo Datta, Quantum Transport: from Atom to Transistor, in press Cambridge University Press, Cambridge, UK, 2004</w:t>
      </w:r>
      <w:r w:rsidR="005E68BD" w:rsidRPr="00064672">
        <w:rPr>
          <w:rFonts w:ascii="Times New Roman" w:eastAsia="Times New Roman" w:hAnsi="Times New Roman" w:cs="Times New Roman"/>
          <w:color w:val="000000"/>
          <w:kern w:val="0"/>
          <w:sz w:val="16"/>
          <w:szCs w:val="16"/>
          <w:lang w:eastAsia="en-IN"/>
        </w:rPr>
        <w:t>.</w:t>
      </w:r>
    </w:p>
    <w:p w:rsidR="00D81123" w:rsidRPr="00064672" w:rsidRDefault="00FD4885"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hAnsi="Times New Roman" w:cs="Times New Roman"/>
          <w:sz w:val="16"/>
          <w:szCs w:val="16"/>
        </w:rPr>
        <w:t>M. Steffen, L.M.K. Vandersypen, and I.L. Chuang, “Toward Quantum Computation: A Five-Qubit Quantum Processor,” IEEE Micro, vol. 21, no. 2, 2001, pp. 24-34.</w:t>
      </w:r>
    </w:p>
    <w:p w:rsidR="00D81123" w:rsidRPr="00064672" w:rsidRDefault="00FD4885"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hAnsi="Times New Roman" w:cs="Times New Roman"/>
          <w:sz w:val="16"/>
          <w:szCs w:val="16"/>
        </w:rPr>
        <w:t>Yang, R.A. Kiehl, and L.O. Chua, “Tunneling Phase Logic Cellular Nonlinear Networks,” Int’l J. Bifurcation and Chaos, vol. 11, no. 12, 2001, pp. 2895-2911.</w:t>
      </w:r>
      <w:r w:rsidR="005E68BD" w:rsidRPr="00064672">
        <w:rPr>
          <w:rFonts w:ascii="Times New Roman" w:hAnsi="Times New Roman" w:cs="Times New Roman"/>
          <w:kern w:val="0"/>
          <w:sz w:val="16"/>
          <w:szCs w:val="16"/>
          <w:lang w:val="en-US"/>
        </w:rPr>
        <w:t xml:space="preserve">A. DeHon, “Array-Based Architecture for FET-Based Nanoscale Electronics,” </w:t>
      </w:r>
      <w:r w:rsidR="005E68BD" w:rsidRPr="00064672">
        <w:rPr>
          <w:rFonts w:ascii="Times New Roman" w:hAnsi="Times New Roman" w:cs="Times New Roman"/>
          <w:i/>
          <w:iCs/>
          <w:kern w:val="0"/>
          <w:sz w:val="16"/>
          <w:szCs w:val="16"/>
          <w:lang w:val="en-US"/>
        </w:rPr>
        <w:t>IEEE Trans. Nanotechnology</w:t>
      </w:r>
      <w:r w:rsidR="005E68BD" w:rsidRPr="00064672">
        <w:rPr>
          <w:rFonts w:ascii="Times New Roman" w:hAnsi="Times New Roman" w:cs="Times New Roman"/>
          <w:kern w:val="0"/>
          <w:sz w:val="16"/>
          <w:szCs w:val="16"/>
          <w:lang w:val="en-US"/>
        </w:rPr>
        <w:t>, Mar. 2003, pp. 23-32</w:t>
      </w:r>
      <w:r w:rsidR="005E68BD" w:rsidRPr="00064672">
        <w:rPr>
          <w:rFonts w:ascii="Times New Roman" w:hAnsi="Times New Roman" w:cs="Times New Roman"/>
          <w:b/>
          <w:bCs/>
          <w:kern w:val="0"/>
          <w:sz w:val="16"/>
          <w:szCs w:val="16"/>
          <w:lang w:val="en-US"/>
        </w:rPr>
        <w:t>.</w:t>
      </w:r>
      <w:r w:rsidR="005E68BD" w:rsidRPr="00064672">
        <w:rPr>
          <w:rFonts w:ascii="Arial" w:eastAsia="Times New Roman" w:hAnsi="Arial" w:cs="Arial"/>
          <w:color w:val="000000"/>
          <w:kern w:val="0"/>
          <w:sz w:val="16"/>
          <w:szCs w:val="16"/>
          <w:lang w:eastAsia="en-IN"/>
        </w:rPr>
        <w:t xml:space="preserve"> </w:t>
      </w:r>
    </w:p>
    <w:p w:rsidR="00D81123" w:rsidRPr="00064672" w:rsidRDefault="005E68BD"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eastAsia="Times New Roman" w:hAnsi="Times New Roman" w:cs="Times New Roman"/>
          <w:color w:val="000000"/>
          <w:kern w:val="0"/>
          <w:sz w:val="16"/>
          <w:szCs w:val="16"/>
          <w:lang w:eastAsia="en-IN"/>
        </w:rPr>
        <w:t>M. N.O. Sadiku, M. Tembely, and S.M. Musa, ―Nanotechnology: An introduction,‖ International Journal of  Software  and Hardware Research in Engineering, vol. 4, no. 5, May 2016, pp. 40-44.</w:t>
      </w:r>
      <w:r w:rsidRPr="00064672">
        <w:rPr>
          <w:rFonts w:ascii="Arial" w:eastAsia="Times New Roman" w:hAnsi="Arial" w:cs="Arial"/>
          <w:color w:val="000000"/>
          <w:kern w:val="0"/>
          <w:sz w:val="16"/>
          <w:szCs w:val="16"/>
          <w:lang w:eastAsia="en-IN"/>
        </w:rPr>
        <w:t xml:space="preserve"> </w:t>
      </w:r>
    </w:p>
    <w:p w:rsidR="000B088C" w:rsidRPr="00064672" w:rsidRDefault="000B088C"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R. Venugopal, M. Paulsson, S. Goasguen, S. Datta, and M. Lundstrom," A Simple Quantum Mechanical Treatment of Scattering in nanosacle Transistors," </w:t>
      </w:r>
      <w:r w:rsidRPr="00064672">
        <w:rPr>
          <w:rFonts w:ascii="Times New Roman" w:hAnsi="Times New Roman" w:cs="Times New Roman"/>
          <w:i/>
          <w:kern w:val="0"/>
          <w:sz w:val="16"/>
          <w:szCs w:val="16"/>
          <w:lang w:val="en-US"/>
        </w:rPr>
        <w:t xml:space="preserve">J. </w:t>
      </w:r>
      <w:r w:rsidRPr="00064672">
        <w:rPr>
          <w:rFonts w:ascii="Times New Roman" w:hAnsi="Times New Roman" w:cs="Times New Roman"/>
          <w:i/>
          <w:iCs/>
          <w:kern w:val="0"/>
          <w:sz w:val="16"/>
          <w:szCs w:val="16"/>
          <w:lang w:val="en-US"/>
        </w:rPr>
        <w:t xml:space="preserve">of Appl. Phys., </w:t>
      </w:r>
      <w:r w:rsidRPr="00064672">
        <w:rPr>
          <w:rFonts w:ascii="Times New Roman" w:hAnsi="Times New Roman" w:cs="Times New Roman"/>
          <w:kern w:val="0"/>
          <w:sz w:val="16"/>
          <w:szCs w:val="16"/>
          <w:lang w:val="en-US"/>
        </w:rPr>
        <w:t>93, pp. 5613-5625,2003</w:t>
      </w:r>
    </w:p>
    <w:p w:rsidR="00D81123" w:rsidRPr="00064672" w:rsidRDefault="005E68BD" w:rsidP="00D81123">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eastAsia="Times New Roman" w:hAnsi="Times New Roman" w:cs="Times New Roman"/>
          <w:color w:val="000000"/>
          <w:kern w:val="0"/>
          <w:sz w:val="16"/>
          <w:szCs w:val="16"/>
          <w:lang w:eastAsia="en-IN"/>
        </w:rPr>
        <w:t>J.M. Chatterjee and S. Dewangan, ―Nanocomputing &amp; its future trends,</w:t>
      </w:r>
      <w:r w:rsidR="00CA5A51" w:rsidRPr="00064672">
        <w:rPr>
          <w:rFonts w:ascii="Times New Roman" w:eastAsia="Times New Roman" w:hAnsi="Times New Roman" w:cs="Times New Roman"/>
          <w:color w:val="000000"/>
          <w:kern w:val="0"/>
          <w:sz w:val="16"/>
          <w:szCs w:val="16"/>
          <w:lang w:eastAsia="en-IN"/>
        </w:rPr>
        <w:t xml:space="preserve"> </w:t>
      </w:r>
      <w:r w:rsidRPr="00064672">
        <w:rPr>
          <w:rFonts w:ascii="Times New Roman" w:eastAsia="Times New Roman" w:hAnsi="Times New Roman" w:cs="Times New Roman"/>
          <w:color w:val="000000"/>
          <w:kern w:val="0"/>
          <w:sz w:val="16"/>
          <w:szCs w:val="16"/>
          <w:lang w:eastAsia="en-IN"/>
        </w:rPr>
        <w:t xml:space="preserve">International Journal of Advanced Computational Engineering and Networking, vol. 5, no. 11, Nov. 2017. </w:t>
      </w:r>
    </w:p>
    <w:p w:rsidR="000B088C" w:rsidRPr="00064672" w:rsidRDefault="000B088C"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eastAsia="Times New Roman" w:hAnsi="Times New Roman" w:cs="Times New Roman"/>
          <w:color w:val="000000"/>
          <w:kern w:val="0"/>
          <w:sz w:val="16"/>
          <w:szCs w:val="16"/>
          <w:lang w:eastAsia="en-IN"/>
        </w:rPr>
      </w:pPr>
      <w:r w:rsidRPr="00064672">
        <w:rPr>
          <w:rFonts w:ascii="Times New Roman" w:hAnsi="Times New Roman" w:cs="Times New Roman"/>
          <w:kern w:val="0"/>
          <w:sz w:val="16"/>
          <w:szCs w:val="16"/>
          <w:lang w:val="en-US"/>
        </w:rPr>
        <w:t xml:space="preserve">K. Likharev, "Electronics Below 10 nm," in: </w:t>
      </w:r>
      <w:r w:rsidRPr="00064672">
        <w:rPr>
          <w:rFonts w:ascii="Times New Roman" w:hAnsi="Times New Roman" w:cs="Times New Roman"/>
          <w:i/>
          <w:iCs/>
          <w:kern w:val="0"/>
          <w:sz w:val="16"/>
          <w:szCs w:val="16"/>
          <w:lang w:val="en-US"/>
        </w:rPr>
        <w:t xml:space="preserve">Nano and Giga Challenges in Microelectronics, </w:t>
      </w:r>
      <w:r w:rsidRPr="00064672">
        <w:rPr>
          <w:rFonts w:ascii="Times New Roman" w:hAnsi="Times New Roman" w:cs="Times New Roman"/>
          <w:kern w:val="0"/>
          <w:sz w:val="16"/>
          <w:szCs w:val="16"/>
          <w:lang w:val="en-US"/>
        </w:rPr>
        <w:t>ed. by J. Greer et al., Elsevier, Amsterdam, pp. 27-68,2003</w:t>
      </w:r>
    </w:p>
    <w:p w:rsidR="00D81123" w:rsidRPr="00064672" w:rsidRDefault="000B088C"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eastAsia="Times New Roman" w:hAnsi="Times New Roman" w:cs="Times New Roman"/>
          <w:color w:val="000000"/>
          <w:kern w:val="0"/>
          <w:sz w:val="16"/>
          <w:szCs w:val="16"/>
          <w:lang w:eastAsia="en-IN"/>
        </w:rPr>
        <w:t>N</w:t>
      </w:r>
      <w:r w:rsidR="005E68BD" w:rsidRPr="00064672">
        <w:rPr>
          <w:rFonts w:ascii="Times New Roman" w:eastAsia="Times New Roman" w:hAnsi="Times New Roman" w:cs="Times New Roman"/>
          <w:color w:val="000000"/>
          <w:kern w:val="0"/>
          <w:sz w:val="16"/>
          <w:szCs w:val="16"/>
          <w:lang w:eastAsia="en-IN"/>
        </w:rPr>
        <w:t>. G. Andersonand S. Bhanja (eds.), Field-Coupled Nanocomputing: Paradigms, Progress, and Perspectives. Springer, 2014.</w:t>
      </w:r>
    </w:p>
    <w:p w:rsidR="00D81123" w:rsidRPr="00064672" w:rsidRDefault="00D81123"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S. Datta, </w:t>
      </w:r>
      <w:r w:rsidRPr="00064672">
        <w:rPr>
          <w:rFonts w:ascii="Times New Roman" w:hAnsi="Times New Roman" w:cs="Times New Roman"/>
          <w:i/>
          <w:iCs/>
          <w:kern w:val="0"/>
          <w:sz w:val="16"/>
          <w:szCs w:val="16"/>
          <w:lang w:val="en-US"/>
        </w:rPr>
        <w:t xml:space="preserve">Quantum Transport Atom to Transistor, </w:t>
      </w:r>
      <w:r w:rsidRPr="00064672">
        <w:rPr>
          <w:rFonts w:ascii="Times New Roman" w:hAnsi="Times New Roman" w:cs="Times New Roman"/>
          <w:kern w:val="0"/>
          <w:sz w:val="16"/>
          <w:szCs w:val="16"/>
          <w:lang w:val="en-US"/>
        </w:rPr>
        <w:t xml:space="preserve">Cambridge University Press, Cambridge, UK. 2005. </w:t>
      </w:r>
    </w:p>
    <w:p w:rsidR="007B7104" w:rsidRPr="00064672" w:rsidRDefault="00D81123"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R. F. Pierret, </w:t>
      </w:r>
      <w:r w:rsidRPr="00064672">
        <w:rPr>
          <w:rFonts w:ascii="Times New Roman" w:hAnsi="Times New Roman" w:cs="Times New Roman"/>
          <w:i/>
          <w:iCs/>
          <w:kern w:val="0"/>
          <w:sz w:val="16"/>
          <w:szCs w:val="16"/>
          <w:lang w:val="en-US"/>
        </w:rPr>
        <w:t xml:space="preserve">Advanced Semiconductor Fundamentals, </w:t>
      </w:r>
      <w:r w:rsidRPr="00064672">
        <w:rPr>
          <w:rFonts w:ascii="Times New Roman" w:hAnsi="Times New Roman" w:cs="Times New Roman"/>
          <w:kern w:val="0"/>
          <w:sz w:val="16"/>
          <w:szCs w:val="16"/>
          <w:lang w:val="en-US"/>
        </w:rPr>
        <w:t>Addison-Wesley, Reading, Massachusetts, 1987</w:t>
      </w:r>
      <w:r w:rsidR="00CA5A51" w:rsidRPr="00064672">
        <w:rPr>
          <w:rFonts w:ascii="Times New Roman" w:hAnsi="Times New Roman" w:cs="Times New Roman"/>
          <w:kern w:val="0"/>
          <w:sz w:val="16"/>
          <w:szCs w:val="16"/>
          <w:lang w:val="en-US"/>
        </w:rPr>
        <w:t xml:space="preserve">. </w:t>
      </w:r>
    </w:p>
    <w:p w:rsidR="007B7104" w:rsidRPr="00064672" w:rsidRDefault="00CA5A51"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eastAsia="Times New Roman" w:hAnsi="Times New Roman" w:cs="Times New Roman"/>
          <w:color w:val="000000"/>
          <w:kern w:val="0"/>
          <w:sz w:val="16"/>
          <w:szCs w:val="16"/>
          <w:lang w:eastAsia="en-IN"/>
        </w:rPr>
        <w:t>J. B. Waldner, Nanocomputers and Swarm Intelligence. Wiley-ISTE, 2013</w:t>
      </w:r>
      <w:r w:rsidR="007B7104" w:rsidRPr="00064672">
        <w:rPr>
          <w:rFonts w:ascii="Times New Roman" w:hAnsi="Times New Roman" w:cs="Times New Roman"/>
          <w:kern w:val="0"/>
          <w:sz w:val="16"/>
          <w:szCs w:val="16"/>
          <w:lang w:val="en-US"/>
        </w:rPr>
        <w:t xml:space="preserve"> </w:t>
      </w:r>
    </w:p>
    <w:p w:rsidR="00824EB1" w:rsidRPr="00064672" w:rsidRDefault="007B7104"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V. V. Zhimov, R. K. Cavin, J. A. Hutchby, G. I. Bourianoff, "Limits to Binary Logic Switch Scaling - A Gedanken Model,'* </w:t>
      </w:r>
      <w:r w:rsidRPr="00064672">
        <w:rPr>
          <w:rFonts w:ascii="Times New Roman" w:hAnsi="Times New Roman" w:cs="Times New Roman"/>
          <w:i/>
          <w:iCs/>
          <w:kern w:val="0"/>
          <w:sz w:val="16"/>
          <w:szCs w:val="16"/>
          <w:lang w:val="en-US"/>
        </w:rPr>
        <w:t xml:space="preserve">Proc. of the IEEE, </w:t>
      </w:r>
      <w:r w:rsidRPr="00064672">
        <w:rPr>
          <w:rFonts w:ascii="Times New Roman" w:hAnsi="Times New Roman" w:cs="Times New Roman"/>
          <w:kern w:val="0"/>
          <w:sz w:val="16"/>
          <w:szCs w:val="16"/>
          <w:lang w:val="en-US"/>
        </w:rPr>
        <w:t>Special Issue on Nanoelectronics and Nanoscale Processing, Bing Sheu, Peter Wu &amp; Simon Sze, Guest Editors, Nov., 2003.</w:t>
      </w:r>
      <w:r w:rsidR="00824EB1" w:rsidRPr="00064672">
        <w:rPr>
          <w:rFonts w:ascii="Times New Roman" w:hAnsi="Times New Roman" w:cs="Times New Roman"/>
          <w:kern w:val="0"/>
          <w:sz w:val="16"/>
          <w:szCs w:val="16"/>
          <w:lang w:val="en-US"/>
        </w:rPr>
        <w:t xml:space="preserve"> </w:t>
      </w:r>
    </w:p>
    <w:p w:rsidR="00972D7B" w:rsidRPr="00064672" w:rsidRDefault="00824EB1"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Y. Naveh and K.K. Likharev, "Modeling of 10-nm-scale ballistic MOSFET's," </w:t>
      </w:r>
      <w:r w:rsidRPr="00064672">
        <w:rPr>
          <w:rFonts w:ascii="Times New Roman" w:hAnsi="Times New Roman" w:cs="Times New Roman"/>
          <w:i/>
          <w:iCs/>
          <w:kern w:val="0"/>
          <w:sz w:val="16"/>
          <w:szCs w:val="16"/>
          <w:lang w:val="en-US"/>
        </w:rPr>
        <w:t xml:space="preserve">IEEE Electron Dev. Lett., </w:t>
      </w:r>
      <w:r w:rsidRPr="00064672">
        <w:rPr>
          <w:rFonts w:ascii="Times New Roman" w:hAnsi="Times New Roman" w:cs="Times New Roman"/>
          <w:kern w:val="0"/>
          <w:sz w:val="16"/>
          <w:szCs w:val="16"/>
          <w:lang w:val="en-US"/>
        </w:rPr>
        <w:t>21, pp. 242-244, 2000.</w:t>
      </w:r>
    </w:p>
    <w:p w:rsidR="00972D7B" w:rsidRPr="00064672" w:rsidRDefault="0034651C"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Anisur Rahman, Jing Guo, Supriyo Datta, and Mark Lundstrom, "Theory of Ballistic Nanotransistors," </w:t>
      </w:r>
      <w:r w:rsidRPr="00064672">
        <w:rPr>
          <w:rFonts w:ascii="Times New Roman" w:hAnsi="Times New Roman" w:cs="Times New Roman"/>
          <w:i/>
          <w:kern w:val="0"/>
          <w:sz w:val="16"/>
          <w:szCs w:val="16"/>
          <w:lang w:val="en-US"/>
        </w:rPr>
        <w:t xml:space="preserve">IEEE </w:t>
      </w:r>
      <w:r w:rsidRPr="00064672">
        <w:rPr>
          <w:rFonts w:ascii="Times New Roman" w:hAnsi="Times New Roman" w:cs="Times New Roman"/>
          <w:i/>
          <w:iCs/>
          <w:kern w:val="0"/>
          <w:sz w:val="16"/>
          <w:szCs w:val="16"/>
          <w:lang w:val="en-US"/>
        </w:rPr>
        <w:t xml:space="preserve">Trans. Electron. Dev., </w:t>
      </w:r>
      <w:r w:rsidRPr="00064672">
        <w:rPr>
          <w:rFonts w:ascii="Times New Roman" w:hAnsi="Times New Roman" w:cs="Times New Roman"/>
          <w:kern w:val="0"/>
          <w:sz w:val="16"/>
          <w:szCs w:val="16"/>
          <w:lang w:val="en-US"/>
        </w:rPr>
        <w:t>50, pp. 1853-1864, 2003</w:t>
      </w:r>
    </w:p>
    <w:p w:rsidR="0034651C" w:rsidRPr="00064672" w:rsidRDefault="00972D7B"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 Mark Lundstrom, "On the Mobility Versus Drain Current Relation for a Nanoscale MOSFET," IEEE Electron Dev. Lett.,. 22, No. 6, pp. 293-295, 200</w:t>
      </w:r>
      <w:r w:rsidR="00567999" w:rsidRPr="00064672">
        <w:rPr>
          <w:rFonts w:ascii="Times New Roman" w:hAnsi="Times New Roman" w:cs="Times New Roman"/>
          <w:kern w:val="0"/>
          <w:sz w:val="16"/>
          <w:szCs w:val="16"/>
          <w:lang w:val="en-US"/>
        </w:rPr>
        <w:t>.</w:t>
      </w:r>
    </w:p>
    <w:p w:rsidR="00567999" w:rsidRPr="00064672" w:rsidRDefault="008D383A"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C.G Smith, S Gardelis, A.W Rushforth, R Crook, J Cooper, D.A Ritchie, E.H Linfield, Y Jin, M Pepper, Realization of quantum-dot cellular automata using semiconductor quantum dots, Superlattices and Microstructures, Volume 34, Issues 3–6, 2003, Pages 195-203.</w:t>
      </w:r>
    </w:p>
    <w:p w:rsidR="00EE434F" w:rsidRPr="00064672" w:rsidRDefault="00EE434F"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 xml:space="preserve">M. leong, B. Doris, J. Kedzierski, K. Rim, and M. Yang, "Silicon Scaling to the Sub- 10-nm Regime," </w:t>
      </w:r>
      <w:r w:rsidRPr="00064672">
        <w:rPr>
          <w:rFonts w:ascii="Times New Roman" w:hAnsi="Times New Roman" w:cs="Times New Roman"/>
          <w:i/>
          <w:iCs/>
          <w:kern w:val="0"/>
          <w:sz w:val="16"/>
          <w:szCs w:val="16"/>
          <w:lang w:val="en-US"/>
        </w:rPr>
        <w:t xml:space="preserve">Science, </w:t>
      </w:r>
      <w:r w:rsidRPr="00064672">
        <w:rPr>
          <w:rFonts w:ascii="Times New Roman" w:hAnsi="Times New Roman" w:cs="Times New Roman"/>
          <w:b/>
          <w:bCs/>
          <w:kern w:val="0"/>
          <w:sz w:val="16"/>
          <w:szCs w:val="16"/>
          <w:lang w:val="en-US"/>
        </w:rPr>
        <w:t xml:space="preserve">306, </w:t>
      </w:r>
      <w:r w:rsidRPr="00064672">
        <w:rPr>
          <w:rFonts w:ascii="Times New Roman" w:hAnsi="Times New Roman" w:cs="Times New Roman"/>
          <w:kern w:val="0"/>
          <w:sz w:val="16"/>
          <w:szCs w:val="16"/>
          <w:lang w:val="en-US"/>
        </w:rPr>
        <w:t>pp. 2057-2060, 2004</w:t>
      </w:r>
    </w:p>
    <w:p w:rsidR="003456A4" w:rsidRPr="00064672" w:rsidRDefault="003456A4"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M.M. Abutaleb, A novel true random number generator based on QCA nanocomputing, Nano Communication Networks, Volume 17, 2018, Pages 14-20.</w:t>
      </w:r>
    </w:p>
    <w:p w:rsidR="00CE3B83" w:rsidRPr="00064672" w:rsidRDefault="00CE3B83"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Long Liu, Di Wang, Huai Lin, Xuefeng Zhao, Ziwei Wang, Nuo Xu, Xi Luo, Nan Gao, Xiaoyong Xue, Cheng Pan, Changqing Xie, Guozhong Xing, 3T2M canted-type x SOT-MRAM: Field-free, high-energy-efficiency, and high-read-margin memory toward cache applications, Journal of Science: Advanced Materials and Devices, Volume 7, Issue 4, 2022,100508</w:t>
      </w:r>
    </w:p>
    <w:p w:rsidR="007C64DE" w:rsidRPr="00064672" w:rsidRDefault="007C64DE"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Style w:val="hlfld-contribauthor"/>
          <w:rFonts w:ascii="Times New Roman" w:hAnsi="Times New Roman" w:cs="Times New Roman"/>
          <w:sz w:val="16"/>
          <w:szCs w:val="16"/>
          <w:shd w:val="clear" w:color="auto" w:fill="FFFFFF"/>
        </w:rPr>
        <w:t>Michael Hersche, Mustafa Zeqiri, Luca Benini, Abu Sebastian, Abbas Rahimi, </w:t>
      </w:r>
      <w:r w:rsidRPr="00064672">
        <w:rPr>
          <w:rFonts w:ascii="Times New Roman" w:hAnsi="Times New Roman" w:cs="Times New Roman"/>
          <w:sz w:val="16"/>
          <w:szCs w:val="16"/>
          <w:shd w:val="clear" w:color="auto" w:fill="FFFFFF"/>
        </w:rPr>
        <w:t>A neuro-vector-symbolic architecture for solving Raven’s progressive matrices</w:t>
      </w:r>
      <w:r w:rsidRPr="00064672">
        <w:rPr>
          <w:rStyle w:val="seriestitle"/>
          <w:rFonts w:ascii="Times New Roman" w:hAnsi="Times New Roman" w:cs="Times New Roman"/>
          <w:sz w:val="16"/>
          <w:szCs w:val="16"/>
          <w:shd w:val="clear" w:color="auto" w:fill="FFFFFF"/>
        </w:rPr>
        <w:t>, Nature Machine Intelligence</w:t>
      </w:r>
      <w:r w:rsidRPr="00064672">
        <w:rPr>
          <w:rStyle w:val="doi"/>
          <w:rFonts w:ascii="Times New Roman" w:hAnsi="Times New Roman" w:cs="Times New Roman"/>
          <w:sz w:val="16"/>
          <w:szCs w:val="16"/>
          <w:shd w:val="clear" w:color="auto" w:fill="FFFFFF"/>
        </w:rPr>
        <w:t>, Volume</w:t>
      </w:r>
      <w:r w:rsidRPr="00064672">
        <w:rPr>
          <w:rStyle w:val="volume"/>
          <w:rFonts w:ascii="Times New Roman" w:hAnsi="Times New Roman" w:cs="Times New Roman"/>
          <w:sz w:val="16"/>
          <w:szCs w:val="16"/>
          <w:shd w:val="clear" w:color="auto" w:fill="FFFFFF"/>
        </w:rPr>
        <w:t> </w:t>
      </w:r>
      <w:r w:rsidRPr="00064672">
        <w:rPr>
          <w:rStyle w:val="volume"/>
          <w:rFonts w:ascii="Times New Roman" w:hAnsi="Times New Roman" w:cs="Times New Roman"/>
          <w:b/>
          <w:bCs/>
          <w:sz w:val="16"/>
          <w:szCs w:val="16"/>
          <w:shd w:val="clear" w:color="auto" w:fill="FFFFFF"/>
        </w:rPr>
        <w:t>5</w:t>
      </w:r>
      <w:r w:rsidRPr="00064672">
        <w:rPr>
          <w:rStyle w:val="issue"/>
          <w:rFonts w:ascii="Times New Roman" w:hAnsi="Times New Roman" w:cs="Times New Roman"/>
          <w:sz w:val="16"/>
          <w:szCs w:val="16"/>
          <w:shd w:val="clear" w:color="auto" w:fill="FFFFFF"/>
        </w:rPr>
        <w:t>, Issue 4</w:t>
      </w:r>
      <w:r w:rsidRPr="00064672">
        <w:rPr>
          <w:rStyle w:val="page-range"/>
          <w:rFonts w:ascii="Times New Roman" w:hAnsi="Times New Roman" w:cs="Times New Roman"/>
          <w:sz w:val="16"/>
          <w:szCs w:val="16"/>
          <w:shd w:val="clear" w:color="auto" w:fill="FFFFFF"/>
        </w:rPr>
        <w:t>, (363-375)</w:t>
      </w:r>
      <w:r w:rsidRPr="00064672">
        <w:rPr>
          <w:rStyle w:val="pub-date"/>
          <w:rFonts w:ascii="Times New Roman" w:hAnsi="Times New Roman" w:cs="Times New Roman"/>
          <w:sz w:val="16"/>
          <w:szCs w:val="16"/>
          <w:shd w:val="clear" w:color="auto" w:fill="FFFFFF"/>
        </w:rPr>
        <w:t>, (2023)</w:t>
      </w:r>
      <w:r w:rsidRPr="00064672">
        <w:rPr>
          <w:rFonts w:ascii="Times New Roman" w:hAnsi="Times New Roman" w:cs="Times New Roman"/>
          <w:sz w:val="16"/>
          <w:szCs w:val="16"/>
          <w:shd w:val="clear" w:color="auto" w:fill="FFFFFF"/>
        </w:rPr>
        <w:t>.</w:t>
      </w:r>
    </w:p>
    <w:p w:rsidR="004C0B3A" w:rsidRPr="00064672" w:rsidRDefault="004C0B3A"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Style w:val="hlfld-contribauthor"/>
          <w:rFonts w:ascii="Times New Roman" w:hAnsi="Times New Roman" w:cs="Times New Roman"/>
          <w:color w:val="1C1D1E"/>
          <w:sz w:val="16"/>
          <w:szCs w:val="16"/>
          <w:shd w:val="clear" w:color="auto" w:fill="FFFFFF"/>
        </w:rPr>
        <w:t>Huai Lin, Xi Luo, Long Liu, Di Wang, Xuefeng Zhao, Ziwei Wang, Xiaoyong Xue, Feng Zhang, Guozhong Xing, </w:t>
      </w:r>
      <w:r w:rsidRPr="00064672">
        <w:rPr>
          <w:rFonts w:ascii="Times New Roman" w:hAnsi="Times New Roman" w:cs="Times New Roman"/>
          <w:color w:val="1C1D1E"/>
          <w:sz w:val="16"/>
          <w:szCs w:val="16"/>
          <w:shd w:val="clear" w:color="auto" w:fill="FFFFFF"/>
        </w:rPr>
        <w:t>All-Electrical Control of Compact SOT-MRAM: Toward Highly Efficient and Reliable Non-Volatile In-Memory Computing</w:t>
      </w:r>
      <w:r w:rsidRPr="00064672">
        <w:rPr>
          <w:rStyle w:val="seriestitle"/>
          <w:rFonts w:ascii="Times New Roman" w:hAnsi="Times New Roman" w:cs="Times New Roman"/>
          <w:color w:val="1C1D1E"/>
          <w:sz w:val="16"/>
          <w:szCs w:val="16"/>
          <w:shd w:val="clear" w:color="auto" w:fill="FFFFFF"/>
        </w:rPr>
        <w:t>, Micromachines</w:t>
      </w:r>
      <w:r w:rsidRPr="00064672">
        <w:rPr>
          <w:rStyle w:val="doi"/>
          <w:rFonts w:ascii="Times New Roman" w:hAnsi="Times New Roman" w:cs="Times New Roman"/>
          <w:color w:val="1C1D1E"/>
          <w:sz w:val="16"/>
          <w:szCs w:val="16"/>
          <w:shd w:val="clear" w:color="auto" w:fill="FFFFFF"/>
        </w:rPr>
        <w:t xml:space="preserve">, </w:t>
      </w:r>
      <w:r w:rsidRPr="00064672">
        <w:rPr>
          <w:rStyle w:val="volume"/>
          <w:rFonts w:ascii="Times New Roman" w:hAnsi="Times New Roman" w:cs="Times New Roman"/>
          <w:b/>
          <w:bCs/>
          <w:color w:val="1C1D1E"/>
          <w:sz w:val="16"/>
          <w:szCs w:val="16"/>
          <w:shd w:val="clear" w:color="auto" w:fill="FFFFFF"/>
        </w:rPr>
        <w:t>13</w:t>
      </w:r>
      <w:r w:rsidRPr="00064672">
        <w:rPr>
          <w:rStyle w:val="issue"/>
          <w:rFonts w:ascii="Times New Roman" w:hAnsi="Times New Roman" w:cs="Times New Roman"/>
          <w:color w:val="1C1D1E"/>
          <w:sz w:val="16"/>
          <w:szCs w:val="16"/>
          <w:shd w:val="clear" w:color="auto" w:fill="FFFFFF"/>
        </w:rPr>
        <w:t>, 2</w:t>
      </w:r>
      <w:r w:rsidRPr="00064672">
        <w:rPr>
          <w:rStyle w:val="page-range"/>
          <w:rFonts w:ascii="Times New Roman" w:hAnsi="Times New Roman" w:cs="Times New Roman"/>
          <w:color w:val="1C1D1E"/>
          <w:sz w:val="16"/>
          <w:szCs w:val="16"/>
          <w:shd w:val="clear" w:color="auto" w:fill="FFFFFF"/>
        </w:rPr>
        <w:t>, (319)</w:t>
      </w:r>
      <w:r w:rsidRPr="00064672">
        <w:rPr>
          <w:rStyle w:val="pub-date"/>
          <w:rFonts w:ascii="Times New Roman" w:hAnsi="Times New Roman" w:cs="Times New Roman"/>
          <w:color w:val="1C1D1E"/>
          <w:sz w:val="16"/>
          <w:szCs w:val="16"/>
          <w:shd w:val="clear" w:color="auto" w:fill="FFFFFF"/>
        </w:rPr>
        <w:t>, (2022).</w:t>
      </w:r>
    </w:p>
    <w:p w:rsidR="003456A4" w:rsidRPr="00064672" w:rsidRDefault="00B626E1"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lastRenderedPageBreak/>
        <w:t>Bojan Marinković, Paola Glavan, Zoran Ognjanović, Proving properties of the Chord protocol using the ASM formalism, Theoretical Computer Science, Volume 756, 2019, Pages 64-93.</w:t>
      </w:r>
    </w:p>
    <w:p w:rsidR="00B626E1" w:rsidRPr="00064672" w:rsidRDefault="00B626E1"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J.J. Clerix, L. Warad, J. Hung, H. Hody, F. Van Roey, G. Lorusso, R. Koret, W.T. Lee, K. Shah, A. Delabie,</w:t>
      </w:r>
      <w:r w:rsidR="00F06576" w:rsidRPr="00064672">
        <w:rPr>
          <w:rFonts w:ascii="Times New Roman" w:hAnsi="Times New Roman" w:cs="Times New Roman"/>
          <w:kern w:val="0"/>
          <w:sz w:val="16"/>
          <w:szCs w:val="16"/>
          <w:lang w:val="en-US"/>
        </w:rPr>
        <w:t xml:space="preserve"> </w:t>
      </w:r>
      <w:r w:rsidRPr="00064672">
        <w:rPr>
          <w:rFonts w:ascii="Times New Roman" w:hAnsi="Times New Roman" w:cs="Times New Roman"/>
          <w:kern w:val="0"/>
          <w:sz w:val="16"/>
          <w:szCs w:val="16"/>
          <w:lang w:val="en-US"/>
        </w:rPr>
        <w:t>300 mm-wafer metrology for area-selective deposition in nanoscale patterns: A case study for ruthenium atomic layer deposition,</w:t>
      </w:r>
      <w:r w:rsidR="00420EAD" w:rsidRPr="00064672">
        <w:rPr>
          <w:rFonts w:ascii="Times New Roman" w:hAnsi="Times New Roman" w:cs="Times New Roman"/>
          <w:kern w:val="0"/>
          <w:sz w:val="16"/>
          <w:szCs w:val="16"/>
          <w:lang w:val="en-US"/>
        </w:rPr>
        <w:t xml:space="preserve"> </w:t>
      </w:r>
      <w:r w:rsidRPr="00064672">
        <w:rPr>
          <w:rFonts w:ascii="Times New Roman" w:hAnsi="Times New Roman" w:cs="Times New Roman"/>
          <w:kern w:val="0"/>
          <w:sz w:val="16"/>
          <w:szCs w:val="16"/>
          <w:lang w:val="en-US"/>
        </w:rPr>
        <w:t>Applied Surface Science,</w:t>
      </w:r>
      <w:r w:rsidR="00420EAD" w:rsidRPr="00064672">
        <w:rPr>
          <w:rFonts w:ascii="Times New Roman" w:hAnsi="Times New Roman" w:cs="Times New Roman"/>
          <w:kern w:val="0"/>
          <w:sz w:val="16"/>
          <w:szCs w:val="16"/>
          <w:lang w:val="en-US"/>
        </w:rPr>
        <w:t xml:space="preserve"> </w:t>
      </w:r>
      <w:r w:rsidRPr="00064672">
        <w:rPr>
          <w:rFonts w:ascii="Times New Roman" w:hAnsi="Times New Roman" w:cs="Times New Roman"/>
          <w:kern w:val="0"/>
          <w:sz w:val="16"/>
          <w:szCs w:val="16"/>
          <w:lang w:val="en-US"/>
        </w:rPr>
        <w:t>Volume 626,</w:t>
      </w:r>
      <w:r w:rsidR="00420EAD" w:rsidRPr="00064672">
        <w:rPr>
          <w:rFonts w:ascii="Times New Roman" w:hAnsi="Times New Roman" w:cs="Times New Roman"/>
          <w:kern w:val="0"/>
          <w:sz w:val="16"/>
          <w:szCs w:val="16"/>
          <w:lang w:val="en-US"/>
        </w:rPr>
        <w:t xml:space="preserve"> </w:t>
      </w:r>
      <w:r w:rsidRPr="00064672">
        <w:rPr>
          <w:rFonts w:ascii="Times New Roman" w:hAnsi="Times New Roman" w:cs="Times New Roman"/>
          <w:kern w:val="0"/>
          <w:sz w:val="16"/>
          <w:szCs w:val="16"/>
          <w:lang w:val="en-US"/>
        </w:rPr>
        <w:t>2023,</w:t>
      </w:r>
      <w:r w:rsidR="00420EAD" w:rsidRPr="00064672">
        <w:rPr>
          <w:rFonts w:ascii="Times New Roman" w:hAnsi="Times New Roman" w:cs="Times New Roman"/>
          <w:kern w:val="0"/>
          <w:sz w:val="16"/>
          <w:szCs w:val="16"/>
          <w:lang w:val="en-US"/>
        </w:rPr>
        <w:t xml:space="preserve"> 157222.</w:t>
      </w:r>
    </w:p>
    <w:p w:rsidR="000B088C" w:rsidRPr="00064672" w:rsidRDefault="00F229CE" w:rsidP="000B088C">
      <w:pPr>
        <w:pStyle w:val="ListParagraph"/>
        <w:numPr>
          <w:ilvl w:val="0"/>
          <w:numId w:val="10"/>
        </w:numPr>
        <w:shd w:val="clear" w:color="auto" w:fill="FFFFFF"/>
        <w:autoSpaceDE w:val="0"/>
        <w:autoSpaceDN w:val="0"/>
        <w:adjustRightInd w:val="0"/>
        <w:spacing w:after="0" w:line="240" w:lineRule="auto"/>
        <w:ind w:left="450"/>
        <w:jc w:val="both"/>
        <w:rPr>
          <w:rFonts w:ascii="Times New Roman" w:hAnsi="Times New Roman" w:cs="Times New Roman"/>
          <w:kern w:val="0"/>
          <w:sz w:val="16"/>
          <w:szCs w:val="16"/>
          <w:lang w:val="en-US"/>
        </w:rPr>
      </w:pPr>
      <w:r w:rsidRPr="00064672">
        <w:rPr>
          <w:rFonts w:ascii="Times New Roman" w:hAnsi="Times New Roman" w:cs="Times New Roman"/>
          <w:kern w:val="0"/>
          <w:sz w:val="16"/>
          <w:szCs w:val="16"/>
          <w:lang w:val="en-US"/>
        </w:rPr>
        <w:t>Kaupo Kukli, Mats Mikkor, Andris Šutka, Mikk Kull, Helina Seemen, Joosep Link, Raivo Stern, Aile Tamm, Behavior of nanocomposite consisting of manganese ferrite particles and atomic layer deposited bismuth oxide chloride film, Journal of Magnetism and Magnetic Materials, Volume 498, 2020, 166167</w:t>
      </w:r>
      <w:r w:rsidR="00F12EAF" w:rsidRPr="00064672">
        <w:rPr>
          <w:rFonts w:ascii="Times New Roman" w:hAnsi="Times New Roman" w:cs="Times New Roman"/>
          <w:kern w:val="0"/>
          <w:sz w:val="16"/>
          <w:szCs w:val="16"/>
          <w:lang w:val="en-US"/>
        </w:rPr>
        <w:t>.</w:t>
      </w:r>
    </w:p>
    <w:sectPr w:rsidR="000B088C" w:rsidRPr="00064672" w:rsidSect="00EF6F47">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FA8" w:rsidRDefault="003E3FA8" w:rsidP="00693ADA">
      <w:pPr>
        <w:spacing w:after="0" w:line="240" w:lineRule="auto"/>
      </w:pPr>
      <w:r>
        <w:separator/>
      </w:r>
    </w:p>
  </w:endnote>
  <w:endnote w:type="continuationSeparator" w:id="1">
    <w:p w:rsidR="003E3FA8" w:rsidRDefault="003E3FA8" w:rsidP="00693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xmet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872"/>
      <w:docPartObj>
        <w:docPartGallery w:val="Page Numbers (Bottom of Page)"/>
        <w:docPartUnique/>
      </w:docPartObj>
    </w:sdtPr>
    <w:sdtContent>
      <w:p w:rsidR="00693ADA" w:rsidRDefault="00F027E5">
        <w:pPr>
          <w:pStyle w:val="Footer"/>
          <w:jc w:val="right"/>
        </w:pPr>
        <w:r>
          <w:fldChar w:fldCharType="begin"/>
        </w:r>
        <w:r w:rsidR="005D13EA">
          <w:instrText xml:space="preserve"> PAGE   \* MERGEFORMAT </w:instrText>
        </w:r>
        <w:r>
          <w:fldChar w:fldCharType="separate"/>
        </w:r>
        <w:r w:rsidR="00AB5860">
          <w:rPr>
            <w:noProof/>
          </w:rPr>
          <w:t>1</w:t>
        </w:r>
        <w:r>
          <w:rPr>
            <w:noProof/>
          </w:rPr>
          <w:fldChar w:fldCharType="end"/>
        </w:r>
      </w:p>
    </w:sdtContent>
  </w:sdt>
  <w:p w:rsidR="00693ADA" w:rsidRDefault="00693A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FA8" w:rsidRDefault="003E3FA8" w:rsidP="00693ADA">
      <w:pPr>
        <w:spacing w:after="0" w:line="240" w:lineRule="auto"/>
      </w:pPr>
      <w:r>
        <w:separator/>
      </w:r>
    </w:p>
  </w:footnote>
  <w:footnote w:type="continuationSeparator" w:id="1">
    <w:p w:rsidR="003E3FA8" w:rsidRDefault="003E3FA8" w:rsidP="00693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26B1"/>
    <w:multiLevelType w:val="hybridMultilevel"/>
    <w:tmpl w:val="64A481C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15A5082C"/>
    <w:multiLevelType w:val="hybridMultilevel"/>
    <w:tmpl w:val="70FE46DE"/>
    <w:lvl w:ilvl="0" w:tplc="15585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C6FBF"/>
    <w:multiLevelType w:val="hybridMultilevel"/>
    <w:tmpl w:val="6A9A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F068E"/>
    <w:multiLevelType w:val="hybridMultilevel"/>
    <w:tmpl w:val="2F28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C3FBF"/>
    <w:multiLevelType w:val="hybridMultilevel"/>
    <w:tmpl w:val="6A9A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159C5"/>
    <w:multiLevelType w:val="hybridMultilevel"/>
    <w:tmpl w:val="DFF67714"/>
    <w:lvl w:ilvl="0" w:tplc="3E387C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9B40C4"/>
    <w:multiLevelType w:val="hybridMultilevel"/>
    <w:tmpl w:val="1520E67A"/>
    <w:lvl w:ilvl="0" w:tplc="7AC68A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151A6"/>
    <w:multiLevelType w:val="hybridMultilevel"/>
    <w:tmpl w:val="6A9A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B0D30"/>
    <w:multiLevelType w:val="hybridMultilevel"/>
    <w:tmpl w:val="64A4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1E6893"/>
    <w:multiLevelType w:val="hybridMultilevel"/>
    <w:tmpl w:val="F3A00370"/>
    <w:lvl w:ilvl="0" w:tplc="B4C44A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D073C1"/>
    <w:multiLevelType w:val="hybridMultilevel"/>
    <w:tmpl w:val="6A9A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45B89"/>
    <w:multiLevelType w:val="hybridMultilevel"/>
    <w:tmpl w:val="16923914"/>
    <w:lvl w:ilvl="0" w:tplc="819A5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90FED"/>
    <w:multiLevelType w:val="hybridMultilevel"/>
    <w:tmpl w:val="B11AC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212073"/>
    <w:multiLevelType w:val="hybridMultilevel"/>
    <w:tmpl w:val="AF587902"/>
    <w:lvl w:ilvl="0" w:tplc="77B01C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41295"/>
    <w:multiLevelType w:val="hybridMultilevel"/>
    <w:tmpl w:val="64A4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91109B"/>
    <w:multiLevelType w:val="hybridMultilevel"/>
    <w:tmpl w:val="2F286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C17DB6"/>
    <w:multiLevelType w:val="hybridMultilevel"/>
    <w:tmpl w:val="6A9A0D3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EB1E87"/>
    <w:multiLevelType w:val="hybridMultilevel"/>
    <w:tmpl w:val="6A9A0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6"/>
  </w:num>
  <w:num w:numId="5">
    <w:abstractNumId w:val="9"/>
  </w:num>
  <w:num w:numId="6">
    <w:abstractNumId w:val="5"/>
  </w:num>
  <w:num w:numId="7">
    <w:abstractNumId w:val="11"/>
  </w:num>
  <w:num w:numId="8">
    <w:abstractNumId w:val="13"/>
  </w:num>
  <w:num w:numId="9">
    <w:abstractNumId w:val="16"/>
  </w:num>
  <w:num w:numId="10">
    <w:abstractNumId w:val="0"/>
  </w:num>
  <w:num w:numId="11">
    <w:abstractNumId w:val="10"/>
  </w:num>
  <w:num w:numId="12">
    <w:abstractNumId w:val="17"/>
  </w:num>
  <w:num w:numId="13">
    <w:abstractNumId w:val="4"/>
  </w:num>
  <w:num w:numId="14">
    <w:abstractNumId w:val="7"/>
  </w:num>
  <w:num w:numId="15">
    <w:abstractNumId w:val="3"/>
  </w:num>
  <w:num w:numId="16">
    <w:abstractNumId w:val="15"/>
  </w:num>
  <w:num w:numId="17">
    <w:abstractNumId w:val="8"/>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718B8"/>
    <w:rsid w:val="00000DA6"/>
    <w:rsid w:val="00005C92"/>
    <w:rsid w:val="0001795E"/>
    <w:rsid w:val="0003036C"/>
    <w:rsid w:val="000337DE"/>
    <w:rsid w:val="00040EFD"/>
    <w:rsid w:val="00054D6A"/>
    <w:rsid w:val="00064672"/>
    <w:rsid w:val="000647C5"/>
    <w:rsid w:val="00067FA3"/>
    <w:rsid w:val="0009677D"/>
    <w:rsid w:val="000B088C"/>
    <w:rsid w:val="000B167D"/>
    <w:rsid w:val="000B410D"/>
    <w:rsid w:val="000C28A4"/>
    <w:rsid w:val="000E223D"/>
    <w:rsid w:val="00132EBB"/>
    <w:rsid w:val="001445D2"/>
    <w:rsid w:val="00151228"/>
    <w:rsid w:val="00151668"/>
    <w:rsid w:val="001539C6"/>
    <w:rsid w:val="00163F18"/>
    <w:rsid w:val="00171354"/>
    <w:rsid w:val="00190CE4"/>
    <w:rsid w:val="0019120D"/>
    <w:rsid w:val="001B329C"/>
    <w:rsid w:val="001B52A3"/>
    <w:rsid w:val="001B61CA"/>
    <w:rsid w:val="001C540E"/>
    <w:rsid w:val="001C77FA"/>
    <w:rsid w:val="00211F26"/>
    <w:rsid w:val="00216DC2"/>
    <w:rsid w:val="002F6ADA"/>
    <w:rsid w:val="00316577"/>
    <w:rsid w:val="0032271E"/>
    <w:rsid w:val="00344BBB"/>
    <w:rsid w:val="003456A4"/>
    <w:rsid w:val="0034651C"/>
    <w:rsid w:val="0035101D"/>
    <w:rsid w:val="00372567"/>
    <w:rsid w:val="0037529C"/>
    <w:rsid w:val="00387E4E"/>
    <w:rsid w:val="003913DD"/>
    <w:rsid w:val="003A329D"/>
    <w:rsid w:val="003E3049"/>
    <w:rsid w:val="003E3FA8"/>
    <w:rsid w:val="00420EAD"/>
    <w:rsid w:val="00422C32"/>
    <w:rsid w:val="0043628F"/>
    <w:rsid w:val="00445068"/>
    <w:rsid w:val="0045342A"/>
    <w:rsid w:val="004718B8"/>
    <w:rsid w:val="004A7051"/>
    <w:rsid w:val="004C0B3A"/>
    <w:rsid w:val="004F0056"/>
    <w:rsid w:val="00503C78"/>
    <w:rsid w:val="005366C9"/>
    <w:rsid w:val="0054246E"/>
    <w:rsid w:val="0056461E"/>
    <w:rsid w:val="00567999"/>
    <w:rsid w:val="005911A2"/>
    <w:rsid w:val="0059319F"/>
    <w:rsid w:val="00593245"/>
    <w:rsid w:val="005D13EA"/>
    <w:rsid w:val="005E5C05"/>
    <w:rsid w:val="005E68BD"/>
    <w:rsid w:val="005F02A6"/>
    <w:rsid w:val="006002F9"/>
    <w:rsid w:val="00602ECC"/>
    <w:rsid w:val="0060311E"/>
    <w:rsid w:val="00606894"/>
    <w:rsid w:val="0060759F"/>
    <w:rsid w:val="006340A4"/>
    <w:rsid w:val="00635C00"/>
    <w:rsid w:val="00644284"/>
    <w:rsid w:val="006467CA"/>
    <w:rsid w:val="006541FF"/>
    <w:rsid w:val="00663DF6"/>
    <w:rsid w:val="00693ADA"/>
    <w:rsid w:val="006C0C44"/>
    <w:rsid w:val="006C0FE0"/>
    <w:rsid w:val="006D6378"/>
    <w:rsid w:val="00720465"/>
    <w:rsid w:val="00723E7C"/>
    <w:rsid w:val="007321DB"/>
    <w:rsid w:val="00767C10"/>
    <w:rsid w:val="00792843"/>
    <w:rsid w:val="007A139F"/>
    <w:rsid w:val="007A4D20"/>
    <w:rsid w:val="007B27BE"/>
    <w:rsid w:val="007B7104"/>
    <w:rsid w:val="007C64DE"/>
    <w:rsid w:val="007F39CA"/>
    <w:rsid w:val="00807C17"/>
    <w:rsid w:val="0081239A"/>
    <w:rsid w:val="00824EB1"/>
    <w:rsid w:val="008355FC"/>
    <w:rsid w:val="00847E8E"/>
    <w:rsid w:val="00853CF6"/>
    <w:rsid w:val="008740B3"/>
    <w:rsid w:val="008956DF"/>
    <w:rsid w:val="008A2823"/>
    <w:rsid w:val="008A63EB"/>
    <w:rsid w:val="008C570E"/>
    <w:rsid w:val="008D007F"/>
    <w:rsid w:val="008D32F2"/>
    <w:rsid w:val="008D383A"/>
    <w:rsid w:val="008D5C51"/>
    <w:rsid w:val="008E4E76"/>
    <w:rsid w:val="008F2FD0"/>
    <w:rsid w:val="009023AA"/>
    <w:rsid w:val="00922C12"/>
    <w:rsid w:val="009430D0"/>
    <w:rsid w:val="00947B81"/>
    <w:rsid w:val="00950A97"/>
    <w:rsid w:val="009714F5"/>
    <w:rsid w:val="00972D7B"/>
    <w:rsid w:val="00977CDC"/>
    <w:rsid w:val="00994BA8"/>
    <w:rsid w:val="00995DD7"/>
    <w:rsid w:val="009B1432"/>
    <w:rsid w:val="009C67D5"/>
    <w:rsid w:val="009E31CF"/>
    <w:rsid w:val="009E37DE"/>
    <w:rsid w:val="00A650F9"/>
    <w:rsid w:val="00A763AA"/>
    <w:rsid w:val="00AB5860"/>
    <w:rsid w:val="00AC05E7"/>
    <w:rsid w:val="00AD3685"/>
    <w:rsid w:val="00AE2EC4"/>
    <w:rsid w:val="00AE467F"/>
    <w:rsid w:val="00B35994"/>
    <w:rsid w:val="00B42781"/>
    <w:rsid w:val="00B626E1"/>
    <w:rsid w:val="00B94652"/>
    <w:rsid w:val="00BC05DB"/>
    <w:rsid w:val="00BC3DBE"/>
    <w:rsid w:val="00BE7E92"/>
    <w:rsid w:val="00C1241F"/>
    <w:rsid w:val="00C22715"/>
    <w:rsid w:val="00C41664"/>
    <w:rsid w:val="00C704AE"/>
    <w:rsid w:val="00C77771"/>
    <w:rsid w:val="00C82BB2"/>
    <w:rsid w:val="00C94C08"/>
    <w:rsid w:val="00CA5A51"/>
    <w:rsid w:val="00CB36E0"/>
    <w:rsid w:val="00CC27C9"/>
    <w:rsid w:val="00CD6FF8"/>
    <w:rsid w:val="00CE3B83"/>
    <w:rsid w:val="00CE6AD4"/>
    <w:rsid w:val="00CF2745"/>
    <w:rsid w:val="00D25A84"/>
    <w:rsid w:val="00D303BF"/>
    <w:rsid w:val="00D32F1B"/>
    <w:rsid w:val="00D4232A"/>
    <w:rsid w:val="00D540DC"/>
    <w:rsid w:val="00D61807"/>
    <w:rsid w:val="00D71BA3"/>
    <w:rsid w:val="00D729D6"/>
    <w:rsid w:val="00D81123"/>
    <w:rsid w:val="00DB4923"/>
    <w:rsid w:val="00DC09C0"/>
    <w:rsid w:val="00DC1BE3"/>
    <w:rsid w:val="00DD1B75"/>
    <w:rsid w:val="00DD36A8"/>
    <w:rsid w:val="00DF598C"/>
    <w:rsid w:val="00E20475"/>
    <w:rsid w:val="00E23753"/>
    <w:rsid w:val="00E239F4"/>
    <w:rsid w:val="00E67182"/>
    <w:rsid w:val="00E67F3E"/>
    <w:rsid w:val="00E92585"/>
    <w:rsid w:val="00EA5DB0"/>
    <w:rsid w:val="00EB1F8D"/>
    <w:rsid w:val="00EC5FBE"/>
    <w:rsid w:val="00EE434F"/>
    <w:rsid w:val="00EF4FEF"/>
    <w:rsid w:val="00EF6F47"/>
    <w:rsid w:val="00F027E5"/>
    <w:rsid w:val="00F06576"/>
    <w:rsid w:val="00F12EAF"/>
    <w:rsid w:val="00F229CE"/>
    <w:rsid w:val="00F437DC"/>
    <w:rsid w:val="00F46F7B"/>
    <w:rsid w:val="00F52964"/>
    <w:rsid w:val="00F855B9"/>
    <w:rsid w:val="00F91814"/>
    <w:rsid w:val="00FD4885"/>
    <w:rsid w:val="00FF2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47"/>
  </w:style>
  <w:style w:type="paragraph" w:styleId="Heading2">
    <w:name w:val="heading 2"/>
    <w:basedOn w:val="Normal"/>
    <w:link w:val="Heading2Char"/>
    <w:uiPriority w:val="9"/>
    <w:qFormat/>
    <w:rsid w:val="00DC09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4">
    <w:name w:val="heading 4"/>
    <w:basedOn w:val="Normal"/>
    <w:link w:val="Heading4Char"/>
    <w:uiPriority w:val="9"/>
    <w:qFormat/>
    <w:rsid w:val="00DC09C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4718B8"/>
  </w:style>
  <w:style w:type="character" w:customStyle="1" w:styleId="Heading2Char">
    <w:name w:val="Heading 2 Char"/>
    <w:basedOn w:val="DefaultParagraphFont"/>
    <w:link w:val="Heading2"/>
    <w:uiPriority w:val="9"/>
    <w:rsid w:val="00DC09C0"/>
    <w:rPr>
      <w:rFonts w:ascii="Times New Roman" w:eastAsia="Times New Roman" w:hAnsi="Times New Roman" w:cs="Times New Roman"/>
      <w:b/>
      <w:bCs/>
      <w:kern w:val="0"/>
      <w:sz w:val="36"/>
      <w:szCs w:val="36"/>
      <w:lang w:eastAsia="en-IN"/>
    </w:rPr>
  </w:style>
  <w:style w:type="character" w:customStyle="1" w:styleId="Heading4Char">
    <w:name w:val="Heading 4 Char"/>
    <w:basedOn w:val="DefaultParagraphFont"/>
    <w:link w:val="Heading4"/>
    <w:uiPriority w:val="9"/>
    <w:rsid w:val="00DC09C0"/>
    <w:rPr>
      <w:rFonts w:ascii="Times New Roman" w:eastAsia="Times New Roman" w:hAnsi="Times New Roman" w:cs="Times New Roman"/>
      <w:b/>
      <w:bCs/>
      <w:kern w:val="0"/>
      <w:sz w:val="24"/>
      <w:szCs w:val="24"/>
      <w:lang w:eastAsia="en-IN"/>
    </w:rPr>
  </w:style>
  <w:style w:type="character" w:styleId="Strong">
    <w:name w:val="Strong"/>
    <w:basedOn w:val="DefaultParagraphFont"/>
    <w:uiPriority w:val="22"/>
    <w:qFormat/>
    <w:rsid w:val="00DC09C0"/>
    <w:rPr>
      <w:b/>
      <w:bCs/>
    </w:rPr>
  </w:style>
  <w:style w:type="paragraph" w:styleId="NormalWeb">
    <w:name w:val="Normal (Web)"/>
    <w:basedOn w:val="Normal"/>
    <w:uiPriority w:val="99"/>
    <w:semiHidden/>
    <w:unhideWhenUsed/>
    <w:rsid w:val="00DC09C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067FA3"/>
    <w:pPr>
      <w:ind w:left="720"/>
      <w:contextualSpacing/>
    </w:pPr>
  </w:style>
  <w:style w:type="paragraph" w:styleId="BalloonText">
    <w:name w:val="Balloon Text"/>
    <w:basedOn w:val="Normal"/>
    <w:link w:val="BalloonTextChar"/>
    <w:uiPriority w:val="99"/>
    <w:semiHidden/>
    <w:unhideWhenUsed/>
    <w:rsid w:val="00503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C78"/>
    <w:rPr>
      <w:rFonts w:ascii="Tahoma" w:hAnsi="Tahoma" w:cs="Tahoma"/>
      <w:sz w:val="16"/>
      <w:szCs w:val="16"/>
    </w:rPr>
  </w:style>
  <w:style w:type="paragraph" w:styleId="Header">
    <w:name w:val="header"/>
    <w:basedOn w:val="Normal"/>
    <w:link w:val="HeaderChar"/>
    <w:uiPriority w:val="99"/>
    <w:semiHidden/>
    <w:unhideWhenUsed/>
    <w:rsid w:val="00693A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3ADA"/>
  </w:style>
  <w:style w:type="paragraph" w:styleId="Footer">
    <w:name w:val="footer"/>
    <w:basedOn w:val="Normal"/>
    <w:link w:val="FooterChar"/>
    <w:uiPriority w:val="99"/>
    <w:unhideWhenUsed/>
    <w:rsid w:val="00693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ADA"/>
  </w:style>
  <w:style w:type="character" w:customStyle="1" w:styleId="hlfld-contribauthor">
    <w:name w:val="hlfld-contribauthor"/>
    <w:basedOn w:val="DefaultParagraphFont"/>
    <w:rsid w:val="007C64DE"/>
  </w:style>
  <w:style w:type="character" w:customStyle="1" w:styleId="seriestitle">
    <w:name w:val="seriestitle"/>
    <w:basedOn w:val="DefaultParagraphFont"/>
    <w:rsid w:val="007C64DE"/>
  </w:style>
  <w:style w:type="character" w:customStyle="1" w:styleId="doi">
    <w:name w:val="doi"/>
    <w:basedOn w:val="DefaultParagraphFont"/>
    <w:rsid w:val="007C64DE"/>
  </w:style>
  <w:style w:type="character" w:customStyle="1" w:styleId="volume">
    <w:name w:val="volume"/>
    <w:basedOn w:val="DefaultParagraphFont"/>
    <w:rsid w:val="007C64DE"/>
  </w:style>
  <w:style w:type="character" w:customStyle="1" w:styleId="issue">
    <w:name w:val="issue"/>
    <w:basedOn w:val="DefaultParagraphFont"/>
    <w:rsid w:val="007C64DE"/>
  </w:style>
  <w:style w:type="character" w:customStyle="1" w:styleId="page-range">
    <w:name w:val="page-range"/>
    <w:basedOn w:val="DefaultParagraphFont"/>
    <w:rsid w:val="007C64DE"/>
  </w:style>
  <w:style w:type="character" w:customStyle="1" w:styleId="pub-date">
    <w:name w:val="pub-date"/>
    <w:basedOn w:val="DefaultParagraphFont"/>
    <w:rsid w:val="007C64DE"/>
  </w:style>
  <w:style w:type="paragraph" w:customStyle="1" w:styleId="Affiliation">
    <w:name w:val="Affiliation"/>
    <w:uiPriority w:val="99"/>
    <w:rsid w:val="00D4232A"/>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D4232A"/>
    <w:pPr>
      <w:spacing w:before="360" w:after="40" w:line="240" w:lineRule="auto"/>
      <w:jc w:val="center"/>
    </w:pPr>
    <w:rPr>
      <w:rFonts w:ascii="Times New Roman" w:eastAsia="Times New Roman" w:hAnsi="Times New Roman" w:cs="Times New Roman"/>
      <w:noProof/>
      <w:kern w:val="0"/>
      <w:lang w:val="en-US"/>
    </w:rPr>
  </w:style>
</w:styles>
</file>

<file path=word/webSettings.xml><?xml version="1.0" encoding="utf-8"?>
<w:webSettings xmlns:r="http://schemas.openxmlformats.org/officeDocument/2006/relationships" xmlns:w="http://schemas.openxmlformats.org/wordprocessingml/2006/main">
  <w:divs>
    <w:div w:id="306057220">
      <w:bodyDiv w:val="1"/>
      <w:marLeft w:val="0"/>
      <w:marRight w:val="0"/>
      <w:marTop w:val="0"/>
      <w:marBottom w:val="0"/>
      <w:divBdr>
        <w:top w:val="none" w:sz="0" w:space="0" w:color="auto"/>
        <w:left w:val="none" w:sz="0" w:space="0" w:color="auto"/>
        <w:bottom w:val="none" w:sz="0" w:space="0" w:color="auto"/>
        <w:right w:val="none" w:sz="0" w:space="0" w:color="auto"/>
      </w:divBdr>
    </w:div>
    <w:div w:id="372534693">
      <w:bodyDiv w:val="1"/>
      <w:marLeft w:val="0"/>
      <w:marRight w:val="0"/>
      <w:marTop w:val="0"/>
      <w:marBottom w:val="0"/>
      <w:divBdr>
        <w:top w:val="none" w:sz="0" w:space="0" w:color="auto"/>
        <w:left w:val="none" w:sz="0" w:space="0" w:color="auto"/>
        <w:bottom w:val="none" w:sz="0" w:space="0" w:color="auto"/>
        <w:right w:val="none" w:sz="0" w:space="0" w:color="auto"/>
      </w:divBdr>
    </w:div>
    <w:div w:id="449981325">
      <w:bodyDiv w:val="1"/>
      <w:marLeft w:val="0"/>
      <w:marRight w:val="0"/>
      <w:marTop w:val="0"/>
      <w:marBottom w:val="0"/>
      <w:divBdr>
        <w:top w:val="none" w:sz="0" w:space="0" w:color="auto"/>
        <w:left w:val="none" w:sz="0" w:space="0" w:color="auto"/>
        <w:bottom w:val="none" w:sz="0" w:space="0" w:color="auto"/>
        <w:right w:val="none" w:sz="0" w:space="0" w:color="auto"/>
      </w:divBdr>
      <w:divsChild>
        <w:div w:id="2117015212">
          <w:marLeft w:val="0"/>
          <w:marRight w:val="0"/>
          <w:marTop w:val="0"/>
          <w:marBottom w:val="240"/>
          <w:divBdr>
            <w:top w:val="none" w:sz="0" w:space="0" w:color="auto"/>
            <w:left w:val="none" w:sz="0" w:space="0" w:color="auto"/>
            <w:bottom w:val="none" w:sz="0" w:space="0" w:color="auto"/>
            <w:right w:val="none" w:sz="0" w:space="0" w:color="auto"/>
          </w:divBdr>
          <w:divsChild>
            <w:div w:id="509878694">
              <w:marLeft w:val="0"/>
              <w:marRight w:val="0"/>
              <w:marTop w:val="0"/>
              <w:marBottom w:val="0"/>
              <w:divBdr>
                <w:top w:val="none" w:sz="0" w:space="0" w:color="auto"/>
                <w:left w:val="none" w:sz="0" w:space="0" w:color="auto"/>
                <w:bottom w:val="none" w:sz="0" w:space="0" w:color="auto"/>
                <w:right w:val="none" w:sz="0" w:space="0" w:color="auto"/>
              </w:divBdr>
              <w:divsChild>
                <w:div w:id="13067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2471">
          <w:marLeft w:val="0"/>
          <w:marRight w:val="0"/>
          <w:marTop w:val="0"/>
          <w:marBottom w:val="240"/>
          <w:divBdr>
            <w:top w:val="none" w:sz="0" w:space="0" w:color="auto"/>
            <w:left w:val="none" w:sz="0" w:space="0" w:color="auto"/>
            <w:bottom w:val="none" w:sz="0" w:space="0" w:color="auto"/>
            <w:right w:val="none" w:sz="0" w:space="0" w:color="auto"/>
          </w:divBdr>
        </w:div>
        <w:div w:id="767312774">
          <w:marLeft w:val="0"/>
          <w:marRight w:val="0"/>
          <w:marTop w:val="0"/>
          <w:marBottom w:val="240"/>
          <w:divBdr>
            <w:top w:val="none" w:sz="0" w:space="0" w:color="auto"/>
            <w:left w:val="none" w:sz="0" w:space="0" w:color="auto"/>
            <w:bottom w:val="none" w:sz="0" w:space="0" w:color="auto"/>
            <w:right w:val="none" w:sz="0" w:space="0" w:color="auto"/>
          </w:divBdr>
          <w:divsChild>
            <w:div w:id="967661725">
              <w:marLeft w:val="0"/>
              <w:marRight w:val="0"/>
              <w:marTop w:val="0"/>
              <w:marBottom w:val="0"/>
              <w:divBdr>
                <w:top w:val="none" w:sz="0" w:space="0" w:color="auto"/>
                <w:left w:val="none" w:sz="0" w:space="0" w:color="auto"/>
                <w:bottom w:val="none" w:sz="0" w:space="0" w:color="auto"/>
                <w:right w:val="none" w:sz="0" w:space="0" w:color="auto"/>
              </w:divBdr>
              <w:divsChild>
                <w:div w:id="17479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4728">
      <w:bodyDiv w:val="1"/>
      <w:marLeft w:val="0"/>
      <w:marRight w:val="0"/>
      <w:marTop w:val="0"/>
      <w:marBottom w:val="0"/>
      <w:divBdr>
        <w:top w:val="none" w:sz="0" w:space="0" w:color="auto"/>
        <w:left w:val="none" w:sz="0" w:space="0" w:color="auto"/>
        <w:bottom w:val="none" w:sz="0" w:space="0" w:color="auto"/>
        <w:right w:val="none" w:sz="0" w:space="0" w:color="auto"/>
      </w:divBdr>
    </w:div>
    <w:div w:id="877816643">
      <w:bodyDiv w:val="1"/>
      <w:marLeft w:val="0"/>
      <w:marRight w:val="0"/>
      <w:marTop w:val="0"/>
      <w:marBottom w:val="0"/>
      <w:divBdr>
        <w:top w:val="none" w:sz="0" w:space="0" w:color="auto"/>
        <w:left w:val="none" w:sz="0" w:space="0" w:color="auto"/>
        <w:bottom w:val="none" w:sz="0" w:space="0" w:color="auto"/>
        <w:right w:val="none" w:sz="0" w:space="0" w:color="auto"/>
      </w:divBdr>
    </w:div>
    <w:div w:id="911430918">
      <w:bodyDiv w:val="1"/>
      <w:marLeft w:val="0"/>
      <w:marRight w:val="0"/>
      <w:marTop w:val="0"/>
      <w:marBottom w:val="0"/>
      <w:divBdr>
        <w:top w:val="none" w:sz="0" w:space="0" w:color="auto"/>
        <w:left w:val="none" w:sz="0" w:space="0" w:color="auto"/>
        <w:bottom w:val="none" w:sz="0" w:space="0" w:color="auto"/>
        <w:right w:val="none" w:sz="0" w:space="0" w:color="auto"/>
      </w:divBdr>
    </w:div>
    <w:div w:id="1058943934">
      <w:bodyDiv w:val="1"/>
      <w:marLeft w:val="0"/>
      <w:marRight w:val="0"/>
      <w:marTop w:val="0"/>
      <w:marBottom w:val="0"/>
      <w:divBdr>
        <w:top w:val="none" w:sz="0" w:space="0" w:color="auto"/>
        <w:left w:val="none" w:sz="0" w:space="0" w:color="auto"/>
        <w:bottom w:val="none" w:sz="0" w:space="0" w:color="auto"/>
        <w:right w:val="none" w:sz="0" w:space="0" w:color="auto"/>
      </w:divBdr>
    </w:div>
    <w:div w:id="1108499720">
      <w:bodyDiv w:val="1"/>
      <w:marLeft w:val="0"/>
      <w:marRight w:val="0"/>
      <w:marTop w:val="0"/>
      <w:marBottom w:val="0"/>
      <w:divBdr>
        <w:top w:val="none" w:sz="0" w:space="0" w:color="auto"/>
        <w:left w:val="none" w:sz="0" w:space="0" w:color="auto"/>
        <w:bottom w:val="none" w:sz="0" w:space="0" w:color="auto"/>
        <w:right w:val="none" w:sz="0" w:space="0" w:color="auto"/>
      </w:divBdr>
    </w:div>
    <w:div w:id="1486780324">
      <w:bodyDiv w:val="1"/>
      <w:marLeft w:val="0"/>
      <w:marRight w:val="0"/>
      <w:marTop w:val="0"/>
      <w:marBottom w:val="0"/>
      <w:divBdr>
        <w:top w:val="none" w:sz="0" w:space="0" w:color="auto"/>
        <w:left w:val="none" w:sz="0" w:space="0" w:color="auto"/>
        <w:bottom w:val="none" w:sz="0" w:space="0" w:color="auto"/>
        <w:right w:val="none" w:sz="0" w:space="0" w:color="auto"/>
      </w:divBdr>
    </w:div>
    <w:div w:id="1537886789">
      <w:bodyDiv w:val="1"/>
      <w:marLeft w:val="0"/>
      <w:marRight w:val="0"/>
      <w:marTop w:val="0"/>
      <w:marBottom w:val="0"/>
      <w:divBdr>
        <w:top w:val="none" w:sz="0" w:space="0" w:color="auto"/>
        <w:left w:val="none" w:sz="0" w:space="0" w:color="auto"/>
        <w:bottom w:val="none" w:sz="0" w:space="0" w:color="auto"/>
        <w:right w:val="none" w:sz="0" w:space="0" w:color="auto"/>
      </w:divBdr>
    </w:div>
    <w:div w:id="1624533999">
      <w:bodyDiv w:val="1"/>
      <w:marLeft w:val="0"/>
      <w:marRight w:val="0"/>
      <w:marTop w:val="0"/>
      <w:marBottom w:val="0"/>
      <w:divBdr>
        <w:top w:val="none" w:sz="0" w:space="0" w:color="auto"/>
        <w:left w:val="none" w:sz="0" w:space="0" w:color="auto"/>
        <w:bottom w:val="none" w:sz="0" w:space="0" w:color="auto"/>
        <w:right w:val="none" w:sz="0" w:space="0" w:color="auto"/>
      </w:divBdr>
    </w:div>
    <w:div w:id="1699163848">
      <w:bodyDiv w:val="1"/>
      <w:marLeft w:val="0"/>
      <w:marRight w:val="0"/>
      <w:marTop w:val="0"/>
      <w:marBottom w:val="0"/>
      <w:divBdr>
        <w:top w:val="none" w:sz="0" w:space="0" w:color="auto"/>
        <w:left w:val="none" w:sz="0" w:space="0" w:color="auto"/>
        <w:bottom w:val="none" w:sz="0" w:space="0" w:color="auto"/>
        <w:right w:val="none" w:sz="0" w:space="0" w:color="auto"/>
      </w:divBdr>
      <w:divsChild>
        <w:div w:id="720135974">
          <w:marLeft w:val="0"/>
          <w:marRight w:val="0"/>
          <w:marTop w:val="15"/>
          <w:marBottom w:val="0"/>
          <w:divBdr>
            <w:top w:val="single" w:sz="48" w:space="0" w:color="auto"/>
            <w:left w:val="single" w:sz="48" w:space="0" w:color="auto"/>
            <w:bottom w:val="single" w:sz="48" w:space="0" w:color="auto"/>
            <w:right w:val="single" w:sz="48" w:space="0" w:color="auto"/>
          </w:divBdr>
          <w:divsChild>
            <w:div w:id="1578399463">
              <w:marLeft w:val="0"/>
              <w:marRight w:val="0"/>
              <w:marTop w:val="0"/>
              <w:marBottom w:val="0"/>
              <w:divBdr>
                <w:top w:val="none" w:sz="0" w:space="0" w:color="auto"/>
                <w:left w:val="none" w:sz="0" w:space="0" w:color="auto"/>
                <w:bottom w:val="none" w:sz="0" w:space="0" w:color="auto"/>
                <w:right w:val="none" w:sz="0" w:space="0" w:color="auto"/>
              </w:divBdr>
            </w:div>
          </w:divsChild>
        </w:div>
        <w:div w:id="2068453622">
          <w:marLeft w:val="0"/>
          <w:marRight w:val="0"/>
          <w:marTop w:val="15"/>
          <w:marBottom w:val="0"/>
          <w:divBdr>
            <w:top w:val="single" w:sz="48" w:space="0" w:color="auto"/>
            <w:left w:val="single" w:sz="48" w:space="0" w:color="auto"/>
            <w:bottom w:val="single" w:sz="48" w:space="0" w:color="auto"/>
            <w:right w:val="single" w:sz="48" w:space="0" w:color="auto"/>
          </w:divBdr>
          <w:divsChild>
            <w:div w:id="1167745331">
              <w:marLeft w:val="0"/>
              <w:marRight w:val="0"/>
              <w:marTop w:val="0"/>
              <w:marBottom w:val="0"/>
              <w:divBdr>
                <w:top w:val="none" w:sz="0" w:space="0" w:color="auto"/>
                <w:left w:val="none" w:sz="0" w:space="0" w:color="auto"/>
                <w:bottom w:val="none" w:sz="0" w:space="0" w:color="auto"/>
                <w:right w:val="none" w:sz="0" w:space="0" w:color="auto"/>
              </w:divBdr>
            </w:div>
          </w:divsChild>
        </w:div>
        <w:div w:id="273948850">
          <w:marLeft w:val="0"/>
          <w:marRight w:val="0"/>
          <w:marTop w:val="15"/>
          <w:marBottom w:val="0"/>
          <w:divBdr>
            <w:top w:val="single" w:sz="48" w:space="0" w:color="auto"/>
            <w:left w:val="single" w:sz="48" w:space="0" w:color="auto"/>
            <w:bottom w:val="single" w:sz="48" w:space="0" w:color="auto"/>
            <w:right w:val="single" w:sz="48" w:space="0" w:color="auto"/>
          </w:divBdr>
          <w:divsChild>
            <w:div w:id="8416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1773">
      <w:bodyDiv w:val="1"/>
      <w:marLeft w:val="0"/>
      <w:marRight w:val="0"/>
      <w:marTop w:val="0"/>
      <w:marBottom w:val="0"/>
      <w:divBdr>
        <w:top w:val="none" w:sz="0" w:space="0" w:color="auto"/>
        <w:left w:val="none" w:sz="0" w:space="0" w:color="auto"/>
        <w:bottom w:val="none" w:sz="0" w:space="0" w:color="auto"/>
        <w:right w:val="none" w:sz="0" w:space="0" w:color="auto"/>
      </w:divBdr>
      <w:divsChild>
        <w:div w:id="1161045346">
          <w:marLeft w:val="0"/>
          <w:marRight w:val="0"/>
          <w:marTop w:val="0"/>
          <w:marBottom w:val="0"/>
          <w:divBdr>
            <w:top w:val="none" w:sz="0" w:space="0" w:color="auto"/>
            <w:left w:val="none" w:sz="0" w:space="0" w:color="auto"/>
            <w:bottom w:val="none" w:sz="0" w:space="0" w:color="auto"/>
            <w:right w:val="none" w:sz="0" w:space="0" w:color="auto"/>
          </w:divBdr>
          <w:divsChild>
            <w:div w:id="1107237535">
              <w:marLeft w:val="0"/>
              <w:marRight w:val="0"/>
              <w:marTop w:val="0"/>
              <w:marBottom w:val="0"/>
              <w:divBdr>
                <w:top w:val="none" w:sz="0" w:space="0" w:color="auto"/>
                <w:left w:val="none" w:sz="0" w:space="0" w:color="auto"/>
                <w:bottom w:val="none" w:sz="0" w:space="0" w:color="auto"/>
                <w:right w:val="none" w:sz="0" w:space="0" w:color="auto"/>
              </w:divBdr>
            </w:div>
          </w:divsChild>
        </w:div>
        <w:div w:id="533150951">
          <w:marLeft w:val="0"/>
          <w:marRight w:val="0"/>
          <w:marTop w:val="0"/>
          <w:marBottom w:val="0"/>
          <w:divBdr>
            <w:top w:val="none" w:sz="0" w:space="0" w:color="auto"/>
            <w:left w:val="none" w:sz="0" w:space="0" w:color="auto"/>
            <w:bottom w:val="none" w:sz="0" w:space="0" w:color="auto"/>
            <w:right w:val="none" w:sz="0" w:space="0" w:color="auto"/>
          </w:divBdr>
          <w:divsChild>
            <w:div w:id="1291131533">
              <w:marLeft w:val="0"/>
              <w:marRight w:val="0"/>
              <w:marTop w:val="0"/>
              <w:marBottom w:val="0"/>
              <w:divBdr>
                <w:top w:val="none" w:sz="0" w:space="0" w:color="auto"/>
                <w:left w:val="none" w:sz="0" w:space="0" w:color="auto"/>
                <w:bottom w:val="none" w:sz="0" w:space="0" w:color="auto"/>
                <w:right w:val="none" w:sz="0" w:space="0" w:color="auto"/>
              </w:divBdr>
              <w:divsChild>
                <w:div w:id="7487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1945">
          <w:marLeft w:val="0"/>
          <w:marRight w:val="0"/>
          <w:marTop w:val="0"/>
          <w:marBottom w:val="0"/>
          <w:divBdr>
            <w:top w:val="none" w:sz="0" w:space="0" w:color="auto"/>
            <w:left w:val="none" w:sz="0" w:space="0" w:color="auto"/>
            <w:bottom w:val="none" w:sz="0" w:space="0" w:color="auto"/>
            <w:right w:val="none" w:sz="0" w:space="0" w:color="auto"/>
          </w:divBdr>
          <w:divsChild>
            <w:div w:id="2226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11</Pages>
  <Words>4771</Words>
  <Characters>27198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rithin.reethu@gmail.com</dc:creator>
  <cp:lastModifiedBy>Rithin</cp:lastModifiedBy>
  <cp:revision>119</cp:revision>
  <dcterms:created xsi:type="dcterms:W3CDTF">2023-07-12T15:05:00Z</dcterms:created>
  <dcterms:modified xsi:type="dcterms:W3CDTF">2023-07-31T16:31:00Z</dcterms:modified>
</cp:coreProperties>
</file>