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A7998" w:rsidRDefault="002538E9" w:rsidP="007209C7">
      <w:pPr>
        <w:jc w:val="center"/>
        <w:rPr>
          <w:rFonts w:cs="Times New Roman"/>
          <w:b/>
          <w:bCs/>
          <w:sz w:val="48"/>
          <w:szCs w:val="48"/>
          <w:lang w:val="en-US"/>
        </w:rPr>
      </w:pPr>
      <w:r w:rsidRPr="00B21387">
        <w:rPr>
          <w:rFonts w:cs="Times New Roman"/>
          <w:b/>
          <w:bCs/>
          <w:sz w:val="48"/>
          <w:szCs w:val="48"/>
          <w:lang w:val="en-US"/>
        </w:rPr>
        <w:t xml:space="preserve">Birds damage to </w:t>
      </w:r>
      <w:r w:rsidR="007C2170" w:rsidRPr="00B21387">
        <w:rPr>
          <w:rFonts w:cs="Times New Roman"/>
          <w:b/>
          <w:bCs/>
          <w:sz w:val="48"/>
          <w:szCs w:val="48"/>
          <w:lang w:val="en-US"/>
        </w:rPr>
        <w:t xml:space="preserve">horticultural </w:t>
      </w:r>
      <w:r w:rsidRPr="00B21387">
        <w:rPr>
          <w:rFonts w:cs="Times New Roman"/>
          <w:b/>
          <w:bCs/>
          <w:sz w:val="48"/>
          <w:szCs w:val="48"/>
          <w:lang w:val="en-US"/>
        </w:rPr>
        <w:t>crop</w:t>
      </w:r>
      <w:r w:rsidR="007C2170" w:rsidRPr="00B21387">
        <w:rPr>
          <w:rFonts w:cs="Times New Roman"/>
          <w:b/>
          <w:bCs/>
          <w:sz w:val="48"/>
          <w:szCs w:val="48"/>
          <w:lang w:val="en-US"/>
        </w:rPr>
        <w:t>s</w:t>
      </w:r>
    </w:p>
    <w:p w:rsidR="00DA74C0" w:rsidRPr="00DA74C0" w:rsidRDefault="00DA74C0" w:rsidP="00DA74C0">
      <w:pPr>
        <w:pStyle w:val="NoSpacing"/>
        <w:rPr>
          <w:lang w:val="en-US"/>
        </w:rPr>
      </w:pPr>
    </w:p>
    <w:p w:rsidR="0066047E" w:rsidRPr="00B21387" w:rsidRDefault="0066047E" w:rsidP="007209C7">
      <w:pPr>
        <w:jc w:val="center"/>
        <w:rPr>
          <w:rFonts w:cs="Times New Roman"/>
          <w:b/>
          <w:bCs/>
          <w:sz w:val="20"/>
          <w:szCs w:val="20"/>
          <w:vertAlign w:val="superscript"/>
        </w:rPr>
      </w:pPr>
      <w:r w:rsidRPr="00B21387">
        <w:rPr>
          <w:rFonts w:cs="Times New Roman"/>
          <w:b/>
          <w:bCs/>
          <w:sz w:val="20"/>
          <w:szCs w:val="20"/>
          <w:lang w:val="en-US"/>
        </w:rPr>
        <w:t>Kiran</w:t>
      </w:r>
      <w:r w:rsidRPr="00B21387">
        <w:rPr>
          <w:rFonts w:cs="Times New Roman"/>
          <w:b/>
          <w:bCs/>
          <w:i/>
          <w:iCs/>
          <w:sz w:val="20"/>
          <w:szCs w:val="20"/>
        </w:rPr>
        <w:t>*</w:t>
      </w:r>
      <w:r w:rsidRPr="00B21387">
        <w:rPr>
          <w:rFonts w:cs="Times New Roman"/>
          <w:b/>
          <w:bCs/>
          <w:sz w:val="20"/>
          <w:szCs w:val="20"/>
          <w:vertAlign w:val="superscript"/>
        </w:rPr>
        <w:t>1</w:t>
      </w:r>
      <w:r w:rsidRPr="00B21387">
        <w:rPr>
          <w:rFonts w:cs="Times New Roman"/>
          <w:b/>
          <w:bCs/>
          <w:sz w:val="20"/>
          <w:szCs w:val="20"/>
          <w:lang w:val="en-US"/>
        </w:rPr>
        <w:t xml:space="preserve">, </w:t>
      </w:r>
      <w:proofErr w:type="spellStart"/>
      <w:r w:rsidRPr="00B21387">
        <w:rPr>
          <w:rFonts w:cs="Times New Roman"/>
          <w:b/>
          <w:bCs/>
          <w:sz w:val="20"/>
          <w:szCs w:val="20"/>
          <w:lang w:val="en-US"/>
        </w:rPr>
        <w:t>Dharambir</w:t>
      </w:r>
      <w:proofErr w:type="spellEnd"/>
      <w:r w:rsidRPr="00B21387">
        <w:rPr>
          <w:rFonts w:cs="Times New Roman"/>
          <w:b/>
          <w:bCs/>
          <w:sz w:val="20"/>
          <w:szCs w:val="20"/>
          <w:lang w:val="en-US"/>
        </w:rPr>
        <w:t xml:space="preserve"> Singh</w:t>
      </w:r>
      <w:r w:rsidRPr="00B21387">
        <w:rPr>
          <w:rFonts w:cs="Times New Roman"/>
          <w:b/>
          <w:bCs/>
          <w:sz w:val="20"/>
          <w:szCs w:val="20"/>
          <w:vertAlign w:val="superscript"/>
        </w:rPr>
        <w:t>1</w:t>
      </w:r>
      <w:r w:rsidRPr="00B21387">
        <w:rPr>
          <w:rFonts w:cs="Times New Roman"/>
          <w:b/>
          <w:bCs/>
          <w:sz w:val="20"/>
          <w:szCs w:val="20"/>
          <w:lang w:val="en-US"/>
        </w:rPr>
        <w:t xml:space="preserve">, Amit </w:t>
      </w:r>
      <w:proofErr w:type="spellStart"/>
      <w:r w:rsidRPr="00B21387">
        <w:rPr>
          <w:rFonts w:cs="Times New Roman"/>
          <w:b/>
          <w:bCs/>
          <w:sz w:val="20"/>
          <w:szCs w:val="20"/>
          <w:lang w:val="en-US"/>
        </w:rPr>
        <w:t>Kour</w:t>
      </w:r>
      <w:proofErr w:type="spellEnd"/>
      <w:r w:rsidRPr="00B21387">
        <w:rPr>
          <w:rFonts w:cs="Times New Roman"/>
          <w:b/>
          <w:bCs/>
          <w:sz w:val="20"/>
          <w:szCs w:val="20"/>
          <w:vertAlign w:val="superscript"/>
        </w:rPr>
        <w:t>1</w:t>
      </w:r>
      <w:r w:rsidRPr="00B21387">
        <w:rPr>
          <w:rFonts w:cs="Times New Roman"/>
          <w:b/>
          <w:bCs/>
          <w:sz w:val="20"/>
          <w:szCs w:val="20"/>
          <w:lang w:val="en-US"/>
        </w:rPr>
        <w:t xml:space="preserve">, </w:t>
      </w:r>
      <w:proofErr w:type="spellStart"/>
      <w:r w:rsidRPr="00B21387">
        <w:rPr>
          <w:rFonts w:cs="Times New Roman"/>
          <w:b/>
          <w:bCs/>
          <w:sz w:val="20"/>
          <w:szCs w:val="20"/>
          <w:lang w:val="en-US"/>
        </w:rPr>
        <w:t>Renu</w:t>
      </w:r>
      <w:proofErr w:type="spellEnd"/>
      <w:r w:rsidRPr="00B21387">
        <w:rPr>
          <w:rFonts w:cs="Times New Roman"/>
          <w:b/>
          <w:bCs/>
          <w:sz w:val="20"/>
          <w:szCs w:val="20"/>
          <w:lang w:val="en-US"/>
        </w:rPr>
        <w:t xml:space="preserve"> Yadav</w:t>
      </w:r>
      <w:r w:rsidRPr="00B21387">
        <w:rPr>
          <w:rFonts w:cs="Times New Roman"/>
          <w:b/>
          <w:bCs/>
          <w:sz w:val="20"/>
          <w:szCs w:val="20"/>
          <w:vertAlign w:val="superscript"/>
        </w:rPr>
        <w:t>1</w:t>
      </w:r>
      <w:r w:rsidRPr="00B21387">
        <w:rPr>
          <w:rFonts w:cs="Times New Roman"/>
          <w:b/>
          <w:bCs/>
          <w:sz w:val="20"/>
          <w:szCs w:val="20"/>
          <w:lang w:val="en-US"/>
        </w:rPr>
        <w:t xml:space="preserve"> and Rahul Kumar</w:t>
      </w:r>
      <w:r w:rsidRPr="00B21387">
        <w:rPr>
          <w:rFonts w:cs="Times New Roman"/>
          <w:b/>
          <w:bCs/>
          <w:sz w:val="20"/>
          <w:szCs w:val="20"/>
          <w:vertAlign w:val="superscript"/>
        </w:rPr>
        <w:t>2</w:t>
      </w:r>
    </w:p>
    <w:p w:rsidR="0066047E" w:rsidRPr="00B21387" w:rsidRDefault="0066047E" w:rsidP="007209C7">
      <w:pPr>
        <w:jc w:val="center"/>
        <w:rPr>
          <w:rFonts w:cs="Times New Roman"/>
          <w:i/>
          <w:iCs/>
          <w:sz w:val="20"/>
          <w:szCs w:val="20"/>
        </w:rPr>
      </w:pPr>
      <w:r w:rsidRPr="00B21387">
        <w:rPr>
          <w:rFonts w:cs="Times New Roman"/>
          <w:i/>
          <w:iCs/>
          <w:sz w:val="20"/>
          <w:szCs w:val="20"/>
          <w:vertAlign w:val="superscript"/>
        </w:rPr>
        <w:t>1</w:t>
      </w:r>
      <w:r w:rsidRPr="00B21387">
        <w:rPr>
          <w:rFonts w:cs="Times New Roman"/>
          <w:i/>
          <w:iCs/>
          <w:sz w:val="20"/>
          <w:szCs w:val="20"/>
        </w:rPr>
        <w:t>Department of Zoology and Aquaculture, CCS Haryana Agricultural University, Hisar-125004, Haryana, India</w:t>
      </w:r>
    </w:p>
    <w:p w:rsidR="0066047E" w:rsidRPr="00B21387" w:rsidRDefault="0066047E" w:rsidP="007209C7">
      <w:pPr>
        <w:jc w:val="center"/>
        <w:rPr>
          <w:rFonts w:cs="Times New Roman"/>
          <w:i/>
          <w:iCs/>
          <w:sz w:val="20"/>
          <w:szCs w:val="20"/>
        </w:rPr>
      </w:pPr>
      <w:r w:rsidRPr="00B21387">
        <w:rPr>
          <w:rFonts w:cs="Times New Roman"/>
          <w:sz w:val="20"/>
          <w:szCs w:val="20"/>
          <w:vertAlign w:val="superscript"/>
        </w:rPr>
        <w:t>2</w:t>
      </w:r>
      <w:r w:rsidRPr="00B21387">
        <w:rPr>
          <w:rFonts w:cs="Times New Roman"/>
          <w:i/>
          <w:iCs/>
          <w:sz w:val="20"/>
          <w:szCs w:val="20"/>
        </w:rPr>
        <w:t xml:space="preserve">Assistant Professor of Zoology, College of Agriculture, </w:t>
      </w:r>
      <w:proofErr w:type="spellStart"/>
      <w:r w:rsidRPr="00B21387">
        <w:rPr>
          <w:rFonts w:cs="Times New Roman"/>
          <w:i/>
          <w:iCs/>
          <w:sz w:val="20"/>
          <w:szCs w:val="20"/>
        </w:rPr>
        <w:t>Bawal</w:t>
      </w:r>
      <w:proofErr w:type="spellEnd"/>
      <w:r w:rsidRPr="00B21387">
        <w:rPr>
          <w:rFonts w:cs="Times New Roman"/>
          <w:i/>
          <w:iCs/>
          <w:sz w:val="20"/>
          <w:szCs w:val="20"/>
        </w:rPr>
        <w:t>, CCS Haryana Agricultural University, Hisar-125004, Haryana, India</w:t>
      </w:r>
    </w:p>
    <w:p w:rsidR="0066047E" w:rsidRPr="00B21387" w:rsidRDefault="0066047E" w:rsidP="007209C7">
      <w:pPr>
        <w:jc w:val="center"/>
        <w:rPr>
          <w:rFonts w:cs="Times New Roman"/>
          <w:sz w:val="20"/>
          <w:szCs w:val="20"/>
        </w:rPr>
      </w:pPr>
      <w:r w:rsidRPr="00B21387">
        <w:rPr>
          <w:rFonts w:cs="Times New Roman"/>
          <w:sz w:val="20"/>
          <w:szCs w:val="20"/>
        </w:rPr>
        <w:t>*Corresponding author</w:t>
      </w:r>
    </w:p>
    <w:p w:rsidR="0066047E" w:rsidRDefault="0066047E" w:rsidP="007209C7">
      <w:pPr>
        <w:jc w:val="center"/>
        <w:rPr>
          <w:rStyle w:val="Hyperlink"/>
          <w:rFonts w:cs="Times New Roman"/>
          <w:sz w:val="20"/>
          <w:szCs w:val="20"/>
          <w:u w:val="none"/>
        </w:rPr>
      </w:pPr>
      <w:r w:rsidRPr="006156E4">
        <w:rPr>
          <w:rFonts w:cs="Times New Roman"/>
          <w:sz w:val="20"/>
          <w:szCs w:val="20"/>
        </w:rPr>
        <w:t xml:space="preserve">E-Mail: </w:t>
      </w:r>
      <w:hyperlink r:id="rId6" w:history="1">
        <w:r w:rsidRPr="006156E4">
          <w:rPr>
            <w:rStyle w:val="Hyperlink"/>
            <w:rFonts w:cs="Times New Roman"/>
            <w:sz w:val="20"/>
            <w:szCs w:val="20"/>
            <w:u w:val="none"/>
          </w:rPr>
          <w:t>kiranyodha3@gmail.com</w:t>
        </w:r>
      </w:hyperlink>
    </w:p>
    <w:p w:rsidR="00763432" w:rsidRPr="00763432" w:rsidRDefault="00763432" w:rsidP="00763432">
      <w:pPr>
        <w:pStyle w:val="NoSpacing"/>
      </w:pPr>
    </w:p>
    <w:p w:rsidR="001A12E0" w:rsidRDefault="00B21387" w:rsidP="007209C7">
      <w:pPr>
        <w:pStyle w:val="NoSpacing"/>
        <w:rPr>
          <w:rFonts w:cs="Times New Roman"/>
          <w:b/>
          <w:bCs/>
          <w:sz w:val="20"/>
          <w:szCs w:val="20"/>
          <w:lang w:val="en-US"/>
        </w:rPr>
      </w:pPr>
      <w:r w:rsidRPr="00B21387">
        <w:rPr>
          <w:rFonts w:cs="Times New Roman"/>
          <w:b/>
          <w:bCs/>
          <w:sz w:val="20"/>
          <w:szCs w:val="20"/>
          <w:lang w:val="en-US"/>
        </w:rPr>
        <w:t>ABSTRACT:</w:t>
      </w:r>
    </w:p>
    <w:p w:rsidR="00763432" w:rsidRPr="00B21387" w:rsidRDefault="00763432" w:rsidP="007209C7">
      <w:pPr>
        <w:pStyle w:val="NoSpacing"/>
        <w:rPr>
          <w:rFonts w:cs="Times New Roman"/>
          <w:b/>
          <w:bCs/>
          <w:sz w:val="20"/>
          <w:szCs w:val="20"/>
          <w:lang w:val="en-US"/>
        </w:rPr>
      </w:pPr>
    </w:p>
    <w:p w:rsidR="0046361F" w:rsidRPr="00B21387" w:rsidRDefault="0046361F" w:rsidP="007209C7">
      <w:pPr>
        <w:pStyle w:val="NoSpacing"/>
        <w:rPr>
          <w:rFonts w:cs="Times New Roman"/>
          <w:sz w:val="20"/>
          <w:szCs w:val="20"/>
        </w:rPr>
      </w:pPr>
      <w:r w:rsidRPr="00B21387">
        <w:rPr>
          <w:rFonts w:cs="Times New Roman"/>
          <w:sz w:val="20"/>
          <w:szCs w:val="20"/>
        </w:rPr>
        <w:t xml:space="preserve">Frugivorous birds impose tremendous costs on tree fruit growers by direct consumption of fruits and grower efforts to control birds. An essential step to reduce damage caused by birds is the identification of species responsible for damage and quantification of damage. Parakeets, Bulbuls, </w:t>
      </w:r>
      <w:proofErr w:type="spellStart"/>
      <w:r w:rsidRPr="00B21387">
        <w:rPr>
          <w:rFonts w:cs="Times New Roman"/>
          <w:sz w:val="20"/>
          <w:szCs w:val="20"/>
        </w:rPr>
        <w:t>Mynas</w:t>
      </w:r>
      <w:proofErr w:type="spellEnd"/>
      <w:r w:rsidRPr="00B21387">
        <w:rPr>
          <w:rFonts w:cs="Times New Roman"/>
          <w:sz w:val="20"/>
          <w:szCs w:val="20"/>
        </w:rPr>
        <w:t xml:space="preserve">, Crows, </w:t>
      </w:r>
      <w:proofErr w:type="spellStart"/>
      <w:r w:rsidRPr="00B21387">
        <w:rPr>
          <w:rFonts w:cs="Times New Roman"/>
          <w:sz w:val="20"/>
          <w:szCs w:val="20"/>
        </w:rPr>
        <w:t>Koel</w:t>
      </w:r>
      <w:proofErr w:type="spellEnd"/>
      <w:r w:rsidRPr="00B21387">
        <w:rPr>
          <w:rFonts w:cs="Times New Roman"/>
          <w:sz w:val="20"/>
          <w:szCs w:val="20"/>
        </w:rPr>
        <w:t xml:space="preserve"> and barbet etc. are frugivores bird species which inflict damage to fruit crops. Rose-ringed Parakeet is the worst pest which causes significant damage to fruit crops. Factors such as food availability, field sizes, fields near roosting sites, crop or orchard characteristics, fruit characteristics and climatic factors influence the ability of the birds to damage the crop plants. This chapter provides an overview of factors responsible for bird damage and the employment of eco-friendly manual scaring practices for management.</w:t>
      </w:r>
    </w:p>
    <w:p w:rsidR="00BD1251" w:rsidRDefault="00933AEC" w:rsidP="007209C7">
      <w:pPr>
        <w:pStyle w:val="NoSpacing"/>
        <w:rPr>
          <w:rFonts w:cs="Times New Roman"/>
          <w:sz w:val="20"/>
          <w:szCs w:val="20"/>
          <w:lang w:val="en-US"/>
        </w:rPr>
      </w:pPr>
      <w:r w:rsidRPr="00B21387">
        <w:rPr>
          <w:rFonts w:cs="Times New Roman"/>
          <w:b/>
          <w:bCs/>
          <w:sz w:val="20"/>
          <w:szCs w:val="20"/>
          <w:lang w:val="en-US"/>
        </w:rPr>
        <w:t>Keywords:</w:t>
      </w:r>
      <w:r w:rsidRPr="00B21387">
        <w:rPr>
          <w:rFonts w:cs="Times New Roman"/>
          <w:sz w:val="20"/>
          <w:szCs w:val="20"/>
          <w:lang w:val="en-US"/>
        </w:rPr>
        <w:t xml:space="preserve"> Birds, Crop, Damage, Horticulture, Management techniques</w:t>
      </w:r>
    </w:p>
    <w:p w:rsidR="00763432" w:rsidRPr="00BD1251" w:rsidRDefault="00763432" w:rsidP="007209C7">
      <w:pPr>
        <w:pStyle w:val="NoSpacing"/>
        <w:rPr>
          <w:rFonts w:cs="Times New Roman"/>
          <w:sz w:val="20"/>
          <w:szCs w:val="20"/>
          <w:lang w:val="en-US"/>
        </w:rPr>
      </w:pPr>
    </w:p>
    <w:p w:rsidR="004A7998" w:rsidRDefault="004A7998" w:rsidP="007209C7">
      <w:pPr>
        <w:pStyle w:val="NoSpacing"/>
        <w:rPr>
          <w:rFonts w:cs="Times New Roman"/>
          <w:b/>
          <w:bCs/>
          <w:sz w:val="20"/>
          <w:szCs w:val="20"/>
          <w:lang w:val="en-US"/>
        </w:rPr>
      </w:pPr>
      <w:r w:rsidRPr="00B21387">
        <w:rPr>
          <w:rFonts w:cs="Times New Roman"/>
          <w:b/>
          <w:bCs/>
          <w:sz w:val="20"/>
          <w:szCs w:val="20"/>
          <w:lang w:val="en-US"/>
        </w:rPr>
        <w:t>INTRODUCTION</w:t>
      </w:r>
    </w:p>
    <w:p w:rsidR="00763432" w:rsidRPr="00B21387" w:rsidRDefault="00763432" w:rsidP="007209C7">
      <w:pPr>
        <w:pStyle w:val="NoSpacing"/>
        <w:rPr>
          <w:rFonts w:cs="Times New Roman"/>
          <w:b/>
          <w:bCs/>
          <w:sz w:val="20"/>
          <w:szCs w:val="20"/>
          <w:lang w:val="en-US"/>
        </w:rPr>
      </w:pPr>
    </w:p>
    <w:p w:rsidR="0046361F" w:rsidRDefault="0046361F" w:rsidP="007209C7">
      <w:pPr>
        <w:rPr>
          <w:rFonts w:cs="Times New Roman"/>
          <w:sz w:val="20"/>
          <w:szCs w:val="20"/>
          <w:shd w:val="clear" w:color="auto" w:fill="FFFFFF"/>
        </w:rPr>
      </w:pPr>
      <w:r w:rsidRPr="00B21387">
        <w:rPr>
          <w:rFonts w:cs="Times New Roman"/>
          <w:sz w:val="20"/>
          <w:szCs w:val="20"/>
          <w:shd w:val="clear" w:color="auto" w:fill="FFFFFF"/>
        </w:rPr>
        <w:t xml:space="preserve">Agroecosystems constitute 38% of the globe's terrestrial surface and are among the most productive ecosystems on earth (Foley </w:t>
      </w:r>
      <w:r w:rsidRPr="007C482D">
        <w:rPr>
          <w:rFonts w:cs="Times New Roman"/>
          <w:i/>
          <w:iCs/>
          <w:sz w:val="20"/>
          <w:szCs w:val="20"/>
          <w:shd w:val="clear" w:color="auto" w:fill="FFFFFF"/>
        </w:rPr>
        <w:t>et al</w:t>
      </w:r>
      <w:r w:rsidRPr="00B21387">
        <w:rPr>
          <w:rFonts w:cs="Times New Roman"/>
          <w:sz w:val="20"/>
          <w:szCs w:val="20"/>
          <w:shd w:val="clear" w:color="auto" w:fill="FFFFFF"/>
        </w:rPr>
        <w:t>. 2011). Agricultural landscapes provide a unique home for a wide range of animals, including invertebrates, amphibians, reptiles, birds and mammals</w:t>
      </w:r>
      <w:r w:rsidR="00A80185" w:rsidRPr="00B21387">
        <w:rPr>
          <w:rFonts w:cs="Times New Roman"/>
          <w:sz w:val="20"/>
          <w:szCs w:val="20"/>
          <w:shd w:val="clear" w:color="auto" w:fill="FFFFFF"/>
        </w:rPr>
        <w:t xml:space="preserve"> </w:t>
      </w:r>
      <w:r w:rsidRPr="00B21387">
        <w:rPr>
          <w:rFonts w:cs="Times New Roman"/>
          <w:sz w:val="20"/>
          <w:szCs w:val="20"/>
          <w:shd w:val="clear" w:color="auto" w:fill="FFFFFF"/>
        </w:rPr>
        <w:t xml:space="preserve">in addition to several ecosystem services. Birds are an essential component of the biotic community in </w:t>
      </w:r>
      <w:proofErr w:type="spellStart"/>
      <w:r w:rsidRPr="00B21387">
        <w:rPr>
          <w:rFonts w:cs="Times New Roman"/>
          <w:sz w:val="20"/>
          <w:szCs w:val="20"/>
          <w:shd w:val="clear" w:color="auto" w:fill="FFFFFF"/>
        </w:rPr>
        <w:t>agro</w:t>
      </w:r>
      <w:proofErr w:type="spellEnd"/>
      <w:r w:rsidRPr="00B21387">
        <w:rPr>
          <w:rFonts w:cs="Times New Roman"/>
          <w:sz w:val="20"/>
          <w:szCs w:val="20"/>
          <w:shd w:val="clear" w:color="auto" w:fill="FFFFFF"/>
        </w:rPr>
        <w:t>-ecosystems</w:t>
      </w:r>
      <w:r w:rsidR="00A80185" w:rsidRPr="00B21387">
        <w:rPr>
          <w:rFonts w:cs="Times New Roman"/>
          <w:sz w:val="20"/>
          <w:szCs w:val="20"/>
          <w:shd w:val="clear" w:color="auto" w:fill="FFFFFF"/>
        </w:rPr>
        <w:t xml:space="preserve"> </w:t>
      </w:r>
      <w:r w:rsidRPr="00B21387">
        <w:rPr>
          <w:rFonts w:cs="Times New Roman"/>
          <w:sz w:val="20"/>
          <w:szCs w:val="20"/>
          <w:shd w:val="clear" w:color="auto" w:fill="FFFFFF"/>
        </w:rPr>
        <w:t>and provide several services such as seed dispersers, pollinators, scavengers, depositors of nutrients, insect pest controllers</w:t>
      </w:r>
      <w:r w:rsidR="00A80185" w:rsidRPr="00B21387">
        <w:rPr>
          <w:rFonts w:cs="Times New Roman"/>
          <w:sz w:val="20"/>
          <w:szCs w:val="20"/>
          <w:shd w:val="clear" w:color="auto" w:fill="FFFFFF"/>
        </w:rPr>
        <w:t xml:space="preserve"> </w:t>
      </w:r>
      <w:r w:rsidRPr="00B21387">
        <w:rPr>
          <w:rFonts w:cs="Times New Roman"/>
          <w:sz w:val="20"/>
          <w:szCs w:val="20"/>
          <w:shd w:val="clear" w:color="auto" w:fill="FFFFFF"/>
        </w:rPr>
        <w:t>and rodent predators (</w:t>
      </w:r>
      <w:proofErr w:type="spellStart"/>
      <w:r w:rsidRPr="00B21387">
        <w:rPr>
          <w:rFonts w:cs="Times New Roman"/>
          <w:sz w:val="20"/>
          <w:szCs w:val="20"/>
          <w:shd w:val="clear" w:color="auto" w:fill="FFFFFF"/>
        </w:rPr>
        <w:t>Sekercioglu</w:t>
      </w:r>
      <w:proofErr w:type="spellEnd"/>
      <w:r w:rsidRPr="00B21387">
        <w:rPr>
          <w:rFonts w:cs="Times New Roman"/>
          <w:sz w:val="20"/>
          <w:szCs w:val="20"/>
          <w:shd w:val="clear" w:color="auto" w:fill="FFFFFF"/>
        </w:rPr>
        <w:t xml:space="preserve"> 2012). Birds are regarded as bioindicators of overall biodiversity in agricultural areas due to the variety of ecological functions they perform (Kiran </w:t>
      </w:r>
      <w:r w:rsidRPr="007C482D">
        <w:rPr>
          <w:rFonts w:cs="Times New Roman"/>
          <w:i/>
          <w:iCs/>
          <w:sz w:val="20"/>
          <w:szCs w:val="20"/>
          <w:shd w:val="clear" w:color="auto" w:fill="FFFFFF"/>
        </w:rPr>
        <w:t>et al</w:t>
      </w:r>
      <w:r w:rsidRPr="00B21387">
        <w:rPr>
          <w:rFonts w:cs="Times New Roman"/>
          <w:sz w:val="20"/>
          <w:szCs w:val="20"/>
          <w:shd w:val="clear" w:color="auto" w:fill="FFFFFF"/>
        </w:rPr>
        <w:t>. 2022). Changes in land use patterns, which usually result in the loss of natural habitats like forests, grasslands, and wetlands, have forced many birds to rely on man-made habitats and agricultural crops. Birds started destroying agricultural crops in their quest for sustenance. Some of these birds, which are well adapted to feed on agricultural crops, have increased enormously in number and become pests (</w:t>
      </w:r>
      <w:proofErr w:type="spellStart"/>
      <w:r w:rsidRPr="00B21387">
        <w:rPr>
          <w:rFonts w:cs="Times New Roman"/>
          <w:sz w:val="20"/>
          <w:szCs w:val="20"/>
          <w:shd w:val="clear" w:color="auto" w:fill="FFFFFF"/>
        </w:rPr>
        <w:t>Baral</w:t>
      </w:r>
      <w:proofErr w:type="spellEnd"/>
      <w:r w:rsidRPr="00B21387">
        <w:rPr>
          <w:rFonts w:cs="Times New Roman"/>
          <w:sz w:val="20"/>
          <w:szCs w:val="20"/>
          <w:shd w:val="clear" w:color="auto" w:fill="FFFFFF"/>
        </w:rPr>
        <w:t xml:space="preserve"> </w:t>
      </w:r>
      <w:r w:rsidRPr="007C482D">
        <w:rPr>
          <w:rFonts w:cs="Times New Roman"/>
          <w:i/>
          <w:iCs/>
          <w:sz w:val="20"/>
          <w:szCs w:val="20"/>
          <w:shd w:val="clear" w:color="auto" w:fill="FFFFFF"/>
        </w:rPr>
        <w:t>et al</w:t>
      </w:r>
      <w:r w:rsidRPr="00B21387">
        <w:rPr>
          <w:rFonts w:cs="Times New Roman"/>
          <w:sz w:val="20"/>
          <w:szCs w:val="20"/>
          <w:shd w:val="clear" w:color="auto" w:fill="FFFFFF"/>
        </w:rPr>
        <w:t xml:space="preserve">. 2019). Many species cause significant damage to agriculture directly through </w:t>
      </w:r>
      <w:proofErr w:type="spellStart"/>
      <w:r w:rsidRPr="00B21387">
        <w:rPr>
          <w:rFonts w:cs="Times New Roman"/>
          <w:sz w:val="20"/>
          <w:szCs w:val="20"/>
          <w:shd w:val="clear" w:color="auto" w:fill="FFFFFF"/>
        </w:rPr>
        <w:t>granivory</w:t>
      </w:r>
      <w:proofErr w:type="spellEnd"/>
      <w:r w:rsidRPr="00B21387">
        <w:rPr>
          <w:rFonts w:cs="Times New Roman"/>
          <w:sz w:val="20"/>
          <w:szCs w:val="20"/>
          <w:shd w:val="clear" w:color="auto" w:fill="FFFFFF"/>
        </w:rPr>
        <w:t xml:space="preserve"> or frugivory or indirectly by eating natural enemies of crops (</w:t>
      </w:r>
      <w:proofErr w:type="spellStart"/>
      <w:r w:rsidRPr="00B21387">
        <w:rPr>
          <w:rFonts w:cs="Times New Roman"/>
          <w:sz w:val="20"/>
          <w:szCs w:val="20"/>
          <w:shd w:val="clear" w:color="auto" w:fill="FFFFFF"/>
        </w:rPr>
        <w:t>Schackermann</w:t>
      </w:r>
      <w:proofErr w:type="spellEnd"/>
      <w:r w:rsidRPr="00B21387">
        <w:rPr>
          <w:rFonts w:cs="Times New Roman"/>
          <w:sz w:val="20"/>
          <w:szCs w:val="20"/>
          <w:shd w:val="clear" w:color="auto" w:fill="FFFFFF"/>
        </w:rPr>
        <w:t xml:space="preserve"> </w:t>
      </w:r>
      <w:r w:rsidRPr="007C482D">
        <w:rPr>
          <w:rFonts w:cs="Times New Roman"/>
          <w:i/>
          <w:iCs/>
          <w:sz w:val="20"/>
          <w:szCs w:val="20"/>
          <w:shd w:val="clear" w:color="auto" w:fill="FFFFFF"/>
        </w:rPr>
        <w:t>et al</w:t>
      </w:r>
      <w:r w:rsidRPr="00B21387">
        <w:rPr>
          <w:rFonts w:cs="Times New Roman"/>
          <w:sz w:val="20"/>
          <w:szCs w:val="20"/>
          <w:shd w:val="clear" w:color="auto" w:fill="FFFFFF"/>
        </w:rPr>
        <w:t>., 2014</w:t>
      </w:r>
      <w:r w:rsidR="00DA74C0">
        <w:rPr>
          <w:rFonts w:cs="Times New Roman"/>
          <w:sz w:val="20"/>
          <w:szCs w:val="20"/>
          <w:shd w:val="clear" w:color="auto" w:fill="FFFFFF"/>
        </w:rPr>
        <w:t>;</w:t>
      </w:r>
      <w:r w:rsidRPr="00B21387">
        <w:rPr>
          <w:rFonts w:cs="Times New Roman"/>
          <w:sz w:val="20"/>
          <w:szCs w:val="20"/>
          <w:shd w:val="clear" w:color="auto" w:fill="FFFFFF"/>
        </w:rPr>
        <w:t xml:space="preserve"> Martin </w:t>
      </w:r>
      <w:r w:rsidRPr="007C482D">
        <w:rPr>
          <w:rFonts w:cs="Times New Roman"/>
          <w:i/>
          <w:iCs/>
          <w:sz w:val="20"/>
          <w:szCs w:val="20"/>
          <w:shd w:val="clear" w:color="auto" w:fill="FFFFFF"/>
        </w:rPr>
        <w:t>et al</w:t>
      </w:r>
      <w:r w:rsidRPr="00B21387">
        <w:rPr>
          <w:rFonts w:cs="Times New Roman"/>
          <w:sz w:val="20"/>
          <w:szCs w:val="20"/>
          <w:shd w:val="clear" w:color="auto" w:fill="FFFFFF"/>
        </w:rPr>
        <w:t>., 2013). It's worth mentioning that, 05 out of 1000 bird species (or 2.1</w:t>
      </w:r>
      <w:r w:rsidR="00A80185" w:rsidRPr="00B21387">
        <w:rPr>
          <w:rFonts w:cs="Times New Roman"/>
          <w:sz w:val="20"/>
          <w:szCs w:val="20"/>
          <w:shd w:val="clear" w:color="auto" w:fill="FFFFFF"/>
        </w:rPr>
        <w:t xml:space="preserve"> % </w:t>
      </w:r>
      <w:r w:rsidRPr="00B21387">
        <w:rPr>
          <w:rFonts w:cs="Times New Roman"/>
          <w:sz w:val="20"/>
          <w:szCs w:val="20"/>
          <w:shd w:val="clear" w:color="auto" w:fill="FFFFFF"/>
        </w:rPr>
        <w:t xml:space="preserve">) have been documented to damage fruit crops in India. Birds damage fruit by directly consuming it, which lowers its quality while rendering it more vulnerable to diseases and pests (Lindell </w:t>
      </w:r>
      <w:r w:rsidRPr="007C482D">
        <w:rPr>
          <w:rFonts w:cs="Times New Roman"/>
          <w:i/>
          <w:iCs/>
          <w:sz w:val="20"/>
          <w:szCs w:val="20"/>
          <w:shd w:val="clear" w:color="auto" w:fill="FFFFFF"/>
        </w:rPr>
        <w:t>et al</w:t>
      </w:r>
      <w:r w:rsidRPr="00B21387">
        <w:rPr>
          <w:rFonts w:cs="Times New Roman"/>
          <w:sz w:val="20"/>
          <w:szCs w:val="20"/>
          <w:shd w:val="clear" w:color="auto" w:fill="FFFFFF"/>
        </w:rPr>
        <w:t xml:space="preserve">. 2012). The most severe damage to mature crops was caused by the foraging activities of bird species such as </w:t>
      </w:r>
      <w:proofErr w:type="spellStart"/>
      <w:r w:rsidRPr="00B21387">
        <w:rPr>
          <w:rFonts w:cs="Times New Roman"/>
          <w:i/>
          <w:iCs/>
          <w:sz w:val="20"/>
          <w:szCs w:val="20"/>
          <w:shd w:val="clear" w:color="auto" w:fill="FFFFFF"/>
        </w:rPr>
        <w:t>Ploceus</w:t>
      </w:r>
      <w:proofErr w:type="spellEnd"/>
      <w:r w:rsidRPr="00B21387">
        <w:rPr>
          <w:rFonts w:cs="Times New Roman"/>
          <w:i/>
          <w:iCs/>
          <w:sz w:val="20"/>
          <w:szCs w:val="20"/>
          <w:shd w:val="clear" w:color="auto" w:fill="FFFFFF"/>
        </w:rPr>
        <w:t xml:space="preserve"> </w:t>
      </w:r>
      <w:proofErr w:type="spellStart"/>
      <w:r w:rsidRPr="00B21387">
        <w:rPr>
          <w:rFonts w:cs="Times New Roman"/>
          <w:i/>
          <w:iCs/>
          <w:sz w:val="20"/>
          <w:szCs w:val="20"/>
          <w:shd w:val="clear" w:color="auto" w:fill="FFFFFF"/>
        </w:rPr>
        <w:t>philippinus</w:t>
      </w:r>
      <w:proofErr w:type="spellEnd"/>
      <w:r w:rsidRPr="00B21387">
        <w:rPr>
          <w:rFonts w:cs="Times New Roman"/>
          <w:sz w:val="20"/>
          <w:szCs w:val="20"/>
          <w:shd w:val="clear" w:color="auto" w:fill="FFFFFF"/>
        </w:rPr>
        <w:t xml:space="preserve">, </w:t>
      </w:r>
      <w:proofErr w:type="spellStart"/>
      <w:r w:rsidRPr="00B21387">
        <w:rPr>
          <w:rFonts w:cs="Times New Roman"/>
          <w:i/>
          <w:iCs/>
          <w:sz w:val="20"/>
          <w:szCs w:val="20"/>
          <w:shd w:val="clear" w:color="auto" w:fill="FFFFFF"/>
        </w:rPr>
        <w:t>Lonchura</w:t>
      </w:r>
      <w:proofErr w:type="spellEnd"/>
      <w:r w:rsidRPr="00B21387">
        <w:rPr>
          <w:rFonts w:cs="Times New Roman"/>
          <w:sz w:val="20"/>
          <w:szCs w:val="20"/>
          <w:shd w:val="clear" w:color="auto" w:fill="FFFFFF"/>
        </w:rPr>
        <w:t xml:space="preserve"> spp. and </w:t>
      </w:r>
      <w:r w:rsidRPr="00B21387">
        <w:rPr>
          <w:rFonts w:cs="Times New Roman"/>
          <w:i/>
          <w:iCs/>
          <w:sz w:val="20"/>
          <w:szCs w:val="20"/>
          <w:shd w:val="clear" w:color="auto" w:fill="FFFFFF"/>
        </w:rPr>
        <w:t>Corvus splendens</w:t>
      </w:r>
      <w:r w:rsidRPr="00B21387">
        <w:rPr>
          <w:rFonts w:cs="Times New Roman"/>
          <w:sz w:val="20"/>
          <w:szCs w:val="20"/>
          <w:shd w:val="clear" w:color="auto" w:fill="FFFFFF"/>
        </w:rPr>
        <w:t xml:space="preserve"> which resulted in a 55% decrease in crop yield. Birds such as </w:t>
      </w:r>
      <w:proofErr w:type="spellStart"/>
      <w:r w:rsidRPr="00B21387">
        <w:rPr>
          <w:rFonts w:cs="Times New Roman"/>
          <w:i/>
          <w:iCs/>
          <w:sz w:val="20"/>
          <w:szCs w:val="20"/>
          <w:shd w:val="clear" w:color="auto" w:fill="FFFFFF"/>
        </w:rPr>
        <w:t>Acridotheres</w:t>
      </w:r>
      <w:proofErr w:type="spellEnd"/>
      <w:r w:rsidRPr="00B21387">
        <w:rPr>
          <w:rFonts w:cs="Times New Roman"/>
          <w:i/>
          <w:iCs/>
          <w:sz w:val="20"/>
          <w:szCs w:val="20"/>
          <w:shd w:val="clear" w:color="auto" w:fill="FFFFFF"/>
        </w:rPr>
        <w:t xml:space="preserve"> tristis</w:t>
      </w:r>
      <w:r w:rsidRPr="00B21387">
        <w:rPr>
          <w:rFonts w:cs="Times New Roman"/>
          <w:sz w:val="20"/>
          <w:szCs w:val="20"/>
          <w:shd w:val="clear" w:color="auto" w:fill="FFFFFF"/>
        </w:rPr>
        <w:t xml:space="preserve">, </w:t>
      </w:r>
      <w:proofErr w:type="spellStart"/>
      <w:r w:rsidRPr="00B21387">
        <w:rPr>
          <w:rFonts w:cs="Times New Roman"/>
          <w:i/>
          <w:iCs/>
          <w:sz w:val="20"/>
          <w:szCs w:val="20"/>
          <w:shd w:val="clear" w:color="auto" w:fill="FFFFFF"/>
        </w:rPr>
        <w:t>Acridotheres</w:t>
      </w:r>
      <w:proofErr w:type="spellEnd"/>
      <w:r w:rsidRPr="00B21387">
        <w:rPr>
          <w:rFonts w:cs="Times New Roman"/>
          <w:i/>
          <w:iCs/>
          <w:sz w:val="20"/>
          <w:szCs w:val="20"/>
          <w:shd w:val="clear" w:color="auto" w:fill="FFFFFF"/>
        </w:rPr>
        <w:t xml:space="preserve"> </w:t>
      </w:r>
      <w:proofErr w:type="spellStart"/>
      <w:r w:rsidRPr="00B21387">
        <w:rPr>
          <w:rFonts w:cs="Times New Roman"/>
          <w:i/>
          <w:iCs/>
          <w:sz w:val="20"/>
          <w:szCs w:val="20"/>
          <w:shd w:val="clear" w:color="auto" w:fill="FFFFFF"/>
        </w:rPr>
        <w:t>fuscus</w:t>
      </w:r>
      <w:proofErr w:type="spellEnd"/>
      <w:r w:rsidRPr="00B21387">
        <w:rPr>
          <w:rFonts w:cs="Times New Roman"/>
          <w:sz w:val="20"/>
          <w:szCs w:val="20"/>
          <w:shd w:val="clear" w:color="auto" w:fill="FFFFFF"/>
        </w:rPr>
        <w:t xml:space="preserve">, </w:t>
      </w:r>
      <w:r w:rsidRPr="00B21387">
        <w:rPr>
          <w:rFonts w:cs="Times New Roman"/>
          <w:i/>
          <w:iCs/>
          <w:sz w:val="20"/>
          <w:szCs w:val="20"/>
          <w:shd w:val="clear" w:color="auto" w:fill="FFFFFF"/>
        </w:rPr>
        <w:t xml:space="preserve">Sturnus </w:t>
      </w:r>
      <w:proofErr w:type="spellStart"/>
      <w:r w:rsidRPr="00B21387">
        <w:rPr>
          <w:rFonts w:cs="Times New Roman"/>
          <w:i/>
          <w:iCs/>
          <w:sz w:val="20"/>
          <w:szCs w:val="20"/>
          <w:shd w:val="clear" w:color="auto" w:fill="FFFFFF"/>
        </w:rPr>
        <w:t>pagodarum</w:t>
      </w:r>
      <w:proofErr w:type="spellEnd"/>
      <w:r w:rsidRPr="00B21387">
        <w:rPr>
          <w:rFonts w:cs="Times New Roman"/>
          <w:sz w:val="20"/>
          <w:szCs w:val="20"/>
          <w:shd w:val="clear" w:color="auto" w:fill="FFFFFF"/>
        </w:rPr>
        <w:t xml:space="preserve">, </w:t>
      </w:r>
      <w:r w:rsidRPr="00B21387">
        <w:rPr>
          <w:rFonts w:cs="Times New Roman"/>
          <w:i/>
          <w:iCs/>
          <w:sz w:val="20"/>
          <w:szCs w:val="20"/>
          <w:shd w:val="clear" w:color="auto" w:fill="FFFFFF"/>
        </w:rPr>
        <w:t>Corvus splendens</w:t>
      </w:r>
      <w:r w:rsidRPr="00B21387">
        <w:rPr>
          <w:rFonts w:cs="Times New Roman"/>
          <w:sz w:val="20"/>
          <w:szCs w:val="20"/>
          <w:shd w:val="clear" w:color="auto" w:fill="FFFFFF"/>
        </w:rPr>
        <w:t xml:space="preserve"> and </w:t>
      </w:r>
      <w:proofErr w:type="spellStart"/>
      <w:r w:rsidRPr="00B21387">
        <w:rPr>
          <w:rFonts w:cs="Times New Roman"/>
          <w:i/>
          <w:iCs/>
          <w:sz w:val="20"/>
          <w:szCs w:val="20"/>
          <w:shd w:val="clear" w:color="auto" w:fill="FFFFFF"/>
        </w:rPr>
        <w:t>Pycnonotus</w:t>
      </w:r>
      <w:proofErr w:type="spellEnd"/>
      <w:r w:rsidRPr="00B21387">
        <w:rPr>
          <w:rFonts w:cs="Times New Roman"/>
          <w:i/>
          <w:iCs/>
          <w:sz w:val="20"/>
          <w:szCs w:val="20"/>
          <w:shd w:val="clear" w:color="auto" w:fill="FFFFFF"/>
        </w:rPr>
        <w:t xml:space="preserve"> </w:t>
      </w:r>
      <w:proofErr w:type="spellStart"/>
      <w:r w:rsidRPr="00B21387">
        <w:rPr>
          <w:rFonts w:cs="Times New Roman"/>
          <w:i/>
          <w:iCs/>
          <w:sz w:val="20"/>
          <w:szCs w:val="20"/>
          <w:shd w:val="clear" w:color="auto" w:fill="FFFFFF"/>
        </w:rPr>
        <w:t>leucotis</w:t>
      </w:r>
      <w:proofErr w:type="spellEnd"/>
      <w:r w:rsidRPr="00B21387">
        <w:rPr>
          <w:rFonts w:cs="Times New Roman"/>
          <w:sz w:val="20"/>
          <w:szCs w:val="20"/>
          <w:shd w:val="clear" w:color="auto" w:fill="FFFFFF"/>
        </w:rPr>
        <w:t xml:space="preserve"> devastate grapes vineyards in Himachal Pradesh, India which in turn lowers the quality of grapes (</w:t>
      </w:r>
      <w:proofErr w:type="spellStart"/>
      <w:r w:rsidRPr="00B21387">
        <w:rPr>
          <w:rFonts w:cs="Times New Roman"/>
          <w:sz w:val="20"/>
          <w:szCs w:val="20"/>
          <w:shd w:val="clear" w:color="auto" w:fill="FFFFFF"/>
        </w:rPr>
        <w:t>Patyal</w:t>
      </w:r>
      <w:proofErr w:type="spellEnd"/>
      <w:r w:rsidRPr="00B21387">
        <w:rPr>
          <w:rFonts w:cs="Times New Roman"/>
          <w:sz w:val="20"/>
          <w:szCs w:val="20"/>
          <w:shd w:val="clear" w:color="auto" w:fill="FFFFFF"/>
        </w:rPr>
        <w:t xml:space="preserve"> and Rana 2006). In addition to these bird species, the </w:t>
      </w:r>
      <w:proofErr w:type="spellStart"/>
      <w:r w:rsidRPr="00B21387">
        <w:rPr>
          <w:rFonts w:cs="Times New Roman"/>
          <w:i/>
          <w:iCs/>
          <w:sz w:val="20"/>
          <w:szCs w:val="20"/>
          <w:shd w:val="clear" w:color="auto" w:fill="FFFFFF"/>
        </w:rPr>
        <w:t>Psittacula</w:t>
      </w:r>
      <w:proofErr w:type="spellEnd"/>
      <w:r w:rsidRPr="00B21387">
        <w:rPr>
          <w:rFonts w:cs="Times New Roman"/>
          <w:i/>
          <w:iCs/>
          <w:sz w:val="20"/>
          <w:szCs w:val="20"/>
          <w:shd w:val="clear" w:color="auto" w:fill="FFFFFF"/>
        </w:rPr>
        <w:t xml:space="preserve"> </w:t>
      </w:r>
      <w:proofErr w:type="spellStart"/>
      <w:r w:rsidRPr="00B21387">
        <w:rPr>
          <w:rFonts w:cs="Times New Roman"/>
          <w:i/>
          <w:iCs/>
          <w:sz w:val="20"/>
          <w:szCs w:val="20"/>
          <w:shd w:val="clear" w:color="auto" w:fill="FFFFFF"/>
        </w:rPr>
        <w:t>krameri</w:t>
      </w:r>
      <w:proofErr w:type="spellEnd"/>
      <w:r w:rsidRPr="00B21387">
        <w:rPr>
          <w:rFonts w:cs="Times New Roman"/>
          <w:sz w:val="20"/>
          <w:szCs w:val="20"/>
          <w:shd w:val="clear" w:color="auto" w:fill="FFFFFF"/>
        </w:rPr>
        <w:t>, which wreaks havoc on standing grain crops, fruit orchards</w:t>
      </w:r>
      <w:r w:rsidR="00A80185" w:rsidRPr="00B21387">
        <w:rPr>
          <w:rFonts w:cs="Times New Roman"/>
          <w:sz w:val="20"/>
          <w:szCs w:val="20"/>
          <w:shd w:val="clear" w:color="auto" w:fill="FFFFFF"/>
        </w:rPr>
        <w:t xml:space="preserve"> </w:t>
      </w:r>
      <w:r w:rsidRPr="00B21387">
        <w:rPr>
          <w:rFonts w:cs="Times New Roman"/>
          <w:sz w:val="20"/>
          <w:szCs w:val="20"/>
          <w:shd w:val="clear" w:color="auto" w:fill="FFFFFF"/>
        </w:rPr>
        <w:t>and vegetable crops</w:t>
      </w:r>
      <w:r w:rsidR="00A80185" w:rsidRPr="00B21387">
        <w:rPr>
          <w:rFonts w:cs="Times New Roman"/>
          <w:sz w:val="20"/>
          <w:szCs w:val="20"/>
          <w:shd w:val="clear" w:color="auto" w:fill="FFFFFF"/>
        </w:rPr>
        <w:t xml:space="preserve"> </w:t>
      </w:r>
      <w:r w:rsidRPr="00B21387">
        <w:rPr>
          <w:rFonts w:cs="Times New Roman"/>
          <w:sz w:val="20"/>
          <w:szCs w:val="20"/>
          <w:shd w:val="clear" w:color="auto" w:fill="FFFFFF"/>
        </w:rPr>
        <w:t>is the most widespread and destructive bird from an agricultural perspective (Kushwaha and Roy 2004). Hence, it is vital to implement different strategies to control birds. This chapter discusses strategies for preventing birds from causing harm to horticultural crops.</w:t>
      </w:r>
    </w:p>
    <w:p w:rsidR="00763432" w:rsidRPr="00763432" w:rsidRDefault="00763432" w:rsidP="00763432">
      <w:pPr>
        <w:pStyle w:val="NoSpacing"/>
      </w:pPr>
    </w:p>
    <w:p w:rsidR="004005A3" w:rsidRDefault="004005A3" w:rsidP="007209C7">
      <w:pPr>
        <w:rPr>
          <w:rFonts w:cs="Times New Roman"/>
          <w:b/>
          <w:bCs/>
          <w:color w:val="000000" w:themeColor="text1"/>
          <w:sz w:val="20"/>
          <w:szCs w:val="20"/>
        </w:rPr>
      </w:pPr>
      <w:r w:rsidRPr="00B21387">
        <w:rPr>
          <w:rFonts w:cs="Times New Roman"/>
          <w:b/>
          <w:bCs/>
          <w:color w:val="000000" w:themeColor="text1"/>
          <w:sz w:val="20"/>
          <w:szCs w:val="20"/>
        </w:rPr>
        <w:t>Frugivor</w:t>
      </w:r>
      <w:r w:rsidR="00E76DEC" w:rsidRPr="00B21387">
        <w:rPr>
          <w:rFonts w:cs="Times New Roman"/>
          <w:b/>
          <w:bCs/>
          <w:color w:val="000000" w:themeColor="text1"/>
          <w:sz w:val="20"/>
          <w:szCs w:val="20"/>
        </w:rPr>
        <w:t>es</w:t>
      </w:r>
      <w:r w:rsidRPr="00B21387">
        <w:rPr>
          <w:rFonts w:cs="Times New Roman"/>
          <w:b/>
          <w:bCs/>
          <w:color w:val="000000" w:themeColor="text1"/>
          <w:sz w:val="20"/>
          <w:szCs w:val="20"/>
        </w:rPr>
        <w:t xml:space="preserve"> bird species </w:t>
      </w:r>
    </w:p>
    <w:p w:rsidR="00763432" w:rsidRPr="00763432" w:rsidRDefault="00763432" w:rsidP="00763432">
      <w:pPr>
        <w:pStyle w:val="NoSpacing"/>
      </w:pPr>
    </w:p>
    <w:p w:rsidR="0046361F" w:rsidRPr="00B21387" w:rsidRDefault="0046361F" w:rsidP="007209C7">
      <w:pPr>
        <w:pStyle w:val="NoSpacing"/>
        <w:rPr>
          <w:rFonts w:cs="Times New Roman"/>
          <w:sz w:val="20"/>
          <w:szCs w:val="20"/>
        </w:rPr>
      </w:pPr>
      <w:r w:rsidRPr="00B21387">
        <w:rPr>
          <w:rFonts w:cs="Times New Roman"/>
          <w:sz w:val="20"/>
          <w:szCs w:val="20"/>
        </w:rPr>
        <w:t xml:space="preserve"> Parakeet, Bulbuls, </w:t>
      </w:r>
      <w:proofErr w:type="spellStart"/>
      <w:r w:rsidRPr="00B21387">
        <w:rPr>
          <w:rFonts w:cs="Times New Roman"/>
          <w:sz w:val="20"/>
          <w:szCs w:val="20"/>
        </w:rPr>
        <w:t>Mynas</w:t>
      </w:r>
      <w:proofErr w:type="spellEnd"/>
      <w:r w:rsidRPr="00B21387">
        <w:rPr>
          <w:rFonts w:cs="Times New Roman"/>
          <w:sz w:val="20"/>
          <w:szCs w:val="20"/>
        </w:rPr>
        <w:t xml:space="preserve">, Crows and </w:t>
      </w:r>
      <w:proofErr w:type="spellStart"/>
      <w:r w:rsidRPr="00B21387">
        <w:rPr>
          <w:rFonts w:cs="Times New Roman"/>
          <w:sz w:val="20"/>
          <w:szCs w:val="20"/>
        </w:rPr>
        <w:t>Koel</w:t>
      </w:r>
      <w:proofErr w:type="spellEnd"/>
      <w:r w:rsidRPr="00B21387">
        <w:rPr>
          <w:rFonts w:cs="Times New Roman"/>
          <w:sz w:val="20"/>
          <w:szCs w:val="20"/>
        </w:rPr>
        <w:t xml:space="preserve"> several species are frugivores. In Karnataka Red billed magpies, White-cheeked bulbuls, Red-vented bulbuls and Slaty headed parakeets caused 20 % damage to apples, apricot and peach; 14-33 % damage to guava by Rose-ringed Parakeet and Small green barbet; and considerable damage by Bulbuls also recorded (</w:t>
      </w:r>
      <w:r w:rsidR="007C482D" w:rsidRPr="00B21387">
        <w:rPr>
          <w:rFonts w:cs="Times New Roman"/>
          <w:sz w:val="20"/>
          <w:szCs w:val="20"/>
        </w:rPr>
        <w:t>Chakravarthy</w:t>
      </w:r>
      <w:r w:rsidR="007C482D">
        <w:rPr>
          <w:rFonts w:cs="Times New Roman"/>
          <w:sz w:val="20"/>
          <w:szCs w:val="20"/>
        </w:rPr>
        <w:t xml:space="preserve"> </w:t>
      </w:r>
      <w:r w:rsidR="007C482D" w:rsidRPr="00B21387">
        <w:rPr>
          <w:rFonts w:cs="Times New Roman"/>
          <w:sz w:val="20"/>
          <w:szCs w:val="20"/>
        </w:rPr>
        <w:t>1993</w:t>
      </w:r>
      <w:r w:rsidR="007C482D">
        <w:rPr>
          <w:rFonts w:cs="Times New Roman"/>
          <w:sz w:val="20"/>
          <w:szCs w:val="20"/>
        </w:rPr>
        <w:t xml:space="preserve">; </w:t>
      </w:r>
      <w:r w:rsidRPr="00B21387">
        <w:rPr>
          <w:rFonts w:cs="Times New Roman"/>
          <w:sz w:val="20"/>
          <w:szCs w:val="20"/>
        </w:rPr>
        <w:t xml:space="preserve">Toor 1982; </w:t>
      </w:r>
      <w:proofErr w:type="spellStart"/>
      <w:r w:rsidRPr="00B21387">
        <w:rPr>
          <w:rFonts w:cs="Times New Roman"/>
          <w:sz w:val="20"/>
          <w:szCs w:val="20"/>
        </w:rPr>
        <w:t>Simwat</w:t>
      </w:r>
      <w:proofErr w:type="spellEnd"/>
      <w:r w:rsidRPr="00B21387">
        <w:rPr>
          <w:rFonts w:cs="Times New Roman"/>
          <w:sz w:val="20"/>
          <w:szCs w:val="20"/>
        </w:rPr>
        <w:t xml:space="preserve"> and Sidhu</w:t>
      </w:r>
      <w:r w:rsidR="007C482D">
        <w:rPr>
          <w:rFonts w:cs="Times New Roman"/>
          <w:sz w:val="20"/>
          <w:szCs w:val="20"/>
        </w:rPr>
        <w:t xml:space="preserve"> </w:t>
      </w:r>
      <w:r w:rsidRPr="00B21387">
        <w:rPr>
          <w:rFonts w:cs="Times New Roman"/>
          <w:sz w:val="20"/>
          <w:szCs w:val="20"/>
        </w:rPr>
        <w:t xml:space="preserve">1973). Toor (1982); Sandhu and Dhindsa (1995) recorded in Punjab grape losses ranged from 19 % to 60 % due to Bank </w:t>
      </w:r>
      <w:proofErr w:type="spellStart"/>
      <w:r w:rsidRPr="00B21387">
        <w:rPr>
          <w:rFonts w:cs="Times New Roman"/>
          <w:sz w:val="20"/>
          <w:szCs w:val="20"/>
        </w:rPr>
        <w:t>myna</w:t>
      </w:r>
      <w:proofErr w:type="spellEnd"/>
      <w:r w:rsidRPr="00B21387">
        <w:rPr>
          <w:rFonts w:cs="Times New Roman"/>
          <w:sz w:val="20"/>
          <w:szCs w:val="20"/>
        </w:rPr>
        <w:t xml:space="preserve"> and Indian </w:t>
      </w:r>
      <w:proofErr w:type="spellStart"/>
      <w:r w:rsidRPr="00B21387">
        <w:rPr>
          <w:rFonts w:cs="Times New Roman"/>
          <w:sz w:val="20"/>
          <w:szCs w:val="20"/>
        </w:rPr>
        <w:t>myna</w:t>
      </w:r>
      <w:proofErr w:type="spellEnd"/>
      <w:r w:rsidRPr="00B21387">
        <w:rPr>
          <w:rFonts w:cs="Times New Roman"/>
          <w:sz w:val="20"/>
          <w:szCs w:val="20"/>
        </w:rPr>
        <w:t xml:space="preserve"> and 36 % damage caused by Common crow, Jungle crow, and Barbet in Karnataka (Prasad and </w:t>
      </w:r>
      <w:proofErr w:type="spellStart"/>
      <w:r w:rsidRPr="00B21387">
        <w:rPr>
          <w:rFonts w:cs="Times New Roman"/>
          <w:sz w:val="20"/>
          <w:szCs w:val="20"/>
        </w:rPr>
        <w:t>Verghese</w:t>
      </w:r>
      <w:proofErr w:type="spellEnd"/>
      <w:r w:rsidR="007C482D">
        <w:rPr>
          <w:rFonts w:cs="Times New Roman"/>
          <w:sz w:val="20"/>
          <w:szCs w:val="20"/>
        </w:rPr>
        <w:t xml:space="preserve"> </w:t>
      </w:r>
      <w:r w:rsidRPr="00B21387">
        <w:rPr>
          <w:rFonts w:cs="Times New Roman"/>
          <w:sz w:val="20"/>
          <w:szCs w:val="20"/>
        </w:rPr>
        <w:t>1985).</w:t>
      </w:r>
    </w:p>
    <w:p w:rsidR="00EE6F05" w:rsidRDefault="00A27817" w:rsidP="00EE6F05">
      <w:pPr>
        <w:pStyle w:val="NoSpacing"/>
        <w:rPr>
          <w:rFonts w:cs="Times New Roman"/>
          <w:sz w:val="20"/>
          <w:szCs w:val="20"/>
        </w:rPr>
      </w:pPr>
      <w:r>
        <w:rPr>
          <w:rFonts w:cs="Times New Roman"/>
          <w:noProof/>
          <w:sz w:val="20"/>
          <w:szCs w:val="20"/>
        </w:rPr>
        <w:lastRenderedPageBreak/>
        <w:drawing>
          <wp:inline distT="0" distB="0" distL="0" distR="0">
            <wp:extent cx="1981200" cy="1422400"/>
            <wp:effectExtent l="0" t="0" r="0" b="0"/>
            <wp:docPr id="1154907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07623" name="Picture 1154907623"/>
                    <pic:cNvPicPr/>
                  </pic:nvPicPr>
                  <pic:blipFill>
                    <a:blip r:embed="rId7">
                      <a:extLst>
                        <a:ext uri="{28A0092B-C50C-407E-A947-70E740481C1C}">
                          <a14:useLocalDpi xmlns:a14="http://schemas.microsoft.com/office/drawing/2010/main" val="0"/>
                        </a:ext>
                      </a:extLst>
                    </a:blip>
                    <a:stretch>
                      <a:fillRect/>
                    </a:stretch>
                  </pic:blipFill>
                  <pic:spPr>
                    <a:xfrm>
                      <a:off x="0" y="0"/>
                      <a:ext cx="1981200" cy="1422400"/>
                    </a:xfrm>
                    <a:prstGeom prst="rect">
                      <a:avLst/>
                    </a:prstGeom>
                  </pic:spPr>
                </pic:pic>
              </a:graphicData>
            </a:graphic>
          </wp:inline>
        </w:drawing>
      </w:r>
      <w:r w:rsidR="004005A3" w:rsidRPr="00B21387">
        <w:rPr>
          <w:rFonts w:cs="Times New Roman"/>
          <w:sz w:val="20"/>
          <w:szCs w:val="20"/>
        </w:rPr>
        <w:t xml:space="preserve"> </w:t>
      </w:r>
      <w:r>
        <w:rPr>
          <w:rFonts w:cs="Times New Roman"/>
          <w:noProof/>
          <w:sz w:val="20"/>
          <w:szCs w:val="20"/>
        </w:rPr>
        <w:drawing>
          <wp:inline distT="0" distB="0" distL="0" distR="0">
            <wp:extent cx="1752600" cy="1422400"/>
            <wp:effectExtent l="0" t="0" r="0" b="0"/>
            <wp:docPr id="10605901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90179" name="Picture 1060590179"/>
                    <pic:cNvPicPr/>
                  </pic:nvPicPr>
                  <pic:blipFill>
                    <a:blip r:embed="rId8">
                      <a:extLst>
                        <a:ext uri="{28A0092B-C50C-407E-A947-70E740481C1C}">
                          <a14:useLocalDpi xmlns:a14="http://schemas.microsoft.com/office/drawing/2010/main" val="0"/>
                        </a:ext>
                      </a:extLst>
                    </a:blip>
                    <a:stretch>
                      <a:fillRect/>
                    </a:stretch>
                  </pic:blipFill>
                  <pic:spPr>
                    <a:xfrm>
                      <a:off x="0" y="0"/>
                      <a:ext cx="1752600" cy="1422400"/>
                    </a:xfrm>
                    <a:prstGeom prst="rect">
                      <a:avLst/>
                    </a:prstGeom>
                  </pic:spPr>
                </pic:pic>
              </a:graphicData>
            </a:graphic>
          </wp:inline>
        </w:drawing>
      </w:r>
      <w:r w:rsidR="004005A3" w:rsidRPr="00B21387">
        <w:rPr>
          <w:rFonts w:cs="Times New Roman"/>
          <w:sz w:val="20"/>
          <w:szCs w:val="20"/>
        </w:rPr>
        <w:t xml:space="preserve"> </w:t>
      </w:r>
      <w:r w:rsidR="004005A3" w:rsidRPr="00B21387">
        <w:rPr>
          <w:rFonts w:cs="Times New Roman"/>
          <w:noProof/>
          <w:sz w:val="20"/>
          <w:szCs w:val="20"/>
        </w:rPr>
        <w:drawing>
          <wp:inline distT="0" distB="0" distL="0" distR="0" wp14:anchorId="4F742C38" wp14:editId="36D14C77">
            <wp:extent cx="1919416" cy="1421392"/>
            <wp:effectExtent l="0" t="0" r="0" b="1270"/>
            <wp:docPr id="1087942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42731" name=""/>
                    <pic:cNvPicPr/>
                  </pic:nvPicPr>
                  <pic:blipFill>
                    <a:blip r:embed="rId9"/>
                    <a:stretch>
                      <a:fillRect/>
                    </a:stretch>
                  </pic:blipFill>
                  <pic:spPr>
                    <a:xfrm>
                      <a:off x="0" y="0"/>
                      <a:ext cx="2189629" cy="1621494"/>
                    </a:xfrm>
                    <a:prstGeom prst="rect">
                      <a:avLst/>
                    </a:prstGeom>
                  </pic:spPr>
                </pic:pic>
              </a:graphicData>
            </a:graphic>
          </wp:inline>
        </w:drawing>
      </w:r>
      <w:r w:rsidR="00EE6F05">
        <w:rPr>
          <w:rFonts w:cs="Times New Roman"/>
          <w:sz w:val="20"/>
          <w:szCs w:val="20"/>
        </w:rPr>
        <w:t xml:space="preserve">                            </w:t>
      </w:r>
      <w:r w:rsidR="004005A3" w:rsidRPr="00B21387">
        <w:rPr>
          <w:rFonts w:cs="Times New Roman"/>
          <w:sz w:val="20"/>
          <w:szCs w:val="20"/>
        </w:rPr>
        <w:t xml:space="preserve">  </w:t>
      </w:r>
    </w:p>
    <w:p w:rsidR="00EE6F05" w:rsidRPr="00EE6F05" w:rsidRDefault="00EE6F05" w:rsidP="00EE6F05">
      <w:pPr>
        <w:pStyle w:val="NoSpacing"/>
        <w:rPr>
          <w:rFonts w:cs="Times New Roman"/>
          <w:sz w:val="20"/>
          <w:szCs w:val="20"/>
        </w:rPr>
      </w:pPr>
    </w:p>
    <w:p w:rsidR="00EE6F05" w:rsidRDefault="00EE6F05" w:rsidP="007209C7">
      <w:pPr>
        <w:rPr>
          <w:rFonts w:cs="Times New Roman"/>
          <w:b/>
          <w:bCs/>
          <w:sz w:val="20"/>
          <w:szCs w:val="20"/>
        </w:rPr>
      </w:pPr>
      <w:r>
        <w:rPr>
          <w:rFonts w:cs="Times New Roman"/>
          <w:noProof/>
          <w:sz w:val="20"/>
          <w:szCs w:val="20"/>
        </w:rPr>
        <w:drawing>
          <wp:inline distT="0" distB="0" distL="0" distR="0" wp14:anchorId="4D8C9ACA" wp14:editId="261B284D">
            <wp:extent cx="1931670" cy="1511054"/>
            <wp:effectExtent l="0" t="0" r="0" b="635"/>
            <wp:docPr id="917710053" name="Picture 91771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23363" name="Picture 1754823363"/>
                    <pic:cNvPicPr/>
                  </pic:nvPicPr>
                  <pic:blipFill>
                    <a:blip r:embed="rId10">
                      <a:extLst>
                        <a:ext uri="{28A0092B-C50C-407E-A947-70E740481C1C}">
                          <a14:useLocalDpi xmlns:a14="http://schemas.microsoft.com/office/drawing/2010/main" val="0"/>
                        </a:ext>
                      </a:extLst>
                    </a:blip>
                    <a:stretch>
                      <a:fillRect/>
                    </a:stretch>
                  </pic:blipFill>
                  <pic:spPr>
                    <a:xfrm>
                      <a:off x="0" y="0"/>
                      <a:ext cx="1957286" cy="1531092"/>
                    </a:xfrm>
                    <a:prstGeom prst="rect">
                      <a:avLst/>
                    </a:prstGeom>
                  </pic:spPr>
                </pic:pic>
              </a:graphicData>
            </a:graphic>
          </wp:inline>
        </w:drawing>
      </w:r>
      <w:r>
        <w:rPr>
          <w:rFonts w:cs="Times New Roman"/>
          <w:b/>
          <w:bCs/>
          <w:sz w:val="20"/>
          <w:szCs w:val="20"/>
        </w:rPr>
        <w:t xml:space="preserve"> </w:t>
      </w:r>
      <w:r>
        <w:rPr>
          <w:rFonts w:cs="Times New Roman"/>
          <w:noProof/>
          <w:sz w:val="20"/>
          <w:szCs w:val="20"/>
        </w:rPr>
        <w:drawing>
          <wp:inline distT="0" distB="0" distL="0" distR="0" wp14:anchorId="1A8C130A" wp14:editId="0AC31A56">
            <wp:extent cx="1805215" cy="1503762"/>
            <wp:effectExtent l="0" t="0" r="0" b="0"/>
            <wp:docPr id="2036851661" name="Picture 203685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39755" name="Picture 260739755"/>
                    <pic:cNvPicPr/>
                  </pic:nvPicPr>
                  <pic:blipFill>
                    <a:blip r:embed="rId11">
                      <a:extLst>
                        <a:ext uri="{28A0092B-C50C-407E-A947-70E740481C1C}">
                          <a14:useLocalDpi xmlns:a14="http://schemas.microsoft.com/office/drawing/2010/main" val="0"/>
                        </a:ext>
                      </a:extLst>
                    </a:blip>
                    <a:stretch>
                      <a:fillRect/>
                    </a:stretch>
                  </pic:blipFill>
                  <pic:spPr>
                    <a:xfrm>
                      <a:off x="0" y="0"/>
                      <a:ext cx="1922086" cy="1601117"/>
                    </a:xfrm>
                    <a:prstGeom prst="rect">
                      <a:avLst/>
                    </a:prstGeom>
                  </pic:spPr>
                </pic:pic>
              </a:graphicData>
            </a:graphic>
          </wp:inline>
        </w:drawing>
      </w:r>
      <w:r>
        <w:rPr>
          <w:rFonts w:cs="Times New Roman"/>
          <w:b/>
          <w:bCs/>
          <w:sz w:val="20"/>
          <w:szCs w:val="20"/>
        </w:rPr>
        <w:t xml:space="preserve"> </w:t>
      </w:r>
      <w:r w:rsidRPr="00B21387">
        <w:rPr>
          <w:rFonts w:cs="Times New Roman"/>
          <w:b/>
          <w:bCs/>
          <w:i/>
          <w:iCs/>
          <w:noProof/>
          <w:color w:val="000000" w:themeColor="text1"/>
          <w:sz w:val="20"/>
          <w:szCs w:val="20"/>
          <w:lang w:val="en-US"/>
        </w:rPr>
        <w:drawing>
          <wp:inline distT="0" distB="0" distL="0" distR="0" wp14:anchorId="5967F538" wp14:editId="04374C4D">
            <wp:extent cx="1932940" cy="1510171"/>
            <wp:effectExtent l="0" t="0" r="0" b="1270"/>
            <wp:docPr id="1193172215" name="Picture 1193172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2010812" cy="1571011"/>
                    </a:xfrm>
                    <a:prstGeom prst="rect">
                      <a:avLst/>
                    </a:prstGeom>
                    <a:ln w="3175">
                      <a:noFill/>
                    </a:ln>
                  </pic:spPr>
                </pic:pic>
              </a:graphicData>
            </a:graphic>
          </wp:inline>
        </w:drawing>
      </w:r>
    </w:p>
    <w:p w:rsidR="00EE6F05" w:rsidRDefault="00EE6F05" w:rsidP="007209C7">
      <w:pPr>
        <w:rPr>
          <w:rFonts w:cs="Times New Roman"/>
          <w:b/>
          <w:bCs/>
          <w:sz w:val="20"/>
          <w:szCs w:val="20"/>
        </w:rPr>
      </w:pPr>
    </w:p>
    <w:p w:rsidR="00D81828" w:rsidRDefault="0046361F" w:rsidP="007209C7">
      <w:pPr>
        <w:rPr>
          <w:rFonts w:cs="Times New Roman"/>
          <w:b/>
          <w:bCs/>
          <w:sz w:val="20"/>
          <w:szCs w:val="20"/>
        </w:rPr>
      </w:pPr>
      <w:r w:rsidRPr="00B21387">
        <w:rPr>
          <w:rFonts w:cs="Times New Roman"/>
          <w:b/>
          <w:bCs/>
          <w:sz w:val="20"/>
          <w:szCs w:val="20"/>
        </w:rPr>
        <w:t>Figure 1</w:t>
      </w:r>
      <w:r w:rsidR="00F532AD">
        <w:rPr>
          <w:rFonts w:cs="Times New Roman"/>
          <w:b/>
          <w:bCs/>
          <w:sz w:val="20"/>
          <w:szCs w:val="20"/>
        </w:rPr>
        <w:t xml:space="preserve">: </w:t>
      </w:r>
      <w:r w:rsidRPr="00B21387">
        <w:rPr>
          <w:rFonts w:cs="Times New Roman"/>
          <w:b/>
          <w:bCs/>
          <w:sz w:val="20"/>
          <w:szCs w:val="20"/>
        </w:rPr>
        <w:t xml:space="preserve"> (A) and (B) - Damage to guava and grape fruit by Rose-ringed Parakeet (C) - Damage to plum fruit by Alexandrine Parakeet (D)- Damage to grape fruit by Common </w:t>
      </w:r>
      <w:proofErr w:type="spellStart"/>
      <w:r w:rsidRPr="00B21387">
        <w:rPr>
          <w:rFonts w:cs="Times New Roman"/>
          <w:b/>
          <w:bCs/>
          <w:sz w:val="20"/>
          <w:szCs w:val="20"/>
        </w:rPr>
        <w:t>Myna</w:t>
      </w:r>
      <w:proofErr w:type="spellEnd"/>
      <w:r w:rsidRPr="00B21387">
        <w:rPr>
          <w:rFonts w:cs="Times New Roman"/>
          <w:b/>
          <w:bCs/>
          <w:sz w:val="20"/>
          <w:szCs w:val="20"/>
        </w:rPr>
        <w:t xml:space="preserve"> (E) - Damage to guava fruit by Asian </w:t>
      </w:r>
      <w:proofErr w:type="spellStart"/>
      <w:r w:rsidR="00D81828" w:rsidRPr="00B21387">
        <w:rPr>
          <w:rFonts w:cs="Times New Roman"/>
          <w:b/>
          <w:bCs/>
          <w:sz w:val="20"/>
          <w:szCs w:val="20"/>
        </w:rPr>
        <w:t>k</w:t>
      </w:r>
      <w:r w:rsidRPr="00B21387">
        <w:rPr>
          <w:rFonts w:cs="Times New Roman"/>
          <w:b/>
          <w:bCs/>
          <w:sz w:val="20"/>
          <w:szCs w:val="20"/>
        </w:rPr>
        <w:t>oel</w:t>
      </w:r>
      <w:proofErr w:type="spellEnd"/>
      <w:r w:rsidRPr="00B21387">
        <w:rPr>
          <w:rFonts w:cs="Times New Roman"/>
          <w:b/>
          <w:bCs/>
          <w:sz w:val="20"/>
          <w:szCs w:val="20"/>
        </w:rPr>
        <w:t xml:space="preserve"> (F) - Damage to Indian </w:t>
      </w:r>
      <w:proofErr w:type="spellStart"/>
      <w:r w:rsidRPr="00B21387">
        <w:rPr>
          <w:rFonts w:cs="Times New Roman"/>
          <w:b/>
          <w:bCs/>
          <w:sz w:val="20"/>
          <w:szCs w:val="20"/>
        </w:rPr>
        <w:t>ber</w:t>
      </w:r>
      <w:proofErr w:type="spellEnd"/>
      <w:r w:rsidRPr="00B21387">
        <w:rPr>
          <w:rFonts w:cs="Times New Roman"/>
          <w:b/>
          <w:bCs/>
          <w:sz w:val="20"/>
          <w:szCs w:val="20"/>
        </w:rPr>
        <w:t xml:space="preserve"> fruit by Rose-ringed Parakeet and Yellow-footed </w:t>
      </w:r>
      <w:r w:rsidR="0055351F">
        <w:rPr>
          <w:rFonts w:cs="Times New Roman"/>
          <w:b/>
          <w:bCs/>
          <w:sz w:val="20"/>
          <w:szCs w:val="20"/>
        </w:rPr>
        <w:t>G</w:t>
      </w:r>
      <w:r w:rsidRPr="00B21387">
        <w:rPr>
          <w:rFonts w:cs="Times New Roman"/>
          <w:b/>
          <w:bCs/>
          <w:sz w:val="20"/>
          <w:szCs w:val="20"/>
        </w:rPr>
        <w:t>reen-pigeon @ Kiran</w:t>
      </w:r>
      <w:r w:rsidR="00B21387" w:rsidRPr="00B21387">
        <w:rPr>
          <w:rFonts w:cs="Times New Roman"/>
          <w:b/>
          <w:bCs/>
          <w:sz w:val="20"/>
          <w:szCs w:val="20"/>
        </w:rPr>
        <w:t>.</w:t>
      </w:r>
    </w:p>
    <w:p w:rsidR="00763432" w:rsidRPr="00763432" w:rsidRDefault="00763432" w:rsidP="00763432">
      <w:pPr>
        <w:pStyle w:val="NoSpacing"/>
      </w:pPr>
    </w:p>
    <w:p w:rsidR="008F448A" w:rsidRDefault="00D81828" w:rsidP="007209C7">
      <w:pPr>
        <w:pStyle w:val="NoSpacing"/>
        <w:rPr>
          <w:rFonts w:cs="Times New Roman"/>
          <w:color w:val="000000" w:themeColor="text1"/>
          <w:sz w:val="20"/>
          <w:szCs w:val="20"/>
        </w:rPr>
      </w:pPr>
      <w:r w:rsidRPr="00B21387">
        <w:rPr>
          <w:rFonts w:cs="Times New Roman"/>
          <w:color w:val="000000" w:themeColor="text1"/>
          <w:sz w:val="20"/>
          <w:szCs w:val="20"/>
        </w:rPr>
        <w:t>The Rose-ringed Parakeet, Common crow and Sparrow cause 21.2 % damage to peaches (Mann</w:t>
      </w:r>
      <w:r w:rsidR="00F532AD">
        <w:rPr>
          <w:rFonts w:cs="Times New Roman"/>
          <w:color w:val="000000" w:themeColor="text1"/>
          <w:sz w:val="20"/>
          <w:szCs w:val="20"/>
        </w:rPr>
        <w:t xml:space="preserve"> </w:t>
      </w:r>
      <w:r w:rsidRPr="00B21387">
        <w:rPr>
          <w:rFonts w:cs="Times New Roman"/>
          <w:color w:val="000000" w:themeColor="text1"/>
          <w:sz w:val="20"/>
          <w:szCs w:val="20"/>
        </w:rPr>
        <w:t>1986</w:t>
      </w:r>
      <w:r w:rsidR="00F532AD">
        <w:rPr>
          <w:rFonts w:cs="Times New Roman"/>
          <w:color w:val="000000" w:themeColor="text1"/>
          <w:sz w:val="20"/>
          <w:szCs w:val="20"/>
        </w:rPr>
        <w:t xml:space="preserve">; </w:t>
      </w:r>
      <w:r w:rsidR="00F532AD" w:rsidRPr="00B21387">
        <w:rPr>
          <w:rFonts w:cs="Times New Roman"/>
          <w:color w:val="000000" w:themeColor="text1"/>
          <w:sz w:val="20"/>
          <w:szCs w:val="20"/>
        </w:rPr>
        <w:t>Toor and Ramzan 1974</w:t>
      </w:r>
      <w:r w:rsidRPr="00B21387">
        <w:rPr>
          <w:rFonts w:cs="Times New Roman"/>
          <w:color w:val="000000" w:themeColor="text1"/>
          <w:sz w:val="20"/>
          <w:szCs w:val="20"/>
        </w:rPr>
        <w:t xml:space="preserve">). The Blossom-headed parakeet causes up to 80 % damage to apples (Narang and Chandel 1995). Considerable damage also causes to orange fruit by the Jungle crow and Golden-fronted </w:t>
      </w:r>
      <w:proofErr w:type="spellStart"/>
      <w:r w:rsidRPr="00B21387">
        <w:rPr>
          <w:rFonts w:cs="Times New Roman"/>
          <w:color w:val="000000" w:themeColor="text1"/>
          <w:sz w:val="20"/>
          <w:szCs w:val="20"/>
        </w:rPr>
        <w:t>chloropsis</w:t>
      </w:r>
      <w:proofErr w:type="spellEnd"/>
      <w:r w:rsidRPr="00B21387">
        <w:rPr>
          <w:rFonts w:cs="Times New Roman"/>
          <w:color w:val="000000" w:themeColor="text1"/>
          <w:sz w:val="20"/>
          <w:szCs w:val="20"/>
        </w:rPr>
        <w:t xml:space="preserve"> whereas the Common crow causes serious damage to sapota (</w:t>
      </w:r>
      <w:proofErr w:type="spellStart"/>
      <w:r w:rsidR="004A0002" w:rsidRPr="00B21387">
        <w:rPr>
          <w:rFonts w:cs="Times New Roman"/>
          <w:color w:val="000000" w:themeColor="text1"/>
          <w:sz w:val="20"/>
          <w:szCs w:val="20"/>
        </w:rPr>
        <w:t>Verghese</w:t>
      </w:r>
      <w:proofErr w:type="spellEnd"/>
      <w:r w:rsidR="004A0002" w:rsidRPr="00B21387">
        <w:rPr>
          <w:rFonts w:cs="Times New Roman"/>
          <w:color w:val="000000" w:themeColor="text1"/>
          <w:sz w:val="20"/>
          <w:szCs w:val="20"/>
        </w:rPr>
        <w:t xml:space="preserve"> 2006</w:t>
      </w:r>
      <w:r w:rsidR="004A0002">
        <w:rPr>
          <w:rFonts w:cs="Times New Roman"/>
          <w:color w:val="000000" w:themeColor="text1"/>
          <w:sz w:val="20"/>
          <w:szCs w:val="20"/>
        </w:rPr>
        <w:t xml:space="preserve">; </w:t>
      </w:r>
      <w:r w:rsidRPr="00B21387">
        <w:rPr>
          <w:rFonts w:cs="Times New Roman"/>
          <w:color w:val="000000" w:themeColor="text1"/>
          <w:sz w:val="20"/>
          <w:szCs w:val="20"/>
        </w:rPr>
        <w:t>Chakravarthy</w:t>
      </w:r>
      <w:r w:rsidR="00DA74C0">
        <w:rPr>
          <w:rFonts w:cs="Times New Roman"/>
          <w:color w:val="000000" w:themeColor="text1"/>
          <w:sz w:val="20"/>
          <w:szCs w:val="20"/>
        </w:rPr>
        <w:t xml:space="preserve"> </w:t>
      </w:r>
      <w:r w:rsidRPr="00B21387">
        <w:rPr>
          <w:rFonts w:cs="Times New Roman"/>
          <w:color w:val="000000" w:themeColor="text1"/>
          <w:sz w:val="20"/>
          <w:szCs w:val="20"/>
        </w:rPr>
        <w:t xml:space="preserve">1993). The estimated damage of 10-30 % was seen in pomegranate by Rose-ringed Parakeet, Coppersmith barbet, Small green barbet and </w:t>
      </w:r>
      <w:proofErr w:type="spellStart"/>
      <w:r w:rsidRPr="00B21387">
        <w:rPr>
          <w:rFonts w:cs="Times New Roman"/>
          <w:color w:val="000000" w:themeColor="text1"/>
          <w:sz w:val="20"/>
          <w:szCs w:val="20"/>
        </w:rPr>
        <w:t>Mynas</w:t>
      </w:r>
      <w:proofErr w:type="spellEnd"/>
      <w:r w:rsidRPr="00B21387">
        <w:rPr>
          <w:rFonts w:cs="Times New Roman"/>
          <w:color w:val="000000" w:themeColor="text1"/>
          <w:sz w:val="20"/>
          <w:szCs w:val="20"/>
        </w:rPr>
        <w:t>. The damage caused to pineapple by Jungle crow was reported 22%. Green barbet damage to papaya and Rose-ringed Parakeet damage to mango have also been observed (Toor</w:t>
      </w:r>
      <w:r w:rsidR="00941BAF">
        <w:rPr>
          <w:rFonts w:cs="Times New Roman"/>
          <w:color w:val="000000" w:themeColor="text1"/>
          <w:sz w:val="20"/>
          <w:szCs w:val="20"/>
        </w:rPr>
        <w:t xml:space="preserve"> </w:t>
      </w:r>
      <w:r w:rsidRPr="00B21387">
        <w:rPr>
          <w:rFonts w:cs="Times New Roman"/>
          <w:color w:val="000000" w:themeColor="text1"/>
          <w:sz w:val="20"/>
          <w:szCs w:val="20"/>
        </w:rPr>
        <w:t>1982).</w:t>
      </w:r>
    </w:p>
    <w:p w:rsidR="00763432" w:rsidRPr="00B21387" w:rsidRDefault="00763432" w:rsidP="007209C7">
      <w:pPr>
        <w:pStyle w:val="NoSpacing"/>
        <w:rPr>
          <w:rFonts w:cs="Times New Roman"/>
          <w:b/>
          <w:bCs/>
          <w:sz w:val="20"/>
          <w:szCs w:val="20"/>
        </w:rPr>
      </w:pPr>
    </w:p>
    <w:p w:rsidR="004005A3" w:rsidRPr="00B21387" w:rsidRDefault="009F79C8" w:rsidP="007209C7">
      <w:pPr>
        <w:pStyle w:val="NoSpacing"/>
        <w:rPr>
          <w:rFonts w:cs="Times New Roman"/>
          <w:b/>
          <w:bCs/>
          <w:sz w:val="20"/>
          <w:szCs w:val="20"/>
        </w:rPr>
      </w:pPr>
      <w:r w:rsidRPr="00B21387">
        <w:rPr>
          <w:rFonts w:cs="Times New Roman"/>
          <w:b/>
          <w:bCs/>
          <w:sz w:val="20"/>
          <w:szCs w:val="20"/>
        </w:rPr>
        <w:t>Table 1</w:t>
      </w:r>
      <w:r w:rsidR="007209C7">
        <w:rPr>
          <w:rFonts w:cs="Times New Roman"/>
          <w:b/>
          <w:bCs/>
          <w:sz w:val="20"/>
          <w:szCs w:val="20"/>
        </w:rPr>
        <w:t xml:space="preserve">: </w:t>
      </w:r>
      <w:r w:rsidR="004005A3" w:rsidRPr="00B21387">
        <w:rPr>
          <w:rFonts w:cs="Times New Roman"/>
          <w:b/>
          <w:bCs/>
          <w:sz w:val="20"/>
          <w:szCs w:val="20"/>
        </w:rPr>
        <w:t>Extent of damage caused by birds to horticultural crops</w:t>
      </w:r>
    </w:p>
    <w:p w:rsidR="004005A3" w:rsidRPr="00B21387" w:rsidRDefault="004005A3" w:rsidP="007209C7">
      <w:pPr>
        <w:pStyle w:val="NoSpacing"/>
        <w:rPr>
          <w:rFonts w:cs="Times New Roman"/>
          <w:sz w:val="20"/>
          <w:szCs w:val="20"/>
        </w:rPr>
      </w:pPr>
    </w:p>
    <w:tbl>
      <w:tblPr>
        <w:tblStyle w:val="TableGrid"/>
        <w:tblW w:w="5000" w:type="pct"/>
        <w:tblLook w:val="04A0" w:firstRow="1" w:lastRow="0" w:firstColumn="1" w:lastColumn="0" w:noHBand="0" w:noVBand="1"/>
      </w:tblPr>
      <w:tblGrid>
        <w:gridCol w:w="1491"/>
        <w:gridCol w:w="1197"/>
        <w:gridCol w:w="1333"/>
        <w:gridCol w:w="4995"/>
      </w:tblGrid>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b/>
                <w:color w:val="000000" w:themeColor="text1"/>
                <w:sz w:val="20"/>
                <w:szCs w:val="20"/>
              </w:rPr>
            </w:pPr>
            <w:r w:rsidRPr="00B21387">
              <w:rPr>
                <w:rFonts w:cs="Times New Roman"/>
                <w:b/>
                <w:color w:val="000000" w:themeColor="text1"/>
                <w:sz w:val="20"/>
                <w:szCs w:val="20"/>
              </w:rPr>
              <w:t>Scientific Name</w:t>
            </w:r>
          </w:p>
        </w:tc>
        <w:tc>
          <w:tcPr>
            <w:tcW w:w="664" w:type="pct"/>
          </w:tcPr>
          <w:p w:rsidR="004005A3" w:rsidRPr="00B21387" w:rsidRDefault="004005A3" w:rsidP="007209C7">
            <w:pPr>
              <w:spacing w:before="80" w:after="80"/>
              <w:contextualSpacing/>
              <w:jc w:val="center"/>
              <w:rPr>
                <w:rFonts w:cs="Times New Roman"/>
                <w:b/>
                <w:color w:val="000000" w:themeColor="text1"/>
                <w:sz w:val="20"/>
                <w:szCs w:val="20"/>
              </w:rPr>
            </w:pPr>
            <w:r w:rsidRPr="00B21387">
              <w:rPr>
                <w:rFonts w:cs="Times New Roman"/>
                <w:b/>
                <w:color w:val="000000" w:themeColor="text1"/>
                <w:sz w:val="20"/>
                <w:szCs w:val="20"/>
              </w:rPr>
              <w:t>Stage of crop</w:t>
            </w:r>
          </w:p>
        </w:tc>
        <w:tc>
          <w:tcPr>
            <w:tcW w:w="739" w:type="pct"/>
          </w:tcPr>
          <w:p w:rsidR="004005A3" w:rsidRPr="00B21387" w:rsidRDefault="004005A3" w:rsidP="007209C7">
            <w:pPr>
              <w:spacing w:before="80" w:after="80"/>
              <w:contextualSpacing/>
              <w:jc w:val="center"/>
              <w:rPr>
                <w:rFonts w:cs="Times New Roman"/>
                <w:b/>
                <w:color w:val="000000" w:themeColor="text1"/>
                <w:sz w:val="20"/>
                <w:szCs w:val="20"/>
              </w:rPr>
            </w:pPr>
            <w:r w:rsidRPr="00B21387">
              <w:rPr>
                <w:rFonts w:cs="Times New Roman"/>
                <w:b/>
                <w:color w:val="000000" w:themeColor="text1"/>
                <w:sz w:val="20"/>
                <w:szCs w:val="20"/>
              </w:rPr>
              <w:t>Extent of damage</w:t>
            </w:r>
          </w:p>
        </w:tc>
        <w:tc>
          <w:tcPr>
            <w:tcW w:w="2769" w:type="pct"/>
          </w:tcPr>
          <w:p w:rsidR="004005A3" w:rsidRPr="00B21387" w:rsidRDefault="004005A3" w:rsidP="007209C7">
            <w:pPr>
              <w:spacing w:before="80" w:after="80"/>
              <w:contextualSpacing/>
              <w:jc w:val="center"/>
              <w:rPr>
                <w:rFonts w:cs="Times New Roman"/>
                <w:b/>
                <w:color w:val="000000" w:themeColor="text1"/>
                <w:sz w:val="20"/>
                <w:szCs w:val="20"/>
              </w:rPr>
            </w:pPr>
            <w:r w:rsidRPr="00B21387">
              <w:rPr>
                <w:rFonts w:cs="Times New Roman"/>
                <w:b/>
                <w:color w:val="000000" w:themeColor="text1"/>
                <w:sz w:val="20"/>
                <w:szCs w:val="20"/>
              </w:rPr>
              <w:t>Frugivorous birds</w:t>
            </w:r>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r w:rsidRPr="00B21387">
              <w:rPr>
                <w:rFonts w:cs="Times New Roman"/>
                <w:i/>
                <w:color w:val="000000" w:themeColor="text1"/>
                <w:sz w:val="20"/>
                <w:szCs w:val="20"/>
              </w:rPr>
              <w:t>Phoenix dactylifera</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Ripening</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0.1-1%</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 xml:space="preserve">Rose-ringed Parakeet, Common </w:t>
            </w:r>
            <w:proofErr w:type="spellStart"/>
            <w:r w:rsidRPr="00B21387">
              <w:rPr>
                <w:rFonts w:cs="Times New Roman"/>
                <w:color w:val="000000" w:themeColor="text1"/>
                <w:sz w:val="20"/>
                <w:szCs w:val="20"/>
              </w:rPr>
              <w:t>myna</w:t>
            </w:r>
            <w:proofErr w:type="spellEnd"/>
            <w:r w:rsidRPr="00B21387">
              <w:rPr>
                <w:rFonts w:cs="Times New Roman"/>
                <w:color w:val="000000" w:themeColor="text1"/>
                <w:sz w:val="20"/>
                <w:szCs w:val="20"/>
              </w:rPr>
              <w:t xml:space="preserve">, Bank </w:t>
            </w:r>
            <w:proofErr w:type="spellStart"/>
            <w:r w:rsidRPr="00B21387">
              <w:rPr>
                <w:rFonts w:cs="Times New Roman"/>
                <w:color w:val="000000" w:themeColor="text1"/>
                <w:sz w:val="20"/>
                <w:szCs w:val="20"/>
              </w:rPr>
              <w:t>myna</w:t>
            </w:r>
            <w:proofErr w:type="spellEnd"/>
            <w:r w:rsidRPr="00B21387">
              <w:rPr>
                <w:rFonts w:cs="Times New Roman"/>
                <w:color w:val="000000" w:themeColor="text1"/>
                <w:sz w:val="20"/>
                <w:szCs w:val="20"/>
              </w:rPr>
              <w:t xml:space="preserve">, Brahminy </w:t>
            </w:r>
            <w:proofErr w:type="spellStart"/>
            <w:r w:rsidRPr="00B21387">
              <w:rPr>
                <w:rFonts w:cs="Times New Roman"/>
                <w:color w:val="000000" w:themeColor="text1"/>
                <w:sz w:val="20"/>
                <w:szCs w:val="20"/>
              </w:rPr>
              <w:t>myna</w:t>
            </w:r>
            <w:proofErr w:type="spellEnd"/>
            <w:r w:rsidRPr="00B21387">
              <w:rPr>
                <w:rFonts w:cs="Times New Roman"/>
                <w:color w:val="000000" w:themeColor="text1"/>
                <w:sz w:val="20"/>
                <w:szCs w:val="20"/>
              </w:rPr>
              <w:t>, House crows and White throated Munia</w:t>
            </w:r>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r w:rsidRPr="00B21387">
              <w:rPr>
                <w:rFonts w:cs="Times New Roman"/>
                <w:i/>
                <w:color w:val="000000" w:themeColor="text1"/>
                <w:sz w:val="20"/>
                <w:szCs w:val="20"/>
              </w:rPr>
              <w:t xml:space="preserve">Vitis </w:t>
            </w:r>
            <w:r w:rsidRPr="00B21387">
              <w:rPr>
                <w:rFonts w:cs="Times New Roman"/>
                <w:color w:val="000000" w:themeColor="text1"/>
                <w:sz w:val="20"/>
                <w:szCs w:val="20"/>
              </w:rPr>
              <w:t>sp.</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Ripening</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2-27%</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 xml:space="preserve">Rose-ringed Parakeet, Red-vented Bulbul, Purple sunbird, Common </w:t>
            </w:r>
            <w:proofErr w:type="spellStart"/>
            <w:r w:rsidRPr="00B21387">
              <w:rPr>
                <w:rFonts w:cs="Times New Roman"/>
                <w:color w:val="000000" w:themeColor="text1"/>
                <w:sz w:val="20"/>
                <w:szCs w:val="20"/>
              </w:rPr>
              <w:t>myna</w:t>
            </w:r>
            <w:proofErr w:type="spellEnd"/>
            <w:r w:rsidRPr="00B21387">
              <w:rPr>
                <w:rFonts w:cs="Times New Roman"/>
                <w:color w:val="000000" w:themeColor="text1"/>
                <w:sz w:val="20"/>
                <w:szCs w:val="20"/>
              </w:rPr>
              <w:t xml:space="preserve">, Asian </w:t>
            </w:r>
            <w:proofErr w:type="spellStart"/>
            <w:r w:rsidR="00A80185" w:rsidRPr="00B21387">
              <w:rPr>
                <w:rFonts w:cs="Times New Roman"/>
                <w:color w:val="000000" w:themeColor="text1"/>
                <w:sz w:val="20"/>
                <w:szCs w:val="20"/>
              </w:rPr>
              <w:t>k</w:t>
            </w:r>
            <w:r w:rsidRPr="00B21387">
              <w:rPr>
                <w:rFonts w:cs="Times New Roman"/>
                <w:color w:val="000000" w:themeColor="text1"/>
                <w:sz w:val="20"/>
                <w:szCs w:val="20"/>
              </w:rPr>
              <w:t>oel</w:t>
            </w:r>
            <w:proofErr w:type="spellEnd"/>
            <w:r w:rsidR="00AF3E09">
              <w:rPr>
                <w:rFonts w:cs="Times New Roman"/>
                <w:color w:val="000000" w:themeColor="text1"/>
                <w:sz w:val="20"/>
                <w:szCs w:val="20"/>
              </w:rPr>
              <w:t xml:space="preserve"> and </w:t>
            </w:r>
            <w:r w:rsidRPr="00B21387">
              <w:rPr>
                <w:rFonts w:cs="Times New Roman"/>
                <w:color w:val="000000" w:themeColor="text1"/>
                <w:sz w:val="20"/>
                <w:szCs w:val="20"/>
              </w:rPr>
              <w:t>Golden orioles etc.</w:t>
            </w:r>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r w:rsidRPr="00B21387">
              <w:rPr>
                <w:rFonts w:cs="Times New Roman"/>
                <w:i/>
                <w:color w:val="000000" w:themeColor="text1"/>
                <w:sz w:val="20"/>
                <w:szCs w:val="20"/>
              </w:rPr>
              <w:t>Psidium guajava</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Ripening</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3-5%</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Rose-ringed Parakeet, Red-vented Bulbul, Small green barbet</w:t>
            </w:r>
            <w:r w:rsidR="00AF3E09">
              <w:rPr>
                <w:rFonts w:cs="Times New Roman"/>
                <w:color w:val="000000" w:themeColor="text1"/>
                <w:sz w:val="20"/>
                <w:szCs w:val="20"/>
              </w:rPr>
              <w:t xml:space="preserve"> and </w:t>
            </w:r>
            <w:r w:rsidRPr="00B21387">
              <w:rPr>
                <w:rFonts w:cs="Times New Roman"/>
                <w:color w:val="000000" w:themeColor="text1"/>
                <w:sz w:val="20"/>
                <w:szCs w:val="20"/>
              </w:rPr>
              <w:t xml:space="preserve"> House crow etc.</w:t>
            </w:r>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r w:rsidRPr="00B21387">
              <w:rPr>
                <w:rFonts w:cs="Times New Roman"/>
                <w:i/>
                <w:color w:val="000000" w:themeColor="text1"/>
                <w:sz w:val="20"/>
                <w:szCs w:val="20"/>
              </w:rPr>
              <w:t>Mangifera indica</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Ripening</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3-10%</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Rose-ringed Parakeet</w:t>
            </w:r>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proofErr w:type="spellStart"/>
            <w:r w:rsidRPr="00B21387">
              <w:rPr>
                <w:rFonts w:cs="Times New Roman"/>
                <w:i/>
                <w:color w:val="000000" w:themeColor="text1"/>
                <w:sz w:val="20"/>
                <w:szCs w:val="20"/>
              </w:rPr>
              <w:t>Carica</w:t>
            </w:r>
            <w:proofErr w:type="spellEnd"/>
            <w:r w:rsidRPr="00B21387">
              <w:rPr>
                <w:rFonts w:cs="Times New Roman"/>
                <w:i/>
                <w:color w:val="000000" w:themeColor="text1"/>
                <w:sz w:val="20"/>
                <w:szCs w:val="20"/>
              </w:rPr>
              <w:t xml:space="preserve"> papaya</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Ripening</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 xml:space="preserve">House crows, Red-vented Bulbul, Small green barbet, Brahminy </w:t>
            </w:r>
            <w:proofErr w:type="spellStart"/>
            <w:r w:rsidRPr="00B21387">
              <w:rPr>
                <w:rFonts w:cs="Times New Roman"/>
                <w:color w:val="000000" w:themeColor="text1"/>
                <w:sz w:val="20"/>
                <w:szCs w:val="20"/>
              </w:rPr>
              <w:t>myna</w:t>
            </w:r>
            <w:proofErr w:type="spellEnd"/>
            <w:r w:rsidR="00AF3E09">
              <w:rPr>
                <w:rFonts w:cs="Times New Roman"/>
                <w:color w:val="000000" w:themeColor="text1"/>
                <w:sz w:val="20"/>
                <w:szCs w:val="20"/>
              </w:rPr>
              <w:t xml:space="preserve"> and </w:t>
            </w:r>
            <w:proofErr w:type="spellStart"/>
            <w:r w:rsidRPr="00B21387">
              <w:rPr>
                <w:rFonts w:cs="Times New Roman"/>
                <w:color w:val="000000" w:themeColor="text1"/>
                <w:sz w:val="20"/>
                <w:szCs w:val="20"/>
              </w:rPr>
              <w:t>Koel</w:t>
            </w:r>
            <w:proofErr w:type="spellEnd"/>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r w:rsidRPr="00B21387">
              <w:rPr>
                <w:rFonts w:cs="Times New Roman"/>
                <w:i/>
                <w:color w:val="000000" w:themeColor="text1"/>
                <w:sz w:val="20"/>
                <w:szCs w:val="20"/>
              </w:rPr>
              <w:t>Punica granatum</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Ripening</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2-20%</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Rose-ringed Parakeet, Red-vented Bulbul, House crow and Jungle crow</w:t>
            </w:r>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r w:rsidRPr="00B21387">
              <w:rPr>
                <w:rFonts w:cs="Times New Roman"/>
                <w:i/>
                <w:color w:val="000000" w:themeColor="text1"/>
                <w:sz w:val="20"/>
                <w:szCs w:val="20"/>
              </w:rPr>
              <w:t>Pyru</w:t>
            </w:r>
            <w:r w:rsidRPr="00B21387">
              <w:rPr>
                <w:rFonts w:cs="Times New Roman"/>
                <w:color w:val="000000" w:themeColor="text1"/>
                <w:sz w:val="20"/>
                <w:szCs w:val="20"/>
              </w:rPr>
              <w:t>s sp</w:t>
            </w:r>
            <w:r w:rsidRPr="00B21387">
              <w:rPr>
                <w:rFonts w:cs="Times New Roman"/>
                <w:i/>
                <w:color w:val="000000" w:themeColor="text1"/>
                <w:sz w:val="20"/>
                <w:szCs w:val="20"/>
              </w:rPr>
              <w:t>.</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Mainly parakeets; occasionally crows and bulbuls</w:t>
            </w:r>
          </w:p>
        </w:tc>
      </w:tr>
      <w:tr w:rsidR="004005A3" w:rsidRPr="00B21387" w:rsidTr="002D6012">
        <w:trPr>
          <w:trHeight w:val="20"/>
        </w:trPr>
        <w:tc>
          <w:tcPr>
            <w:tcW w:w="827" w:type="pct"/>
          </w:tcPr>
          <w:p w:rsidR="004005A3" w:rsidRPr="00B21387" w:rsidRDefault="004005A3" w:rsidP="007209C7">
            <w:pPr>
              <w:spacing w:before="80" w:after="80"/>
              <w:contextualSpacing/>
              <w:jc w:val="center"/>
              <w:rPr>
                <w:rFonts w:cs="Times New Roman"/>
                <w:i/>
                <w:color w:val="000000" w:themeColor="text1"/>
                <w:sz w:val="20"/>
                <w:szCs w:val="20"/>
              </w:rPr>
            </w:pPr>
            <w:proofErr w:type="spellStart"/>
            <w:r w:rsidRPr="00B21387">
              <w:rPr>
                <w:rFonts w:cs="Times New Roman"/>
                <w:i/>
                <w:color w:val="000000" w:themeColor="text1"/>
                <w:sz w:val="20"/>
                <w:szCs w:val="20"/>
              </w:rPr>
              <w:t>Zizyphus</w:t>
            </w:r>
            <w:proofErr w:type="spellEnd"/>
            <w:r w:rsidRPr="00B21387">
              <w:rPr>
                <w:rFonts w:cs="Times New Roman"/>
                <w:color w:val="000000" w:themeColor="text1"/>
                <w:sz w:val="20"/>
                <w:szCs w:val="20"/>
              </w:rPr>
              <w:t xml:space="preserve"> sp.</w:t>
            </w:r>
          </w:p>
        </w:tc>
        <w:tc>
          <w:tcPr>
            <w:tcW w:w="664"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w:t>
            </w:r>
          </w:p>
        </w:tc>
        <w:tc>
          <w:tcPr>
            <w:tcW w:w="73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w:t>
            </w:r>
          </w:p>
        </w:tc>
        <w:tc>
          <w:tcPr>
            <w:tcW w:w="2769" w:type="pct"/>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color w:val="000000" w:themeColor="text1"/>
                <w:sz w:val="20"/>
                <w:szCs w:val="20"/>
              </w:rPr>
              <w:t>Mainly bulbuls occasionally barbets, crows and parakeets</w:t>
            </w:r>
          </w:p>
        </w:tc>
      </w:tr>
      <w:tr w:rsidR="004005A3" w:rsidRPr="00B21387" w:rsidTr="002D6012">
        <w:trPr>
          <w:trHeight w:val="20"/>
        </w:trPr>
        <w:tc>
          <w:tcPr>
            <w:tcW w:w="5000" w:type="pct"/>
            <w:gridSpan w:val="4"/>
          </w:tcPr>
          <w:p w:rsidR="004005A3" w:rsidRPr="00B21387" w:rsidRDefault="004005A3" w:rsidP="007209C7">
            <w:pPr>
              <w:spacing w:before="80" w:after="80"/>
              <w:contextualSpacing/>
              <w:jc w:val="center"/>
              <w:rPr>
                <w:rFonts w:cs="Times New Roman"/>
                <w:color w:val="000000" w:themeColor="text1"/>
                <w:sz w:val="20"/>
                <w:szCs w:val="20"/>
              </w:rPr>
            </w:pPr>
            <w:r w:rsidRPr="00B21387">
              <w:rPr>
                <w:rFonts w:cs="Times New Roman"/>
                <w:b/>
                <w:bCs/>
                <w:color w:val="000000" w:themeColor="text1"/>
                <w:sz w:val="20"/>
                <w:szCs w:val="20"/>
              </w:rPr>
              <w:t xml:space="preserve">                                                                                             Source - </w:t>
            </w:r>
            <w:r w:rsidRPr="00B21387">
              <w:rPr>
                <w:rFonts w:cs="Times New Roman"/>
                <w:b/>
                <w:color w:val="000000" w:themeColor="text1"/>
                <w:sz w:val="20"/>
                <w:szCs w:val="20"/>
              </w:rPr>
              <w:t>(</w:t>
            </w:r>
            <w:proofErr w:type="spellStart"/>
            <w:r w:rsidR="00AA2187" w:rsidRPr="00B21387">
              <w:rPr>
                <w:rFonts w:cs="Times New Roman"/>
                <w:b/>
                <w:color w:val="000000" w:themeColor="text1"/>
                <w:sz w:val="20"/>
                <w:szCs w:val="20"/>
                <w:shd w:val="clear" w:color="auto" w:fill="FFFFFF"/>
              </w:rPr>
              <w:t>Sridhara</w:t>
            </w:r>
            <w:proofErr w:type="spellEnd"/>
            <w:r w:rsidR="00941BAF">
              <w:rPr>
                <w:rFonts w:cs="Times New Roman"/>
                <w:b/>
                <w:color w:val="000000" w:themeColor="text1"/>
                <w:sz w:val="20"/>
                <w:szCs w:val="20"/>
                <w:shd w:val="clear" w:color="auto" w:fill="FFFFFF"/>
              </w:rPr>
              <w:t xml:space="preserve"> </w:t>
            </w:r>
            <w:r w:rsidR="00AA2187" w:rsidRPr="00B21387">
              <w:rPr>
                <w:rFonts w:cs="Times New Roman"/>
                <w:b/>
                <w:color w:val="000000" w:themeColor="text1"/>
                <w:sz w:val="20"/>
                <w:szCs w:val="20"/>
                <w:shd w:val="clear" w:color="auto" w:fill="FFFFFF"/>
              </w:rPr>
              <w:t>2016</w:t>
            </w:r>
            <w:r w:rsidRPr="00B21387">
              <w:rPr>
                <w:rFonts w:cs="Times New Roman"/>
                <w:b/>
                <w:color w:val="000000" w:themeColor="text1"/>
                <w:sz w:val="20"/>
                <w:szCs w:val="20"/>
              </w:rPr>
              <w:t>)</w:t>
            </w:r>
          </w:p>
        </w:tc>
      </w:tr>
    </w:tbl>
    <w:p w:rsidR="004005A3" w:rsidRPr="00B21387" w:rsidRDefault="004005A3" w:rsidP="007209C7">
      <w:pPr>
        <w:pStyle w:val="NoSpacing"/>
        <w:rPr>
          <w:rFonts w:cs="Times New Roman"/>
          <w:b/>
          <w:bCs/>
          <w:sz w:val="20"/>
          <w:szCs w:val="20"/>
        </w:rPr>
      </w:pPr>
    </w:p>
    <w:p w:rsidR="001A12E0" w:rsidRDefault="001A12E0" w:rsidP="007209C7">
      <w:pPr>
        <w:pStyle w:val="NoSpacing"/>
        <w:rPr>
          <w:rFonts w:cs="Times New Roman"/>
          <w:b/>
          <w:bCs/>
          <w:sz w:val="20"/>
          <w:szCs w:val="20"/>
        </w:rPr>
      </w:pPr>
      <w:r w:rsidRPr="00B21387">
        <w:rPr>
          <w:rFonts w:cs="Times New Roman"/>
          <w:b/>
          <w:bCs/>
          <w:sz w:val="20"/>
          <w:szCs w:val="20"/>
        </w:rPr>
        <w:t>Factors influencing damage</w:t>
      </w:r>
    </w:p>
    <w:p w:rsidR="00763432" w:rsidRPr="00B21387" w:rsidRDefault="00763432" w:rsidP="007209C7">
      <w:pPr>
        <w:pStyle w:val="NoSpacing"/>
        <w:rPr>
          <w:rFonts w:cs="Times New Roman"/>
          <w:sz w:val="20"/>
          <w:szCs w:val="20"/>
        </w:rPr>
      </w:pPr>
    </w:p>
    <w:p w:rsidR="002B127D" w:rsidRPr="00B21387" w:rsidRDefault="002B127D" w:rsidP="007209C7">
      <w:pPr>
        <w:pStyle w:val="NoSpacing"/>
        <w:rPr>
          <w:rFonts w:cs="Times New Roman"/>
          <w:b/>
          <w:bCs/>
          <w:sz w:val="20"/>
          <w:szCs w:val="20"/>
        </w:rPr>
      </w:pPr>
      <w:r w:rsidRPr="00B21387">
        <w:rPr>
          <w:rFonts w:cs="Times New Roman"/>
          <w:b/>
          <w:bCs/>
          <w:sz w:val="20"/>
          <w:szCs w:val="20"/>
        </w:rPr>
        <w:t xml:space="preserve">Food accessibility </w:t>
      </w:r>
    </w:p>
    <w:p w:rsidR="002B127D" w:rsidRPr="00B21387" w:rsidRDefault="002B127D" w:rsidP="007209C7">
      <w:pPr>
        <w:pStyle w:val="NoSpacing"/>
        <w:rPr>
          <w:rFonts w:cs="Times New Roman"/>
          <w:sz w:val="20"/>
          <w:szCs w:val="20"/>
        </w:rPr>
      </w:pPr>
      <w:r w:rsidRPr="00B21387">
        <w:rPr>
          <w:rFonts w:cs="Times New Roman"/>
          <w:sz w:val="20"/>
          <w:szCs w:val="20"/>
        </w:rPr>
        <w:lastRenderedPageBreak/>
        <w:t>The population of nuisance birds is significantly influenced by the availability of food. The majority of birds are quite mobile and can fly great distances in search of food or nesting grounds. For pest bird populations to be reduced</w:t>
      </w:r>
      <w:r w:rsidR="006C7000" w:rsidRPr="00B21387">
        <w:rPr>
          <w:rFonts w:cs="Times New Roman"/>
          <w:sz w:val="20"/>
          <w:szCs w:val="20"/>
        </w:rPr>
        <w:t xml:space="preserve"> </w:t>
      </w:r>
      <w:r w:rsidRPr="00B21387">
        <w:rPr>
          <w:rFonts w:cs="Times New Roman"/>
          <w:sz w:val="20"/>
          <w:szCs w:val="20"/>
        </w:rPr>
        <w:t xml:space="preserve">food availability must be restricted (Smith 1991; </w:t>
      </w:r>
      <w:proofErr w:type="spellStart"/>
      <w:r w:rsidRPr="00B21387">
        <w:rPr>
          <w:rFonts w:cs="Times New Roman"/>
          <w:sz w:val="20"/>
          <w:szCs w:val="20"/>
        </w:rPr>
        <w:t>Feare</w:t>
      </w:r>
      <w:proofErr w:type="spellEnd"/>
      <w:r w:rsidRPr="00B21387">
        <w:rPr>
          <w:rFonts w:cs="Times New Roman"/>
          <w:sz w:val="20"/>
          <w:szCs w:val="20"/>
        </w:rPr>
        <w:t xml:space="preserve"> 2004). </w:t>
      </w:r>
    </w:p>
    <w:p w:rsidR="002B127D" w:rsidRPr="00B21387" w:rsidRDefault="002B127D" w:rsidP="007209C7">
      <w:pPr>
        <w:pStyle w:val="NoSpacing"/>
        <w:rPr>
          <w:rFonts w:cs="Times New Roman"/>
          <w:b/>
          <w:bCs/>
          <w:sz w:val="20"/>
          <w:szCs w:val="20"/>
        </w:rPr>
      </w:pPr>
      <w:r w:rsidRPr="00B21387">
        <w:rPr>
          <w:rFonts w:cs="Times New Roman"/>
          <w:b/>
          <w:bCs/>
          <w:sz w:val="20"/>
          <w:szCs w:val="20"/>
        </w:rPr>
        <w:t xml:space="preserve">Fields close to roosting or breeding areas </w:t>
      </w:r>
    </w:p>
    <w:p w:rsidR="002B127D" w:rsidRPr="00B21387" w:rsidRDefault="002B127D" w:rsidP="007209C7">
      <w:pPr>
        <w:pStyle w:val="NoSpacing"/>
        <w:rPr>
          <w:rFonts w:cs="Times New Roman"/>
          <w:sz w:val="20"/>
          <w:szCs w:val="20"/>
        </w:rPr>
      </w:pPr>
      <w:r w:rsidRPr="00B21387">
        <w:rPr>
          <w:rFonts w:cs="Times New Roman"/>
          <w:sz w:val="20"/>
          <w:szCs w:val="20"/>
        </w:rPr>
        <w:t>Fields close to roosting or breeding areas are more vulnerable to bird damage. Birds can build their nests in the trees, shrubs</w:t>
      </w:r>
      <w:r w:rsidR="006C7000" w:rsidRPr="00B21387">
        <w:rPr>
          <w:rFonts w:cs="Times New Roman"/>
          <w:sz w:val="20"/>
          <w:szCs w:val="20"/>
        </w:rPr>
        <w:t xml:space="preserve"> </w:t>
      </w:r>
      <w:r w:rsidRPr="00B21387">
        <w:rPr>
          <w:rFonts w:cs="Times New Roman"/>
          <w:sz w:val="20"/>
          <w:szCs w:val="20"/>
        </w:rPr>
        <w:t xml:space="preserve">or reeds that surround the fields. They render crops more vulnerable to bird infestations since they will continue eating nearby crops </w:t>
      </w:r>
      <w:r w:rsidR="001A1063" w:rsidRPr="00B21387">
        <w:rPr>
          <w:rFonts w:cs="Times New Roman"/>
          <w:sz w:val="20"/>
          <w:szCs w:val="20"/>
        </w:rPr>
        <w:t xml:space="preserve">(Mofokeng and </w:t>
      </w:r>
      <w:proofErr w:type="spellStart"/>
      <w:r w:rsidR="001A1063" w:rsidRPr="00B21387">
        <w:rPr>
          <w:rFonts w:cs="Times New Roman"/>
          <w:sz w:val="20"/>
          <w:szCs w:val="20"/>
        </w:rPr>
        <w:t>Shargie</w:t>
      </w:r>
      <w:proofErr w:type="spellEnd"/>
      <w:r w:rsidR="001A1063" w:rsidRPr="00B21387">
        <w:rPr>
          <w:rFonts w:cs="Times New Roman"/>
          <w:sz w:val="20"/>
          <w:szCs w:val="20"/>
        </w:rPr>
        <w:t xml:space="preserve"> 2016).</w:t>
      </w:r>
    </w:p>
    <w:p w:rsidR="00CA7D31" w:rsidRPr="00B21387" w:rsidRDefault="00715274" w:rsidP="007209C7">
      <w:pPr>
        <w:pStyle w:val="NoSpacing"/>
        <w:rPr>
          <w:rFonts w:cs="Times New Roman"/>
          <w:sz w:val="20"/>
          <w:szCs w:val="20"/>
          <w:shd w:val="clear" w:color="auto" w:fill="F7F7F8"/>
        </w:rPr>
      </w:pPr>
      <w:r w:rsidRPr="00B21387">
        <w:rPr>
          <w:rFonts w:cs="Times New Roman"/>
          <w:b/>
          <w:bCs/>
          <w:sz w:val="20"/>
          <w:szCs w:val="20"/>
        </w:rPr>
        <w:t>Field size</w:t>
      </w:r>
      <w:r w:rsidR="00CA7D31" w:rsidRPr="00B21387">
        <w:rPr>
          <w:rFonts w:cs="Times New Roman"/>
          <w:sz w:val="20"/>
          <w:szCs w:val="20"/>
          <w:shd w:val="clear" w:color="auto" w:fill="F7F7F8"/>
        </w:rPr>
        <w:t xml:space="preserve"> </w:t>
      </w:r>
    </w:p>
    <w:p w:rsidR="001A1063" w:rsidRPr="00B21387" w:rsidRDefault="001A1063" w:rsidP="007209C7">
      <w:pPr>
        <w:rPr>
          <w:rFonts w:cs="Times New Roman"/>
          <w:sz w:val="20"/>
          <w:szCs w:val="20"/>
        </w:rPr>
      </w:pPr>
      <w:r w:rsidRPr="00B21387">
        <w:rPr>
          <w:rFonts w:cs="Times New Roman"/>
          <w:sz w:val="20"/>
          <w:szCs w:val="20"/>
        </w:rPr>
        <w:t xml:space="preserve">The extent of bird damage to fruit crops can also be influenced by field size. The size of a field or orchard can influence bird behaviour. Here are some examples of how field size cause bird damage: </w:t>
      </w:r>
    </w:p>
    <w:p w:rsidR="00CA7D31" w:rsidRPr="00B21387" w:rsidRDefault="001A1063" w:rsidP="007209C7">
      <w:pPr>
        <w:pStyle w:val="ListParagraph"/>
        <w:numPr>
          <w:ilvl w:val="0"/>
          <w:numId w:val="17"/>
        </w:numPr>
        <w:rPr>
          <w:rFonts w:cs="Times New Roman"/>
          <w:sz w:val="20"/>
          <w:szCs w:val="20"/>
        </w:rPr>
      </w:pPr>
      <w:r w:rsidRPr="00B21387">
        <w:rPr>
          <w:rFonts w:cs="Times New Roman"/>
          <w:b/>
          <w:bCs/>
          <w:sz w:val="20"/>
          <w:szCs w:val="20"/>
        </w:rPr>
        <w:t>Bird habitat proximity</w:t>
      </w:r>
      <w:r w:rsidRPr="00B21387">
        <w:rPr>
          <w:rFonts w:cs="Times New Roman"/>
          <w:sz w:val="20"/>
          <w:szCs w:val="20"/>
        </w:rPr>
        <w:t>: Larger fields or orchards near natural bird habitats, such as woods, marshes, or water bodies</w:t>
      </w:r>
      <w:r w:rsidR="00EB6DAE" w:rsidRPr="00B21387">
        <w:rPr>
          <w:rFonts w:cs="Times New Roman"/>
          <w:sz w:val="20"/>
          <w:szCs w:val="20"/>
        </w:rPr>
        <w:t xml:space="preserve"> </w:t>
      </w:r>
      <w:r w:rsidRPr="00B21387">
        <w:rPr>
          <w:rFonts w:cs="Times New Roman"/>
          <w:sz w:val="20"/>
          <w:szCs w:val="20"/>
        </w:rPr>
        <w:t xml:space="preserve">are susceptible to more bird damage. Birds from these surrounding habitats may be attracted to the concentrated food supply by the ease with which they may access the fruit crops (Johnson </w:t>
      </w:r>
      <w:r w:rsidRPr="00941BAF">
        <w:rPr>
          <w:rFonts w:cs="Times New Roman"/>
          <w:i/>
          <w:iCs/>
          <w:sz w:val="20"/>
          <w:szCs w:val="20"/>
        </w:rPr>
        <w:t>et al</w:t>
      </w:r>
      <w:r w:rsidRPr="00B21387">
        <w:rPr>
          <w:rFonts w:cs="Times New Roman"/>
          <w:sz w:val="20"/>
          <w:szCs w:val="20"/>
        </w:rPr>
        <w:t xml:space="preserve">. 1989). </w:t>
      </w:r>
    </w:p>
    <w:p w:rsidR="005062BA" w:rsidRPr="00B21387" w:rsidRDefault="005062BA" w:rsidP="007209C7">
      <w:pPr>
        <w:pStyle w:val="NoSpacing"/>
        <w:numPr>
          <w:ilvl w:val="0"/>
          <w:numId w:val="17"/>
        </w:numPr>
        <w:rPr>
          <w:rFonts w:cs="Times New Roman"/>
          <w:sz w:val="20"/>
          <w:szCs w:val="20"/>
        </w:rPr>
      </w:pPr>
      <w:r w:rsidRPr="00B21387">
        <w:rPr>
          <w:rFonts w:cs="Times New Roman"/>
          <w:b/>
          <w:bCs/>
          <w:sz w:val="20"/>
          <w:szCs w:val="20"/>
        </w:rPr>
        <w:t>Isolation</w:t>
      </w:r>
      <w:r w:rsidRPr="00B21387">
        <w:rPr>
          <w:rFonts w:cs="Times New Roman"/>
          <w:sz w:val="20"/>
          <w:szCs w:val="20"/>
        </w:rPr>
        <w:t xml:space="preserve">: Smaller fields that are separated and bordered by other land uses (e.g., urban areas, non-agricultural lands) may be less affected by bird damage. Because birds are less likely to fly far from their habitats in search of food, fruit orchards in isolated regions may be less prone to damage (Johnson </w:t>
      </w:r>
      <w:r w:rsidRPr="00941BAF">
        <w:rPr>
          <w:rFonts w:cs="Times New Roman"/>
          <w:i/>
          <w:iCs/>
          <w:sz w:val="20"/>
          <w:szCs w:val="20"/>
        </w:rPr>
        <w:t>et al</w:t>
      </w:r>
      <w:r w:rsidRPr="00B21387">
        <w:rPr>
          <w:rFonts w:cs="Times New Roman"/>
          <w:sz w:val="20"/>
          <w:szCs w:val="20"/>
        </w:rPr>
        <w:t>. 1989).</w:t>
      </w:r>
    </w:p>
    <w:p w:rsidR="009C3F9E" w:rsidRPr="00B21387" w:rsidRDefault="005062BA" w:rsidP="007209C7">
      <w:pPr>
        <w:pStyle w:val="NoSpacing"/>
        <w:numPr>
          <w:ilvl w:val="0"/>
          <w:numId w:val="17"/>
        </w:numPr>
        <w:rPr>
          <w:rFonts w:cs="Times New Roman"/>
          <w:sz w:val="20"/>
          <w:szCs w:val="20"/>
        </w:rPr>
      </w:pPr>
      <w:r w:rsidRPr="00B21387">
        <w:rPr>
          <w:rFonts w:cs="Times New Roman"/>
          <w:b/>
          <w:bCs/>
          <w:sz w:val="20"/>
          <w:szCs w:val="20"/>
        </w:rPr>
        <w:t>Crop diversity</w:t>
      </w:r>
      <w:r w:rsidRPr="00B21387">
        <w:rPr>
          <w:rFonts w:cs="Times New Roman"/>
          <w:sz w:val="20"/>
          <w:szCs w:val="20"/>
        </w:rPr>
        <w:t xml:space="preserve">: </w:t>
      </w:r>
      <w:r w:rsidR="009C3F9E" w:rsidRPr="00B21387">
        <w:rPr>
          <w:rFonts w:cs="Times New Roman"/>
          <w:sz w:val="20"/>
          <w:szCs w:val="20"/>
        </w:rPr>
        <w:t xml:space="preserve">Monoculture fruit crops in larger fields </w:t>
      </w:r>
      <w:r w:rsidRPr="00B21387">
        <w:rPr>
          <w:rFonts w:cs="Times New Roman"/>
          <w:sz w:val="20"/>
          <w:szCs w:val="20"/>
        </w:rPr>
        <w:t>provide a significant and stable food supply for birds. If local bird populations enjoy the fruit crop, they are more likely to focus their foraging efforts in that region, resulting in more damage (</w:t>
      </w:r>
      <w:proofErr w:type="spellStart"/>
      <w:r w:rsidRPr="00B21387">
        <w:rPr>
          <w:rFonts w:cs="Times New Roman"/>
          <w:sz w:val="20"/>
          <w:szCs w:val="20"/>
        </w:rPr>
        <w:t>Manikowski</w:t>
      </w:r>
      <w:proofErr w:type="spellEnd"/>
      <w:r w:rsidRPr="00B21387">
        <w:rPr>
          <w:rFonts w:cs="Times New Roman"/>
          <w:sz w:val="20"/>
          <w:szCs w:val="20"/>
        </w:rPr>
        <w:t xml:space="preserve"> </w:t>
      </w:r>
      <w:r w:rsidR="00941BAF">
        <w:rPr>
          <w:rFonts w:cs="Times New Roman"/>
          <w:sz w:val="20"/>
          <w:szCs w:val="20"/>
        </w:rPr>
        <w:t>and</w:t>
      </w:r>
      <w:r w:rsidRPr="00B21387">
        <w:rPr>
          <w:rFonts w:cs="Times New Roman"/>
          <w:sz w:val="20"/>
          <w:szCs w:val="20"/>
        </w:rPr>
        <w:t xml:space="preserve"> Da Camara </w:t>
      </w:r>
      <w:proofErr w:type="spellStart"/>
      <w:r w:rsidRPr="00B21387">
        <w:rPr>
          <w:rFonts w:cs="Times New Roman"/>
          <w:sz w:val="20"/>
          <w:szCs w:val="20"/>
        </w:rPr>
        <w:t>Smeet</w:t>
      </w:r>
      <w:proofErr w:type="spellEnd"/>
      <w:r w:rsidRPr="00B21387">
        <w:rPr>
          <w:rFonts w:cs="Times New Roman"/>
          <w:sz w:val="20"/>
          <w:szCs w:val="20"/>
        </w:rPr>
        <w:t xml:space="preserve"> 1979).</w:t>
      </w:r>
    </w:p>
    <w:p w:rsidR="004C1184" w:rsidRPr="00B21387" w:rsidRDefault="009C3F9E" w:rsidP="007209C7">
      <w:pPr>
        <w:ind w:left="360"/>
        <w:rPr>
          <w:rFonts w:cs="Times New Roman"/>
          <w:b/>
          <w:bCs/>
          <w:color w:val="000000" w:themeColor="text1"/>
          <w:sz w:val="20"/>
          <w:szCs w:val="20"/>
        </w:rPr>
      </w:pPr>
      <w:r w:rsidRPr="00B21387">
        <w:rPr>
          <w:rFonts w:cs="Times New Roman"/>
          <w:b/>
          <w:bCs/>
          <w:color w:val="000000" w:themeColor="text1"/>
          <w:sz w:val="20"/>
          <w:szCs w:val="20"/>
        </w:rPr>
        <w:t>Fruit Characteristics</w:t>
      </w:r>
    </w:p>
    <w:p w:rsidR="009C3F9E" w:rsidRPr="00B21387" w:rsidRDefault="009C3F9E" w:rsidP="007209C7">
      <w:pPr>
        <w:ind w:left="360"/>
        <w:rPr>
          <w:rFonts w:cs="Times New Roman"/>
          <w:b/>
          <w:bCs/>
          <w:color w:val="000000" w:themeColor="text1"/>
          <w:sz w:val="20"/>
          <w:szCs w:val="20"/>
        </w:rPr>
      </w:pPr>
      <w:r w:rsidRPr="00B21387">
        <w:rPr>
          <w:rFonts w:cs="Times New Roman"/>
          <w:color w:val="000000" w:themeColor="text1"/>
          <w:sz w:val="20"/>
          <w:szCs w:val="20"/>
        </w:rPr>
        <w:t>The severity of bird damage varies according to fruit characteristics such as fruit size, maturity and sugar content, pulpiness colour</w:t>
      </w:r>
      <w:r w:rsidR="00E91437">
        <w:rPr>
          <w:rFonts w:cs="Times New Roman"/>
          <w:color w:val="000000" w:themeColor="text1"/>
          <w:sz w:val="20"/>
          <w:szCs w:val="20"/>
        </w:rPr>
        <w:t xml:space="preserve"> </w:t>
      </w:r>
      <w:r w:rsidR="00E91437" w:rsidRPr="00B21387">
        <w:rPr>
          <w:rFonts w:cs="Times New Roman"/>
          <w:color w:val="000000" w:themeColor="text1"/>
          <w:sz w:val="20"/>
          <w:szCs w:val="20"/>
        </w:rPr>
        <w:t xml:space="preserve">and </w:t>
      </w:r>
      <w:r w:rsidRPr="00B21387">
        <w:rPr>
          <w:rFonts w:cs="Times New Roman"/>
          <w:color w:val="000000" w:themeColor="text1"/>
          <w:sz w:val="20"/>
          <w:szCs w:val="20"/>
        </w:rPr>
        <w:t>fruit height etc. (Snow</w:t>
      </w:r>
      <w:r w:rsidR="00941BAF">
        <w:rPr>
          <w:rFonts w:cs="Times New Roman"/>
          <w:color w:val="000000" w:themeColor="text1"/>
          <w:sz w:val="20"/>
          <w:szCs w:val="20"/>
        </w:rPr>
        <w:t xml:space="preserve"> </w:t>
      </w:r>
      <w:r w:rsidRPr="00B21387">
        <w:rPr>
          <w:rFonts w:cs="Times New Roman"/>
          <w:color w:val="000000" w:themeColor="text1"/>
          <w:sz w:val="20"/>
          <w:szCs w:val="20"/>
        </w:rPr>
        <w:t xml:space="preserve">1970). </w:t>
      </w:r>
    </w:p>
    <w:p w:rsidR="009C3F9E" w:rsidRPr="00B21387" w:rsidRDefault="009C3F9E" w:rsidP="007209C7">
      <w:pPr>
        <w:pStyle w:val="ListParagraph"/>
        <w:numPr>
          <w:ilvl w:val="0"/>
          <w:numId w:val="10"/>
        </w:numPr>
        <w:rPr>
          <w:rFonts w:cs="Times New Roman"/>
          <w:color w:val="000000" w:themeColor="text1"/>
          <w:sz w:val="20"/>
          <w:szCs w:val="20"/>
        </w:rPr>
      </w:pPr>
      <w:r w:rsidRPr="00B21387">
        <w:rPr>
          <w:rFonts w:cs="Times New Roman"/>
          <w:b/>
          <w:bCs/>
          <w:color w:val="000000" w:themeColor="text1"/>
          <w:sz w:val="20"/>
          <w:szCs w:val="20"/>
        </w:rPr>
        <w:t xml:space="preserve">Fruit </w:t>
      </w:r>
      <w:r w:rsidR="00EB5D80" w:rsidRPr="00B21387">
        <w:rPr>
          <w:rFonts w:cs="Times New Roman"/>
          <w:b/>
          <w:bCs/>
          <w:color w:val="000000" w:themeColor="text1"/>
          <w:sz w:val="20"/>
          <w:szCs w:val="20"/>
        </w:rPr>
        <w:t>s</w:t>
      </w:r>
      <w:r w:rsidRPr="00B21387">
        <w:rPr>
          <w:rFonts w:cs="Times New Roman"/>
          <w:b/>
          <w:bCs/>
          <w:color w:val="000000" w:themeColor="text1"/>
          <w:sz w:val="20"/>
          <w:szCs w:val="20"/>
        </w:rPr>
        <w:t>ize</w:t>
      </w:r>
      <w:r w:rsidRPr="00B21387">
        <w:rPr>
          <w:rFonts w:cs="Times New Roman"/>
          <w:color w:val="000000" w:themeColor="text1"/>
          <w:sz w:val="20"/>
          <w:szCs w:val="20"/>
        </w:rPr>
        <w:t>: Larger fruits are more enticing to birds since they provide an enormous food supply. Birds may quickly find out and consume larger fruits, increasing the probability of damage.</w:t>
      </w:r>
    </w:p>
    <w:p w:rsidR="00EB5D80" w:rsidRPr="00B21387" w:rsidRDefault="009C3F9E" w:rsidP="007209C7">
      <w:pPr>
        <w:pStyle w:val="ListParagraph"/>
        <w:numPr>
          <w:ilvl w:val="0"/>
          <w:numId w:val="10"/>
        </w:numPr>
        <w:rPr>
          <w:rFonts w:cs="Times New Roman"/>
          <w:color w:val="000000" w:themeColor="text1"/>
          <w:sz w:val="20"/>
          <w:szCs w:val="20"/>
        </w:rPr>
      </w:pPr>
      <w:r w:rsidRPr="00B21387">
        <w:rPr>
          <w:rFonts w:cs="Times New Roman"/>
          <w:b/>
          <w:bCs/>
          <w:color w:val="000000" w:themeColor="text1"/>
          <w:sz w:val="20"/>
          <w:szCs w:val="20"/>
        </w:rPr>
        <w:t xml:space="preserve">Fruit </w:t>
      </w:r>
      <w:r w:rsidR="00EB5D80" w:rsidRPr="00B21387">
        <w:rPr>
          <w:rFonts w:cs="Times New Roman"/>
          <w:b/>
          <w:bCs/>
          <w:color w:val="000000" w:themeColor="text1"/>
          <w:sz w:val="20"/>
          <w:szCs w:val="20"/>
        </w:rPr>
        <w:t>c</w:t>
      </w:r>
      <w:r w:rsidRPr="00B21387">
        <w:rPr>
          <w:rFonts w:cs="Times New Roman"/>
          <w:b/>
          <w:bCs/>
          <w:color w:val="000000" w:themeColor="text1"/>
          <w:sz w:val="20"/>
          <w:szCs w:val="20"/>
        </w:rPr>
        <w:t>olour</w:t>
      </w:r>
      <w:r w:rsidRPr="00B21387">
        <w:rPr>
          <w:rFonts w:cs="Times New Roman"/>
          <w:color w:val="000000" w:themeColor="text1"/>
          <w:sz w:val="20"/>
          <w:szCs w:val="20"/>
        </w:rPr>
        <w:t>: Birds are attracted to brightly coloured fruits, particularly red, orange, and yellow colours. These colours indicate ripeness and serve as a visual cue for birds to locate food. As a result, fruits with bright colours may be more vulnerable to avian damage (Wheelwright and Janson</w:t>
      </w:r>
      <w:r w:rsidR="00B03B38">
        <w:rPr>
          <w:rFonts w:cs="Times New Roman"/>
          <w:color w:val="000000" w:themeColor="text1"/>
          <w:sz w:val="20"/>
          <w:szCs w:val="20"/>
        </w:rPr>
        <w:t xml:space="preserve"> </w:t>
      </w:r>
      <w:r w:rsidRPr="00B21387">
        <w:rPr>
          <w:rFonts w:cs="Times New Roman"/>
          <w:color w:val="000000" w:themeColor="text1"/>
          <w:sz w:val="20"/>
          <w:szCs w:val="20"/>
        </w:rPr>
        <w:t>1985).</w:t>
      </w:r>
    </w:p>
    <w:p w:rsidR="00EB5D80" w:rsidRPr="00B21387" w:rsidRDefault="00EB5D80" w:rsidP="007209C7">
      <w:pPr>
        <w:pStyle w:val="ListParagraph"/>
        <w:numPr>
          <w:ilvl w:val="0"/>
          <w:numId w:val="10"/>
        </w:numPr>
        <w:rPr>
          <w:rFonts w:cs="Times New Roman"/>
          <w:color w:val="000000" w:themeColor="text1"/>
          <w:sz w:val="20"/>
          <w:szCs w:val="20"/>
        </w:rPr>
      </w:pPr>
      <w:r w:rsidRPr="00B21387">
        <w:rPr>
          <w:rFonts w:cs="Times New Roman"/>
          <w:b/>
          <w:bCs/>
          <w:color w:val="000000" w:themeColor="text1"/>
          <w:sz w:val="20"/>
          <w:szCs w:val="20"/>
        </w:rPr>
        <w:t>Fruit ripeness</w:t>
      </w:r>
      <w:r w:rsidRPr="00B21387">
        <w:rPr>
          <w:rFonts w:cs="Times New Roman"/>
          <w:color w:val="000000" w:themeColor="text1"/>
          <w:sz w:val="20"/>
          <w:szCs w:val="20"/>
        </w:rPr>
        <w:t>: As fruits mature, their sugar content rises, making them more enticing to birds seeking high-energy foods. Overripe or rotting fruits may attract birds as a result of fermentation, causing additional damage (Sorensen 1983).</w:t>
      </w:r>
    </w:p>
    <w:p w:rsidR="00EB5D80" w:rsidRPr="00B21387" w:rsidRDefault="00EB5D80" w:rsidP="007209C7">
      <w:pPr>
        <w:pStyle w:val="ListParagraph"/>
        <w:numPr>
          <w:ilvl w:val="0"/>
          <w:numId w:val="10"/>
        </w:numPr>
        <w:rPr>
          <w:rFonts w:cs="Times New Roman"/>
          <w:color w:val="000000" w:themeColor="text1"/>
          <w:sz w:val="20"/>
          <w:szCs w:val="20"/>
        </w:rPr>
      </w:pPr>
      <w:r w:rsidRPr="00B21387">
        <w:rPr>
          <w:rFonts w:cs="Times New Roman"/>
          <w:b/>
          <w:bCs/>
          <w:color w:val="000000" w:themeColor="text1"/>
          <w:sz w:val="20"/>
          <w:szCs w:val="20"/>
        </w:rPr>
        <w:t>Fruit texture</w:t>
      </w:r>
      <w:r w:rsidRPr="00B21387">
        <w:rPr>
          <w:rFonts w:cs="Times New Roman"/>
          <w:color w:val="000000" w:themeColor="text1"/>
          <w:sz w:val="20"/>
          <w:szCs w:val="20"/>
        </w:rPr>
        <w:t>: Soft, fleshy fruits are easier for birds to peck and eat. Fruits with thin skins or that split readily are more susceptible to avian damage.</w:t>
      </w:r>
    </w:p>
    <w:p w:rsidR="00EB5D80" w:rsidRPr="00B21387" w:rsidRDefault="00EB5D80" w:rsidP="007209C7">
      <w:pPr>
        <w:pStyle w:val="ListParagraph"/>
        <w:numPr>
          <w:ilvl w:val="0"/>
          <w:numId w:val="10"/>
        </w:numPr>
        <w:rPr>
          <w:rFonts w:cs="Times New Roman"/>
          <w:color w:val="000000" w:themeColor="text1"/>
          <w:sz w:val="20"/>
          <w:szCs w:val="20"/>
        </w:rPr>
      </w:pPr>
      <w:r w:rsidRPr="00B21387">
        <w:rPr>
          <w:rFonts w:cs="Times New Roman"/>
          <w:b/>
          <w:bCs/>
          <w:color w:val="000000" w:themeColor="text1"/>
          <w:sz w:val="20"/>
          <w:szCs w:val="20"/>
        </w:rPr>
        <w:t>Fruit availability</w:t>
      </w:r>
      <w:r w:rsidRPr="00B21387">
        <w:rPr>
          <w:rFonts w:cs="Times New Roman"/>
          <w:color w:val="000000" w:themeColor="text1"/>
          <w:sz w:val="20"/>
          <w:szCs w:val="20"/>
        </w:rPr>
        <w:t>: The availability of fruits is crucial. If a fruit harvest overlaps with a bird species migratory or breeding season, there may be an increased risk of damage as birds seek food for themselves and their offspring</w:t>
      </w:r>
      <w:r w:rsidRPr="00B21387">
        <w:rPr>
          <w:rFonts w:cs="Times New Roman"/>
          <w:b/>
          <w:bCs/>
          <w:color w:val="000000" w:themeColor="text1"/>
          <w:sz w:val="20"/>
          <w:szCs w:val="20"/>
        </w:rPr>
        <w:t>.</w:t>
      </w:r>
    </w:p>
    <w:p w:rsidR="001A12E0" w:rsidRPr="00B21387" w:rsidRDefault="001A12E0" w:rsidP="007209C7">
      <w:pPr>
        <w:pStyle w:val="NoSpacing"/>
        <w:rPr>
          <w:rFonts w:cs="Times New Roman"/>
          <w:b/>
          <w:bCs/>
          <w:sz w:val="20"/>
          <w:szCs w:val="20"/>
        </w:rPr>
      </w:pPr>
      <w:r w:rsidRPr="00B21387">
        <w:rPr>
          <w:rFonts w:cs="Times New Roman"/>
          <w:b/>
          <w:bCs/>
          <w:sz w:val="20"/>
          <w:szCs w:val="20"/>
        </w:rPr>
        <w:t>Climatic factor</w:t>
      </w:r>
    </w:p>
    <w:p w:rsidR="001A12E0" w:rsidRDefault="001F2BD4" w:rsidP="007209C7">
      <w:pPr>
        <w:rPr>
          <w:rFonts w:cs="Times New Roman"/>
          <w:color w:val="000000" w:themeColor="text1"/>
          <w:sz w:val="20"/>
          <w:szCs w:val="20"/>
        </w:rPr>
      </w:pPr>
      <w:r w:rsidRPr="00B21387">
        <w:rPr>
          <w:rFonts w:cs="Times New Roman"/>
          <w:color w:val="000000" w:themeColor="text1"/>
          <w:sz w:val="20"/>
          <w:szCs w:val="20"/>
        </w:rPr>
        <w:t xml:space="preserve">Long-term climatic changes can have a considerable impact on bird numbers and behaviour. Birds feed most frequently in the early morning and late afternoon. Other bird species, on the other hand, may not eat until later in the morning, so they may spend the morning doing anything else. The abundance of insects and the weather are two other factors that affect bird richness or foraging behaviours. In a vineyard, for example, the diversity of birds is highest during and shortly after rains </w:t>
      </w:r>
      <w:r w:rsidR="001A12E0" w:rsidRPr="00B21387">
        <w:rPr>
          <w:rFonts w:cs="Times New Roman"/>
          <w:color w:val="000000" w:themeColor="text1"/>
          <w:sz w:val="20"/>
          <w:szCs w:val="20"/>
        </w:rPr>
        <w:t xml:space="preserve">(Tracey </w:t>
      </w:r>
      <w:r w:rsidR="001A12E0" w:rsidRPr="00B21387">
        <w:rPr>
          <w:rFonts w:cs="Times New Roman"/>
          <w:i/>
          <w:iCs/>
          <w:color w:val="000000" w:themeColor="text1"/>
          <w:sz w:val="20"/>
          <w:szCs w:val="20"/>
        </w:rPr>
        <w:t>et al</w:t>
      </w:r>
      <w:r w:rsidR="001A12E0" w:rsidRPr="00B21387">
        <w:rPr>
          <w:rFonts w:cs="Times New Roman"/>
          <w:color w:val="000000" w:themeColor="text1"/>
          <w:sz w:val="20"/>
          <w:szCs w:val="20"/>
        </w:rPr>
        <w:t xml:space="preserve">. 2007). </w:t>
      </w:r>
    </w:p>
    <w:p w:rsidR="00763432" w:rsidRPr="00763432" w:rsidRDefault="00763432" w:rsidP="00763432">
      <w:pPr>
        <w:pStyle w:val="NoSpacing"/>
      </w:pPr>
    </w:p>
    <w:p w:rsidR="008627A6" w:rsidRDefault="008627A6" w:rsidP="007209C7">
      <w:pPr>
        <w:rPr>
          <w:rFonts w:cs="Times New Roman"/>
          <w:b/>
          <w:bCs/>
          <w:color w:val="000000" w:themeColor="text1"/>
          <w:sz w:val="20"/>
          <w:szCs w:val="20"/>
        </w:rPr>
      </w:pPr>
      <w:r w:rsidRPr="00B21387">
        <w:rPr>
          <w:rFonts w:cs="Times New Roman"/>
          <w:b/>
          <w:bCs/>
          <w:color w:val="000000" w:themeColor="text1"/>
          <w:sz w:val="20"/>
          <w:szCs w:val="20"/>
        </w:rPr>
        <w:t>Eco-friendly management methods</w:t>
      </w:r>
    </w:p>
    <w:p w:rsidR="00763432" w:rsidRPr="00763432" w:rsidRDefault="00763432" w:rsidP="00763432">
      <w:pPr>
        <w:pStyle w:val="NoSpacing"/>
      </w:pPr>
    </w:p>
    <w:p w:rsidR="008627A6" w:rsidRPr="00B21387" w:rsidRDefault="008627A6" w:rsidP="007209C7">
      <w:pPr>
        <w:rPr>
          <w:rFonts w:cs="Times New Roman"/>
          <w:color w:val="000000" w:themeColor="text1"/>
          <w:sz w:val="20"/>
          <w:szCs w:val="20"/>
        </w:rPr>
      </w:pPr>
      <w:r w:rsidRPr="00B21387">
        <w:rPr>
          <w:rFonts w:cs="Times New Roman"/>
          <w:color w:val="000000" w:themeColor="text1"/>
          <w:sz w:val="20"/>
          <w:szCs w:val="20"/>
        </w:rPr>
        <w:t xml:space="preserve">Bird scare tactics discourage birds from specific locations, such as agricultural fields and orchards, where their presence might cause damage. These strategies endeavour to create an unpleasant or hazardous environment for birds, encouraging them to avoid the location. Farmers often employ various management techniques to prevent bird damage. The following are some examples of effectively used management techniques: </w:t>
      </w:r>
    </w:p>
    <w:p w:rsidR="009F054A" w:rsidRPr="00B21387" w:rsidRDefault="009F054A" w:rsidP="007209C7">
      <w:pPr>
        <w:rPr>
          <w:rFonts w:cs="Times New Roman"/>
          <w:sz w:val="20"/>
          <w:szCs w:val="20"/>
          <w:lang w:eastAsia="en-GB"/>
        </w:rPr>
      </w:pPr>
      <w:r w:rsidRPr="00B21387">
        <w:rPr>
          <w:rFonts w:cs="Times New Roman"/>
          <w:b/>
          <w:bCs/>
          <w:sz w:val="20"/>
          <w:szCs w:val="20"/>
          <w:lang w:eastAsia="en-GB"/>
        </w:rPr>
        <w:t xml:space="preserve">Visual scare devices: </w:t>
      </w:r>
      <w:r w:rsidRPr="00B21387">
        <w:rPr>
          <w:rFonts w:cs="Times New Roman"/>
          <w:sz w:val="20"/>
          <w:szCs w:val="20"/>
          <w:lang w:eastAsia="en-GB"/>
        </w:rPr>
        <w:t xml:space="preserve">Devices that frighten birds visually are known as visual scare devices. </w:t>
      </w:r>
    </w:p>
    <w:p w:rsidR="009F054A" w:rsidRPr="00B21387" w:rsidRDefault="009F054A" w:rsidP="007209C7">
      <w:pPr>
        <w:pStyle w:val="ListParagraph"/>
        <w:numPr>
          <w:ilvl w:val="0"/>
          <w:numId w:val="18"/>
        </w:numPr>
        <w:rPr>
          <w:rFonts w:cs="Times New Roman"/>
          <w:sz w:val="20"/>
          <w:szCs w:val="20"/>
          <w:lang w:eastAsia="en-GB"/>
        </w:rPr>
      </w:pPr>
      <w:r w:rsidRPr="00B21387">
        <w:rPr>
          <w:rFonts w:cs="Times New Roman"/>
          <w:b/>
          <w:bCs/>
          <w:sz w:val="20"/>
          <w:szCs w:val="20"/>
          <w:lang w:eastAsia="en-GB"/>
        </w:rPr>
        <w:t xml:space="preserve">Scarecrows: </w:t>
      </w:r>
      <w:r w:rsidRPr="00B21387">
        <w:rPr>
          <w:rFonts w:cs="Times New Roman"/>
          <w:sz w:val="20"/>
          <w:szCs w:val="20"/>
          <w:lang w:eastAsia="en-GB"/>
        </w:rPr>
        <w:t>Scarecrows are human-like figurines that are positioned in orchards or fields to resemble a potential threat.</w:t>
      </w:r>
    </w:p>
    <w:p w:rsidR="009F054A" w:rsidRPr="00B21387" w:rsidRDefault="009F054A" w:rsidP="007209C7">
      <w:pPr>
        <w:pStyle w:val="ListParagraph"/>
        <w:numPr>
          <w:ilvl w:val="0"/>
          <w:numId w:val="18"/>
        </w:numPr>
        <w:rPr>
          <w:rFonts w:cs="Times New Roman"/>
          <w:color w:val="000000" w:themeColor="text1"/>
          <w:sz w:val="20"/>
          <w:szCs w:val="20"/>
          <w:lang w:eastAsia="en-GB"/>
        </w:rPr>
      </w:pPr>
      <w:r w:rsidRPr="00B21387">
        <w:rPr>
          <w:rFonts w:cs="Times New Roman"/>
          <w:b/>
          <w:bCs/>
          <w:color w:val="000000" w:themeColor="text1"/>
          <w:sz w:val="20"/>
          <w:szCs w:val="20"/>
          <w:lang w:eastAsia="en-GB"/>
        </w:rPr>
        <w:t xml:space="preserve">Reflective tape or strips: </w:t>
      </w:r>
      <w:r w:rsidRPr="00B21387">
        <w:rPr>
          <w:rFonts w:cs="Times New Roman"/>
          <w:color w:val="000000" w:themeColor="text1"/>
          <w:sz w:val="20"/>
          <w:szCs w:val="20"/>
          <w:lang w:eastAsia="en-GB"/>
        </w:rPr>
        <w:t xml:space="preserve">Shiny objects that emit light flashes to scare away birds (Arora </w:t>
      </w:r>
      <w:r w:rsidRPr="00B03B38">
        <w:rPr>
          <w:rFonts w:cs="Times New Roman"/>
          <w:i/>
          <w:iCs/>
          <w:color w:val="000000" w:themeColor="text1"/>
          <w:sz w:val="20"/>
          <w:szCs w:val="20"/>
          <w:lang w:eastAsia="en-GB"/>
        </w:rPr>
        <w:t>et al</w:t>
      </w:r>
      <w:r w:rsidRPr="00B21387">
        <w:rPr>
          <w:rFonts w:cs="Times New Roman"/>
          <w:color w:val="000000" w:themeColor="text1"/>
          <w:sz w:val="20"/>
          <w:szCs w:val="20"/>
          <w:lang w:eastAsia="en-GB"/>
        </w:rPr>
        <w:t>. 2023).</w:t>
      </w:r>
    </w:p>
    <w:p w:rsidR="009F054A" w:rsidRPr="00B21387" w:rsidRDefault="009F054A" w:rsidP="007209C7">
      <w:pPr>
        <w:pStyle w:val="ListParagraph"/>
        <w:numPr>
          <w:ilvl w:val="0"/>
          <w:numId w:val="18"/>
        </w:numPr>
        <w:rPr>
          <w:rFonts w:cs="Times New Roman"/>
          <w:color w:val="000000" w:themeColor="text1"/>
          <w:sz w:val="20"/>
          <w:szCs w:val="20"/>
          <w:lang w:eastAsia="en-GB"/>
        </w:rPr>
      </w:pPr>
      <w:r w:rsidRPr="00B21387">
        <w:rPr>
          <w:rFonts w:cs="Times New Roman"/>
          <w:b/>
          <w:bCs/>
          <w:color w:val="000000" w:themeColor="text1"/>
          <w:sz w:val="20"/>
          <w:szCs w:val="20"/>
          <w:lang w:eastAsia="en-GB"/>
        </w:rPr>
        <w:t xml:space="preserve">Balloons or inflatable predators: </w:t>
      </w:r>
      <w:r w:rsidRPr="00B21387">
        <w:rPr>
          <w:rFonts w:cs="Times New Roman"/>
          <w:color w:val="000000" w:themeColor="text1"/>
          <w:sz w:val="20"/>
          <w:szCs w:val="20"/>
          <w:lang w:eastAsia="en-GB"/>
        </w:rPr>
        <w:t xml:space="preserve">Inflatable predators that resemble large balloons (such as owls or snakes) </w:t>
      </w:r>
      <w:r w:rsidR="00D81828" w:rsidRPr="00B21387">
        <w:rPr>
          <w:rFonts w:cs="Times New Roman"/>
          <w:color w:val="000000" w:themeColor="text1"/>
          <w:sz w:val="20"/>
          <w:szCs w:val="20"/>
          <w:lang w:eastAsia="en-GB"/>
        </w:rPr>
        <w:t xml:space="preserve">and </w:t>
      </w:r>
      <w:r w:rsidRPr="00B21387">
        <w:rPr>
          <w:rFonts w:cs="Times New Roman"/>
          <w:color w:val="000000" w:themeColor="text1"/>
          <w:sz w:val="20"/>
          <w:szCs w:val="20"/>
          <w:lang w:eastAsia="en-GB"/>
        </w:rPr>
        <w:t>move with the wind might be viewed as a danger (</w:t>
      </w:r>
      <w:r w:rsidR="00AA2187" w:rsidRPr="00B21387">
        <w:rPr>
          <w:rFonts w:cs="Times New Roman"/>
          <w:color w:val="000000" w:themeColor="text1"/>
          <w:sz w:val="20"/>
          <w:szCs w:val="20"/>
        </w:rPr>
        <w:t xml:space="preserve">Tracey </w:t>
      </w:r>
      <w:r w:rsidR="00AA2187" w:rsidRPr="00B21387">
        <w:rPr>
          <w:rFonts w:cs="Times New Roman"/>
          <w:i/>
          <w:iCs/>
          <w:color w:val="000000" w:themeColor="text1"/>
          <w:sz w:val="20"/>
          <w:szCs w:val="20"/>
        </w:rPr>
        <w:t>et al</w:t>
      </w:r>
      <w:r w:rsidR="00AA2187" w:rsidRPr="00B21387">
        <w:rPr>
          <w:rFonts w:cs="Times New Roman"/>
          <w:color w:val="000000" w:themeColor="text1"/>
          <w:sz w:val="20"/>
          <w:szCs w:val="20"/>
        </w:rPr>
        <w:t>. 2007</w:t>
      </w:r>
      <w:r w:rsidRPr="00B21387">
        <w:rPr>
          <w:rFonts w:cs="Times New Roman"/>
          <w:color w:val="000000" w:themeColor="text1"/>
          <w:sz w:val="20"/>
          <w:szCs w:val="20"/>
          <w:lang w:eastAsia="en-GB"/>
        </w:rPr>
        <w:t>).</w:t>
      </w:r>
    </w:p>
    <w:p w:rsidR="009F054A" w:rsidRPr="00B21387" w:rsidRDefault="004E1AF2" w:rsidP="007209C7">
      <w:pPr>
        <w:rPr>
          <w:rFonts w:cs="Times New Roman"/>
          <w:color w:val="000000" w:themeColor="text1"/>
          <w:sz w:val="20"/>
          <w:szCs w:val="20"/>
          <w:lang w:eastAsia="en-GB"/>
        </w:rPr>
      </w:pPr>
      <w:r w:rsidRPr="00B21387">
        <w:rPr>
          <w:rFonts w:cs="Times New Roman"/>
          <w:b/>
          <w:bCs/>
          <w:color w:val="000000" w:themeColor="text1"/>
          <w:sz w:val="20"/>
          <w:szCs w:val="20"/>
          <w:lang w:eastAsia="en-GB"/>
        </w:rPr>
        <w:t>Auditory Scare Devices</w:t>
      </w:r>
      <w:r w:rsidRPr="00B21387">
        <w:rPr>
          <w:rFonts w:cs="Times New Roman"/>
          <w:color w:val="000000" w:themeColor="text1"/>
          <w:sz w:val="20"/>
          <w:szCs w:val="20"/>
          <w:lang w:eastAsia="en-GB"/>
        </w:rPr>
        <w:t xml:space="preserve">: </w:t>
      </w:r>
      <w:r w:rsidR="009F054A" w:rsidRPr="00B21387">
        <w:rPr>
          <w:rFonts w:cs="Times New Roman"/>
          <w:color w:val="000000" w:themeColor="text1"/>
          <w:sz w:val="20"/>
          <w:szCs w:val="20"/>
          <w:lang w:eastAsia="en-GB"/>
        </w:rPr>
        <w:t>Devices that use sound or noise to scare away birds are known as auditory scare devices.</w:t>
      </w:r>
    </w:p>
    <w:p w:rsidR="009F054A" w:rsidRPr="00B21387" w:rsidRDefault="009F054A" w:rsidP="007209C7">
      <w:pPr>
        <w:pStyle w:val="ListParagraph"/>
        <w:numPr>
          <w:ilvl w:val="0"/>
          <w:numId w:val="20"/>
        </w:numPr>
        <w:rPr>
          <w:rFonts w:cs="Times New Roman"/>
          <w:color w:val="000000" w:themeColor="text1"/>
          <w:sz w:val="20"/>
          <w:szCs w:val="20"/>
          <w:lang w:eastAsia="en-GB"/>
        </w:rPr>
      </w:pPr>
      <w:r w:rsidRPr="00B21387">
        <w:rPr>
          <w:rFonts w:cs="Times New Roman"/>
          <w:b/>
          <w:bCs/>
          <w:color w:val="000000" w:themeColor="text1"/>
          <w:sz w:val="20"/>
          <w:szCs w:val="20"/>
          <w:lang w:eastAsia="en-GB"/>
        </w:rPr>
        <w:t>Propane cannons:</w:t>
      </w:r>
      <w:r w:rsidRPr="00B21387">
        <w:rPr>
          <w:rFonts w:cs="Times New Roman"/>
          <w:color w:val="000000" w:themeColor="text1"/>
          <w:sz w:val="20"/>
          <w:szCs w:val="20"/>
          <w:lang w:eastAsia="en-GB"/>
        </w:rPr>
        <w:t xml:space="preserve"> Equipment that intermittently fires or explodes loudly.</w:t>
      </w:r>
    </w:p>
    <w:p w:rsidR="00A80185" w:rsidRPr="00B21387" w:rsidRDefault="004E1AF2" w:rsidP="007209C7">
      <w:pPr>
        <w:pStyle w:val="ListParagraph"/>
        <w:numPr>
          <w:ilvl w:val="0"/>
          <w:numId w:val="20"/>
        </w:numPr>
        <w:rPr>
          <w:rFonts w:cs="Times New Roman"/>
          <w:color w:val="000000" w:themeColor="text1"/>
          <w:sz w:val="20"/>
          <w:szCs w:val="20"/>
          <w:lang w:eastAsia="en-GB"/>
        </w:rPr>
      </w:pPr>
      <w:r w:rsidRPr="00B21387">
        <w:rPr>
          <w:rFonts w:cs="Times New Roman"/>
          <w:b/>
          <w:bCs/>
          <w:color w:val="000000" w:themeColor="text1"/>
          <w:sz w:val="20"/>
          <w:szCs w:val="20"/>
          <w:lang w:eastAsia="en-GB"/>
        </w:rPr>
        <w:lastRenderedPageBreak/>
        <w:t>Bird distress call devices:</w:t>
      </w:r>
      <w:r w:rsidRPr="00B21387">
        <w:rPr>
          <w:rFonts w:cs="Times New Roman"/>
          <w:color w:val="000000" w:themeColor="text1"/>
          <w:sz w:val="20"/>
          <w:szCs w:val="20"/>
          <w:lang w:eastAsia="en-GB"/>
        </w:rPr>
        <w:t xml:space="preserve"> Devices that emit distress calls or predator sounds to scare off birds</w:t>
      </w:r>
      <w:r w:rsidR="00467C68" w:rsidRPr="00B21387">
        <w:rPr>
          <w:rFonts w:cs="Times New Roman"/>
          <w:color w:val="000000" w:themeColor="text1"/>
          <w:sz w:val="20"/>
          <w:szCs w:val="20"/>
          <w:lang w:eastAsia="en-GB"/>
        </w:rPr>
        <w:t xml:space="preserve">  (Khan </w:t>
      </w:r>
      <w:r w:rsidR="00467C68" w:rsidRPr="00B03B38">
        <w:rPr>
          <w:rFonts w:cs="Times New Roman"/>
          <w:i/>
          <w:iCs/>
          <w:color w:val="000000" w:themeColor="text1"/>
          <w:sz w:val="20"/>
          <w:szCs w:val="20"/>
          <w:lang w:eastAsia="en-GB"/>
        </w:rPr>
        <w:t>et al</w:t>
      </w:r>
      <w:r w:rsidR="00467C68" w:rsidRPr="00B21387">
        <w:rPr>
          <w:rFonts w:cs="Times New Roman"/>
          <w:color w:val="000000" w:themeColor="text1"/>
          <w:sz w:val="20"/>
          <w:szCs w:val="20"/>
          <w:lang w:eastAsia="en-GB"/>
        </w:rPr>
        <w:t>. 2013)</w:t>
      </w:r>
      <w:r w:rsidRPr="00B21387">
        <w:rPr>
          <w:rFonts w:cs="Times New Roman"/>
          <w:color w:val="000000" w:themeColor="text1"/>
          <w:sz w:val="20"/>
          <w:szCs w:val="20"/>
          <w:lang w:eastAsia="en-GB"/>
        </w:rPr>
        <w:t>.</w:t>
      </w:r>
    </w:p>
    <w:p w:rsidR="004E1AF2" w:rsidRPr="00B21387" w:rsidRDefault="004E1AF2" w:rsidP="007209C7">
      <w:pPr>
        <w:rPr>
          <w:rFonts w:cs="Times New Roman"/>
          <w:color w:val="000000" w:themeColor="text1"/>
          <w:sz w:val="20"/>
          <w:szCs w:val="20"/>
          <w:lang w:eastAsia="en-GB"/>
        </w:rPr>
      </w:pPr>
      <w:r w:rsidRPr="00B21387">
        <w:rPr>
          <w:rFonts w:cs="Times New Roman"/>
          <w:b/>
          <w:bCs/>
          <w:sz w:val="20"/>
          <w:szCs w:val="20"/>
          <w:lang w:eastAsia="en-GB"/>
        </w:rPr>
        <w:t>Predator Decoys</w:t>
      </w:r>
      <w:r w:rsidRPr="00B21387">
        <w:rPr>
          <w:rFonts w:cs="Times New Roman"/>
          <w:sz w:val="20"/>
          <w:szCs w:val="20"/>
          <w:lang w:eastAsia="en-GB"/>
        </w:rPr>
        <w:t xml:space="preserve">: </w:t>
      </w:r>
      <w:r w:rsidR="00B01C86" w:rsidRPr="00B21387">
        <w:rPr>
          <w:rFonts w:cs="Times New Roman"/>
          <w:sz w:val="20"/>
          <w:szCs w:val="20"/>
          <w:lang w:eastAsia="en-GB"/>
        </w:rPr>
        <w:t xml:space="preserve">Statues or </w:t>
      </w:r>
      <w:proofErr w:type="spellStart"/>
      <w:r w:rsidR="00B01C86" w:rsidRPr="00B21387">
        <w:rPr>
          <w:rFonts w:cs="Times New Roman"/>
          <w:sz w:val="20"/>
          <w:szCs w:val="20"/>
          <w:lang w:eastAsia="en-GB"/>
        </w:rPr>
        <w:t>cutouts</w:t>
      </w:r>
      <w:proofErr w:type="spellEnd"/>
      <w:r w:rsidR="00B01C86" w:rsidRPr="00B21387">
        <w:rPr>
          <w:rFonts w:cs="Times New Roman"/>
          <w:sz w:val="20"/>
          <w:szCs w:val="20"/>
          <w:lang w:eastAsia="en-GB"/>
        </w:rPr>
        <w:t xml:space="preserve"> of natural predators, such as owls, hawks, or snakes are placed near the target location to create an illusion of imminent danger.</w:t>
      </w:r>
    </w:p>
    <w:p w:rsidR="004E1AF2" w:rsidRPr="00B21387" w:rsidRDefault="004E1AF2" w:rsidP="007209C7">
      <w:pPr>
        <w:rPr>
          <w:rFonts w:cs="Times New Roman"/>
          <w:sz w:val="20"/>
          <w:szCs w:val="20"/>
          <w:lang w:eastAsia="en-GB"/>
        </w:rPr>
      </w:pPr>
      <w:r w:rsidRPr="00B21387">
        <w:rPr>
          <w:rFonts w:cs="Times New Roman"/>
          <w:b/>
          <w:bCs/>
          <w:sz w:val="20"/>
          <w:szCs w:val="20"/>
          <w:lang w:eastAsia="en-GB"/>
        </w:rPr>
        <w:t>Scare Tactics</w:t>
      </w:r>
      <w:r w:rsidRPr="00B21387">
        <w:rPr>
          <w:rFonts w:cs="Times New Roman"/>
          <w:sz w:val="20"/>
          <w:szCs w:val="20"/>
          <w:lang w:eastAsia="en-GB"/>
        </w:rPr>
        <w:t xml:space="preserve">: </w:t>
      </w:r>
      <w:r w:rsidR="00B01C86" w:rsidRPr="00B21387">
        <w:rPr>
          <w:rFonts w:cs="Times New Roman"/>
          <w:sz w:val="20"/>
          <w:szCs w:val="20"/>
          <w:lang w:eastAsia="en-GB"/>
        </w:rPr>
        <w:t>The presence of humans or persistent disturbance in the vicinity might dissuade birds.</w:t>
      </w:r>
      <w:r w:rsidR="009A6D1E" w:rsidRPr="00B21387">
        <w:rPr>
          <w:rFonts w:cs="Times New Roman"/>
          <w:sz w:val="20"/>
          <w:szCs w:val="20"/>
          <w:lang w:eastAsia="en-GB"/>
        </w:rPr>
        <w:t xml:space="preserve"> </w:t>
      </w:r>
      <w:r w:rsidR="00B01C86" w:rsidRPr="00B21387">
        <w:rPr>
          <w:rFonts w:cs="Times New Roman"/>
          <w:sz w:val="20"/>
          <w:szCs w:val="20"/>
          <w:lang w:eastAsia="en-GB"/>
        </w:rPr>
        <w:t>The use of fireworks or other pyrotechnic devices that produce loud and visual disruptions.</w:t>
      </w:r>
    </w:p>
    <w:p w:rsidR="003078B1" w:rsidRPr="00B21387" w:rsidRDefault="003078B1" w:rsidP="007209C7">
      <w:pPr>
        <w:pStyle w:val="NoSpacing"/>
        <w:rPr>
          <w:rFonts w:cs="Times New Roman"/>
          <w:b/>
          <w:bCs/>
          <w:sz w:val="20"/>
          <w:szCs w:val="20"/>
        </w:rPr>
      </w:pPr>
      <w:r w:rsidRPr="00B21387">
        <w:rPr>
          <w:rFonts w:cs="Times New Roman"/>
          <w:b/>
          <w:bCs/>
          <w:sz w:val="20"/>
          <w:szCs w:val="20"/>
        </w:rPr>
        <w:t>Netting</w:t>
      </w:r>
    </w:p>
    <w:p w:rsidR="00B01C86" w:rsidRPr="00B21387" w:rsidRDefault="00B01C86" w:rsidP="007209C7">
      <w:pPr>
        <w:pStyle w:val="NoSpacing"/>
        <w:rPr>
          <w:rFonts w:cs="Times New Roman"/>
          <w:sz w:val="20"/>
          <w:szCs w:val="20"/>
        </w:rPr>
      </w:pPr>
      <w:r w:rsidRPr="00B21387">
        <w:rPr>
          <w:rFonts w:cs="Times New Roman"/>
          <w:sz w:val="20"/>
          <w:szCs w:val="20"/>
        </w:rPr>
        <w:t>The most effective approach is netting</w:t>
      </w:r>
      <w:r w:rsidR="009A6D1E" w:rsidRPr="00B21387">
        <w:rPr>
          <w:rFonts w:cs="Times New Roman"/>
          <w:sz w:val="20"/>
          <w:szCs w:val="20"/>
        </w:rPr>
        <w:t>. It prevents the entry of birds into the orchard </w:t>
      </w:r>
      <w:r w:rsidRPr="00B21387">
        <w:rPr>
          <w:rFonts w:cs="Times New Roman"/>
          <w:sz w:val="20"/>
          <w:szCs w:val="20"/>
        </w:rPr>
        <w:t>. Due to the massive area of crops that need to be covered, it is one of the most expensive strategies for repelling birds (</w:t>
      </w:r>
      <w:proofErr w:type="spellStart"/>
      <w:r w:rsidRPr="00B21387">
        <w:rPr>
          <w:rFonts w:cs="Times New Roman"/>
          <w:sz w:val="20"/>
          <w:szCs w:val="20"/>
        </w:rPr>
        <w:t>Rivadeneira</w:t>
      </w:r>
      <w:proofErr w:type="spellEnd"/>
      <w:r w:rsidRPr="00B21387">
        <w:rPr>
          <w:rFonts w:cs="Times New Roman"/>
          <w:sz w:val="20"/>
          <w:szCs w:val="20"/>
        </w:rPr>
        <w:t xml:space="preserve"> </w:t>
      </w:r>
      <w:r w:rsidRPr="00B03B38">
        <w:rPr>
          <w:rFonts w:cs="Times New Roman"/>
          <w:i/>
          <w:iCs/>
          <w:sz w:val="20"/>
          <w:szCs w:val="20"/>
        </w:rPr>
        <w:t>et al</w:t>
      </w:r>
      <w:r w:rsidRPr="00B21387">
        <w:rPr>
          <w:rFonts w:cs="Times New Roman"/>
          <w:sz w:val="20"/>
          <w:szCs w:val="20"/>
        </w:rPr>
        <w:t>. 2018).</w:t>
      </w:r>
    </w:p>
    <w:p w:rsidR="006C35D9" w:rsidRPr="00B21387" w:rsidRDefault="006C35D9" w:rsidP="007209C7">
      <w:pPr>
        <w:pStyle w:val="NoSpacing"/>
        <w:rPr>
          <w:rFonts w:cs="Times New Roman"/>
          <w:b/>
          <w:bCs/>
          <w:sz w:val="20"/>
          <w:szCs w:val="20"/>
        </w:rPr>
      </w:pPr>
      <w:r w:rsidRPr="00B21387">
        <w:rPr>
          <w:rFonts w:cs="Times New Roman"/>
          <w:b/>
          <w:bCs/>
          <w:sz w:val="20"/>
          <w:szCs w:val="20"/>
        </w:rPr>
        <w:t>Use of alternate crops</w:t>
      </w:r>
    </w:p>
    <w:p w:rsidR="003078B1" w:rsidRPr="00B21387" w:rsidRDefault="0059339A" w:rsidP="007209C7">
      <w:pPr>
        <w:pStyle w:val="NoSpacing"/>
        <w:rPr>
          <w:rFonts w:cs="Times New Roman"/>
          <w:sz w:val="20"/>
          <w:szCs w:val="20"/>
        </w:rPr>
      </w:pPr>
      <w:r w:rsidRPr="00B21387">
        <w:rPr>
          <w:rFonts w:cs="Times New Roman"/>
          <w:sz w:val="20"/>
          <w:szCs w:val="20"/>
        </w:rPr>
        <w:t xml:space="preserve">Every orchard should have </w:t>
      </w:r>
      <w:r w:rsidR="00D81828" w:rsidRPr="00B21387">
        <w:rPr>
          <w:rFonts w:cs="Times New Roman"/>
          <w:sz w:val="20"/>
          <w:szCs w:val="20"/>
        </w:rPr>
        <w:t xml:space="preserve">a </w:t>
      </w:r>
      <w:proofErr w:type="spellStart"/>
      <w:r w:rsidRPr="00B21387">
        <w:rPr>
          <w:rFonts w:cs="Times New Roman"/>
          <w:sz w:val="20"/>
          <w:szCs w:val="20"/>
        </w:rPr>
        <w:t>boarder</w:t>
      </w:r>
      <w:proofErr w:type="spellEnd"/>
      <w:r w:rsidRPr="00B21387">
        <w:rPr>
          <w:rFonts w:cs="Times New Roman"/>
          <w:sz w:val="20"/>
          <w:szCs w:val="20"/>
        </w:rPr>
        <w:t xml:space="preserve"> fence area to plant some crop</w:t>
      </w:r>
      <w:r w:rsidR="00D81828" w:rsidRPr="00B21387">
        <w:rPr>
          <w:rFonts w:cs="Times New Roman"/>
          <w:sz w:val="20"/>
          <w:szCs w:val="20"/>
        </w:rPr>
        <w:t>s</w:t>
      </w:r>
      <w:r w:rsidRPr="00B21387">
        <w:rPr>
          <w:rFonts w:cs="Times New Roman"/>
          <w:sz w:val="20"/>
          <w:szCs w:val="20"/>
        </w:rPr>
        <w:t xml:space="preserve"> to divert </w:t>
      </w:r>
      <w:r w:rsidR="00D81828" w:rsidRPr="00B21387">
        <w:rPr>
          <w:rFonts w:cs="Times New Roman"/>
          <w:sz w:val="20"/>
          <w:szCs w:val="20"/>
        </w:rPr>
        <w:t xml:space="preserve">the </w:t>
      </w:r>
      <w:r w:rsidRPr="00B21387">
        <w:rPr>
          <w:rFonts w:cs="Times New Roman"/>
          <w:sz w:val="20"/>
          <w:szCs w:val="20"/>
        </w:rPr>
        <w:t xml:space="preserve">attention of birds from </w:t>
      </w:r>
      <w:r w:rsidR="00D81828" w:rsidRPr="00B21387">
        <w:rPr>
          <w:rFonts w:cs="Times New Roman"/>
          <w:sz w:val="20"/>
          <w:szCs w:val="20"/>
        </w:rPr>
        <w:t xml:space="preserve">the </w:t>
      </w:r>
      <w:r w:rsidRPr="00B21387">
        <w:rPr>
          <w:rFonts w:cs="Times New Roman"/>
          <w:sz w:val="20"/>
          <w:szCs w:val="20"/>
        </w:rPr>
        <w:t>main crops</w:t>
      </w:r>
      <w:r w:rsidR="00691AF0" w:rsidRPr="00B21387">
        <w:rPr>
          <w:rFonts w:cs="Times New Roman"/>
          <w:sz w:val="20"/>
          <w:szCs w:val="20"/>
        </w:rPr>
        <w:t xml:space="preserve"> (</w:t>
      </w:r>
      <w:proofErr w:type="spellStart"/>
      <w:r w:rsidR="00691AF0" w:rsidRPr="00B21387">
        <w:rPr>
          <w:rFonts w:cs="Times New Roman"/>
          <w:color w:val="222222"/>
          <w:sz w:val="20"/>
          <w:szCs w:val="20"/>
          <w:shd w:val="clear" w:color="auto" w:fill="FFFFFF"/>
        </w:rPr>
        <w:t>Sridhara</w:t>
      </w:r>
      <w:proofErr w:type="spellEnd"/>
      <w:r w:rsidR="00691AF0" w:rsidRPr="00B21387">
        <w:rPr>
          <w:rFonts w:cs="Times New Roman"/>
          <w:color w:val="222222"/>
          <w:sz w:val="20"/>
          <w:szCs w:val="20"/>
          <w:shd w:val="clear" w:color="auto" w:fill="FFFFFF"/>
        </w:rPr>
        <w:t xml:space="preserve"> 2016). </w:t>
      </w:r>
    </w:p>
    <w:p w:rsidR="006C35D9" w:rsidRPr="00B21387" w:rsidRDefault="006C35D9" w:rsidP="007209C7">
      <w:pPr>
        <w:pStyle w:val="NoSpacing"/>
        <w:rPr>
          <w:rFonts w:cs="Times New Roman"/>
          <w:b/>
          <w:bCs/>
          <w:sz w:val="20"/>
          <w:szCs w:val="20"/>
        </w:rPr>
      </w:pPr>
      <w:r w:rsidRPr="00B21387">
        <w:rPr>
          <w:rFonts w:cs="Times New Roman"/>
          <w:b/>
          <w:bCs/>
          <w:sz w:val="20"/>
          <w:szCs w:val="20"/>
        </w:rPr>
        <w:t>Habitat manipulation</w:t>
      </w:r>
    </w:p>
    <w:p w:rsidR="00691AF0" w:rsidRDefault="00B01C86" w:rsidP="007209C7">
      <w:pPr>
        <w:pStyle w:val="NoSpacing"/>
        <w:rPr>
          <w:rFonts w:cs="Times New Roman"/>
          <w:sz w:val="20"/>
          <w:szCs w:val="20"/>
        </w:rPr>
      </w:pPr>
      <w:r w:rsidRPr="00B21387">
        <w:rPr>
          <w:rFonts w:cs="Times New Roman"/>
          <w:sz w:val="20"/>
          <w:szCs w:val="20"/>
        </w:rPr>
        <w:t xml:space="preserve">Persistent disruption to depredatory breeding sites in and surrounding cultivated areas will encourage the birds to leave breeding grounds and relocate to another location that provides better quality feed or shelter </w:t>
      </w:r>
      <w:r w:rsidR="0059339A" w:rsidRPr="00B21387">
        <w:rPr>
          <w:rFonts w:cs="Times New Roman"/>
          <w:sz w:val="20"/>
          <w:szCs w:val="20"/>
        </w:rPr>
        <w:t>through lure crops or sacrificial crops</w:t>
      </w:r>
      <w:r w:rsidR="00691AF0" w:rsidRPr="00B21387">
        <w:rPr>
          <w:rFonts w:cs="Times New Roman"/>
          <w:sz w:val="20"/>
          <w:szCs w:val="20"/>
        </w:rPr>
        <w:t xml:space="preserve"> (</w:t>
      </w:r>
      <w:proofErr w:type="spellStart"/>
      <w:r w:rsidR="00691AF0" w:rsidRPr="00B21387">
        <w:rPr>
          <w:rFonts w:cs="Times New Roman"/>
          <w:sz w:val="20"/>
          <w:szCs w:val="20"/>
        </w:rPr>
        <w:t>Rivadeneira</w:t>
      </w:r>
      <w:proofErr w:type="spellEnd"/>
      <w:r w:rsidR="00691AF0" w:rsidRPr="00B21387">
        <w:rPr>
          <w:rFonts w:cs="Times New Roman"/>
          <w:sz w:val="20"/>
          <w:szCs w:val="20"/>
        </w:rPr>
        <w:t xml:space="preserve"> </w:t>
      </w:r>
      <w:r w:rsidR="00691AF0" w:rsidRPr="00B03B38">
        <w:rPr>
          <w:rFonts w:cs="Times New Roman"/>
          <w:i/>
          <w:iCs/>
          <w:sz w:val="20"/>
          <w:szCs w:val="20"/>
        </w:rPr>
        <w:t>et al</w:t>
      </w:r>
      <w:r w:rsidR="00691AF0" w:rsidRPr="00B21387">
        <w:rPr>
          <w:rFonts w:cs="Times New Roman"/>
          <w:sz w:val="20"/>
          <w:szCs w:val="20"/>
        </w:rPr>
        <w:t>. 2018).</w:t>
      </w:r>
    </w:p>
    <w:p w:rsidR="00763432" w:rsidRPr="00B21387" w:rsidRDefault="00763432" w:rsidP="007209C7">
      <w:pPr>
        <w:pStyle w:val="NoSpacing"/>
        <w:rPr>
          <w:rFonts w:cs="Times New Roman"/>
          <w:sz w:val="20"/>
          <w:szCs w:val="20"/>
        </w:rPr>
      </w:pPr>
    </w:p>
    <w:p w:rsidR="006C35D9" w:rsidRDefault="00763432" w:rsidP="007209C7">
      <w:pPr>
        <w:pStyle w:val="NoSpacing"/>
        <w:rPr>
          <w:rFonts w:cs="Times New Roman"/>
          <w:b/>
          <w:bCs/>
          <w:sz w:val="20"/>
          <w:szCs w:val="20"/>
        </w:rPr>
      </w:pPr>
      <w:r w:rsidRPr="00B21387">
        <w:rPr>
          <w:rFonts w:cs="Times New Roman"/>
          <w:b/>
          <w:bCs/>
          <w:sz w:val="20"/>
          <w:szCs w:val="20"/>
        </w:rPr>
        <w:t>CONCLUSION</w:t>
      </w:r>
    </w:p>
    <w:p w:rsidR="00763432" w:rsidRPr="00B21387" w:rsidRDefault="00763432" w:rsidP="007209C7">
      <w:pPr>
        <w:pStyle w:val="NoSpacing"/>
        <w:rPr>
          <w:rFonts w:cs="Times New Roman"/>
          <w:b/>
          <w:bCs/>
          <w:sz w:val="20"/>
          <w:szCs w:val="20"/>
        </w:rPr>
      </w:pPr>
    </w:p>
    <w:p w:rsidR="00F37521" w:rsidRDefault="00B01C86" w:rsidP="007209C7">
      <w:pPr>
        <w:pStyle w:val="NoSpacing"/>
        <w:rPr>
          <w:rFonts w:cs="Times New Roman"/>
          <w:sz w:val="20"/>
          <w:szCs w:val="20"/>
        </w:rPr>
      </w:pPr>
      <w:r w:rsidRPr="00B21387">
        <w:rPr>
          <w:rFonts w:cs="Times New Roman"/>
          <w:sz w:val="20"/>
          <w:szCs w:val="20"/>
        </w:rPr>
        <w:t>Birds cause significant damage to fruit crops, posing a substantial challenge to farmers and orchard owners. The impact of bird damage on fruit crops includes reduced yield, lower fruit quality, economic losses</w:t>
      </w:r>
      <w:r w:rsidR="00D03BE6" w:rsidRPr="00B21387">
        <w:rPr>
          <w:rFonts w:cs="Times New Roman"/>
          <w:sz w:val="20"/>
          <w:szCs w:val="20"/>
        </w:rPr>
        <w:t xml:space="preserve">, </w:t>
      </w:r>
      <w:r w:rsidRPr="00B21387">
        <w:rPr>
          <w:rFonts w:cs="Times New Roman"/>
          <w:sz w:val="20"/>
          <w:szCs w:val="20"/>
        </w:rPr>
        <w:t xml:space="preserve">increased labour and resource costs for crop protection measures. Various bird species, such as Parakeet, bulbul, </w:t>
      </w:r>
      <w:proofErr w:type="spellStart"/>
      <w:r w:rsidRPr="00B21387">
        <w:rPr>
          <w:rFonts w:cs="Times New Roman"/>
          <w:sz w:val="20"/>
          <w:szCs w:val="20"/>
        </w:rPr>
        <w:t>myna</w:t>
      </w:r>
      <w:proofErr w:type="spellEnd"/>
      <w:r w:rsidRPr="00B21387">
        <w:rPr>
          <w:rFonts w:cs="Times New Roman"/>
          <w:sz w:val="20"/>
          <w:szCs w:val="20"/>
        </w:rPr>
        <w:t>, crows, and barbet are known to be particularly problematic. To mitigate the damage caused by birds, farmers employ a range of eco-friendly management techniques including netting, scare devices, and the use of loud noises or predator decoys which helps in reducing bird damage.</w:t>
      </w:r>
    </w:p>
    <w:p w:rsidR="00763432" w:rsidRPr="00B21387" w:rsidRDefault="00763432" w:rsidP="007209C7">
      <w:pPr>
        <w:pStyle w:val="NoSpacing"/>
        <w:rPr>
          <w:rFonts w:cs="Times New Roman"/>
          <w:sz w:val="20"/>
          <w:szCs w:val="20"/>
        </w:rPr>
      </w:pPr>
    </w:p>
    <w:p w:rsidR="00F37521" w:rsidRDefault="00B21387" w:rsidP="007209C7">
      <w:pPr>
        <w:pStyle w:val="NoSpacing"/>
        <w:rPr>
          <w:rFonts w:cs="Times New Roman"/>
          <w:b/>
          <w:bCs/>
          <w:sz w:val="20"/>
          <w:szCs w:val="20"/>
        </w:rPr>
      </w:pPr>
      <w:r w:rsidRPr="00B21387">
        <w:rPr>
          <w:rFonts w:cs="Times New Roman"/>
          <w:b/>
          <w:bCs/>
          <w:sz w:val="20"/>
          <w:szCs w:val="20"/>
        </w:rPr>
        <w:t>REFERENCES</w:t>
      </w:r>
    </w:p>
    <w:p w:rsidR="00763432" w:rsidRPr="00B21387" w:rsidRDefault="00763432" w:rsidP="007209C7">
      <w:pPr>
        <w:pStyle w:val="NoSpacing"/>
        <w:rPr>
          <w:rFonts w:cs="Times New Roman"/>
          <w:b/>
          <w:bCs/>
          <w:sz w:val="20"/>
          <w:szCs w:val="20"/>
        </w:rPr>
      </w:pPr>
    </w:p>
    <w:p w:rsidR="007318C4" w:rsidRPr="00B21387" w:rsidRDefault="007318C4" w:rsidP="00BD1251">
      <w:pPr>
        <w:pStyle w:val="NoSpacing"/>
        <w:ind w:left="720" w:hanging="720"/>
        <w:rPr>
          <w:rFonts w:cs="Times New Roman"/>
          <w:color w:val="222222"/>
          <w:sz w:val="16"/>
          <w:szCs w:val="16"/>
          <w:shd w:val="clear" w:color="auto" w:fill="FFFFFF"/>
        </w:rPr>
      </w:pPr>
      <w:r w:rsidRPr="00B21387">
        <w:rPr>
          <w:rFonts w:cs="Times New Roman"/>
          <w:color w:val="222222"/>
          <w:sz w:val="16"/>
          <w:szCs w:val="16"/>
          <w:shd w:val="clear" w:color="auto" w:fill="FFFFFF"/>
        </w:rPr>
        <w:t xml:space="preserve">Arora, S., Kaur </w:t>
      </w:r>
      <w:proofErr w:type="spellStart"/>
      <w:r w:rsidRPr="00B21387">
        <w:rPr>
          <w:rFonts w:cs="Times New Roman"/>
          <w:color w:val="222222"/>
          <w:sz w:val="16"/>
          <w:szCs w:val="16"/>
          <w:shd w:val="clear" w:color="auto" w:fill="FFFFFF"/>
        </w:rPr>
        <w:t>Kler</w:t>
      </w:r>
      <w:proofErr w:type="spellEnd"/>
      <w:r w:rsidRPr="00B21387">
        <w:rPr>
          <w:rFonts w:cs="Times New Roman"/>
          <w:color w:val="222222"/>
          <w:sz w:val="16"/>
          <w:szCs w:val="16"/>
          <w:shd w:val="clear" w:color="auto" w:fill="FFFFFF"/>
        </w:rPr>
        <w:t>, T., Kaur, G. and Kaur, N. (2023). Depredatory Bird Damage Assessment and Its Management Techniques in Guava. </w:t>
      </w:r>
      <w:proofErr w:type="spellStart"/>
      <w:r w:rsidRPr="00B21387">
        <w:rPr>
          <w:rFonts w:cs="Times New Roman"/>
          <w:i/>
          <w:iCs/>
          <w:color w:val="222222"/>
          <w:sz w:val="16"/>
          <w:szCs w:val="16"/>
          <w:shd w:val="clear" w:color="auto" w:fill="FFFFFF"/>
        </w:rPr>
        <w:t>Erwerbs-Obstbau</w:t>
      </w:r>
      <w:proofErr w:type="spellEnd"/>
      <w:r w:rsidRPr="00B21387">
        <w:rPr>
          <w:rFonts w:cs="Times New Roman"/>
          <w:color w:val="222222"/>
          <w:sz w:val="16"/>
          <w:szCs w:val="16"/>
          <w:shd w:val="clear" w:color="auto" w:fill="FFFFFF"/>
        </w:rPr>
        <w:t>, 1-5.</w:t>
      </w:r>
    </w:p>
    <w:p w:rsidR="00A258AC" w:rsidRPr="00B21387" w:rsidRDefault="00A258AC" w:rsidP="00BD1251">
      <w:pPr>
        <w:pStyle w:val="NoSpacing"/>
        <w:ind w:left="720" w:hanging="720"/>
        <w:rPr>
          <w:rFonts w:cs="Times New Roman"/>
          <w:color w:val="222222"/>
          <w:sz w:val="16"/>
          <w:szCs w:val="16"/>
          <w:shd w:val="clear" w:color="auto" w:fill="FFFFFF"/>
        </w:rPr>
      </w:pPr>
      <w:proofErr w:type="spellStart"/>
      <w:r w:rsidRPr="00B21387">
        <w:rPr>
          <w:rFonts w:cs="Times New Roman"/>
          <w:color w:val="222222"/>
          <w:sz w:val="16"/>
          <w:szCs w:val="16"/>
          <w:shd w:val="clear" w:color="auto" w:fill="FFFFFF"/>
        </w:rPr>
        <w:t>Baral</w:t>
      </w:r>
      <w:proofErr w:type="spellEnd"/>
      <w:r w:rsidRPr="00B21387">
        <w:rPr>
          <w:rFonts w:cs="Times New Roman"/>
          <w:color w:val="222222"/>
          <w:sz w:val="16"/>
          <w:szCs w:val="16"/>
          <w:shd w:val="clear" w:color="auto" w:fill="FFFFFF"/>
        </w:rPr>
        <w:t xml:space="preserve">, S. S., </w:t>
      </w:r>
      <w:proofErr w:type="spellStart"/>
      <w:r w:rsidRPr="00B21387">
        <w:rPr>
          <w:rFonts w:cs="Times New Roman"/>
          <w:color w:val="222222"/>
          <w:sz w:val="16"/>
          <w:szCs w:val="16"/>
          <w:shd w:val="clear" w:color="auto" w:fill="FFFFFF"/>
        </w:rPr>
        <w:t>Swarnkar</w:t>
      </w:r>
      <w:proofErr w:type="spellEnd"/>
      <w:r w:rsidRPr="00B21387">
        <w:rPr>
          <w:rFonts w:cs="Times New Roman"/>
          <w:color w:val="222222"/>
          <w:sz w:val="16"/>
          <w:szCs w:val="16"/>
          <w:shd w:val="clear" w:color="auto" w:fill="FFFFFF"/>
        </w:rPr>
        <w:t xml:space="preserve">, R., Kothiya, A. V., </w:t>
      </w:r>
      <w:proofErr w:type="spellStart"/>
      <w:r w:rsidRPr="00B21387">
        <w:rPr>
          <w:rFonts w:cs="Times New Roman"/>
          <w:color w:val="222222"/>
          <w:sz w:val="16"/>
          <w:szCs w:val="16"/>
          <w:shd w:val="clear" w:color="auto" w:fill="FFFFFF"/>
        </w:rPr>
        <w:t>Monpara</w:t>
      </w:r>
      <w:proofErr w:type="spellEnd"/>
      <w:r w:rsidRPr="00B21387">
        <w:rPr>
          <w:rFonts w:cs="Times New Roman"/>
          <w:color w:val="222222"/>
          <w:sz w:val="16"/>
          <w:szCs w:val="16"/>
          <w:shd w:val="clear" w:color="auto" w:fill="FFFFFF"/>
        </w:rPr>
        <w:t xml:space="preserve">, A. M. and </w:t>
      </w:r>
      <w:proofErr w:type="spellStart"/>
      <w:r w:rsidRPr="00B21387">
        <w:rPr>
          <w:rFonts w:cs="Times New Roman"/>
          <w:color w:val="222222"/>
          <w:sz w:val="16"/>
          <w:szCs w:val="16"/>
          <w:shd w:val="clear" w:color="auto" w:fill="FFFFFF"/>
        </w:rPr>
        <w:t>Chavda</w:t>
      </w:r>
      <w:proofErr w:type="spellEnd"/>
      <w:r w:rsidRPr="00B21387">
        <w:rPr>
          <w:rFonts w:cs="Times New Roman"/>
          <w:color w:val="222222"/>
          <w:sz w:val="16"/>
          <w:szCs w:val="16"/>
          <w:shd w:val="clear" w:color="auto" w:fill="FFFFFF"/>
        </w:rPr>
        <w:t xml:space="preserve">, S. K. (2019). Bird </w:t>
      </w:r>
      <w:proofErr w:type="spellStart"/>
      <w:r w:rsidRPr="00B21387">
        <w:rPr>
          <w:rFonts w:cs="Times New Roman"/>
          <w:color w:val="222222"/>
          <w:sz w:val="16"/>
          <w:szCs w:val="16"/>
          <w:shd w:val="clear" w:color="auto" w:fill="FFFFFF"/>
        </w:rPr>
        <w:t>repeller</w:t>
      </w:r>
      <w:proofErr w:type="spellEnd"/>
      <w:r w:rsidRPr="00B21387">
        <w:rPr>
          <w:rFonts w:cs="Times New Roman"/>
          <w:color w:val="222222"/>
          <w:sz w:val="16"/>
          <w:szCs w:val="16"/>
          <w:shd w:val="clear" w:color="auto" w:fill="FFFFFF"/>
        </w:rPr>
        <w:t>–a review. </w:t>
      </w:r>
      <w:r w:rsidRPr="00B21387">
        <w:rPr>
          <w:rFonts w:cs="Times New Roman"/>
          <w:i/>
          <w:iCs/>
          <w:color w:val="222222"/>
          <w:sz w:val="16"/>
          <w:szCs w:val="16"/>
          <w:shd w:val="clear" w:color="auto" w:fill="FFFFFF"/>
        </w:rPr>
        <w:t>International Journal of Current  Microbiological  Applied Science</w:t>
      </w:r>
      <w:r w:rsidRPr="00B21387">
        <w:rPr>
          <w:rFonts w:cs="Times New Roman"/>
          <w:color w:val="222222"/>
          <w:sz w:val="16"/>
          <w:szCs w:val="16"/>
          <w:shd w:val="clear" w:color="auto" w:fill="FFFFFF"/>
        </w:rPr>
        <w:t>, 8: 1035-1039.</w:t>
      </w:r>
    </w:p>
    <w:p w:rsidR="00222D0C"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Chakravarthy, A.K. (1993). Vertebrate pest management. Final   report   of   ICAR   ad-hoc   project, University of Agricultural Sciences, Bangalore, India.</w:t>
      </w:r>
    </w:p>
    <w:p w:rsidR="00222D0C" w:rsidRPr="00B21387" w:rsidRDefault="00222D0C" w:rsidP="00BD1251">
      <w:pPr>
        <w:pStyle w:val="NoSpacing"/>
        <w:ind w:left="720" w:hanging="720"/>
        <w:rPr>
          <w:rFonts w:cs="Times New Roman"/>
          <w:color w:val="000000" w:themeColor="text1"/>
          <w:sz w:val="16"/>
          <w:szCs w:val="16"/>
        </w:rPr>
      </w:pPr>
      <w:proofErr w:type="spellStart"/>
      <w:r w:rsidRPr="00B21387">
        <w:rPr>
          <w:rFonts w:cs="Times New Roman"/>
          <w:color w:val="000000" w:themeColor="text1"/>
          <w:sz w:val="16"/>
          <w:szCs w:val="16"/>
        </w:rPr>
        <w:t>Feare</w:t>
      </w:r>
      <w:proofErr w:type="spellEnd"/>
      <w:r w:rsidRPr="00B21387">
        <w:rPr>
          <w:rFonts w:cs="Times New Roman"/>
          <w:color w:val="000000" w:themeColor="text1"/>
          <w:sz w:val="16"/>
          <w:szCs w:val="16"/>
        </w:rPr>
        <w:t>, C.</w:t>
      </w:r>
      <w:r w:rsidR="00A258AC" w:rsidRPr="00B21387">
        <w:rPr>
          <w:rFonts w:cs="Times New Roman"/>
          <w:color w:val="000000" w:themeColor="text1"/>
          <w:sz w:val="16"/>
          <w:szCs w:val="16"/>
        </w:rPr>
        <w:t xml:space="preserve"> </w:t>
      </w:r>
      <w:r w:rsidRPr="00B21387">
        <w:rPr>
          <w:rFonts w:cs="Times New Roman"/>
          <w:color w:val="000000" w:themeColor="text1"/>
          <w:sz w:val="16"/>
          <w:szCs w:val="16"/>
        </w:rPr>
        <w:t>J. (1991)</w:t>
      </w:r>
      <w:r w:rsidR="00A258AC" w:rsidRPr="00B21387">
        <w:rPr>
          <w:rFonts w:cs="Times New Roman"/>
          <w:color w:val="000000" w:themeColor="text1"/>
          <w:sz w:val="16"/>
          <w:szCs w:val="16"/>
        </w:rPr>
        <w:t>.</w:t>
      </w:r>
      <w:r w:rsidRPr="00B21387">
        <w:rPr>
          <w:rFonts w:cs="Times New Roman"/>
          <w:color w:val="000000" w:themeColor="text1"/>
          <w:sz w:val="16"/>
          <w:szCs w:val="16"/>
        </w:rPr>
        <w:t xml:space="preserve"> Control of bird pest populations. In Bird Population Studies. Perrins, C.</w:t>
      </w:r>
      <w:r w:rsidR="00A258AC" w:rsidRPr="00B21387">
        <w:rPr>
          <w:rFonts w:cs="Times New Roman"/>
          <w:color w:val="000000" w:themeColor="text1"/>
          <w:sz w:val="16"/>
          <w:szCs w:val="16"/>
        </w:rPr>
        <w:t xml:space="preserve"> </w:t>
      </w:r>
      <w:r w:rsidRPr="00B21387">
        <w:rPr>
          <w:rFonts w:cs="Times New Roman"/>
          <w:color w:val="000000" w:themeColor="text1"/>
          <w:sz w:val="16"/>
          <w:szCs w:val="16"/>
        </w:rPr>
        <w:t xml:space="preserve">M., </w:t>
      </w:r>
      <w:proofErr w:type="spellStart"/>
      <w:r w:rsidRPr="00B21387">
        <w:rPr>
          <w:rFonts w:cs="Times New Roman"/>
          <w:color w:val="000000" w:themeColor="text1"/>
          <w:sz w:val="16"/>
          <w:szCs w:val="16"/>
        </w:rPr>
        <w:t>Lebreton</w:t>
      </w:r>
      <w:proofErr w:type="spellEnd"/>
      <w:r w:rsidRPr="00B21387">
        <w:rPr>
          <w:rFonts w:cs="Times New Roman"/>
          <w:color w:val="000000" w:themeColor="text1"/>
          <w:sz w:val="16"/>
          <w:szCs w:val="16"/>
        </w:rPr>
        <w:t>, D.</w:t>
      </w:r>
      <w:r w:rsidR="00A258AC" w:rsidRPr="00B21387">
        <w:rPr>
          <w:rFonts w:cs="Times New Roman"/>
          <w:color w:val="000000" w:themeColor="text1"/>
          <w:sz w:val="16"/>
          <w:szCs w:val="16"/>
        </w:rPr>
        <w:t xml:space="preserve"> </w:t>
      </w:r>
      <w:r w:rsidRPr="00B21387">
        <w:rPr>
          <w:rFonts w:cs="Times New Roman"/>
          <w:color w:val="000000" w:themeColor="text1"/>
          <w:sz w:val="16"/>
          <w:szCs w:val="16"/>
        </w:rPr>
        <w:t xml:space="preserve">D. and </w:t>
      </w:r>
      <w:proofErr w:type="spellStart"/>
      <w:r w:rsidRPr="00B21387">
        <w:rPr>
          <w:rFonts w:cs="Times New Roman"/>
          <w:color w:val="000000" w:themeColor="text1"/>
          <w:sz w:val="16"/>
          <w:szCs w:val="16"/>
        </w:rPr>
        <w:t>Hirons</w:t>
      </w:r>
      <w:proofErr w:type="spellEnd"/>
      <w:r w:rsidRPr="00B21387">
        <w:rPr>
          <w:rFonts w:cs="Times New Roman"/>
          <w:color w:val="000000" w:themeColor="text1"/>
          <w:sz w:val="16"/>
          <w:szCs w:val="16"/>
        </w:rPr>
        <w:t>, G.</w:t>
      </w:r>
      <w:r w:rsidR="00A258AC" w:rsidRPr="00B21387">
        <w:rPr>
          <w:rFonts w:cs="Times New Roman"/>
          <w:color w:val="000000" w:themeColor="text1"/>
          <w:sz w:val="16"/>
          <w:szCs w:val="16"/>
        </w:rPr>
        <w:t xml:space="preserve"> </w:t>
      </w:r>
      <w:r w:rsidRPr="00B21387">
        <w:rPr>
          <w:rFonts w:cs="Times New Roman"/>
          <w:color w:val="000000" w:themeColor="text1"/>
          <w:sz w:val="16"/>
          <w:szCs w:val="16"/>
        </w:rPr>
        <w:t>J.</w:t>
      </w:r>
      <w:r w:rsidR="00A258AC" w:rsidRPr="00B21387">
        <w:rPr>
          <w:rFonts w:cs="Times New Roman"/>
          <w:color w:val="000000" w:themeColor="text1"/>
          <w:sz w:val="16"/>
          <w:szCs w:val="16"/>
        </w:rPr>
        <w:t xml:space="preserve"> </w:t>
      </w:r>
      <w:r w:rsidRPr="00B21387">
        <w:rPr>
          <w:rFonts w:cs="Times New Roman"/>
          <w:color w:val="000000" w:themeColor="text1"/>
          <w:sz w:val="16"/>
          <w:szCs w:val="16"/>
        </w:rPr>
        <w:t>M. (eds), pp. 463–478.</w:t>
      </w:r>
    </w:p>
    <w:p w:rsidR="00222D0C"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shd w:val="clear" w:color="auto" w:fill="FFFFFF"/>
        </w:rPr>
        <w:t>Foley, J.</w:t>
      </w:r>
      <w:r w:rsidR="00DB57AA" w:rsidRPr="00B21387">
        <w:rPr>
          <w:rFonts w:cs="Times New Roman"/>
          <w:color w:val="000000" w:themeColor="text1"/>
          <w:sz w:val="16"/>
          <w:szCs w:val="16"/>
          <w:shd w:val="clear" w:color="auto" w:fill="FFFFFF"/>
        </w:rPr>
        <w:t xml:space="preserve"> </w:t>
      </w:r>
      <w:r w:rsidRPr="00B21387">
        <w:rPr>
          <w:rFonts w:cs="Times New Roman"/>
          <w:color w:val="000000" w:themeColor="text1"/>
          <w:sz w:val="16"/>
          <w:szCs w:val="16"/>
          <w:shd w:val="clear" w:color="auto" w:fill="FFFFFF"/>
        </w:rPr>
        <w:t xml:space="preserve">A., </w:t>
      </w:r>
      <w:proofErr w:type="spellStart"/>
      <w:r w:rsidRPr="00B21387">
        <w:rPr>
          <w:rFonts w:cs="Times New Roman"/>
          <w:color w:val="000000" w:themeColor="text1"/>
          <w:sz w:val="16"/>
          <w:szCs w:val="16"/>
          <w:shd w:val="clear" w:color="auto" w:fill="FFFFFF"/>
        </w:rPr>
        <w:t>Ramankutty</w:t>
      </w:r>
      <w:proofErr w:type="spellEnd"/>
      <w:r w:rsidR="00DB57AA" w:rsidRPr="00B21387">
        <w:rPr>
          <w:rFonts w:cs="Times New Roman"/>
          <w:color w:val="000000" w:themeColor="text1"/>
          <w:sz w:val="16"/>
          <w:szCs w:val="16"/>
          <w:shd w:val="clear" w:color="auto" w:fill="FFFFFF"/>
        </w:rPr>
        <w:t>, N.</w:t>
      </w:r>
      <w:r w:rsidRPr="00B21387">
        <w:rPr>
          <w:rFonts w:cs="Times New Roman"/>
          <w:color w:val="000000" w:themeColor="text1"/>
          <w:sz w:val="16"/>
          <w:szCs w:val="16"/>
          <w:shd w:val="clear" w:color="auto" w:fill="FFFFFF"/>
        </w:rPr>
        <w:t xml:space="preserve">, </w:t>
      </w:r>
      <w:proofErr w:type="spellStart"/>
      <w:r w:rsidRPr="00B21387">
        <w:rPr>
          <w:rFonts w:cs="Times New Roman"/>
          <w:color w:val="000000" w:themeColor="text1"/>
          <w:sz w:val="16"/>
          <w:szCs w:val="16"/>
          <w:shd w:val="clear" w:color="auto" w:fill="FFFFFF"/>
        </w:rPr>
        <w:t>Brauman</w:t>
      </w:r>
      <w:proofErr w:type="spellEnd"/>
      <w:r w:rsidR="00DB57AA" w:rsidRPr="00B21387">
        <w:rPr>
          <w:rFonts w:cs="Times New Roman"/>
          <w:color w:val="000000" w:themeColor="text1"/>
          <w:sz w:val="16"/>
          <w:szCs w:val="16"/>
          <w:shd w:val="clear" w:color="auto" w:fill="FFFFFF"/>
        </w:rPr>
        <w:t xml:space="preserve"> K. A.</w:t>
      </w:r>
      <w:r w:rsidRPr="00B21387">
        <w:rPr>
          <w:rFonts w:cs="Times New Roman"/>
          <w:color w:val="000000" w:themeColor="text1"/>
          <w:sz w:val="16"/>
          <w:szCs w:val="16"/>
          <w:shd w:val="clear" w:color="auto" w:fill="FFFFFF"/>
        </w:rPr>
        <w:t>, Cassidy</w:t>
      </w:r>
      <w:r w:rsidR="00DB57AA" w:rsidRPr="00B21387">
        <w:rPr>
          <w:rFonts w:cs="Times New Roman"/>
          <w:color w:val="000000" w:themeColor="text1"/>
          <w:sz w:val="16"/>
          <w:szCs w:val="16"/>
          <w:shd w:val="clear" w:color="auto" w:fill="FFFFFF"/>
        </w:rPr>
        <w:t xml:space="preserve"> E. S.</w:t>
      </w:r>
      <w:r w:rsidRPr="00B21387">
        <w:rPr>
          <w:rFonts w:cs="Times New Roman"/>
          <w:color w:val="000000" w:themeColor="text1"/>
          <w:sz w:val="16"/>
          <w:szCs w:val="16"/>
          <w:shd w:val="clear" w:color="auto" w:fill="FFFFFF"/>
        </w:rPr>
        <w:t>, Gerber</w:t>
      </w:r>
      <w:r w:rsidR="00DB57AA" w:rsidRPr="00B21387">
        <w:rPr>
          <w:rFonts w:cs="Times New Roman"/>
          <w:color w:val="000000" w:themeColor="text1"/>
          <w:sz w:val="16"/>
          <w:szCs w:val="16"/>
          <w:shd w:val="clear" w:color="auto" w:fill="FFFFFF"/>
        </w:rPr>
        <w:t xml:space="preserve"> J. S.</w:t>
      </w:r>
      <w:r w:rsidRPr="00B21387">
        <w:rPr>
          <w:rFonts w:cs="Times New Roman"/>
          <w:color w:val="000000" w:themeColor="text1"/>
          <w:sz w:val="16"/>
          <w:szCs w:val="16"/>
          <w:shd w:val="clear" w:color="auto" w:fill="FFFFFF"/>
        </w:rPr>
        <w:t>, Johnston</w:t>
      </w:r>
      <w:r w:rsidR="00DB57AA" w:rsidRPr="00B21387">
        <w:rPr>
          <w:rFonts w:cs="Times New Roman"/>
          <w:color w:val="000000" w:themeColor="text1"/>
          <w:sz w:val="16"/>
          <w:szCs w:val="16"/>
          <w:shd w:val="clear" w:color="auto" w:fill="FFFFFF"/>
        </w:rPr>
        <w:t xml:space="preserve"> M.</w:t>
      </w:r>
      <w:r w:rsidRPr="00B21387">
        <w:rPr>
          <w:rFonts w:cs="Times New Roman"/>
          <w:color w:val="000000" w:themeColor="text1"/>
          <w:sz w:val="16"/>
          <w:szCs w:val="16"/>
          <w:shd w:val="clear" w:color="auto" w:fill="FFFFFF"/>
        </w:rPr>
        <w:t>, Mueller</w:t>
      </w:r>
      <w:r w:rsidR="00DB57AA" w:rsidRPr="00B21387">
        <w:rPr>
          <w:rFonts w:cs="Times New Roman"/>
          <w:color w:val="000000" w:themeColor="text1"/>
          <w:sz w:val="16"/>
          <w:szCs w:val="16"/>
          <w:shd w:val="clear" w:color="auto" w:fill="FFFFFF"/>
        </w:rPr>
        <w:t xml:space="preserve"> N. D.</w:t>
      </w:r>
      <w:r w:rsidRPr="00B21387">
        <w:rPr>
          <w:rFonts w:cs="Times New Roman"/>
          <w:color w:val="000000" w:themeColor="text1"/>
          <w:sz w:val="16"/>
          <w:szCs w:val="16"/>
          <w:shd w:val="clear" w:color="auto" w:fill="FFFFFF"/>
        </w:rPr>
        <w:t>, O’Connell</w:t>
      </w:r>
      <w:r w:rsidR="00DB57AA" w:rsidRPr="00B21387">
        <w:rPr>
          <w:rFonts w:cs="Times New Roman"/>
          <w:color w:val="000000" w:themeColor="text1"/>
          <w:sz w:val="16"/>
          <w:szCs w:val="16"/>
          <w:shd w:val="clear" w:color="auto" w:fill="FFFFFF"/>
        </w:rPr>
        <w:t xml:space="preserve"> C.</w:t>
      </w:r>
      <w:r w:rsidRPr="00B21387">
        <w:rPr>
          <w:rFonts w:cs="Times New Roman"/>
          <w:color w:val="000000" w:themeColor="text1"/>
          <w:sz w:val="16"/>
          <w:szCs w:val="16"/>
          <w:shd w:val="clear" w:color="auto" w:fill="FFFFFF"/>
        </w:rPr>
        <w:t>, Ray</w:t>
      </w:r>
      <w:r w:rsidR="00DB57AA" w:rsidRPr="00B21387">
        <w:rPr>
          <w:rFonts w:cs="Times New Roman"/>
          <w:color w:val="000000" w:themeColor="text1"/>
          <w:sz w:val="16"/>
          <w:szCs w:val="16"/>
          <w:shd w:val="clear" w:color="auto" w:fill="FFFFFF"/>
        </w:rPr>
        <w:t xml:space="preserve"> D. K.</w:t>
      </w:r>
      <w:r w:rsidRPr="00B21387">
        <w:rPr>
          <w:rFonts w:cs="Times New Roman"/>
          <w:color w:val="000000" w:themeColor="text1"/>
          <w:sz w:val="16"/>
          <w:szCs w:val="16"/>
          <w:shd w:val="clear" w:color="auto" w:fill="FFFFFF"/>
        </w:rPr>
        <w:t>, West</w:t>
      </w:r>
      <w:r w:rsidR="00DB57AA" w:rsidRPr="00B21387">
        <w:rPr>
          <w:rFonts w:cs="Times New Roman"/>
          <w:color w:val="000000" w:themeColor="text1"/>
          <w:sz w:val="16"/>
          <w:szCs w:val="16"/>
          <w:shd w:val="clear" w:color="auto" w:fill="FFFFFF"/>
        </w:rPr>
        <w:t xml:space="preserve"> P. C.</w:t>
      </w:r>
      <w:r w:rsidRPr="00B21387">
        <w:rPr>
          <w:rFonts w:cs="Times New Roman"/>
          <w:color w:val="000000" w:themeColor="text1"/>
          <w:sz w:val="16"/>
          <w:szCs w:val="16"/>
          <w:shd w:val="clear" w:color="auto" w:fill="FFFFFF"/>
        </w:rPr>
        <w:t>, Balzer</w:t>
      </w:r>
      <w:r w:rsidR="00DB57AA" w:rsidRPr="00B21387">
        <w:rPr>
          <w:rFonts w:cs="Times New Roman"/>
          <w:color w:val="000000" w:themeColor="text1"/>
          <w:sz w:val="16"/>
          <w:szCs w:val="16"/>
          <w:shd w:val="clear" w:color="auto" w:fill="FFFFFF"/>
        </w:rPr>
        <w:t xml:space="preserve"> C.</w:t>
      </w:r>
      <w:r w:rsidRPr="00B21387">
        <w:rPr>
          <w:rFonts w:cs="Times New Roman"/>
          <w:color w:val="000000" w:themeColor="text1"/>
          <w:sz w:val="16"/>
          <w:szCs w:val="16"/>
          <w:shd w:val="clear" w:color="auto" w:fill="FFFFFF"/>
        </w:rPr>
        <w:t>, Bennett</w:t>
      </w:r>
      <w:r w:rsidR="00DB57AA" w:rsidRPr="00B21387">
        <w:rPr>
          <w:rFonts w:cs="Times New Roman"/>
          <w:color w:val="000000" w:themeColor="text1"/>
          <w:sz w:val="16"/>
          <w:szCs w:val="16"/>
          <w:shd w:val="clear" w:color="auto" w:fill="FFFFFF"/>
        </w:rPr>
        <w:t xml:space="preserve"> E. M.</w:t>
      </w:r>
      <w:r w:rsidRPr="00B21387">
        <w:rPr>
          <w:rFonts w:cs="Times New Roman"/>
          <w:color w:val="000000" w:themeColor="text1"/>
          <w:sz w:val="16"/>
          <w:szCs w:val="16"/>
          <w:shd w:val="clear" w:color="auto" w:fill="FFFFFF"/>
        </w:rPr>
        <w:t>, Carpenter</w:t>
      </w:r>
      <w:r w:rsidR="00DB57AA" w:rsidRPr="00B21387">
        <w:rPr>
          <w:rFonts w:cs="Times New Roman"/>
          <w:color w:val="000000" w:themeColor="text1"/>
          <w:sz w:val="16"/>
          <w:szCs w:val="16"/>
          <w:shd w:val="clear" w:color="auto" w:fill="FFFFFF"/>
        </w:rPr>
        <w:t xml:space="preserve"> S. R.</w:t>
      </w:r>
      <w:r w:rsidRPr="00B21387">
        <w:rPr>
          <w:rFonts w:cs="Times New Roman"/>
          <w:color w:val="000000" w:themeColor="text1"/>
          <w:sz w:val="16"/>
          <w:szCs w:val="16"/>
          <w:shd w:val="clear" w:color="auto" w:fill="FFFFFF"/>
        </w:rPr>
        <w:t>, Hill</w:t>
      </w:r>
      <w:r w:rsidR="00DB57AA" w:rsidRPr="00B21387">
        <w:rPr>
          <w:rFonts w:cs="Times New Roman"/>
          <w:color w:val="000000" w:themeColor="text1"/>
          <w:sz w:val="16"/>
          <w:szCs w:val="16"/>
          <w:shd w:val="clear" w:color="auto" w:fill="FFFFFF"/>
        </w:rPr>
        <w:t xml:space="preserve"> J.</w:t>
      </w:r>
      <w:r w:rsidRPr="00B21387">
        <w:rPr>
          <w:rFonts w:cs="Times New Roman"/>
          <w:color w:val="000000" w:themeColor="text1"/>
          <w:sz w:val="16"/>
          <w:szCs w:val="16"/>
          <w:shd w:val="clear" w:color="auto" w:fill="FFFFFF"/>
        </w:rPr>
        <w:t xml:space="preserve">, </w:t>
      </w:r>
      <w:proofErr w:type="spellStart"/>
      <w:r w:rsidRPr="00B21387">
        <w:rPr>
          <w:rFonts w:cs="Times New Roman"/>
          <w:color w:val="000000" w:themeColor="text1"/>
          <w:sz w:val="16"/>
          <w:szCs w:val="16"/>
          <w:shd w:val="clear" w:color="auto" w:fill="FFFFFF"/>
        </w:rPr>
        <w:t>Monfreda</w:t>
      </w:r>
      <w:proofErr w:type="spellEnd"/>
      <w:r w:rsidR="00DB57AA" w:rsidRPr="00B21387">
        <w:rPr>
          <w:rFonts w:cs="Times New Roman"/>
          <w:color w:val="000000" w:themeColor="text1"/>
          <w:sz w:val="16"/>
          <w:szCs w:val="16"/>
          <w:shd w:val="clear" w:color="auto" w:fill="FFFFFF"/>
        </w:rPr>
        <w:t xml:space="preserve"> C.</w:t>
      </w:r>
      <w:r w:rsidRPr="00B21387">
        <w:rPr>
          <w:rFonts w:cs="Times New Roman"/>
          <w:color w:val="000000" w:themeColor="text1"/>
          <w:sz w:val="16"/>
          <w:szCs w:val="16"/>
          <w:shd w:val="clear" w:color="auto" w:fill="FFFFFF"/>
        </w:rPr>
        <w:t xml:space="preserve">, </w:t>
      </w:r>
      <w:proofErr w:type="spellStart"/>
      <w:r w:rsidRPr="00B21387">
        <w:rPr>
          <w:rFonts w:cs="Times New Roman"/>
          <w:color w:val="000000" w:themeColor="text1"/>
          <w:sz w:val="16"/>
          <w:szCs w:val="16"/>
          <w:shd w:val="clear" w:color="auto" w:fill="FFFFFF"/>
        </w:rPr>
        <w:t>Polasky</w:t>
      </w:r>
      <w:proofErr w:type="spellEnd"/>
      <w:r w:rsidR="00DB57AA" w:rsidRPr="00B21387">
        <w:rPr>
          <w:rFonts w:cs="Times New Roman"/>
          <w:color w:val="000000" w:themeColor="text1"/>
          <w:sz w:val="16"/>
          <w:szCs w:val="16"/>
          <w:shd w:val="clear" w:color="auto" w:fill="FFFFFF"/>
        </w:rPr>
        <w:t xml:space="preserve"> S.</w:t>
      </w:r>
      <w:r w:rsidRPr="00B21387">
        <w:rPr>
          <w:rFonts w:cs="Times New Roman"/>
          <w:color w:val="000000" w:themeColor="text1"/>
          <w:sz w:val="16"/>
          <w:szCs w:val="16"/>
          <w:shd w:val="clear" w:color="auto" w:fill="FFFFFF"/>
        </w:rPr>
        <w:t xml:space="preserve">, </w:t>
      </w:r>
      <w:proofErr w:type="spellStart"/>
      <w:r w:rsidRPr="00B21387">
        <w:rPr>
          <w:rFonts w:cs="Times New Roman"/>
          <w:color w:val="000000" w:themeColor="text1"/>
          <w:sz w:val="16"/>
          <w:szCs w:val="16"/>
          <w:shd w:val="clear" w:color="auto" w:fill="FFFFFF"/>
        </w:rPr>
        <w:t>Rockstr</w:t>
      </w:r>
      <w:r w:rsidR="00D03BE6" w:rsidRPr="00B21387">
        <w:rPr>
          <w:rFonts w:cs="Times New Roman"/>
          <w:color w:val="000000" w:themeColor="text1"/>
          <w:sz w:val="16"/>
          <w:szCs w:val="16"/>
          <w:shd w:val="clear" w:color="auto" w:fill="FFFFFF"/>
        </w:rPr>
        <w:t>o</w:t>
      </w:r>
      <w:r w:rsidRPr="00B21387">
        <w:rPr>
          <w:rFonts w:cs="Times New Roman"/>
          <w:color w:val="000000" w:themeColor="text1"/>
          <w:sz w:val="16"/>
          <w:szCs w:val="16"/>
          <w:shd w:val="clear" w:color="auto" w:fill="FFFFFF"/>
        </w:rPr>
        <w:t>m</w:t>
      </w:r>
      <w:proofErr w:type="spellEnd"/>
      <w:r w:rsidR="00DB57AA" w:rsidRPr="00B21387">
        <w:rPr>
          <w:rFonts w:cs="Times New Roman"/>
          <w:color w:val="000000" w:themeColor="text1"/>
          <w:sz w:val="16"/>
          <w:szCs w:val="16"/>
          <w:shd w:val="clear" w:color="auto" w:fill="FFFFFF"/>
        </w:rPr>
        <w:t xml:space="preserve"> J.</w:t>
      </w:r>
      <w:r w:rsidRPr="00B21387">
        <w:rPr>
          <w:rFonts w:cs="Times New Roman"/>
          <w:color w:val="000000" w:themeColor="text1"/>
          <w:sz w:val="16"/>
          <w:szCs w:val="16"/>
          <w:shd w:val="clear" w:color="auto" w:fill="FFFFFF"/>
        </w:rPr>
        <w:t xml:space="preserve">, Sheehan </w:t>
      </w:r>
      <w:r w:rsidR="00DB57AA" w:rsidRPr="00B21387">
        <w:rPr>
          <w:rFonts w:cs="Times New Roman"/>
          <w:color w:val="000000" w:themeColor="text1"/>
          <w:sz w:val="16"/>
          <w:szCs w:val="16"/>
          <w:shd w:val="clear" w:color="auto" w:fill="FFFFFF"/>
        </w:rPr>
        <w:t xml:space="preserve">J. and </w:t>
      </w:r>
      <w:proofErr w:type="spellStart"/>
      <w:r w:rsidRPr="00B21387">
        <w:rPr>
          <w:rFonts w:cs="Times New Roman"/>
          <w:color w:val="000000" w:themeColor="text1"/>
          <w:sz w:val="16"/>
          <w:szCs w:val="16"/>
          <w:shd w:val="clear" w:color="auto" w:fill="FFFFFF"/>
        </w:rPr>
        <w:t>Sieber</w:t>
      </w:r>
      <w:proofErr w:type="spellEnd"/>
      <w:r w:rsidRPr="00B21387">
        <w:rPr>
          <w:rFonts w:cs="Times New Roman"/>
          <w:color w:val="000000" w:themeColor="text1"/>
          <w:sz w:val="16"/>
          <w:szCs w:val="16"/>
          <w:shd w:val="clear" w:color="auto" w:fill="FFFFFF"/>
        </w:rPr>
        <w:t xml:space="preserve"> </w:t>
      </w:r>
      <w:r w:rsidR="00DB57AA" w:rsidRPr="00B21387">
        <w:rPr>
          <w:rFonts w:cs="Times New Roman"/>
          <w:color w:val="000000" w:themeColor="text1"/>
          <w:sz w:val="16"/>
          <w:szCs w:val="16"/>
          <w:shd w:val="clear" w:color="auto" w:fill="FFFFFF"/>
        </w:rPr>
        <w:t xml:space="preserve">S. </w:t>
      </w:r>
      <w:r w:rsidRPr="00B21387">
        <w:rPr>
          <w:rFonts w:cs="Times New Roman"/>
          <w:color w:val="000000" w:themeColor="text1"/>
          <w:sz w:val="16"/>
          <w:szCs w:val="16"/>
          <w:shd w:val="clear" w:color="auto" w:fill="FFFFFF"/>
        </w:rPr>
        <w:t xml:space="preserve">(2011). Solutions for a cultivated planet. </w:t>
      </w:r>
      <w:r w:rsidRPr="00B21387">
        <w:rPr>
          <w:rFonts w:cs="Times New Roman"/>
          <w:i/>
          <w:iCs/>
          <w:color w:val="000000" w:themeColor="text1"/>
          <w:sz w:val="16"/>
          <w:szCs w:val="16"/>
          <w:shd w:val="clear" w:color="auto" w:fill="FFFFFF"/>
        </w:rPr>
        <w:t>Nature</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478: 337–342.</w:t>
      </w:r>
    </w:p>
    <w:p w:rsidR="00D81828"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Johnson, D.</w:t>
      </w:r>
      <w:r w:rsidR="00DB57AA" w:rsidRPr="00B21387">
        <w:rPr>
          <w:rFonts w:cs="Times New Roman"/>
          <w:color w:val="000000" w:themeColor="text1"/>
          <w:sz w:val="16"/>
          <w:szCs w:val="16"/>
        </w:rPr>
        <w:t xml:space="preserve"> </w:t>
      </w:r>
      <w:r w:rsidRPr="00B21387">
        <w:rPr>
          <w:rFonts w:cs="Times New Roman"/>
          <w:color w:val="000000" w:themeColor="text1"/>
          <w:sz w:val="16"/>
          <w:szCs w:val="16"/>
        </w:rPr>
        <w:t xml:space="preserve">B., </w:t>
      </w:r>
      <w:proofErr w:type="spellStart"/>
      <w:r w:rsidRPr="00B21387">
        <w:rPr>
          <w:rFonts w:cs="Times New Roman"/>
          <w:color w:val="000000" w:themeColor="text1"/>
          <w:sz w:val="16"/>
          <w:szCs w:val="16"/>
        </w:rPr>
        <w:t>Guthery</w:t>
      </w:r>
      <w:proofErr w:type="spellEnd"/>
      <w:r w:rsidRPr="00B21387">
        <w:rPr>
          <w:rFonts w:cs="Times New Roman"/>
          <w:color w:val="000000" w:themeColor="text1"/>
          <w:sz w:val="16"/>
          <w:szCs w:val="16"/>
        </w:rPr>
        <w:t>, F.</w:t>
      </w:r>
      <w:r w:rsidR="00DB57AA" w:rsidRPr="00B21387">
        <w:rPr>
          <w:rFonts w:cs="Times New Roman"/>
          <w:color w:val="000000" w:themeColor="text1"/>
          <w:sz w:val="16"/>
          <w:szCs w:val="16"/>
        </w:rPr>
        <w:t xml:space="preserve"> </w:t>
      </w:r>
      <w:r w:rsidRPr="00B21387">
        <w:rPr>
          <w:rFonts w:cs="Times New Roman"/>
          <w:color w:val="000000" w:themeColor="text1"/>
          <w:sz w:val="16"/>
          <w:szCs w:val="16"/>
        </w:rPr>
        <w:t xml:space="preserve">S. and </w:t>
      </w:r>
      <w:proofErr w:type="spellStart"/>
      <w:r w:rsidRPr="00B21387">
        <w:rPr>
          <w:rFonts w:cs="Times New Roman"/>
          <w:color w:val="000000" w:themeColor="text1"/>
          <w:sz w:val="16"/>
          <w:szCs w:val="16"/>
        </w:rPr>
        <w:t>Koerth</w:t>
      </w:r>
      <w:proofErr w:type="spellEnd"/>
      <w:r w:rsidRPr="00B21387">
        <w:rPr>
          <w:rFonts w:cs="Times New Roman"/>
          <w:color w:val="000000" w:themeColor="text1"/>
          <w:sz w:val="16"/>
          <w:szCs w:val="16"/>
        </w:rPr>
        <w:t>, N.</w:t>
      </w:r>
      <w:r w:rsidR="00DB57AA" w:rsidRPr="00B21387">
        <w:rPr>
          <w:rFonts w:cs="Times New Roman"/>
          <w:color w:val="000000" w:themeColor="text1"/>
          <w:sz w:val="16"/>
          <w:szCs w:val="16"/>
        </w:rPr>
        <w:t xml:space="preserve"> </w:t>
      </w:r>
      <w:r w:rsidRPr="00B21387">
        <w:rPr>
          <w:rFonts w:cs="Times New Roman"/>
          <w:color w:val="000000" w:themeColor="text1"/>
          <w:sz w:val="16"/>
          <w:szCs w:val="16"/>
        </w:rPr>
        <w:t xml:space="preserve">E. (1989) Grackle damage to grapefruit in the lower Rio Grande Valley. </w:t>
      </w:r>
      <w:r w:rsidRPr="00B21387">
        <w:rPr>
          <w:rFonts w:cs="Times New Roman"/>
          <w:i/>
          <w:iCs/>
          <w:color w:val="000000" w:themeColor="text1"/>
          <w:sz w:val="16"/>
          <w:szCs w:val="16"/>
        </w:rPr>
        <w:t>Wildlife Society Bulletin</w:t>
      </w:r>
      <w:r w:rsidR="00DB57AA" w:rsidRPr="00B21387">
        <w:rPr>
          <w:rFonts w:cs="Times New Roman"/>
          <w:color w:val="000000" w:themeColor="text1"/>
          <w:sz w:val="16"/>
          <w:szCs w:val="16"/>
        </w:rPr>
        <w:t>,</w:t>
      </w:r>
      <w:r w:rsidRPr="00B21387">
        <w:rPr>
          <w:rFonts w:cs="Times New Roman"/>
          <w:color w:val="000000" w:themeColor="text1"/>
          <w:sz w:val="16"/>
          <w:szCs w:val="16"/>
        </w:rPr>
        <w:t xml:space="preserve"> 17: 46– 50. </w:t>
      </w:r>
    </w:p>
    <w:p w:rsidR="00D81828"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shd w:val="clear" w:color="auto" w:fill="FFFFFF"/>
        </w:rPr>
        <w:t>Khan</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H</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A</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w:t>
      </w:r>
      <w:proofErr w:type="spellStart"/>
      <w:r w:rsidRPr="00B21387">
        <w:rPr>
          <w:rFonts w:cs="Times New Roman"/>
          <w:color w:val="000000" w:themeColor="text1"/>
          <w:sz w:val="16"/>
          <w:szCs w:val="16"/>
          <w:shd w:val="clear" w:color="auto" w:fill="FFFFFF"/>
        </w:rPr>
        <w:t>Javed</w:t>
      </w:r>
      <w:proofErr w:type="spellEnd"/>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M</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Tahir</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A</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and Kanwal</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M</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xml:space="preserve"> </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2013</w:t>
      </w:r>
      <w:r w:rsidR="00DB57AA" w:rsidRPr="00B21387">
        <w:rPr>
          <w:rFonts w:cs="Times New Roman"/>
          <w:color w:val="000000" w:themeColor="text1"/>
          <w:sz w:val="16"/>
          <w:szCs w:val="16"/>
          <w:shd w:val="clear" w:color="auto" w:fill="FFFFFF"/>
        </w:rPr>
        <w:t>)</w:t>
      </w:r>
      <w:r w:rsidRPr="00B21387">
        <w:rPr>
          <w:rFonts w:cs="Times New Roman"/>
          <w:color w:val="000000" w:themeColor="text1"/>
          <w:sz w:val="16"/>
          <w:szCs w:val="16"/>
          <w:shd w:val="clear" w:color="auto" w:fill="FFFFFF"/>
        </w:rPr>
        <w:t>. Limiting the rose-ringed parakeet</w:t>
      </w:r>
      <w:r w:rsidR="00C52491" w:rsidRPr="00B21387">
        <w:rPr>
          <w:rFonts w:cs="Times New Roman"/>
          <w:color w:val="000000" w:themeColor="text1"/>
          <w:sz w:val="16"/>
          <w:szCs w:val="16"/>
          <w:shd w:val="clear" w:color="auto" w:fill="FFFFFF"/>
        </w:rPr>
        <w:t xml:space="preserve"> </w:t>
      </w:r>
      <w:r w:rsidRPr="00B21387">
        <w:rPr>
          <w:rFonts w:cs="Times New Roman"/>
          <w:color w:val="000000" w:themeColor="text1"/>
          <w:sz w:val="16"/>
          <w:szCs w:val="16"/>
          <w:shd w:val="clear" w:color="auto" w:fill="FFFFFF"/>
        </w:rPr>
        <w:t>(</w:t>
      </w:r>
      <w:proofErr w:type="spellStart"/>
      <w:r w:rsidRPr="00B21387">
        <w:rPr>
          <w:rFonts w:cs="Times New Roman"/>
          <w:i/>
          <w:iCs/>
          <w:color w:val="000000" w:themeColor="text1"/>
          <w:sz w:val="16"/>
          <w:szCs w:val="16"/>
          <w:shd w:val="clear" w:color="auto" w:fill="FFFFFF"/>
        </w:rPr>
        <w:t>Psittacula</w:t>
      </w:r>
      <w:proofErr w:type="spellEnd"/>
      <w:r w:rsidRPr="00B21387">
        <w:rPr>
          <w:rFonts w:cs="Times New Roman"/>
          <w:i/>
          <w:iCs/>
          <w:color w:val="000000" w:themeColor="text1"/>
          <w:sz w:val="16"/>
          <w:szCs w:val="16"/>
          <w:shd w:val="clear" w:color="auto" w:fill="FFFFFF"/>
        </w:rPr>
        <w:t xml:space="preserve"> </w:t>
      </w:r>
      <w:proofErr w:type="spellStart"/>
      <w:r w:rsidRPr="00B21387">
        <w:rPr>
          <w:rFonts w:cs="Times New Roman"/>
          <w:i/>
          <w:iCs/>
          <w:color w:val="000000" w:themeColor="text1"/>
          <w:sz w:val="16"/>
          <w:szCs w:val="16"/>
          <w:shd w:val="clear" w:color="auto" w:fill="FFFFFF"/>
        </w:rPr>
        <w:t>krameri</w:t>
      </w:r>
      <w:proofErr w:type="spellEnd"/>
      <w:r w:rsidRPr="00B21387">
        <w:rPr>
          <w:rFonts w:cs="Times New Roman"/>
          <w:color w:val="000000" w:themeColor="text1"/>
          <w:sz w:val="16"/>
          <w:szCs w:val="16"/>
          <w:shd w:val="clear" w:color="auto" w:fill="FFFFFF"/>
        </w:rPr>
        <w:t>) damage on guava (</w:t>
      </w:r>
      <w:r w:rsidRPr="00B21387">
        <w:rPr>
          <w:rFonts w:cs="Times New Roman"/>
          <w:i/>
          <w:iCs/>
          <w:color w:val="000000" w:themeColor="text1"/>
          <w:sz w:val="16"/>
          <w:szCs w:val="16"/>
          <w:shd w:val="clear" w:color="auto" w:fill="FFFFFF"/>
        </w:rPr>
        <w:t>Psidium guajava</w:t>
      </w:r>
      <w:r w:rsidRPr="00B21387">
        <w:rPr>
          <w:rFonts w:cs="Times New Roman"/>
          <w:color w:val="000000" w:themeColor="text1"/>
          <w:sz w:val="16"/>
          <w:szCs w:val="16"/>
          <w:shd w:val="clear" w:color="auto" w:fill="FFFFFF"/>
        </w:rPr>
        <w:t>) and mango (</w:t>
      </w:r>
      <w:r w:rsidRPr="00B21387">
        <w:rPr>
          <w:rFonts w:cs="Times New Roman"/>
          <w:i/>
          <w:iCs/>
          <w:color w:val="000000" w:themeColor="text1"/>
          <w:sz w:val="16"/>
          <w:szCs w:val="16"/>
          <w:shd w:val="clear" w:color="auto" w:fill="FFFFFF"/>
        </w:rPr>
        <w:t>Mangifera indica</w:t>
      </w:r>
      <w:r w:rsidRPr="00B21387">
        <w:rPr>
          <w:rFonts w:cs="Times New Roman"/>
          <w:color w:val="000000" w:themeColor="text1"/>
          <w:sz w:val="16"/>
          <w:szCs w:val="16"/>
          <w:shd w:val="clear" w:color="auto" w:fill="FFFFFF"/>
        </w:rPr>
        <w:t xml:space="preserve">) with an ultrasonic sound player in a farmland of </w:t>
      </w:r>
      <w:proofErr w:type="spellStart"/>
      <w:r w:rsidRPr="00B21387">
        <w:rPr>
          <w:rFonts w:cs="Times New Roman"/>
          <w:color w:val="000000" w:themeColor="text1"/>
          <w:sz w:val="16"/>
          <w:szCs w:val="16"/>
          <w:shd w:val="clear" w:color="auto" w:fill="FFFFFF"/>
        </w:rPr>
        <w:t>Faislabad</w:t>
      </w:r>
      <w:proofErr w:type="spellEnd"/>
      <w:r w:rsidRPr="00B21387">
        <w:rPr>
          <w:rFonts w:cs="Times New Roman"/>
          <w:color w:val="000000" w:themeColor="text1"/>
          <w:sz w:val="16"/>
          <w:szCs w:val="16"/>
          <w:shd w:val="clear" w:color="auto" w:fill="FFFFFF"/>
        </w:rPr>
        <w:t>, Pakistan.</w:t>
      </w:r>
      <w:r w:rsidRPr="00B21387">
        <w:rPr>
          <w:rStyle w:val="apple-converted-space"/>
          <w:rFonts w:cs="Times New Roman"/>
          <w:color w:val="000000" w:themeColor="text1"/>
          <w:sz w:val="16"/>
          <w:szCs w:val="16"/>
          <w:shd w:val="clear" w:color="auto" w:fill="FFFFFF"/>
        </w:rPr>
        <w:t xml:space="preserve"> </w:t>
      </w:r>
      <w:r w:rsidRPr="00B21387">
        <w:rPr>
          <w:rFonts w:cs="Times New Roman"/>
          <w:i/>
          <w:iCs/>
          <w:color w:val="000000" w:themeColor="text1"/>
          <w:sz w:val="16"/>
          <w:szCs w:val="16"/>
        </w:rPr>
        <w:t>African Journal of Agricultural Research</w:t>
      </w:r>
      <w:r w:rsidR="00DB57AA" w:rsidRPr="00B21387">
        <w:rPr>
          <w:rFonts w:cs="Times New Roman"/>
          <w:color w:val="000000" w:themeColor="text1"/>
          <w:sz w:val="16"/>
          <w:szCs w:val="16"/>
        </w:rPr>
        <w:t>,</w:t>
      </w:r>
      <w:r w:rsidRPr="00B21387">
        <w:rPr>
          <w:rFonts w:cs="Times New Roman"/>
          <w:i/>
          <w:iCs/>
          <w:color w:val="000000" w:themeColor="text1"/>
          <w:sz w:val="16"/>
          <w:szCs w:val="16"/>
        </w:rPr>
        <w:t xml:space="preserve"> </w:t>
      </w:r>
      <w:r w:rsidRPr="00B21387">
        <w:rPr>
          <w:rFonts w:cs="Times New Roman"/>
          <w:color w:val="000000" w:themeColor="text1"/>
          <w:sz w:val="16"/>
          <w:szCs w:val="16"/>
        </w:rPr>
        <w:t>8</w:t>
      </w:r>
      <w:r w:rsidRPr="00B21387">
        <w:rPr>
          <w:rFonts w:cs="Times New Roman"/>
          <w:color w:val="000000" w:themeColor="text1"/>
          <w:sz w:val="16"/>
          <w:szCs w:val="16"/>
          <w:shd w:val="clear" w:color="auto" w:fill="FFFFFF"/>
        </w:rPr>
        <w:t xml:space="preserve">(49): 6608-6614. </w:t>
      </w:r>
    </w:p>
    <w:p w:rsidR="00222D0C"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shd w:val="clear" w:color="auto" w:fill="FFFFFF"/>
        </w:rPr>
        <w:t xml:space="preserve">Kiran, Singh, D., </w:t>
      </w:r>
      <w:proofErr w:type="spellStart"/>
      <w:r w:rsidRPr="00B21387">
        <w:rPr>
          <w:rFonts w:cs="Times New Roman"/>
          <w:color w:val="000000" w:themeColor="text1"/>
          <w:sz w:val="16"/>
          <w:szCs w:val="16"/>
          <w:shd w:val="clear" w:color="auto" w:fill="FFFFFF"/>
        </w:rPr>
        <w:t>Kour</w:t>
      </w:r>
      <w:proofErr w:type="spellEnd"/>
      <w:r w:rsidRPr="00B21387">
        <w:rPr>
          <w:rFonts w:cs="Times New Roman"/>
          <w:color w:val="000000" w:themeColor="text1"/>
          <w:sz w:val="16"/>
          <w:szCs w:val="16"/>
          <w:shd w:val="clear" w:color="auto" w:fill="FFFFFF"/>
        </w:rPr>
        <w:t>, A., Dahiya, P.</w:t>
      </w:r>
      <w:r w:rsidR="00DB57AA" w:rsidRPr="00B21387">
        <w:rPr>
          <w:rFonts w:cs="Times New Roman"/>
          <w:color w:val="000000" w:themeColor="text1"/>
          <w:sz w:val="16"/>
          <w:szCs w:val="16"/>
          <w:shd w:val="clear" w:color="auto" w:fill="FFFFFF"/>
        </w:rPr>
        <w:t xml:space="preserve"> and</w:t>
      </w:r>
      <w:r w:rsidRPr="00B21387">
        <w:rPr>
          <w:rFonts w:cs="Times New Roman"/>
          <w:color w:val="000000" w:themeColor="text1"/>
          <w:sz w:val="16"/>
          <w:szCs w:val="16"/>
          <w:shd w:val="clear" w:color="auto" w:fill="FFFFFF"/>
        </w:rPr>
        <w:t xml:space="preserve"> Delu, V. (2022). Community composition and status of avian diversity at Campus and Agricultural landscapes of Chaudhary </w:t>
      </w:r>
      <w:proofErr w:type="spellStart"/>
      <w:r w:rsidRPr="00B21387">
        <w:rPr>
          <w:rFonts w:cs="Times New Roman"/>
          <w:color w:val="000000" w:themeColor="text1"/>
          <w:sz w:val="16"/>
          <w:szCs w:val="16"/>
          <w:shd w:val="clear" w:color="auto" w:fill="FFFFFF"/>
        </w:rPr>
        <w:t>Charan</w:t>
      </w:r>
      <w:proofErr w:type="spellEnd"/>
      <w:r w:rsidRPr="00B21387">
        <w:rPr>
          <w:rFonts w:cs="Times New Roman"/>
          <w:color w:val="000000" w:themeColor="text1"/>
          <w:sz w:val="16"/>
          <w:szCs w:val="16"/>
          <w:shd w:val="clear" w:color="auto" w:fill="FFFFFF"/>
        </w:rPr>
        <w:t xml:space="preserve"> Singh Haryana Agricultural University, Hisar (Haryana). </w:t>
      </w:r>
      <w:r w:rsidRPr="00B21387">
        <w:rPr>
          <w:rFonts w:cs="Times New Roman"/>
          <w:i/>
          <w:iCs/>
          <w:color w:val="000000" w:themeColor="text1"/>
          <w:sz w:val="16"/>
          <w:szCs w:val="16"/>
          <w:shd w:val="clear" w:color="auto" w:fill="FFFFFF"/>
        </w:rPr>
        <w:t>Journal of Applied and Natural Science</w:t>
      </w:r>
      <w:r w:rsidRPr="00B21387">
        <w:rPr>
          <w:rFonts w:cs="Times New Roman"/>
          <w:color w:val="000000" w:themeColor="text1"/>
          <w:sz w:val="16"/>
          <w:szCs w:val="16"/>
          <w:shd w:val="clear" w:color="auto" w:fill="FFFFFF"/>
        </w:rPr>
        <w:t>, 14(4)</w:t>
      </w:r>
      <w:r w:rsidR="00DB57AA" w:rsidRPr="00B21387">
        <w:rPr>
          <w:rFonts w:cs="Times New Roman"/>
          <w:color w:val="000000" w:themeColor="text1"/>
          <w:sz w:val="16"/>
          <w:szCs w:val="16"/>
          <w:shd w:val="clear" w:color="auto" w:fill="FFFFFF"/>
        </w:rPr>
        <w:t xml:space="preserve">: </w:t>
      </w:r>
      <w:r w:rsidRPr="00B21387">
        <w:rPr>
          <w:rFonts w:cs="Times New Roman"/>
          <w:color w:val="000000" w:themeColor="text1"/>
          <w:sz w:val="16"/>
          <w:szCs w:val="16"/>
          <w:shd w:val="clear" w:color="auto" w:fill="FFFFFF"/>
        </w:rPr>
        <w:t>1130-1140.</w:t>
      </w:r>
    </w:p>
    <w:p w:rsidR="00222D0C"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shd w:val="clear" w:color="auto" w:fill="FFFFFF"/>
        </w:rPr>
        <w:t xml:space="preserve">Lindell, C. A., Eaton, R. A., Lizotte, E. M. </w:t>
      </w:r>
      <w:r w:rsidR="00DB57AA" w:rsidRPr="00B21387">
        <w:rPr>
          <w:rFonts w:cs="Times New Roman"/>
          <w:color w:val="000000" w:themeColor="text1"/>
          <w:sz w:val="16"/>
          <w:szCs w:val="16"/>
          <w:shd w:val="clear" w:color="auto" w:fill="FFFFFF"/>
        </w:rPr>
        <w:t>and</w:t>
      </w:r>
      <w:r w:rsidRPr="00B21387">
        <w:rPr>
          <w:rFonts w:cs="Times New Roman"/>
          <w:color w:val="000000" w:themeColor="text1"/>
          <w:sz w:val="16"/>
          <w:szCs w:val="16"/>
          <w:shd w:val="clear" w:color="auto" w:fill="FFFFFF"/>
        </w:rPr>
        <w:t xml:space="preserve"> Rothwell, N. L. (2012). Bird consumption of sweet and tart cherries. </w:t>
      </w:r>
      <w:r w:rsidRPr="00B21387">
        <w:rPr>
          <w:rFonts w:cs="Times New Roman"/>
          <w:i/>
          <w:iCs/>
          <w:color w:val="000000" w:themeColor="text1"/>
          <w:sz w:val="16"/>
          <w:szCs w:val="16"/>
          <w:shd w:val="clear" w:color="auto" w:fill="FFFFFF"/>
        </w:rPr>
        <w:t>Human-Wildlife Interactions</w:t>
      </w:r>
      <w:r w:rsidRPr="00B21387">
        <w:rPr>
          <w:rFonts w:cs="Times New Roman"/>
          <w:color w:val="000000" w:themeColor="text1"/>
          <w:sz w:val="16"/>
          <w:szCs w:val="16"/>
          <w:shd w:val="clear" w:color="auto" w:fill="FFFFFF"/>
        </w:rPr>
        <w:t>, 6(2)</w:t>
      </w:r>
      <w:r w:rsidR="00DB57AA" w:rsidRPr="00B21387">
        <w:rPr>
          <w:rFonts w:cs="Times New Roman"/>
          <w:color w:val="000000" w:themeColor="text1"/>
          <w:sz w:val="16"/>
          <w:szCs w:val="16"/>
          <w:shd w:val="clear" w:color="auto" w:fill="FFFFFF"/>
        </w:rPr>
        <w:t xml:space="preserve">: </w:t>
      </w:r>
      <w:r w:rsidRPr="00B21387">
        <w:rPr>
          <w:rFonts w:cs="Times New Roman"/>
          <w:color w:val="000000" w:themeColor="text1"/>
          <w:sz w:val="16"/>
          <w:szCs w:val="16"/>
          <w:shd w:val="clear" w:color="auto" w:fill="FFFFFF"/>
        </w:rPr>
        <w:t>283-290.</w:t>
      </w:r>
    </w:p>
    <w:p w:rsidR="00DB57AA" w:rsidRPr="00B21387" w:rsidRDefault="00DB57AA" w:rsidP="00BD1251">
      <w:pPr>
        <w:pStyle w:val="NoSpacing"/>
        <w:ind w:left="720" w:hanging="720"/>
        <w:rPr>
          <w:rFonts w:cs="Times New Roman"/>
          <w:color w:val="222222"/>
          <w:sz w:val="16"/>
          <w:szCs w:val="16"/>
          <w:shd w:val="clear" w:color="auto" w:fill="FFFFFF"/>
        </w:rPr>
      </w:pPr>
      <w:proofErr w:type="spellStart"/>
      <w:r w:rsidRPr="00B21387">
        <w:rPr>
          <w:rFonts w:cs="Times New Roman"/>
          <w:color w:val="222222"/>
          <w:sz w:val="16"/>
          <w:szCs w:val="16"/>
          <w:shd w:val="clear" w:color="auto" w:fill="FFFFFF"/>
        </w:rPr>
        <w:t>Manikowski</w:t>
      </w:r>
      <w:proofErr w:type="spellEnd"/>
      <w:r w:rsidRPr="00B21387">
        <w:rPr>
          <w:rFonts w:cs="Times New Roman"/>
          <w:color w:val="222222"/>
          <w:sz w:val="16"/>
          <w:szCs w:val="16"/>
          <w:shd w:val="clear" w:color="auto" w:fill="FFFFFF"/>
        </w:rPr>
        <w:t>, S. and Da Camara-</w:t>
      </w:r>
      <w:proofErr w:type="spellStart"/>
      <w:r w:rsidRPr="00B21387">
        <w:rPr>
          <w:rFonts w:cs="Times New Roman"/>
          <w:color w:val="222222"/>
          <w:sz w:val="16"/>
          <w:szCs w:val="16"/>
          <w:shd w:val="clear" w:color="auto" w:fill="FFFFFF"/>
        </w:rPr>
        <w:t>Smeets</w:t>
      </w:r>
      <w:proofErr w:type="spellEnd"/>
      <w:r w:rsidRPr="00B21387">
        <w:rPr>
          <w:rFonts w:cs="Times New Roman"/>
          <w:color w:val="222222"/>
          <w:sz w:val="16"/>
          <w:szCs w:val="16"/>
          <w:shd w:val="clear" w:color="auto" w:fill="FFFFFF"/>
        </w:rPr>
        <w:t>, M. (1979). Estimating bird damage to sorghum and millet in Chad. </w:t>
      </w:r>
      <w:r w:rsidRPr="00B21387">
        <w:rPr>
          <w:rFonts w:cs="Times New Roman"/>
          <w:i/>
          <w:iCs/>
          <w:color w:val="222222"/>
          <w:sz w:val="16"/>
          <w:szCs w:val="16"/>
          <w:shd w:val="clear" w:color="auto" w:fill="FFFFFF"/>
        </w:rPr>
        <w:t>The Journal of Wildlife Management</w:t>
      </w:r>
      <w:r w:rsidRPr="00B21387">
        <w:rPr>
          <w:rFonts w:cs="Times New Roman"/>
          <w:color w:val="222222"/>
          <w:sz w:val="16"/>
          <w:szCs w:val="16"/>
          <w:shd w:val="clear" w:color="auto" w:fill="FFFFFF"/>
        </w:rPr>
        <w:t>, 43(2)</w:t>
      </w:r>
      <w:r w:rsidR="00980A01" w:rsidRPr="00B21387">
        <w:rPr>
          <w:rFonts w:cs="Times New Roman"/>
          <w:color w:val="222222"/>
          <w:sz w:val="16"/>
          <w:szCs w:val="16"/>
          <w:shd w:val="clear" w:color="auto" w:fill="FFFFFF"/>
        </w:rPr>
        <w:t>:</w:t>
      </w:r>
      <w:r w:rsidRPr="00B21387">
        <w:rPr>
          <w:rFonts w:cs="Times New Roman"/>
          <w:color w:val="222222"/>
          <w:sz w:val="16"/>
          <w:szCs w:val="16"/>
          <w:shd w:val="clear" w:color="auto" w:fill="FFFFFF"/>
        </w:rPr>
        <w:t>540-544.</w:t>
      </w:r>
    </w:p>
    <w:p w:rsidR="00C52491"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Mann, G.</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S.  (1986).  House sparrows (</w:t>
      </w:r>
      <w:r w:rsidRPr="00B21387">
        <w:rPr>
          <w:rFonts w:cs="Times New Roman"/>
          <w:i/>
          <w:iCs/>
          <w:color w:val="000000" w:themeColor="text1"/>
          <w:sz w:val="16"/>
          <w:szCs w:val="16"/>
        </w:rPr>
        <w:t xml:space="preserve">Passer </w:t>
      </w:r>
      <w:proofErr w:type="spellStart"/>
      <w:r w:rsidRPr="00B21387">
        <w:rPr>
          <w:rFonts w:cs="Times New Roman"/>
          <w:i/>
          <w:iCs/>
          <w:color w:val="000000" w:themeColor="text1"/>
          <w:sz w:val="16"/>
          <w:szCs w:val="16"/>
        </w:rPr>
        <w:t>domesticus</w:t>
      </w:r>
      <w:proofErr w:type="spellEnd"/>
      <w:r w:rsidRPr="00B21387">
        <w:rPr>
          <w:rFonts w:cs="Times New Roman"/>
          <w:color w:val="000000" w:themeColor="text1"/>
          <w:sz w:val="16"/>
          <w:szCs w:val="16"/>
        </w:rPr>
        <w:t xml:space="preserve"> Linn.) causing severe damage to peach buds in residential areas at Ludhiana, Punjab. </w:t>
      </w:r>
      <w:r w:rsidRPr="00B21387">
        <w:rPr>
          <w:rFonts w:cs="Times New Roman"/>
          <w:i/>
          <w:iCs/>
          <w:color w:val="000000" w:themeColor="text1"/>
          <w:sz w:val="16"/>
          <w:szCs w:val="16"/>
        </w:rPr>
        <w:t>Tropical Pest Manage</w:t>
      </w:r>
      <w:r w:rsidRPr="00B21387">
        <w:rPr>
          <w:rFonts w:cs="Times New Roman"/>
          <w:color w:val="000000" w:themeColor="text1"/>
          <w:sz w:val="16"/>
          <w:szCs w:val="16"/>
        </w:rPr>
        <w:t>, 32(1)</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 xml:space="preserve">43. </w:t>
      </w:r>
    </w:p>
    <w:p w:rsidR="00222D0C"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Martin E.</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 xml:space="preserve">A., </w:t>
      </w:r>
      <w:proofErr w:type="spellStart"/>
      <w:r w:rsidRPr="00B21387">
        <w:rPr>
          <w:rFonts w:cs="Times New Roman"/>
          <w:color w:val="000000" w:themeColor="text1"/>
          <w:sz w:val="16"/>
          <w:szCs w:val="16"/>
        </w:rPr>
        <w:t>Reineking</w:t>
      </w:r>
      <w:proofErr w:type="spellEnd"/>
      <w:r w:rsidRPr="00B21387">
        <w:rPr>
          <w:rFonts w:cs="Times New Roman"/>
          <w:color w:val="000000" w:themeColor="text1"/>
          <w:sz w:val="16"/>
          <w:szCs w:val="16"/>
        </w:rPr>
        <w:t xml:space="preserve">, B., </w:t>
      </w:r>
      <w:proofErr w:type="spellStart"/>
      <w:r w:rsidRPr="00B21387">
        <w:rPr>
          <w:rFonts w:cs="Times New Roman"/>
          <w:color w:val="000000" w:themeColor="text1"/>
          <w:sz w:val="16"/>
          <w:szCs w:val="16"/>
        </w:rPr>
        <w:t>Seo</w:t>
      </w:r>
      <w:proofErr w:type="spellEnd"/>
      <w:r w:rsidRPr="00B21387">
        <w:rPr>
          <w:rFonts w:cs="Times New Roman"/>
          <w:color w:val="000000" w:themeColor="text1"/>
          <w:sz w:val="16"/>
          <w:szCs w:val="16"/>
        </w:rPr>
        <w:t xml:space="preserve">, B., </w:t>
      </w:r>
      <w:proofErr w:type="spellStart"/>
      <w:r w:rsidRPr="00B21387">
        <w:rPr>
          <w:rFonts w:cs="Times New Roman"/>
          <w:color w:val="000000" w:themeColor="text1"/>
          <w:sz w:val="16"/>
          <w:szCs w:val="16"/>
        </w:rPr>
        <w:t>Steffan-Dewenter</w:t>
      </w:r>
      <w:proofErr w:type="spellEnd"/>
      <w:r w:rsidRPr="00B21387">
        <w:rPr>
          <w:rFonts w:cs="Times New Roman"/>
          <w:color w:val="000000" w:themeColor="text1"/>
          <w:sz w:val="16"/>
          <w:szCs w:val="16"/>
        </w:rPr>
        <w:t xml:space="preserve">, I. (2013). Natural enemy interactions constrain pest control in complex agricultural landscapes. </w:t>
      </w:r>
      <w:r w:rsidRPr="00B21387">
        <w:rPr>
          <w:rFonts w:cs="Times New Roman"/>
          <w:i/>
          <w:iCs/>
          <w:color w:val="000000" w:themeColor="text1"/>
          <w:sz w:val="16"/>
          <w:szCs w:val="16"/>
        </w:rPr>
        <w:t>Proceedings of the National Academy of Sciences</w:t>
      </w:r>
      <w:r w:rsidRPr="00B21387">
        <w:rPr>
          <w:rFonts w:cs="Times New Roman"/>
          <w:color w:val="000000" w:themeColor="text1"/>
          <w:sz w:val="16"/>
          <w:szCs w:val="16"/>
        </w:rPr>
        <w:t>, 110</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 xml:space="preserve">5534–5539. </w:t>
      </w:r>
    </w:p>
    <w:p w:rsidR="00C52491"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shd w:val="clear" w:color="auto" w:fill="FFFFFF"/>
        </w:rPr>
        <w:t>Mofokeng, M. A.</w:t>
      </w:r>
      <w:r w:rsidR="00980A01" w:rsidRPr="00B21387">
        <w:rPr>
          <w:rFonts w:cs="Times New Roman"/>
          <w:color w:val="000000" w:themeColor="text1"/>
          <w:sz w:val="16"/>
          <w:szCs w:val="16"/>
          <w:shd w:val="clear" w:color="auto" w:fill="FFFFFF"/>
        </w:rPr>
        <w:t xml:space="preserve"> and</w:t>
      </w:r>
      <w:r w:rsidRPr="00B21387">
        <w:rPr>
          <w:rFonts w:cs="Times New Roman"/>
          <w:color w:val="000000" w:themeColor="text1"/>
          <w:sz w:val="16"/>
          <w:szCs w:val="16"/>
          <w:shd w:val="clear" w:color="auto" w:fill="FFFFFF"/>
        </w:rPr>
        <w:t xml:space="preserve"> </w:t>
      </w:r>
      <w:proofErr w:type="spellStart"/>
      <w:r w:rsidRPr="00B21387">
        <w:rPr>
          <w:rFonts w:cs="Times New Roman"/>
          <w:color w:val="000000" w:themeColor="text1"/>
          <w:sz w:val="16"/>
          <w:szCs w:val="16"/>
          <w:shd w:val="clear" w:color="auto" w:fill="FFFFFF"/>
        </w:rPr>
        <w:t>Shargie</w:t>
      </w:r>
      <w:proofErr w:type="spellEnd"/>
      <w:r w:rsidRPr="00B21387">
        <w:rPr>
          <w:rFonts w:cs="Times New Roman"/>
          <w:color w:val="000000" w:themeColor="text1"/>
          <w:sz w:val="16"/>
          <w:szCs w:val="16"/>
          <w:shd w:val="clear" w:color="auto" w:fill="FFFFFF"/>
        </w:rPr>
        <w:t xml:space="preserve">, N. G. (2016). Bird damage and control strategies in grain sorghum </w:t>
      </w:r>
      <w:proofErr w:type="spellStart"/>
      <w:r w:rsidRPr="00B21387">
        <w:rPr>
          <w:rFonts w:cs="Times New Roman"/>
          <w:color w:val="000000" w:themeColor="text1"/>
          <w:sz w:val="16"/>
          <w:szCs w:val="16"/>
          <w:shd w:val="clear" w:color="auto" w:fill="FFFFFF"/>
        </w:rPr>
        <w:t>produciton</w:t>
      </w:r>
      <w:proofErr w:type="spellEnd"/>
      <w:r w:rsidRPr="00B21387">
        <w:rPr>
          <w:rFonts w:cs="Times New Roman"/>
          <w:color w:val="000000" w:themeColor="text1"/>
          <w:sz w:val="16"/>
          <w:szCs w:val="16"/>
          <w:shd w:val="clear" w:color="auto" w:fill="FFFFFF"/>
        </w:rPr>
        <w:t>. </w:t>
      </w:r>
      <w:r w:rsidRPr="00B21387">
        <w:rPr>
          <w:rFonts w:cs="Times New Roman"/>
          <w:i/>
          <w:iCs/>
          <w:color w:val="000000" w:themeColor="text1"/>
          <w:sz w:val="16"/>
          <w:szCs w:val="16"/>
          <w:shd w:val="clear" w:color="auto" w:fill="FFFFFF"/>
        </w:rPr>
        <w:t>International journal of agricultural and environmental research</w:t>
      </w:r>
      <w:r w:rsidRPr="00B21387">
        <w:rPr>
          <w:rFonts w:cs="Times New Roman"/>
          <w:color w:val="000000" w:themeColor="text1"/>
          <w:sz w:val="16"/>
          <w:szCs w:val="16"/>
          <w:shd w:val="clear" w:color="auto" w:fill="FFFFFF"/>
        </w:rPr>
        <w:t>, 2(4)</w:t>
      </w:r>
      <w:r w:rsidR="00980A01" w:rsidRPr="00B21387">
        <w:rPr>
          <w:rFonts w:cs="Times New Roman"/>
          <w:color w:val="000000" w:themeColor="text1"/>
          <w:sz w:val="16"/>
          <w:szCs w:val="16"/>
          <w:shd w:val="clear" w:color="auto" w:fill="FFFFFF"/>
        </w:rPr>
        <w:t xml:space="preserve">: </w:t>
      </w:r>
      <w:r w:rsidRPr="00B21387">
        <w:rPr>
          <w:rFonts w:cs="Times New Roman"/>
          <w:color w:val="000000" w:themeColor="text1"/>
          <w:sz w:val="16"/>
          <w:szCs w:val="16"/>
          <w:shd w:val="clear" w:color="auto" w:fill="FFFFFF"/>
        </w:rPr>
        <w:t>264-269.</w:t>
      </w:r>
    </w:p>
    <w:p w:rsidR="00C52491"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Narang, M.</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L.</w:t>
      </w:r>
      <w:r w:rsidR="00980A01" w:rsidRPr="00B21387">
        <w:rPr>
          <w:rFonts w:cs="Times New Roman"/>
          <w:color w:val="000000" w:themeColor="text1"/>
          <w:sz w:val="16"/>
          <w:szCs w:val="16"/>
        </w:rPr>
        <w:t xml:space="preserve"> and </w:t>
      </w:r>
      <w:r w:rsidRPr="00B21387">
        <w:rPr>
          <w:rFonts w:cs="Times New Roman"/>
          <w:color w:val="000000" w:themeColor="text1"/>
          <w:sz w:val="16"/>
          <w:szCs w:val="16"/>
        </w:rPr>
        <w:t>Chandel, J.</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S. (1995). Preliminary studies on bird  damage  to  apple  orchards  in  Himachal  Pradesh (Abstract). Environment  and  birds,  Secretariat  Box  45, Srinagar, Garhwal, U.P., India.</w:t>
      </w:r>
    </w:p>
    <w:p w:rsidR="00C52491" w:rsidRPr="00B21387" w:rsidRDefault="00222D0C" w:rsidP="00BD1251">
      <w:pPr>
        <w:pStyle w:val="NoSpacing"/>
        <w:ind w:left="720" w:hanging="720"/>
        <w:rPr>
          <w:rFonts w:cs="Times New Roman"/>
          <w:color w:val="000000" w:themeColor="text1"/>
          <w:sz w:val="16"/>
          <w:szCs w:val="16"/>
        </w:rPr>
      </w:pPr>
      <w:proofErr w:type="spellStart"/>
      <w:r w:rsidRPr="00B21387">
        <w:rPr>
          <w:rFonts w:cs="Times New Roman"/>
          <w:color w:val="000000" w:themeColor="text1"/>
          <w:sz w:val="16"/>
          <w:szCs w:val="16"/>
        </w:rPr>
        <w:t>Patyal</w:t>
      </w:r>
      <w:proofErr w:type="spellEnd"/>
      <w:r w:rsidRPr="00B21387">
        <w:rPr>
          <w:rFonts w:cs="Times New Roman"/>
          <w:color w:val="000000" w:themeColor="text1"/>
          <w:sz w:val="16"/>
          <w:szCs w:val="16"/>
        </w:rPr>
        <w:t>, S.</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 xml:space="preserve">K. </w:t>
      </w:r>
      <w:r w:rsidR="00980A01" w:rsidRPr="00B21387">
        <w:rPr>
          <w:rFonts w:cs="Times New Roman"/>
          <w:color w:val="000000" w:themeColor="text1"/>
          <w:sz w:val="16"/>
          <w:szCs w:val="16"/>
        </w:rPr>
        <w:t xml:space="preserve">and </w:t>
      </w:r>
      <w:r w:rsidRPr="00B21387">
        <w:rPr>
          <w:rFonts w:cs="Times New Roman"/>
          <w:color w:val="000000" w:themeColor="text1"/>
          <w:sz w:val="16"/>
          <w:szCs w:val="16"/>
        </w:rPr>
        <w:t>Rana, R.</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 xml:space="preserve">S. (2006). Bird damage to </w:t>
      </w:r>
      <w:proofErr w:type="spellStart"/>
      <w:r w:rsidRPr="00B21387">
        <w:rPr>
          <w:rFonts w:cs="Times New Roman"/>
          <w:color w:val="000000" w:themeColor="text1"/>
          <w:sz w:val="16"/>
          <w:szCs w:val="16"/>
        </w:rPr>
        <w:t>Kinnow</w:t>
      </w:r>
      <w:proofErr w:type="spellEnd"/>
      <w:r w:rsidRPr="00B21387">
        <w:rPr>
          <w:rFonts w:cs="Times New Roman"/>
          <w:color w:val="000000" w:themeColor="text1"/>
          <w:sz w:val="16"/>
          <w:szCs w:val="16"/>
        </w:rPr>
        <w:t xml:space="preserve"> fruits in Himachal Pradesh and evaluation of management techniques against them. </w:t>
      </w:r>
      <w:r w:rsidRPr="00B21387">
        <w:rPr>
          <w:rFonts w:cs="Times New Roman"/>
          <w:i/>
          <w:iCs/>
          <w:color w:val="000000" w:themeColor="text1"/>
          <w:sz w:val="16"/>
          <w:szCs w:val="16"/>
        </w:rPr>
        <w:t>Pest Management and Economic Zoology</w:t>
      </w:r>
      <w:r w:rsidRPr="00B21387">
        <w:rPr>
          <w:rFonts w:cs="Times New Roman"/>
          <w:color w:val="000000" w:themeColor="text1"/>
          <w:sz w:val="16"/>
          <w:szCs w:val="16"/>
        </w:rPr>
        <w:t>, 14</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157-61.</w:t>
      </w:r>
    </w:p>
    <w:p w:rsidR="00222D0C"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rPr>
        <w:t xml:space="preserve">Prasad, V. G. </w:t>
      </w:r>
      <w:r w:rsidR="00980A01" w:rsidRPr="00B21387">
        <w:rPr>
          <w:rFonts w:cs="Times New Roman"/>
          <w:color w:val="000000" w:themeColor="text1"/>
          <w:sz w:val="16"/>
          <w:szCs w:val="16"/>
        </w:rPr>
        <w:t>and</w:t>
      </w:r>
      <w:r w:rsidRPr="00B21387">
        <w:rPr>
          <w:rFonts w:cs="Times New Roman"/>
          <w:color w:val="000000" w:themeColor="text1"/>
          <w:sz w:val="16"/>
          <w:szCs w:val="16"/>
        </w:rPr>
        <w:t xml:space="preserve"> </w:t>
      </w:r>
      <w:proofErr w:type="spellStart"/>
      <w:r w:rsidRPr="00B21387">
        <w:rPr>
          <w:rFonts w:cs="Times New Roman"/>
          <w:color w:val="000000" w:themeColor="text1"/>
          <w:sz w:val="16"/>
          <w:szCs w:val="16"/>
        </w:rPr>
        <w:t>Verghese</w:t>
      </w:r>
      <w:proofErr w:type="spellEnd"/>
      <w:r w:rsidRPr="00B21387">
        <w:rPr>
          <w:rFonts w:cs="Times New Roman"/>
          <w:color w:val="000000" w:themeColor="text1"/>
          <w:sz w:val="16"/>
          <w:szCs w:val="16"/>
        </w:rPr>
        <w:t>, A. (1985). Birds as pests of horticultural crops.</w:t>
      </w:r>
      <w:r w:rsidR="00980A01" w:rsidRPr="00B21387">
        <w:rPr>
          <w:rFonts w:cs="Times New Roman"/>
          <w:color w:val="000000" w:themeColor="text1"/>
          <w:sz w:val="16"/>
          <w:szCs w:val="16"/>
        </w:rPr>
        <w:t xml:space="preserve"> </w:t>
      </w:r>
      <w:r w:rsidRPr="00B21387">
        <w:rPr>
          <w:rFonts w:cs="Times New Roman"/>
          <w:i/>
          <w:iCs/>
          <w:color w:val="000000" w:themeColor="text1"/>
          <w:sz w:val="16"/>
          <w:szCs w:val="16"/>
        </w:rPr>
        <w:t>Bulletin of Entomology</w:t>
      </w:r>
      <w:r w:rsidRPr="00B21387">
        <w:rPr>
          <w:rFonts w:cs="Times New Roman"/>
          <w:color w:val="000000" w:themeColor="text1"/>
          <w:sz w:val="16"/>
          <w:szCs w:val="16"/>
        </w:rPr>
        <w:t>, 26</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94-96.</w:t>
      </w:r>
    </w:p>
    <w:p w:rsidR="00222D0C" w:rsidRPr="00B21387" w:rsidRDefault="00222D0C" w:rsidP="00BD1251">
      <w:pPr>
        <w:pStyle w:val="NoSpacing"/>
        <w:ind w:left="720" w:hanging="720"/>
        <w:rPr>
          <w:rFonts w:cs="Times New Roman"/>
          <w:color w:val="000000" w:themeColor="text1"/>
          <w:sz w:val="16"/>
          <w:szCs w:val="16"/>
          <w:shd w:val="clear" w:color="auto" w:fill="FFFFFF"/>
        </w:rPr>
      </w:pPr>
      <w:proofErr w:type="spellStart"/>
      <w:r w:rsidRPr="00B21387">
        <w:rPr>
          <w:rFonts w:cs="Times New Roman"/>
          <w:color w:val="000000" w:themeColor="text1"/>
          <w:sz w:val="16"/>
          <w:szCs w:val="16"/>
          <w:shd w:val="clear" w:color="auto" w:fill="FFFFFF"/>
        </w:rPr>
        <w:t>Rivadeneira</w:t>
      </w:r>
      <w:proofErr w:type="spellEnd"/>
      <w:r w:rsidRPr="00B21387">
        <w:rPr>
          <w:rFonts w:cs="Times New Roman"/>
          <w:color w:val="000000" w:themeColor="text1"/>
          <w:sz w:val="16"/>
          <w:szCs w:val="16"/>
          <w:shd w:val="clear" w:color="auto" w:fill="FFFFFF"/>
        </w:rPr>
        <w:t xml:space="preserve">, P., </w:t>
      </w:r>
      <w:proofErr w:type="spellStart"/>
      <w:r w:rsidRPr="00B21387">
        <w:rPr>
          <w:rFonts w:cs="Times New Roman"/>
          <w:color w:val="000000" w:themeColor="text1"/>
          <w:sz w:val="16"/>
          <w:szCs w:val="16"/>
          <w:shd w:val="clear" w:color="auto" w:fill="FFFFFF"/>
        </w:rPr>
        <w:t>Kross</w:t>
      </w:r>
      <w:proofErr w:type="spellEnd"/>
      <w:r w:rsidRPr="00B21387">
        <w:rPr>
          <w:rFonts w:cs="Times New Roman"/>
          <w:color w:val="000000" w:themeColor="text1"/>
          <w:sz w:val="16"/>
          <w:szCs w:val="16"/>
          <w:shd w:val="clear" w:color="auto" w:fill="FFFFFF"/>
        </w:rPr>
        <w:t>, S., Navarro-Gonzalez, N.</w:t>
      </w:r>
      <w:r w:rsidR="00980A01" w:rsidRPr="00B21387">
        <w:rPr>
          <w:rFonts w:cs="Times New Roman"/>
          <w:color w:val="000000" w:themeColor="text1"/>
          <w:sz w:val="16"/>
          <w:szCs w:val="16"/>
          <w:shd w:val="clear" w:color="auto" w:fill="FFFFFF"/>
        </w:rPr>
        <w:t xml:space="preserve"> </w:t>
      </w:r>
      <w:r w:rsidR="00980A01" w:rsidRPr="00B21387">
        <w:rPr>
          <w:rFonts w:cs="Times New Roman"/>
          <w:color w:val="000000" w:themeColor="text1"/>
          <w:sz w:val="16"/>
          <w:szCs w:val="16"/>
        </w:rPr>
        <w:t>and</w:t>
      </w:r>
      <w:r w:rsidRPr="00B21387">
        <w:rPr>
          <w:rFonts w:cs="Times New Roman"/>
          <w:color w:val="000000" w:themeColor="text1"/>
          <w:sz w:val="16"/>
          <w:szCs w:val="16"/>
          <w:shd w:val="clear" w:color="auto" w:fill="FFFFFF"/>
        </w:rPr>
        <w:t xml:space="preserve"> Jay-Russell, M. (2018). A review of bird deterrents used in agriculture. In </w:t>
      </w:r>
      <w:r w:rsidRPr="00B21387">
        <w:rPr>
          <w:rFonts w:cs="Times New Roman"/>
          <w:i/>
          <w:iCs/>
          <w:color w:val="000000" w:themeColor="text1"/>
          <w:sz w:val="16"/>
          <w:szCs w:val="16"/>
          <w:shd w:val="clear" w:color="auto" w:fill="FFFFFF"/>
        </w:rPr>
        <w:t>Proceedings of the Vertebrate Pest Conference</w:t>
      </w:r>
      <w:r w:rsidRPr="00B21387">
        <w:rPr>
          <w:rFonts w:cs="Times New Roman"/>
          <w:color w:val="000000" w:themeColor="text1"/>
          <w:sz w:val="16"/>
          <w:szCs w:val="16"/>
          <w:shd w:val="clear" w:color="auto" w:fill="FFFFFF"/>
        </w:rPr>
        <w:t> (Vol. 28, No. 28).</w:t>
      </w:r>
    </w:p>
    <w:p w:rsidR="00980A01" w:rsidRPr="00B21387" w:rsidRDefault="00980A01" w:rsidP="00BD1251">
      <w:pPr>
        <w:pStyle w:val="NoSpacing"/>
        <w:ind w:left="720" w:hanging="720"/>
        <w:rPr>
          <w:rFonts w:cs="Times New Roman"/>
          <w:color w:val="222222"/>
          <w:sz w:val="16"/>
          <w:szCs w:val="16"/>
          <w:shd w:val="clear" w:color="auto" w:fill="FFFFFF"/>
        </w:rPr>
      </w:pPr>
      <w:r w:rsidRPr="00B21387">
        <w:rPr>
          <w:rFonts w:cs="Times New Roman"/>
          <w:color w:val="222222"/>
          <w:sz w:val="16"/>
          <w:szCs w:val="16"/>
          <w:shd w:val="clear" w:color="auto" w:fill="FFFFFF"/>
        </w:rPr>
        <w:t>Kushwaha, S. P. S. and  Roy, P. S. (2002). Geospatial technology for wildlife habitat evaluation. </w:t>
      </w:r>
      <w:r w:rsidRPr="00B21387">
        <w:rPr>
          <w:rFonts w:cs="Times New Roman"/>
          <w:i/>
          <w:iCs/>
          <w:color w:val="222222"/>
          <w:sz w:val="16"/>
          <w:szCs w:val="16"/>
          <w:shd w:val="clear" w:color="auto" w:fill="FFFFFF"/>
        </w:rPr>
        <w:t>Tropical ecology</w:t>
      </w:r>
      <w:r w:rsidRPr="00B21387">
        <w:rPr>
          <w:rFonts w:cs="Times New Roman"/>
          <w:color w:val="222222"/>
          <w:sz w:val="16"/>
          <w:szCs w:val="16"/>
          <w:shd w:val="clear" w:color="auto" w:fill="FFFFFF"/>
        </w:rPr>
        <w:t>, 43(1): 137-150.</w:t>
      </w:r>
    </w:p>
    <w:p w:rsidR="00C52491"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 xml:space="preserve">Sandhu, P. S. </w:t>
      </w:r>
      <w:r w:rsidR="00980A01" w:rsidRPr="00B21387">
        <w:rPr>
          <w:rFonts w:cs="Times New Roman"/>
          <w:color w:val="000000" w:themeColor="text1"/>
          <w:sz w:val="16"/>
          <w:szCs w:val="16"/>
        </w:rPr>
        <w:t xml:space="preserve">and </w:t>
      </w:r>
      <w:r w:rsidRPr="00B21387">
        <w:rPr>
          <w:rFonts w:cs="Times New Roman"/>
          <w:color w:val="000000" w:themeColor="text1"/>
          <w:sz w:val="16"/>
          <w:szCs w:val="16"/>
        </w:rPr>
        <w:t>Dhindsa, M.</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S.  (1995). Orchard birds – a review.  (Abstract).  In: Environment and birds.  Abstracts.</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 xml:space="preserve">Secretariat, Box 45, Srinagar, Garhwal, U. P, India.  57.  </w:t>
      </w:r>
    </w:p>
    <w:p w:rsidR="00222D0C" w:rsidRPr="00B21387" w:rsidRDefault="00222D0C" w:rsidP="00BD1251">
      <w:pPr>
        <w:pStyle w:val="NoSpacing"/>
        <w:ind w:left="720" w:hanging="720"/>
        <w:rPr>
          <w:rFonts w:cs="Times New Roman"/>
          <w:color w:val="000000" w:themeColor="text1"/>
          <w:sz w:val="16"/>
          <w:szCs w:val="16"/>
        </w:rPr>
      </w:pPr>
      <w:proofErr w:type="spellStart"/>
      <w:r w:rsidRPr="00B21387">
        <w:rPr>
          <w:rFonts w:cs="Times New Roman"/>
          <w:color w:val="000000" w:themeColor="text1"/>
          <w:sz w:val="16"/>
          <w:szCs w:val="16"/>
        </w:rPr>
        <w:lastRenderedPageBreak/>
        <w:t>Schaackermann</w:t>
      </w:r>
      <w:proofErr w:type="spellEnd"/>
      <w:r w:rsidRPr="00B21387">
        <w:rPr>
          <w:rFonts w:cs="Times New Roman"/>
          <w:color w:val="000000" w:themeColor="text1"/>
          <w:sz w:val="16"/>
          <w:szCs w:val="16"/>
        </w:rPr>
        <w:t>, J., Weiss, N., Von-</w:t>
      </w:r>
      <w:proofErr w:type="spellStart"/>
      <w:r w:rsidRPr="00B21387">
        <w:rPr>
          <w:rFonts w:cs="Times New Roman"/>
          <w:color w:val="000000" w:themeColor="text1"/>
          <w:sz w:val="16"/>
          <w:szCs w:val="16"/>
        </w:rPr>
        <w:t>Wehrdren</w:t>
      </w:r>
      <w:proofErr w:type="spellEnd"/>
      <w:r w:rsidRPr="00B21387">
        <w:rPr>
          <w:rFonts w:cs="Times New Roman"/>
          <w:color w:val="000000" w:themeColor="text1"/>
          <w:sz w:val="16"/>
          <w:szCs w:val="16"/>
        </w:rPr>
        <w:t>, H., Klein, A.</w:t>
      </w:r>
      <w:r w:rsidR="00980A01" w:rsidRPr="00B21387">
        <w:rPr>
          <w:rFonts w:cs="Times New Roman"/>
          <w:color w:val="000000" w:themeColor="text1"/>
          <w:sz w:val="16"/>
          <w:szCs w:val="16"/>
        </w:rPr>
        <w:t xml:space="preserve"> </w:t>
      </w:r>
      <w:r w:rsidRPr="00B21387">
        <w:rPr>
          <w:rFonts w:cs="Times New Roman"/>
          <w:color w:val="000000" w:themeColor="text1"/>
          <w:sz w:val="16"/>
          <w:szCs w:val="16"/>
        </w:rPr>
        <w:t xml:space="preserve">M. (2014). High trees increase sunflower seed predation by birds in an agricultural landscape of Israel. </w:t>
      </w:r>
      <w:r w:rsidRPr="00B21387">
        <w:rPr>
          <w:rFonts w:cs="Times New Roman"/>
          <w:i/>
          <w:iCs/>
          <w:color w:val="000000" w:themeColor="text1"/>
          <w:sz w:val="16"/>
          <w:szCs w:val="16"/>
        </w:rPr>
        <w:t>Frontiers in Ecology and Evolution</w:t>
      </w:r>
      <w:r w:rsidRPr="00B21387">
        <w:rPr>
          <w:rFonts w:cs="Times New Roman"/>
          <w:color w:val="000000" w:themeColor="text1"/>
          <w:sz w:val="16"/>
          <w:szCs w:val="16"/>
        </w:rPr>
        <w:t>, 2: 35.</w:t>
      </w:r>
    </w:p>
    <w:p w:rsidR="00980A01" w:rsidRPr="00B21387" w:rsidRDefault="00980A01" w:rsidP="00BD1251">
      <w:pPr>
        <w:pStyle w:val="NoSpacing"/>
        <w:ind w:left="720" w:hanging="720"/>
        <w:rPr>
          <w:rFonts w:cs="Times New Roman"/>
          <w:color w:val="222222"/>
          <w:sz w:val="16"/>
          <w:szCs w:val="16"/>
          <w:shd w:val="clear" w:color="auto" w:fill="FFFFFF"/>
        </w:rPr>
      </w:pPr>
      <w:proofErr w:type="spellStart"/>
      <w:r w:rsidRPr="00B21387">
        <w:rPr>
          <w:rFonts w:cs="Times New Roman"/>
          <w:color w:val="222222"/>
          <w:sz w:val="16"/>
          <w:szCs w:val="16"/>
          <w:shd w:val="clear" w:color="auto" w:fill="FFFFFF"/>
        </w:rPr>
        <w:t>Şekercioglu</w:t>
      </w:r>
      <w:proofErr w:type="spellEnd"/>
      <w:r w:rsidRPr="00B21387">
        <w:rPr>
          <w:rFonts w:cs="Times New Roman"/>
          <w:color w:val="222222"/>
          <w:sz w:val="16"/>
          <w:szCs w:val="16"/>
          <w:shd w:val="clear" w:color="auto" w:fill="FFFFFF"/>
        </w:rPr>
        <w:t xml:space="preserve">, C. H., Primack, R. B. and </w:t>
      </w:r>
      <w:proofErr w:type="spellStart"/>
      <w:r w:rsidRPr="00B21387">
        <w:rPr>
          <w:rFonts w:cs="Times New Roman"/>
          <w:color w:val="222222"/>
          <w:sz w:val="16"/>
          <w:szCs w:val="16"/>
          <w:shd w:val="clear" w:color="auto" w:fill="FFFFFF"/>
        </w:rPr>
        <w:t>Wormworth</w:t>
      </w:r>
      <w:proofErr w:type="spellEnd"/>
      <w:r w:rsidRPr="00B21387">
        <w:rPr>
          <w:rFonts w:cs="Times New Roman"/>
          <w:color w:val="222222"/>
          <w:sz w:val="16"/>
          <w:szCs w:val="16"/>
          <w:shd w:val="clear" w:color="auto" w:fill="FFFFFF"/>
        </w:rPr>
        <w:t>, J. (2012). The effects of climate change on tropical birds. </w:t>
      </w:r>
      <w:r w:rsidRPr="00B21387">
        <w:rPr>
          <w:rFonts w:cs="Times New Roman"/>
          <w:i/>
          <w:iCs/>
          <w:color w:val="222222"/>
          <w:sz w:val="16"/>
          <w:szCs w:val="16"/>
          <w:shd w:val="clear" w:color="auto" w:fill="FFFFFF"/>
        </w:rPr>
        <w:t>Biological conservation</w:t>
      </w:r>
      <w:r w:rsidRPr="00B21387">
        <w:rPr>
          <w:rFonts w:cs="Times New Roman"/>
          <w:color w:val="222222"/>
          <w:sz w:val="16"/>
          <w:szCs w:val="16"/>
          <w:shd w:val="clear" w:color="auto" w:fill="FFFFFF"/>
        </w:rPr>
        <w:t>, 148(1): 1-18.</w:t>
      </w:r>
    </w:p>
    <w:p w:rsidR="00C52491" w:rsidRPr="00B21387" w:rsidRDefault="00222D0C" w:rsidP="00BD1251">
      <w:pPr>
        <w:pStyle w:val="NoSpacing"/>
        <w:ind w:left="720" w:hanging="720"/>
        <w:rPr>
          <w:rFonts w:cs="Times New Roman"/>
          <w:color w:val="000000" w:themeColor="text1"/>
          <w:sz w:val="16"/>
          <w:szCs w:val="16"/>
          <w:shd w:val="clear" w:color="auto" w:fill="FFFFFF"/>
        </w:rPr>
      </w:pPr>
      <w:proofErr w:type="spellStart"/>
      <w:r w:rsidRPr="00B21387">
        <w:rPr>
          <w:rFonts w:cs="Times New Roman"/>
          <w:color w:val="000000" w:themeColor="text1"/>
          <w:sz w:val="16"/>
          <w:szCs w:val="16"/>
        </w:rPr>
        <w:t>Simwat</w:t>
      </w:r>
      <w:proofErr w:type="spellEnd"/>
      <w:r w:rsidRPr="00B21387">
        <w:rPr>
          <w:rFonts w:cs="Times New Roman"/>
          <w:color w:val="000000" w:themeColor="text1"/>
          <w:sz w:val="16"/>
          <w:szCs w:val="16"/>
        </w:rPr>
        <w:t>, G.</w:t>
      </w:r>
      <w:r w:rsidR="00BE5C7D" w:rsidRPr="00B21387">
        <w:rPr>
          <w:rFonts w:cs="Times New Roman"/>
          <w:color w:val="000000" w:themeColor="text1"/>
          <w:sz w:val="16"/>
          <w:szCs w:val="16"/>
        </w:rPr>
        <w:t xml:space="preserve"> </w:t>
      </w:r>
      <w:r w:rsidRPr="00B21387">
        <w:rPr>
          <w:rFonts w:cs="Times New Roman"/>
          <w:color w:val="000000" w:themeColor="text1"/>
          <w:sz w:val="16"/>
          <w:szCs w:val="16"/>
        </w:rPr>
        <w:t xml:space="preserve">S. </w:t>
      </w:r>
      <w:r w:rsidR="00BE5C7D" w:rsidRPr="00B21387">
        <w:rPr>
          <w:rFonts w:cs="Times New Roman"/>
          <w:color w:val="000000" w:themeColor="text1"/>
          <w:sz w:val="16"/>
          <w:szCs w:val="16"/>
        </w:rPr>
        <w:t xml:space="preserve">and </w:t>
      </w:r>
      <w:r w:rsidRPr="00B21387">
        <w:rPr>
          <w:rFonts w:cs="Times New Roman"/>
          <w:color w:val="000000" w:themeColor="text1"/>
          <w:sz w:val="16"/>
          <w:szCs w:val="16"/>
        </w:rPr>
        <w:t>Sidhu, A.S. (1973). Studies on the control of house crow (</w:t>
      </w:r>
      <w:r w:rsidRPr="00B21387">
        <w:rPr>
          <w:rFonts w:cs="Times New Roman"/>
          <w:i/>
          <w:iCs/>
          <w:color w:val="000000" w:themeColor="text1"/>
          <w:sz w:val="16"/>
          <w:szCs w:val="16"/>
        </w:rPr>
        <w:t xml:space="preserve">Corvus splendens </w:t>
      </w:r>
      <w:proofErr w:type="spellStart"/>
      <w:r w:rsidRPr="00B21387">
        <w:rPr>
          <w:rFonts w:cs="Times New Roman"/>
          <w:color w:val="000000" w:themeColor="text1"/>
          <w:sz w:val="16"/>
          <w:szCs w:val="16"/>
        </w:rPr>
        <w:t>Viellot</w:t>
      </w:r>
      <w:proofErr w:type="spellEnd"/>
      <w:r w:rsidRPr="00B21387">
        <w:rPr>
          <w:rFonts w:cs="Times New Roman"/>
          <w:color w:val="000000" w:themeColor="text1"/>
          <w:sz w:val="16"/>
          <w:szCs w:val="16"/>
        </w:rPr>
        <w:t xml:space="preserve">) through poison baiting. </w:t>
      </w:r>
      <w:r w:rsidRPr="00B21387">
        <w:rPr>
          <w:rFonts w:cs="Times New Roman"/>
          <w:i/>
          <w:iCs/>
          <w:color w:val="000000" w:themeColor="text1"/>
          <w:sz w:val="16"/>
          <w:szCs w:val="16"/>
        </w:rPr>
        <w:t>Journal of Research: Punjab Agricultural University</w:t>
      </w:r>
      <w:r w:rsidRPr="00B21387">
        <w:rPr>
          <w:rFonts w:cs="Times New Roman"/>
          <w:color w:val="000000" w:themeColor="text1"/>
          <w:sz w:val="16"/>
          <w:szCs w:val="16"/>
        </w:rPr>
        <w:t>, 10(2)</w:t>
      </w:r>
      <w:r w:rsidR="00BE5C7D" w:rsidRPr="00B21387">
        <w:rPr>
          <w:rFonts w:cs="Times New Roman"/>
          <w:color w:val="000000" w:themeColor="text1"/>
          <w:sz w:val="16"/>
          <w:szCs w:val="16"/>
        </w:rPr>
        <w:t>:</w:t>
      </w:r>
      <w:r w:rsidRPr="00B21387">
        <w:rPr>
          <w:rFonts w:cs="Times New Roman"/>
          <w:color w:val="000000" w:themeColor="text1"/>
          <w:sz w:val="16"/>
          <w:szCs w:val="16"/>
        </w:rPr>
        <w:t xml:space="preserve"> 216-219. </w:t>
      </w:r>
    </w:p>
    <w:p w:rsidR="00AB5FED"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rPr>
        <w:t>Smith, G.</w:t>
      </w:r>
      <w:r w:rsidR="00BE5C7D" w:rsidRPr="00B21387">
        <w:rPr>
          <w:rFonts w:cs="Times New Roman"/>
          <w:color w:val="000000" w:themeColor="text1"/>
          <w:sz w:val="16"/>
          <w:szCs w:val="16"/>
        </w:rPr>
        <w:t xml:space="preserve"> </w:t>
      </w:r>
      <w:r w:rsidRPr="00B21387">
        <w:rPr>
          <w:rFonts w:cs="Times New Roman"/>
          <w:color w:val="000000" w:themeColor="text1"/>
          <w:sz w:val="16"/>
          <w:szCs w:val="16"/>
        </w:rPr>
        <w:t>C. (1991)</w:t>
      </w:r>
      <w:r w:rsidR="00BE5C7D" w:rsidRPr="00B21387">
        <w:rPr>
          <w:rFonts w:cs="Times New Roman"/>
          <w:color w:val="000000" w:themeColor="text1"/>
          <w:sz w:val="16"/>
          <w:szCs w:val="16"/>
        </w:rPr>
        <w:t>.</w:t>
      </w:r>
      <w:r w:rsidRPr="00B21387">
        <w:rPr>
          <w:rFonts w:cs="Times New Roman"/>
          <w:color w:val="000000" w:themeColor="text1"/>
          <w:sz w:val="16"/>
          <w:szCs w:val="16"/>
        </w:rPr>
        <w:t xml:space="preserve"> The Silver Gull: Problems, Biology and Management for the Sydney-Wollongong region. NSW National Parks and Wildlife Service and the Water Board and Waste Management Authority, Sydney. </w:t>
      </w:r>
    </w:p>
    <w:p w:rsidR="00AB5FED"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Snow, D.W. (1971)</w:t>
      </w:r>
      <w:r w:rsidR="00BE5C7D" w:rsidRPr="00B21387">
        <w:rPr>
          <w:rFonts w:cs="Times New Roman"/>
          <w:color w:val="000000" w:themeColor="text1"/>
          <w:sz w:val="16"/>
          <w:szCs w:val="16"/>
        </w:rPr>
        <w:t>.</w:t>
      </w:r>
      <w:r w:rsidRPr="00B21387">
        <w:rPr>
          <w:rFonts w:cs="Times New Roman"/>
          <w:color w:val="000000" w:themeColor="text1"/>
          <w:sz w:val="16"/>
          <w:szCs w:val="16"/>
        </w:rPr>
        <w:t xml:space="preserve"> Evolutionary aspects of fruit-eating by birds. </w:t>
      </w:r>
      <w:r w:rsidRPr="00B21387">
        <w:rPr>
          <w:rFonts w:cs="Times New Roman"/>
          <w:i/>
          <w:iCs/>
          <w:color w:val="000000" w:themeColor="text1"/>
          <w:sz w:val="16"/>
          <w:szCs w:val="16"/>
        </w:rPr>
        <w:t>Ibis</w:t>
      </w:r>
      <w:r w:rsidR="00BE5C7D" w:rsidRPr="00B21387">
        <w:rPr>
          <w:rFonts w:cs="Times New Roman"/>
          <w:color w:val="000000" w:themeColor="text1"/>
          <w:sz w:val="16"/>
          <w:szCs w:val="16"/>
        </w:rPr>
        <w:t>,</w:t>
      </w:r>
      <w:r w:rsidRPr="00B21387">
        <w:rPr>
          <w:rFonts w:cs="Times New Roman"/>
          <w:color w:val="000000" w:themeColor="text1"/>
          <w:sz w:val="16"/>
          <w:szCs w:val="16"/>
        </w:rPr>
        <w:t xml:space="preserve"> 113: 194–202.</w:t>
      </w:r>
    </w:p>
    <w:p w:rsidR="00222D0C"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rPr>
        <w:t>Sorensen, A.</w:t>
      </w:r>
      <w:r w:rsidR="00BE5C7D" w:rsidRPr="00B21387">
        <w:rPr>
          <w:rFonts w:cs="Times New Roman"/>
          <w:color w:val="000000" w:themeColor="text1"/>
          <w:sz w:val="16"/>
          <w:szCs w:val="16"/>
        </w:rPr>
        <w:t xml:space="preserve"> </w:t>
      </w:r>
      <w:r w:rsidRPr="00B21387">
        <w:rPr>
          <w:rFonts w:cs="Times New Roman"/>
          <w:color w:val="000000" w:themeColor="text1"/>
          <w:sz w:val="16"/>
          <w:szCs w:val="16"/>
        </w:rPr>
        <w:t xml:space="preserve">E. (1983). Taste aversion and frugivore preference. </w:t>
      </w:r>
      <w:proofErr w:type="spellStart"/>
      <w:r w:rsidRPr="00B21387">
        <w:rPr>
          <w:rFonts w:cs="Times New Roman"/>
          <w:i/>
          <w:color w:val="000000" w:themeColor="text1"/>
          <w:sz w:val="16"/>
          <w:szCs w:val="16"/>
        </w:rPr>
        <w:t>Oecologia</w:t>
      </w:r>
      <w:proofErr w:type="spellEnd"/>
      <w:r w:rsidRPr="00B21387">
        <w:rPr>
          <w:rFonts w:cs="Times New Roman"/>
          <w:color w:val="000000" w:themeColor="text1"/>
          <w:sz w:val="16"/>
          <w:szCs w:val="16"/>
        </w:rPr>
        <w:t xml:space="preserve">, </w:t>
      </w:r>
      <w:r w:rsidRPr="00B21387">
        <w:rPr>
          <w:rFonts w:cs="Times New Roman"/>
          <w:bCs/>
          <w:color w:val="000000" w:themeColor="text1"/>
          <w:sz w:val="16"/>
          <w:szCs w:val="16"/>
        </w:rPr>
        <w:t>56</w:t>
      </w:r>
      <w:r w:rsidR="00BE5C7D" w:rsidRPr="00B21387">
        <w:rPr>
          <w:rFonts w:cs="Times New Roman"/>
          <w:color w:val="000000" w:themeColor="text1"/>
          <w:sz w:val="16"/>
          <w:szCs w:val="16"/>
        </w:rPr>
        <w:t xml:space="preserve">: </w:t>
      </w:r>
      <w:r w:rsidRPr="00B21387">
        <w:rPr>
          <w:rFonts w:cs="Times New Roman"/>
          <w:color w:val="000000" w:themeColor="text1"/>
          <w:sz w:val="16"/>
          <w:szCs w:val="16"/>
        </w:rPr>
        <w:t>117-120.</w:t>
      </w:r>
    </w:p>
    <w:p w:rsidR="00C52491" w:rsidRPr="00B21387" w:rsidRDefault="00222D0C" w:rsidP="00BD1251">
      <w:pPr>
        <w:pStyle w:val="NoSpacing"/>
        <w:ind w:left="720" w:hanging="720"/>
        <w:rPr>
          <w:rFonts w:cs="Times New Roman"/>
          <w:color w:val="000000" w:themeColor="text1"/>
          <w:sz w:val="16"/>
          <w:szCs w:val="16"/>
          <w:shd w:val="clear" w:color="auto" w:fill="FFFFFF"/>
        </w:rPr>
      </w:pPr>
      <w:proofErr w:type="spellStart"/>
      <w:r w:rsidRPr="00B21387">
        <w:rPr>
          <w:rFonts w:cs="Times New Roman"/>
          <w:color w:val="000000" w:themeColor="text1"/>
          <w:sz w:val="16"/>
          <w:szCs w:val="16"/>
          <w:shd w:val="clear" w:color="auto" w:fill="FFFFFF"/>
        </w:rPr>
        <w:t>Sridhara</w:t>
      </w:r>
      <w:proofErr w:type="spellEnd"/>
      <w:r w:rsidRPr="00B21387">
        <w:rPr>
          <w:rFonts w:cs="Times New Roman"/>
          <w:color w:val="000000" w:themeColor="text1"/>
          <w:sz w:val="16"/>
          <w:szCs w:val="16"/>
          <w:shd w:val="clear" w:color="auto" w:fill="FFFFFF"/>
        </w:rPr>
        <w:t>, S. (2016). </w:t>
      </w:r>
      <w:r w:rsidRPr="00B21387">
        <w:rPr>
          <w:rFonts w:cs="Times New Roman"/>
          <w:i/>
          <w:iCs/>
          <w:color w:val="000000" w:themeColor="text1"/>
          <w:sz w:val="16"/>
          <w:szCs w:val="16"/>
          <w:shd w:val="clear" w:color="auto" w:fill="FFFFFF"/>
        </w:rPr>
        <w:t>Vertebrate pests in agriculture</w:t>
      </w:r>
      <w:r w:rsidRPr="00B21387">
        <w:rPr>
          <w:rFonts w:cs="Times New Roman"/>
          <w:color w:val="000000" w:themeColor="text1"/>
          <w:sz w:val="16"/>
          <w:szCs w:val="16"/>
          <w:shd w:val="clear" w:color="auto" w:fill="FFFFFF"/>
        </w:rPr>
        <w:t>. Scientific Publishers.</w:t>
      </w:r>
    </w:p>
    <w:p w:rsidR="00C52491"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Toor, H.</w:t>
      </w:r>
      <w:r w:rsidR="00473D89" w:rsidRPr="00B21387">
        <w:rPr>
          <w:rFonts w:cs="Times New Roman"/>
          <w:color w:val="000000" w:themeColor="text1"/>
          <w:sz w:val="16"/>
          <w:szCs w:val="16"/>
        </w:rPr>
        <w:t xml:space="preserve"> </w:t>
      </w:r>
      <w:r w:rsidRPr="00B21387">
        <w:rPr>
          <w:rFonts w:cs="Times New Roman"/>
          <w:color w:val="000000" w:themeColor="text1"/>
          <w:sz w:val="16"/>
          <w:szCs w:val="16"/>
        </w:rPr>
        <w:t xml:space="preserve">S. </w:t>
      </w:r>
      <w:r w:rsidR="00473D89" w:rsidRPr="00B21387">
        <w:rPr>
          <w:rFonts w:cs="Times New Roman"/>
          <w:color w:val="000000" w:themeColor="text1"/>
          <w:sz w:val="16"/>
          <w:szCs w:val="16"/>
        </w:rPr>
        <w:t xml:space="preserve">and </w:t>
      </w:r>
      <w:r w:rsidRPr="00B21387">
        <w:rPr>
          <w:rFonts w:cs="Times New Roman"/>
          <w:color w:val="000000" w:themeColor="text1"/>
          <w:sz w:val="16"/>
          <w:szCs w:val="16"/>
        </w:rPr>
        <w:t xml:space="preserve">Ramzan, M. (1974). A study on bird pests of grapes. </w:t>
      </w:r>
      <w:r w:rsidRPr="00B21387">
        <w:rPr>
          <w:rFonts w:cs="Times New Roman"/>
          <w:i/>
          <w:iCs/>
          <w:color w:val="000000" w:themeColor="text1"/>
          <w:sz w:val="16"/>
          <w:szCs w:val="16"/>
        </w:rPr>
        <w:t>Punjab Horticultural Journal</w:t>
      </w:r>
      <w:r w:rsidR="00473D89" w:rsidRPr="00B21387">
        <w:rPr>
          <w:rFonts w:cs="Times New Roman"/>
          <w:color w:val="000000" w:themeColor="text1"/>
          <w:sz w:val="16"/>
          <w:szCs w:val="16"/>
        </w:rPr>
        <w:t xml:space="preserve">, </w:t>
      </w:r>
      <w:r w:rsidRPr="00B21387">
        <w:rPr>
          <w:rFonts w:cs="Times New Roman"/>
          <w:color w:val="000000" w:themeColor="text1"/>
          <w:sz w:val="16"/>
          <w:szCs w:val="16"/>
        </w:rPr>
        <w:t>14</w:t>
      </w:r>
      <w:r w:rsidR="00473D89" w:rsidRPr="00B21387">
        <w:rPr>
          <w:rFonts w:cs="Times New Roman"/>
          <w:color w:val="000000" w:themeColor="text1"/>
          <w:sz w:val="16"/>
          <w:szCs w:val="16"/>
        </w:rPr>
        <w:t>:</w:t>
      </w:r>
      <w:r w:rsidRPr="00B21387">
        <w:rPr>
          <w:rFonts w:cs="Times New Roman"/>
          <w:color w:val="000000" w:themeColor="text1"/>
          <w:sz w:val="16"/>
          <w:szCs w:val="16"/>
        </w:rPr>
        <w:t xml:space="preserve"> 46-48.</w:t>
      </w:r>
    </w:p>
    <w:p w:rsidR="00222D0C"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rPr>
        <w:t>Toor, H.</w:t>
      </w:r>
      <w:r w:rsidR="00473D89" w:rsidRPr="00B21387">
        <w:rPr>
          <w:rFonts w:cs="Times New Roman"/>
          <w:color w:val="000000" w:themeColor="text1"/>
          <w:sz w:val="16"/>
          <w:szCs w:val="16"/>
        </w:rPr>
        <w:t xml:space="preserve"> </w:t>
      </w:r>
      <w:r w:rsidRPr="00B21387">
        <w:rPr>
          <w:rFonts w:cs="Times New Roman"/>
          <w:color w:val="000000" w:themeColor="text1"/>
          <w:sz w:val="16"/>
          <w:szCs w:val="16"/>
        </w:rPr>
        <w:t xml:space="preserve">S. </w:t>
      </w:r>
      <w:r w:rsidR="00473D89" w:rsidRPr="00B21387">
        <w:rPr>
          <w:rFonts w:cs="Times New Roman"/>
          <w:color w:val="000000" w:themeColor="text1"/>
          <w:sz w:val="16"/>
          <w:szCs w:val="16"/>
        </w:rPr>
        <w:t>(</w:t>
      </w:r>
      <w:r w:rsidRPr="00B21387">
        <w:rPr>
          <w:rFonts w:cs="Times New Roman"/>
          <w:color w:val="000000" w:themeColor="text1"/>
          <w:sz w:val="16"/>
          <w:szCs w:val="16"/>
        </w:rPr>
        <w:t>1982</w:t>
      </w:r>
      <w:r w:rsidR="00473D89" w:rsidRPr="00B21387">
        <w:rPr>
          <w:rFonts w:cs="Times New Roman"/>
          <w:color w:val="000000" w:themeColor="text1"/>
          <w:sz w:val="16"/>
          <w:szCs w:val="16"/>
        </w:rPr>
        <w:t>)</w:t>
      </w:r>
      <w:r w:rsidRPr="00B21387">
        <w:rPr>
          <w:rFonts w:cs="Times New Roman"/>
          <w:color w:val="000000" w:themeColor="text1"/>
          <w:sz w:val="16"/>
          <w:szCs w:val="16"/>
        </w:rPr>
        <w:t>. Problem birds and their management in Punjab. In: Management of problem birds in aviation and agriculture.(Eds.): Agarwal, R.A. &amp; Bhatnagar, R.K. Indian Agricultural Research Institute, New Delhi, India.151-158.</w:t>
      </w:r>
    </w:p>
    <w:p w:rsidR="00C52491" w:rsidRPr="00B21387" w:rsidRDefault="00222D0C" w:rsidP="00BD1251">
      <w:pPr>
        <w:pStyle w:val="NoSpacing"/>
        <w:ind w:left="720" w:hanging="720"/>
        <w:rPr>
          <w:rFonts w:cs="Times New Roman"/>
          <w:color w:val="000000" w:themeColor="text1"/>
          <w:sz w:val="16"/>
          <w:szCs w:val="16"/>
          <w:shd w:val="clear" w:color="auto" w:fill="FFFFFF"/>
        </w:rPr>
      </w:pPr>
      <w:r w:rsidRPr="00B21387">
        <w:rPr>
          <w:rFonts w:cs="Times New Roman"/>
          <w:color w:val="000000" w:themeColor="text1"/>
          <w:sz w:val="16"/>
          <w:szCs w:val="16"/>
          <w:shd w:val="clear" w:color="auto" w:fill="FFFFFF"/>
        </w:rPr>
        <w:t>Tracey, J. P., Mary, B., Hart, Q., Saunders, G.</w:t>
      </w:r>
      <w:r w:rsidR="00473D89" w:rsidRPr="00B21387">
        <w:rPr>
          <w:rFonts w:cs="Times New Roman"/>
          <w:color w:val="000000" w:themeColor="text1"/>
          <w:sz w:val="16"/>
          <w:szCs w:val="16"/>
          <w:shd w:val="clear" w:color="auto" w:fill="FFFFFF"/>
        </w:rPr>
        <w:t xml:space="preserve"> and </w:t>
      </w:r>
      <w:r w:rsidRPr="00B21387">
        <w:rPr>
          <w:rFonts w:cs="Times New Roman"/>
          <w:color w:val="000000" w:themeColor="text1"/>
          <w:sz w:val="16"/>
          <w:szCs w:val="16"/>
          <w:shd w:val="clear" w:color="auto" w:fill="FFFFFF"/>
        </w:rPr>
        <w:t>Sinclair, R. (2007). Managing bird damage to fruit and other horticultural crops.</w:t>
      </w:r>
    </w:p>
    <w:p w:rsidR="00C52491" w:rsidRPr="00B21387" w:rsidRDefault="00222D0C" w:rsidP="00BD1251">
      <w:pPr>
        <w:pStyle w:val="NoSpacing"/>
        <w:ind w:left="720" w:hanging="720"/>
        <w:rPr>
          <w:rFonts w:cs="Times New Roman"/>
          <w:color w:val="000000" w:themeColor="text1"/>
          <w:sz w:val="16"/>
          <w:szCs w:val="16"/>
        </w:rPr>
      </w:pPr>
      <w:proofErr w:type="spellStart"/>
      <w:r w:rsidRPr="00B21387">
        <w:rPr>
          <w:rFonts w:cs="Times New Roman"/>
          <w:iCs/>
          <w:color w:val="000000" w:themeColor="text1"/>
          <w:sz w:val="16"/>
          <w:szCs w:val="16"/>
        </w:rPr>
        <w:t>Verghese</w:t>
      </w:r>
      <w:proofErr w:type="spellEnd"/>
      <w:r w:rsidRPr="00B21387">
        <w:rPr>
          <w:rFonts w:cs="Times New Roman"/>
          <w:iCs/>
          <w:color w:val="000000" w:themeColor="text1"/>
          <w:sz w:val="16"/>
          <w:szCs w:val="16"/>
        </w:rPr>
        <w:t xml:space="preserve">, A. (2016). Frugivorous birds and their management. In: </w:t>
      </w:r>
      <w:r w:rsidRPr="00B21387">
        <w:rPr>
          <w:rFonts w:cs="Times New Roman"/>
          <w:i/>
          <w:iCs/>
          <w:color w:val="000000" w:themeColor="text1"/>
          <w:sz w:val="16"/>
          <w:szCs w:val="16"/>
        </w:rPr>
        <w:t xml:space="preserve">Vertebrate pests in Agriculture. </w:t>
      </w:r>
      <w:r w:rsidRPr="00B21387">
        <w:rPr>
          <w:rFonts w:cs="Times New Roman"/>
          <w:color w:val="000000" w:themeColor="text1"/>
          <w:sz w:val="16"/>
          <w:szCs w:val="16"/>
        </w:rPr>
        <w:t>Published by Scientific publishers, Jodhpur, 63-74.</w:t>
      </w:r>
    </w:p>
    <w:p w:rsidR="00222D0C" w:rsidRPr="00B21387" w:rsidRDefault="00222D0C" w:rsidP="00BD1251">
      <w:pPr>
        <w:pStyle w:val="NoSpacing"/>
        <w:ind w:left="720" w:hanging="720"/>
        <w:rPr>
          <w:rFonts w:cs="Times New Roman"/>
          <w:color w:val="000000" w:themeColor="text1"/>
          <w:sz w:val="16"/>
          <w:szCs w:val="16"/>
        </w:rPr>
      </w:pPr>
      <w:r w:rsidRPr="00B21387">
        <w:rPr>
          <w:rFonts w:cs="Times New Roman"/>
          <w:color w:val="000000" w:themeColor="text1"/>
          <w:sz w:val="16"/>
          <w:szCs w:val="16"/>
        </w:rPr>
        <w:t>Wheelwright, N.</w:t>
      </w:r>
      <w:r w:rsidR="00473D89" w:rsidRPr="00B21387">
        <w:rPr>
          <w:rFonts w:cs="Times New Roman"/>
          <w:color w:val="000000" w:themeColor="text1"/>
          <w:sz w:val="16"/>
          <w:szCs w:val="16"/>
        </w:rPr>
        <w:t xml:space="preserve"> </w:t>
      </w:r>
      <w:r w:rsidRPr="00B21387">
        <w:rPr>
          <w:rFonts w:cs="Times New Roman"/>
          <w:color w:val="000000" w:themeColor="text1"/>
          <w:sz w:val="16"/>
          <w:szCs w:val="16"/>
        </w:rPr>
        <w:t xml:space="preserve">T. </w:t>
      </w:r>
      <w:r w:rsidR="00473D89" w:rsidRPr="00B21387">
        <w:rPr>
          <w:rFonts w:cs="Times New Roman"/>
          <w:color w:val="000000" w:themeColor="text1"/>
          <w:sz w:val="16"/>
          <w:szCs w:val="16"/>
        </w:rPr>
        <w:t xml:space="preserve">and </w:t>
      </w:r>
      <w:r w:rsidRPr="00B21387">
        <w:rPr>
          <w:rFonts w:cs="Times New Roman"/>
          <w:color w:val="000000" w:themeColor="text1"/>
          <w:sz w:val="16"/>
          <w:szCs w:val="16"/>
        </w:rPr>
        <w:t>Janson, C.</w:t>
      </w:r>
      <w:r w:rsidR="00473D89" w:rsidRPr="00B21387">
        <w:rPr>
          <w:rFonts w:cs="Times New Roman"/>
          <w:color w:val="000000" w:themeColor="text1"/>
          <w:sz w:val="16"/>
          <w:szCs w:val="16"/>
        </w:rPr>
        <w:t xml:space="preserve"> </w:t>
      </w:r>
      <w:r w:rsidRPr="00B21387">
        <w:rPr>
          <w:rFonts w:cs="Times New Roman"/>
          <w:color w:val="000000" w:themeColor="text1"/>
          <w:sz w:val="16"/>
          <w:szCs w:val="16"/>
        </w:rPr>
        <w:t xml:space="preserve">H. (1985). </w:t>
      </w:r>
      <w:proofErr w:type="spellStart"/>
      <w:r w:rsidRPr="00B21387">
        <w:rPr>
          <w:rFonts w:cs="Times New Roman"/>
          <w:color w:val="000000" w:themeColor="text1"/>
          <w:sz w:val="16"/>
          <w:szCs w:val="16"/>
        </w:rPr>
        <w:t>Color</w:t>
      </w:r>
      <w:proofErr w:type="spellEnd"/>
      <w:r w:rsidRPr="00B21387">
        <w:rPr>
          <w:rFonts w:cs="Times New Roman"/>
          <w:color w:val="000000" w:themeColor="text1"/>
          <w:sz w:val="16"/>
          <w:szCs w:val="16"/>
        </w:rPr>
        <w:t xml:space="preserve"> of fruit displays of bird-dispersed plants in two tropical forests. </w:t>
      </w:r>
      <w:r w:rsidRPr="00B21387">
        <w:rPr>
          <w:rFonts w:cs="Times New Roman"/>
          <w:i/>
          <w:color w:val="000000" w:themeColor="text1"/>
          <w:sz w:val="16"/>
          <w:szCs w:val="16"/>
        </w:rPr>
        <w:t>American Naturalist</w:t>
      </w:r>
      <w:r w:rsidRPr="00B21387">
        <w:rPr>
          <w:rFonts w:cs="Times New Roman"/>
          <w:color w:val="000000" w:themeColor="text1"/>
          <w:sz w:val="16"/>
          <w:szCs w:val="16"/>
        </w:rPr>
        <w:t xml:space="preserve">, </w:t>
      </w:r>
      <w:r w:rsidRPr="00B21387">
        <w:rPr>
          <w:rFonts w:cs="Times New Roman"/>
          <w:bCs/>
          <w:color w:val="000000" w:themeColor="text1"/>
          <w:sz w:val="16"/>
          <w:szCs w:val="16"/>
        </w:rPr>
        <w:t>126</w:t>
      </w:r>
      <w:r w:rsidR="00473D89" w:rsidRPr="00B21387">
        <w:rPr>
          <w:rFonts w:cs="Times New Roman"/>
          <w:color w:val="000000" w:themeColor="text1"/>
          <w:sz w:val="16"/>
          <w:szCs w:val="16"/>
        </w:rPr>
        <w:t xml:space="preserve">: </w:t>
      </w:r>
      <w:r w:rsidRPr="00B21387">
        <w:rPr>
          <w:rFonts w:cs="Times New Roman"/>
          <w:color w:val="000000" w:themeColor="text1"/>
          <w:sz w:val="16"/>
          <w:szCs w:val="16"/>
        </w:rPr>
        <w:t>777-799.</w:t>
      </w:r>
    </w:p>
    <w:sectPr w:rsidR="00222D0C" w:rsidRPr="00B2138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3681C"/>
    <w:multiLevelType w:val="hybridMultilevel"/>
    <w:tmpl w:val="10BE91C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881C2C"/>
    <w:multiLevelType w:val="multilevel"/>
    <w:tmpl w:val="DEE21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BE31181"/>
    <w:multiLevelType w:val="multilevel"/>
    <w:tmpl w:val="533A5E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CF15969"/>
    <w:multiLevelType w:val="hybridMultilevel"/>
    <w:tmpl w:val="C1068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D4F5914"/>
    <w:multiLevelType w:val="multilevel"/>
    <w:tmpl w:val="526EA6C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E1E6EF0"/>
    <w:multiLevelType w:val="hybridMultilevel"/>
    <w:tmpl w:val="07D611DC"/>
    <w:lvl w:ilvl="0" w:tplc="A0927BC8">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35F37777"/>
    <w:multiLevelType w:val="multilevel"/>
    <w:tmpl w:val="D3642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817147B"/>
    <w:multiLevelType w:val="hybridMultilevel"/>
    <w:tmpl w:val="DCE6E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353F7B"/>
    <w:multiLevelType w:val="hybridMultilevel"/>
    <w:tmpl w:val="EB20DFBA"/>
    <w:lvl w:ilvl="0" w:tplc="277AB7B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B44694C"/>
    <w:multiLevelType w:val="hybridMultilevel"/>
    <w:tmpl w:val="CEA64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5412495"/>
    <w:multiLevelType w:val="hybridMultilevel"/>
    <w:tmpl w:val="356A9C1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9D522EE"/>
    <w:multiLevelType w:val="hybridMultilevel"/>
    <w:tmpl w:val="799AA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BBD5700"/>
    <w:multiLevelType w:val="hybridMultilevel"/>
    <w:tmpl w:val="B9D25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CA65E7"/>
    <w:multiLevelType w:val="hybridMultilevel"/>
    <w:tmpl w:val="2AF67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3867C23"/>
    <w:multiLevelType w:val="hybridMultilevel"/>
    <w:tmpl w:val="16760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47F471C"/>
    <w:multiLevelType w:val="hybridMultilevel"/>
    <w:tmpl w:val="762E4C1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59E73BF0"/>
    <w:multiLevelType w:val="multilevel"/>
    <w:tmpl w:val="3E2ED14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E7C08E4"/>
    <w:multiLevelType w:val="hybridMultilevel"/>
    <w:tmpl w:val="8188B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746647"/>
    <w:multiLevelType w:val="hybridMultilevel"/>
    <w:tmpl w:val="11AC69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8F768E3"/>
    <w:multiLevelType w:val="hybridMultilevel"/>
    <w:tmpl w:val="BAEA2CB4"/>
    <w:lvl w:ilvl="0" w:tplc="F74E06E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07117137">
    <w:abstractNumId w:val="2"/>
  </w:num>
  <w:num w:numId="2" w16cid:durableId="1684016121">
    <w:abstractNumId w:val="16"/>
  </w:num>
  <w:num w:numId="3" w16cid:durableId="961421887">
    <w:abstractNumId w:val="1"/>
  </w:num>
  <w:num w:numId="4" w16cid:durableId="1095635766">
    <w:abstractNumId w:val="4"/>
  </w:num>
  <w:num w:numId="5" w16cid:durableId="1562978126">
    <w:abstractNumId w:val="0"/>
  </w:num>
  <w:num w:numId="6" w16cid:durableId="1897669112">
    <w:abstractNumId w:val="14"/>
  </w:num>
  <w:num w:numId="7" w16cid:durableId="205483087">
    <w:abstractNumId w:val="13"/>
  </w:num>
  <w:num w:numId="8" w16cid:durableId="1900050839">
    <w:abstractNumId w:val="19"/>
  </w:num>
  <w:num w:numId="9" w16cid:durableId="1734545927">
    <w:abstractNumId w:val="5"/>
  </w:num>
  <w:num w:numId="10" w16cid:durableId="418448952">
    <w:abstractNumId w:val="12"/>
  </w:num>
  <w:num w:numId="11" w16cid:durableId="682590088">
    <w:abstractNumId w:val="18"/>
  </w:num>
  <w:num w:numId="12" w16cid:durableId="800422107">
    <w:abstractNumId w:val="7"/>
  </w:num>
  <w:num w:numId="13" w16cid:durableId="119346550">
    <w:abstractNumId w:val="6"/>
  </w:num>
  <w:num w:numId="14" w16cid:durableId="714037356">
    <w:abstractNumId w:val="17"/>
  </w:num>
  <w:num w:numId="15" w16cid:durableId="1607808273">
    <w:abstractNumId w:val="8"/>
  </w:num>
  <w:num w:numId="16" w16cid:durableId="1228371056">
    <w:abstractNumId w:val="10"/>
  </w:num>
  <w:num w:numId="17" w16cid:durableId="1342194680">
    <w:abstractNumId w:val="9"/>
  </w:num>
  <w:num w:numId="18" w16cid:durableId="18900018">
    <w:abstractNumId w:val="3"/>
  </w:num>
  <w:num w:numId="19" w16cid:durableId="1274365865">
    <w:abstractNumId w:val="15"/>
  </w:num>
  <w:num w:numId="20" w16cid:durableId="67052986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8E9"/>
    <w:rsid w:val="00027B23"/>
    <w:rsid w:val="0003657B"/>
    <w:rsid w:val="00075AD6"/>
    <w:rsid w:val="000C76B8"/>
    <w:rsid w:val="001435F8"/>
    <w:rsid w:val="00144A76"/>
    <w:rsid w:val="00157149"/>
    <w:rsid w:val="0016010A"/>
    <w:rsid w:val="001A1063"/>
    <w:rsid w:val="001A12E0"/>
    <w:rsid w:val="001B275D"/>
    <w:rsid w:val="001F2BD4"/>
    <w:rsid w:val="00222D0C"/>
    <w:rsid w:val="002538E9"/>
    <w:rsid w:val="00296F7C"/>
    <w:rsid w:val="002B127D"/>
    <w:rsid w:val="003078B1"/>
    <w:rsid w:val="003C29D2"/>
    <w:rsid w:val="003C3681"/>
    <w:rsid w:val="004005A3"/>
    <w:rsid w:val="00413EE2"/>
    <w:rsid w:val="00435D92"/>
    <w:rsid w:val="0046361F"/>
    <w:rsid w:val="00467C68"/>
    <w:rsid w:val="00473D89"/>
    <w:rsid w:val="004A0002"/>
    <w:rsid w:val="004A7998"/>
    <w:rsid w:val="004B2B7A"/>
    <w:rsid w:val="004C1184"/>
    <w:rsid w:val="004D663A"/>
    <w:rsid w:val="004E1AF2"/>
    <w:rsid w:val="005062BA"/>
    <w:rsid w:val="0052578C"/>
    <w:rsid w:val="00534677"/>
    <w:rsid w:val="00535E30"/>
    <w:rsid w:val="00543E13"/>
    <w:rsid w:val="0055351F"/>
    <w:rsid w:val="00564D47"/>
    <w:rsid w:val="00584F5D"/>
    <w:rsid w:val="0059339A"/>
    <w:rsid w:val="005C4509"/>
    <w:rsid w:val="00613D72"/>
    <w:rsid w:val="006156E4"/>
    <w:rsid w:val="00651ED4"/>
    <w:rsid w:val="0066047E"/>
    <w:rsid w:val="00673CA7"/>
    <w:rsid w:val="00691AF0"/>
    <w:rsid w:val="006B4B61"/>
    <w:rsid w:val="006C35D9"/>
    <w:rsid w:val="006C7000"/>
    <w:rsid w:val="006F0D59"/>
    <w:rsid w:val="006F285E"/>
    <w:rsid w:val="00715274"/>
    <w:rsid w:val="007209C7"/>
    <w:rsid w:val="007318C4"/>
    <w:rsid w:val="00763432"/>
    <w:rsid w:val="007713D7"/>
    <w:rsid w:val="007B254B"/>
    <w:rsid w:val="007C2170"/>
    <w:rsid w:val="007C482D"/>
    <w:rsid w:val="007F10B1"/>
    <w:rsid w:val="00827C9B"/>
    <w:rsid w:val="0085503E"/>
    <w:rsid w:val="008627A6"/>
    <w:rsid w:val="00887B02"/>
    <w:rsid w:val="008B0110"/>
    <w:rsid w:val="008F2F72"/>
    <w:rsid w:val="008F448A"/>
    <w:rsid w:val="00933AEC"/>
    <w:rsid w:val="00941BAF"/>
    <w:rsid w:val="00980A01"/>
    <w:rsid w:val="009A6D1E"/>
    <w:rsid w:val="009C3F9E"/>
    <w:rsid w:val="009F054A"/>
    <w:rsid w:val="009F79C8"/>
    <w:rsid w:val="00A258AC"/>
    <w:rsid w:val="00A27817"/>
    <w:rsid w:val="00A80185"/>
    <w:rsid w:val="00A94061"/>
    <w:rsid w:val="00AA2187"/>
    <w:rsid w:val="00AB5FED"/>
    <w:rsid w:val="00AF3E09"/>
    <w:rsid w:val="00B01C86"/>
    <w:rsid w:val="00B03B38"/>
    <w:rsid w:val="00B20BFC"/>
    <w:rsid w:val="00B21387"/>
    <w:rsid w:val="00B56699"/>
    <w:rsid w:val="00BD1251"/>
    <w:rsid w:val="00BE5C7D"/>
    <w:rsid w:val="00C0680E"/>
    <w:rsid w:val="00C52491"/>
    <w:rsid w:val="00CA7D31"/>
    <w:rsid w:val="00CD2702"/>
    <w:rsid w:val="00D03BE6"/>
    <w:rsid w:val="00D611A1"/>
    <w:rsid w:val="00D81828"/>
    <w:rsid w:val="00D92FAA"/>
    <w:rsid w:val="00DA6904"/>
    <w:rsid w:val="00DA74C0"/>
    <w:rsid w:val="00DB57AA"/>
    <w:rsid w:val="00E40B49"/>
    <w:rsid w:val="00E76DEC"/>
    <w:rsid w:val="00E91437"/>
    <w:rsid w:val="00EB5D80"/>
    <w:rsid w:val="00EB6DAE"/>
    <w:rsid w:val="00EE4D74"/>
    <w:rsid w:val="00EE6F05"/>
    <w:rsid w:val="00F37521"/>
    <w:rsid w:val="00F532AD"/>
    <w:rsid w:val="00FA7A1C"/>
    <w:rsid w:val="00FE36E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74B33"/>
  <w15:chartTrackingRefBased/>
  <w15:docId w15:val="{F24EF8F1-B2E7-E045-93DA-B6ECF52DA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NoSpacing"/>
    <w:qFormat/>
    <w:rsid w:val="00673CA7"/>
    <w:pPr>
      <w:jc w:val="both"/>
    </w:pPr>
    <w:rPr>
      <w:rFonts w:ascii="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73CA7"/>
    <w:pPr>
      <w:jc w:val="both"/>
    </w:pPr>
    <w:rPr>
      <w:rFonts w:ascii="Times New Roman" w:hAnsi="Times New Roman"/>
      <w:sz w:val="22"/>
    </w:rPr>
  </w:style>
  <w:style w:type="character" w:styleId="Hyperlink">
    <w:name w:val="Hyperlink"/>
    <w:basedOn w:val="DefaultParagraphFont"/>
    <w:uiPriority w:val="99"/>
    <w:semiHidden/>
    <w:unhideWhenUsed/>
    <w:rsid w:val="004A7998"/>
    <w:rPr>
      <w:color w:val="0000FF"/>
      <w:u w:val="single"/>
    </w:rPr>
  </w:style>
  <w:style w:type="table" w:styleId="TableGrid">
    <w:name w:val="Table Grid"/>
    <w:basedOn w:val="TableNormal"/>
    <w:uiPriority w:val="39"/>
    <w:rsid w:val="006F0D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40B49"/>
    <w:pPr>
      <w:spacing w:before="100" w:beforeAutospacing="1" w:after="100" w:afterAutospacing="1"/>
      <w:jc w:val="left"/>
    </w:pPr>
    <w:rPr>
      <w:rFonts w:eastAsia="Times New Roman" w:cs="Times New Roman"/>
      <w:sz w:val="24"/>
      <w:lang w:eastAsia="en-GB"/>
    </w:rPr>
  </w:style>
  <w:style w:type="paragraph" w:styleId="ListParagraph">
    <w:name w:val="List Paragraph"/>
    <w:basedOn w:val="Normal"/>
    <w:uiPriority w:val="34"/>
    <w:qFormat/>
    <w:rsid w:val="004E1AF2"/>
    <w:pPr>
      <w:ind w:left="720"/>
      <w:contextualSpacing/>
    </w:pPr>
  </w:style>
  <w:style w:type="character" w:styleId="Strong">
    <w:name w:val="Strong"/>
    <w:basedOn w:val="DefaultParagraphFont"/>
    <w:uiPriority w:val="22"/>
    <w:qFormat/>
    <w:rsid w:val="00CA7D31"/>
    <w:rPr>
      <w:b/>
      <w:bCs/>
    </w:rPr>
  </w:style>
  <w:style w:type="character" w:customStyle="1" w:styleId="apple-converted-space">
    <w:name w:val="apple-converted-space"/>
    <w:basedOn w:val="DefaultParagraphFont"/>
    <w:rsid w:val="00AA21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6486492">
      <w:bodyDiv w:val="1"/>
      <w:marLeft w:val="0"/>
      <w:marRight w:val="0"/>
      <w:marTop w:val="0"/>
      <w:marBottom w:val="0"/>
      <w:divBdr>
        <w:top w:val="none" w:sz="0" w:space="0" w:color="auto"/>
        <w:left w:val="none" w:sz="0" w:space="0" w:color="auto"/>
        <w:bottom w:val="none" w:sz="0" w:space="0" w:color="auto"/>
        <w:right w:val="none" w:sz="0" w:space="0" w:color="auto"/>
      </w:divBdr>
    </w:div>
    <w:div w:id="609438358">
      <w:bodyDiv w:val="1"/>
      <w:marLeft w:val="0"/>
      <w:marRight w:val="0"/>
      <w:marTop w:val="0"/>
      <w:marBottom w:val="0"/>
      <w:divBdr>
        <w:top w:val="none" w:sz="0" w:space="0" w:color="auto"/>
        <w:left w:val="none" w:sz="0" w:space="0" w:color="auto"/>
        <w:bottom w:val="none" w:sz="0" w:space="0" w:color="auto"/>
        <w:right w:val="none" w:sz="0" w:space="0" w:color="auto"/>
      </w:divBdr>
    </w:div>
    <w:div w:id="875241395">
      <w:bodyDiv w:val="1"/>
      <w:marLeft w:val="0"/>
      <w:marRight w:val="0"/>
      <w:marTop w:val="0"/>
      <w:marBottom w:val="0"/>
      <w:divBdr>
        <w:top w:val="none" w:sz="0" w:space="0" w:color="auto"/>
        <w:left w:val="none" w:sz="0" w:space="0" w:color="auto"/>
        <w:bottom w:val="none" w:sz="0" w:space="0" w:color="auto"/>
        <w:right w:val="none" w:sz="0" w:space="0" w:color="auto"/>
      </w:divBdr>
    </w:div>
    <w:div w:id="1154639996">
      <w:bodyDiv w:val="1"/>
      <w:marLeft w:val="0"/>
      <w:marRight w:val="0"/>
      <w:marTop w:val="0"/>
      <w:marBottom w:val="0"/>
      <w:divBdr>
        <w:top w:val="none" w:sz="0" w:space="0" w:color="auto"/>
        <w:left w:val="none" w:sz="0" w:space="0" w:color="auto"/>
        <w:bottom w:val="none" w:sz="0" w:space="0" w:color="auto"/>
        <w:right w:val="none" w:sz="0" w:space="0" w:color="auto"/>
      </w:divBdr>
    </w:div>
    <w:div w:id="1558929185">
      <w:bodyDiv w:val="1"/>
      <w:marLeft w:val="0"/>
      <w:marRight w:val="0"/>
      <w:marTop w:val="0"/>
      <w:marBottom w:val="0"/>
      <w:divBdr>
        <w:top w:val="none" w:sz="0" w:space="0" w:color="auto"/>
        <w:left w:val="none" w:sz="0" w:space="0" w:color="auto"/>
        <w:bottom w:val="none" w:sz="0" w:space="0" w:color="auto"/>
        <w:right w:val="none" w:sz="0" w:space="0" w:color="auto"/>
      </w:divBdr>
    </w:div>
    <w:div w:id="1773629149">
      <w:bodyDiv w:val="1"/>
      <w:marLeft w:val="0"/>
      <w:marRight w:val="0"/>
      <w:marTop w:val="0"/>
      <w:marBottom w:val="0"/>
      <w:divBdr>
        <w:top w:val="none" w:sz="0" w:space="0" w:color="auto"/>
        <w:left w:val="none" w:sz="0" w:space="0" w:color="auto"/>
        <w:bottom w:val="none" w:sz="0" w:space="0" w:color="auto"/>
        <w:right w:val="none" w:sz="0" w:space="0" w:color="auto"/>
      </w:divBdr>
    </w:div>
    <w:div w:id="1840076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kiranyodha3@gmail.com" TargetMode="External"/><Relationship Id="rId11" Type="http://schemas.openxmlformats.org/officeDocument/2006/relationships/image" Target="media/image5.jpg"/><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B4FA6-7519-EE45-B24E-0E537EC3CE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5</Pages>
  <Words>2786</Words>
  <Characters>15881</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31</cp:revision>
  <dcterms:created xsi:type="dcterms:W3CDTF">2023-07-31T14:57:00Z</dcterms:created>
  <dcterms:modified xsi:type="dcterms:W3CDTF">2023-08-07T10:58:00Z</dcterms:modified>
</cp:coreProperties>
</file>